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ESBOÇO PROGRAMAÇÃO DO DIA 28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08h - Recepção e credenciamento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08h30 - Abertura oficial</w:t>
        <w:br w:type="textWrapping"/>
        <w:tab/>
        <w:t xml:space="preserve">Hino Nacional </w:t>
        <w:tab/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ab/>
        <w:t xml:space="preserve">Pronunciamento das autoridades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09h - </w:t>
      </w:r>
      <w:r w:rsidDel="00000000" w:rsidR="00000000" w:rsidRPr="00000000">
        <w:rPr>
          <w:b w:val="1"/>
          <w:bCs w:val="1"/>
          <w:rtl w:val="0"/>
        </w:rPr>
        <w:t xml:space="preserve">Emanuel Pinheiro</w:t>
      </w:r>
      <w:r w:rsidDel="00000000" w:rsidR="00000000" w:rsidRPr="00000000">
        <w:rPr>
          <w:rtl w:val="0"/>
        </w:rPr>
        <w:t xml:space="preserve"> - Assistente Técnico da Seleção Brasileira de Basquete em Cadeira de Rodas e Técnico e Coordenador Técnico da Associação Feminina de Basquete AVIVA </w:t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“Liderar pelo Esporte: Gestão de equipe, inclusão e Desenvolvimento Humano”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09h45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Bruno Costa</w:t>
      </w:r>
      <w:r w:rsidDel="00000000" w:rsidR="00000000" w:rsidRPr="00000000">
        <w:rPr>
          <w:rtl w:val="0"/>
        </w:rPr>
        <w:t xml:space="preserve"> - Diretor da CBF e Vice Presidente da FFER (Federação de Futebol do Estado de Rondônia)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“Conectando Rondônia ao Cenário Internacional: Gestão, Governança e o Novo Futebol”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10h30 - </w:t>
      </w:r>
      <w:r w:rsidDel="00000000" w:rsidR="00000000" w:rsidRPr="00000000">
        <w:rPr>
          <w:b w:val="1"/>
          <w:bCs w:val="1"/>
          <w:rtl w:val="0"/>
        </w:rPr>
        <w:t xml:space="preserve">Dr. Prof. Célio Borges</w:t>
      </w:r>
      <w:r w:rsidDel="00000000" w:rsidR="00000000" w:rsidRPr="00000000">
        <w:rPr>
          <w:rtl w:val="0"/>
        </w:rPr>
        <w:t xml:space="preserve"> - Coordenador de Pesquisas da Universidade Federal de Rondônia e Professor Orientador</w:t>
      </w:r>
    </w:p>
    <w:p w:rsidR="00000000" w:rsidDel="00000000" w:rsidP="00000000" w:rsidRDefault="00000000" w:rsidRPr="00000000" w14:paraId="0000000F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“Institucionalização e Políticas Públicas de Esportes e Lazer em Rondônia”.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11h15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Mesa Redonda Conexão Esporte RO 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Letícia Batista (mediadora) - Secretária Adjunta da SEJUCEL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Jessé Tagino - Presidente da Federação Rondoniense de Tênis de Mesa;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Fernando Rodrigues - Presidente da Associação Miners Sports;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Chairo Olimpio e Chaise Olimpio - Atletas;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Kleber Luiz - Assessor Parlamentar.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12h intervalo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14h - </w:t>
      </w:r>
      <w:r w:rsidDel="00000000" w:rsidR="00000000" w:rsidRPr="00000000">
        <w:rPr>
          <w:b w:val="1"/>
          <w:bCs w:val="1"/>
          <w:rtl w:val="0"/>
        </w:rPr>
        <w:t xml:space="preserve">Julimar Melo - </w:t>
      </w:r>
      <w:r w:rsidDel="00000000" w:rsidR="00000000" w:rsidRPr="00000000">
        <w:rPr>
          <w:rtl w:val="0"/>
        </w:rPr>
        <w:t xml:space="preserve">Assessor Técnico da SEJUCEL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“Captação de Recursos”</w:t>
      </w:r>
    </w:p>
    <w:p w:rsidR="00000000" w:rsidDel="00000000" w:rsidP="00000000" w:rsidRDefault="00000000" w:rsidRPr="00000000" w14:paraId="0000001C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14h45 - </w:t>
      </w:r>
      <w:r w:rsidDel="00000000" w:rsidR="00000000" w:rsidRPr="00000000">
        <w:rPr>
          <w:b w:val="1"/>
          <w:bCs w:val="1"/>
          <w:rtl w:val="0"/>
        </w:rPr>
        <w:t xml:space="preserve">Joseane Salmito</w:t>
      </w:r>
      <w:r w:rsidDel="00000000" w:rsidR="00000000" w:rsidRPr="00000000">
        <w:rPr>
          <w:rtl w:val="0"/>
        </w:rPr>
        <w:t xml:space="preserve"> - Diretora de Certificação do Ministério do Esporte </w:t>
      </w:r>
    </w:p>
    <w:p w:rsidR="00000000" w:rsidDel="00000000" w:rsidP="00000000" w:rsidRDefault="00000000" w:rsidRPr="00000000" w14:paraId="0000001E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“Orientações para obter a Certificação Geral do Esporte”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15h45 - </w:t>
      </w:r>
      <w:r w:rsidDel="00000000" w:rsidR="00000000" w:rsidRPr="00000000">
        <w:rPr>
          <w:b w:val="1"/>
          <w:bCs w:val="1"/>
          <w:rtl w:val="0"/>
        </w:rPr>
        <w:t xml:space="preserve">Kaio Zamboni</w:t>
      </w:r>
      <w:r w:rsidDel="00000000" w:rsidR="00000000" w:rsidRPr="00000000">
        <w:rPr>
          <w:rtl w:val="0"/>
        </w:rPr>
        <w:t xml:space="preserve"> - Coordenador da Unidade de Entidades Privadas  e Pesquisador GENAE / IPIE </w:t>
      </w:r>
    </w:p>
    <w:p w:rsidR="00000000" w:rsidDel="00000000" w:rsidP="00000000" w:rsidRDefault="00000000" w:rsidRPr="00000000" w14:paraId="00000021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“Monitoramento do Esporte Brasileiro”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16h30 - </w:t>
      </w:r>
      <w:r w:rsidDel="00000000" w:rsidR="00000000" w:rsidRPr="00000000">
        <w:rPr>
          <w:b w:val="1"/>
          <w:bCs w:val="1"/>
          <w:rtl w:val="0"/>
        </w:rPr>
        <w:t xml:space="preserve">Ludmilla Martins</w:t>
      </w:r>
      <w:r w:rsidDel="00000000" w:rsidR="00000000" w:rsidRPr="00000000">
        <w:rPr>
          <w:rtl w:val="0"/>
        </w:rPr>
        <w:t xml:space="preserve"> - Diretora de Políticas Públicas do Ministério do Esporte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“Lei do Incentivo ao Esporte”</w:t>
      </w:r>
      <w:r w:rsidDel="00000000" w:rsidR="00000000" w:rsidRPr="00000000">
        <w:rPr>
          <w:rtl w:val="0"/>
        </w:rPr>
        <w:t xml:space="preserve"> (online)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17h15 - </w:t>
      </w:r>
      <w:r w:rsidDel="00000000" w:rsidR="00000000" w:rsidRPr="00000000">
        <w:rPr>
          <w:b w:val="1"/>
          <w:bCs w:val="1"/>
          <w:rtl w:val="0"/>
        </w:rPr>
        <w:t xml:space="preserve">André Heller e Magic Paula - </w:t>
      </w:r>
      <w:r w:rsidDel="00000000" w:rsidR="00000000" w:rsidRPr="00000000">
        <w:rPr>
          <w:rtl w:val="0"/>
        </w:rPr>
        <w:t xml:space="preserve">Atletas Olímpicos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Painel Pocket Embaixadores CBC 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18h - REUNIÃO COM GESTORES MUNICIPAIS (RESTRITO)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