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94" w:rsidRPr="00C34394" w:rsidRDefault="00C34394" w:rsidP="00C34394">
      <w:pPr>
        <w:pStyle w:val="textocentralizadomaiusculasnegrito"/>
        <w:jc w:val="center"/>
        <w:rPr>
          <w:rFonts w:ascii="Arial" w:hAnsi="Arial" w:cs="Arial"/>
          <w:b/>
          <w:bCs/>
          <w:caps/>
          <w:color w:val="000000"/>
          <w:sz w:val="16"/>
          <w:szCs w:val="16"/>
        </w:rPr>
      </w:pPr>
      <w:r w:rsidRPr="00C34394">
        <w:rPr>
          <w:rStyle w:val="Forte"/>
          <w:rFonts w:ascii="Arial" w:hAnsi="Arial" w:cs="Arial"/>
          <w:caps/>
          <w:color w:val="000000"/>
          <w:sz w:val="16"/>
          <w:szCs w:val="16"/>
        </w:rPr>
        <w:t>Aviso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b/>
          <w:bCs/>
          <w:color w:val="000000"/>
          <w:sz w:val="16"/>
          <w:szCs w:val="16"/>
        </w:rPr>
        <w:t>AVISO DE RETORNO DE FASE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b/>
          <w:bCs/>
          <w:color w:val="000000"/>
          <w:sz w:val="16"/>
          <w:szCs w:val="16"/>
        </w:rPr>
        <w:t>PREGÃO ELETRÔNICO Nº. 537/2023/CEL/SUPEL/RO.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b/>
          <w:bCs/>
          <w:color w:val="000000"/>
          <w:sz w:val="16"/>
          <w:szCs w:val="16"/>
        </w:rPr>
        <w:t>PROCESSO ELETRÔNICO N° 0042.003747/2023-28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b/>
          <w:bCs/>
          <w:color w:val="000000"/>
          <w:sz w:val="16"/>
          <w:szCs w:val="16"/>
        </w:rPr>
        <w:t>OBJETO: </w:t>
      </w:r>
      <w:r w:rsidRPr="00C34394">
        <w:rPr>
          <w:rFonts w:ascii="Arial" w:hAnsi="Arial" w:cs="Arial"/>
          <w:color w:val="000000"/>
          <w:sz w:val="16"/>
          <w:szCs w:val="16"/>
        </w:rPr>
        <w:t>Contratação de empresa especializada na prestação de serviço terceirizado de apoio técnico administrativo e operacional, compreendendo mão de obra de: </w:t>
      </w:r>
      <w:r w:rsidRPr="00C34394">
        <w:rPr>
          <w:rStyle w:val="Forte"/>
          <w:rFonts w:ascii="Arial" w:hAnsi="Arial" w:cs="Arial"/>
          <w:color w:val="000000"/>
          <w:sz w:val="16"/>
          <w:szCs w:val="16"/>
        </w:rPr>
        <w:t>recepcionistas, atendentes, técnicos de informática, copeiros(as), artífice em manutenção predial e supervisor</w:t>
      </w:r>
      <w:r w:rsidRPr="00C34394">
        <w:rPr>
          <w:rFonts w:ascii="Arial" w:hAnsi="Arial" w:cs="Arial"/>
          <w:color w:val="000000"/>
          <w:sz w:val="16"/>
          <w:szCs w:val="16"/>
        </w:rPr>
        <w:t>, com mão de obra qualificada e habilitada, com dedicação exclusiva, para o Centro de Atendimento - Tudo Aqui Rolim de Moura/RO,  incluindo o fornecimento de ferramentas e equipamentos </w:t>
      </w:r>
      <w:r w:rsidRPr="00C34394">
        <w:rPr>
          <w:rStyle w:val="Forte"/>
          <w:rFonts w:ascii="Arial" w:hAnsi="Arial" w:cs="Arial"/>
          <w:color w:val="000000"/>
          <w:sz w:val="16"/>
          <w:szCs w:val="16"/>
        </w:rPr>
        <w:t>(apenas para o artífice em manutenção) </w:t>
      </w:r>
      <w:r w:rsidRPr="00C34394">
        <w:rPr>
          <w:rFonts w:ascii="Arial" w:hAnsi="Arial" w:cs="Arial"/>
          <w:color w:val="000000"/>
          <w:sz w:val="16"/>
          <w:szCs w:val="16"/>
        </w:rPr>
        <w:t>pelo período de 06 (seis) meses, atendendo às necessidades da Coordenadoria das Unidades de Atendimento - TUDO AQUI, setor vinculado à Superintendência de Gestão dos Gastos Públicos Administrativos - SUGESP</w:t>
      </w:r>
      <w:r w:rsidRPr="00C34394">
        <w:rPr>
          <w:rStyle w:val="Forte"/>
          <w:rFonts w:ascii="Arial" w:hAnsi="Arial" w:cs="Arial"/>
          <w:color w:val="000000"/>
          <w:sz w:val="16"/>
          <w:szCs w:val="16"/>
        </w:rPr>
        <w:t>.</w:t>
      </w:r>
      <w:r w:rsidRPr="00C34394">
        <w:rPr>
          <w:rFonts w:ascii="Arial" w:hAnsi="Arial" w:cs="Arial"/>
          <w:color w:val="000000"/>
          <w:sz w:val="16"/>
          <w:szCs w:val="16"/>
        </w:rPr>
        <w:t> A Superintendência Estadual de Licitações – SUPEL, através da Pregoeira nomeada na Portaria nº 36/2024/SUPEL-CI, publicada no DOE de 11/04/2024, Torna público aos interessados e em especial às empresas que retiraram o instrumento convocatório, que está previsto o RETORNO A FASE DE JULGAMENTO DAS PROPOSTAS, do certame em epígrafe, em razão do Termo de Análise do Recurso do Recurso Administrativo (</w:t>
      </w:r>
      <w:hyperlink r:id="rId4" w:tgtFrame="_blank" w:history="1">
        <w:r w:rsidRPr="00C34394">
          <w:rPr>
            <w:rStyle w:val="Hyperlink"/>
            <w:rFonts w:ascii="Arial" w:hAnsi="Arial" w:cs="Arial"/>
            <w:sz w:val="16"/>
            <w:szCs w:val="16"/>
          </w:rPr>
          <w:t>0053222559</w:t>
        </w:r>
      </w:hyperlink>
      <w:r w:rsidRPr="00C34394">
        <w:rPr>
          <w:rFonts w:ascii="Arial" w:hAnsi="Arial" w:cs="Arial"/>
          <w:color w:val="000000"/>
          <w:sz w:val="16"/>
          <w:szCs w:val="16"/>
        </w:rPr>
        <w:t>). Ficando a sessão </w:t>
      </w:r>
      <w:r w:rsidRPr="00C34394">
        <w:rPr>
          <w:rStyle w:val="Forte"/>
          <w:rFonts w:ascii="Arial" w:hAnsi="Arial" w:cs="Arial"/>
          <w:color w:val="000000"/>
          <w:sz w:val="16"/>
          <w:szCs w:val="16"/>
        </w:rPr>
        <w:t>AGENDADA</w:t>
      </w:r>
      <w:r w:rsidRPr="00C34394">
        <w:rPr>
          <w:rFonts w:ascii="Arial" w:hAnsi="Arial" w:cs="Arial"/>
          <w:color w:val="000000"/>
          <w:sz w:val="16"/>
          <w:szCs w:val="16"/>
        </w:rPr>
        <w:t> para o dia </w:t>
      </w:r>
      <w:r w:rsidRPr="00C34394">
        <w:rPr>
          <w:rStyle w:val="Forte"/>
          <w:rFonts w:ascii="Arial" w:hAnsi="Arial" w:cs="Arial"/>
          <w:color w:val="000000"/>
          <w:sz w:val="16"/>
          <w:szCs w:val="16"/>
        </w:rPr>
        <w:t>30/09/2024 às 10h (Horário de Brasília)</w:t>
      </w:r>
      <w:r w:rsidRPr="00C34394">
        <w:rPr>
          <w:rFonts w:ascii="Arial" w:hAnsi="Arial" w:cs="Arial"/>
          <w:color w:val="000000"/>
          <w:sz w:val="16"/>
          <w:szCs w:val="16"/>
        </w:rPr>
        <w:t>. Endereço Eletrônico: www.comprasnet.gov.br. DISPONIBILIDADE DO EDITAL: Consulta e retirada das 07h:30min. às 13h:30min. (horário de Rondônia), de segunda a sexta-feira, na Sede da SUPEL, ou, gratuitamente no endereço eletrônico </w:t>
      </w:r>
      <w:hyperlink r:id="rId5" w:tgtFrame="_blank" w:history="1">
        <w:r w:rsidRPr="00C34394">
          <w:rPr>
            <w:rStyle w:val="Hyperlink"/>
            <w:rFonts w:ascii="Arial" w:hAnsi="Arial" w:cs="Arial"/>
            <w:sz w:val="16"/>
            <w:szCs w:val="16"/>
          </w:rPr>
          <w:t>https://rondonia.ro.gov.br/supel/</w:t>
        </w:r>
      </w:hyperlink>
      <w:r w:rsidRPr="00C34394">
        <w:rPr>
          <w:rFonts w:ascii="Arial" w:hAnsi="Arial" w:cs="Arial"/>
          <w:color w:val="000000"/>
          <w:sz w:val="16"/>
          <w:szCs w:val="16"/>
        </w:rPr>
        <w:t>. Outras informações através do telefone: (0XX) 69.3212-9243.</w:t>
      </w:r>
      <w:r w:rsidRPr="00C34394">
        <w:rPr>
          <w:rFonts w:ascii="Arial" w:hAnsi="Arial" w:cs="Arial"/>
          <w:b/>
          <w:bCs/>
          <w:color w:val="000000"/>
          <w:sz w:val="16"/>
          <w:szCs w:val="16"/>
        </w:rPr>
        <w:t> Publique-se.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color w:val="000000"/>
          <w:sz w:val="16"/>
          <w:szCs w:val="16"/>
        </w:rPr>
        <w:t> 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color w:val="000000"/>
          <w:sz w:val="16"/>
          <w:szCs w:val="16"/>
        </w:rPr>
        <w:t>Porto Velho (RO), 26 de setembro de 2024.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color w:val="000000"/>
          <w:sz w:val="16"/>
          <w:szCs w:val="16"/>
        </w:rPr>
        <w:t> </w:t>
      </w:r>
      <w:bookmarkStart w:id="0" w:name="_GoBack"/>
      <w:bookmarkEnd w:id="0"/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Style w:val="Forte"/>
          <w:rFonts w:ascii="Arial" w:hAnsi="Arial" w:cs="Arial"/>
          <w:color w:val="000000"/>
          <w:sz w:val="16"/>
          <w:szCs w:val="16"/>
        </w:rPr>
        <w:t>BRUNA GONÇALVES APOLINÁRIO</w:t>
      </w:r>
    </w:p>
    <w:p w:rsidR="00C34394" w:rsidRPr="00C34394" w:rsidRDefault="00C34394" w:rsidP="00C34394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16"/>
          <w:szCs w:val="16"/>
        </w:rPr>
      </w:pPr>
      <w:r w:rsidRPr="00C34394">
        <w:rPr>
          <w:rFonts w:ascii="Arial" w:hAnsi="Arial" w:cs="Arial"/>
          <w:color w:val="000000"/>
          <w:sz w:val="16"/>
          <w:szCs w:val="16"/>
        </w:rPr>
        <w:t>Pregoeira – CEL/SUPEL</w:t>
      </w:r>
    </w:p>
    <w:p w:rsidR="0097457B" w:rsidRDefault="00C34394"/>
    <w:sectPr w:rsidR="00974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4"/>
    <w:rsid w:val="003E52D6"/>
    <w:rsid w:val="00471C07"/>
    <w:rsid w:val="00C3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61ACD-EBC7-4B33-8621-B2AF531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4394"/>
    <w:rPr>
      <w:b/>
      <w:bCs/>
    </w:rPr>
  </w:style>
  <w:style w:type="paragraph" w:customStyle="1" w:styleId="textojustificado">
    <w:name w:val="texto_justificado"/>
    <w:basedOn w:val="Normal"/>
    <w:rsid w:val="00C3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3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ndonia.ro.gov.br/supel/" TargetMode="External"/><Relationship Id="rId4" Type="http://schemas.openxmlformats.org/officeDocument/2006/relationships/hyperlink" Target="http://sei.sistemas.ro.gov.br/sei/controlador.php?acao=protocolo_visualizar&amp;id_protocolo=54898921&amp;id_procedimento_atual=40921921&amp;infra_sistema=100000100&amp;infra_unidade_atual=110000209&amp;infra_hash=435abfd17694d3eec130a97525862e6f448d2ce70110825a5a044dd17804c0c57f548dff8315b128b12107b9c655aaa0fd5759df7065bcf1d07f885dc7fb39d843a14ef021fd26b9321d653d8b32b655493d3aed662dc265b5bbea4d9dab20d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RODRIGUES E SOUZA</dc:creator>
  <cp:keywords/>
  <dc:description/>
  <cp:lastModifiedBy>MARCUS VINICIUS RODRIGUES E SOUZA</cp:lastModifiedBy>
  <cp:revision>1</cp:revision>
  <dcterms:created xsi:type="dcterms:W3CDTF">2024-09-26T16:21:00Z</dcterms:created>
  <dcterms:modified xsi:type="dcterms:W3CDTF">2024-09-26T16:24:00Z</dcterms:modified>
</cp:coreProperties>
</file>