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9AAE37E"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310/2021</w:t>
      </w:r>
    </w:p>
    <w:p w14:paraId="5BE64318"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743/2020</w:t>
      </w:r>
    </w:p>
    <w:p w14:paraId="2BA8E642"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0004.182826/2020-08</w:t>
      </w:r>
    </w:p>
    <w:p w14:paraId="09963318"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232CD46"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materiais de processamentos de dados e eletrônicos (microcomputador, monitor, desktop, scanner), visando atender as necessidades do Corpo de Bombeiros Militar de Rondônia - CBMRO, a pedido do Fundo Especial do Corpo de Bombeiro Militar – </w:t>
      </w:r>
      <w:r>
        <w:rPr>
          <w:rFonts w:ascii="Calibri" w:hAnsi="Calibri" w:cs="Calibri"/>
          <w:b/>
          <w:bCs/>
          <w:color w:val="000000"/>
          <w:sz w:val="27"/>
          <w:szCs w:val="27"/>
        </w:rPr>
        <w:t>FUNESBOM,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51F9E10D"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A3B9BC4"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5BD3AB8F"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materiais de processamentos de dados e eletrônicos (microcomputador, monitor, desktop, scanner), visando atender as necessidades do Corpo de Bombeiros Militar de Rondônia - CBMRO, a pedido do Fundo Especial do Corpo de Bombeiro Militar – </w:t>
      </w:r>
      <w:r>
        <w:rPr>
          <w:rFonts w:ascii="Calibri" w:hAnsi="Calibri" w:cs="Calibri"/>
          <w:b/>
          <w:bCs/>
          <w:color w:val="000000"/>
          <w:sz w:val="27"/>
          <w:szCs w:val="27"/>
        </w:rPr>
        <w:t>FUNESBOM</w:t>
      </w:r>
      <w:r>
        <w:rPr>
          <w:rFonts w:ascii="Calibri" w:hAnsi="Calibri" w:cs="Calibri"/>
          <w:color w:val="000000"/>
          <w:sz w:val="27"/>
          <w:szCs w:val="27"/>
        </w:rPr>
        <w:t>.</w:t>
      </w:r>
    </w:p>
    <w:p w14:paraId="62696271"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FF26C8D"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 DA VIGÊNCIA</w:t>
      </w:r>
    </w:p>
    <w:p w14:paraId="123B65D2"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0BBDE1DD"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0E8E9416"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ED3B755"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6B2CF937"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37619BCE"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6A30C2C"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2816C1C3"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0C141E26"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AD55624"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6556A813"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487ACAA0"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29BC4148"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362122E0"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3043BC4D"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319B900B"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7F1C712"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516EC58B"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219D54B1"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2BC6D30F"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A entrega do objeto será realizada de acordo com as necessidades do Corpo de Bombeiros Militar do Estado de Rondônia, no prazo de 30 dias contados a partir do recebimento do empenho, respeitadas as quantidades indicadas no Termo de Referência;</w:t>
      </w:r>
    </w:p>
    <w:p w14:paraId="059BA83D"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objetos deverão serem entregues na Diretoria de Patrimônio do Estado de Rondônia, sito a Rua Antônio Lacerda, 4138, bairro Industrial – Porto Velho - RO, dentro do horário de expediente, 07h30min às 13h30min, de segunda a sexta-feira, nos dias úteis;.</w:t>
      </w:r>
    </w:p>
    <w:p w14:paraId="3F91F212"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D006212"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72BF3BF4"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2D6C03AA"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23D56CB2"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4DB7BDA2"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1CF2C8F2"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29139E45"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0AB72F0"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7C655207"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5608C5A9"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993CC9F"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261DBCA4"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5DDAA0FD"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sobre o valor total da parte adjudicada.</w:t>
      </w:r>
    </w:p>
    <w:p w14:paraId="275EF9B4"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9.3 -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 (Cadastro Estadual de Fornecedores Impedidos de Licitar).</w:t>
      </w:r>
    </w:p>
    <w:p w14:paraId="019E4889"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30515097"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3A8D79C3"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60850910"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6AB99D73"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6DDA4188" w14:textId="77777777" w:rsidR="00AF5E6C" w:rsidRDefault="00AF5E6C" w:rsidP="00AF5E6C">
      <w:pPr>
        <w:pStyle w:val="textojustificado"/>
        <w:numPr>
          <w:ilvl w:val="0"/>
          <w:numId w:val="4"/>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Inexecução total ou parcial do contrato;</w:t>
      </w:r>
    </w:p>
    <w:p w14:paraId="6910E8CD" w14:textId="77777777" w:rsidR="00AF5E6C" w:rsidRDefault="00AF5E6C" w:rsidP="00AF5E6C">
      <w:pPr>
        <w:pStyle w:val="textojustificado"/>
        <w:numPr>
          <w:ilvl w:val="0"/>
          <w:numId w:val="4"/>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Apresentação de documentação falsa;</w:t>
      </w:r>
    </w:p>
    <w:p w14:paraId="48BFFDFA" w14:textId="77777777" w:rsidR="00AF5E6C" w:rsidRDefault="00AF5E6C" w:rsidP="00AF5E6C">
      <w:pPr>
        <w:pStyle w:val="textojustificado"/>
        <w:numPr>
          <w:ilvl w:val="0"/>
          <w:numId w:val="4"/>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Comportamento inidôneo;</w:t>
      </w:r>
    </w:p>
    <w:p w14:paraId="087F432E" w14:textId="77777777" w:rsidR="00AF5E6C" w:rsidRDefault="00AF5E6C" w:rsidP="00AF5E6C">
      <w:pPr>
        <w:pStyle w:val="textojustificado"/>
        <w:numPr>
          <w:ilvl w:val="0"/>
          <w:numId w:val="4"/>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Fraude fiscal;</w:t>
      </w:r>
    </w:p>
    <w:p w14:paraId="1540E9A5" w14:textId="77777777" w:rsidR="00AF5E6C" w:rsidRDefault="00AF5E6C" w:rsidP="00AF5E6C">
      <w:pPr>
        <w:pStyle w:val="textojustificado"/>
        <w:numPr>
          <w:ilvl w:val="0"/>
          <w:numId w:val="4"/>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Descumprimento de qualquer dos deveres elencados no Edital ou no Contrato.</w:t>
      </w:r>
    </w:p>
    <w:p w14:paraId="76501FAD"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7ADC2DA6"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6BD0389B"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w:t>
      </w:r>
      <w:r>
        <w:rPr>
          <w:rStyle w:val="Forte"/>
          <w:rFonts w:ascii="Calibri" w:eastAsiaTheme="majorEastAsia" w:hAnsi="Calibri" w:cs="Calibri"/>
          <w:color w:val="000000"/>
          <w:sz w:val="27"/>
          <w:szCs w:val="27"/>
        </w:rPr>
        <w:t>.11 -</w:t>
      </w:r>
      <w:r>
        <w:rPr>
          <w:rFonts w:ascii="Calibri" w:hAnsi="Calibri" w:cs="Calibri"/>
          <w:color w:val="000000"/>
          <w:sz w:val="27"/>
          <w:szCs w:val="27"/>
        </w:rPr>
        <w:t> Para as infrações não previstas na tabela de sanções acima, fica estabelecido os seguintes percentuais para aplicação de penalidades, incidente sobre a parte inadimplida do contrato:</w:t>
      </w:r>
    </w:p>
    <w:p w14:paraId="2E188387" w14:textId="77777777" w:rsidR="00AF5E6C" w:rsidRDefault="00AF5E6C" w:rsidP="00AF5E6C">
      <w:pPr>
        <w:pStyle w:val="textojustificado"/>
        <w:numPr>
          <w:ilvl w:val="0"/>
          <w:numId w:val="5"/>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0,3% por dia, para infrações leves;</w:t>
      </w:r>
    </w:p>
    <w:p w14:paraId="7D7A9733" w14:textId="77777777" w:rsidR="00AF5E6C" w:rsidRDefault="00AF5E6C" w:rsidP="00AF5E6C">
      <w:pPr>
        <w:pStyle w:val="textojustificado"/>
        <w:numPr>
          <w:ilvl w:val="0"/>
          <w:numId w:val="5"/>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2,0% por dia, para infrações médias;</w:t>
      </w:r>
    </w:p>
    <w:p w14:paraId="63077277" w14:textId="77777777" w:rsidR="00AF5E6C" w:rsidRDefault="00AF5E6C" w:rsidP="00AF5E6C">
      <w:pPr>
        <w:pStyle w:val="textojustificado"/>
        <w:numPr>
          <w:ilvl w:val="0"/>
          <w:numId w:val="5"/>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3,5% por dia, para infrações graves;</w:t>
      </w:r>
    </w:p>
    <w:p w14:paraId="2FBF31A6"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54E06ECB"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Após 30 (trinta) dias da falta de execução do objeto, será considerada inexecução total do contrato, o que ensejará a rescisão contratual.</w:t>
      </w:r>
    </w:p>
    <w:p w14:paraId="41073225"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4C1B8B75"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57C1F56C"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46F11BFB"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A sanção será obrigatoriamente registrada no Sistema de Cadastramento Unificado de Fornecedores – SICAF, bem como em sistemas Estaduais.</w:t>
      </w:r>
    </w:p>
    <w:p w14:paraId="2ACB4DAB"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546F58A9"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w:t>
      </w:r>
      <w:r>
        <w:rPr>
          <w:rFonts w:ascii="Calibri" w:hAnsi="Calibri" w:cs="Calibri"/>
          <w:color w:val="000000"/>
          <w:sz w:val="27"/>
          <w:szCs w:val="27"/>
        </w:rPr>
        <w:t> Tenham sofrido condenações definitivas por praticarem, por meio dolosos, fraude fiscal no recolhimento de tributos;</w:t>
      </w:r>
    </w:p>
    <w:p w14:paraId="4EA9266F"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w:t>
      </w:r>
      <w:r>
        <w:rPr>
          <w:rFonts w:ascii="Calibri" w:hAnsi="Calibri" w:cs="Calibri"/>
          <w:color w:val="000000"/>
          <w:sz w:val="27"/>
          <w:szCs w:val="27"/>
        </w:rPr>
        <w:t> Tenham praticado atos ilícitos visando a frustrar os objetivos da licitação;</w:t>
      </w:r>
    </w:p>
    <w:p w14:paraId="4A343E66"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w:t>
      </w:r>
      <w:r>
        <w:rPr>
          <w:rFonts w:ascii="Calibri" w:hAnsi="Calibri" w:cs="Calibri"/>
          <w:color w:val="000000"/>
          <w:sz w:val="27"/>
          <w:szCs w:val="27"/>
        </w:rPr>
        <w:t> Demonstrem não possuir idoneidade para contratar com a Administração em virtude de atos ilícitos praticados.</w:t>
      </w:r>
    </w:p>
    <w:p w14:paraId="514AB33C"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39CAD904"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35F44E96"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7877AC0D"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22106D94"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6B488E2C"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59830BCB"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13685479"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247D64C0"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98ED577"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77A02D83"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56FF0163"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0FE5041E"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5FDB9B82"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06E9B54E"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4EDD141A"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12590E14"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7D7DC691"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D379672"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3893714D"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0B6E614E"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2497A802"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691510D1"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683315B0"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0AD3F322"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00230BF0"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5B8DAC96"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522CB63"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02E1757A"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1E647B00"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FCF72E4"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24774EAD"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1011FF05"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1D7110D3"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159F365D"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17F53ABF"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35DB6444"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3CA244FE"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83D9845"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2E075A4C"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6B1FD72B"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FUNESBOM - </w:t>
      </w:r>
      <w:r>
        <w:rPr>
          <w:rFonts w:ascii="Calibri" w:hAnsi="Calibri" w:cs="Calibri"/>
          <w:color w:val="000000"/>
          <w:sz w:val="27"/>
          <w:szCs w:val="27"/>
        </w:rPr>
        <w:t>Fundo Especial do Corpo de Bombeiro Militar.</w:t>
      </w:r>
    </w:p>
    <w:p w14:paraId="3F8E8A5A"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A5E70BE"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7417FEE3"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579A50CF"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561B0943"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663F370A"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222F6376"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F075DC4"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28A4EF03"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7AF2FE6"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A2707DD" w14:textId="236D2BAC"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p>
    <w:p w14:paraId="3CA27F8B"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lastRenderedPageBreak/>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984EC2"/>
    <w:multiLevelType w:val="multilevel"/>
    <w:tmpl w:val="5B287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547201"/>
    <w:multiLevelType w:val="multilevel"/>
    <w:tmpl w:val="B75AA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627629"/>
    <w:multiLevelType w:val="multilevel"/>
    <w:tmpl w:val="99C6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EC321C"/>
    <w:multiLevelType w:val="multilevel"/>
    <w:tmpl w:val="3ADC8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3"/>
  </w:num>
  <w:num w:numId="4">
    <w:abstractNumId w:val="2"/>
  </w:num>
  <w:num w:numId="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911"/>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073A"/>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65B4"/>
    <w:rsid w:val="00467E48"/>
    <w:rsid w:val="004711F6"/>
    <w:rsid w:val="004741FB"/>
    <w:rsid w:val="004820E0"/>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0651"/>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373F"/>
    <w:rsid w:val="005B42A5"/>
    <w:rsid w:val="005B6399"/>
    <w:rsid w:val="005B6F6D"/>
    <w:rsid w:val="005C080E"/>
    <w:rsid w:val="005C2674"/>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21A9"/>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048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67D5D"/>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12EB"/>
    <w:rsid w:val="00AA4657"/>
    <w:rsid w:val="00AA592F"/>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5E6C"/>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3EE7"/>
    <w:rsid w:val="00B45EB1"/>
    <w:rsid w:val="00B475CD"/>
    <w:rsid w:val="00B47622"/>
    <w:rsid w:val="00B52C25"/>
    <w:rsid w:val="00B56322"/>
    <w:rsid w:val="00B62C75"/>
    <w:rsid w:val="00B62E48"/>
    <w:rsid w:val="00B65B17"/>
    <w:rsid w:val="00B677A8"/>
    <w:rsid w:val="00B70DE3"/>
    <w:rsid w:val="00B718BC"/>
    <w:rsid w:val="00B72122"/>
    <w:rsid w:val="00B72F13"/>
    <w:rsid w:val="00B733B4"/>
    <w:rsid w:val="00B73679"/>
    <w:rsid w:val="00B73E36"/>
    <w:rsid w:val="00B740F7"/>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3AE"/>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13E3"/>
    <w:rsid w:val="00CF507E"/>
    <w:rsid w:val="00CF56E0"/>
    <w:rsid w:val="00CF59D3"/>
    <w:rsid w:val="00CF670A"/>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6799D"/>
    <w:rsid w:val="00D7089B"/>
    <w:rsid w:val="00D74634"/>
    <w:rsid w:val="00D75B36"/>
    <w:rsid w:val="00D77206"/>
    <w:rsid w:val="00D85856"/>
    <w:rsid w:val="00D85EEE"/>
    <w:rsid w:val="00D85F88"/>
    <w:rsid w:val="00D93A83"/>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A26B4"/>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3179538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0717487">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6082697">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29931026">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491877910">
      <w:bodyDiv w:val="1"/>
      <w:marLeft w:val="0"/>
      <w:marRight w:val="0"/>
      <w:marTop w:val="0"/>
      <w:marBottom w:val="0"/>
      <w:divBdr>
        <w:top w:val="none" w:sz="0" w:space="0" w:color="auto"/>
        <w:left w:val="none" w:sz="0" w:space="0" w:color="auto"/>
        <w:bottom w:val="none" w:sz="0" w:space="0" w:color="auto"/>
        <w:right w:val="none" w:sz="0" w:space="0" w:color="auto"/>
      </w:divBdr>
    </w:div>
    <w:div w:id="492260490">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63758344">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599992242">
      <w:bodyDiv w:val="1"/>
      <w:marLeft w:val="0"/>
      <w:marRight w:val="0"/>
      <w:marTop w:val="0"/>
      <w:marBottom w:val="0"/>
      <w:divBdr>
        <w:top w:val="none" w:sz="0" w:space="0" w:color="auto"/>
        <w:left w:val="none" w:sz="0" w:space="0" w:color="auto"/>
        <w:bottom w:val="none" w:sz="0" w:space="0" w:color="auto"/>
        <w:right w:val="none" w:sz="0" w:space="0" w:color="auto"/>
      </w:divBdr>
    </w:div>
    <w:div w:id="603541721">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44042215">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11271281">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18514441">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6487601">
      <w:bodyDiv w:val="1"/>
      <w:marLeft w:val="0"/>
      <w:marRight w:val="0"/>
      <w:marTop w:val="0"/>
      <w:marBottom w:val="0"/>
      <w:divBdr>
        <w:top w:val="none" w:sz="0" w:space="0" w:color="auto"/>
        <w:left w:val="none" w:sz="0" w:space="0" w:color="auto"/>
        <w:bottom w:val="none" w:sz="0" w:space="0" w:color="auto"/>
        <w:right w:val="none" w:sz="0" w:space="0" w:color="auto"/>
      </w:divBdr>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5929453">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3249589">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29101256">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09142590">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043945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0880042">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5444901">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3221</Words>
  <Characters>17395</Characters>
  <Application>Microsoft Office Word</Application>
  <DocSecurity>0</DocSecurity>
  <Lines>144</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2021-11-12T14:37:00Z</dcterms:created>
  <dcterms:modified xsi:type="dcterms:W3CDTF">2021-11-12T14:38:00Z</dcterms:modified>
</cp:coreProperties>
</file>