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155E85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260/2021</w:t>
      </w:r>
    </w:p>
    <w:p w14:paraId="17BF8596"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90/2021</w:t>
      </w:r>
    </w:p>
    <w:p w14:paraId="29748A82"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0033.435172/2020-75</w:t>
      </w:r>
    </w:p>
    <w:p w14:paraId="76F26DD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6D08C1"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higiene pessoal e limpeza, a pedido da Secretaria de Estado de Justiça </w:t>
      </w:r>
      <w:r>
        <w:rPr>
          <w:rStyle w:val="Forte"/>
          <w:rFonts w:ascii="Calibri" w:eastAsiaTheme="majorEastAsia" w:hAnsi="Calibri" w:cs="Calibri"/>
          <w:color w:val="000000"/>
          <w:sz w:val="27"/>
          <w:szCs w:val="27"/>
        </w:rPr>
        <w:t>- SEJUS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AF5B5BE"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4A2DD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BCE4A3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higiene pessoal e limpeza, a pedido da Secretaria de Estado de Justiça </w:t>
      </w:r>
      <w:r>
        <w:rPr>
          <w:rStyle w:val="Forte"/>
          <w:rFonts w:ascii="Calibri" w:eastAsiaTheme="majorEastAsia" w:hAnsi="Calibri" w:cs="Calibri"/>
          <w:color w:val="000000"/>
          <w:sz w:val="27"/>
          <w:szCs w:val="27"/>
        </w:rPr>
        <w:t>- SEJUS</w:t>
      </w:r>
    </w:p>
    <w:p w14:paraId="04029646"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4BB0ED"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CCF6876"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BE75428"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4943B7B"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BA92F6"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1A4A07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3ACB872"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2C9E44"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EC0810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5A22B9B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3B88F6"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401F2E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9D1325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985C492"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BD2E404"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482322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1CB3E64"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25409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92BDEE3"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31288F3"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91CADFD"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do objeto será realizada no prazo máximo de 30 dias a contar do recebimento da nota de empenho;</w:t>
      </w:r>
    </w:p>
    <w:p w14:paraId="0C4BA95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Secretaria de Estado de Justiça - SEJUS/RO, localizado na Rua da Peroba, 5400, Bairro: Cohab Floresta - Porto Velho RO, com Horário de Funcionamento das 07h30min às 13h30min de segunda a sexta-feira, com acuse de recebimento, como nas formas habituais.</w:t>
      </w:r>
    </w:p>
    <w:p w14:paraId="4DAC2DB2"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61DD41"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271ED6B"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7ADDD70"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414FB0B"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3EF87F4"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73F3C8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00223A4"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1E3C8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C0584F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ACB348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ABD4E0"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B124C26"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14:paraId="78001F2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9.2 </w:t>
      </w:r>
      <w:r>
        <w:rPr>
          <w:rFonts w:ascii="Calibri" w:hAnsi="Calibri" w:cs="Calibri"/>
          <w:color w:val="000000"/>
          <w:sz w:val="27"/>
          <w:szCs w:val="27"/>
        </w:rPr>
        <w:t> Se</w:t>
      </w:r>
      <w:proofErr w:type="gramEnd"/>
      <w:r>
        <w:rPr>
          <w:rFonts w:ascii="Calibri" w:hAnsi="Calibri" w:cs="Calibri"/>
          <w:color w:val="000000"/>
          <w:sz w:val="27"/>
          <w:szCs w:val="27"/>
        </w:rPr>
        <w:t xml:space="preserv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37B8E53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4B3EC0DB"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14:paraId="417962C8"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68CF689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77EC9C88"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4B3DFD46"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xml:space="preserve"> São exemplos de infração administrativa penalizáveis, nos termos da Lei nº 8.666, de 1993, da Lei nº 10.520, de 2002, do Decreto nº 3.555, de 2000, e do Decreto nº 10.024 de 20 de </w:t>
      </w:r>
      <w:proofErr w:type="gramStart"/>
      <w:r>
        <w:rPr>
          <w:rFonts w:ascii="Calibri" w:hAnsi="Calibri" w:cs="Calibri"/>
          <w:color w:val="000000"/>
          <w:sz w:val="27"/>
          <w:szCs w:val="27"/>
        </w:rPr>
        <w:t>Setembro</w:t>
      </w:r>
      <w:proofErr w:type="gramEnd"/>
      <w:r>
        <w:rPr>
          <w:rFonts w:ascii="Calibri" w:hAnsi="Calibri" w:cs="Calibri"/>
          <w:color w:val="000000"/>
          <w:sz w:val="27"/>
          <w:szCs w:val="27"/>
        </w:rPr>
        <w:t xml:space="preserve"> de 2019:</w:t>
      </w:r>
    </w:p>
    <w:p w14:paraId="242A479D"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Inexecução total ou parcial do contrato;</w:t>
      </w:r>
    </w:p>
    <w:p w14:paraId="050A1C11"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Apresentação de documentação falsa;</w:t>
      </w:r>
    </w:p>
    <w:p w14:paraId="6FE37D55"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Comportamento inidôneo;</w:t>
      </w:r>
    </w:p>
    <w:p w14:paraId="054C18D3"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4. Fraude fiscal;</w:t>
      </w:r>
    </w:p>
    <w:p w14:paraId="5360FC5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5. Descumprimento de qualquer dos deveres elencados no Edital ou no Contrato.</w:t>
      </w:r>
    </w:p>
    <w:p w14:paraId="4ABD7D75"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à terceiros.</w:t>
      </w:r>
    </w:p>
    <w:p w14:paraId="6282C1E6"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4D5590EF"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6A60EBE"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0B907AC6"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40C2B90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941E744"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observando o princípio da proporcionalidade.</w:t>
      </w:r>
    </w:p>
    <w:p w14:paraId="4051D061"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Unificado de Fornecedores – SICAF, bem como em sistemas Estaduais.</w:t>
      </w:r>
    </w:p>
    <w:p w14:paraId="1DB3E751"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Também ficam sujeitas às penalidades de suspensão de licitar e impedimento de contratar com órgão licitante e de declaração de inidoneidade, previstas no subitem anterior, as empresas ou profissionais que, em razão do contrato decorrente dessa licitação:</w:t>
      </w:r>
    </w:p>
    <w:p w14:paraId="19BDCC3F"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Tenham sofrido condenações definitivas por praticarem, por meio dolosos, fraude fiscal no recolhimento de tributos;</w:t>
      </w:r>
    </w:p>
    <w:p w14:paraId="21513ABF"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Tenham praticado atos ilícitos visando a frustrar os objetivos da licitação;</w:t>
      </w:r>
    </w:p>
    <w:p w14:paraId="44476B28"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w:t>
      </w:r>
      <w:r>
        <w:rPr>
          <w:rFonts w:ascii="Calibri" w:hAnsi="Calibri" w:cs="Calibri"/>
          <w:color w:val="000000"/>
          <w:sz w:val="27"/>
          <w:szCs w:val="27"/>
        </w:rPr>
        <w:t> Demonstrem não possuir idoneidade para contratar com a Administração em virtude de atos ilícitos praticados.</w:t>
      </w:r>
    </w:p>
    <w:p w14:paraId="02E6B91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57A635"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5902CF5"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7195420"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1BD0E0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CD07B3B"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5149253"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13E58C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FE100AB"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E37E4E"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3715C8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EF7EAAF"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7F2F92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F4DA5F0"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0E3AE53"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39A35A3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AC94620"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269423E0"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311195"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7C465D"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7A43155"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10551A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41A9AAF"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BAD00B0"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7006D54"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66F0011"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B6249C5"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4B4C9E1"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6B1A93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8B63D3C"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25809D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7ECEF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9D74468"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2681FB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F95E329"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438656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296DB2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0629D52"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323A1C12"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53AABD"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6CA0A72"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FFFA5EF"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SEJUS- </w:t>
      </w:r>
      <w:r>
        <w:rPr>
          <w:rFonts w:ascii="Calibri" w:hAnsi="Calibri" w:cs="Calibri"/>
          <w:color w:val="000000"/>
          <w:sz w:val="27"/>
          <w:szCs w:val="27"/>
        </w:rPr>
        <w:t>Secretaria de Estado de Justiça.</w:t>
      </w:r>
    </w:p>
    <w:p w14:paraId="4D8D98A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269F9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0C5BBBA"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CBF8DCF"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BB023BB"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F578098"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AED21E1"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39ACB3"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DA3218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163E6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3109</Words>
  <Characters>16791</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2021-11-04T13:32:00Z</dcterms:created>
  <dcterms:modified xsi:type="dcterms:W3CDTF">2021-11-04T13:37:00Z</dcterms:modified>
</cp:coreProperties>
</file>