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C133DE6"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241/2021</w:t>
      </w:r>
    </w:p>
    <w:p w14:paraId="193A7886"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383/2021</w:t>
      </w:r>
    </w:p>
    <w:p w14:paraId="732E6998"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0026.336761/2020-61</w:t>
      </w:r>
    </w:p>
    <w:p w14:paraId="5695DFE8"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BBB281"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contratação de empresa especializada em serviços de transporte de carga, a pedido da Secretaria de Estado da Assistência e do Desenvolvimento Social - </w:t>
      </w:r>
      <w:r>
        <w:rPr>
          <w:rStyle w:val="Forte"/>
          <w:rFonts w:ascii="Calibri" w:eastAsiaTheme="majorEastAsia" w:hAnsi="Calibri" w:cs="Calibri"/>
          <w:color w:val="000000"/>
          <w:sz w:val="27"/>
          <w:szCs w:val="27"/>
        </w:rPr>
        <w:t>SEAS</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1BBD5EF"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0AE7D8"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36D4840"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contratação de empresa especializada em serviços de transporte de carga, a pedido da Secretaria de Estado da Assistência e do Desenvolvimento Social - </w:t>
      </w:r>
      <w:r>
        <w:rPr>
          <w:rStyle w:val="Forte"/>
          <w:rFonts w:ascii="Calibri" w:eastAsiaTheme="majorEastAsia" w:hAnsi="Calibri" w:cs="Calibri"/>
          <w:color w:val="000000"/>
          <w:sz w:val="27"/>
          <w:szCs w:val="27"/>
        </w:rPr>
        <w:t>SEAS</w:t>
      </w:r>
    </w:p>
    <w:p w14:paraId="02797F9E"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218500"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2F8181C"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2C1C31A"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E669E4E"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1D3D25A"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1639B37E"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EA7B8B9"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36663C7"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A0EA993"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2F8C55E7"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5C84F2B"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091ECB3"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9328530"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022C6D70"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7D6F23D9"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2BBF2496"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EEB567F"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623556"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23A4C6A3"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3651D02"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9167545"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de entrega deverá ser conforme cronograma abaixo:</w:t>
      </w:r>
    </w:p>
    <w:p w14:paraId="4D9DC3F6"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6.3.1 </w:t>
      </w:r>
      <w:r>
        <w:rPr>
          <w:rFonts w:ascii="Calibri" w:hAnsi="Calibri" w:cs="Calibri"/>
          <w:color w:val="000000"/>
          <w:sz w:val="27"/>
          <w:szCs w:val="27"/>
        </w:rPr>
        <w:t>Distância da origem para a de destino dos bens (em Km)/ Prazo máximo de entrega:</w:t>
      </w:r>
    </w:p>
    <w:p w14:paraId="3873A3C9"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Até 20 km 01 (um) dia;</w:t>
      </w:r>
    </w:p>
    <w:p w14:paraId="475F33AE"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De 21 a 100 km 02 (dois) dias corridos;</w:t>
      </w:r>
    </w:p>
    <w:p w14:paraId="2A4E7600"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 101 a 200 km 04 (quatro) dias corridos;</w:t>
      </w:r>
    </w:p>
    <w:p w14:paraId="1F11A509"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De 201 a 1.000 km 05 (cinco) dias corridos;</w:t>
      </w:r>
    </w:p>
    <w:p w14:paraId="02F5053E"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 1.001 a 2.000 km 07 (sete) dias corridos</w:t>
      </w:r>
    </w:p>
    <w:p w14:paraId="0CD6CD21"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6.3.2</w:t>
      </w:r>
      <w:r>
        <w:rPr>
          <w:rFonts w:ascii="Calibri" w:hAnsi="Calibri" w:cs="Calibri"/>
          <w:color w:val="000000"/>
          <w:sz w:val="27"/>
          <w:szCs w:val="27"/>
        </w:rPr>
        <w:t> Caso não haja expediente na data marcada para a entrega do material, ficará automaticamente adiada para o primeiro dia útil subsequente, no mesmo local e horários citados anteriormente.</w:t>
      </w:r>
    </w:p>
    <w:p w14:paraId="278827E9"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As solicitações ocorrerão mediante a demanda e solicitação da Gerência de Logística - GLOG desta Secretaria de Estado da Assistência e do Desenvolvimento Social - SEAS, em atendimento as necessidades oriundas das ações sociais, entrega de subsídios, materiais diversos e demais finalidades.</w:t>
      </w:r>
    </w:p>
    <w:p w14:paraId="2D6FD39A"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6.4.1 </w:t>
      </w:r>
      <w:r>
        <w:rPr>
          <w:rFonts w:ascii="Calibri" w:hAnsi="Calibri" w:cs="Calibri"/>
          <w:color w:val="000000"/>
          <w:sz w:val="27"/>
          <w:szCs w:val="27"/>
        </w:rPr>
        <w:t>Os materiais fornecidos deverão ser entregues em território estadual, na capital Porto Velho e demais municípios do interior, no prazo estipulado em conformidade com as descrições e exigências previstas neste Termo de Referência, sob pena de aplicação de sanções previstas em Lei.</w:t>
      </w:r>
    </w:p>
    <w:p w14:paraId="36158DDB"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EFD0A7"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22480C4"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D6CC0D5"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02E9F38"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79EFA25"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78EF05E6"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04C24C0F"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CEC8689"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8.  DA DOTAÇÃO ORÇAMENTÁRIA</w:t>
      </w:r>
    </w:p>
    <w:p w14:paraId="08F1FA42"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61A6A34"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691784"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0B81FDC"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Sem prejuízo das sanções cominadas no art. 87, I, III e, IV, da Lei n° 8.666/93, pela inexecução total ou parcial do contrato, a administração poderá, garantida a prévia e ampla defesa, aplicar à Contratada multa de até 10% (dez por cento) sobre o valor da parcela inadimplida;</w:t>
      </w:r>
    </w:p>
    <w:p w14:paraId="52AB0CF8"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071D5BF7"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0C5DCC5B"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w:t>
      </w:r>
    </w:p>
    <w:p w14:paraId="05756653"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03E33887"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3EFC3343"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w:t>
      </w:r>
      <w:r>
        <w:rPr>
          <w:rFonts w:ascii="Calibri" w:hAnsi="Calibri" w:cs="Calibri"/>
          <w:color w:val="000000"/>
          <w:sz w:val="27"/>
          <w:szCs w:val="27"/>
        </w:rPr>
        <w:lastRenderedPageBreak/>
        <w:t>própria autoridade que aplicou a penalidade, que será concedida sempre que o contrato ressarcir a administração pelos prejuízos resultantes e depois de decorrido o prazo da sanção aplicada com base na legislação vigente.</w:t>
      </w:r>
    </w:p>
    <w:p w14:paraId="6C476F39"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São exemplos de infração administrativa penalizáveis, nos termos da Lei n° 8.666, de 1993, da Lei n° 10.520, de 2002, e do decreto n° 12.205/2006. Inexecução total ou parcial do contrato.</w:t>
      </w:r>
    </w:p>
    <w:p w14:paraId="0B82CE67"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Apresentação de documentação falsa;</w:t>
      </w:r>
    </w:p>
    <w:p w14:paraId="34350016"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Comportamento inidôneo;</w:t>
      </w:r>
    </w:p>
    <w:p w14:paraId="70512E72"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Fraude fiscal;</w:t>
      </w:r>
    </w:p>
    <w:p w14:paraId="756FBF2D"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Descumprimento de qualquer dos deveres elencados no Edital ou no Contrato.</w:t>
      </w:r>
    </w:p>
    <w:p w14:paraId="5B06139D"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132B4807"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w:t>
      </w:r>
      <w:r>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7E76EDC9"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Após 30 (trinta) dias da falta de execução do objeto, será considerada inexecução total do contrato, o que ensejará a rescisão contratual.</w:t>
      </w:r>
    </w:p>
    <w:p w14:paraId="338D2F88"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4A654375"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9D9AB2F"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1E88EF16"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48DDA3"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46B63FF"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6E806CE"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E59C628"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513C4A6"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26BDF28"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F5CECFB"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AFC1ECA"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53621C5"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78BA5C1A"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06C53F9"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6DE3B1D"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68EC890"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EB10E0F"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97535CF"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09E1074"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0AEA0C35"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E30D78"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88819E"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3E1801D"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4CFC99B9"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11A22919"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50F6439"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A84A4C5"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DB1C6AD"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81F9BA9"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FA380CD"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E913395"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3749F63"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C138504"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E29B14"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7644A0D"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D798AE6"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AD2598C"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2C207FB"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48B903E5"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CD74E9D"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6AEFE8D9"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C4CAF1"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68AA27A3"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62BF78DF"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SEAS - </w:t>
      </w:r>
      <w:r>
        <w:rPr>
          <w:rFonts w:ascii="Calibri" w:hAnsi="Calibri" w:cs="Calibri"/>
          <w:color w:val="000000"/>
          <w:sz w:val="27"/>
          <w:szCs w:val="27"/>
        </w:rPr>
        <w:t>Secretaria de Estado da Assistência e do Desenvolvimento Social</w:t>
      </w:r>
    </w:p>
    <w:p w14:paraId="668CE8FD"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D313EB"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AAFE854"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9709CB5"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0389C74"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6D6D9AC"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B69528E"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290FED6" w14:textId="77777777" w:rsidR="003B20A8" w:rsidRDefault="003B20A8" w:rsidP="003B20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3060</Words>
  <Characters>16530</Characters>
  <Application>Microsoft Office Word</Application>
  <DocSecurity>0</DocSecurity>
  <Lines>137</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2021-10-19T13:57:00Z</dcterms:created>
  <dcterms:modified xsi:type="dcterms:W3CDTF">2021-10-19T14:01:00Z</dcterms:modified>
</cp:coreProperties>
</file>