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7B2D47A"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223/2021</w:t>
      </w:r>
    </w:p>
    <w:p w14:paraId="528E494D"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043/2021</w:t>
      </w:r>
    </w:p>
    <w:p w14:paraId="379EE7EA"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0048.214490/2020-35</w:t>
      </w:r>
    </w:p>
    <w:p w14:paraId="6633C6C9"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5DF17F"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escolares para atender as necessidades das ESCOLAS TÉCNICAS ESTADUAL- ETEC'S, através do Instituto Estadual de Desenvolvimento da Educação Profissional</w:t>
      </w:r>
      <w:r>
        <w:rPr>
          <w:rStyle w:val="Forte"/>
          <w:rFonts w:ascii="Calibri" w:eastAsiaTheme="majorEastAsia" w:hAnsi="Calibri" w:cs="Calibri"/>
          <w:color w:val="000000"/>
          <w:sz w:val="27"/>
          <w:szCs w:val="27"/>
        </w:rPr>
        <w:t> – IDEP/RO</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E06853C"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31F815"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7071AB1"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escolares para atender as necessidades das ESCOLAS TÉCNICAS ESTADUAL- ETEC'S, através do Instituto Estadual de Desenvolvimento da Educação Profissional</w:t>
      </w:r>
      <w:r>
        <w:rPr>
          <w:rStyle w:val="Forte"/>
          <w:rFonts w:ascii="Calibri" w:eastAsiaTheme="majorEastAsia" w:hAnsi="Calibri" w:cs="Calibri"/>
          <w:color w:val="000000"/>
          <w:sz w:val="27"/>
          <w:szCs w:val="27"/>
        </w:rPr>
        <w:t> – IDEP/RO</w:t>
      </w:r>
      <w:r>
        <w:rPr>
          <w:rFonts w:ascii="Calibri" w:hAnsi="Calibri" w:cs="Calibri"/>
          <w:color w:val="000000"/>
          <w:sz w:val="27"/>
          <w:szCs w:val="27"/>
        </w:rPr>
        <w:t>.</w:t>
      </w:r>
    </w:p>
    <w:p w14:paraId="2697C2B5"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155B65"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795FE9A9"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F93EC88"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8E60C3A"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6FD96C"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9F4E198"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27F6A7F"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2561BB"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E230360"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70453571"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201967"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C7B46E2"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105B0400"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EB53AD0"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99DE3A0"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9325575"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B05254C"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74AC80"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A0A86D0"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0E2AB03"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2C75693"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Os materiais, deverão ser entregues, no prazo de até </w:t>
      </w:r>
      <w:r>
        <w:rPr>
          <w:rStyle w:val="Forte"/>
          <w:rFonts w:ascii="Calibri" w:eastAsiaTheme="majorEastAsia" w:hAnsi="Calibri" w:cs="Calibri"/>
          <w:color w:val="000000"/>
          <w:sz w:val="27"/>
          <w:szCs w:val="27"/>
        </w:rPr>
        <w:t>30 (trinta) dias corridos, </w:t>
      </w:r>
      <w:r>
        <w:rPr>
          <w:rFonts w:ascii="Calibri" w:hAnsi="Calibri" w:cs="Calibri"/>
          <w:color w:val="000000"/>
          <w:sz w:val="27"/>
          <w:szCs w:val="27"/>
        </w:rPr>
        <w:t>contados a partir do recebimento da Nota de Empenho – NE, Ordem de Serviço, ou outro documento equivalente.</w:t>
      </w:r>
    </w:p>
    <w:p w14:paraId="14511FFE"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xml:space="preserve">Os materiais/bens deverão ser entregues na SEDE do Instituo Estadual de Desenvolvimento da Educação Profissional - IDEP situada à Palácio Rio Madeira – Ed. </w:t>
      </w:r>
      <w:proofErr w:type="spellStart"/>
      <w:r>
        <w:rPr>
          <w:rFonts w:ascii="Calibri" w:hAnsi="Calibri" w:cs="Calibri"/>
          <w:color w:val="000000"/>
          <w:sz w:val="27"/>
          <w:szCs w:val="27"/>
        </w:rPr>
        <w:t>Cautário</w:t>
      </w:r>
      <w:proofErr w:type="spellEnd"/>
      <w:r>
        <w:rPr>
          <w:rFonts w:ascii="Calibri" w:hAnsi="Calibri" w:cs="Calibri"/>
          <w:color w:val="000000"/>
          <w:sz w:val="27"/>
          <w:szCs w:val="27"/>
        </w:rPr>
        <w:t xml:space="preserve">- Prédio Curvo, 2º andar – Av. </w:t>
      </w:r>
      <w:proofErr w:type="spellStart"/>
      <w:r>
        <w:rPr>
          <w:rFonts w:ascii="Calibri" w:hAnsi="Calibri" w:cs="Calibri"/>
          <w:color w:val="000000"/>
          <w:sz w:val="27"/>
          <w:szCs w:val="27"/>
        </w:rPr>
        <w:t>Farquar</w:t>
      </w:r>
      <w:proofErr w:type="spellEnd"/>
      <w:r>
        <w:rPr>
          <w:rFonts w:ascii="Calibri" w:hAnsi="Calibri" w:cs="Calibri"/>
          <w:color w:val="000000"/>
          <w:sz w:val="27"/>
          <w:szCs w:val="27"/>
        </w:rPr>
        <w:t>, 2988, Bairro Pedrinhas – 76.801-466, Porto Velho – RO, de segunda à sexta-feira, das 07h:00min às 13h:30min, previamente agendado pelo telefone: (69) 98484-6631.</w:t>
      </w:r>
    </w:p>
    <w:p w14:paraId="07451DE8"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98FD77"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54069D6"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3292C01"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D8A11EF"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4DEC323"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0F0C9DD"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07D0D4F"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746A70"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5242340"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66942EA"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38DDBA"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39F16CA"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Além daquelas determinadas por leis, decretos, regulamentos e demais dispositivos legais, a CONTRATADA estará sujeita as sanções definidas neste Termo de Referência.</w:t>
      </w:r>
    </w:p>
    <w:p w14:paraId="493A24B7"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Sem prejuízo das sanções cominadas no art. 87, I, III e IV, da Lei nº 8.666/93, pela inexecução total ou parcial do instrumento de contrato, a Contratante poderá, garantida a prévia e ampla defesa, aplicar à Contratada multa (</w:t>
      </w:r>
      <w:r>
        <w:rPr>
          <w:rStyle w:val="Forte"/>
          <w:rFonts w:ascii="Calibri" w:eastAsiaTheme="majorEastAsia" w:hAnsi="Calibri" w:cs="Calibri"/>
          <w:color w:val="000000"/>
          <w:sz w:val="27"/>
          <w:szCs w:val="27"/>
        </w:rPr>
        <w:t>Tabela – Item 9.11), sobre a parcela inadimplida do contrato.</w:t>
      </w:r>
    </w:p>
    <w:p w14:paraId="569F5872"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w:t>
      </w:r>
      <w:r>
        <w:rPr>
          <w:rStyle w:val="Forte"/>
          <w:rFonts w:ascii="Calibri" w:eastAsiaTheme="majorEastAsia" w:hAnsi="Calibri" w:cs="Calibri"/>
          <w:color w:val="000000"/>
          <w:sz w:val="27"/>
          <w:szCs w:val="27"/>
        </w:rPr>
        <w:t>multa de até 10% (dez por cento) sobre a parcela inadimplida do contrato</w:t>
      </w:r>
      <w:r>
        <w:rPr>
          <w:rFonts w:ascii="Calibri" w:hAnsi="Calibri" w:cs="Calibri"/>
          <w:color w:val="000000"/>
          <w:sz w:val="27"/>
          <w:szCs w:val="27"/>
        </w:rPr>
        <w:t>.</w:t>
      </w:r>
    </w:p>
    <w:p w14:paraId="3A10F0B2"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Pr>
          <w:rStyle w:val="Forte"/>
          <w:rFonts w:ascii="Calibri" w:eastAsiaTheme="majorEastAsia" w:hAnsi="Calibri" w:cs="Calibri"/>
          <w:color w:val="000000"/>
          <w:sz w:val="27"/>
          <w:szCs w:val="27"/>
        </w:rPr>
        <w:t>ficará impedida de licitar e contratar com o Estado, e será descredenciado no Cadastro de Fornecedores Estadual, pelo prazo de até 05 (cinco) anos</w:t>
      </w:r>
      <w:r>
        <w:rPr>
          <w:rFonts w:ascii="Calibri" w:hAnsi="Calibri" w:cs="Calibri"/>
          <w:color w:val="000000"/>
          <w:sz w:val="27"/>
          <w:szCs w:val="27"/>
        </w:rPr>
        <w:t>, sem prejuízo das multas previstas no Edital e das demais cominações legais, devendo ser incluída a penalidade no SICAFI e no CAGEFIMP (Cadastro Estadual de Fornecedores Impedidos de Licitar).</w:t>
      </w:r>
    </w:p>
    <w:p w14:paraId="36EEA9FE"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Pr>
          <w:rStyle w:val="Forte"/>
          <w:rFonts w:ascii="Calibri" w:eastAsiaTheme="majorEastAsia" w:hAnsi="Calibri" w:cs="Calibri"/>
          <w:color w:val="000000"/>
          <w:sz w:val="27"/>
          <w:szCs w:val="27"/>
        </w:rPr>
        <w:t>caso houver</w:t>
      </w:r>
      <w:r>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7CFC3A21"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34F016A"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38F64269"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A5E7635"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São exemplos de infração administrativa penalizáveis, nos termos da Lei nº 8.666, de 1993, da Lei nº 10.520, de 2002, dos Decretos Estaduais </w:t>
      </w:r>
      <w:r>
        <w:rPr>
          <w:rStyle w:val="Forte"/>
          <w:rFonts w:ascii="Calibri" w:eastAsiaTheme="majorEastAsia" w:hAnsi="Calibri" w:cs="Calibri"/>
          <w:color w:val="000000"/>
          <w:sz w:val="27"/>
          <w:szCs w:val="27"/>
        </w:rPr>
        <w:t>nº 12.205/06 e 12.234/06 (Pregão Eletrônico e Presencial)</w:t>
      </w:r>
      <w:r>
        <w:rPr>
          <w:rFonts w:ascii="Calibri" w:hAnsi="Calibri" w:cs="Calibri"/>
          <w:color w:val="000000"/>
          <w:sz w:val="27"/>
          <w:szCs w:val="27"/>
        </w:rPr>
        <w:t>:</w:t>
      </w:r>
    </w:p>
    <w:p w14:paraId="74E9B4B4"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44C65B58"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08AB25D9"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28D7B85F"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d) Fraude fiscal;</w:t>
      </w:r>
    </w:p>
    <w:p w14:paraId="76C8D360"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1161F2ED"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75B13B0C"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Para efeito de aplicação de multas, às infrações são atribuídos graus, com percentuais de multa </w:t>
      </w:r>
      <w:r>
        <w:rPr>
          <w:rStyle w:val="Forte"/>
          <w:rFonts w:ascii="Calibri" w:eastAsiaTheme="majorEastAsia" w:hAnsi="Calibri" w:cs="Calibri"/>
          <w:color w:val="000000"/>
          <w:sz w:val="27"/>
          <w:szCs w:val="27"/>
        </w:rPr>
        <w:t>conforme a </w:t>
      </w:r>
      <w:r>
        <w:rPr>
          <w:rFonts w:ascii="Calibri" w:hAnsi="Calibri" w:cs="Calibri"/>
          <w:color w:val="000000"/>
          <w:sz w:val="27"/>
          <w:szCs w:val="27"/>
        </w:rPr>
        <w:t>tabela pormenorizada inserida no edital de licitações do pregão o qual originou-se esta ata . Na referida tabela estão elencadas  apenas as principais situações previstas, não eximindo de outras equivalentes que surgirem, conforme o caso:</w:t>
      </w:r>
    </w:p>
    <w:p w14:paraId="2B332A1B"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 xml:space="preserve">As sanções aqui previstas poderão ser aplicadas concomitantemente, facultada a defesa prévia do interessado, no </w:t>
      </w:r>
      <w:proofErr w:type="spellStart"/>
      <w:r>
        <w:rPr>
          <w:rFonts w:ascii="Calibri" w:hAnsi="Calibri" w:cs="Calibri"/>
          <w:color w:val="000000"/>
          <w:sz w:val="27"/>
          <w:szCs w:val="27"/>
        </w:rPr>
        <w:t>respectós</w:t>
      </w:r>
      <w:proofErr w:type="spellEnd"/>
      <w:r>
        <w:rPr>
          <w:rFonts w:ascii="Calibri" w:hAnsi="Calibri" w:cs="Calibri"/>
          <w:color w:val="000000"/>
          <w:sz w:val="27"/>
          <w:szCs w:val="27"/>
        </w:rPr>
        <w:t xml:space="preserve"> 30 (trinta) dias da falta de execução do objeto, será considerada inexecução total do contrato, o que ensejará a rescisão contratual.</w:t>
      </w:r>
    </w:p>
    <w:p w14:paraId="64E31344"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76670026"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87DB9F2"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3A537AC4"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2F9982BA"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F38E506"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34B6EDA6"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68C7C44E"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52C2DDB8"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18C0BF93"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35823B2D"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9.20 -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6024FFD8"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77DACA"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F111847"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DDD2BAB"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78E10AB8"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C653F9C"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3462CCD"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363161F4"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F87B14D"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A9916B"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B3C836D"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B8AA000"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028EAB5"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do  Decreto Estadual 25.969 precederá de requerimento: I - do detentor da ata, que deverá fazê-la antes do pedido de fornecimento e, instruindo seu pedido com documentação probatória de majoração de preço do mercado e </w:t>
      </w:r>
      <w:r>
        <w:rPr>
          <w:rFonts w:ascii="Calibri" w:hAnsi="Calibri" w:cs="Calibri"/>
          <w:color w:val="000000"/>
          <w:sz w:val="27"/>
          <w:szCs w:val="27"/>
        </w:rPr>
        <w:lastRenderedPageBreak/>
        <w:t>a oneração de custos; ou II - pelo órgão participante ou órgão interessado, comprovando por meio de pesquisas de preços que há minoração do valor originalmente registrado..</w:t>
      </w:r>
    </w:p>
    <w:p w14:paraId="3CC0D8E7"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D4DE3C5"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027DA3A"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3EBBEDB"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605C4F5"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61A5F8"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B29196D"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2C127AB"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171B8006"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50B22CD"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742C3EC"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7633072"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12.6.</w:t>
      </w:r>
      <w:r>
        <w:rPr>
          <w:rFonts w:ascii="Calibri" w:hAnsi="Calibri" w:cs="Calibri"/>
          <w:color w:val="000000"/>
          <w:sz w:val="27"/>
          <w:szCs w:val="27"/>
        </w:rPr>
        <w:t> Respeitar e fazer cumprir a legislação de segurança e saúde no trabalho, previstas nas normas regulamentadoras pertinentes;</w:t>
      </w:r>
    </w:p>
    <w:p w14:paraId="0346349F"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75D7BDF"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865F820"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AECB380"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5AF011B"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CA26DA"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7413BF5"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CA5F9C5"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066BFD9F"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7ED6465"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9317A43"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A2C5B0C"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02AD94C2"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308F32"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9F25E43"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42170CCD"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IDEP - </w:t>
      </w:r>
      <w:r>
        <w:rPr>
          <w:rFonts w:ascii="Calibri" w:hAnsi="Calibri" w:cs="Calibri"/>
          <w:color w:val="000000"/>
          <w:sz w:val="27"/>
          <w:szCs w:val="27"/>
        </w:rPr>
        <w:t>Instituto Estadual de Desenvolvimento da Educação Profissional de Rondônia.</w:t>
      </w:r>
    </w:p>
    <w:p w14:paraId="0952F3DC"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61FB2A"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1FED5599"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EF9922A"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7694F50"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E14AC39"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A1FB970"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19B00A" w14:textId="77777777" w:rsidR="007912E8" w:rsidRDefault="007912E8" w:rsidP="007912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3204</Words>
  <Characters>18037</Characters>
  <Application>Microsoft Office Word</Application>
  <DocSecurity>0</DocSecurity>
  <Lines>150</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2021-10-13T14:29:00Z</dcterms:created>
  <dcterms:modified xsi:type="dcterms:W3CDTF">2021-10-13T14:30:00Z</dcterms:modified>
</cp:coreProperties>
</file>