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7D40A72A" w14:textId="77777777" w:rsidR="00E819AB" w:rsidRDefault="00677763" w:rsidP="00E819AB">
      <w:pPr>
        <w:pStyle w:val="textocentralizadomaiusculasnegrito"/>
        <w:jc w:val="center"/>
        <w:rPr>
          <w:rFonts w:ascii="Calibri" w:hAnsi="Calibri" w:cs="Calibri"/>
          <w:b/>
          <w:bCs/>
          <w:caps/>
          <w:color w:val="000000"/>
          <w:sz w:val="26"/>
          <w:szCs w:val="26"/>
        </w:rPr>
      </w:pPr>
      <w:r>
        <w:rPr>
          <w:b/>
          <w:bCs/>
          <w:color w:val="000000"/>
          <w:sz w:val="27"/>
          <w:szCs w:val="27"/>
        </w:rPr>
        <w:br/>
      </w:r>
      <w:r w:rsidR="00E819AB">
        <w:rPr>
          <w:rStyle w:val="Forte"/>
          <w:rFonts w:ascii="Calibri" w:eastAsiaTheme="majorEastAsia" w:hAnsi="Calibri" w:cs="Calibri"/>
          <w:caps/>
          <w:color w:val="000000"/>
        </w:rPr>
        <w:t>AVISO DE PUBLICAÇÃO</w:t>
      </w:r>
    </w:p>
    <w:p w14:paraId="3459F50A" w14:textId="77777777" w:rsidR="00E819AB" w:rsidRDefault="00E819AB" w:rsidP="00E819A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A1A40F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169/2021</w:t>
      </w:r>
    </w:p>
    <w:p w14:paraId="5C3C519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372/2020</w:t>
      </w:r>
    </w:p>
    <w:p w14:paraId="1113483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0004.429574/2019-44</w:t>
      </w:r>
    </w:p>
    <w:p w14:paraId="2BC5C2C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CDA4C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para futura e eventual aquisição de materiais para serem utilizados na execução do Programa Educacional Bombeiro Mirim, Projeto Social realizado por esta Instituição em parceria com a SEAS, a pedido do Fundo Especial do Corpo de Bombeiro Militar – </w:t>
      </w:r>
      <w:r>
        <w:rPr>
          <w:rFonts w:ascii="Calibri" w:hAnsi="Calibri" w:cs="Calibri"/>
          <w:b/>
          <w:bCs/>
          <w:color w:val="000000"/>
          <w:sz w:val="27"/>
          <w:szCs w:val="27"/>
        </w:rPr>
        <w:t>FUNESBOM,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5838573D"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77A84A"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7D7FCC4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aquisição de materiais para serem utilizados na execução do Programa Educacional Bombeiro Mirim, Projeto Social realizado por esta Instituição em parceria com a SEAS, a pedido do Fundo Especial do Corpo de Bombeiro Militar – </w:t>
      </w:r>
      <w:r>
        <w:rPr>
          <w:rFonts w:ascii="Calibri" w:hAnsi="Calibri" w:cs="Calibri"/>
          <w:b/>
          <w:bCs/>
          <w:color w:val="000000"/>
          <w:sz w:val="27"/>
          <w:szCs w:val="27"/>
        </w:rPr>
        <w:t>FUNESBOM</w:t>
      </w:r>
      <w:r>
        <w:rPr>
          <w:rFonts w:ascii="Calibri" w:hAnsi="Calibri" w:cs="Calibri"/>
          <w:color w:val="000000"/>
          <w:sz w:val="27"/>
          <w:szCs w:val="27"/>
        </w:rPr>
        <w:t>.</w:t>
      </w:r>
    </w:p>
    <w:p w14:paraId="2ACD0F92"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7DB220B"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CB5B6D8"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723454C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5CA668F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7155E3C"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9CD1ED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1D248EB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E85062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04A256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678946A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67EF3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6504766"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0D00606"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3783D23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57249778"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1D3AA5D"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03B8E7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D585E2"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57E0558"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E9FDD6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5FEA45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A Contratada deverá efetuar a entrega dos objetos, dentro de </w:t>
      </w:r>
      <w:r>
        <w:rPr>
          <w:rStyle w:val="Forte"/>
          <w:rFonts w:ascii="Calibri" w:eastAsiaTheme="majorEastAsia" w:hAnsi="Calibri" w:cs="Calibri"/>
          <w:color w:val="000000"/>
          <w:sz w:val="27"/>
          <w:szCs w:val="27"/>
        </w:rPr>
        <w:t>30 (trinta) dias</w:t>
      </w:r>
      <w:r>
        <w:rPr>
          <w:rFonts w:ascii="Calibri" w:hAnsi="Calibri" w:cs="Calibri"/>
          <w:color w:val="000000"/>
          <w:sz w:val="27"/>
          <w:szCs w:val="27"/>
        </w:rPr>
        <w:t> corridos, contados a partir da data de assinatura do contrato ou empenho;</w:t>
      </w:r>
    </w:p>
    <w:p w14:paraId="34F3A69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 objeto deverá ser entregue na Diretoria de Patrimônio do Estado de Rondônia, sito a Rua Antônio Lacerda, 4138, bairro Industrial – Porto Velho - RO, dentro do horário de expediente, 07h30min às 13h30min, de segunda a sexta-feira, nos dias úteis;</w:t>
      </w:r>
    </w:p>
    <w:p w14:paraId="024A30B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3CAC9B"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9B6B05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7098F2D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36AA1E11"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37504FE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F168067"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D48B25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EE2239"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2A3B927"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E02DBD7"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B8BCAA"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02AC5D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Sem prejuízo das sanções cominadas no art. 87, I, III e IV, da Lei nº 8.666/93, pela inexecução total ou parcial do contrato, a Administração poderá, garantida a prévia e ampla defesa, aplicar à Contratada multa de até 10% (dez por cento) sobre a parcela inadimplida.</w:t>
      </w:r>
    </w:p>
    <w:p w14:paraId="53F3805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inadimplido.</w:t>
      </w:r>
    </w:p>
    <w:p w14:paraId="3F90A51D"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w:t>
      </w:r>
      <w:r>
        <w:rPr>
          <w:rFonts w:ascii="Calibri" w:hAnsi="Calibri" w:cs="Calibri"/>
          <w:color w:val="000000"/>
          <w:sz w:val="27"/>
          <w:szCs w:val="27"/>
        </w:rPr>
        <w:lastRenderedPageBreak/>
        <w:t>a proposta, falhar ou fraudar na execução do instrumento contratual, comportar-se de modo inidôneo ou cometer fraude fiscal, garantida a prévia e ampla defesa, ficará impedida de licitar e contratar com o Estado, pelo prazo de até 05 (cinco) anos, e será descredenciado do sistema de cadastro da SUPEL e SICAF, sem prejuízo das multas previstas no Edital e das demais cominações legais, devendo ser incluída a penalidade.</w:t>
      </w:r>
    </w:p>
    <w:p w14:paraId="2B1B12E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48B0880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375E334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33E2FFD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67EBAE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 São exemplos de infração administrativa penalizáveis, nos termos da Lei nº 8.666, de 1993, da Lei nº 10.520, de 2002, do Decreto nº 3.555, de 2000, e do Decreto nº 5.450, de 2005:</w:t>
      </w:r>
    </w:p>
    <w:p w14:paraId="66D4B576"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Inexecução total ou parcial do contrato;</w:t>
      </w:r>
    </w:p>
    <w:p w14:paraId="09425AA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Apresentação de documentação falsa;</w:t>
      </w:r>
    </w:p>
    <w:p w14:paraId="519C193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c) Comportamento inidôneo;</w:t>
      </w:r>
    </w:p>
    <w:p w14:paraId="6C7F8846"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d) Fraude fiscal;</w:t>
      </w:r>
    </w:p>
    <w:p w14:paraId="739BE1F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e) Descumprimento de qualquer dos deveres elencados no Edital ou no Contrato.</w:t>
      </w:r>
    </w:p>
    <w:p w14:paraId="3E38700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92.9</w:t>
      </w:r>
      <w:r>
        <w:rPr>
          <w:rFonts w:ascii="Calibri" w:hAnsi="Calibri" w:cs="Calibri"/>
          <w:color w:val="000000"/>
          <w:sz w:val="27"/>
          <w:szCs w:val="27"/>
        </w:rPr>
        <w:t> - As sanções serão aplicadas sem prejuízo da responsabilidade civil e criminal que possa ser acionada em desfavor da Contratada, conforme infração cometida e prejuízos causados à administração ou a terceiros.</w:t>
      </w:r>
    </w:p>
    <w:p w14:paraId="162DEE3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9.10</w:t>
      </w:r>
      <w:r>
        <w:rPr>
          <w:rFonts w:ascii="Calibri" w:hAnsi="Calibri" w:cs="Calibri"/>
          <w:color w:val="000000"/>
          <w:sz w:val="27"/>
          <w:szCs w:val="27"/>
        </w:rPr>
        <w:t xml:space="preserve"> - 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7B19A17A"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w:t>
      </w:r>
      <w:r>
        <w:rPr>
          <w:rFonts w:ascii="Calibri" w:hAnsi="Calibri" w:cs="Calibri"/>
          <w:color w:val="000000"/>
          <w:sz w:val="27"/>
          <w:szCs w:val="27"/>
        </w:rPr>
        <w:t> Para as infrações não previstas na tabela de sanções acima, fica estabelecido os seguintes percentuais para aplicação de penalidades, incidente sobre o valor- mensal do contrato:</w:t>
      </w:r>
    </w:p>
    <w:p w14:paraId="2154C72C" w14:textId="77777777" w:rsidR="00E819AB" w:rsidRDefault="00E819AB" w:rsidP="00E819AB">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a) 0,3% por dia, para infrações leves;</w:t>
      </w:r>
    </w:p>
    <w:p w14:paraId="4C69B495" w14:textId="77777777" w:rsidR="00E819AB" w:rsidRDefault="00E819AB" w:rsidP="00E819AB">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b) 2,0% por dia, para infrações médias;</w:t>
      </w:r>
    </w:p>
    <w:p w14:paraId="0E418A8E" w14:textId="77777777" w:rsidR="00E819AB" w:rsidRDefault="00E819AB" w:rsidP="00E819AB">
      <w:pPr>
        <w:pStyle w:val="textojustificado"/>
        <w:spacing w:before="120" w:beforeAutospacing="0" w:after="120" w:afterAutospacing="0"/>
        <w:ind w:left="600" w:right="120"/>
        <w:jc w:val="both"/>
        <w:rPr>
          <w:rFonts w:ascii="Calibri" w:hAnsi="Calibri" w:cs="Calibri"/>
          <w:color w:val="000000"/>
          <w:sz w:val="27"/>
          <w:szCs w:val="27"/>
        </w:rPr>
      </w:pPr>
      <w:r>
        <w:rPr>
          <w:rFonts w:ascii="Calibri" w:hAnsi="Calibri" w:cs="Calibri"/>
          <w:color w:val="000000"/>
          <w:sz w:val="27"/>
          <w:szCs w:val="27"/>
        </w:rPr>
        <w:t>c) 3,5% por dia, para infrações graves;</w:t>
      </w:r>
    </w:p>
    <w:p w14:paraId="036D159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 As sanções aqui previstas poderão ser aplicadas concomitantemente, facultada a defesa prévia do interessado, no respectivo processo, no prazo de 05 (cinco) dias úteis.</w:t>
      </w:r>
    </w:p>
    <w:p w14:paraId="0AE14D6C"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 Após 30 (trinta) dias da falta de execução do objeto, será considerada inexecução total do contrato, o que ensejará a rescisão contratual.</w:t>
      </w:r>
    </w:p>
    <w:p w14:paraId="0063D16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 As sanções de natureza pecuniária serão diretamente descontadas de créditos que eventualmente detenha a CONTRATADA ou efetuada a sua cobrança na forma prevista em lei.</w:t>
      </w:r>
    </w:p>
    <w:p w14:paraId="1063F8A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w:t>
      </w:r>
      <w:r>
        <w:rPr>
          <w:rFonts w:ascii="Calibri" w:hAnsi="Calibri" w:cs="Calibri"/>
          <w:color w:val="000000"/>
          <w:sz w:val="27"/>
          <w:szCs w:val="27"/>
        </w:rPr>
        <w:t> –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664657DC"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 A autoridade competente, na aplicação das sanções, levará em consideração a gravidade da conduta do infrator, o caráter educativo da pena, bem como o dano causado à Administração, observado o princípio da proporcionalidade.</w:t>
      </w:r>
    </w:p>
    <w:p w14:paraId="33A5888B"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 A sanção será obrigatoriamente registrada no Sistema de Cadastramento Unificado de Fornecedores – SICAF, bem como em sistemas Estaduais.</w:t>
      </w:r>
    </w:p>
    <w:p w14:paraId="7073FE9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2CFA7BE9" w14:textId="77777777" w:rsidR="00E819AB" w:rsidRDefault="00E819AB" w:rsidP="00E819AB">
      <w:pPr>
        <w:pStyle w:val="textojustificado"/>
        <w:spacing w:before="120" w:beforeAutospacing="0" w:after="120" w:afterAutospacing="0"/>
        <w:ind w:left="60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w:t>
      </w:r>
      <w:r>
        <w:rPr>
          <w:rFonts w:ascii="Calibri" w:hAnsi="Calibri" w:cs="Calibri"/>
          <w:color w:val="000000"/>
          <w:sz w:val="27"/>
          <w:szCs w:val="27"/>
        </w:rPr>
        <w:t> Tenham sofrido condenações definitivas por praticarem, por meio dolosos, fraude fiscal no recolhimento de tributos;</w:t>
      </w:r>
    </w:p>
    <w:p w14:paraId="20707522" w14:textId="77777777" w:rsidR="00E819AB" w:rsidRDefault="00E819AB" w:rsidP="00E819AB">
      <w:pPr>
        <w:pStyle w:val="textojustificado"/>
        <w:spacing w:before="120" w:beforeAutospacing="0" w:after="120" w:afterAutospacing="0"/>
        <w:ind w:left="60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w:t>
      </w:r>
      <w:r>
        <w:rPr>
          <w:rFonts w:ascii="Calibri" w:hAnsi="Calibri" w:cs="Calibri"/>
          <w:color w:val="000000"/>
          <w:sz w:val="27"/>
          <w:szCs w:val="27"/>
        </w:rPr>
        <w:t> Tenham praticado atos ilícitos visando a frustrar os objetivos da licitação;</w:t>
      </w:r>
    </w:p>
    <w:p w14:paraId="154A6AE0" w14:textId="77777777" w:rsidR="00E819AB" w:rsidRDefault="00E819AB" w:rsidP="00E819AB">
      <w:pPr>
        <w:pStyle w:val="textojustificado"/>
        <w:spacing w:before="120" w:beforeAutospacing="0" w:after="120" w:afterAutospacing="0"/>
        <w:ind w:left="60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w:t>
      </w:r>
      <w:r>
        <w:rPr>
          <w:rFonts w:ascii="Calibri" w:hAnsi="Calibri" w:cs="Calibri"/>
          <w:color w:val="000000"/>
          <w:sz w:val="27"/>
          <w:szCs w:val="27"/>
        </w:rPr>
        <w:t> Demonstrem não possuir idoneidade para contratar com a Administração em virtude de atos ilícitos praticados.</w:t>
      </w:r>
    </w:p>
    <w:p w14:paraId="62F2DED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A5B417C"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39EBFD0D"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D57AEB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7D792C1"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425C6E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84BC4F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0DCFEAA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7C6B02D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0587541"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4C970A5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5975842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C5AA08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BCC6FC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xml:space="preserve"> Nos termos do § 2° do Decreto 25.969/2021, se comprovada a majoração dos valores de mercado nas hipóteses da alínea “d” do inciso II do artigo 65 da Lei n° 8.666, de 1993, o órgão gerenciador da Ata convocará, antes da efetiva alteração de preços, as demais licitantes na ordem </w:t>
      </w:r>
      <w:r>
        <w:rPr>
          <w:rFonts w:ascii="Calibri" w:hAnsi="Calibri" w:cs="Calibri"/>
          <w:color w:val="000000"/>
          <w:sz w:val="27"/>
          <w:szCs w:val="27"/>
        </w:rPr>
        <w:lastRenderedPageBreak/>
        <w:t>de classificação original para que manifestem interesse em manter o preço original registrado em ata, de modo que, inexistindo interessados dispostos em manter o valor da ARP; os preços poderão ser revisados conforme disposto no caput  artigo 23B.</w:t>
      </w:r>
    </w:p>
    <w:p w14:paraId="3CE7C808"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22F1A5FD"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2B798E8A"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715DFD6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DCE436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CFBFC0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9FFF121"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4AD26A5C"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547306E"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171999B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C2BE73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4B50FC1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7CE5096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9A59917"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0EEF2E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9E86E64"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DFC532"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79D0B52"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6EC821E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0EC88D7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EE77761"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0DB8EB7"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1FEF174" w14:textId="2F3564B8"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r>
        <w:rPr>
          <w:rFonts w:ascii="Calibri" w:hAnsi="Calibri" w:cs="Calibri"/>
          <w:color w:val="000000"/>
          <w:sz w:val="27"/>
          <w:szCs w:val="27"/>
        </w:rPr>
        <w:t>sob hipótese</w:t>
      </w:r>
      <w:r>
        <w:rPr>
          <w:rFonts w:ascii="Calibri" w:hAnsi="Calibri" w:cs="Calibri"/>
          <w:color w:val="000000"/>
          <w:sz w:val="27"/>
          <w:szCs w:val="27"/>
        </w:rPr>
        <w:t xml:space="preserve"> alguma, pagamento antecipado.</w:t>
      </w:r>
    </w:p>
    <w:p w14:paraId="7C81A2FD"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456B86D"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5DEDF275"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C7B499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FUNESBOM - </w:t>
      </w:r>
      <w:r>
        <w:rPr>
          <w:rFonts w:ascii="Calibri" w:hAnsi="Calibri" w:cs="Calibri"/>
          <w:color w:val="000000"/>
          <w:sz w:val="27"/>
          <w:szCs w:val="27"/>
        </w:rPr>
        <w:t>Fundo Especial do Corpo de Bombeiro Militar.</w:t>
      </w:r>
    </w:p>
    <w:p w14:paraId="70C2426C"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77B280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ABAE1D0"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E75E9E3"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C9A9716"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1A2F6F2"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33E84E1F"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09DB8B" w14:textId="77777777" w:rsidR="00E819AB" w:rsidRDefault="00E819AB" w:rsidP="00E819AB">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3FF28EC4" w14:textId="7F384CFE" w:rsidR="00677763" w:rsidRDefault="00677763" w:rsidP="00E819AB">
      <w:pPr>
        <w:pStyle w:val="textocentralizadomaiusculasnegrito"/>
        <w:jc w:val="center"/>
        <w:rPr>
          <w:color w:val="000000"/>
          <w:sz w:val="27"/>
          <w:szCs w:val="27"/>
        </w:rPr>
      </w:pPr>
    </w:p>
    <w:p w14:paraId="0EE07ABD" w14:textId="170895D3" w:rsidR="00F165E8" w:rsidRPr="007C7921" w:rsidRDefault="00F165E8" w:rsidP="00F165E8">
      <w:pPr>
        <w:pStyle w:val="newtextojustificado"/>
        <w:spacing w:before="120" w:beforeAutospacing="0" w:after="120" w:afterAutospacing="0"/>
        <w:ind w:left="120" w:right="120"/>
        <w:jc w:val="both"/>
        <w:rPr>
          <w:color w:val="000000"/>
          <w:sz w:val="27"/>
          <w:szCs w:val="27"/>
          <w:lang w:val="pt-BR"/>
        </w:rPr>
      </w:pPr>
    </w:p>
    <w:p w14:paraId="0ACB54AF" w14:textId="4D3ECC32" w:rsidR="00271726" w:rsidRPr="00F165E8" w:rsidRDefault="00271726" w:rsidP="00271726">
      <w:pPr>
        <w:pStyle w:val="newtextojustificado"/>
        <w:spacing w:before="120" w:beforeAutospacing="0" w:after="120" w:afterAutospacing="0"/>
        <w:ind w:left="120" w:right="120"/>
        <w:jc w:val="both"/>
        <w:rPr>
          <w:color w:val="000000"/>
          <w:sz w:val="27"/>
          <w:szCs w:val="27"/>
        </w:rPr>
      </w:pPr>
    </w:p>
    <w:p w14:paraId="7C618E99" w14:textId="45A88356" w:rsidR="00776082" w:rsidRPr="00271726" w:rsidRDefault="00776082" w:rsidP="00776082">
      <w:pPr>
        <w:ind w:right="47"/>
        <w:jc w:val="both"/>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5"/>
    <w:lvlOverride w:ilvl="0">
      <w:startOverride w:val="2"/>
    </w:lvlOverride>
  </w:num>
  <w:num w:numId="3">
    <w:abstractNumId w:val="10"/>
    <w:lvlOverride w:ilvl="0">
      <w:startOverride w:val="3"/>
    </w:lvlOverride>
  </w:num>
  <w:num w:numId="4">
    <w:abstractNumId w:val="31"/>
    <w:lvlOverride w:ilvl="0">
      <w:startOverride w:val="4"/>
    </w:lvlOverride>
  </w:num>
  <w:num w:numId="5">
    <w:abstractNumId w:val="39"/>
    <w:lvlOverride w:ilvl="0">
      <w:startOverride w:val="5"/>
    </w:lvlOverride>
  </w:num>
  <w:num w:numId="6">
    <w:abstractNumId w:val="21"/>
    <w:lvlOverride w:ilvl="0">
      <w:startOverride w:val="6"/>
    </w:lvlOverride>
  </w:num>
  <w:num w:numId="7">
    <w:abstractNumId w:val="13"/>
    <w:lvlOverride w:ilvl="0">
      <w:startOverride w:val="7"/>
    </w:lvlOverride>
  </w:num>
  <w:num w:numId="8">
    <w:abstractNumId w:val="11"/>
    <w:lvlOverride w:ilvl="0">
      <w:startOverride w:val="8"/>
    </w:lvlOverride>
  </w:num>
  <w:num w:numId="9">
    <w:abstractNumId w:val="1"/>
    <w:lvlOverride w:ilvl="0">
      <w:startOverride w:val="9"/>
    </w:lvlOverride>
  </w:num>
  <w:num w:numId="10">
    <w:abstractNumId w:val="45"/>
  </w:num>
  <w:num w:numId="11">
    <w:abstractNumId w:val="20"/>
    <w:lvlOverride w:ilvl="0">
      <w:startOverride w:val="2"/>
    </w:lvlOverride>
  </w:num>
  <w:num w:numId="12">
    <w:abstractNumId w:val="42"/>
    <w:lvlOverride w:ilvl="0">
      <w:startOverride w:val="3"/>
    </w:lvlOverride>
  </w:num>
  <w:num w:numId="13">
    <w:abstractNumId w:val="12"/>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7"/>
    <w:lvlOverride w:ilvl="0">
      <w:startOverride w:val="8"/>
    </w:lvlOverride>
  </w:num>
  <w:num w:numId="18">
    <w:abstractNumId w:val="37"/>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6"/>
    <w:lvlOverride w:ilvl="0">
      <w:startOverride w:val="12"/>
    </w:lvlOverride>
  </w:num>
  <w:num w:numId="22">
    <w:abstractNumId w:val="18"/>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6"/>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8"/>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6"/>
    <w:lvlOverride w:ilvl="0">
      <w:startOverride w:val="2"/>
    </w:lvlOverride>
  </w:num>
  <w:num w:numId="35">
    <w:abstractNumId w:val="32"/>
    <w:lvlOverride w:ilvl="0">
      <w:startOverride w:val="3"/>
    </w:lvlOverride>
  </w:num>
  <w:num w:numId="36">
    <w:abstractNumId w:val="34"/>
    <w:lvlOverride w:ilvl="0">
      <w:startOverride w:val="4"/>
    </w:lvlOverride>
  </w:num>
  <w:num w:numId="37">
    <w:abstractNumId w:val="14"/>
    <w:lvlOverride w:ilvl="0">
      <w:startOverride w:val="5"/>
    </w:lvlOverride>
  </w:num>
  <w:num w:numId="38">
    <w:abstractNumId w:val="24"/>
    <w:lvlOverride w:ilvl="0">
      <w:startOverride w:val="6"/>
    </w:lvlOverride>
  </w:num>
  <w:num w:numId="39">
    <w:abstractNumId w:val="19"/>
    <w:lvlOverride w:ilvl="0">
      <w:startOverride w:val="7"/>
    </w:lvlOverride>
  </w:num>
  <w:num w:numId="40">
    <w:abstractNumId w:val="23"/>
    <w:lvlOverride w:ilvl="0">
      <w:startOverride w:val="8"/>
    </w:lvlOverride>
  </w:num>
  <w:num w:numId="41">
    <w:abstractNumId w:val="40"/>
    <w:lvlOverride w:ilvl="0">
      <w:startOverride w:val="9"/>
    </w:lvlOverride>
  </w:num>
  <w:num w:numId="42">
    <w:abstractNumId w:val="9"/>
  </w:num>
  <w:num w:numId="43">
    <w:abstractNumId w:val="15"/>
  </w:num>
  <w:num w:numId="44">
    <w:abstractNumId w:val="44"/>
  </w:num>
  <w:num w:numId="45">
    <w:abstractNumId w:val="43"/>
  </w:num>
  <w:num w:numId="46">
    <w:abstractNumId w:val="17"/>
  </w:num>
  <w:num w:numId="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32AB"/>
    <w:rsid w:val="00055A0E"/>
    <w:rsid w:val="00060DA6"/>
    <w:rsid w:val="00062ED3"/>
    <w:rsid w:val="00063355"/>
    <w:rsid w:val="000637BD"/>
    <w:rsid w:val="00066D61"/>
    <w:rsid w:val="00067B8E"/>
    <w:rsid w:val="00071315"/>
    <w:rsid w:val="0007170D"/>
    <w:rsid w:val="000718F6"/>
    <w:rsid w:val="00074BB2"/>
    <w:rsid w:val="00077082"/>
    <w:rsid w:val="0008047E"/>
    <w:rsid w:val="000840C3"/>
    <w:rsid w:val="00090BEE"/>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4C8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653B"/>
    <w:rsid w:val="005F1C4F"/>
    <w:rsid w:val="005F28C3"/>
    <w:rsid w:val="005F2FE4"/>
    <w:rsid w:val="005F3341"/>
    <w:rsid w:val="005F3A7C"/>
    <w:rsid w:val="005F3EFA"/>
    <w:rsid w:val="005F5204"/>
    <w:rsid w:val="005F53D1"/>
    <w:rsid w:val="005F65F8"/>
    <w:rsid w:val="0060240F"/>
    <w:rsid w:val="006024EA"/>
    <w:rsid w:val="00603302"/>
    <w:rsid w:val="006044C3"/>
    <w:rsid w:val="00606CE6"/>
    <w:rsid w:val="00611152"/>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1053"/>
    <w:rsid w:val="006D1FB2"/>
    <w:rsid w:val="006D5469"/>
    <w:rsid w:val="006D6FE5"/>
    <w:rsid w:val="006E6225"/>
    <w:rsid w:val="006E65B3"/>
    <w:rsid w:val="006F0728"/>
    <w:rsid w:val="006F19C3"/>
    <w:rsid w:val="006F3BF6"/>
    <w:rsid w:val="006F77B8"/>
    <w:rsid w:val="00701320"/>
    <w:rsid w:val="00702065"/>
    <w:rsid w:val="007132F5"/>
    <w:rsid w:val="0072061A"/>
    <w:rsid w:val="0072067D"/>
    <w:rsid w:val="00722F33"/>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C7921"/>
    <w:rsid w:val="007D1B11"/>
    <w:rsid w:val="007D2ED6"/>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115BB"/>
    <w:rsid w:val="00C12766"/>
    <w:rsid w:val="00C13A62"/>
    <w:rsid w:val="00C14E18"/>
    <w:rsid w:val="00C150DD"/>
    <w:rsid w:val="00C1511E"/>
    <w:rsid w:val="00C15EA8"/>
    <w:rsid w:val="00C17E66"/>
    <w:rsid w:val="00C206C3"/>
    <w:rsid w:val="00C26EBA"/>
    <w:rsid w:val="00C31501"/>
    <w:rsid w:val="00C32D6C"/>
    <w:rsid w:val="00C33682"/>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59DA"/>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3117</Words>
  <Characters>17294</Characters>
  <Application>Microsoft Office Word</Application>
  <DocSecurity>0</DocSecurity>
  <Lines>144</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2</cp:revision>
  <cp:lastPrinted>2019-12-30T17:05:00Z</cp:lastPrinted>
  <dcterms:created xsi:type="dcterms:W3CDTF">2021-09-23T15:19:00Z</dcterms:created>
  <dcterms:modified xsi:type="dcterms:W3CDTF">2021-09-23T15:19:00Z</dcterms:modified>
</cp:coreProperties>
</file>