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4F6DE25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116/2021</w:t>
      </w:r>
    </w:p>
    <w:p w14:paraId="4591378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103/2021</w:t>
      </w:r>
    </w:p>
    <w:p w14:paraId="6F0B8BDB"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0032.519665/2019-33</w:t>
        </w:r>
      </w:hyperlink>
    </w:p>
    <w:p w14:paraId="290146A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1000BF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Contratação de serviços de transporte intermunicipal de passageiros, em ônibus tipo rodoviário adaptado as condições de acessibilidade às pessoas com deficiência ou com mobilidade reduzida,, a pedido da Superintendência da Juventude, Cultura, Esporte e Lazer - SEJUCEL</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9D815BD"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C6DC0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64F4201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Contratação de serviços de transporte intermunicipal de passageiros, em ônibus tipo rodoviário adaptado as condições de acessibilidade às pessoas com deficiência ou com mobilidade reduzida,, a pedido da Superintendência da Juventude, Cultura, Esporte e Lazer - SEJUCEL.</w:t>
      </w:r>
    </w:p>
    <w:p w14:paraId="047FA52B"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FF00670"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2633C9C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2BD0E85B"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086EB7B7"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A8A93F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515C26B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745A06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527878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7887266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73D9078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026BE1"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3FF18C9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30ABBF12"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47CDE82F"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41513A53"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64376787"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3C8B9D0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3140077"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4162B6C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030B29E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5E52E6B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As Coordenações das unidades irão solicitar os serviços por escrito à empresa vencedora da licitação, oportunidade em que informarão as datas exatas do mês para realização das viagens, com no mínimo 10 (dez) dias de antecedência ao evento, a partir da expedição da Ordem de Serviços confeccionada pela Superintendência da Juventude, Cultura, Esporte e Lazer - SEJUCEL.</w:t>
      </w:r>
    </w:p>
    <w:p w14:paraId="2D6AFBD7"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serviços, objeto deste Termo de Referência deverão ser executados, nos locais previamente informados ao fornecedor. Neste local terá uma comissão de recebimento que verificará o serviço antes de recebê-lo.</w:t>
      </w:r>
    </w:p>
    <w:p w14:paraId="7C4C386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31CA45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4CD90D5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DE1D93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1C56CA3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489801B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0A866E4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62412E06"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98F77A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0FEEACA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62016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4DC562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63E22DE5"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Além daquelas determinadas por leis, decretos, regulamentos e demais dispositivos legais, a CONTRATADA estará sujeita as sanções definidas neste Termo de Referência.</w:t>
      </w:r>
    </w:p>
    <w:p w14:paraId="7707A392"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Sem prejuízo das sanções cominadas no art. 87, I, III e IV, da Lei nº 8.666/93, pela inexecução total ou parcial do instrumento de contrato, a Contratante poderá, garantida a prévia e ampla defesa, aplicar à Contratada multa (Tabela – Item 22.11), sobre a parcela inadimplida do contrato</w:t>
      </w:r>
    </w:p>
    <w:p w14:paraId="7B1B2221"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9.3.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a parcela inadimplida do contrato.</w:t>
      </w:r>
    </w:p>
    <w:p w14:paraId="5AF94333"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 até 05 (cinco) anos</w:t>
      </w:r>
      <w:r>
        <w:rPr>
          <w:rFonts w:ascii="Calibri" w:hAnsi="Calibri" w:cs="Calibri"/>
          <w:color w:val="000000"/>
          <w:sz w:val="27"/>
          <w:szCs w:val="27"/>
        </w:rPr>
        <w:t>, sem prejuízo das multas previstas no Edital e das demais cominações legais, devendo ser incluída a penalidade no SICAFI e no CAGEFIMP (Cadastro Estadual de Fornecedores Impedidos de Licitar).</w:t>
      </w:r>
    </w:p>
    <w:p w14:paraId="2793D512"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6D61C956"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As multas previstas nesta seção não eximem a adjudicatária ou contratada da reparação dos eventuais danos, perdas ou prejuízos que seu ato punível venha causar à Administração.</w:t>
      </w:r>
    </w:p>
    <w:p w14:paraId="5B75D21D"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20A95B3"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B1DD4D5"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São exemplos de infração administrativa penalizáveis, nos termos da Lei nº 8.666, de 1993, da Lei nº 10.520, de 2002, dos Decretos Estaduais nº 12.205/06 e 12.234/06 (Pregão Eletrônico e Presencial):</w:t>
      </w:r>
    </w:p>
    <w:p w14:paraId="427AE34B"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a)Inexecução</w:t>
      </w:r>
      <w:proofErr w:type="gramEnd"/>
      <w:r>
        <w:rPr>
          <w:rFonts w:ascii="Calibri" w:hAnsi="Calibri" w:cs="Calibri"/>
          <w:color w:val="000000"/>
          <w:sz w:val="27"/>
          <w:szCs w:val="27"/>
        </w:rPr>
        <w:t xml:space="preserve"> total ou parcial do contrato;</w:t>
      </w:r>
    </w:p>
    <w:p w14:paraId="7F6E8E15"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b)Apresentação</w:t>
      </w:r>
      <w:proofErr w:type="gramEnd"/>
      <w:r>
        <w:rPr>
          <w:rFonts w:ascii="Calibri" w:hAnsi="Calibri" w:cs="Calibri"/>
          <w:color w:val="000000"/>
          <w:sz w:val="27"/>
          <w:szCs w:val="27"/>
        </w:rPr>
        <w:t xml:space="preserve"> de documentação falsa;</w:t>
      </w:r>
    </w:p>
    <w:p w14:paraId="4F4DB3AA"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c)Comportamento</w:t>
      </w:r>
      <w:proofErr w:type="gramEnd"/>
      <w:r>
        <w:rPr>
          <w:rFonts w:ascii="Calibri" w:hAnsi="Calibri" w:cs="Calibri"/>
          <w:color w:val="000000"/>
          <w:sz w:val="27"/>
          <w:szCs w:val="27"/>
        </w:rPr>
        <w:t xml:space="preserve"> inidôneo;</w:t>
      </w:r>
    </w:p>
    <w:p w14:paraId="72F25A4B"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d)Fraude</w:t>
      </w:r>
      <w:proofErr w:type="gramEnd"/>
      <w:r>
        <w:rPr>
          <w:rFonts w:ascii="Calibri" w:hAnsi="Calibri" w:cs="Calibri"/>
          <w:color w:val="000000"/>
          <w:sz w:val="27"/>
          <w:szCs w:val="27"/>
        </w:rPr>
        <w:t xml:space="preserve"> fiscal;</w:t>
      </w:r>
    </w:p>
    <w:p w14:paraId="567EF1C5"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e)Descumprimento</w:t>
      </w:r>
      <w:proofErr w:type="gramEnd"/>
      <w:r>
        <w:rPr>
          <w:rFonts w:ascii="Calibri" w:hAnsi="Calibri" w:cs="Calibri"/>
          <w:color w:val="000000"/>
          <w:sz w:val="27"/>
          <w:szCs w:val="27"/>
        </w:rPr>
        <w:t xml:space="preserve"> de qualquer dos deveres elencados no Edital ou no Contrato.</w:t>
      </w:r>
    </w:p>
    <w:p w14:paraId="5F0DFC97"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As sanções serão aplicadas sem prejuízo da responsabilidade civil e criminal que possa ser acionada em desfavor da Contratada, conforme infração cometida e prejuízos causados à administração ou a terceiros.</w:t>
      </w:r>
    </w:p>
    <w:p w14:paraId="36A00785"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9.11.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44D4AEA"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9.12. As sanções aqui previstas poderão ser aplicadas concomitantemente, facultada a defesa prévia do interessado, no respectivo processo, no prazo de 05 (cinco) dias úteis.</w:t>
      </w:r>
    </w:p>
    <w:p w14:paraId="143FC56F"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Após 30 (trinta) dias da falta de execução do objeto, será considerada inexecução total do contrato, o que ensejará a rescisão contratual.</w:t>
      </w:r>
    </w:p>
    <w:p w14:paraId="6D85DF4E"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de natureza pecuniária serão diretamente descontadas de créditos que eventualmente detenha a CONTRATADA ou efetuada a sua cobrança na forma prevista em lei.</w:t>
      </w:r>
    </w:p>
    <w:p w14:paraId="43D4A514"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FCDBFEA"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autoridade competente, na aplicação das sanções, levará em consideração a gravidade da conduta do infrator, o caráter educativo da pena, bem como o dano causado à Administração, observado o princípio da proporcionalidade.</w:t>
      </w:r>
    </w:p>
    <w:p w14:paraId="23485112"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A sanção será obrigatoriamente registrada no Sistema de Cadastramento Unificado de Fornecedores - SICAF, bem como em sistemas Estaduais.</w:t>
      </w:r>
    </w:p>
    <w:p w14:paraId="285AE9F2"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2CDAA8D"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a)Tenham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6714C18E"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b)Tenham</w:t>
      </w:r>
      <w:proofErr w:type="gramEnd"/>
      <w:r>
        <w:rPr>
          <w:rFonts w:ascii="Calibri" w:hAnsi="Calibri" w:cs="Calibri"/>
          <w:color w:val="000000"/>
          <w:sz w:val="27"/>
          <w:szCs w:val="27"/>
        </w:rPr>
        <w:t xml:space="preserve"> praticado atos ilícitos visando a frustrar os objetivos da licitação;</w:t>
      </w:r>
    </w:p>
    <w:p w14:paraId="225258BA"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4C229FE0"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675C3914"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9.20. Na hipótese de apresentar documentação inverossímil ou de cometer fraude, o licitante poderá sofrer sem prejuízo da comunicação do ocorrido ao Ministério Público, quaisquer das sanções previstas, que poderão ser aplicadas cumulativamente.</w:t>
      </w:r>
    </w:p>
    <w:p w14:paraId="580692E6"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9.21. Nenhuma sanção será aplicada sem o devido processo administrativo, que prevê defesa prévia do interessado e recurso nos prazos definidos em Lei, sendo-lhe franqueada vista ao processo.</w:t>
      </w:r>
    </w:p>
    <w:p w14:paraId="0F3E6B35" w14:textId="77777777" w:rsidR="007A68C5" w:rsidRDefault="007A68C5" w:rsidP="007A68C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A38813"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64A8271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1F1075C"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36B4120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523E2C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CBF65B3"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5AD5E7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370DDE4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A15754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14420290"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368FDE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DE0FAC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B01942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69DCA00"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E5B4B6D"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2F695DF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8462CCF"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731F2D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23EF742"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14A052D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65965D2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5480FF6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73D308E0"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2088040"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1B2CC8E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2025165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9D7348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00774A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9137221"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1A0E23B3"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B7C36FC"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57563AC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221A17AC"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5E0AF57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65783AE9"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5078E492"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8E58C68"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294843A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593224"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7CE5774D"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A1EB837"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SEJUCEL - </w:t>
      </w:r>
      <w:r>
        <w:rPr>
          <w:color w:val="000000"/>
          <w:sz w:val="27"/>
          <w:szCs w:val="27"/>
        </w:rPr>
        <w:t>Superintendência da Juventude, Cultura, Esporte e Lazer </w:t>
      </w:r>
    </w:p>
    <w:p w14:paraId="578DD78B"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792C6DC"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54E3DE2E"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4CF791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6664E375"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776EE9F"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38AD31E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760A3EA" w14:textId="77777777" w:rsidR="007A68C5" w:rsidRDefault="007A68C5" w:rsidP="007A68C5">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bookmarkStart w:id="1" w:name="_GoBack"/>
      <w:bookmarkEnd w:id="1"/>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0275029&amp;infra_sistema=100000100&amp;infra_unidade_atual=110000213&amp;infra_hash=265b9edb0815e3b15b0e3eef2dce2ead7f361c083bbfb6a0dc3d25bb354e149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67D48-6C16-45A6-B7BA-D47E511B0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3213</Words>
  <Characters>18449</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2021-05-19T15:40:00Z</dcterms:created>
  <dcterms:modified xsi:type="dcterms:W3CDTF">2021-05-19T15:40:00Z</dcterms:modified>
</cp:coreProperties>
</file>