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1BBC855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099/2021</w:t>
      </w:r>
    </w:p>
    <w:p w14:paraId="2A54C103"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091/2021</w:t>
      </w:r>
    </w:p>
    <w:p w14:paraId="107D5879"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0009.446844/2020-75</w:t>
      </w:r>
    </w:p>
    <w:p w14:paraId="33B7DF44"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FD0E3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visando à futura, eventual aquisições sob demanda de cargas de gás butano de 13kg, sob o regime de fornecimento parcelado, para atender necessidades da 13ª Res. Regional de Porto Velho, Usina de Asfalto Porto Velho e Fabrica de Manilhas de Porto Velho, a pedido do Fundo para </w:t>
      </w:r>
      <w:proofErr w:type="spellStart"/>
      <w:r>
        <w:rPr>
          <w:rFonts w:ascii="Calibri" w:hAnsi="Calibri" w:cs="Calibri"/>
          <w:color w:val="000000"/>
          <w:sz w:val="27"/>
          <w:szCs w:val="27"/>
        </w:rPr>
        <w:t>Infra-estrutura</w:t>
      </w:r>
      <w:proofErr w:type="spellEnd"/>
      <w:r>
        <w:rPr>
          <w:rFonts w:ascii="Calibri" w:hAnsi="Calibri" w:cs="Calibri"/>
          <w:color w:val="000000"/>
          <w:sz w:val="27"/>
          <w:szCs w:val="27"/>
        </w:rPr>
        <w:t xml:space="preserve"> de Transportes Habitação - FITHA,</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A173E02"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B2870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3F2E924"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w:t>
      </w:r>
      <w:proofErr w:type="gramStart"/>
      <w:r>
        <w:rPr>
          <w:rFonts w:ascii="Calibri" w:hAnsi="Calibri" w:cs="Calibri"/>
          <w:color w:val="000000"/>
          <w:sz w:val="27"/>
          <w:szCs w:val="27"/>
        </w:rPr>
        <w:t>eventual aquisições</w:t>
      </w:r>
      <w:proofErr w:type="gramEnd"/>
      <w:r>
        <w:rPr>
          <w:rFonts w:ascii="Calibri" w:hAnsi="Calibri" w:cs="Calibri"/>
          <w:color w:val="000000"/>
          <w:sz w:val="27"/>
          <w:szCs w:val="27"/>
        </w:rPr>
        <w:t xml:space="preserve"> sob demanda de cargas de gás butano de 13kg, sob o regime de fornecimento parcelado, para atender necessidades da 13ª Res. Regional de Porto Velho, Usina de Asfalto Porto Velho e Fabrica de Manilhas de Porto Velho, a pedido do Fundo para </w:t>
      </w:r>
      <w:proofErr w:type="spellStart"/>
      <w:r>
        <w:rPr>
          <w:rFonts w:ascii="Calibri" w:hAnsi="Calibri" w:cs="Calibri"/>
          <w:color w:val="000000"/>
          <w:sz w:val="27"/>
          <w:szCs w:val="27"/>
        </w:rPr>
        <w:t>Infra-estrutura</w:t>
      </w:r>
      <w:proofErr w:type="spellEnd"/>
      <w:r>
        <w:rPr>
          <w:rFonts w:ascii="Calibri" w:hAnsi="Calibri" w:cs="Calibri"/>
          <w:color w:val="000000"/>
          <w:sz w:val="27"/>
          <w:szCs w:val="27"/>
        </w:rPr>
        <w:t xml:space="preserve"> de Transportes Habitação - FITHA.</w:t>
      </w:r>
    </w:p>
    <w:p w14:paraId="58E6DC80"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A5ECD9"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77C0C36"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CED431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534A50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ABA9D3"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79EEAE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Pr>
          <w:rFonts w:ascii="Calibri" w:hAnsi="Calibri" w:cs="Calibri"/>
          <w:color w:val="000000"/>
          <w:sz w:val="27"/>
          <w:szCs w:val="27"/>
        </w:rPr>
        <w:t>18.340/13 artigo</w:t>
      </w:r>
      <w:proofErr w:type="gramEnd"/>
      <w:r>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6A6854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54853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E88135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255B6BB1"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3F32C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68BCF16"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C94742D"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639E5DA"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633874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1D999A4"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3E8032A"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CE5341"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45C94C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EC501B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46DFBEBE"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para a entrega dos gases butano de 13kg solicitados será de 05 (cinco) dias, contados a partir da dará do recebimento da Ordem de Fornecimento pela Contratada.</w:t>
      </w:r>
    </w:p>
    <w:p w14:paraId="10A56321"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 item especificado neste instrumento deverá ser entregue no Almoxarifado deste DER-RO de Porto Velho – Bairro: Setor Industrial. – Telefone: 069- Horário de atendimento: das 07:30 as 13h30minn de segunda a sexta-feira e porto velho – end. av. rio madeira nº 3056 - bairro: </w:t>
      </w:r>
      <w:proofErr w:type="spellStart"/>
      <w:r>
        <w:rPr>
          <w:rFonts w:ascii="Calibri" w:hAnsi="Calibri" w:cs="Calibri"/>
          <w:color w:val="000000"/>
          <w:sz w:val="27"/>
          <w:szCs w:val="27"/>
        </w:rPr>
        <w:t>flodoaldo</w:t>
      </w:r>
      <w:proofErr w:type="spellEnd"/>
      <w:r>
        <w:rPr>
          <w:rFonts w:ascii="Calibri" w:hAnsi="Calibri" w:cs="Calibri"/>
          <w:color w:val="000000"/>
          <w:sz w:val="27"/>
          <w:szCs w:val="27"/>
        </w:rPr>
        <w:t xml:space="preserve"> pontes pinto - </w:t>
      </w:r>
      <w:proofErr w:type="spellStart"/>
      <w:r>
        <w:rPr>
          <w:rFonts w:ascii="Calibri" w:hAnsi="Calibri" w:cs="Calibri"/>
          <w:color w:val="000000"/>
          <w:sz w:val="27"/>
          <w:szCs w:val="27"/>
        </w:rPr>
        <w:t>cep</w:t>
      </w:r>
      <w:proofErr w:type="spellEnd"/>
      <w:r>
        <w:rPr>
          <w:rFonts w:ascii="Calibri" w:hAnsi="Calibri" w:cs="Calibri"/>
          <w:color w:val="000000"/>
          <w:sz w:val="27"/>
          <w:szCs w:val="27"/>
        </w:rPr>
        <w:t>: 76820408 - ao lado do porto velho shopping - fone: 99209-2900.</w:t>
      </w:r>
    </w:p>
    <w:p w14:paraId="33D8B63E"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D4266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4D28BB2"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C4607AE"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5A153C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xml:space="preserve">, com as informações que motivaram sua rejeição, contando-se o prazo estabelecido no subitem 6.2. </w:t>
      </w:r>
      <w:proofErr w:type="gramStart"/>
      <w:r>
        <w:rPr>
          <w:rFonts w:ascii="Calibri" w:hAnsi="Calibri" w:cs="Calibri"/>
          <w:color w:val="000000"/>
          <w:sz w:val="27"/>
          <w:szCs w:val="27"/>
        </w:rPr>
        <w:t>a</w:t>
      </w:r>
      <w:proofErr w:type="gramEnd"/>
      <w:r>
        <w:rPr>
          <w:rFonts w:ascii="Calibri" w:hAnsi="Calibri" w:cs="Calibri"/>
          <w:color w:val="000000"/>
          <w:sz w:val="27"/>
          <w:szCs w:val="27"/>
        </w:rPr>
        <w:t xml:space="preserve"> partir da data de sua reapresentação.</w:t>
      </w:r>
    </w:p>
    <w:p w14:paraId="49181AFD"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CD03526"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A93D976"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0A3180"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319C6BA"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EE9B57E"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E4A082"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BEE46E9"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Pela Inexecução total ou parcial do objeto, o FITHA/DER/RO poderá, garantida a prévia defesa, aplicar à empresa contratada as seguintes sanções:</w:t>
      </w:r>
    </w:p>
    <w:p w14:paraId="5F232E83"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63BC3792"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46ACD00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9.1.2.1.</w:t>
      </w:r>
      <w:r>
        <w:rPr>
          <w:rFonts w:ascii="Calibri" w:hAnsi="Calibri" w:cs="Calibri"/>
          <w:color w:val="000000"/>
          <w:sz w:val="27"/>
          <w:szCs w:val="27"/>
        </w:rPr>
        <w:t> A multa moratória será aplicada a partir do 1º dia útil da inadimplência, contado da data definida para o regular cumprimento da obrigação;</w:t>
      </w:r>
    </w:p>
    <w:p w14:paraId="6EB57D46"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4393D360"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1920E7EA"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Multa de 10% (dez por cento) sobre o valor do produto não entregue, no caso de inexecução parcial, sem embargo de indenização dos prejuízos porventura causados ao DER/RO pela execução parcial do contrato;</w:t>
      </w:r>
    </w:p>
    <w:p w14:paraId="1E6DADEA"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Multa de 10% (dez por cento) sobre o valor total do contrato, no caso de sua inexecução total, sem embargo de indenização dos prejuízos porventura causados ao DER/RO;</w:t>
      </w:r>
    </w:p>
    <w:p w14:paraId="70B59C6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Multa de 10% (dez por cento) sobre o valor do produto não entregue, pela recusa injustificada na substituição de material defeituoso no prazo estabelecido neste Termo de Referência;</w:t>
      </w:r>
    </w:p>
    <w:p w14:paraId="023F3189"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4D5BF4C3"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A multa prevista nos subitens </w:t>
      </w:r>
      <w:r>
        <w:rPr>
          <w:rStyle w:val="Forte"/>
          <w:rFonts w:ascii="Calibri" w:eastAsiaTheme="majorEastAsia" w:hAnsi="Calibri" w:cs="Calibri"/>
          <w:color w:val="000000"/>
          <w:sz w:val="27"/>
          <w:szCs w:val="27"/>
        </w:rPr>
        <w:t>9.1.2, 9.1.3</w:t>
      </w:r>
      <w:r>
        <w:rPr>
          <w:rFonts w:ascii="Calibri" w:hAnsi="Calibri" w:cs="Calibri"/>
          <w:color w:val="000000"/>
          <w:sz w:val="27"/>
          <w:szCs w:val="27"/>
        </w:rPr>
        <w:t> e </w:t>
      </w:r>
      <w:r>
        <w:rPr>
          <w:rStyle w:val="Forte"/>
          <w:rFonts w:ascii="Calibri" w:eastAsiaTheme="majorEastAsia" w:hAnsi="Calibri" w:cs="Calibri"/>
          <w:color w:val="000000"/>
          <w:sz w:val="27"/>
          <w:szCs w:val="27"/>
        </w:rPr>
        <w:t>9.1.8</w:t>
      </w:r>
      <w:r>
        <w:rPr>
          <w:rFonts w:ascii="Calibri" w:hAnsi="Calibri" w:cs="Calibri"/>
          <w:color w:val="000000"/>
          <w:sz w:val="27"/>
          <w:szCs w:val="27"/>
        </w:rPr>
        <w:t> poderão ser aplicadas isoladas ou em conjunto com as previstas nos subitens </w:t>
      </w:r>
      <w:r>
        <w:rPr>
          <w:rStyle w:val="Forte"/>
          <w:rFonts w:ascii="Calibri" w:eastAsiaTheme="majorEastAsia" w:hAnsi="Calibri" w:cs="Calibri"/>
          <w:color w:val="000000"/>
          <w:sz w:val="27"/>
          <w:szCs w:val="27"/>
        </w:rPr>
        <w:t>9.1.5</w:t>
      </w:r>
      <w:r>
        <w:rPr>
          <w:rFonts w:ascii="Calibri" w:hAnsi="Calibri" w:cs="Calibri"/>
          <w:color w:val="000000"/>
          <w:sz w:val="27"/>
          <w:szCs w:val="27"/>
        </w:rPr>
        <w:t> e </w:t>
      </w:r>
      <w:r>
        <w:rPr>
          <w:rStyle w:val="Forte"/>
          <w:rFonts w:ascii="Calibri" w:eastAsiaTheme="majorEastAsia" w:hAnsi="Calibri" w:cs="Calibri"/>
          <w:color w:val="000000"/>
          <w:sz w:val="27"/>
          <w:szCs w:val="27"/>
        </w:rPr>
        <w:t>9.1.6</w:t>
      </w:r>
      <w:r>
        <w:rPr>
          <w:rFonts w:ascii="Calibri" w:hAnsi="Calibri" w:cs="Calibri"/>
          <w:color w:val="000000"/>
          <w:sz w:val="27"/>
          <w:szCs w:val="27"/>
        </w:rPr>
        <w:t>;</w:t>
      </w:r>
    </w:p>
    <w:p w14:paraId="5BC9CC2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67AB14C4"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2948A069"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623EA3A0"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1815E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0D2485"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63EE7D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651281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27C571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72611E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A89B11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F5CC2D0"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4AA632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AAB4D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AE8AEF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B8D142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Quando o preço registrado </w:t>
      </w:r>
      <w:proofErr w:type="gramStart"/>
      <w:r>
        <w:rPr>
          <w:rFonts w:ascii="Calibri" w:hAnsi="Calibri" w:cs="Calibri"/>
          <w:color w:val="000000"/>
          <w:sz w:val="27"/>
          <w:szCs w:val="27"/>
        </w:rPr>
        <w:t>tornar-se</w:t>
      </w:r>
      <w:proofErr w:type="gramEnd"/>
      <w:r>
        <w:rPr>
          <w:rFonts w:ascii="Calibri" w:hAnsi="Calibri" w:cs="Calibri"/>
          <w:color w:val="000000"/>
          <w:sz w:val="27"/>
          <w:szCs w:val="27"/>
        </w:rPr>
        <w:t xml:space="preserve"> superior ao preço praticado no mercado por motivo superveniente, o órgão gerenciador convocará os fornecedores para negociarem a redução dos preços aos valores praticados pelo mercado.</w:t>
      </w:r>
    </w:p>
    <w:p w14:paraId="4E4B98AD"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Os fornecedores que não aceitarem reduzir seus preços aos valores praticados pelo mercado serão liberados do compromisso assumido, sem aplicação de penalidade.</w:t>
      </w:r>
    </w:p>
    <w:p w14:paraId="452D03A2"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A ordem de classificação dos fornecedores que aceitarem reduzir seus preços aos valores de mercado observará a classificação original.</w:t>
      </w:r>
    </w:p>
    <w:p w14:paraId="6AF12F12"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 xml:space="preserve">Quando o preço de mercado tornar-se superior aos preços registrados, e o fornecedor não puder cumprir o </w:t>
      </w:r>
      <w:proofErr w:type="gramStart"/>
      <w:r>
        <w:rPr>
          <w:rFonts w:ascii="Calibri" w:hAnsi="Calibri" w:cs="Calibri"/>
          <w:color w:val="000000"/>
          <w:sz w:val="27"/>
          <w:szCs w:val="27"/>
        </w:rPr>
        <w:t>compromisso ,</w:t>
      </w:r>
      <w:proofErr w:type="gramEnd"/>
      <w:r>
        <w:rPr>
          <w:rFonts w:ascii="Calibri" w:hAnsi="Calibri" w:cs="Calibri"/>
          <w:color w:val="000000"/>
          <w:sz w:val="27"/>
          <w:szCs w:val="27"/>
        </w:rPr>
        <w:t xml:space="preserve"> o órgão gerenciador poderá:</w:t>
      </w:r>
    </w:p>
    <w:p w14:paraId="41A7C1D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Liberar o fornecedor do compromisso assumido, caso a comunicação ocorra antes do pedido de fornecimento, sem aplicação de penalidade se confirmada a veracidade dos motivos e comprovantes;</w:t>
      </w:r>
    </w:p>
    <w:p w14:paraId="5BC4627E"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Convocar os demais fornecedores para assegurar igual oportunidade de negociação;</w:t>
      </w:r>
    </w:p>
    <w:p w14:paraId="1803729D"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11.5.3.</w:t>
      </w:r>
      <w:r>
        <w:rPr>
          <w:rFonts w:ascii="Calibri" w:hAnsi="Calibri" w:cs="Calibri"/>
          <w:color w:val="000000"/>
          <w:sz w:val="27"/>
          <w:szCs w:val="27"/>
        </w:rPr>
        <w:t> Não havendo êxito nas negociações, o órgão gerenciador deverá proceder a revogação do item da ata de registro de preços, adotando as medidas cabíveis para obtenção da contratação mais vantajosa.</w:t>
      </w:r>
    </w:p>
    <w:p w14:paraId="5750A7A8"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3CC1D4"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1E4CE23"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1C4F2AD"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B9EA826"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0A5705A"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5D40F8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36477EB"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0597651"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31CFCA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A1697C4"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FC9445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750C840"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1F33FC"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51A4AC0"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CB2797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5EBDD7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49D1B65"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xml:space="preserve"> Efetuar o pagamento </w:t>
      </w:r>
      <w:proofErr w:type="gramStart"/>
      <w:r>
        <w:rPr>
          <w:rFonts w:ascii="Calibri" w:hAnsi="Calibri" w:cs="Calibri"/>
          <w:color w:val="000000"/>
          <w:sz w:val="27"/>
          <w:szCs w:val="27"/>
        </w:rPr>
        <w:t>à(</w:t>
      </w:r>
      <w:proofErr w:type="gramEnd"/>
      <w:r>
        <w:rPr>
          <w:rFonts w:ascii="Calibri" w:hAnsi="Calibri" w:cs="Calibri"/>
          <w:color w:val="000000"/>
          <w:sz w:val="27"/>
          <w:szCs w:val="27"/>
        </w:rPr>
        <w:t>s) contratada(s) de acordo com as condições de preços e prazos estabelecidos no edital e ata de registro de preços</w:t>
      </w:r>
    </w:p>
    <w:p w14:paraId="6A30A564"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745D3E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7CDF384E"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7FFE0D"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B41F9FC"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D201A67"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FITHA- </w:t>
      </w:r>
      <w:r>
        <w:rPr>
          <w:rFonts w:ascii="Calibri" w:hAnsi="Calibri" w:cs="Calibri"/>
          <w:color w:val="000000"/>
          <w:sz w:val="27"/>
          <w:szCs w:val="27"/>
        </w:rPr>
        <w:t xml:space="preserve">Fundo para </w:t>
      </w:r>
      <w:proofErr w:type="spellStart"/>
      <w:r>
        <w:rPr>
          <w:rFonts w:ascii="Calibri" w:hAnsi="Calibri" w:cs="Calibri"/>
          <w:color w:val="000000"/>
          <w:sz w:val="27"/>
          <w:szCs w:val="27"/>
        </w:rPr>
        <w:t>Infra-Estrutura</w:t>
      </w:r>
      <w:proofErr w:type="spellEnd"/>
      <w:r>
        <w:rPr>
          <w:rFonts w:ascii="Calibri" w:hAnsi="Calibri" w:cs="Calibri"/>
          <w:color w:val="000000"/>
          <w:sz w:val="27"/>
          <w:szCs w:val="27"/>
        </w:rPr>
        <w:t xml:space="preserve"> de Transportes Habitação.</w:t>
      </w:r>
    </w:p>
    <w:p w14:paraId="03A1C3CE"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E155FA"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2AC551A"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84994E6"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9E1F5D9"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CA16BCF"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7B1C634"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0DA936" w14:textId="77777777" w:rsidR="000846A0" w:rsidRDefault="000846A0" w:rsidP="000846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1F56C2F" w14:textId="506757D8" w:rsidR="0081583C" w:rsidRPr="00CD1A70" w:rsidRDefault="0081583C" w:rsidP="00CD1A70">
      <w:pPr>
        <w:pStyle w:val="newtextojustificado"/>
        <w:spacing w:before="120" w:beforeAutospacing="0" w:after="120" w:afterAutospacing="0"/>
        <w:ind w:right="120"/>
        <w:jc w:val="both"/>
        <w:rPr>
          <w:rFonts w:ascii="Arial" w:hAnsi="Arial" w:cs="Arial"/>
          <w:color w:val="000000"/>
          <w:sz w:val="20"/>
          <w:szCs w:val="20"/>
          <w:lang w:val="pt-BR" w:eastAsia="pt-BR"/>
        </w:rPr>
      </w:pPr>
      <w:bookmarkStart w:id="1" w:name="_GoBack"/>
      <w:bookmarkEnd w:id="1"/>
    </w:p>
    <w:p w14:paraId="3A10C9C4" w14:textId="77777777" w:rsidR="00E1660E" w:rsidRPr="00D37E7D" w:rsidRDefault="00E1660E" w:rsidP="00A80A84">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A80A84">
      <w:pPr>
        <w:jc w:val="both"/>
        <w:rPr>
          <w:rFonts w:ascii="Arial" w:hAnsi="Arial" w:cs="Arial"/>
          <w:b/>
          <w:bCs/>
        </w:rPr>
      </w:pPr>
    </w:p>
    <w:p w14:paraId="320BEB0C" w14:textId="77777777" w:rsidR="000B1908" w:rsidRPr="00D37E7D" w:rsidRDefault="000B1908" w:rsidP="00A80A84">
      <w:pPr>
        <w:ind w:right="47"/>
        <w:jc w:val="both"/>
        <w:rPr>
          <w:rFonts w:ascii="Arial" w:hAnsi="Arial" w:cs="Arial"/>
          <w:b/>
          <w:bCs/>
          <w:color w:val="000000"/>
        </w:rPr>
      </w:pPr>
    </w:p>
    <w:p w14:paraId="0E44F2C5"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A80A84">
      <w:pPr>
        <w:ind w:right="47"/>
        <w:rPr>
          <w:rFonts w:ascii="Arial" w:hAnsi="Arial" w:cs="Arial"/>
          <w:b/>
          <w:bCs/>
          <w:color w:val="000000"/>
        </w:rPr>
      </w:pPr>
    </w:p>
    <w:p w14:paraId="673F87D0" w14:textId="621B0DA0" w:rsidR="00187082" w:rsidRPr="00D37E7D" w:rsidRDefault="00187082" w:rsidP="00A80A84">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00A80A84">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A80A84">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A80A84">
      <w:pPr>
        <w:ind w:right="47"/>
        <w:rPr>
          <w:rFonts w:ascii="Arial" w:hAnsi="Arial" w:cs="Arial"/>
          <w:bCs/>
          <w:color w:val="000000"/>
        </w:rPr>
      </w:pPr>
    </w:p>
    <w:p w14:paraId="2C78EE3D" w14:textId="77777777" w:rsidR="00876638" w:rsidRPr="00D37E7D" w:rsidRDefault="00876638" w:rsidP="00A80A84">
      <w:pPr>
        <w:ind w:right="47"/>
        <w:jc w:val="both"/>
        <w:rPr>
          <w:rFonts w:ascii="Arial" w:hAnsi="Arial" w:cs="Arial"/>
          <w:b/>
          <w:bCs/>
          <w:color w:val="000000"/>
        </w:rPr>
      </w:pPr>
    </w:p>
    <w:p w14:paraId="3658543B"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EMPRESA</w:t>
      </w:r>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A80A84">
      <w:pPr>
        <w:ind w:right="47"/>
        <w:jc w:val="both"/>
        <w:rPr>
          <w:rFonts w:ascii="Arial" w:hAnsi="Arial" w:cs="Arial"/>
          <w:b/>
          <w:bCs/>
          <w:color w:val="000000"/>
        </w:rPr>
      </w:pPr>
      <w:r w:rsidRPr="00D37E7D">
        <w:rPr>
          <w:rFonts w:ascii="Arial" w:hAnsi="Arial" w:cs="Arial"/>
          <w:b/>
          <w:bCs/>
          <w:color w:val="000000"/>
        </w:rPr>
        <w:t>Qualificada</w:t>
      </w:r>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A80A84">
      <w:pPr>
        <w:ind w:right="47"/>
        <w:jc w:val="both"/>
        <w:rPr>
          <w:rFonts w:ascii="Arial" w:hAnsi="Arial" w:cs="Arial"/>
          <w:b/>
          <w:bCs/>
          <w:color w:val="000000"/>
        </w:rPr>
      </w:pPr>
    </w:p>
    <w:p w14:paraId="2622A9B4" w14:textId="77777777" w:rsidR="00F14932" w:rsidRPr="00D37E7D" w:rsidRDefault="00F14932" w:rsidP="00A80A84">
      <w:pPr>
        <w:ind w:right="47"/>
        <w:jc w:val="both"/>
        <w:rPr>
          <w:rFonts w:ascii="Arial" w:hAnsi="Arial" w:cs="Arial"/>
          <w:b/>
          <w:bCs/>
          <w:color w:val="000000"/>
        </w:rPr>
      </w:pPr>
    </w:p>
    <w:p w14:paraId="1AD52E1E" w14:textId="12E341FC" w:rsidR="00C50BF7" w:rsidRPr="00D37E7D" w:rsidRDefault="00D82E4E" w:rsidP="00A80A84">
      <w:pPr>
        <w:ind w:right="47"/>
        <w:jc w:val="both"/>
        <w:rPr>
          <w:rFonts w:ascii="Arial" w:hAnsi="Arial" w:cs="Arial"/>
          <w:b/>
          <w:bCs/>
          <w:color w:val="000000"/>
        </w:rPr>
      </w:pPr>
      <w:r w:rsidRPr="00D37E7D">
        <w:rPr>
          <w:rFonts w:ascii="Arial" w:hAnsi="Arial" w:cs="Arial"/>
          <w:b/>
          <w:bCs/>
          <w:color w:val="000000"/>
        </w:rPr>
        <w:t>M</w:t>
      </w:r>
      <w:r w:rsidR="007C520D">
        <w:rPr>
          <w:rFonts w:ascii="Arial" w:hAnsi="Arial" w:cs="Arial"/>
          <w:b/>
          <w:bCs/>
          <w:color w:val="000000"/>
        </w:rPr>
        <w:t>CG</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846A0"/>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C3C"/>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5B57"/>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20D"/>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56B"/>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67B21"/>
    <w:rsid w:val="00A71CDC"/>
    <w:rsid w:val="00A720C5"/>
    <w:rsid w:val="00A72849"/>
    <w:rsid w:val="00A7304D"/>
    <w:rsid w:val="00A76C97"/>
    <w:rsid w:val="00A76CEE"/>
    <w:rsid w:val="00A77479"/>
    <w:rsid w:val="00A80351"/>
    <w:rsid w:val="00A80A84"/>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5AE"/>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1AA1"/>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A70"/>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3C03"/>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18150661">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692420481">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038370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700766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0712100">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EA343C-CA2D-4BC6-9D90-FAE6DC949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2634</Words>
  <Characters>14654</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2021-05-19T13:33:00Z</dcterms:created>
  <dcterms:modified xsi:type="dcterms:W3CDTF">2021-05-19T13:33:00Z</dcterms:modified>
</cp:coreProperties>
</file>