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55375EDF" w14:textId="77777777" w:rsidR="00E45C4F" w:rsidRPr="00E45C4F" w:rsidRDefault="00E45C4F" w:rsidP="00E45C4F">
      <w:pPr>
        <w:rPr>
          <w:rFonts w:ascii="Arial" w:hAnsi="Arial" w:cs="Arial"/>
          <w:b/>
          <w:bCs/>
          <w:color w:val="000000"/>
          <w:sz w:val="16"/>
          <w:szCs w:val="16"/>
        </w:rPr>
      </w:pPr>
      <w:r w:rsidRPr="00E45C4F">
        <w:rPr>
          <w:rFonts w:ascii="Arial" w:hAnsi="Arial" w:cs="Arial"/>
          <w:b/>
          <w:bCs/>
          <w:color w:val="000000"/>
          <w:sz w:val="16"/>
          <w:szCs w:val="16"/>
        </w:rPr>
        <w:t>ATA DE REGISTRO DE PREÇOS Nº 082/2021</w:t>
      </w:r>
    </w:p>
    <w:p w14:paraId="483F7EA2" w14:textId="77777777" w:rsidR="00E45C4F" w:rsidRPr="00E45C4F" w:rsidRDefault="00E45C4F" w:rsidP="00E45C4F">
      <w:pPr>
        <w:rPr>
          <w:rFonts w:ascii="Arial" w:hAnsi="Arial" w:cs="Arial"/>
          <w:b/>
          <w:bCs/>
          <w:color w:val="000000"/>
          <w:sz w:val="16"/>
          <w:szCs w:val="16"/>
        </w:rPr>
      </w:pPr>
      <w:r w:rsidRPr="00E45C4F">
        <w:rPr>
          <w:rFonts w:ascii="Arial" w:hAnsi="Arial" w:cs="Arial"/>
          <w:b/>
          <w:bCs/>
          <w:color w:val="000000"/>
          <w:sz w:val="16"/>
          <w:szCs w:val="16"/>
        </w:rPr>
        <w:t>PREGÃO ELETRÔNICO Nº 563/2020</w:t>
      </w:r>
    </w:p>
    <w:p w14:paraId="46E9DCBA" w14:textId="77777777" w:rsidR="00E45C4F" w:rsidRPr="00E45C4F" w:rsidRDefault="00E45C4F" w:rsidP="00E45C4F">
      <w:pPr>
        <w:rPr>
          <w:rFonts w:ascii="Arial" w:hAnsi="Arial" w:cs="Arial"/>
          <w:b/>
          <w:bCs/>
          <w:color w:val="000000"/>
          <w:sz w:val="16"/>
          <w:szCs w:val="16"/>
        </w:rPr>
      </w:pPr>
      <w:r w:rsidRPr="00E45C4F">
        <w:rPr>
          <w:rFonts w:ascii="Arial" w:hAnsi="Arial" w:cs="Arial"/>
          <w:b/>
          <w:bCs/>
          <w:color w:val="000000"/>
          <w:sz w:val="16"/>
          <w:szCs w:val="16"/>
        </w:rPr>
        <w:t>PROCESSO Nº 0025.262629/2020-15</w:t>
      </w:r>
    </w:p>
    <w:p w14:paraId="14C5972D" w14:textId="77777777" w:rsidR="00E45C4F" w:rsidRPr="00E45C4F" w:rsidRDefault="00E45C4F" w:rsidP="00E45C4F">
      <w:pPr>
        <w:spacing w:before="100" w:beforeAutospacing="1" w:after="100" w:afterAutospacing="1"/>
        <w:rPr>
          <w:rFonts w:ascii="Arial" w:hAnsi="Arial" w:cs="Arial"/>
          <w:bCs/>
          <w:color w:val="000000"/>
          <w:sz w:val="16"/>
          <w:szCs w:val="16"/>
        </w:rPr>
      </w:pPr>
      <w:r w:rsidRPr="00E45C4F">
        <w:rPr>
          <w:rFonts w:ascii="Arial" w:hAnsi="Arial" w:cs="Arial"/>
          <w:bCs/>
          <w:color w:val="000000"/>
          <w:sz w:val="16"/>
          <w:szCs w:val="16"/>
        </w:rPr>
        <w:t> </w:t>
      </w:r>
      <w:bookmarkStart w:id="1" w:name="_GoBack"/>
      <w:bookmarkEnd w:id="1"/>
    </w:p>
    <w:p w14:paraId="7B45576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Tanques Resfriadores de Leite, visando atender a demanda desta Secretaria de Estado da Agricultura, por intermédio do Fundo PROLEITE/RO, em atendimento as necessidades dos pequenos produtores de leite a fim de fortalecer a agricultura familiar dos municípios do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E365A1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762AF83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 DO OBJETO</w:t>
      </w:r>
    </w:p>
    <w:p w14:paraId="6980A02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Registro de Preços para futura e eventual aquisição de Tanques Resfriadores de Leite, visando atender a demanda desta Secretaria de Estado da Agricultura, por intermédio do Fundo PROLEITE/RO, em atendimento as necessidades dos pequenos produtores de leite a fim de fortalecer a agricultura familiar dos municípios do Estado de Rondônia.</w:t>
      </w:r>
    </w:p>
    <w:p w14:paraId="068DF50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0EFDF21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 DA VIGÊNCIA</w:t>
      </w:r>
    </w:p>
    <w:p w14:paraId="3F3D79C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2.1. O presente Registro de Preços terá validade de 12 (doze) meses, contados a partir de sua publicação no Diário Oficial do Estado.</w:t>
      </w:r>
    </w:p>
    <w:p w14:paraId="3475B92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234E1D8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06CEF17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 DA GERÊNCIA DA PRESENTE ATA DE REGISTRO DE PREÇOS</w:t>
      </w:r>
    </w:p>
    <w:p w14:paraId="4C12825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E45C4F">
        <w:rPr>
          <w:rFonts w:ascii="Arial" w:hAnsi="Arial" w:cs="Arial"/>
          <w:bCs/>
          <w:color w:val="000000"/>
          <w:sz w:val="16"/>
          <w:szCs w:val="16"/>
        </w:rPr>
        <w:t>18.340/13 artigo</w:t>
      </w:r>
      <w:proofErr w:type="gramEnd"/>
      <w:r w:rsidRPr="00E45C4F">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D1F96E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3FECFE7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4. DA ESPECIFICAÇÃO, QUANTIDADE E PREÇO</w:t>
      </w:r>
    </w:p>
    <w:p w14:paraId="01EA563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4.1. O preço, a quantidade, o fornecedor e a especificação do item registrado nesta Ata, encontram-se indicados no Anexo I deste instrumento.</w:t>
      </w:r>
    </w:p>
    <w:p w14:paraId="15FA976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498E59C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 PRAZOS E CONDIÇÕES DE FORNECIMENTO</w:t>
      </w:r>
    </w:p>
    <w:p w14:paraId="7517FE1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A DETENTORA do registro de preços se obriga, nos termos do Edital e deste instrumento, a:</w:t>
      </w:r>
    </w:p>
    <w:p w14:paraId="347B926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5.1. Retirar a Nota de Empenho junto ao órgão solicitante no prazo de até 05 (cinco) dias, contados da convocação;</w:t>
      </w:r>
    </w:p>
    <w:p w14:paraId="03ACF99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5.2. Iniciar o fornecimento do objeto dessa Ata, conforme prazo estabelecido no Termo de Referência e edital de licitações.</w:t>
      </w:r>
    </w:p>
    <w:p w14:paraId="1DF03D8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2475EAF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5AC3EE0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298F7CC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 DO PRAZO, LOCAL DE ENTREGA</w:t>
      </w:r>
    </w:p>
    <w:p w14:paraId="00B1B56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3C89209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E45C4F">
        <w:rPr>
          <w:rFonts w:ascii="Arial" w:hAnsi="Arial" w:cs="Arial"/>
          <w:bCs/>
          <w:color w:val="000000"/>
          <w:sz w:val="16"/>
          <w:szCs w:val="16"/>
        </w:rPr>
        <w:t>c</w:t>
      </w:r>
      <w:proofErr w:type="gramEnd"/>
      <w:r w:rsidRPr="00E45C4F">
        <w:rPr>
          <w:rFonts w:ascii="Arial" w:hAnsi="Arial" w:cs="Arial"/>
          <w:bCs/>
          <w:color w:val="000000"/>
          <w:sz w:val="16"/>
          <w:szCs w:val="16"/>
        </w:rPr>
        <w:t xml:space="preserve"> o art. 73 inciso II, “a” e “b”, da Lei 8.666/93 e alterações.</w:t>
      </w:r>
    </w:p>
    <w:p w14:paraId="73B3F11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6.3. DO PRAZO DE ENTREGA: A entrega dos equipamentos deverá ocorrer no prazo máximo de até 30 (trinta) dias corridos, a partir da data do recebimento da nota de empenho/ contrato, sendo que a nota de empenho será disponibilizada ao contratado assim que finalizar o certame licitatório, e de acordo com a demanda da SEAGRI.</w:t>
      </w:r>
    </w:p>
    <w:p w14:paraId="5935A39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6.4. Do Local/Horário</w:t>
      </w:r>
    </w:p>
    <w:p w14:paraId="79D1278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6.4.1. Os tanques deverão ser entregues na Regional da SEAGRI: Avenida Seringueiras, nº 1266, Bairro Cafezinho, Município de Ji-Paraná, Estado de Rondônia, CEP: 76908-707.</w:t>
      </w:r>
    </w:p>
    <w:p w14:paraId="67E639D0" w14:textId="77777777" w:rsidR="00E45C4F" w:rsidRPr="00E45C4F" w:rsidRDefault="00E45C4F" w:rsidP="00E45C4F">
      <w:pPr>
        <w:spacing w:before="120" w:after="120"/>
        <w:ind w:left="120" w:right="120"/>
        <w:jc w:val="both"/>
        <w:rPr>
          <w:rFonts w:ascii="Arial" w:hAnsi="Arial" w:cs="Arial"/>
          <w:bCs/>
          <w:color w:val="000000"/>
          <w:sz w:val="16"/>
          <w:szCs w:val="16"/>
        </w:rPr>
      </w:pPr>
      <w:proofErr w:type="gramStart"/>
      <w:r w:rsidRPr="00E45C4F">
        <w:rPr>
          <w:rFonts w:ascii="Arial" w:hAnsi="Arial" w:cs="Arial"/>
          <w:bCs/>
          <w:color w:val="000000"/>
          <w:sz w:val="16"/>
          <w:szCs w:val="16"/>
        </w:rPr>
        <w:t>6.4.2 Os</w:t>
      </w:r>
      <w:proofErr w:type="gramEnd"/>
      <w:r w:rsidRPr="00E45C4F">
        <w:rPr>
          <w:rFonts w:ascii="Arial" w:hAnsi="Arial" w:cs="Arial"/>
          <w:bCs/>
          <w:color w:val="000000"/>
          <w:sz w:val="16"/>
          <w:szCs w:val="16"/>
        </w:rPr>
        <w:t xml:space="preserve"> materiais poderão ser entregues no horário das 07h30mim às 13h30min, de segunda a sexta feira.</w:t>
      </w:r>
    </w:p>
    <w:p w14:paraId="0644BD6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6.4.3 O transporte dos Tanques do Almoxarifado da SEAGRI até o local de Instalação será de responsabilidade do beneficiário.</w:t>
      </w:r>
    </w:p>
    <w:p w14:paraId="1622CDE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50427E5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7.  DAS CONDIÇÕES DE PAGAMENTO          </w:t>
      </w:r>
    </w:p>
    <w:p w14:paraId="21F6DFB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7.1. A empresa detentora da Ata apresentará a Gerência Financeira do Órgão requisitante a nota fiscal referente ao fornecimento efetuado.</w:t>
      </w:r>
    </w:p>
    <w:p w14:paraId="16F1948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7.2. O respectivo Órgão terá o prazo de 10 (dez) dias úteis, a contar da apresentação da nota fiscal para aceitá-la ou rejeitá-la.</w:t>
      </w:r>
    </w:p>
    <w:p w14:paraId="4CDC9E9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E45C4F">
        <w:rPr>
          <w:rFonts w:ascii="Arial" w:hAnsi="Arial" w:cs="Arial"/>
          <w:bCs/>
          <w:color w:val="000000"/>
          <w:sz w:val="16"/>
          <w:szCs w:val="16"/>
        </w:rPr>
        <w:t>a</w:t>
      </w:r>
      <w:proofErr w:type="gramEnd"/>
      <w:r w:rsidRPr="00E45C4F">
        <w:rPr>
          <w:rFonts w:ascii="Arial" w:hAnsi="Arial" w:cs="Arial"/>
          <w:bCs/>
          <w:color w:val="000000"/>
          <w:sz w:val="16"/>
          <w:szCs w:val="16"/>
        </w:rPr>
        <w:t xml:space="preserve"> partir da data de sua reapresentação.</w:t>
      </w:r>
    </w:p>
    <w:p w14:paraId="46BDF27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7.4. A devolução da nota fiscal não aprovada, em hipótese alguma, servirá de pretexto para que a empresa detentora da Ata suspenda quaisquer fornecimentos.</w:t>
      </w:r>
    </w:p>
    <w:p w14:paraId="000C45C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71DDCF1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655F73F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8.  DA DOTAÇÃO ORÇAMENTÁRIA</w:t>
      </w:r>
    </w:p>
    <w:p w14:paraId="19F17A1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FE6962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2C1A69E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 DAS SANÇÕES</w:t>
      </w:r>
    </w:p>
    <w:p w14:paraId="0C5D645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9.1. Conforme o disposto no art. 7º da Lei nº 10.520, de 17/07/2002, quem, convocado dentro do prazo de validade da sua proposta, não celebrar o contrato, deixar de entregar, apresentar documentação falsa, ensejar o retardamento da execução do seu objeto, não mantiver a proposta, falhar ou fraudar na execução do contrato, comportar-se de modo inidôneo ou cometer fraude fiscal, ficará impedido de licitar e contratar com a Administração, e será descredenciado no SICAF, ou nos sistemas de cadastramento de fornecedores a que se refere o inciso XIV do artigo 4º, da sobredita Lei, pelo prazo de até 05 (cinco) anos, sem prejuízo das sanções previstas no Edital, e demais culminações legais.</w:t>
      </w:r>
    </w:p>
    <w:p w14:paraId="75DF1187" w14:textId="77777777" w:rsidR="00E45C4F" w:rsidRPr="00E45C4F" w:rsidRDefault="00E45C4F" w:rsidP="00E45C4F">
      <w:pPr>
        <w:spacing w:before="120" w:after="120"/>
        <w:ind w:left="120" w:right="120"/>
        <w:jc w:val="both"/>
        <w:rPr>
          <w:rFonts w:ascii="Arial" w:hAnsi="Arial" w:cs="Arial"/>
          <w:bCs/>
          <w:color w:val="000000"/>
          <w:sz w:val="16"/>
          <w:szCs w:val="16"/>
        </w:rPr>
      </w:pPr>
      <w:proofErr w:type="gramStart"/>
      <w:r w:rsidRPr="00E45C4F">
        <w:rPr>
          <w:rFonts w:ascii="Arial" w:hAnsi="Arial" w:cs="Arial"/>
          <w:bCs/>
          <w:color w:val="000000"/>
          <w:sz w:val="16"/>
          <w:szCs w:val="16"/>
        </w:rPr>
        <w:t>9.2 Se</w:t>
      </w:r>
      <w:proofErr w:type="gramEnd"/>
      <w:r w:rsidRPr="00E45C4F">
        <w:rPr>
          <w:rFonts w:ascii="Arial" w:hAnsi="Arial" w:cs="Arial"/>
          <w:bCs/>
          <w:color w:val="000000"/>
          <w:sz w:val="16"/>
          <w:szCs w:val="16"/>
        </w:rPr>
        <w:t xml:space="preserve"> a licitante vencedora recusar-se a entregar o serviço, injustificadamente, será convocado os demais proponentes chamados, observada a ordem de classificação, </w:t>
      </w:r>
      <w:proofErr w:type="spellStart"/>
      <w:r w:rsidRPr="00E45C4F">
        <w:rPr>
          <w:rFonts w:ascii="Arial" w:hAnsi="Arial" w:cs="Arial"/>
          <w:bCs/>
          <w:color w:val="000000"/>
          <w:sz w:val="16"/>
          <w:szCs w:val="16"/>
        </w:rPr>
        <w:t>sujeitandose</w:t>
      </w:r>
      <w:proofErr w:type="spellEnd"/>
      <w:r w:rsidRPr="00E45C4F">
        <w:rPr>
          <w:rFonts w:ascii="Arial" w:hAnsi="Arial" w:cs="Arial"/>
          <w:bCs/>
          <w:color w:val="000000"/>
          <w:sz w:val="16"/>
          <w:szCs w:val="16"/>
        </w:rPr>
        <w:t xml:space="preserve"> o proponente desistente às sanções abaixo relacionadas, sem prejuízo das aplicações retro:</w:t>
      </w:r>
    </w:p>
    <w:p w14:paraId="09B0638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1. . Advertência por escrito, </w:t>
      </w:r>
      <w:proofErr w:type="gramStart"/>
      <w:r w:rsidRPr="00E45C4F">
        <w:rPr>
          <w:rFonts w:ascii="Arial" w:hAnsi="Arial" w:cs="Arial"/>
          <w:bCs/>
          <w:color w:val="000000"/>
          <w:sz w:val="16"/>
          <w:szCs w:val="16"/>
        </w:rPr>
        <w:t>quando Contratada</w:t>
      </w:r>
      <w:proofErr w:type="gramEnd"/>
      <w:r w:rsidRPr="00E45C4F">
        <w:rPr>
          <w:rFonts w:ascii="Arial" w:hAnsi="Arial" w:cs="Arial"/>
          <w:bCs/>
          <w:color w:val="000000"/>
          <w:sz w:val="16"/>
          <w:szCs w:val="16"/>
        </w:rPr>
        <w:t xml:space="preserve"> praticar irregularidades de pequena monta;</w:t>
      </w:r>
    </w:p>
    <w:p w14:paraId="4EE6F2B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 Multa administrativa no percentual de 5% (cinco por cento), por dia de atraso na entrega, sobre o valor do item adjudicado, a partir do primeiro dia útil da data fixada para a entrega do objeto, limitada a 10% (dez por cento) do valor dos serviços;</w:t>
      </w:r>
    </w:p>
    <w:p w14:paraId="0CF9DA3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 Suspensão temporária de participação em licitações e impedimento de contratar com a Administração Pública, por prazo de até 02 (dois) anos;</w:t>
      </w:r>
    </w:p>
    <w:p w14:paraId="6835C00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4. Declaração de inidoneidade para licitar e contratar com a Administração Pública, enquanto perdurarem os motivos determinantes da punição ou até que seja promovida a reabilitação, na forma da lei, perante a própria autoridade que aplicou a penalidade; </w:t>
      </w:r>
    </w:p>
    <w:p w14:paraId="7115C2E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9.3. Sem prejuízo das sanções cominadas no artigo 87, </w:t>
      </w:r>
      <w:proofErr w:type="gramStart"/>
      <w:r w:rsidRPr="00E45C4F">
        <w:rPr>
          <w:rFonts w:ascii="Arial" w:hAnsi="Arial" w:cs="Arial"/>
          <w:bCs/>
          <w:color w:val="000000"/>
          <w:sz w:val="16"/>
          <w:szCs w:val="16"/>
        </w:rPr>
        <w:t>I,II</w:t>
      </w:r>
      <w:proofErr w:type="gramEnd"/>
      <w:r w:rsidRPr="00E45C4F">
        <w:rPr>
          <w:rFonts w:ascii="Arial" w:hAnsi="Arial" w:cs="Arial"/>
          <w:bCs/>
          <w:color w:val="000000"/>
          <w:sz w:val="16"/>
          <w:szCs w:val="16"/>
        </w:rPr>
        <w:t>,III e IV da Lei nº8666/93, pela inexecução total ou parcial do contrato, a Administração poderá, garantida a prévia e ampla defesa, aplicar à Contratada multa de até 20% (vinte por cento) sobre o valor do instrumento contratual se:</w:t>
      </w:r>
    </w:p>
    <w:p w14:paraId="6AE2443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9.4. A </w:t>
      </w:r>
      <w:proofErr w:type="spellStart"/>
      <w:r w:rsidRPr="00E45C4F">
        <w:rPr>
          <w:rFonts w:ascii="Arial" w:hAnsi="Arial" w:cs="Arial"/>
          <w:bCs/>
          <w:color w:val="000000"/>
          <w:sz w:val="16"/>
          <w:szCs w:val="16"/>
        </w:rPr>
        <w:t>adjucatária</w:t>
      </w:r>
      <w:proofErr w:type="spellEnd"/>
      <w:r w:rsidRPr="00E45C4F">
        <w:rPr>
          <w:rFonts w:ascii="Arial" w:hAnsi="Arial" w:cs="Arial"/>
          <w:bCs/>
          <w:color w:val="000000"/>
          <w:sz w:val="16"/>
          <w:szCs w:val="16"/>
        </w:rPr>
        <w:t xml:space="preserve"> recusar-se a retirar o instrumento contratual injustificadamente ou se não apresentar situação regular na ocasião dos recebimentos, garantida a prévia e ampla defesa, aplicar a Contratada multa de até 20% (vinte por cento) sobre o valor adjudicado;</w:t>
      </w:r>
    </w:p>
    <w:p w14:paraId="05601CB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9.5. A licitante, adjudicatária ou a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 e no CAGEFIMP (cadastro Estadual de Fornecedores Impedidos de Licitar);</w:t>
      </w:r>
    </w:p>
    <w:p w14:paraId="533B7D5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9.6.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14:paraId="2C45388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9.7. As multas previstas nessa seção não eximem a adjudicatária ou contratada da reparação dos eventuais danos, perdas ou prejuízos que seu ato punível venha a causar à Administração; </w:t>
      </w:r>
      <w:proofErr w:type="gramStart"/>
      <w:r w:rsidRPr="00E45C4F">
        <w:rPr>
          <w:rFonts w:ascii="Arial" w:hAnsi="Arial" w:cs="Arial"/>
          <w:bCs/>
          <w:color w:val="000000"/>
          <w:sz w:val="16"/>
          <w:szCs w:val="16"/>
        </w:rPr>
        <w:t>As</w:t>
      </w:r>
      <w:proofErr w:type="gramEnd"/>
      <w:r w:rsidRPr="00E45C4F">
        <w:rPr>
          <w:rFonts w:ascii="Arial" w:hAnsi="Arial" w:cs="Arial"/>
          <w:bCs/>
          <w:color w:val="000000"/>
          <w:sz w:val="16"/>
          <w:szCs w:val="16"/>
        </w:rPr>
        <w:t xml:space="preserve"> penalidades são independentes e a aplicação de uma não exclui a das demais, quando cabíveis.</w:t>
      </w:r>
    </w:p>
    <w:p w14:paraId="76970B94" w14:textId="77777777" w:rsidR="00E45C4F" w:rsidRPr="00E45C4F" w:rsidRDefault="00E45C4F" w:rsidP="00E45C4F">
      <w:pPr>
        <w:spacing w:before="120" w:after="120"/>
        <w:ind w:left="120" w:right="120"/>
        <w:jc w:val="both"/>
        <w:rPr>
          <w:rFonts w:ascii="Arial" w:hAnsi="Arial" w:cs="Arial"/>
          <w:bCs/>
          <w:color w:val="000000"/>
          <w:sz w:val="16"/>
          <w:szCs w:val="16"/>
        </w:rPr>
      </w:pPr>
      <w:proofErr w:type="gramStart"/>
      <w:r w:rsidRPr="00E45C4F">
        <w:rPr>
          <w:rFonts w:ascii="Arial" w:hAnsi="Arial" w:cs="Arial"/>
          <w:bCs/>
          <w:color w:val="000000"/>
          <w:sz w:val="16"/>
          <w:szCs w:val="16"/>
        </w:rPr>
        <w:t>*  Quaisquer</w:t>
      </w:r>
      <w:proofErr w:type="gramEnd"/>
      <w:r w:rsidRPr="00E45C4F">
        <w:rPr>
          <w:rFonts w:ascii="Arial" w:hAnsi="Arial" w:cs="Arial"/>
          <w:bCs/>
          <w:color w:val="000000"/>
          <w:sz w:val="16"/>
          <w:szCs w:val="16"/>
        </w:rPr>
        <w:t xml:space="preserve"> multas aplicadas deverão ser recolhidas junto ao Órgão Competente até 10 (dez) dias úteis contados de sua publicação no Diário Oficial do Estado, podendo, ainda, ser descontadas de qualquer fatura ou crédito existente, a critério da Contratante.</w:t>
      </w:r>
    </w:p>
    <w:p w14:paraId="1BA419D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14:paraId="0180F8B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As penalidades previstas no item anterior não se aplicarão as licitantes remanescentes convocadas em virtude da não aceitação da primeira colocada, ressalvado o caso de inadimplemento contratual, após a contratação de qualquer das empresas.</w:t>
      </w:r>
    </w:p>
    <w:p w14:paraId="4BD3797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Quaisquer multas aplicadas deverão ser recolhidas junto ao Órgão Competente até 10 (dez) dias úteis contados de sua publicação no Diário Oficial do Estado, podendo, ainda, ser descontadas de qualquer fatura ou crédito existente, a critério da Contratante.</w:t>
      </w:r>
    </w:p>
    <w:p w14:paraId="0AE7F8B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As sanções serão obrigatoriamente registradas no Sistema de Cadastramento de Fornecedores – SICAF ou nos sistemas de cadastramento de fornecedores a que se refere o inciso XIV do artigo 4º, da sobredita Lei.</w:t>
      </w:r>
    </w:p>
    <w:p w14:paraId="003E518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14:paraId="71CADDA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EA6CE5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9.8. São exemplo de infração administrativa penalizáveis, nos ermos da Lei n.º 8.666/93, da Lei nº 10.520/02, do Decreto nº 3.555/00 e do Decreto nº 5.540/05:</w:t>
      </w:r>
    </w:p>
    <w:p w14:paraId="304723D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 Inexecução total ou parcial do contrato;</w:t>
      </w:r>
    </w:p>
    <w:p w14:paraId="3436E47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 Apresentação de documentação falsa;</w:t>
      </w:r>
    </w:p>
    <w:p w14:paraId="38E6AE2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 Comportamento inidôneo;</w:t>
      </w:r>
    </w:p>
    <w:p w14:paraId="04B2CAC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4. Fraude fiscal;</w:t>
      </w:r>
    </w:p>
    <w:p w14:paraId="5A1932B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 Descumprimento de qualquer dos deveres elencados no edital ou no contrato;</w:t>
      </w:r>
    </w:p>
    <w:p w14:paraId="13BC7AB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14:paraId="40BB9FB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9.11. Para efeito de aplicação de multas, às infrações são atribuídos graus, com percentuais de multas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7772"/>
        <w:gridCol w:w="733"/>
        <w:gridCol w:w="1769"/>
      </w:tblGrid>
      <w:tr w:rsidR="00E45C4F" w:rsidRPr="00E45C4F" w14:paraId="366C6F3D"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EAC09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60EA3E0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AC48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5631252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MULTA*</w:t>
            </w:r>
          </w:p>
        </w:tc>
      </w:tr>
      <w:tr w:rsidR="00E45C4F" w:rsidRPr="00E45C4F" w14:paraId="231616E8"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F457F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F92A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Permitir situação que crie a possibilidade ou cause </w:t>
            </w:r>
            <w:proofErr w:type="spellStart"/>
            <w:r w:rsidRPr="00E45C4F">
              <w:rPr>
                <w:rFonts w:ascii="Arial" w:hAnsi="Arial" w:cs="Arial"/>
                <w:bCs/>
                <w:color w:val="000000"/>
                <w:sz w:val="16"/>
                <w:szCs w:val="16"/>
              </w:rPr>
              <w:t>dano</w:t>
            </w:r>
            <w:proofErr w:type="spellEnd"/>
            <w:r w:rsidRPr="00E45C4F">
              <w:rPr>
                <w:rFonts w:ascii="Arial" w:hAnsi="Arial" w:cs="Arial"/>
                <w:bCs/>
                <w:color w:val="000000"/>
                <w:sz w:val="16"/>
                <w:szCs w:val="16"/>
              </w:rPr>
              <w:t xml:space="preserve"> físico, lesão corporal ou consequências letais,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C099DC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7F6D35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20,0 % por dia/ocorrência</w:t>
            </w:r>
          </w:p>
        </w:tc>
      </w:tr>
      <w:tr w:rsidR="00E45C4F" w:rsidRPr="00E45C4F" w14:paraId="5A6AD6D0"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79908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FA996F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811E72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1DDF0C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20,0% por dia</w:t>
            </w:r>
          </w:p>
        </w:tc>
      </w:tr>
      <w:tr w:rsidR="00E45C4F" w:rsidRPr="00E45C4F" w14:paraId="38B22A20"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BFBF3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A171F5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Recusar-se a executar o serviço determinado pela FISCALIZAÇÃO sem motivo justificado,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419D9D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7F94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30,0% por dia/ocorrência</w:t>
            </w:r>
          </w:p>
        </w:tc>
      </w:tr>
      <w:tr w:rsidR="00E45C4F" w:rsidRPr="00E45C4F" w14:paraId="045E2B5A"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06DC9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9C4A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Executar serviço incompleto, paliativo ou deixar de providenciar recomposição complementar,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0A2A2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6004B8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30,0 % por dia/ocorrência</w:t>
            </w:r>
          </w:p>
        </w:tc>
      </w:tr>
    </w:tbl>
    <w:p w14:paraId="2BB1BCE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*Incidente sobre o valor da parte inadimplida do contrato*</w:t>
      </w:r>
    </w:p>
    <w:p w14:paraId="5CA83C3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84"/>
        <w:gridCol w:w="733"/>
        <w:gridCol w:w="1057"/>
      </w:tblGrid>
      <w:tr w:rsidR="00E45C4F" w:rsidRPr="00E45C4F" w14:paraId="4A98DDDB"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1AC51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70835F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10BDF9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5F8D4B9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MULTA*</w:t>
            </w:r>
          </w:p>
        </w:tc>
      </w:tr>
      <w:tr w:rsidR="00E45C4F" w:rsidRPr="00E45C4F" w14:paraId="7704C75E"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83EEC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16C286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Cumprir prazo previamente estabelecido para entrega do material e execução dos serviços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D57B92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967326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 por dia</w:t>
            </w:r>
          </w:p>
        </w:tc>
      </w:tr>
      <w:tr w:rsidR="00E45C4F" w:rsidRPr="00E45C4F" w14:paraId="6292558C"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61655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C78E48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Efetuar o pagamento de seguros, encargos, fiscais e sociais, assim como quaisquer despesas diretas e/ou indiretas relacionadas à execução do contrato, por dia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4E35AB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11D0D4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r w:rsidR="00E45C4F" w:rsidRPr="00E45C4F" w14:paraId="6FE76608"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E8BB0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B7C8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Cumprir quaisquer dos itens do edital e seus anexos, mesmo que não previstos nesta tabela de multas, após reincidência formalmente notificada pela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4BBA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FDE7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r w:rsidR="00E45C4F" w:rsidRPr="00E45C4F" w14:paraId="4AD45B09"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422E1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54EE81C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Cumprir determinação formal ou instrução complementar da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F5278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43F9378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r w:rsidR="00E45C4F" w:rsidRPr="00E45C4F" w14:paraId="359FA443"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B5410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778DBFA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Iniciar os serviços nos prazos estabelecidos, observados os limites mínimos estabelecidos por este Termo de Referência, por serviço,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3FE566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F45036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r w:rsidR="00E45C4F" w:rsidRPr="00E45C4F" w14:paraId="6623CDD8"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6D7A2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2AF30B0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14:paraId="48FAA02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1DEA9C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20,0% por dia</w:t>
            </w:r>
          </w:p>
        </w:tc>
      </w:tr>
      <w:tr w:rsidR="00E45C4F" w:rsidRPr="00E45C4F" w14:paraId="39BA1780"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9CCB2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482AA8C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Realizar os serviços solicitados e de entregar os respectivos produtos, por tipo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798CB2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BB7801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r w:rsidR="00E45C4F" w:rsidRPr="00E45C4F" w14:paraId="75C36044"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2449D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12327E4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Manter a documentação de habilitação atualizada, por item,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622245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99F5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20,0% por dia</w:t>
            </w:r>
          </w:p>
        </w:tc>
      </w:tr>
      <w:tr w:rsidR="00E45C4F" w:rsidRPr="00E45C4F" w14:paraId="4D888CEC"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50F45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33BB376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Apresentar, quando solicitado, documentação fiscal, trabalhista e previdenciária,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048426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F2946A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r w:rsidR="00E45C4F" w:rsidRPr="00E45C4F" w14:paraId="314FD06C"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93172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47ECB9DE" w14:textId="77777777" w:rsidR="00E45C4F" w:rsidRPr="00E45C4F" w:rsidRDefault="00E45C4F" w:rsidP="00E45C4F">
            <w:pPr>
              <w:spacing w:before="120" w:after="120"/>
              <w:ind w:left="120" w:right="120"/>
              <w:jc w:val="both"/>
              <w:rPr>
                <w:rFonts w:ascii="Arial" w:hAnsi="Arial" w:cs="Arial"/>
                <w:bCs/>
                <w:color w:val="000000"/>
                <w:sz w:val="16"/>
                <w:szCs w:val="16"/>
              </w:rPr>
            </w:pPr>
            <w:proofErr w:type="spellStart"/>
            <w:r w:rsidRPr="00E45C4F">
              <w:rPr>
                <w:rFonts w:ascii="Arial" w:hAnsi="Arial" w:cs="Arial"/>
                <w:bCs/>
                <w:color w:val="000000"/>
                <w:sz w:val="16"/>
                <w:szCs w:val="16"/>
              </w:rPr>
              <w:t>Fornecer</w:t>
            </w:r>
            <w:proofErr w:type="spellEnd"/>
            <w:r w:rsidRPr="00E45C4F">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FA34D0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6CF7F3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20,0% por dia</w:t>
            </w:r>
          </w:p>
        </w:tc>
      </w:tr>
      <w:tr w:rsidR="00E45C4F" w:rsidRPr="00E45C4F" w14:paraId="25558247" w14:textId="77777777" w:rsidTr="00E45C4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FB939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75A690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Observar rigorosamente as Normas de Segurança e Medicina do Trabalho vigente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27B91C7"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4322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10,0% por dia</w:t>
            </w:r>
          </w:p>
        </w:tc>
      </w:tr>
    </w:tbl>
    <w:p w14:paraId="5C73A26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*Incidente sobre o valor da parte inadimplida do contrato*</w:t>
      </w:r>
    </w:p>
    <w:p w14:paraId="5B2B181F" w14:textId="77777777" w:rsidR="00E45C4F" w:rsidRPr="00E45C4F" w:rsidRDefault="00E45C4F" w:rsidP="00E45C4F">
      <w:pPr>
        <w:numPr>
          <w:ilvl w:val="0"/>
          <w:numId w:val="45"/>
        </w:numPr>
        <w:spacing w:before="120" w:after="120"/>
        <w:ind w:left="840" w:right="120" w:firstLine="0"/>
        <w:jc w:val="both"/>
        <w:rPr>
          <w:rFonts w:ascii="Arial" w:hAnsi="Arial" w:cs="Arial"/>
          <w:bCs/>
          <w:color w:val="000000"/>
          <w:sz w:val="16"/>
          <w:szCs w:val="16"/>
        </w:rPr>
      </w:pPr>
      <w:r w:rsidRPr="00E45C4F">
        <w:rPr>
          <w:rFonts w:ascii="Arial" w:hAnsi="Arial" w:cs="Arial"/>
          <w:bCs/>
          <w:color w:val="000000"/>
          <w:sz w:val="16"/>
          <w:szCs w:val="16"/>
        </w:rPr>
        <w:t>As sanções aqui previstas poderão ser aplicadas concomitantemente, facultada a defesa prévia do interessado no respectivo processo, no prazo de 5 (cinco) dias úteis.</w:t>
      </w:r>
    </w:p>
    <w:p w14:paraId="1F494604" w14:textId="77777777" w:rsidR="00E45C4F" w:rsidRPr="00E45C4F" w:rsidRDefault="00E45C4F" w:rsidP="00E45C4F">
      <w:pPr>
        <w:numPr>
          <w:ilvl w:val="0"/>
          <w:numId w:val="45"/>
        </w:numPr>
        <w:spacing w:before="120" w:after="120"/>
        <w:ind w:left="840" w:right="120" w:firstLine="0"/>
        <w:jc w:val="both"/>
        <w:rPr>
          <w:rFonts w:ascii="Arial" w:hAnsi="Arial" w:cs="Arial"/>
          <w:bCs/>
          <w:color w:val="000000"/>
          <w:sz w:val="16"/>
          <w:szCs w:val="16"/>
        </w:rPr>
      </w:pPr>
      <w:r w:rsidRPr="00E45C4F">
        <w:rPr>
          <w:rFonts w:ascii="Arial" w:hAnsi="Arial" w:cs="Arial"/>
          <w:bCs/>
          <w:color w:val="000000"/>
          <w:sz w:val="16"/>
          <w:szCs w:val="16"/>
        </w:rPr>
        <w:t>Após 2 (dois) dias da falta de execução do objeto, conforme datas estabelecidas no cronograma de execução deste Termo de Referência, será considerada inexecução total do contrato, o que ensejará a rescisão contratual;</w:t>
      </w:r>
    </w:p>
    <w:p w14:paraId="590FB861" w14:textId="77777777" w:rsidR="00E45C4F" w:rsidRPr="00E45C4F" w:rsidRDefault="00E45C4F" w:rsidP="00E45C4F">
      <w:pPr>
        <w:numPr>
          <w:ilvl w:val="0"/>
          <w:numId w:val="45"/>
        </w:numPr>
        <w:spacing w:before="120" w:after="120"/>
        <w:ind w:left="840" w:right="120" w:firstLine="0"/>
        <w:jc w:val="both"/>
        <w:rPr>
          <w:rFonts w:ascii="Arial" w:hAnsi="Arial" w:cs="Arial"/>
          <w:bCs/>
          <w:color w:val="000000"/>
          <w:sz w:val="16"/>
          <w:szCs w:val="16"/>
        </w:rPr>
      </w:pPr>
      <w:r w:rsidRPr="00E45C4F">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14:paraId="4B215288" w14:textId="77777777" w:rsidR="00E45C4F" w:rsidRPr="00E45C4F" w:rsidRDefault="00E45C4F" w:rsidP="00E45C4F">
      <w:pPr>
        <w:numPr>
          <w:ilvl w:val="0"/>
          <w:numId w:val="45"/>
        </w:numPr>
        <w:spacing w:before="120" w:after="120"/>
        <w:ind w:left="840" w:right="120" w:firstLine="0"/>
        <w:jc w:val="both"/>
        <w:rPr>
          <w:rFonts w:ascii="Arial" w:hAnsi="Arial" w:cs="Arial"/>
          <w:bCs/>
          <w:color w:val="000000"/>
          <w:sz w:val="16"/>
          <w:szCs w:val="16"/>
        </w:rPr>
      </w:pPr>
      <w:r w:rsidRPr="00E45C4F">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867F775" w14:textId="77777777" w:rsidR="00E45C4F" w:rsidRPr="00E45C4F" w:rsidRDefault="00E45C4F" w:rsidP="00E45C4F">
      <w:pPr>
        <w:numPr>
          <w:ilvl w:val="0"/>
          <w:numId w:val="45"/>
        </w:numPr>
        <w:spacing w:before="120" w:after="120"/>
        <w:ind w:left="840" w:right="120" w:firstLine="0"/>
        <w:jc w:val="both"/>
        <w:rPr>
          <w:rFonts w:ascii="Arial" w:hAnsi="Arial" w:cs="Arial"/>
          <w:bCs/>
          <w:color w:val="000000"/>
          <w:sz w:val="16"/>
          <w:szCs w:val="16"/>
        </w:rPr>
      </w:pPr>
      <w:r w:rsidRPr="00E45C4F">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14:paraId="278D2B5B" w14:textId="77777777" w:rsidR="00E45C4F" w:rsidRPr="00E45C4F" w:rsidRDefault="00E45C4F" w:rsidP="00E45C4F">
      <w:pPr>
        <w:numPr>
          <w:ilvl w:val="0"/>
          <w:numId w:val="45"/>
        </w:numPr>
        <w:spacing w:before="120" w:after="120"/>
        <w:ind w:left="840" w:right="120" w:firstLine="0"/>
        <w:jc w:val="both"/>
        <w:rPr>
          <w:rFonts w:ascii="Arial" w:hAnsi="Arial" w:cs="Arial"/>
          <w:bCs/>
          <w:color w:val="000000"/>
          <w:sz w:val="16"/>
          <w:szCs w:val="16"/>
        </w:rPr>
      </w:pPr>
      <w:r w:rsidRPr="00E45C4F">
        <w:rPr>
          <w:rFonts w:ascii="Arial" w:hAnsi="Arial" w:cs="Arial"/>
          <w:bCs/>
          <w:color w:val="000000"/>
          <w:sz w:val="16"/>
          <w:szCs w:val="16"/>
        </w:rPr>
        <w:t>A sanção será obrigatoriamente registrada no Sistema de Cadastramento Unificado de Fornecedores – SICAF, bem como em sistemas Estaduais.</w:t>
      </w:r>
    </w:p>
    <w:p w14:paraId="6DC5127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br/>
        <w:t>10. DA UTILIZAÇÃO DA ATA</w:t>
      </w:r>
    </w:p>
    <w:p w14:paraId="3C61E88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322243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10.2. É facultada aos órgãos s ou entidades municipais, distritais ou estaduais a adesão a ata de registro de preços da Administração Pública Estadual.</w:t>
      </w:r>
    </w:p>
    <w:p w14:paraId="1FD4FD8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90F9EF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7752C2B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E45C4F">
        <w:rPr>
          <w:rFonts w:ascii="Arial" w:hAnsi="Arial" w:cs="Arial"/>
          <w:bCs/>
          <w:color w:val="000000"/>
          <w:sz w:val="16"/>
          <w:szCs w:val="16"/>
        </w:rPr>
        <w:t>independente</w:t>
      </w:r>
      <w:proofErr w:type="spellEnd"/>
      <w:r w:rsidRPr="00E45C4F">
        <w:rPr>
          <w:rFonts w:ascii="Arial" w:hAnsi="Arial" w:cs="Arial"/>
          <w:bCs/>
          <w:color w:val="000000"/>
          <w:sz w:val="16"/>
          <w:szCs w:val="16"/>
        </w:rPr>
        <w:t xml:space="preserve"> do número de órgãos não participantes que aderirem.</w:t>
      </w:r>
    </w:p>
    <w:p w14:paraId="3D050E3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10.6. Caberá ao órgão que se utilizar da ata, verificar a vantagem econômica da adesão a este Registro de Preço.</w:t>
      </w:r>
    </w:p>
    <w:p w14:paraId="0600550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55CB256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 DA ALTERAÇÃO DA ATA DE REGISTRO DE PREÇOS</w:t>
      </w:r>
    </w:p>
    <w:p w14:paraId="6D6749F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E8D8F9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11.2. Quando o preço registrado </w:t>
      </w:r>
      <w:proofErr w:type="gramStart"/>
      <w:r w:rsidRPr="00E45C4F">
        <w:rPr>
          <w:rFonts w:ascii="Arial" w:hAnsi="Arial" w:cs="Arial"/>
          <w:bCs/>
          <w:color w:val="000000"/>
          <w:sz w:val="16"/>
          <w:szCs w:val="16"/>
        </w:rPr>
        <w:t>tornar-se</w:t>
      </w:r>
      <w:proofErr w:type="gramEnd"/>
      <w:r w:rsidRPr="00E45C4F">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07CADEF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0CD953C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11.4. A ordem de classificação dos fornecedores que aceitarem reduzir seus preços aos valores de mercado observará a classificação original.</w:t>
      </w:r>
    </w:p>
    <w:p w14:paraId="0870825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11.5. Quando o preço de mercado tornar-se superior aos preços registrados, e o fornecedor não puder cumprir o </w:t>
      </w:r>
      <w:proofErr w:type="gramStart"/>
      <w:r w:rsidRPr="00E45C4F">
        <w:rPr>
          <w:rFonts w:ascii="Arial" w:hAnsi="Arial" w:cs="Arial"/>
          <w:bCs/>
          <w:color w:val="000000"/>
          <w:sz w:val="16"/>
          <w:szCs w:val="16"/>
        </w:rPr>
        <w:t>compromisso ,</w:t>
      </w:r>
      <w:proofErr w:type="gramEnd"/>
      <w:r w:rsidRPr="00E45C4F">
        <w:rPr>
          <w:rFonts w:ascii="Arial" w:hAnsi="Arial" w:cs="Arial"/>
          <w:bCs/>
          <w:color w:val="000000"/>
          <w:sz w:val="16"/>
          <w:szCs w:val="16"/>
        </w:rPr>
        <w:t xml:space="preserve"> o órgão gerenciador poderá:</w:t>
      </w:r>
    </w:p>
    <w:p w14:paraId="5F4422A8"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53F280F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11.5.2. Convocar os demais fornecedores para assegurar igual oportunidade de negociação;</w:t>
      </w:r>
    </w:p>
    <w:p w14:paraId="19496556"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2FC1482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24FA6EB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 DAS OBRIGAÇÕES DA DETENTORA DO REGISTRO</w:t>
      </w:r>
    </w:p>
    <w:p w14:paraId="36772FB0"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156D436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12.2. Dispor-se a toda e qualquer fiscalização, no tocante ao fornecimento do produto, assim como ao cumprimento das obrigações previstas na ATA;</w:t>
      </w:r>
    </w:p>
    <w:p w14:paraId="1BBFF022"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2D6C0BC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50D0A2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004AE50B"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12.6. Respeitar e fazer cumprir a legislação de segurança e saúde no trabalho, previstas nas normas regulamentadoras pertinentes;</w:t>
      </w:r>
    </w:p>
    <w:p w14:paraId="544181E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7022645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27181B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78AA81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12.10. Todos os impostos e taxas que forem devidos em decorrência das contratações do objeto do Edital correrão por conta exclusiva da contratada;</w:t>
      </w:r>
    </w:p>
    <w:p w14:paraId="6D5F6D5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00F3A86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13. DAS OBRIGAÇÕES DOS ÓRGÃOS REQUISITANTES</w:t>
      </w:r>
    </w:p>
    <w:p w14:paraId="1E8F8D8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13.1. Proporcionar todas as facilidades indispensáveis à boa execução das obrigações contratuais;</w:t>
      </w:r>
    </w:p>
    <w:p w14:paraId="0435F47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13.2. Rejeitar, no todo ou em parte, os objetos desta Ata entregues em desacordo com as obrigações assumidas pelo fornecedor;</w:t>
      </w:r>
    </w:p>
    <w:p w14:paraId="24EFB4C9"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13.3. Notificar a CONTRATADA de qualquer irregularidade encontrada no fornecimento dos objetos desta Ata;</w:t>
      </w:r>
    </w:p>
    <w:p w14:paraId="1AF74C6A"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13.4. Efetuar o pagamento </w:t>
      </w:r>
      <w:proofErr w:type="gramStart"/>
      <w:r w:rsidRPr="00E45C4F">
        <w:rPr>
          <w:rFonts w:ascii="Arial" w:hAnsi="Arial" w:cs="Arial"/>
          <w:bCs/>
          <w:color w:val="000000"/>
          <w:sz w:val="16"/>
          <w:szCs w:val="16"/>
        </w:rPr>
        <w:t>à(</w:t>
      </w:r>
      <w:proofErr w:type="gramEnd"/>
      <w:r w:rsidRPr="00E45C4F">
        <w:rPr>
          <w:rFonts w:ascii="Arial" w:hAnsi="Arial" w:cs="Arial"/>
          <w:bCs/>
          <w:color w:val="000000"/>
          <w:sz w:val="16"/>
          <w:szCs w:val="16"/>
        </w:rPr>
        <w:t>s) contratada(s) de acordo com as condições de preços e prazos estabelecidos no edital e ata de registro de preços</w:t>
      </w:r>
    </w:p>
    <w:p w14:paraId="1C3B41F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285F169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xml:space="preserve">13.6. Não haverá </w:t>
      </w:r>
      <w:proofErr w:type="spellStart"/>
      <w:r w:rsidRPr="00E45C4F">
        <w:rPr>
          <w:rFonts w:ascii="Arial" w:hAnsi="Arial" w:cs="Arial"/>
          <w:bCs/>
          <w:color w:val="000000"/>
          <w:sz w:val="16"/>
          <w:szCs w:val="16"/>
        </w:rPr>
        <w:t>sob-hipótese</w:t>
      </w:r>
      <w:proofErr w:type="spellEnd"/>
      <w:r w:rsidRPr="00E45C4F">
        <w:rPr>
          <w:rFonts w:ascii="Arial" w:hAnsi="Arial" w:cs="Arial"/>
          <w:bCs/>
          <w:color w:val="000000"/>
          <w:sz w:val="16"/>
          <w:szCs w:val="16"/>
        </w:rPr>
        <w:t xml:space="preserve"> alguma, pagamento antecipado.</w:t>
      </w:r>
    </w:p>
    <w:p w14:paraId="62F3276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253AF8D1"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14. DOS ÓRGÃOS PARTICIPANTES:</w:t>
      </w:r>
    </w:p>
    <w:p w14:paraId="62681EA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14.1. É participante desta ata o seguinte órgão pertencente à Administração Pública do Estado de Rondônia:</w:t>
      </w:r>
    </w:p>
    <w:p w14:paraId="4F6DA7E4"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SEAGRI - Secretaria de Estado da Agricultura.</w:t>
      </w:r>
    </w:p>
    <w:p w14:paraId="3CCEB5E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61249A0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15.  DISPOSIÇÕES GERAIS</w:t>
      </w:r>
    </w:p>
    <w:p w14:paraId="54370E0F"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F2342C5"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66C559EE"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C17DB8C"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7A4E6CC3"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w:t>
      </w:r>
    </w:p>
    <w:p w14:paraId="2DAF6C0D" w14:textId="77777777" w:rsidR="00E45C4F" w:rsidRPr="00E45C4F" w:rsidRDefault="00E45C4F" w:rsidP="00E45C4F">
      <w:pPr>
        <w:spacing w:before="120" w:after="120"/>
        <w:ind w:left="120" w:right="120"/>
        <w:jc w:val="both"/>
        <w:rPr>
          <w:rFonts w:ascii="Arial" w:hAnsi="Arial" w:cs="Arial"/>
          <w:bCs/>
          <w:color w:val="000000"/>
          <w:sz w:val="16"/>
          <w:szCs w:val="16"/>
        </w:rPr>
      </w:pPr>
      <w:r w:rsidRPr="00E45C4F">
        <w:rPr>
          <w:rFonts w:ascii="Arial" w:hAnsi="Arial" w:cs="Arial"/>
          <w:bCs/>
          <w:color w:val="000000"/>
          <w:sz w:val="16"/>
          <w:szCs w:val="16"/>
        </w:rPr>
        <w:t>        Fica eleito o foro do Município de Porto Velho/RO para dirimir as eventuais controvérsias decorrentes do presente ajuste.</w:t>
      </w:r>
    </w:p>
    <w:p w14:paraId="01F56C2F" w14:textId="7C8353EB" w:rsidR="0081583C" w:rsidRPr="0081583C" w:rsidRDefault="0081583C" w:rsidP="0081583C">
      <w:pPr>
        <w:ind w:right="47"/>
        <w:rPr>
          <w:rFonts w:ascii="Arial" w:hAnsi="Arial" w:cs="Arial"/>
          <w:bCs/>
          <w:color w:val="000000"/>
          <w:sz w:val="16"/>
          <w:szCs w:val="16"/>
        </w:rPr>
      </w:pP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6CCCECBD" w:rsidR="00C50BF7" w:rsidRPr="003A19C4" w:rsidRDefault="009771B1"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AF2F0E"/>
    <w:multiLevelType w:val="multilevel"/>
    <w:tmpl w:val="AEB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5"/>
    <w:lvlOverride w:ilvl="0">
      <w:startOverride w:val="2"/>
    </w:lvlOverride>
  </w:num>
  <w:num w:numId="3">
    <w:abstractNumId w:val="9"/>
    <w:lvlOverride w:ilvl="0">
      <w:startOverride w:val="3"/>
    </w:lvlOverride>
  </w:num>
  <w:num w:numId="4">
    <w:abstractNumId w:val="32"/>
    <w:lvlOverride w:ilvl="0">
      <w:startOverride w:val="4"/>
    </w:lvlOverride>
  </w:num>
  <w:num w:numId="5">
    <w:abstractNumId w:val="39"/>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2"/>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5"/>
    <w:lvlOverride w:ilvl="0">
      <w:startOverride w:val="8"/>
    </w:lvlOverride>
  </w:num>
  <w:num w:numId="18">
    <w:abstractNumId w:val="37"/>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6"/>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3"/>
    <w:lvlOverride w:ilvl="0">
      <w:startOverride w:val="3"/>
    </w:lvlOverride>
  </w:num>
  <w:num w:numId="36">
    <w:abstractNumId w:val="34"/>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40"/>
    <w:lvlOverride w:ilvl="0">
      <w:startOverride w:val="9"/>
    </w:lvlOverride>
  </w:num>
  <w:num w:numId="42">
    <w:abstractNumId w:val="18"/>
  </w:num>
  <w:num w:numId="43">
    <w:abstractNumId w:val="14"/>
  </w:num>
  <w:num w:numId="44">
    <w:abstractNumId w:val="2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5080D-5F3E-41AA-B096-1BE97D57C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3660</Words>
  <Characters>20564</Characters>
  <Application>Microsoft Office Word</Application>
  <DocSecurity>0</DocSecurity>
  <Lines>171</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2021-03-29T15:21:00Z</dcterms:created>
  <dcterms:modified xsi:type="dcterms:W3CDTF">2021-03-29T15:21:00Z</dcterms:modified>
</cp:coreProperties>
</file>