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AE31B4" w14:textId="77777777" w:rsidR="00FF5C6C" w:rsidRDefault="00FF5C6C" w:rsidP="00531DA4">
      <w:pPr>
        <w:pStyle w:val="Cabealho"/>
        <w:jc w:val="center"/>
      </w:pPr>
    </w:p>
    <w:p w14:paraId="55B59537" w14:textId="77777777" w:rsidR="00531DA4" w:rsidRPr="00187082" w:rsidRDefault="00531DA4" w:rsidP="00531DA4">
      <w:pPr>
        <w:pStyle w:val="Cabealho"/>
        <w:jc w:val="center"/>
      </w:pPr>
      <w:r w:rsidRPr="00187082">
        <w:rPr>
          <w:noProof/>
        </w:rPr>
        <w:drawing>
          <wp:inline distT="0" distB="0" distL="0" distR="0" wp14:anchorId="7F56F290" wp14:editId="45A46AF5">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322A3C1E"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19511C46"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7B666F2" w14:textId="77777777" w:rsidR="00531DA4" w:rsidRPr="00684DD4" w:rsidRDefault="00A41308" w:rsidP="00531DA4">
      <w:pPr>
        <w:pStyle w:val="Cabealho"/>
        <w:spacing w:before="100" w:after="100"/>
        <w:contextualSpacing/>
        <w:jc w:val="center"/>
        <w:rPr>
          <w:rFonts w:ascii="Arial" w:hAnsi="Arial" w:cs="Arial"/>
          <w:bCs/>
          <w:color w:val="000000"/>
          <w:sz w:val="16"/>
          <w:szCs w:val="16"/>
        </w:rPr>
      </w:pPr>
      <w:r w:rsidRPr="00684DD4">
        <w:rPr>
          <w:rFonts w:ascii="Arial" w:hAnsi="Arial" w:cs="Arial"/>
          <w:bCs/>
          <w:color w:val="000000"/>
          <w:sz w:val="16"/>
          <w:szCs w:val="16"/>
        </w:rPr>
        <w:t>Porto V</w:t>
      </w:r>
      <w:r w:rsidR="00531DA4" w:rsidRPr="00684DD4">
        <w:rPr>
          <w:rFonts w:ascii="Arial" w:hAnsi="Arial" w:cs="Arial"/>
          <w:bCs/>
          <w:color w:val="000000"/>
          <w:sz w:val="16"/>
          <w:szCs w:val="16"/>
        </w:rPr>
        <w:t xml:space="preserve">elho, Rondônia. </w:t>
      </w:r>
    </w:p>
    <w:bookmarkEnd w:id="0"/>
    <w:p w14:paraId="0B9830A0" w14:textId="0178D634" w:rsidR="00684DD4" w:rsidRPr="00F362AA" w:rsidRDefault="00684DD4" w:rsidP="00684DD4">
      <w:pPr>
        <w:ind w:left="120" w:right="120"/>
        <w:jc w:val="both"/>
        <w:rPr>
          <w:rFonts w:ascii="Arial" w:hAnsi="Arial" w:cs="Arial"/>
          <w:b/>
          <w:bCs/>
          <w:color w:val="000000"/>
          <w:sz w:val="16"/>
          <w:szCs w:val="16"/>
        </w:rPr>
      </w:pPr>
      <w:r w:rsidRPr="00F362AA">
        <w:rPr>
          <w:rFonts w:ascii="Arial" w:hAnsi="Arial" w:cs="Arial"/>
          <w:b/>
          <w:bCs/>
          <w:color w:val="000000"/>
          <w:sz w:val="16"/>
          <w:szCs w:val="16"/>
        </w:rPr>
        <w:t>ATA DE REGISTRO DE PREÇOS Nº 0</w:t>
      </w:r>
      <w:r w:rsidR="00F362AA" w:rsidRPr="00F362AA">
        <w:rPr>
          <w:rFonts w:ascii="Arial" w:hAnsi="Arial" w:cs="Arial"/>
          <w:b/>
          <w:bCs/>
          <w:color w:val="000000"/>
          <w:sz w:val="16"/>
          <w:szCs w:val="16"/>
        </w:rPr>
        <w:t>7</w:t>
      </w:r>
      <w:r w:rsidRPr="00F362AA">
        <w:rPr>
          <w:rFonts w:ascii="Arial" w:hAnsi="Arial" w:cs="Arial"/>
          <w:b/>
          <w:bCs/>
          <w:color w:val="000000"/>
          <w:sz w:val="16"/>
          <w:szCs w:val="16"/>
        </w:rPr>
        <w:t>6/2021</w:t>
      </w:r>
    </w:p>
    <w:p w14:paraId="688E3460" w14:textId="7C083D45" w:rsidR="00684DD4" w:rsidRPr="00F362AA" w:rsidRDefault="00684DD4" w:rsidP="00684DD4">
      <w:pPr>
        <w:ind w:left="120" w:right="120"/>
        <w:jc w:val="both"/>
        <w:rPr>
          <w:rFonts w:ascii="Arial" w:hAnsi="Arial" w:cs="Arial"/>
          <w:b/>
          <w:bCs/>
          <w:color w:val="000000"/>
          <w:sz w:val="16"/>
          <w:szCs w:val="16"/>
        </w:rPr>
      </w:pPr>
      <w:r w:rsidRPr="00F362AA">
        <w:rPr>
          <w:rFonts w:ascii="Arial" w:hAnsi="Arial" w:cs="Arial"/>
          <w:b/>
          <w:bCs/>
          <w:color w:val="000000"/>
          <w:sz w:val="16"/>
          <w:szCs w:val="16"/>
        </w:rPr>
        <w:t>PREGÃO ELETRÔNICO Nº 7</w:t>
      </w:r>
      <w:r w:rsidR="00F362AA" w:rsidRPr="00F362AA">
        <w:rPr>
          <w:rFonts w:ascii="Arial" w:hAnsi="Arial" w:cs="Arial"/>
          <w:b/>
          <w:bCs/>
          <w:color w:val="000000"/>
          <w:sz w:val="16"/>
          <w:szCs w:val="16"/>
        </w:rPr>
        <w:t>13</w:t>
      </w:r>
      <w:r w:rsidRPr="00F362AA">
        <w:rPr>
          <w:rFonts w:ascii="Arial" w:hAnsi="Arial" w:cs="Arial"/>
          <w:b/>
          <w:bCs/>
          <w:color w:val="000000"/>
          <w:sz w:val="16"/>
          <w:szCs w:val="16"/>
        </w:rPr>
        <w:t>/2020</w:t>
      </w:r>
    </w:p>
    <w:p w14:paraId="327C474E" w14:textId="4AC98AD8" w:rsidR="00684DD4" w:rsidRPr="00F362AA" w:rsidRDefault="00684DD4" w:rsidP="00684DD4">
      <w:pPr>
        <w:ind w:left="120" w:right="120"/>
        <w:jc w:val="both"/>
        <w:rPr>
          <w:rFonts w:ascii="Arial" w:hAnsi="Arial" w:cs="Arial"/>
          <w:b/>
          <w:bCs/>
          <w:color w:val="000000"/>
          <w:sz w:val="16"/>
          <w:szCs w:val="16"/>
        </w:rPr>
      </w:pPr>
      <w:r w:rsidRPr="00F362AA">
        <w:rPr>
          <w:rFonts w:ascii="Arial" w:hAnsi="Arial" w:cs="Arial"/>
          <w:b/>
          <w:bCs/>
          <w:color w:val="000000"/>
          <w:sz w:val="16"/>
          <w:szCs w:val="16"/>
        </w:rPr>
        <w:t>PROCESSO Nº 0026.</w:t>
      </w:r>
      <w:r w:rsidR="00F362AA" w:rsidRPr="00F362AA">
        <w:rPr>
          <w:rFonts w:ascii="Arial" w:hAnsi="Arial" w:cs="Arial"/>
          <w:b/>
          <w:bCs/>
          <w:color w:val="000000"/>
          <w:sz w:val="16"/>
          <w:szCs w:val="16"/>
        </w:rPr>
        <w:t>221759</w:t>
      </w:r>
      <w:r w:rsidRPr="00F362AA">
        <w:rPr>
          <w:rFonts w:ascii="Arial" w:hAnsi="Arial" w:cs="Arial"/>
          <w:b/>
          <w:bCs/>
          <w:color w:val="000000"/>
          <w:sz w:val="16"/>
          <w:szCs w:val="16"/>
        </w:rPr>
        <w:t>/2020-</w:t>
      </w:r>
      <w:r w:rsidR="00F362AA" w:rsidRPr="00F362AA">
        <w:rPr>
          <w:rFonts w:ascii="Arial" w:hAnsi="Arial" w:cs="Arial"/>
          <w:b/>
          <w:bCs/>
          <w:color w:val="000000"/>
          <w:sz w:val="16"/>
          <w:szCs w:val="16"/>
        </w:rPr>
        <w:t>98</w:t>
      </w:r>
    </w:p>
    <w:p w14:paraId="64C83B8C" w14:textId="77777777"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 </w:t>
      </w:r>
    </w:p>
    <w:p w14:paraId="70A15D3F" w14:textId="54B70A21"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 xml:space="preserve">Pelo presente instrumento, o ESTADO DE RONDÔNIA, através da SUPERINTENDÊNCIA ESTADUAL DE LICITAÇÕES – SUPEL situada à AV. FARQUAR N° 2986 COMPLEXO RIO MADEIRA EDIFÍCIO, RIO PACAÁS NOVOS 2º ANDAR – BAIRRO: PEDRINHAS, neste ato representado pelo Superintendente da SUPEL, Senhor </w:t>
      </w:r>
      <w:r w:rsidRPr="00F362AA">
        <w:rPr>
          <w:rFonts w:ascii="Arial" w:hAnsi="Arial" w:cs="Arial"/>
          <w:b/>
          <w:bCs/>
          <w:color w:val="000000"/>
          <w:sz w:val="16"/>
          <w:szCs w:val="16"/>
        </w:rPr>
        <w:t>Israel Evangelista Da Silva</w:t>
      </w:r>
      <w:r w:rsidRPr="00F362AA">
        <w:rPr>
          <w:rFonts w:ascii="Arial" w:hAnsi="Arial" w:cs="Arial"/>
          <w:bCs/>
          <w:color w:val="000000"/>
          <w:sz w:val="16"/>
          <w:szCs w:val="16"/>
        </w:rPr>
        <w:t xml:space="preserve"> e a(s) empresa(s) qualificada(s) no Anexo Único desta Ata, resolvem REGISTRAR O PREÇO para futura e eventual Aquisição </w:t>
      </w:r>
      <w:r w:rsidR="00F362AA" w:rsidRPr="00F362AA">
        <w:rPr>
          <w:rFonts w:ascii="Arial" w:hAnsi="Arial" w:cs="Arial"/>
          <w:color w:val="000000"/>
          <w:sz w:val="16"/>
          <w:szCs w:val="16"/>
        </w:rPr>
        <w:t>de materiais permanentes e de informática, sendo os seguintes: Caixa de som portátil com Bluetooth, Projetor de Mídia (DATASHOW)</w:t>
      </w:r>
      <w:r w:rsidR="00F362AA" w:rsidRPr="00F362AA">
        <w:rPr>
          <w:rFonts w:ascii="Arial" w:hAnsi="Arial" w:cs="Arial"/>
          <w:color w:val="000000"/>
          <w:sz w:val="16"/>
          <w:szCs w:val="16"/>
        </w:rPr>
        <w:t xml:space="preserve">, a pedido da </w:t>
      </w:r>
      <w:r w:rsidRPr="00F362AA">
        <w:rPr>
          <w:rFonts w:ascii="Arial" w:hAnsi="Arial" w:cs="Arial"/>
          <w:bCs/>
          <w:color w:val="000000"/>
          <w:sz w:val="16"/>
          <w:szCs w:val="16"/>
        </w:rPr>
        <w:t>Secretaria de Estado da Assistência e do Desenvolvimento Social - SEAS pelo período de 12 meses,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79832F99" w14:textId="77777777"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 </w:t>
      </w:r>
    </w:p>
    <w:p w14:paraId="38C5E835" w14:textId="77777777"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1. DO OBJETO</w:t>
      </w:r>
    </w:p>
    <w:p w14:paraId="1B6A1B30" w14:textId="3AC57F32"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 xml:space="preserve">Registro de Preços para futura e eventual </w:t>
      </w:r>
      <w:r w:rsidR="00F362AA" w:rsidRPr="00F362AA">
        <w:rPr>
          <w:rFonts w:ascii="Arial" w:hAnsi="Arial" w:cs="Arial"/>
          <w:bCs/>
          <w:color w:val="000000"/>
          <w:sz w:val="16"/>
          <w:szCs w:val="16"/>
        </w:rPr>
        <w:t xml:space="preserve">Aquisição </w:t>
      </w:r>
      <w:r w:rsidR="00F362AA" w:rsidRPr="00F362AA">
        <w:rPr>
          <w:rFonts w:ascii="Arial" w:hAnsi="Arial" w:cs="Arial"/>
          <w:color w:val="000000"/>
          <w:sz w:val="16"/>
          <w:szCs w:val="16"/>
        </w:rPr>
        <w:t xml:space="preserve">de materiais permanentes e de informática, sendo os seguintes: Caixa de som portátil com Bluetooth, Projetor de Mídia (DATASHOW), a pedido da </w:t>
      </w:r>
      <w:r w:rsidR="00F362AA" w:rsidRPr="00F362AA">
        <w:rPr>
          <w:rFonts w:ascii="Arial" w:hAnsi="Arial" w:cs="Arial"/>
          <w:bCs/>
          <w:color w:val="000000"/>
          <w:sz w:val="16"/>
          <w:szCs w:val="16"/>
        </w:rPr>
        <w:t xml:space="preserve">Secretaria </w:t>
      </w:r>
      <w:r w:rsidRPr="00F362AA">
        <w:rPr>
          <w:rFonts w:ascii="Arial" w:hAnsi="Arial" w:cs="Arial"/>
          <w:bCs/>
          <w:color w:val="000000"/>
          <w:sz w:val="16"/>
          <w:szCs w:val="16"/>
        </w:rPr>
        <w:t>de Estado da Assistência e do Desenvolvimento Social - SEAS pelo período de 12 meses.</w:t>
      </w:r>
    </w:p>
    <w:p w14:paraId="50A1C36C" w14:textId="77777777"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 </w:t>
      </w:r>
    </w:p>
    <w:p w14:paraId="68D2EEE8" w14:textId="77777777"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2. DA VIGÊNCIA</w:t>
      </w:r>
    </w:p>
    <w:p w14:paraId="7F2430F7" w14:textId="77777777"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2.1. O presente Registro de Preços terá validade de 12 (doze) meses, contados a partir de sua publicação no Diário Oficial do Estado.</w:t>
      </w:r>
    </w:p>
    <w:p w14:paraId="2A776925" w14:textId="77777777"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2.1.1. A vigência dos contratos decorrentes do Sistema de Registro de Preços será definida nos instrumentos convocatórios, observado o artigo 57 da Lei 8.666, de 1993, conforme Decreto Estadual nº 18.340/13.</w:t>
      </w:r>
    </w:p>
    <w:p w14:paraId="42097C32" w14:textId="77777777"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 </w:t>
      </w:r>
    </w:p>
    <w:p w14:paraId="00EE5625" w14:textId="77777777"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3. DA GERÊNCIA DA PRESENTE ATA DE REGISTRO DE PREÇOS</w:t>
      </w:r>
    </w:p>
    <w:p w14:paraId="526B83F6" w14:textId="77777777"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3.1.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01B248E4" w14:textId="77777777"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 </w:t>
      </w:r>
    </w:p>
    <w:p w14:paraId="2FA30D93" w14:textId="77777777"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4. DA ESPECIFICAÇÃO, QUANTIDADE E PREÇO</w:t>
      </w:r>
    </w:p>
    <w:p w14:paraId="1D4C8378" w14:textId="77777777"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4.1. O preço, a quantidade, o fornecedor e a especificação do item registrado nesta Ata, encontram-se indicados no Anexo I deste instrumento.</w:t>
      </w:r>
    </w:p>
    <w:p w14:paraId="1B5C4C84" w14:textId="77777777"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 </w:t>
      </w:r>
    </w:p>
    <w:p w14:paraId="3EF02717" w14:textId="77777777"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5. PRAZOS E CONDIÇÕES DE FORNECIMENTO</w:t>
      </w:r>
    </w:p>
    <w:p w14:paraId="1E186D9B" w14:textId="77777777"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A DETENTORA do registro de preços se obriga, nos termos do Edital e deste instrumento, a:</w:t>
      </w:r>
    </w:p>
    <w:p w14:paraId="2A319B64" w14:textId="77777777"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5.1. Retirar a Nota de Empenho junto ao órgão solicitante no prazo de até 05 (cinco) dias, contados da convocação;</w:t>
      </w:r>
    </w:p>
    <w:p w14:paraId="4C231B20" w14:textId="77777777"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5.2. Iniciar o fornecimento do objeto dessa Ata, conforme prazo estabelecido no Termo de Referência e edital de licitações.</w:t>
      </w:r>
    </w:p>
    <w:p w14:paraId="79D4859F" w14:textId="77777777"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5.3. Não será admitida a entrega pela detentora do registro, de qualquer item, sem que esta esteja de posse da respectiva nota de empenho, liberação de fornecimento, ou documento equivalente.      </w:t>
      </w:r>
    </w:p>
    <w:p w14:paraId="69170D49" w14:textId="77777777"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5.4. O objeto e/ou serviço desta ata deverá ser fornecido parcialmente durante a vigência da ata ou contrato, de acordo com as necessidades dos órgãos requerentes, nas quantidades solicitadas pelos mesmos.</w:t>
      </w:r>
    </w:p>
    <w:p w14:paraId="34659258" w14:textId="77777777"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 </w:t>
      </w:r>
    </w:p>
    <w:p w14:paraId="37AC183B" w14:textId="77777777"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6. DO PRAZO, LOCAL DE ENTREGA</w:t>
      </w:r>
    </w:p>
    <w:p w14:paraId="602A563D" w14:textId="77777777"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6.1. No recebimento e aceitação de qualquer item, objeto desta Ata de Registro de Preços, serão observadas as especificações contidas no instrumento convocatório.</w:t>
      </w:r>
    </w:p>
    <w:p w14:paraId="533B54F3" w14:textId="77777777"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6.2. Expedida a Nota de Empenho, o recebimento de seu objeto ficará condicionado a observância das normas contidas no art. 40, inciso XVI, c/c o art. 73 inciso II, “a” e “b”, da Lei 8.666/93 e alterações.</w:t>
      </w:r>
    </w:p>
    <w:p w14:paraId="2636D29C" w14:textId="1D120780"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6.3. DO PRAZO DE ENTREGA: </w:t>
      </w:r>
      <w:r w:rsidR="00F362AA" w:rsidRPr="00F362AA">
        <w:rPr>
          <w:rFonts w:ascii="Arial" w:hAnsi="Arial" w:cs="Arial"/>
          <w:color w:val="000000"/>
          <w:sz w:val="16"/>
          <w:szCs w:val="16"/>
        </w:rPr>
        <w:t>A entrega será realizada de acordo com as necessidades desta Secretaria de Estado da Assistência e do Desenvolvimento Social - SEAS, podendo ser de forma parcelada ou não, no prazo máximo de 30 (trinta) dias, mediante comunicação oficial da SEAS-RO, contados a partir do primeiro dia útil após a assinatura do contrato ou do recebimento da Nota de Empenho, Ordem de Fornecimento ou  documento equivalente.</w:t>
      </w:r>
    </w:p>
    <w:p w14:paraId="4E8CDAA4" w14:textId="77777777" w:rsidR="00F362AA" w:rsidRPr="00F362AA" w:rsidRDefault="00684DD4" w:rsidP="00F362AA">
      <w:pPr>
        <w:pStyle w:val="itemnivel2"/>
        <w:spacing w:before="120" w:beforeAutospacing="0" w:after="120" w:afterAutospacing="0"/>
        <w:ind w:left="120" w:right="120"/>
        <w:jc w:val="both"/>
        <w:rPr>
          <w:rFonts w:ascii="Arial" w:hAnsi="Arial" w:cs="Arial"/>
          <w:color w:val="000000"/>
          <w:sz w:val="16"/>
          <w:szCs w:val="16"/>
        </w:rPr>
      </w:pPr>
      <w:r w:rsidRPr="00F362AA">
        <w:rPr>
          <w:rFonts w:ascii="Arial" w:hAnsi="Arial" w:cs="Arial"/>
          <w:bCs/>
          <w:color w:val="000000"/>
          <w:sz w:val="16"/>
          <w:szCs w:val="16"/>
        </w:rPr>
        <w:t>6.4. DO LOCAL DE ENTREGA: </w:t>
      </w:r>
      <w:r w:rsidR="00F362AA" w:rsidRPr="00F362AA">
        <w:rPr>
          <w:rFonts w:ascii="Arial" w:hAnsi="Arial" w:cs="Arial"/>
          <w:color w:val="000000"/>
          <w:sz w:val="16"/>
          <w:szCs w:val="16"/>
        </w:rPr>
        <w:t>Os materiais deverão ser entregues no Almoxarifado central do Governo do Estado de Rondônia, considerando se tratar de material permanente, no endereço situado na Rua Antônio Lacerda 4168, Industrial, nos seguintes horários: de segunda a sexta-feira das 7h30min às 13h00min.</w:t>
      </w:r>
    </w:p>
    <w:p w14:paraId="67A2B96B" w14:textId="77777777" w:rsidR="00F362AA" w:rsidRPr="00F362AA" w:rsidRDefault="00684DD4" w:rsidP="00F362AA">
      <w:pPr>
        <w:pStyle w:val="itemnivel2"/>
        <w:spacing w:before="120" w:beforeAutospacing="0" w:after="120" w:afterAutospacing="0"/>
        <w:ind w:left="120" w:right="120"/>
        <w:jc w:val="both"/>
        <w:rPr>
          <w:rFonts w:ascii="Arial" w:hAnsi="Arial" w:cs="Arial"/>
          <w:color w:val="000000"/>
          <w:sz w:val="16"/>
          <w:szCs w:val="16"/>
        </w:rPr>
      </w:pPr>
      <w:r w:rsidRPr="00F362AA">
        <w:rPr>
          <w:rFonts w:ascii="Arial" w:hAnsi="Arial" w:cs="Arial"/>
          <w:bCs/>
          <w:color w:val="000000"/>
          <w:sz w:val="16"/>
          <w:szCs w:val="16"/>
        </w:rPr>
        <w:t xml:space="preserve">6.4.1. </w:t>
      </w:r>
      <w:r w:rsidR="00F362AA" w:rsidRPr="00F362AA">
        <w:rPr>
          <w:rFonts w:ascii="Arial" w:hAnsi="Arial" w:cs="Arial"/>
          <w:color w:val="000000"/>
          <w:sz w:val="16"/>
          <w:szCs w:val="16"/>
        </w:rPr>
        <w:t>Fica a Contratada ciente de que qualquer ônus decorrente da entrega dos materiais, inclusive frete, e movimentação do objeto até o endereço estabelecido é de inteira responsabilidade da Contratada.</w:t>
      </w:r>
    </w:p>
    <w:p w14:paraId="604788D9" w14:textId="49FBF599" w:rsidR="00684DD4" w:rsidRPr="00F362AA" w:rsidRDefault="00F362AA" w:rsidP="00F362AA">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lastRenderedPageBreak/>
        <w:t xml:space="preserve">6.4.2. </w:t>
      </w:r>
      <w:r w:rsidRPr="00F362AA">
        <w:rPr>
          <w:rFonts w:ascii="Arial" w:hAnsi="Arial" w:cs="Arial"/>
          <w:color w:val="000000"/>
          <w:sz w:val="16"/>
          <w:szCs w:val="16"/>
        </w:rPr>
        <w:t>Deverão ser apresentadas no ato da entrega, Notas Fiscais/Faturas devendo conter no corpo da mesma: a descrição do Objeto, número da Agência e Conta Bancária da Empresa, para depósito do pagamento, o qual deverá ser efetuado de acordo com o item 17 deste instrumento.</w:t>
      </w:r>
    </w:p>
    <w:p w14:paraId="3359D7AE" w14:textId="77777777"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 </w:t>
      </w:r>
    </w:p>
    <w:p w14:paraId="18B408CD" w14:textId="77777777"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7.  DAS CONDIÇÕES DE PAGAMENTO</w:t>
      </w:r>
    </w:p>
    <w:p w14:paraId="4DC26B1A" w14:textId="77777777"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7.1. A empresa detentora da Ata apresentará a Gerência Financeira do Órgão requisitante a nota fiscal referente ao fornecimento efetuado.</w:t>
      </w:r>
    </w:p>
    <w:p w14:paraId="36939AFD" w14:textId="77777777"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7.2. O respectivo Órgão terá o prazo de 10 (dez) dias úteis, a contar da apresentação da nota fiscal para aceitá-la ou rejeitá-la.</w:t>
      </w:r>
    </w:p>
    <w:p w14:paraId="57ADADE1" w14:textId="77777777"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7.3. A nota fiscal não aprovada será devolvida à empresa detentora da Ata para as necessárias correções, com as informações que motivaram sua rejeição, contando-se o prazo estabelecido no subitem 6.2. a partir da data de sua reapresentação.</w:t>
      </w:r>
    </w:p>
    <w:p w14:paraId="3CF48600" w14:textId="77777777"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7.4. A devolução da nota fiscal não aprovada, em hipótese alguma, servirá de pretexto para que a empresa detentora da Ata suspenda quaisquer fornecimentos.</w:t>
      </w:r>
    </w:p>
    <w:p w14:paraId="0BC5921C" w14:textId="77777777"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7.5. O Estado de Rondônia, através dos órgãos requisitantes, providenciará o pagamento no prazo de até 30 (trinta) dias corridos, contada da data do aceite da nota fiscal.</w:t>
      </w:r>
    </w:p>
    <w:p w14:paraId="3582E310" w14:textId="77777777"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 </w:t>
      </w:r>
    </w:p>
    <w:p w14:paraId="794D9AB3" w14:textId="77777777"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8.  DA DOTAÇÃO ORÇAMENTÁRIA</w:t>
      </w:r>
    </w:p>
    <w:p w14:paraId="3134C694" w14:textId="77777777"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8.1.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50B2F7DA" w14:textId="77777777"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 </w:t>
      </w:r>
    </w:p>
    <w:p w14:paraId="7CDB4919" w14:textId="77777777"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9. DAS SANÇÕES</w:t>
      </w:r>
    </w:p>
    <w:p w14:paraId="03903B4C" w14:textId="09A7C2AF"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 xml:space="preserve">9.1. </w:t>
      </w:r>
      <w:r w:rsidR="00F362AA" w:rsidRPr="00F362AA">
        <w:rPr>
          <w:rFonts w:ascii="Arial" w:hAnsi="Arial" w:cs="Arial"/>
          <w:color w:val="000000"/>
          <w:sz w:val="16"/>
          <w:szCs w:val="16"/>
        </w:rPr>
        <w:t>Sem prejuízo das sanções cominadas no art. 87, I, III e IV, da Lei nº 8.666/93, pela inexecução total ou parcial do contrato, a Administração poderá, garantida a prévia e ampla defesa, aplicar à Contratada multa de até 10% (dez por cento) sobre a parcela inadimplida.</w:t>
      </w:r>
    </w:p>
    <w:p w14:paraId="7C19093B" w14:textId="77777777" w:rsidR="00F362AA" w:rsidRPr="00F362AA" w:rsidRDefault="00684DD4" w:rsidP="00F362AA">
      <w:pPr>
        <w:pStyle w:val="itemnivel2"/>
        <w:spacing w:before="120" w:beforeAutospacing="0" w:after="120" w:afterAutospacing="0"/>
        <w:ind w:left="120" w:right="120"/>
        <w:jc w:val="both"/>
        <w:rPr>
          <w:rFonts w:ascii="Arial" w:hAnsi="Arial" w:cs="Arial"/>
          <w:color w:val="000000"/>
          <w:sz w:val="16"/>
          <w:szCs w:val="16"/>
        </w:rPr>
      </w:pPr>
      <w:r w:rsidRPr="00F362AA">
        <w:rPr>
          <w:rFonts w:ascii="Arial" w:hAnsi="Arial" w:cs="Arial"/>
          <w:bCs/>
          <w:color w:val="000000"/>
          <w:sz w:val="16"/>
          <w:szCs w:val="16"/>
        </w:rPr>
        <w:t xml:space="preserve">9.2. </w:t>
      </w:r>
      <w:r w:rsidR="00F362AA" w:rsidRPr="00F362AA">
        <w:rPr>
          <w:rFonts w:ascii="Arial" w:hAnsi="Arial" w:cs="Arial"/>
          <w:color w:val="000000"/>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33"/>
        <w:gridCol w:w="8464"/>
        <w:gridCol w:w="1042"/>
        <w:gridCol w:w="888"/>
      </w:tblGrid>
      <w:tr w:rsidR="00F362AA" w:rsidRPr="00F362AA" w14:paraId="53E0B8A7" w14:textId="77777777" w:rsidTr="00F362AA">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14:paraId="67842733" w14:textId="77777777" w:rsidR="00F362AA" w:rsidRPr="00F362AA" w:rsidRDefault="00F362AA" w:rsidP="00F362AA">
            <w:pPr>
              <w:ind w:left="60" w:right="60"/>
              <w:jc w:val="center"/>
              <w:rPr>
                <w:rFonts w:ascii="Arial" w:hAnsi="Arial" w:cs="Arial"/>
                <w:color w:val="000000"/>
                <w:sz w:val="16"/>
                <w:szCs w:val="16"/>
              </w:rPr>
            </w:pPr>
            <w:r w:rsidRPr="00F362AA">
              <w:rPr>
                <w:rFonts w:ascii="Arial" w:hAnsi="Arial" w:cs="Arial"/>
                <w:b/>
                <w:bCs/>
                <w:color w:val="000000"/>
                <w:sz w:val="16"/>
                <w:szCs w:val="16"/>
              </w:rPr>
              <w:t>TABELA DE MULTAS</w:t>
            </w:r>
          </w:p>
        </w:tc>
      </w:tr>
      <w:tr w:rsidR="00F362AA" w:rsidRPr="00F362AA" w14:paraId="1C6183D6" w14:textId="77777777" w:rsidTr="00F362A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F18B26F" w14:textId="77777777" w:rsidR="00F362AA" w:rsidRPr="00F362AA" w:rsidRDefault="00F362AA" w:rsidP="00F362AA">
            <w:pPr>
              <w:ind w:left="60" w:right="60"/>
              <w:jc w:val="center"/>
              <w:rPr>
                <w:rFonts w:ascii="Arial" w:hAnsi="Arial" w:cs="Arial"/>
                <w:color w:val="000000"/>
                <w:sz w:val="16"/>
                <w:szCs w:val="16"/>
              </w:rPr>
            </w:pPr>
            <w:r w:rsidRPr="00F362AA">
              <w:rPr>
                <w:rFonts w:ascii="Arial" w:hAnsi="Arial" w:cs="Arial"/>
                <w:b/>
                <w:bCs/>
                <w:color w:val="000000"/>
                <w:sz w:val="16"/>
                <w:szCs w:val="16"/>
              </w:rPr>
              <w:t>ITEM</w:t>
            </w:r>
          </w:p>
        </w:tc>
        <w:tc>
          <w:tcPr>
            <w:tcW w:w="12825" w:type="dxa"/>
            <w:tcBorders>
              <w:top w:val="outset" w:sz="6" w:space="0" w:color="auto"/>
              <w:left w:val="outset" w:sz="6" w:space="0" w:color="auto"/>
              <w:bottom w:val="outset" w:sz="6" w:space="0" w:color="auto"/>
              <w:right w:val="outset" w:sz="6" w:space="0" w:color="auto"/>
            </w:tcBorders>
            <w:vAlign w:val="center"/>
            <w:hideMark/>
          </w:tcPr>
          <w:p w14:paraId="21824F60" w14:textId="77777777" w:rsidR="00F362AA" w:rsidRPr="00F362AA" w:rsidRDefault="00F362AA" w:rsidP="00F362AA">
            <w:pPr>
              <w:ind w:left="60" w:right="60"/>
              <w:jc w:val="center"/>
              <w:rPr>
                <w:rFonts w:ascii="Arial" w:hAnsi="Arial" w:cs="Arial"/>
                <w:color w:val="000000"/>
                <w:sz w:val="16"/>
                <w:szCs w:val="16"/>
              </w:rPr>
            </w:pPr>
            <w:r w:rsidRPr="00F362AA">
              <w:rPr>
                <w:rFonts w:ascii="Arial" w:hAnsi="Arial" w:cs="Arial"/>
                <w:b/>
                <w:bCs/>
                <w:color w:val="000000"/>
                <w:sz w:val="16"/>
                <w:szCs w:val="16"/>
              </w:rPr>
              <w:t>DESCRIÇÃO DA INFRAÇÃO</w:t>
            </w:r>
          </w:p>
        </w:tc>
        <w:tc>
          <w:tcPr>
            <w:tcW w:w="1305" w:type="dxa"/>
            <w:tcBorders>
              <w:top w:val="outset" w:sz="6" w:space="0" w:color="auto"/>
              <w:left w:val="outset" w:sz="6" w:space="0" w:color="auto"/>
              <w:bottom w:val="outset" w:sz="6" w:space="0" w:color="auto"/>
              <w:right w:val="outset" w:sz="6" w:space="0" w:color="auto"/>
            </w:tcBorders>
            <w:vAlign w:val="center"/>
            <w:hideMark/>
          </w:tcPr>
          <w:p w14:paraId="1F2BE3E1" w14:textId="77777777" w:rsidR="00F362AA" w:rsidRPr="00F362AA" w:rsidRDefault="00F362AA" w:rsidP="00F362AA">
            <w:pPr>
              <w:ind w:left="60" w:right="60"/>
              <w:jc w:val="center"/>
              <w:rPr>
                <w:rFonts w:ascii="Arial" w:hAnsi="Arial" w:cs="Arial"/>
                <w:color w:val="000000"/>
                <w:sz w:val="16"/>
                <w:szCs w:val="16"/>
              </w:rPr>
            </w:pPr>
            <w:r w:rsidRPr="00F362AA">
              <w:rPr>
                <w:rFonts w:ascii="Arial" w:hAnsi="Arial" w:cs="Arial"/>
                <w:b/>
                <w:bCs/>
                <w:color w:val="000000"/>
                <w:sz w:val="16"/>
                <w:szCs w:val="16"/>
              </w:rPr>
              <w:t>GRAU</w:t>
            </w:r>
          </w:p>
        </w:tc>
        <w:tc>
          <w:tcPr>
            <w:tcW w:w="960" w:type="dxa"/>
            <w:tcBorders>
              <w:top w:val="outset" w:sz="6" w:space="0" w:color="auto"/>
              <w:left w:val="outset" w:sz="6" w:space="0" w:color="auto"/>
              <w:bottom w:val="outset" w:sz="6" w:space="0" w:color="auto"/>
              <w:right w:val="outset" w:sz="6" w:space="0" w:color="auto"/>
            </w:tcBorders>
            <w:vAlign w:val="center"/>
            <w:hideMark/>
          </w:tcPr>
          <w:p w14:paraId="71D1E595" w14:textId="77777777" w:rsidR="00F362AA" w:rsidRPr="00F362AA" w:rsidRDefault="00F362AA" w:rsidP="00F362AA">
            <w:pPr>
              <w:ind w:left="60" w:right="60"/>
              <w:jc w:val="center"/>
              <w:rPr>
                <w:rFonts w:ascii="Arial" w:hAnsi="Arial" w:cs="Arial"/>
                <w:color w:val="000000"/>
                <w:sz w:val="16"/>
                <w:szCs w:val="16"/>
              </w:rPr>
            </w:pPr>
            <w:r w:rsidRPr="00F362AA">
              <w:rPr>
                <w:rFonts w:ascii="Arial" w:hAnsi="Arial" w:cs="Arial"/>
                <w:b/>
                <w:bCs/>
                <w:color w:val="000000"/>
                <w:sz w:val="16"/>
                <w:szCs w:val="16"/>
              </w:rPr>
              <w:t>MULTA*</w:t>
            </w:r>
          </w:p>
        </w:tc>
      </w:tr>
      <w:tr w:rsidR="00F362AA" w:rsidRPr="00F362AA" w14:paraId="54F86DEF" w14:textId="77777777" w:rsidTr="00F362A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40B6236" w14:textId="77777777" w:rsidR="00F362AA" w:rsidRPr="00F362AA" w:rsidRDefault="00F362AA" w:rsidP="00F362AA">
            <w:pPr>
              <w:spacing w:before="120" w:after="120"/>
              <w:ind w:left="120" w:right="120"/>
              <w:jc w:val="both"/>
              <w:rPr>
                <w:rFonts w:ascii="Arial" w:hAnsi="Arial" w:cs="Arial"/>
                <w:color w:val="000000"/>
                <w:sz w:val="16"/>
                <w:szCs w:val="16"/>
              </w:rPr>
            </w:pPr>
            <w:r w:rsidRPr="00F362AA">
              <w:rPr>
                <w:rFonts w:ascii="Arial" w:hAnsi="Arial" w:cs="Arial"/>
                <w:color w:val="000000"/>
                <w:sz w:val="16"/>
                <w:szCs w:val="16"/>
              </w:rPr>
              <w:t>1</w:t>
            </w:r>
          </w:p>
        </w:tc>
        <w:tc>
          <w:tcPr>
            <w:tcW w:w="12825" w:type="dxa"/>
            <w:tcBorders>
              <w:top w:val="outset" w:sz="6" w:space="0" w:color="auto"/>
              <w:left w:val="outset" w:sz="6" w:space="0" w:color="auto"/>
              <w:bottom w:val="outset" w:sz="6" w:space="0" w:color="auto"/>
              <w:right w:val="outset" w:sz="6" w:space="0" w:color="auto"/>
            </w:tcBorders>
            <w:vAlign w:val="center"/>
            <w:hideMark/>
          </w:tcPr>
          <w:p w14:paraId="23C397AC" w14:textId="77777777" w:rsidR="00F362AA" w:rsidRPr="00F362AA" w:rsidRDefault="00F362AA" w:rsidP="00F362AA">
            <w:pPr>
              <w:spacing w:before="120" w:after="120"/>
              <w:ind w:left="120" w:right="120"/>
              <w:jc w:val="both"/>
              <w:rPr>
                <w:rFonts w:ascii="Arial" w:hAnsi="Arial" w:cs="Arial"/>
                <w:color w:val="000000"/>
                <w:sz w:val="16"/>
                <w:szCs w:val="16"/>
              </w:rPr>
            </w:pPr>
            <w:r w:rsidRPr="00F362AA">
              <w:rPr>
                <w:rFonts w:ascii="Arial" w:hAnsi="Arial" w:cs="Arial"/>
                <w:color w:val="000000"/>
                <w:sz w:val="16"/>
                <w:szCs w:val="16"/>
              </w:rPr>
              <w:t>Permitir situação que cria possibilidade ou cause danos físico, lesão corporal ou consequências letais; por ocorrência;</w:t>
            </w:r>
          </w:p>
        </w:tc>
        <w:tc>
          <w:tcPr>
            <w:tcW w:w="1305" w:type="dxa"/>
            <w:tcBorders>
              <w:top w:val="outset" w:sz="6" w:space="0" w:color="auto"/>
              <w:left w:val="outset" w:sz="6" w:space="0" w:color="auto"/>
              <w:bottom w:val="outset" w:sz="6" w:space="0" w:color="auto"/>
              <w:right w:val="outset" w:sz="6" w:space="0" w:color="auto"/>
            </w:tcBorders>
            <w:vAlign w:val="center"/>
            <w:hideMark/>
          </w:tcPr>
          <w:p w14:paraId="219E6419" w14:textId="77777777" w:rsidR="00F362AA" w:rsidRPr="00F362AA" w:rsidRDefault="00F362AA" w:rsidP="00F362AA">
            <w:pPr>
              <w:spacing w:before="120" w:after="120"/>
              <w:ind w:left="120" w:right="120"/>
              <w:jc w:val="both"/>
              <w:rPr>
                <w:rFonts w:ascii="Arial" w:hAnsi="Arial" w:cs="Arial"/>
                <w:color w:val="000000"/>
                <w:sz w:val="16"/>
                <w:szCs w:val="16"/>
              </w:rPr>
            </w:pPr>
            <w:r w:rsidRPr="00F362AA">
              <w:rPr>
                <w:rFonts w:ascii="Arial" w:hAnsi="Arial" w:cs="Arial"/>
                <w:color w:val="000000"/>
                <w:sz w:val="16"/>
                <w:szCs w:val="16"/>
              </w:rPr>
              <w:t>06</w:t>
            </w:r>
          </w:p>
        </w:tc>
        <w:tc>
          <w:tcPr>
            <w:tcW w:w="960" w:type="dxa"/>
            <w:tcBorders>
              <w:top w:val="outset" w:sz="6" w:space="0" w:color="auto"/>
              <w:left w:val="outset" w:sz="6" w:space="0" w:color="auto"/>
              <w:bottom w:val="outset" w:sz="6" w:space="0" w:color="auto"/>
              <w:right w:val="outset" w:sz="6" w:space="0" w:color="auto"/>
            </w:tcBorders>
            <w:vAlign w:val="center"/>
            <w:hideMark/>
          </w:tcPr>
          <w:p w14:paraId="5472D8EA" w14:textId="77777777" w:rsidR="00F362AA" w:rsidRPr="00F362AA" w:rsidRDefault="00F362AA" w:rsidP="00F362AA">
            <w:pPr>
              <w:spacing w:before="120" w:after="120"/>
              <w:ind w:left="120" w:right="120"/>
              <w:jc w:val="both"/>
              <w:rPr>
                <w:rFonts w:ascii="Arial" w:hAnsi="Arial" w:cs="Arial"/>
                <w:color w:val="000000"/>
                <w:sz w:val="16"/>
                <w:szCs w:val="16"/>
              </w:rPr>
            </w:pPr>
            <w:r w:rsidRPr="00F362AA">
              <w:rPr>
                <w:rFonts w:ascii="Arial" w:hAnsi="Arial" w:cs="Arial"/>
                <w:color w:val="000000"/>
                <w:sz w:val="16"/>
                <w:szCs w:val="16"/>
              </w:rPr>
              <w:t>4,0%</w:t>
            </w:r>
          </w:p>
        </w:tc>
      </w:tr>
      <w:tr w:rsidR="00F362AA" w:rsidRPr="00F362AA" w14:paraId="1383820E" w14:textId="77777777" w:rsidTr="00F362A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99E5D5D" w14:textId="77777777" w:rsidR="00F362AA" w:rsidRPr="00F362AA" w:rsidRDefault="00F362AA" w:rsidP="00F362AA">
            <w:pPr>
              <w:spacing w:before="120" w:after="120"/>
              <w:ind w:left="120" w:right="120"/>
              <w:jc w:val="both"/>
              <w:rPr>
                <w:rFonts w:ascii="Arial" w:hAnsi="Arial" w:cs="Arial"/>
                <w:color w:val="000000"/>
                <w:sz w:val="16"/>
                <w:szCs w:val="16"/>
              </w:rPr>
            </w:pPr>
            <w:r w:rsidRPr="00F362AA">
              <w:rPr>
                <w:rFonts w:ascii="Arial" w:hAnsi="Arial" w:cs="Arial"/>
                <w:color w:val="000000"/>
                <w:sz w:val="16"/>
                <w:szCs w:val="16"/>
              </w:rPr>
              <w:t>2</w:t>
            </w:r>
          </w:p>
        </w:tc>
        <w:tc>
          <w:tcPr>
            <w:tcW w:w="12825" w:type="dxa"/>
            <w:tcBorders>
              <w:top w:val="outset" w:sz="6" w:space="0" w:color="auto"/>
              <w:left w:val="outset" w:sz="6" w:space="0" w:color="auto"/>
              <w:bottom w:val="outset" w:sz="6" w:space="0" w:color="auto"/>
              <w:right w:val="outset" w:sz="6" w:space="0" w:color="auto"/>
            </w:tcBorders>
            <w:vAlign w:val="center"/>
            <w:hideMark/>
          </w:tcPr>
          <w:p w14:paraId="2B709613" w14:textId="77777777" w:rsidR="00F362AA" w:rsidRPr="00F362AA" w:rsidRDefault="00F362AA" w:rsidP="00F362AA">
            <w:pPr>
              <w:spacing w:before="120" w:after="120"/>
              <w:ind w:left="120" w:right="120"/>
              <w:jc w:val="both"/>
              <w:rPr>
                <w:rFonts w:ascii="Arial" w:hAnsi="Arial" w:cs="Arial"/>
                <w:color w:val="000000"/>
                <w:sz w:val="16"/>
                <w:szCs w:val="16"/>
              </w:rPr>
            </w:pPr>
            <w:r w:rsidRPr="00F362AA">
              <w:rPr>
                <w:rFonts w:ascii="Arial" w:hAnsi="Arial" w:cs="Arial"/>
                <w:color w:val="000000"/>
                <w:sz w:val="16"/>
                <w:szCs w:val="16"/>
              </w:rPr>
              <w:t>Suspender ou interromper, salvo por motivo de força maior ou caso fortuito a entrega do bem;</w:t>
            </w:r>
          </w:p>
        </w:tc>
        <w:tc>
          <w:tcPr>
            <w:tcW w:w="1305" w:type="dxa"/>
            <w:tcBorders>
              <w:top w:val="outset" w:sz="6" w:space="0" w:color="auto"/>
              <w:left w:val="outset" w:sz="6" w:space="0" w:color="auto"/>
              <w:bottom w:val="outset" w:sz="6" w:space="0" w:color="auto"/>
              <w:right w:val="outset" w:sz="6" w:space="0" w:color="auto"/>
            </w:tcBorders>
            <w:vAlign w:val="center"/>
            <w:hideMark/>
          </w:tcPr>
          <w:p w14:paraId="193A0FDA" w14:textId="77777777" w:rsidR="00F362AA" w:rsidRPr="00F362AA" w:rsidRDefault="00F362AA" w:rsidP="00F362AA">
            <w:pPr>
              <w:spacing w:before="120" w:after="120"/>
              <w:ind w:left="120" w:right="120"/>
              <w:jc w:val="both"/>
              <w:rPr>
                <w:rFonts w:ascii="Arial" w:hAnsi="Arial" w:cs="Arial"/>
                <w:color w:val="000000"/>
                <w:sz w:val="16"/>
                <w:szCs w:val="16"/>
              </w:rPr>
            </w:pPr>
            <w:r w:rsidRPr="00F362AA">
              <w:rPr>
                <w:rFonts w:ascii="Arial" w:hAnsi="Arial" w:cs="Arial"/>
                <w:color w:val="000000"/>
                <w:sz w:val="16"/>
                <w:szCs w:val="16"/>
              </w:rPr>
              <w:t>05</w:t>
            </w:r>
          </w:p>
        </w:tc>
        <w:tc>
          <w:tcPr>
            <w:tcW w:w="960" w:type="dxa"/>
            <w:tcBorders>
              <w:top w:val="outset" w:sz="6" w:space="0" w:color="auto"/>
              <w:left w:val="outset" w:sz="6" w:space="0" w:color="auto"/>
              <w:bottom w:val="outset" w:sz="6" w:space="0" w:color="auto"/>
              <w:right w:val="outset" w:sz="6" w:space="0" w:color="auto"/>
            </w:tcBorders>
            <w:vAlign w:val="center"/>
            <w:hideMark/>
          </w:tcPr>
          <w:p w14:paraId="637ED378" w14:textId="77777777" w:rsidR="00F362AA" w:rsidRPr="00F362AA" w:rsidRDefault="00F362AA" w:rsidP="00F362AA">
            <w:pPr>
              <w:spacing w:before="120" w:after="120"/>
              <w:ind w:left="120" w:right="120"/>
              <w:jc w:val="both"/>
              <w:rPr>
                <w:rFonts w:ascii="Arial" w:hAnsi="Arial" w:cs="Arial"/>
                <w:color w:val="000000"/>
                <w:sz w:val="16"/>
                <w:szCs w:val="16"/>
              </w:rPr>
            </w:pPr>
            <w:r w:rsidRPr="00F362AA">
              <w:rPr>
                <w:rFonts w:ascii="Arial" w:hAnsi="Arial" w:cs="Arial"/>
                <w:color w:val="000000"/>
                <w:sz w:val="16"/>
                <w:szCs w:val="16"/>
              </w:rPr>
              <w:t>3,2 %</w:t>
            </w:r>
          </w:p>
        </w:tc>
      </w:tr>
      <w:tr w:rsidR="00F362AA" w:rsidRPr="00F362AA" w14:paraId="75DF45BF" w14:textId="77777777" w:rsidTr="00F362A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721164C" w14:textId="77777777" w:rsidR="00F362AA" w:rsidRPr="00F362AA" w:rsidRDefault="00F362AA" w:rsidP="00F362AA">
            <w:pPr>
              <w:spacing w:before="120" w:after="120"/>
              <w:ind w:left="120" w:right="120"/>
              <w:jc w:val="both"/>
              <w:rPr>
                <w:rFonts w:ascii="Arial" w:hAnsi="Arial" w:cs="Arial"/>
                <w:color w:val="000000"/>
                <w:sz w:val="16"/>
                <w:szCs w:val="16"/>
              </w:rPr>
            </w:pPr>
            <w:r w:rsidRPr="00F362AA">
              <w:rPr>
                <w:rFonts w:ascii="Arial" w:hAnsi="Arial" w:cs="Arial"/>
                <w:color w:val="000000"/>
                <w:sz w:val="16"/>
                <w:szCs w:val="16"/>
              </w:rPr>
              <w:t>3</w:t>
            </w:r>
          </w:p>
        </w:tc>
        <w:tc>
          <w:tcPr>
            <w:tcW w:w="12825" w:type="dxa"/>
            <w:tcBorders>
              <w:top w:val="outset" w:sz="6" w:space="0" w:color="auto"/>
              <w:left w:val="outset" w:sz="6" w:space="0" w:color="auto"/>
              <w:bottom w:val="outset" w:sz="6" w:space="0" w:color="auto"/>
              <w:right w:val="outset" w:sz="6" w:space="0" w:color="auto"/>
            </w:tcBorders>
            <w:vAlign w:val="center"/>
            <w:hideMark/>
          </w:tcPr>
          <w:p w14:paraId="0B6138D4" w14:textId="77777777" w:rsidR="00F362AA" w:rsidRPr="00F362AA" w:rsidRDefault="00F362AA" w:rsidP="00F362AA">
            <w:pPr>
              <w:spacing w:before="120" w:after="120"/>
              <w:ind w:left="120" w:right="120"/>
              <w:jc w:val="both"/>
              <w:rPr>
                <w:rFonts w:ascii="Arial" w:hAnsi="Arial" w:cs="Arial"/>
                <w:color w:val="000000"/>
                <w:sz w:val="16"/>
                <w:szCs w:val="16"/>
              </w:rPr>
            </w:pPr>
            <w:r w:rsidRPr="00F362AA">
              <w:rPr>
                <w:rFonts w:ascii="Arial" w:hAnsi="Arial" w:cs="Arial"/>
                <w:color w:val="000000"/>
                <w:sz w:val="16"/>
                <w:szCs w:val="16"/>
              </w:rPr>
              <w:t>Recusar-se a entregar o bem determinado pela FISCALIZAÇÃO, sem motivo justificado; por ocorrência;</w:t>
            </w:r>
          </w:p>
        </w:tc>
        <w:tc>
          <w:tcPr>
            <w:tcW w:w="1305" w:type="dxa"/>
            <w:tcBorders>
              <w:top w:val="outset" w:sz="6" w:space="0" w:color="auto"/>
              <w:left w:val="outset" w:sz="6" w:space="0" w:color="auto"/>
              <w:bottom w:val="outset" w:sz="6" w:space="0" w:color="auto"/>
              <w:right w:val="outset" w:sz="6" w:space="0" w:color="auto"/>
            </w:tcBorders>
            <w:vAlign w:val="center"/>
            <w:hideMark/>
          </w:tcPr>
          <w:p w14:paraId="2BCDE0FA" w14:textId="77777777" w:rsidR="00F362AA" w:rsidRPr="00F362AA" w:rsidRDefault="00F362AA" w:rsidP="00F362AA">
            <w:pPr>
              <w:spacing w:before="120" w:after="120"/>
              <w:ind w:left="120" w:right="120"/>
              <w:jc w:val="both"/>
              <w:rPr>
                <w:rFonts w:ascii="Arial" w:hAnsi="Arial" w:cs="Arial"/>
                <w:color w:val="000000"/>
                <w:sz w:val="16"/>
                <w:szCs w:val="16"/>
              </w:rPr>
            </w:pPr>
            <w:r w:rsidRPr="00F362AA">
              <w:rPr>
                <w:rFonts w:ascii="Arial" w:hAnsi="Arial" w:cs="Arial"/>
                <w:color w:val="000000"/>
                <w:sz w:val="16"/>
                <w:szCs w:val="16"/>
              </w:rPr>
              <w:t>04</w:t>
            </w:r>
          </w:p>
        </w:tc>
        <w:tc>
          <w:tcPr>
            <w:tcW w:w="960" w:type="dxa"/>
            <w:tcBorders>
              <w:top w:val="outset" w:sz="6" w:space="0" w:color="auto"/>
              <w:left w:val="outset" w:sz="6" w:space="0" w:color="auto"/>
              <w:bottom w:val="outset" w:sz="6" w:space="0" w:color="auto"/>
              <w:right w:val="outset" w:sz="6" w:space="0" w:color="auto"/>
            </w:tcBorders>
            <w:vAlign w:val="center"/>
            <w:hideMark/>
          </w:tcPr>
          <w:p w14:paraId="143CA6FF" w14:textId="77777777" w:rsidR="00F362AA" w:rsidRPr="00F362AA" w:rsidRDefault="00F362AA" w:rsidP="00F362AA">
            <w:pPr>
              <w:spacing w:before="120" w:after="120"/>
              <w:ind w:left="120" w:right="120"/>
              <w:jc w:val="both"/>
              <w:rPr>
                <w:rFonts w:ascii="Arial" w:hAnsi="Arial" w:cs="Arial"/>
                <w:color w:val="000000"/>
                <w:sz w:val="16"/>
                <w:szCs w:val="16"/>
              </w:rPr>
            </w:pPr>
            <w:r w:rsidRPr="00F362AA">
              <w:rPr>
                <w:rFonts w:ascii="Arial" w:hAnsi="Arial" w:cs="Arial"/>
                <w:color w:val="000000"/>
                <w:sz w:val="16"/>
                <w:szCs w:val="16"/>
              </w:rPr>
              <w:t>1,6 %</w:t>
            </w:r>
          </w:p>
        </w:tc>
      </w:tr>
      <w:tr w:rsidR="00F362AA" w:rsidRPr="00F362AA" w14:paraId="63A1DBD3" w14:textId="77777777" w:rsidTr="00F362A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183AAAC" w14:textId="77777777" w:rsidR="00F362AA" w:rsidRPr="00F362AA" w:rsidRDefault="00F362AA" w:rsidP="00F362AA">
            <w:pPr>
              <w:spacing w:before="120" w:after="120"/>
              <w:ind w:left="120" w:right="120"/>
              <w:jc w:val="both"/>
              <w:rPr>
                <w:rFonts w:ascii="Arial" w:hAnsi="Arial" w:cs="Arial"/>
                <w:color w:val="000000"/>
                <w:sz w:val="16"/>
                <w:szCs w:val="16"/>
              </w:rPr>
            </w:pPr>
            <w:r w:rsidRPr="00F362AA">
              <w:rPr>
                <w:rFonts w:ascii="Arial" w:hAnsi="Arial" w:cs="Arial"/>
                <w:color w:val="000000"/>
                <w:sz w:val="16"/>
                <w:szCs w:val="16"/>
              </w:rPr>
              <w:t>4</w:t>
            </w:r>
          </w:p>
        </w:tc>
        <w:tc>
          <w:tcPr>
            <w:tcW w:w="12825" w:type="dxa"/>
            <w:tcBorders>
              <w:top w:val="outset" w:sz="6" w:space="0" w:color="auto"/>
              <w:left w:val="outset" w:sz="6" w:space="0" w:color="auto"/>
              <w:bottom w:val="outset" w:sz="6" w:space="0" w:color="auto"/>
              <w:right w:val="outset" w:sz="6" w:space="0" w:color="auto"/>
            </w:tcBorders>
            <w:vAlign w:val="center"/>
            <w:hideMark/>
          </w:tcPr>
          <w:p w14:paraId="03374CC0" w14:textId="77777777" w:rsidR="00F362AA" w:rsidRPr="00F362AA" w:rsidRDefault="00F362AA" w:rsidP="00F362AA">
            <w:pPr>
              <w:spacing w:before="120" w:after="120"/>
              <w:ind w:left="120" w:right="120"/>
              <w:jc w:val="both"/>
              <w:rPr>
                <w:rFonts w:ascii="Arial" w:hAnsi="Arial" w:cs="Arial"/>
                <w:color w:val="000000"/>
                <w:sz w:val="16"/>
                <w:szCs w:val="16"/>
              </w:rPr>
            </w:pPr>
            <w:r w:rsidRPr="00F362AA">
              <w:rPr>
                <w:rFonts w:ascii="Arial" w:hAnsi="Arial" w:cs="Arial"/>
                <w:color w:val="000000"/>
                <w:sz w:val="16"/>
                <w:szCs w:val="16"/>
              </w:rPr>
              <w:t>Destruir ou danificar documentos por culpa ou dolo de seus agentes; por ocorrência;</w:t>
            </w:r>
          </w:p>
        </w:tc>
        <w:tc>
          <w:tcPr>
            <w:tcW w:w="1305" w:type="dxa"/>
            <w:tcBorders>
              <w:top w:val="outset" w:sz="6" w:space="0" w:color="auto"/>
              <w:left w:val="outset" w:sz="6" w:space="0" w:color="auto"/>
              <w:bottom w:val="outset" w:sz="6" w:space="0" w:color="auto"/>
              <w:right w:val="outset" w:sz="6" w:space="0" w:color="auto"/>
            </w:tcBorders>
            <w:vAlign w:val="center"/>
            <w:hideMark/>
          </w:tcPr>
          <w:p w14:paraId="7B880111" w14:textId="77777777" w:rsidR="00F362AA" w:rsidRPr="00F362AA" w:rsidRDefault="00F362AA" w:rsidP="00F362AA">
            <w:pPr>
              <w:spacing w:before="120" w:after="120"/>
              <w:ind w:left="120" w:right="120"/>
              <w:jc w:val="both"/>
              <w:rPr>
                <w:rFonts w:ascii="Arial" w:hAnsi="Arial" w:cs="Arial"/>
                <w:color w:val="000000"/>
                <w:sz w:val="16"/>
                <w:szCs w:val="16"/>
              </w:rPr>
            </w:pPr>
            <w:r w:rsidRPr="00F362AA">
              <w:rPr>
                <w:rFonts w:ascii="Arial" w:hAnsi="Arial" w:cs="Arial"/>
                <w:color w:val="000000"/>
                <w:sz w:val="16"/>
                <w:szCs w:val="16"/>
              </w:rPr>
              <w:t>05</w:t>
            </w:r>
          </w:p>
        </w:tc>
        <w:tc>
          <w:tcPr>
            <w:tcW w:w="960" w:type="dxa"/>
            <w:tcBorders>
              <w:top w:val="outset" w:sz="6" w:space="0" w:color="auto"/>
              <w:left w:val="outset" w:sz="6" w:space="0" w:color="auto"/>
              <w:bottom w:val="outset" w:sz="6" w:space="0" w:color="auto"/>
              <w:right w:val="outset" w:sz="6" w:space="0" w:color="auto"/>
            </w:tcBorders>
            <w:vAlign w:val="center"/>
            <w:hideMark/>
          </w:tcPr>
          <w:p w14:paraId="2B9DE689" w14:textId="77777777" w:rsidR="00F362AA" w:rsidRPr="00F362AA" w:rsidRDefault="00F362AA" w:rsidP="00F362AA">
            <w:pPr>
              <w:spacing w:before="120" w:after="120"/>
              <w:ind w:left="120" w:right="120"/>
              <w:jc w:val="both"/>
              <w:rPr>
                <w:rFonts w:ascii="Arial" w:hAnsi="Arial" w:cs="Arial"/>
                <w:color w:val="000000"/>
                <w:sz w:val="16"/>
                <w:szCs w:val="16"/>
              </w:rPr>
            </w:pPr>
            <w:r w:rsidRPr="00F362AA">
              <w:rPr>
                <w:rFonts w:ascii="Arial" w:hAnsi="Arial" w:cs="Arial"/>
                <w:color w:val="000000"/>
                <w:sz w:val="16"/>
                <w:szCs w:val="16"/>
              </w:rPr>
              <w:t>3,2 %</w:t>
            </w:r>
          </w:p>
        </w:tc>
      </w:tr>
      <w:tr w:rsidR="00F362AA" w:rsidRPr="00F362AA" w14:paraId="54D05920" w14:textId="77777777" w:rsidTr="00F362A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37B277C" w14:textId="77777777" w:rsidR="00F362AA" w:rsidRPr="00F362AA" w:rsidRDefault="00F362AA" w:rsidP="00F362AA">
            <w:pPr>
              <w:spacing w:before="120" w:after="120"/>
              <w:ind w:left="120" w:right="120"/>
              <w:jc w:val="both"/>
              <w:rPr>
                <w:rFonts w:ascii="Arial" w:hAnsi="Arial" w:cs="Arial"/>
                <w:color w:val="000000"/>
                <w:sz w:val="16"/>
                <w:szCs w:val="16"/>
              </w:rPr>
            </w:pPr>
            <w:r w:rsidRPr="00F362AA">
              <w:rPr>
                <w:rFonts w:ascii="Arial" w:hAnsi="Arial" w:cs="Arial"/>
                <w:color w:val="000000"/>
                <w:sz w:val="16"/>
                <w:szCs w:val="16"/>
              </w:rPr>
              <w:t>5</w:t>
            </w:r>
          </w:p>
        </w:tc>
        <w:tc>
          <w:tcPr>
            <w:tcW w:w="12825" w:type="dxa"/>
            <w:tcBorders>
              <w:top w:val="outset" w:sz="6" w:space="0" w:color="auto"/>
              <w:left w:val="outset" w:sz="6" w:space="0" w:color="auto"/>
              <w:bottom w:val="outset" w:sz="6" w:space="0" w:color="auto"/>
              <w:right w:val="outset" w:sz="6" w:space="0" w:color="auto"/>
            </w:tcBorders>
            <w:vAlign w:val="center"/>
            <w:hideMark/>
          </w:tcPr>
          <w:p w14:paraId="36A6A739" w14:textId="77777777" w:rsidR="00F362AA" w:rsidRPr="00F362AA" w:rsidRDefault="00F362AA" w:rsidP="00F362AA">
            <w:pPr>
              <w:spacing w:before="120" w:after="120"/>
              <w:ind w:left="120" w:right="120"/>
              <w:jc w:val="both"/>
              <w:rPr>
                <w:rFonts w:ascii="Arial" w:hAnsi="Arial" w:cs="Arial"/>
                <w:color w:val="000000"/>
                <w:sz w:val="16"/>
                <w:szCs w:val="16"/>
              </w:rPr>
            </w:pPr>
            <w:r w:rsidRPr="00F362AA">
              <w:rPr>
                <w:rFonts w:ascii="Arial" w:hAnsi="Arial" w:cs="Arial"/>
                <w:color w:val="000000"/>
                <w:sz w:val="16"/>
                <w:szCs w:val="16"/>
              </w:rPr>
              <w:t>Entregar o bem incompleto, paliativo substitutivo como por caráter permanente, ou deixar de providenciar recomposição complementar; por ocorrência;</w:t>
            </w:r>
          </w:p>
        </w:tc>
        <w:tc>
          <w:tcPr>
            <w:tcW w:w="1305" w:type="dxa"/>
            <w:tcBorders>
              <w:top w:val="outset" w:sz="6" w:space="0" w:color="auto"/>
              <w:left w:val="outset" w:sz="6" w:space="0" w:color="auto"/>
              <w:bottom w:val="outset" w:sz="6" w:space="0" w:color="auto"/>
              <w:right w:val="outset" w:sz="6" w:space="0" w:color="auto"/>
            </w:tcBorders>
            <w:vAlign w:val="center"/>
            <w:hideMark/>
          </w:tcPr>
          <w:p w14:paraId="326A141E" w14:textId="77777777" w:rsidR="00F362AA" w:rsidRPr="00F362AA" w:rsidRDefault="00F362AA" w:rsidP="00F362AA">
            <w:pPr>
              <w:spacing w:before="120" w:after="120"/>
              <w:ind w:left="120" w:right="120"/>
              <w:jc w:val="both"/>
              <w:rPr>
                <w:rFonts w:ascii="Arial" w:hAnsi="Arial" w:cs="Arial"/>
                <w:color w:val="000000"/>
                <w:sz w:val="16"/>
                <w:szCs w:val="16"/>
              </w:rPr>
            </w:pPr>
            <w:r w:rsidRPr="00F362AA">
              <w:rPr>
                <w:rFonts w:ascii="Arial" w:hAnsi="Arial" w:cs="Arial"/>
                <w:color w:val="000000"/>
                <w:sz w:val="16"/>
                <w:szCs w:val="16"/>
              </w:rPr>
              <w:t>02</w:t>
            </w:r>
          </w:p>
        </w:tc>
        <w:tc>
          <w:tcPr>
            <w:tcW w:w="960" w:type="dxa"/>
            <w:tcBorders>
              <w:top w:val="outset" w:sz="6" w:space="0" w:color="auto"/>
              <w:left w:val="outset" w:sz="6" w:space="0" w:color="auto"/>
              <w:bottom w:val="outset" w:sz="6" w:space="0" w:color="auto"/>
              <w:right w:val="outset" w:sz="6" w:space="0" w:color="auto"/>
            </w:tcBorders>
            <w:vAlign w:val="center"/>
            <w:hideMark/>
          </w:tcPr>
          <w:p w14:paraId="2A9297A5" w14:textId="77777777" w:rsidR="00F362AA" w:rsidRPr="00F362AA" w:rsidRDefault="00F362AA" w:rsidP="00F362AA">
            <w:pPr>
              <w:spacing w:before="120" w:after="120"/>
              <w:ind w:left="120" w:right="120"/>
              <w:jc w:val="both"/>
              <w:rPr>
                <w:rFonts w:ascii="Arial" w:hAnsi="Arial" w:cs="Arial"/>
                <w:color w:val="000000"/>
                <w:sz w:val="16"/>
                <w:szCs w:val="16"/>
              </w:rPr>
            </w:pPr>
            <w:r w:rsidRPr="00F362AA">
              <w:rPr>
                <w:rFonts w:ascii="Arial" w:hAnsi="Arial" w:cs="Arial"/>
                <w:color w:val="000000"/>
                <w:sz w:val="16"/>
                <w:szCs w:val="16"/>
              </w:rPr>
              <w:t>0,4 %</w:t>
            </w:r>
          </w:p>
        </w:tc>
      </w:tr>
      <w:tr w:rsidR="00F362AA" w:rsidRPr="00F362AA" w14:paraId="60FFA580" w14:textId="77777777" w:rsidTr="00F362AA">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14:paraId="57F805B4" w14:textId="77777777" w:rsidR="00F362AA" w:rsidRPr="00F362AA" w:rsidRDefault="00F362AA" w:rsidP="00F362AA">
            <w:pPr>
              <w:spacing w:before="120" w:after="120"/>
              <w:ind w:left="120" w:right="120"/>
              <w:jc w:val="both"/>
              <w:rPr>
                <w:rFonts w:ascii="Arial" w:hAnsi="Arial" w:cs="Arial"/>
                <w:color w:val="000000"/>
                <w:sz w:val="16"/>
                <w:szCs w:val="16"/>
              </w:rPr>
            </w:pPr>
            <w:r w:rsidRPr="00F362AA">
              <w:rPr>
                <w:rFonts w:ascii="Arial" w:hAnsi="Arial" w:cs="Arial"/>
                <w:b/>
                <w:bCs/>
                <w:color w:val="000000"/>
                <w:sz w:val="16"/>
                <w:szCs w:val="16"/>
              </w:rPr>
              <w:t>Para os Itens a seguir, deixar de:</w:t>
            </w:r>
          </w:p>
        </w:tc>
      </w:tr>
      <w:tr w:rsidR="00F362AA" w:rsidRPr="00F362AA" w14:paraId="5086C509" w14:textId="77777777" w:rsidTr="00F362A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A7D1AE8" w14:textId="77777777" w:rsidR="00F362AA" w:rsidRPr="00F362AA" w:rsidRDefault="00F362AA" w:rsidP="00F362AA">
            <w:pPr>
              <w:spacing w:before="120" w:after="120"/>
              <w:ind w:left="120" w:right="120"/>
              <w:jc w:val="both"/>
              <w:rPr>
                <w:rFonts w:ascii="Arial" w:hAnsi="Arial" w:cs="Arial"/>
                <w:color w:val="000000"/>
                <w:sz w:val="16"/>
                <w:szCs w:val="16"/>
              </w:rPr>
            </w:pPr>
            <w:r w:rsidRPr="00F362AA">
              <w:rPr>
                <w:rFonts w:ascii="Arial" w:hAnsi="Arial" w:cs="Arial"/>
                <w:color w:val="000000"/>
                <w:sz w:val="16"/>
                <w:szCs w:val="16"/>
              </w:rPr>
              <w:t>6</w:t>
            </w:r>
          </w:p>
        </w:tc>
        <w:tc>
          <w:tcPr>
            <w:tcW w:w="12825" w:type="dxa"/>
            <w:tcBorders>
              <w:top w:val="outset" w:sz="6" w:space="0" w:color="auto"/>
              <w:left w:val="outset" w:sz="6" w:space="0" w:color="auto"/>
              <w:bottom w:val="outset" w:sz="6" w:space="0" w:color="auto"/>
              <w:right w:val="outset" w:sz="6" w:space="0" w:color="auto"/>
            </w:tcBorders>
            <w:vAlign w:val="center"/>
            <w:hideMark/>
          </w:tcPr>
          <w:p w14:paraId="3C7E1657" w14:textId="77777777" w:rsidR="00F362AA" w:rsidRPr="00F362AA" w:rsidRDefault="00F362AA" w:rsidP="00F362AA">
            <w:pPr>
              <w:spacing w:before="120" w:after="120"/>
              <w:ind w:left="120" w:right="120"/>
              <w:jc w:val="both"/>
              <w:rPr>
                <w:rFonts w:ascii="Arial" w:hAnsi="Arial" w:cs="Arial"/>
                <w:color w:val="000000"/>
                <w:sz w:val="16"/>
                <w:szCs w:val="16"/>
              </w:rPr>
            </w:pPr>
            <w:r w:rsidRPr="00F362AA">
              <w:rPr>
                <w:rFonts w:ascii="Arial" w:hAnsi="Arial" w:cs="Arial"/>
                <w:color w:val="000000"/>
                <w:sz w:val="16"/>
                <w:szCs w:val="16"/>
              </w:rPr>
              <w:t>Efetuar o pagamento de seguros, encargos fiscais e sociais, assim como quaisquer despesas diretas e/ou indiretas relacionadas à execução deste contrato; por dia e por ocorrência;</w:t>
            </w:r>
          </w:p>
        </w:tc>
        <w:tc>
          <w:tcPr>
            <w:tcW w:w="1305" w:type="dxa"/>
            <w:tcBorders>
              <w:top w:val="outset" w:sz="6" w:space="0" w:color="auto"/>
              <w:left w:val="outset" w:sz="6" w:space="0" w:color="auto"/>
              <w:bottom w:val="outset" w:sz="6" w:space="0" w:color="auto"/>
              <w:right w:val="outset" w:sz="6" w:space="0" w:color="auto"/>
            </w:tcBorders>
            <w:vAlign w:val="center"/>
            <w:hideMark/>
          </w:tcPr>
          <w:p w14:paraId="4C2BDC33" w14:textId="77777777" w:rsidR="00F362AA" w:rsidRPr="00F362AA" w:rsidRDefault="00F362AA" w:rsidP="00F362AA">
            <w:pPr>
              <w:spacing w:before="120" w:after="120"/>
              <w:ind w:left="120" w:right="120"/>
              <w:jc w:val="both"/>
              <w:rPr>
                <w:rFonts w:ascii="Arial" w:hAnsi="Arial" w:cs="Arial"/>
                <w:color w:val="000000"/>
                <w:sz w:val="16"/>
                <w:szCs w:val="16"/>
              </w:rPr>
            </w:pPr>
            <w:r w:rsidRPr="00F362AA">
              <w:rPr>
                <w:rFonts w:ascii="Arial" w:hAnsi="Arial" w:cs="Arial"/>
                <w:color w:val="000000"/>
                <w:sz w:val="16"/>
                <w:szCs w:val="16"/>
              </w:rPr>
              <w:t>05</w:t>
            </w:r>
          </w:p>
        </w:tc>
        <w:tc>
          <w:tcPr>
            <w:tcW w:w="960" w:type="dxa"/>
            <w:tcBorders>
              <w:top w:val="outset" w:sz="6" w:space="0" w:color="auto"/>
              <w:left w:val="outset" w:sz="6" w:space="0" w:color="auto"/>
              <w:bottom w:val="outset" w:sz="6" w:space="0" w:color="auto"/>
              <w:right w:val="outset" w:sz="6" w:space="0" w:color="auto"/>
            </w:tcBorders>
            <w:vAlign w:val="center"/>
            <w:hideMark/>
          </w:tcPr>
          <w:p w14:paraId="49AB6D23" w14:textId="77777777" w:rsidR="00F362AA" w:rsidRPr="00F362AA" w:rsidRDefault="00F362AA" w:rsidP="00F362AA">
            <w:pPr>
              <w:spacing w:before="120" w:after="120"/>
              <w:ind w:left="120" w:right="120"/>
              <w:jc w:val="both"/>
              <w:rPr>
                <w:rFonts w:ascii="Arial" w:hAnsi="Arial" w:cs="Arial"/>
                <w:color w:val="000000"/>
                <w:sz w:val="16"/>
                <w:szCs w:val="16"/>
              </w:rPr>
            </w:pPr>
            <w:r w:rsidRPr="00F362AA">
              <w:rPr>
                <w:rFonts w:ascii="Arial" w:hAnsi="Arial" w:cs="Arial"/>
                <w:color w:val="000000"/>
                <w:sz w:val="16"/>
                <w:szCs w:val="16"/>
              </w:rPr>
              <w:t>3,2 %</w:t>
            </w:r>
          </w:p>
        </w:tc>
      </w:tr>
      <w:tr w:rsidR="00F362AA" w:rsidRPr="00F362AA" w14:paraId="18D29138" w14:textId="77777777" w:rsidTr="00F362A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D41C4A2" w14:textId="77777777" w:rsidR="00F362AA" w:rsidRPr="00F362AA" w:rsidRDefault="00F362AA" w:rsidP="00F362AA">
            <w:pPr>
              <w:spacing w:before="120" w:after="120"/>
              <w:ind w:left="120" w:right="120"/>
              <w:jc w:val="both"/>
              <w:rPr>
                <w:rFonts w:ascii="Arial" w:hAnsi="Arial" w:cs="Arial"/>
                <w:color w:val="000000"/>
                <w:sz w:val="16"/>
                <w:szCs w:val="16"/>
              </w:rPr>
            </w:pPr>
            <w:r w:rsidRPr="00F362AA">
              <w:rPr>
                <w:rFonts w:ascii="Arial" w:hAnsi="Arial" w:cs="Arial"/>
                <w:color w:val="000000"/>
                <w:sz w:val="16"/>
                <w:szCs w:val="16"/>
              </w:rPr>
              <w:t>7</w:t>
            </w:r>
          </w:p>
        </w:tc>
        <w:tc>
          <w:tcPr>
            <w:tcW w:w="12825" w:type="dxa"/>
            <w:tcBorders>
              <w:top w:val="outset" w:sz="6" w:space="0" w:color="auto"/>
              <w:left w:val="outset" w:sz="6" w:space="0" w:color="auto"/>
              <w:bottom w:val="outset" w:sz="6" w:space="0" w:color="auto"/>
              <w:right w:val="outset" w:sz="6" w:space="0" w:color="auto"/>
            </w:tcBorders>
            <w:vAlign w:val="center"/>
            <w:hideMark/>
          </w:tcPr>
          <w:p w14:paraId="3F2156F0" w14:textId="77777777" w:rsidR="00F362AA" w:rsidRPr="00F362AA" w:rsidRDefault="00F362AA" w:rsidP="00F362AA">
            <w:pPr>
              <w:spacing w:before="120" w:after="120"/>
              <w:ind w:left="120" w:right="120"/>
              <w:jc w:val="both"/>
              <w:rPr>
                <w:rFonts w:ascii="Arial" w:hAnsi="Arial" w:cs="Arial"/>
                <w:color w:val="000000"/>
                <w:sz w:val="16"/>
                <w:szCs w:val="16"/>
              </w:rPr>
            </w:pPr>
            <w:r w:rsidRPr="00F362AA">
              <w:rPr>
                <w:rFonts w:ascii="Arial" w:hAnsi="Arial" w:cs="Arial"/>
                <w:color w:val="000000"/>
                <w:sz w:val="16"/>
                <w:szCs w:val="16"/>
              </w:rPr>
              <w:t>Cumprir quaisquer dos itens do Termo de Referência, mesmo que não previstos nesta tabela de multas, após reincidência formalmente notificada pela FISCALIZAÇÃO; por ocorrência;</w:t>
            </w:r>
          </w:p>
        </w:tc>
        <w:tc>
          <w:tcPr>
            <w:tcW w:w="1305" w:type="dxa"/>
            <w:tcBorders>
              <w:top w:val="outset" w:sz="6" w:space="0" w:color="auto"/>
              <w:left w:val="outset" w:sz="6" w:space="0" w:color="auto"/>
              <w:bottom w:val="outset" w:sz="6" w:space="0" w:color="auto"/>
              <w:right w:val="outset" w:sz="6" w:space="0" w:color="auto"/>
            </w:tcBorders>
            <w:vAlign w:val="center"/>
            <w:hideMark/>
          </w:tcPr>
          <w:p w14:paraId="7D111817" w14:textId="77777777" w:rsidR="00F362AA" w:rsidRPr="00F362AA" w:rsidRDefault="00F362AA" w:rsidP="00F362AA">
            <w:pPr>
              <w:spacing w:before="120" w:after="120"/>
              <w:ind w:left="120" w:right="120"/>
              <w:jc w:val="both"/>
              <w:rPr>
                <w:rFonts w:ascii="Arial" w:hAnsi="Arial" w:cs="Arial"/>
                <w:color w:val="000000"/>
                <w:sz w:val="16"/>
                <w:szCs w:val="16"/>
              </w:rPr>
            </w:pPr>
            <w:r w:rsidRPr="00F362AA">
              <w:rPr>
                <w:rFonts w:ascii="Arial" w:hAnsi="Arial" w:cs="Arial"/>
                <w:color w:val="000000"/>
                <w:sz w:val="16"/>
                <w:szCs w:val="16"/>
              </w:rPr>
              <w:t>03</w:t>
            </w:r>
          </w:p>
        </w:tc>
        <w:tc>
          <w:tcPr>
            <w:tcW w:w="960" w:type="dxa"/>
            <w:tcBorders>
              <w:top w:val="outset" w:sz="6" w:space="0" w:color="auto"/>
              <w:left w:val="outset" w:sz="6" w:space="0" w:color="auto"/>
              <w:bottom w:val="outset" w:sz="6" w:space="0" w:color="auto"/>
              <w:right w:val="outset" w:sz="6" w:space="0" w:color="auto"/>
            </w:tcBorders>
            <w:vAlign w:val="center"/>
            <w:hideMark/>
          </w:tcPr>
          <w:p w14:paraId="13D62192" w14:textId="77777777" w:rsidR="00F362AA" w:rsidRPr="00F362AA" w:rsidRDefault="00F362AA" w:rsidP="00F362AA">
            <w:pPr>
              <w:spacing w:before="120" w:after="120"/>
              <w:ind w:left="120" w:right="120"/>
              <w:jc w:val="both"/>
              <w:rPr>
                <w:rFonts w:ascii="Arial" w:hAnsi="Arial" w:cs="Arial"/>
                <w:color w:val="000000"/>
                <w:sz w:val="16"/>
                <w:szCs w:val="16"/>
              </w:rPr>
            </w:pPr>
            <w:r w:rsidRPr="00F362AA">
              <w:rPr>
                <w:rFonts w:ascii="Arial" w:hAnsi="Arial" w:cs="Arial"/>
                <w:color w:val="000000"/>
                <w:sz w:val="16"/>
                <w:szCs w:val="16"/>
              </w:rPr>
              <w:t>0,8 %</w:t>
            </w:r>
          </w:p>
        </w:tc>
      </w:tr>
      <w:tr w:rsidR="00F362AA" w:rsidRPr="00F362AA" w14:paraId="45489095" w14:textId="77777777" w:rsidTr="00F362A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119C724" w14:textId="77777777" w:rsidR="00F362AA" w:rsidRPr="00F362AA" w:rsidRDefault="00F362AA" w:rsidP="00F362AA">
            <w:pPr>
              <w:spacing w:before="120" w:after="120"/>
              <w:ind w:left="120" w:right="120"/>
              <w:jc w:val="both"/>
              <w:rPr>
                <w:rFonts w:ascii="Arial" w:hAnsi="Arial" w:cs="Arial"/>
                <w:color w:val="000000"/>
                <w:sz w:val="16"/>
                <w:szCs w:val="16"/>
              </w:rPr>
            </w:pPr>
            <w:r w:rsidRPr="00F362AA">
              <w:rPr>
                <w:rFonts w:ascii="Arial" w:hAnsi="Arial" w:cs="Arial"/>
                <w:color w:val="000000"/>
                <w:sz w:val="16"/>
                <w:szCs w:val="16"/>
              </w:rPr>
              <w:t>8</w:t>
            </w:r>
          </w:p>
        </w:tc>
        <w:tc>
          <w:tcPr>
            <w:tcW w:w="12825" w:type="dxa"/>
            <w:tcBorders>
              <w:top w:val="outset" w:sz="6" w:space="0" w:color="auto"/>
              <w:left w:val="outset" w:sz="6" w:space="0" w:color="auto"/>
              <w:bottom w:val="outset" w:sz="6" w:space="0" w:color="auto"/>
              <w:right w:val="outset" w:sz="6" w:space="0" w:color="auto"/>
            </w:tcBorders>
            <w:vAlign w:val="center"/>
            <w:hideMark/>
          </w:tcPr>
          <w:p w14:paraId="34F999F4" w14:textId="77777777" w:rsidR="00F362AA" w:rsidRPr="00F362AA" w:rsidRDefault="00F362AA" w:rsidP="00F362AA">
            <w:pPr>
              <w:spacing w:before="120" w:after="120"/>
              <w:ind w:left="120" w:right="120"/>
              <w:jc w:val="both"/>
              <w:rPr>
                <w:rFonts w:ascii="Arial" w:hAnsi="Arial" w:cs="Arial"/>
                <w:color w:val="000000"/>
                <w:sz w:val="16"/>
                <w:szCs w:val="16"/>
              </w:rPr>
            </w:pPr>
            <w:r w:rsidRPr="00F362AA">
              <w:rPr>
                <w:rFonts w:ascii="Arial" w:hAnsi="Arial" w:cs="Arial"/>
                <w:color w:val="000000"/>
                <w:sz w:val="16"/>
                <w:szCs w:val="16"/>
              </w:rPr>
              <w:t>Cumprir determinação formal ou instrução complementar da FISCALIZAÇÃO, por ocorrência;</w:t>
            </w:r>
          </w:p>
        </w:tc>
        <w:tc>
          <w:tcPr>
            <w:tcW w:w="1305" w:type="dxa"/>
            <w:tcBorders>
              <w:top w:val="outset" w:sz="6" w:space="0" w:color="auto"/>
              <w:left w:val="outset" w:sz="6" w:space="0" w:color="auto"/>
              <w:bottom w:val="outset" w:sz="6" w:space="0" w:color="auto"/>
              <w:right w:val="outset" w:sz="6" w:space="0" w:color="auto"/>
            </w:tcBorders>
            <w:vAlign w:val="center"/>
            <w:hideMark/>
          </w:tcPr>
          <w:p w14:paraId="6693F25D" w14:textId="77777777" w:rsidR="00F362AA" w:rsidRPr="00F362AA" w:rsidRDefault="00F362AA" w:rsidP="00F362AA">
            <w:pPr>
              <w:spacing w:before="120" w:after="120"/>
              <w:ind w:left="120" w:right="120"/>
              <w:jc w:val="both"/>
              <w:rPr>
                <w:rFonts w:ascii="Arial" w:hAnsi="Arial" w:cs="Arial"/>
                <w:color w:val="000000"/>
                <w:sz w:val="16"/>
                <w:szCs w:val="16"/>
              </w:rPr>
            </w:pPr>
            <w:r w:rsidRPr="00F362AA">
              <w:rPr>
                <w:rFonts w:ascii="Arial" w:hAnsi="Arial" w:cs="Arial"/>
                <w:color w:val="000000"/>
                <w:sz w:val="16"/>
                <w:szCs w:val="16"/>
              </w:rPr>
              <w:t>03</w:t>
            </w:r>
          </w:p>
        </w:tc>
        <w:tc>
          <w:tcPr>
            <w:tcW w:w="960" w:type="dxa"/>
            <w:tcBorders>
              <w:top w:val="outset" w:sz="6" w:space="0" w:color="auto"/>
              <w:left w:val="outset" w:sz="6" w:space="0" w:color="auto"/>
              <w:bottom w:val="outset" w:sz="6" w:space="0" w:color="auto"/>
              <w:right w:val="outset" w:sz="6" w:space="0" w:color="auto"/>
            </w:tcBorders>
            <w:vAlign w:val="center"/>
            <w:hideMark/>
          </w:tcPr>
          <w:p w14:paraId="54C5D9FD" w14:textId="77777777" w:rsidR="00F362AA" w:rsidRPr="00F362AA" w:rsidRDefault="00F362AA" w:rsidP="00F362AA">
            <w:pPr>
              <w:spacing w:before="120" w:after="120"/>
              <w:ind w:left="120" w:right="120"/>
              <w:jc w:val="both"/>
              <w:rPr>
                <w:rFonts w:ascii="Arial" w:hAnsi="Arial" w:cs="Arial"/>
                <w:color w:val="000000"/>
                <w:sz w:val="16"/>
                <w:szCs w:val="16"/>
              </w:rPr>
            </w:pPr>
            <w:r w:rsidRPr="00F362AA">
              <w:rPr>
                <w:rFonts w:ascii="Arial" w:hAnsi="Arial" w:cs="Arial"/>
                <w:color w:val="000000"/>
                <w:sz w:val="16"/>
                <w:szCs w:val="16"/>
              </w:rPr>
              <w:t>0,8 %</w:t>
            </w:r>
          </w:p>
        </w:tc>
      </w:tr>
      <w:tr w:rsidR="00F362AA" w:rsidRPr="00F362AA" w14:paraId="10B3E1F5" w14:textId="77777777" w:rsidTr="00F362A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BDF7D86" w14:textId="77777777" w:rsidR="00F362AA" w:rsidRPr="00F362AA" w:rsidRDefault="00F362AA" w:rsidP="00F362AA">
            <w:pPr>
              <w:spacing w:before="120" w:after="120"/>
              <w:ind w:left="120" w:right="120"/>
              <w:jc w:val="both"/>
              <w:rPr>
                <w:rFonts w:ascii="Arial" w:hAnsi="Arial" w:cs="Arial"/>
                <w:color w:val="000000"/>
                <w:sz w:val="16"/>
                <w:szCs w:val="16"/>
              </w:rPr>
            </w:pPr>
            <w:r w:rsidRPr="00F362AA">
              <w:rPr>
                <w:rFonts w:ascii="Arial" w:hAnsi="Arial" w:cs="Arial"/>
                <w:color w:val="000000"/>
                <w:sz w:val="16"/>
                <w:szCs w:val="16"/>
              </w:rPr>
              <w:t>9</w:t>
            </w:r>
          </w:p>
        </w:tc>
        <w:tc>
          <w:tcPr>
            <w:tcW w:w="12825" w:type="dxa"/>
            <w:tcBorders>
              <w:top w:val="outset" w:sz="6" w:space="0" w:color="auto"/>
              <w:left w:val="outset" w:sz="6" w:space="0" w:color="auto"/>
              <w:bottom w:val="outset" w:sz="6" w:space="0" w:color="auto"/>
              <w:right w:val="outset" w:sz="6" w:space="0" w:color="auto"/>
            </w:tcBorders>
            <w:vAlign w:val="center"/>
            <w:hideMark/>
          </w:tcPr>
          <w:p w14:paraId="17DF258B" w14:textId="77777777" w:rsidR="00F362AA" w:rsidRPr="00F362AA" w:rsidRDefault="00F362AA" w:rsidP="00F362AA">
            <w:pPr>
              <w:spacing w:before="120" w:after="120"/>
              <w:ind w:left="120" w:right="120"/>
              <w:jc w:val="both"/>
              <w:rPr>
                <w:rFonts w:ascii="Arial" w:hAnsi="Arial" w:cs="Arial"/>
                <w:color w:val="000000"/>
                <w:sz w:val="16"/>
                <w:szCs w:val="16"/>
              </w:rPr>
            </w:pPr>
            <w:r w:rsidRPr="00F362AA">
              <w:rPr>
                <w:rFonts w:ascii="Arial" w:hAnsi="Arial" w:cs="Arial"/>
                <w:color w:val="000000"/>
                <w:sz w:val="16"/>
                <w:szCs w:val="16"/>
              </w:rPr>
              <w:t>Entregar o objeto nos prazos estabelecidos, observados os limites mínimos estabelecidos por este contrato; por serviço, por ocorrência;</w:t>
            </w:r>
          </w:p>
        </w:tc>
        <w:tc>
          <w:tcPr>
            <w:tcW w:w="1305" w:type="dxa"/>
            <w:tcBorders>
              <w:top w:val="outset" w:sz="6" w:space="0" w:color="auto"/>
              <w:left w:val="outset" w:sz="6" w:space="0" w:color="auto"/>
              <w:bottom w:val="outset" w:sz="6" w:space="0" w:color="auto"/>
              <w:right w:val="outset" w:sz="6" w:space="0" w:color="auto"/>
            </w:tcBorders>
            <w:vAlign w:val="center"/>
            <w:hideMark/>
          </w:tcPr>
          <w:p w14:paraId="66B0113F" w14:textId="77777777" w:rsidR="00F362AA" w:rsidRPr="00F362AA" w:rsidRDefault="00F362AA" w:rsidP="00F362AA">
            <w:pPr>
              <w:spacing w:before="120" w:after="120"/>
              <w:ind w:left="120" w:right="120"/>
              <w:jc w:val="both"/>
              <w:rPr>
                <w:rFonts w:ascii="Arial" w:hAnsi="Arial" w:cs="Arial"/>
                <w:color w:val="000000"/>
                <w:sz w:val="16"/>
                <w:szCs w:val="16"/>
              </w:rPr>
            </w:pPr>
            <w:r w:rsidRPr="00F362AA">
              <w:rPr>
                <w:rFonts w:ascii="Arial" w:hAnsi="Arial" w:cs="Arial"/>
                <w:color w:val="000000"/>
                <w:sz w:val="16"/>
                <w:szCs w:val="16"/>
              </w:rPr>
              <w:t>02</w:t>
            </w:r>
          </w:p>
        </w:tc>
        <w:tc>
          <w:tcPr>
            <w:tcW w:w="960" w:type="dxa"/>
            <w:tcBorders>
              <w:top w:val="outset" w:sz="6" w:space="0" w:color="auto"/>
              <w:left w:val="outset" w:sz="6" w:space="0" w:color="auto"/>
              <w:bottom w:val="outset" w:sz="6" w:space="0" w:color="auto"/>
              <w:right w:val="outset" w:sz="6" w:space="0" w:color="auto"/>
            </w:tcBorders>
            <w:vAlign w:val="center"/>
            <w:hideMark/>
          </w:tcPr>
          <w:p w14:paraId="0B92903B" w14:textId="77777777" w:rsidR="00F362AA" w:rsidRPr="00F362AA" w:rsidRDefault="00F362AA" w:rsidP="00F362AA">
            <w:pPr>
              <w:spacing w:before="120" w:after="120"/>
              <w:ind w:left="120" w:right="120"/>
              <w:jc w:val="both"/>
              <w:rPr>
                <w:rFonts w:ascii="Arial" w:hAnsi="Arial" w:cs="Arial"/>
                <w:color w:val="000000"/>
                <w:sz w:val="16"/>
                <w:szCs w:val="16"/>
              </w:rPr>
            </w:pPr>
            <w:r w:rsidRPr="00F362AA">
              <w:rPr>
                <w:rFonts w:ascii="Arial" w:hAnsi="Arial" w:cs="Arial"/>
                <w:color w:val="000000"/>
                <w:sz w:val="16"/>
                <w:szCs w:val="16"/>
              </w:rPr>
              <w:t>0,4 %</w:t>
            </w:r>
          </w:p>
        </w:tc>
      </w:tr>
      <w:tr w:rsidR="00F362AA" w:rsidRPr="00F362AA" w14:paraId="718B4BEA" w14:textId="77777777" w:rsidTr="00F362A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FF02228" w14:textId="77777777" w:rsidR="00F362AA" w:rsidRPr="00F362AA" w:rsidRDefault="00F362AA" w:rsidP="00F362AA">
            <w:pPr>
              <w:spacing w:before="120" w:after="120"/>
              <w:ind w:left="120" w:right="120"/>
              <w:jc w:val="both"/>
              <w:rPr>
                <w:rFonts w:ascii="Arial" w:hAnsi="Arial" w:cs="Arial"/>
                <w:color w:val="000000"/>
                <w:sz w:val="16"/>
                <w:szCs w:val="16"/>
              </w:rPr>
            </w:pPr>
            <w:r w:rsidRPr="00F362AA">
              <w:rPr>
                <w:rFonts w:ascii="Arial" w:hAnsi="Arial" w:cs="Arial"/>
                <w:color w:val="000000"/>
                <w:sz w:val="16"/>
                <w:szCs w:val="16"/>
              </w:rPr>
              <w:t>10</w:t>
            </w:r>
          </w:p>
        </w:tc>
        <w:tc>
          <w:tcPr>
            <w:tcW w:w="12825" w:type="dxa"/>
            <w:tcBorders>
              <w:top w:val="outset" w:sz="6" w:space="0" w:color="auto"/>
              <w:left w:val="outset" w:sz="6" w:space="0" w:color="auto"/>
              <w:bottom w:val="outset" w:sz="6" w:space="0" w:color="auto"/>
              <w:right w:val="outset" w:sz="6" w:space="0" w:color="auto"/>
            </w:tcBorders>
            <w:vAlign w:val="center"/>
            <w:hideMark/>
          </w:tcPr>
          <w:p w14:paraId="1A5B548A" w14:textId="77777777" w:rsidR="00F362AA" w:rsidRPr="00F362AA" w:rsidRDefault="00F362AA" w:rsidP="00F362AA">
            <w:pPr>
              <w:spacing w:before="120" w:after="120"/>
              <w:ind w:left="120" w:right="120"/>
              <w:jc w:val="both"/>
              <w:rPr>
                <w:rFonts w:ascii="Arial" w:hAnsi="Arial" w:cs="Arial"/>
                <w:color w:val="000000"/>
                <w:sz w:val="16"/>
                <w:szCs w:val="16"/>
              </w:rPr>
            </w:pPr>
            <w:r w:rsidRPr="00F362AA">
              <w:rPr>
                <w:rFonts w:ascii="Arial" w:hAnsi="Arial" w:cs="Arial"/>
                <w:color w:val="000000"/>
                <w:sz w:val="16"/>
                <w:szCs w:val="16"/>
              </w:rPr>
              <w:t>Ressarcir o órgão por eventuais danos causados por sua culpa;</w:t>
            </w:r>
          </w:p>
        </w:tc>
        <w:tc>
          <w:tcPr>
            <w:tcW w:w="1305" w:type="dxa"/>
            <w:tcBorders>
              <w:top w:val="outset" w:sz="6" w:space="0" w:color="auto"/>
              <w:left w:val="outset" w:sz="6" w:space="0" w:color="auto"/>
              <w:bottom w:val="outset" w:sz="6" w:space="0" w:color="auto"/>
              <w:right w:val="outset" w:sz="6" w:space="0" w:color="auto"/>
            </w:tcBorders>
            <w:vAlign w:val="center"/>
            <w:hideMark/>
          </w:tcPr>
          <w:p w14:paraId="3CC6FD36" w14:textId="77777777" w:rsidR="00F362AA" w:rsidRPr="00F362AA" w:rsidRDefault="00F362AA" w:rsidP="00F362AA">
            <w:pPr>
              <w:spacing w:before="120" w:after="120"/>
              <w:ind w:left="120" w:right="120"/>
              <w:jc w:val="both"/>
              <w:rPr>
                <w:rFonts w:ascii="Arial" w:hAnsi="Arial" w:cs="Arial"/>
                <w:color w:val="000000"/>
                <w:sz w:val="16"/>
                <w:szCs w:val="16"/>
              </w:rPr>
            </w:pPr>
            <w:r w:rsidRPr="00F362AA">
              <w:rPr>
                <w:rFonts w:ascii="Arial" w:hAnsi="Arial" w:cs="Arial"/>
                <w:color w:val="000000"/>
                <w:sz w:val="16"/>
                <w:szCs w:val="16"/>
              </w:rPr>
              <w:t>02</w:t>
            </w:r>
          </w:p>
        </w:tc>
        <w:tc>
          <w:tcPr>
            <w:tcW w:w="960" w:type="dxa"/>
            <w:tcBorders>
              <w:top w:val="outset" w:sz="6" w:space="0" w:color="auto"/>
              <w:left w:val="outset" w:sz="6" w:space="0" w:color="auto"/>
              <w:bottom w:val="outset" w:sz="6" w:space="0" w:color="auto"/>
              <w:right w:val="outset" w:sz="6" w:space="0" w:color="auto"/>
            </w:tcBorders>
            <w:vAlign w:val="center"/>
            <w:hideMark/>
          </w:tcPr>
          <w:p w14:paraId="38ECDA9B" w14:textId="77777777" w:rsidR="00F362AA" w:rsidRPr="00F362AA" w:rsidRDefault="00F362AA" w:rsidP="00F362AA">
            <w:pPr>
              <w:spacing w:before="120" w:after="120"/>
              <w:ind w:left="120" w:right="120"/>
              <w:jc w:val="both"/>
              <w:rPr>
                <w:rFonts w:ascii="Arial" w:hAnsi="Arial" w:cs="Arial"/>
                <w:color w:val="000000"/>
                <w:sz w:val="16"/>
                <w:szCs w:val="16"/>
              </w:rPr>
            </w:pPr>
            <w:r w:rsidRPr="00F362AA">
              <w:rPr>
                <w:rFonts w:ascii="Arial" w:hAnsi="Arial" w:cs="Arial"/>
                <w:color w:val="000000"/>
                <w:sz w:val="16"/>
                <w:szCs w:val="16"/>
              </w:rPr>
              <w:t>0,4 %</w:t>
            </w:r>
          </w:p>
        </w:tc>
      </w:tr>
      <w:tr w:rsidR="00F362AA" w:rsidRPr="00F362AA" w14:paraId="60B23E42" w14:textId="77777777" w:rsidTr="00F362A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7EC4786" w14:textId="77777777" w:rsidR="00F362AA" w:rsidRPr="00F362AA" w:rsidRDefault="00F362AA" w:rsidP="00F362AA">
            <w:pPr>
              <w:spacing w:before="120" w:after="120"/>
              <w:ind w:left="120" w:right="120"/>
              <w:jc w:val="both"/>
              <w:rPr>
                <w:rFonts w:ascii="Arial" w:hAnsi="Arial" w:cs="Arial"/>
                <w:color w:val="000000"/>
                <w:sz w:val="16"/>
                <w:szCs w:val="16"/>
              </w:rPr>
            </w:pPr>
            <w:r w:rsidRPr="00F362AA">
              <w:rPr>
                <w:rFonts w:ascii="Arial" w:hAnsi="Arial" w:cs="Arial"/>
                <w:color w:val="000000"/>
                <w:sz w:val="16"/>
                <w:szCs w:val="16"/>
              </w:rPr>
              <w:t>11</w:t>
            </w:r>
          </w:p>
        </w:tc>
        <w:tc>
          <w:tcPr>
            <w:tcW w:w="12825" w:type="dxa"/>
            <w:tcBorders>
              <w:top w:val="outset" w:sz="6" w:space="0" w:color="auto"/>
              <w:left w:val="outset" w:sz="6" w:space="0" w:color="auto"/>
              <w:bottom w:val="outset" w:sz="6" w:space="0" w:color="auto"/>
              <w:right w:val="outset" w:sz="6" w:space="0" w:color="auto"/>
            </w:tcBorders>
            <w:vAlign w:val="center"/>
            <w:hideMark/>
          </w:tcPr>
          <w:p w14:paraId="0E80885E" w14:textId="77777777" w:rsidR="00F362AA" w:rsidRPr="00F362AA" w:rsidRDefault="00F362AA" w:rsidP="00F362AA">
            <w:pPr>
              <w:spacing w:before="120" w:after="120"/>
              <w:ind w:left="120" w:right="120"/>
              <w:jc w:val="both"/>
              <w:rPr>
                <w:rFonts w:ascii="Arial" w:hAnsi="Arial" w:cs="Arial"/>
                <w:color w:val="000000"/>
                <w:sz w:val="16"/>
                <w:szCs w:val="16"/>
              </w:rPr>
            </w:pPr>
            <w:r w:rsidRPr="00F362AA">
              <w:rPr>
                <w:rFonts w:ascii="Arial" w:hAnsi="Arial" w:cs="Arial"/>
                <w:color w:val="000000"/>
                <w:sz w:val="16"/>
                <w:szCs w:val="16"/>
              </w:rPr>
              <w:t>Manter a documentação de habilitação atualizada; por item, por ocorrência;</w:t>
            </w:r>
          </w:p>
        </w:tc>
        <w:tc>
          <w:tcPr>
            <w:tcW w:w="1305" w:type="dxa"/>
            <w:tcBorders>
              <w:top w:val="outset" w:sz="6" w:space="0" w:color="auto"/>
              <w:left w:val="outset" w:sz="6" w:space="0" w:color="auto"/>
              <w:bottom w:val="outset" w:sz="6" w:space="0" w:color="auto"/>
              <w:right w:val="outset" w:sz="6" w:space="0" w:color="auto"/>
            </w:tcBorders>
            <w:vAlign w:val="center"/>
            <w:hideMark/>
          </w:tcPr>
          <w:p w14:paraId="73FC49D3" w14:textId="77777777" w:rsidR="00F362AA" w:rsidRPr="00F362AA" w:rsidRDefault="00F362AA" w:rsidP="00F362AA">
            <w:pPr>
              <w:spacing w:before="120" w:after="120"/>
              <w:ind w:left="120" w:right="120"/>
              <w:jc w:val="both"/>
              <w:rPr>
                <w:rFonts w:ascii="Arial" w:hAnsi="Arial" w:cs="Arial"/>
                <w:color w:val="000000"/>
                <w:sz w:val="16"/>
                <w:szCs w:val="16"/>
              </w:rPr>
            </w:pPr>
            <w:r w:rsidRPr="00F362AA">
              <w:rPr>
                <w:rFonts w:ascii="Arial" w:hAnsi="Arial" w:cs="Arial"/>
                <w:color w:val="000000"/>
                <w:sz w:val="16"/>
                <w:szCs w:val="16"/>
              </w:rPr>
              <w:t>01</w:t>
            </w:r>
          </w:p>
        </w:tc>
        <w:tc>
          <w:tcPr>
            <w:tcW w:w="960" w:type="dxa"/>
            <w:tcBorders>
              <w:top w:val="outset" w:sz="6" w:space="0" w:color="auto"/>
              <w:left w:val="outset" w:sz="6" w:space="0" w:color="auto"/>
              <w:bottom w:val="outset" w:sz="6" w:space="0" w:color="auto"/>
              <w:right w:val="outset" w:sz="6" w:space="0" w:color="auto"/>
            </w:tcBorders>
            <w:vAlign w:val="center"/>
            <w:hideMark/>
          </w:tcPr>
          <w:p w14:paraId="30A90F07" w14:textId="77777777" w:rsidR="00F362AA" w:rsidRPr="00F362AA" w:rsidRDefault="00F362AA" w:rsidP="00F362AA">
            <w:pPr>
              <w:spacing w:before="120" w:after="120"/>
              <w:ind w:left="120" w:right="120"/>
              <w:jc w:val="both"/>
              <w:rPr>
                <w:rFonts w:ascii="Arial" w:hAnsi="Arial" w:cs="Arial"/>
                <w:color w:val="000000"/>
                <w:sz w:val="16"/>
                <w:szCs w:val="16"/>
              </w:rPr>
            </w:pPr>
            <w:r w:rsidRPr="00F362AA">
              <w:rPr>
                <w:rFonts w:ascii="Arial" w:hAnsi="Arial" w:cs="Arial"/>
                <w:color w:val="000000"/>
                <w:sz w:val="16"/>
                <w:szCs w:val="16"/>
              </w:rPr>
              <w:t>0,2 %</w:t>
            </w:r>
          </w:p>
        </w:tc>
      </w:tr>
    </w:tbl>
    <w:p w14:paraId="2C5AEA5E" w14:textId="1734C439" w:rsidR="00684DD4" w:rsidRPr="00F362AA" w:rsidRDefault="00F362AA" w:rsidP="00F362AA">
      <w:pPr>
        <w:numPr>
          <w:ilvl w:val="0"/>
          <w:numId w:val="44"/>
        </w:numPr>
        <w:spacing w:before="100" w:beforeAutospacing="1" w:after="100" w:afterAutospacing="1"/>
        <w:ind w:left="3120"/>
        <w:rPr>
          <w:rFonts w:ascii="Arial" w:hAnsi="Arial" w:cs="Arial"/>
          <w:color w:val="000000"/>
          <w:sz w:val="16"/>
          <w:szCs w:val="16"/>
        </w:rPr>
      </w:pPr>
      <w:r w:rsidRPr="00F362AA">
        <w:rPr>
          <w:rFonts w:ascii="Arial" w:hAnsi="Arial" w:cs="Arial"/>
          <w:b/>
          <w:bCs/>
          <w:i/>
          <w:iCs/>
          <w:color w:val="000000"/>
          <w:sz w:val="16"/>
          <w:szCs w:val="16"/>
        </w:rPr>
        <w:t>Incidente sobre a parte inadimplida do contrato.</w:t>
      </w:r>
    </w:p>
    <w:p w14:paraId="29F75EC2" w14:textId="77777777" w:rsidR="00F362AA" w:rsidRPr="00F362AA" w:rsidRDefault="00684DD4" w:rsidP="00684DD4">
      <w:pPr>
        <w:spacing w:before="120" w:after="120"/>
        <w:ind w:left="120" w:right="120"/>
        <w:jc w:val="both"/>
        <w:rPr>
          <w:rFonts w:ascii="Arial" w:hAnsi="Arial" w:cs="Arial"/>
          <w:color w:val="000000"/>
          <w:sz w:val="16"/>
          <w:szCs w:val="16"/>
        </w:rPr>
      </w:pPr>
      <w:r w:rsidRPr="00F362AA">
        <w:rPr>
          <w:rFonts w:ascii="Arial" w:hAnsi="Arial" w:cs="Arial"/>
          <w:bCs/>
          <w:color w:val="000000"/>
          <w:sz w:val="16"/>
          <w:szCs w:val="16"/>
        </w:rPr>
        <w:t xml:space="preserve">9.3. </w:t>
      </w:r>
      <w:r w:rsidR="00F362AA" w:rsidRPr="00F362AA">
        <w:rPr>
          <w:rFonts w:ascii="Arial" w:hAnsi="Arial" w:cs="Arial"/>
          <w:color w:val="000000"/>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w:t>
      </w:r>
      <w:r w:rsidR="00F362AA" w:rsidRPr="00F362AA">
        <w:rPr>
          <w:rStyle w:val="Forte"/>
          <w:rFonts w:ascii="Arial" w:eastAsiaTheme="majorEastAsia" w:hAnsi="Arial" w:cs="Arial"/>
          <w:color w:val="000000"/>
          <w:sz w:val="16"/>
          <w:szCs w:val="16"/>
        </w:rPr>
        <w:t>ficará impedida de licitar e contratar com o Estado, e será descredenciado no Cadastro de Fornecedores Estadual, pelo prazo de</w:t>
      </w:r>
      <w:r w:rsidR="00F362AA" w:rsidRPr="00F362AA">
        <w:rPr>
          <w:rFonts w:ascii="Arial" w:hAnsi="Arial" w:cs="Arial"/>
          <w:color w:val="000000"/>
          <w:sz w:val="16"/>
          <w:szCs w:val="16"/>
        </w:rPr>
        <w:t> </w:t>
      </w:r>
      <w:r w:rsidR="00F362AA" w:rsidRPr="00F362AA">
        <w:rPr>
          <w:rStyle w:val="Forte"/>
          <w:rFonts w:ascii="Arial" w:eastAsiaTheme="majorEastAsia" w:hAnsi="Arial" w:cs="Arial"/>
          <w:color w:val="000000"/>
          <w:sz w:val="16"/>
          <w:szCs w:val="16"/>
        </w:rPr>
        <w:t>até 05 (cinco) anos</w:t>
      </w:r>
      <w:r w:rsidR="00F362AA" w:rsidRPr="00F362AA">
        <w:rPr>
          <w:rFonts w:ascii="Arial" w:hAnsi="Arial" w:cs="Arial"/>
          <w:color w:val="000000"/>
          <w:sz w:val="16"/>
          <w:szCs w:val="16"/>
        </w:rPr>
        <w:t>, sem prejuízo das multas previstas no Edital e das demais cominações legais, devendo ser incluída a penalidade no SICAFI e no CAGEFIMP (Cadastro de Fornecedores Impedidos de Licitar e Contratar com a Administração Pública Estadual).</w:t>
      </w:r>
    </w:p>
    <w:p w14:paraId="7A7CB562" w14:textId="5D9A69F8"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 xml:space="preserve">9.4. </w:t>
      </w:r>
      <w:r w:rsidR="00F362AA" w:rsidRPr="00F362AA">
        <w:rPr>
          <w:rFonts w:ascii="Arial" w:hAnsi="Arial" w:cs="Arial"/>
          <w:color w:val="000000"/>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14:paraId="1D476258" w14:textId="23B04414"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lastRenderedPageBreak/>
        <w:t xml:space="preserve">9.5. </w:t>
      </w:r>
      <w:r w:rsidR="00F362AA" w:rsidRPr="00F362AA">
        <w:rPr>
          <w:rFonts w:ascii="Arial" w:hAnsi="Arial" w:cs="Arial"/>
          <w:color w:val="000000"/>
          <w:sz w:val="16"/>
          <w:szCs w:val="16"/>
        </w:rPr>
        <w:t>As multas previstas nesta seção não eximem a adjudicatária ou contratada da reparação dos eventuais danos, perdas ou prejuízos que seu ato punível venha causar à Administração.</w:t>
      </w:r>
    </w:p>
    <w:p w14:paraId="5694999E" w14:textId="5B664700"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 xml:space="preserve">9.6. </w:t>
      </w:r>
      <w:r w:rsidR="00F362AA" w:rsidRPr="00F362AA">
        <w:rPr>
          <w:rFonts w:ascii="Arial" w:hAnsi="Arial" w:cs="Arial"/>
          <w:color w:val="000000"/>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1DD61F76" w14:textId="686D6716"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 xml:space="preserve">9.7. </w:t>
      </w:r>
      <w:r w:rsidR="00F362AA" w:rsidRPr="00F362AA">
        <w:rPr>
          <w:rFonts w:ascii="Arial" w:hAnsi="Arial" w:cs="Arial"/>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3A81BC46" w14:textId="77777777"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9.8. São exemplos de infração administrativa penalizáveis, nos termos da Lei nº 8.666, de 1993, da Lei nº 10.520, de 2002, do Decreto nº 3.555, de 2000, e do Decreto nº 10.024 de 20 de setembro de 2019:</w:t>
      </w:r>
    </w:p>
    <w:p w14:paraId="1E208B12" w14:textId="77777777"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a) Inexecução total ou parcial do contrato;</w:t>
      </w:r>
    </w:p>
    <w:p w14:paraId="6183E982" w14:textId="77777777"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b) Apresentação de documentação falsa;</w:t>
      </w:r>
    </w:p>
    <w:p w14:paraId="1CA2145E" w14:textId="77777777"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c) Comportamento inidôneo;</w:t>
      </w:r>
    </w:p>
    <w:p w14:paraId="10F42275" w14:textId="77777777"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d) Fraude fiscal;</w:t>
      </w:r>
    </w:p>
    <w:p w14:paraId="00DAA0D9" w14:textId="77777777"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e) Descumprimento de qualquer dos deveres elencados no Edital ou no Contrato.</w:t>
      </w:r>
    </w:p>
    <w:p w14:paraId="5E595D1A" w14:textId="77777777"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9.9. As sanções serão aplicadas sem prejuízo da responsabilidade civil e criminal que possa ser acionada em desfavor da Contratada, conforme infração cometida e prejuízos causados à administração ou a terceiros.</w:t>
      </w:r>
    </w:p>
    <w:p w14:paraId="25559819" w14:textId="77777777"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9.10. As sanções aqui previstas poderão ser aplicadas concomitantemente, facultada a defesa prévia do interessado, no respectivo processo, no prazo de 05 (cinco) dias úteis.</w:t>
      </w:r>
    </w:p>
    <w:p w14:paraId="5FB8BA5E" w14:textId="77777777"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9.11. A não observância da execução do serviço de acordo com o cronograma definido no subitem 2.3 do Termo de Referência, será considerada inexecução total do contrato, o que ensejará a rescisão contratual.</w:t>
      </w:r>
    </w:p>
    <w:p w14:paraId="4CD28655" w14:textId="77777777"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9.12. As sanções de natureza pecuniária serão diretamente descontadas de créditos que eventualmente detenha a CONTRATADA ou efetuada a sua cobrança na forma prevista em lei.</w:t>
      </w:r>
    </w:p>
    <w:p w14:paraId="43785115" w14:textId="77777777"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9.13.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79CB632C" w14:textId="77777777"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9.14. A autoridade competente, na aplicação das sanções, levará em consideração a gravidade da conduta do infrator, o caráter educativo da pena, bem como o dano causado à Administração, observado o princípio da proporcionalidade.</w:t>
      </w:r>
    </w:p>
    <w:p w14:paraId="0AA8994E" w14:textId="77777777"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9.15. A sanção será obrigatoriamente registrada no Sistema de Cadastramento Unificado de Fornecedores – SICAF, bem como em sistemas Estaduais.</w:t>
      </w:r>
    </w:p>
    <w:p w14:paraId="010E04CE" w14:textId="77777777"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9.16. 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11DB008C" w14:textId="77777777"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a) Tenham sofrido condenações definitivas por praticarem, por meio dolosos, fraude fiscal no recolhimento de tributos;</w:t>
      </w:r>
    </w:p>
    <w:p w14:paraId="19B0A6B2" w14:textId="77777777"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b) Tenham praticado atos ilícitos visando a frustrar os objetivos da licitação;</w:t>
      </w:r>
    </w:p>
    <w:p w14:paraId="28F7C39C" w14:textId="77777777"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c) Demonstrem não possuir idoneidade para contratar com a Administração em virtude de atos ilícitos praticados.</w:t>
      </w:r>
    </w:p>
    <w:p w14:paraId="4417F7B3" w14:textId="77777777"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 </w:t>
      </w:r>
    </w:p>
    <w:p w14:paraId="66865CD0" w14:textId="77777777"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10. DA UTILIZAÇÃO DA ATA</w:t>
      </w:r>
    </w:p>
    <w:p w14:paraId="4BA3845C" w14:textId="77777777"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10.1.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5B198D5E" w14:textId="77777777"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10.2. É facultada aos órgãos s ou entidades municipais, distritais ou estaduais a adesão a ata de registro de preços da Administração Pública Estadual.</w:t>
      </w:r>
    </w:p>
    <w:p w14:paraId="7E514814" w14:textId="77777777"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10.3.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0F472DEA" w14:textId="77777777"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10.4. As aquisições ou contratações adicionais não poderão exceder, por órgão ou entidade, a 50% dos quantitativos dos itens do instrumento convocatório e registrados na ata de registro de preços para o órgão gerenciador e órgãos participantes.</w:t>
      </w:r>
    </w:p>
    <w:p w14:paraId="38B92D38" w14:textId="77777777"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10.5.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33089490" w14:textId="77777777"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10.6. Caberá ao órgão que se utilizar da ata, verificar a vantagem econômica da adesão a este Registro de Preço.</w:t>
      </w:r>
    </w:p>
    <w:p w14:paraId="6B381C45" w14:textId="77777777"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 </w:t>
      </w:r>
    </w:p>
    <w:p w14:paraId="62A1799A" w14:textId="77777777"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11. DA ALTERAÇÃO DA ATA DE REGISTRO DE PREÇOS</w:t>
      </w:r>
    </w:p>
    <w:p w14:paraId="67C2F092" w14:textId="77777777"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3C93F2E5" w14:textId="77777777"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11.2. Quando o preço registrado tornar-se superior ao preço praticado no mercado por motivo superveniente, o órgão gerenciador convocará os fornecedores para negociarem a redução dos preços aos valores praticados pelo mercado.</w:t>
      </w:r>
    </w:p>
    <w:p w14:paraId="12DA1D93" w14:textId="77777777"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11.3. Os fornecedores que não aceitarem reduzir seus preços aos valores praticados pelo mercado serão liberados do compromisso assumido, sem aplicação de penalidade.</w:t>
      </w:r>
    </w:p>
    <w:p w14:paraId="54AD56D6" w14:textId="77777777"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11.4. A ordem de classificação dos fornecedores que aceitarem reduzir seus preços aos valores de mercado observará a classificação original.</w:t>
      </w:r>
    </w:p>
    <w:p w14:paraId="18E91FB2" w14:textId="77777777"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11.5. Quando o preço de mercado tornar-se superior aos preços registrados, e o fornecedor não puder cumprir o compromisso , o órgão gerenciador poderá:</w:t>
      </w:r>
    </w:p>
    <w:p w14:paraId="42719BDF" w14:textId="77777777"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11.5.1. Liberar o fornecedor do compromisso assumido, caso a comunicação ocorra antes do pedido de fornecimento, sem aplicação de penalidade se confirmada a veracidade dos motivos e comprovantes;</w:t>
      </w:r>
    </w:p>
    <w:p w14:paraId="1B759A4C" w14:textId="77777777"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11.5.2. Convocar os demais fornecedores para assegurar igual oportunidade de negociação;</w:t>
      </w:r>
    </w:p>
    <w:p w14:paraId="09AD18C0" w14:textId="77777777"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lastRenderedPageBreak/>
        <w:t>11.5.3. Não havendo êxito nas negociações, o órgão gerenciador deverá proceder a revogação do item da ata de registro de preços, adotando as medidas cabíveis para obtenção da contratação mais vantajosa.</w:t>
      </w:r>
    </w:p>
    <w:p w14:paraId="509B27A2" w14:textId="77777777"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 </w:t>
      </w:r>
    </w:p>
    <w:p w14:paraId="6B4C604B" w14:textId="77777777"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12. DAS OBRIGAÇÕES DA DETENTORA DO REGISTRO</w:t>
      </w:r>
    </w:p>
    <w:p w14:paraId="6C171368" w14:textId="77777777"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12.1. Substituir em qualquer tempo e sem qualquer Ônus para o Órgão/Entidade toda ou parte da remessa devolvida pela mesma, no prazo de 05 (cinco) dias úteis, caso constatada divergência na especificação;</w:t>
      </w:r>
    </w:p>
    <w:p w14:paraId="4C5067DA" w14:textId="77777777"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12.2. Dispor-se a toda e qualquer fiscalização, no tocante ao fornecimento do produto, assim como ao cumprimento das obrigações previstas na ATA;</w:t>
      </w:r>
    </w:p>
    <w:p w14:paraId="43AD05C3" w14:textId="77777777"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12.3.  Prover todos os meios necessários à garantia da plena operacionalidade do fornecimento, inclusive considerados os casos de greve ou paralisação de qualquer natureza;</w:t>
      </w:r>
    </w:p>
    <w:p w14:paraId="5FC2F56F" w14:textId="77777777"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12.4.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554E9D3B" w14:textId="77777777"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12.5. Comunicar imediatamente à Administração Pública qualquer alteração ocorrida no endereço, conta bancária e outros julgáveis necessários para recebimento de correspondência;</w:t>
      </w:r>
    </w:p>
    <w:p w14:paraId="43F2CE94" w14:textId="77777777"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12.6. Respeitar e fazer cumprir a legislação de segurança e saúde no trabalho, previstas nas normas regulamentadoras pertinentes;</w:t>
      </w:r>
    </w:p>
    <w:p w14:paraId="54EBDE0E" w14:textId="77777777"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12.7. Fiscalizar o perfeito cumprimento do fornecimento a que se obrigou, cabendo-lhe, integralmente, os ônus decorrentes. Tal fiscalização dar-se-á independentemente da que será exercida pela Administração Pública.</w:t>
      </w:r>
    </w:p>
    <w:p w14:paraId="77B29434" w14:textId="77777777"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12.8.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18EC75EB" w14:textId="77777777"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12.9.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427488EB" w14:textId="77777777"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12.10. Todos os impostos e taxas que forem devidos em decorrência das contratações do objeto do Edital correrão por conta exclusiva da contratada;</w:t>
      </w:r>
    </w:p>
    <w:p w14:paraId="0BB58354" w14:textId="77777777"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  </w:t>
      </w:r>
    </w:p>
    <w:p w14:paraId="4D7BECD4" w14:textId="77777777"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13. DAS OBRIGAÇÕES DOS ÓRGÃOS REQUISITANTES</w:t>
      </w:r>
    </w:p>
    <w:p w14:paraId="26396D84" w14:textId="77777777"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13.1. Proporcionar todas as facilidades indispensáveis à boa execução das obrigações contratuais;</w:t>
      </w:r>
    </w:p>
    <w:p w14:paraId="042B1508" w14:textId="77777777"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13.2. Rejeitar, no todo ou em parte, os objetos desta Ata entregues em desacordo com as obrigações assumidas pelo fornecedor;</w:t>
      </w:r>
    </w:p>
    <w:p w14:paraId="03D2909A" w14:textId="77777777"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13.3. Notificar a CONTRATADA de qualquer irregularidade encontrada no fornecimento dos objetos desta Ata;</w:t>
      </w:r>
    </w:p>
    <w:p w14:paraId="40021C5E" w14:textId="77777777"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13.4. Efetuar o pagamento à(s) contratada(s) de acordo com as condições de preços e prazos estabelecidos no edital e ata de registro de preços</w:t>
      </w:r>
    </w:p>
    <w:p w14:paraId="2C07135F" w14:textId="77777777"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13.5. Nenhum pagamento será efetuado à empresa adjudicatária, enquanto pendente de liquidação qualquer obrigação. Esse fato não será gerador de direito a reajustamento de preços ou a atualização monetária.</w:t>
      </w:r>
    </w:p>
    <w:p w14:paraId="267EF975" w14:textId="77777777"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13.6. Não haverá sob-hipótese alguma, pagamento antecipado.</w:t>
      </w:r>
    </w:p>
    <w:p w14:paraId="7034BE17" w14:textId="77777777"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 </w:t>
      </w:r>
    </w:p>
    <w:p w14:paraId="326D6839" w14:textId="77777777"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14. DOS ÓRGÃOS PARTICIPANTES:</w:t>
      </w:r>
    </w:p>
    <w:p w14:paraId="2A4433E4" w14:textId="77777777"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14.1. É participante desta ata o seguinte órgão pertencente à Administração Pública do Estado de Rondônia:</w:t>
      </w:r>
    </w:p>
    <w:p w14:paraId="15877BDC" w14:textId="77777777"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SEAS - Secretaria de Estado da Assistência e do Desenvolvimento Social.</w:t>
      </w:r>
    </w:p>
    <w:p w14:paraId="09A76C16" w14:textId="77777777"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 </w:t>
      </w:r>
    </w:p>
    <w:p w14:paraId="76EA2E34" w14:textId="77777777"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15.  DISPOSIÇÕES GERAIS</w:t>
      </w:r>
    </w:p>
    <w:p w14:paraId="10FB7329" w14:textId="77777777"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197D9F86" w14:textId="77777777"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15.2. Fica a Detentora ciente que a publicidade da ata de registro de preços na imprensa oficial terá efeito de compromisso nas condições ofertadas e pactuadas na proposta apresentada à licitação.</w:t>
      </w:r>
    </w:p>
    <w:p w14:paraId="035D90EE" w14:textId="77777777"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15.3.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378DA53F" w14:textId="77777777"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15.4. Fazem parte integrante desta Ata, para todos os efeitos legais: o Edital de Licitação e seus anexos, bem como, o ANEXO ÚNICO desta ata que contém os preços registrados e respectivos detentores.</w:t>
      </w:r>
    </w:p>
    <w:p w14:paraId="500930DC" w14:textId="77777777"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 </w:t>
      </w:r>
    </w:p>
    <w:p w14:paraId="0BA452FF" w14:textId="77777777" w:rsidR="00684DD4" w:rsidRPr="00F362AA" w:rsidRDefault="00684DD4" w:rsidP="00684DD4">
      <w:pPr>
        <w:spacing w:before="120" w:after="120"/>
        <w:ind w:left="120" w:right="120"/>
        <w:jc w:val="both"/>
        <w:rPr>
          <w:rFonts w:ascii="Arial" w:hAnsi="Arial" w:cs="Arial"/>
          <w:bCs/>
          <w:color w:val="000000"/>
          <w:sz w:val="16"/>
          <w:szCs w:val="16"/>
        </w:rPr>
      </w:pPr>
      <w:r w:rsidRPr="00F362AA">
        <w:rPr>
          <w:rFonts w:ascii="Arial" w:hAnsi="Arial" w:cs="Arial"/>
          <w:bCs/>
          <w:color w:val="000000"/>
          <w:sz w:val="16"/>
          <w:szCs w:val="16"/>
        </w:rPr>
        <w:t>        Fica eleito o foro do Município de Porto Velho/RO para dirimir as eventuais controvérsias decorrentes do presente ajuste.</w:t>
      </w:r>
    </w:p>
    <w:p w14:paraId="3A10C9C4" w14:textId="77777777" w:rsidR="00E1660E" w:rsidRPr="00E1660E" w:rsidRDefault="00E1660E" w:rsidP="00E1660E">
      <w:pPr>
        <w:spacing w:before="120" w:after="120"/>
        <w:ind w:left="120" w:right="120"/>
        <w:jc w:val="both"/>
        <w:rPr>
          <w:rFonts w:ascii="Calibri" w:hAnsi="Calibri"/>
          <w:color w:val="000000"/>
          <w:sz w:val="24"/>
          <w:szCs w:val="24"/>
        </w:rPr>
      </w:pPr>
      <w:r w:rsidRPr="00E1660E">
        <w:rPr>
          <w:rFonts w:ascii="Calibri" w:hAnsi="Calibri"/>
          <w:color w:val="000000"/>
          <w:sz w:val="24"/>
          <w:szCs w:val="24"/>
        </w:rPr>
        <w:t> </w:t>
      </w:r>
    </w:p>
    <w:p w14:paraId="311948D5" w14:textId="77777777" w:rsidR="00067B8E" w:rsidRDefault="00067B8E" w:rsidP="009D2314">
      <w:pPr>
        <w:jc w:val="both"/>
        <w:rPr>
          <w:rFonts w:ascii="Arial" w:hAnsi="Arial" w:cs="Arial"/>
          <w:b/>
          <w:bCs/>
          <w:sz w:val="16"/>
          <w:szCs w:val="16"/>
        </w:rPr>
      </w:pPr>
    </w:p>
    <w:p w14:paraId="320BEB0C" w14:textId="77777777" w:rsidR="000B1908" w:rsidRPr="00FE1B9F" w:rsidRDefault="000B1908" w:rsidP="009D2314">
      <w:pPr>
        <w:ind w:right="47"/>
        <w:jc w:val="both"/>
        <w:rPr>
          <w:rFonts w:ascii="Arial" w:hAnsi="Arial" w:cs="Arial"/>
          <w:b/>
          <w:bCs/>
          <w:color w:val="000000"/>
          <w:sz w:val="16"/>
          <w:szCs w:val="16"/>
        </w:rPr>
      </w:pPr>
    </w:p>
    <w:p w14:paraId="0E44F2C5" w14:textId="77777777"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ÓRGÃO GERENCIADOR:</w:t>
      </w:r>
    </w:p>
    <w:p w14:paraId="06222704" w14:textId="77777777" w:rsidR="005F5204" w:rsidRPr="00FE1B9F" w:rsidRDefault="005F5204" w:rsidP="001D7CAD">
      <w:pPr>
        <w:ind w:right="47"/>
        <w:rPr>
          <w:rFonts w:ascii="Arial" w:hAnsi="Arial" w:cs="Arial"/>
          <w:b/>
          <w:bCs/>
          <w:color w:val="000000"/>
          <w:sz w:val="16"/>
          <w:szCs w:val="16"/>
        </w:rPr>
      </w:pPr>
    </w:p>
    <w:p w14:paraId="673F87D0" w14:textId="77777777" w:rsidR="00187082" w:rsidRDefault="00187082" w:rsidP="00B81155">
      <w:pPr>
        <w:ind w:right="47"/>
        <w:rPr>
          <w:rStyle w:val="Forte"/>
          <w:rFonts w:eastAsiaTheme="majorEastAsia"/>
          <w:color w:val="000000"/>
          <w:sz w:val="27"/>
          <w:szCs w:val="27"/>
        </w:rPr>
      </w:pPr>
      <w:r w:rsidRPr="00187082">
        <w:rPr>
          <w:rFonts w:ascii="Arial" w:hAnsi="Arial" w:cs="Arial"/>
          <w:b/>
          <w:bCs/>
          <w:sz w:val="16"/>
          <w:szCs w:val="16"/>
        </w:rPr>
        <w:t>ISRAEL EVANGELISTA DA SILVA</w:t>
      </w:r>
      <w:r>
        <w:rPr>
          <w:rStyle w:val="Forte"/>
          <w:rFonts w:eastAsiaTheme="majorEastAsia"/>
          <w:color w:val="000000"/>
          <w:sz w:val="27"/>
          <w:szCs w:val="27"/>
        </w:rPr>
        <w:t> </w:t>
      </w:r>
      <w:r w:rsidR="00B81155">
        <w:rPr>
          <w:rFonts w:ascii="Arial" w:hAnsi="Arial" w:cs="Arial"/>
          <w:b/>
          <w:bCs/>
          <w:color w:val="000000"/>
          <w:sz w:val="16"/>
          <w:szCs w:val="16"/>
        </w:rPr>
        <w:tab/>
      </w:r>
      <w:r w:rsidR="00B81155">
        <w:rPr>
          <w:rFonts w:ascii="Arial" w:hAnsi="Arial" w:cs="Arial"/>
          <w:b/>
          <w:bCs/>
          <w:color w:val="000000"/>
          <w:sz w:val="16"/>
          <w:szCs w:val="16"/>
        </w:rPr>
        <w:tab/>
      </w:r>
      <w:r>
        <w:rPr>
          <w:rFonts w:ascii="Arial" w:hAnsi="Arial" w:cs="Arial"/>
          <w:b/>
          <w:bCs/>
          <w:color w:val="000000"/>
          <w:sz w:val="16"/>
          <w:szCs w:val="16"/>
        </w:rPr>
        <w:t xml:space="preserve">                 </w:t>
      </w:r>
      <w:r w:rsidRPr="00187082">
        <w:rPr>
          <w:rFonts w:ascii="Arial" w:hAnsi="Arial" w:cs="Arial"/>
          <w:b/>
          <w:sz w:val="16"/>
          <w:szCs w:val="16"/>
        </w:rPr>
        <w:t>GENEAN PRESTES DOS SANTOS</w:t>
      </w:r>
      <w:r>
        <w:rPr>
          <w:rStyle w:val="Forte"/>
          <w:rFonts w:eastAsiaTheme="majorEastAsia"/>
          <w:color w:val="000000"/>
          <w:sz w:val="27"/>
          <w:szCs w:val="27"/>
        </w:rPr>
        <w:t> </w:t>
      </w:r>
    </w:p>
    <w:p w14:paraId="0B4A1BB8" w14:textId="77777777" w:rsidR="00E746DF" w:rsidRDefault="00B81155" w:rsidP="00502DD0">
      <w:pPr>
        <w:ind w:right="47"/>
        <w:rPr>
          <w:rFonts w:ascii="Arial" w:hAnsi="Arial" w:cs="Arial"/>
          <w:bCs/>
          <w:color w:val="000000"/>
          <w:sz w:val="16"/>
          <w:szCs w:val="16"/>
        </w:rPr>
      </w:pPr>
      <w:r>
        <w:rPr>
          <w:rFonts w:ascii="Arial" w:hAnsi="Arial" w:cs="Arial"/>
          <w:bCs/>
          <w:color w:val="000000"/>
          <w:sz w:val="16"/>
          <w:szCs w:val="16"/>
        </w:rPr>
        <w:t>Superint</w:t>
      </w:r>
      <w:r w:rsidR="00187082">
        <w:rPr>
          <w:rFonts w:ascii="Arial" w:hAnsi="Arial" w:cs="Arial"/>
          <w:bCs/>
          <w:color w:val="000000"/>
          <w:sz w:val="16"/>
          <w:szCs w:val="16"/>
        </w:rPr>
        <w:t>endente Estadual de Licitações</w:t>
      </w:r>
      <w:r w:rsidR="00BB3B62">
        <w:rPr>
          <w:rFonts w:ascii="Arial" w:hAnsi="Arial" w:cs="Arial"/>
          <w:bCs/>
          <w:color w:val="000000"/>
          <w:sz w:val="16"/>
          <w:szCs w:val="16"/>
        </w:rPr>
        <w:t xml:space="preserve">                </w:t>
      </w:r>
      <w:r w:rsidR="00187082">
        <w:rPr>
          <w:rFonts w:ascii="Arial" w:hAnsi="Arial" w:cs="Arial"/>
          <w:bCs/>
          <w:color w:val="000000"/>
          <w:sz w:val="16"/>
          <w:szCs w:val="16"/>
        </w:rPr>
        <w:t xml:space="preserve">                 </w:t>
      </w:r>
      <w:r>
        <w:rPr>
          <w:rFonts w:ascii="Arial" w:hAnsi="Arial" w:cs="Arial"/>
          <w:bCs/>
          <w:color w:val="000000"/>
          <w:sz w:val="16"/>
          <w:szCs w:val="16"/>
        </w:rPr>
        <w:t>Coordenadora de Sistem</w:t>
      </w:r>
      <w:r w:rsidR="00187082">
        <w:rPr>
          <w:rFonts w:ascii="Arial" w:hAnsi="Arial" w:cs="Arial"/>
          <w:bCs/>
          <w:color w:val="000000"/>
          <w:sz w:val="16"/>
          <w:szCs w:val="16"/>
        </w:rPr>
        <w:t xml:space="preserve">a de Registro de Preços </w:t>
      </w:r>
    </w:p>
    <w:p w14:paraId="35161D90" w14:textId="77777777" w:rsidR="00187082" w:rsidRPr="00187082" w:rsidRDefault="00187082" w:rsidP="00502DD0">
      <w:pPr>
        <w:ind w:right="47"/>
        <w:rPr>
          <w:rFonts w:ascii="Arial" w:hAnsi="Arial" w:cs="Arial"/>
          <w:bCs/>
          <w:color w:val="000000"/>
          <w:sz w:val="16"/>
          <w:szCs w:val="16"/>
        </w:rPr>
      </w:pPr>
    </w:p>
    <w:p w14:paraId="2C78EE3D" w14:textId="77777777" w:rsidR="00876638" w:rsidRPr="00FE1B9F" w:rsidRDefault="00876638" w:rsidP="009D2314">
      <w:pPr>
        <w:ind w:right="47"/>
        <w:jc w:val="both"/>
        <w:rPr>
          <w:rFonts w:ascii="Arial" w:hAnsi="Arial" w:cs="Arial"/>
          <w:b/>
          <w:bCs/>
          <w:color w:val="000000"/>
          <w:sz w:val="16"/>
          <w:szCs w:val="16"/>
        </w:rPr>
      </w:pPr>
    </w:p>
    <w:p w14:paraId="3658543B" w14:textId="77777777"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EMPRESA</w:t>
      </w:r>
      <w:r w:rsidR="00490488" w:rsidRPr="00FE1B9F">
        <w:rPr>
          <w:rFonts w:ascii="Arial" w:hAnsi="Arial" w:cs="Arial"/>
          <w:b/>
          <w:bCs/>
          <w:color w:val="000000"/>
          <w:sz w:val="16"/>
          <w:szCs w:val="16"/>
        </w:rPr>
        <w:t>(S)</w:t>
      </w:r>
      <w:r w:rsidR="004C43D9" w:rsidRPr="00FE1B9F">
        <w:rPr>
          <w:rFonts w:ascii="Arial" w:hAnsi="Arial" w:cs="Arial"/>
          <w:b/>
          <w:bCs/>
          <w:color w:val="000000"/>
          <w:sz w:val="16"/>
          <w:szCs w:val="16"/>
        </w:rPr>
        <w:t xml:space="preserve"> DETENTORA</w:t>
      </w:r>
      <w:r w:rsidR="00490488" w:rsidRPr="00FE1B9F">
        <w:rPr>
          <w:rFonts w:ascii="Arial" w:hAnsi="Arial" w:cs="Arial"/>
          <w:b/>
          <w:bCs/>
          <w:color w:val="000000"/>
          <w:sz w:val="16"/>
          <w:szCs w:val="16"/>
        </w:rPr>
        <w:t>(S)</w:t>
      </w:r>
      <w:r w:rsidRPr="00FE1B9F">
        <w:rPr>
          <w:rFonts w:ascii="Arial" w:hAnsi="Arial" w:cs="Arial"/>
          <w:b/>
          <w:bCs/>
          <w:color w:val="000000"/>
          <w:sz w:val="16"/>
          <w:szCs w:val="16"/>
        </w:rPr>
        <w:t>:</w:t>
      </w:r>
    </w:p>
    <w:p w14:paraId="75A42C81" w14:textId="77777777" w:rsidR="009D2314" w:rsidRPr="00FE1B9F" w:rsidRDefault="002B37D9" w:rsidP="00526790">
      <w:pPr>
        <w:ind w:right="47"/>
        <w:jc w:val="both"/>
        <w:rPr>
          <w:rFonts w:ascii="Arial" w:hAnsi="Arial" w:cs="Arial"/>
          <w:b/>
          <w:bCs/>
          <w:color w:val="000000"/>
          <w:sz w:val="16"/>
          <w:szCs w:val="16"/>
        </w:rPr>
      </w:pPr>
      <w:r w:rsidRPr="00FE1B9F">
        <w:rPr>
          <w:rFonts w:ascii="Arial" w:hAnsi="Arial" w:cs="Arial"/>
          <w:b/>
          <w:bCs/>
          <w:color w:val="000000"/>
          <w:sz w:val="16"/>
          <w:szCs w:val="16"/>
        </w:rPr>
        <w:t>Qualificada</w:t>
      </w:r>
      <w:r w:rsidR="00490488" w:rsidRPr="00FE1B9F">
        <w:rPr>
          <w:rFonts w:ascii="Arial" w:hAnsi="Arial" w:cs="Arial"/>
          <w:b/>
          <w:bCs/>
          <w:color w:val="000000"/>
          <w:sz w:val="16"/>
          <w:szCs w:val="16"/>
        </w:rPr>
        <w:t>(s)</w:t>
      </w:r>
      <w:r w:rsidRPr="00FE1B9F">
        <w:rPr>
          <w:rFonts w:ascii="Arial" w:hAnsi="Arial" w:cs="Arial"/>
          <w:b/>
          <w:bCs/>
          <w:color w:val="000000"/>
          <w:sz w:val="16"/>
          <w:szCs w:val="16"/>
        </w:rPr>
        <w:t xml:space="preserve"> no Anexo Único desta Ata</w:t>
      </w:r>
    </w:p>
    <w:p w14:paraId="364C3F3C" w14:textId="77777777" w:rsidR="00F14932" w:rsidRDefault="00F14932" w:rsidP="00526790">
      <w:pPr>
        <w:ind w:right="47"/>
        <w:jc w:val="both"/>
        <w:rPr>
          <w:rFonts w:ascii="Arial" w:hAnsi="Arial" w:cs="Arial"/>
          <w:b/>
          <w:bCs/>
          <w:color w:val="000000"/>
          <w:sz w:val="12"/>
          <w:szCs w:val="12"/>
        </w:rPr>
      </w:pPr>
    </w:p>
    <w:p w14:paraId="2622A9B4" w14:textId="77777777" w:rsidR="00F14932" w:rsidRDefault="00F14932" w:rsidP="00526790">
      <w:pPr>
        <w:ind w:right="47"/>
        <w:jc w:val="both"/>
        <w:rPr>
          <w:rFonts w:ascii="Arial" w:hAnsi="Arial" w:cs="Arial"/>
          <w:b/>
          <w:bCs/>
          <w:color w:val="000000"/>
          <w:sz w:val="12"/>
          <w:szCs w:val="12"/>
        </w:rPr>
      </w:pPr>
    </w:p>
    <w:p w14:paraId="1AD52E1E" w14:textId="35EA78FB" w:rsidR="00C50BF7" w:rsidRPr="003A19C4" w:rsidRDefault="00BB7E64" w:rsidP="00526790">
      <w:pPr>
        <w:ind w:right="47"/>
        <w:jc w:val="both"/>
        <w:rPr>
          <w:rFonts w:ascii="Arial" w:hAnsi="Arial" w:cs="Arial"/>
          <w:b/>
          <w:bCs/>
          <w:color w:val="000000"/>
          <w:sz w:val="12"/>
          <w:szCs w:val="12"/>
        </w:rPr>
      </w:pPr>
      <w:r>
        <w:rPr>
          <w:rFonts w:ascii="Arial" w:hAnsi="Arial" w:cs="Arial"/>
          <w:b/>
          <w:bCs/>
          <w:color w:val="000000"/>
          <w:sz w:val="12"/>
          <w:szCs w:val="12"/>
        </w:rPr>
        <w:t>CMV/</w:t>
      </w:r>
      <w:r w:rsidR="00BA5836" w:rsidRPr="003A19C4">
        <w:rPr>
          <w:rFonts w:ascii="Arial" w:hAnsi="Arial" w:cs="Arial"/>
          <w:b/>
          <w:bCs/>
          <w:color w:val="000000"/>
          <w:sz w:val="12"/>
          <w:szCs w:val="12"/>
        </w:rPr>
        <w:t>SRP</w:t>
      </w:r>
    </w:p>
    <w:sectPr w:rsidR="00C50BF7" w:rsidRPr="003A19C4"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458BC0" w14:textId="77777777" w:rsidR="00B411C3" w:rsidRDefault="00B411C3">
      <w:r>
        <w:separator/>
      </w:r>
    </w:p>
  </w:endnote>
  <w:endnote w:type="continuationSeparator" w:id="0">
    <w:p w14:paraId="5D76E89E" w14:textId="77777777"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A82187" w14:textId="77777777" w:rsidR="00B411C3" w:rsidRDefault="00B411C3">
      <w:r>
        <w:separator/>
      </w:r>
    </w:p>
  </w:footnote>
  <w:footnote w:type="continuationSeparator" w:id="0">
    <w:p w14:paraId="2BC5E30A" w14:textId="77777777" w:rsidR="00B411C3" w:rsidRDefault="00B411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7E557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B397713"/>
    <w:multiLevelType w:val="multilevel"/>
    <w:tmpl w:val="C6FC5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9C73CD8"/>
    <w:multiLevelType w:val="multilevel"/>
    <w:tmpl w:val="E00CD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2875424"/>
    <w:multiLevelType w:val="multilevel"/>
    <w:tmpl w:val="604CB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0"/>
  </w:num>
  <w:num w:numId="2">
    <w:abstractNumId w:val="34"/>
    <w:lvlOverride w:ilvl="0">
      <w:startOverride w:val="2"/>
    </w:lvlOverride>
  </w:num>
  <w:num w:numId="3">
    <w:abstractNumId w:val="9"/>
    <w:lvlOverride w:ilvl="0">
      <w:startOverride w:val="3"/>
    </w:lvlOverride>
  </w:num>
  <w:num w:numId="4">
    <w:abstractNumId w:val="31"/>
    <w:lvlOverride w:ilvl="0">
      <w:startOverride w:val="4"/>
    </w:lvlOverride>
  </w:num>
  <w:num w:numId="5">
    <w:abstractNumId w:val="38"/>
    <w:lvlOverride w:ilvl="0">
      <w:startOverride w:val="5"/>
    </w:lvlOverride>
  </w:num>
  <w:num w:numId="6">
    <w:abstractNumId w:val="20"/>
    <w:lvlOverride w:ilvl="0">
      <w:startOverride w:val="6"/>
    </w:lvlOverride>
  </w:num>
  <w:num w:numId="7">
    <w:abstractNumId w:val="12"/>
    <w:lvlOverride w:ilvl="0">
      <w:startOverride w:val="7"/>
    </w:lvlOverride>
  </w:num>
  <w:num w:numId="8">
    <w:abstractNumId w:val="10"/>
    <w:lvlOverride w:ilvl="0">
      <w:startOverride w:val="8"/>
    </w:lvlOverride>
  </w:num>
  <w:num w:numId="9">
    <w:abstractNumId w:val="1"/>
    <w:lvlOverride w:ilvl="0">
      <w:startOverride w:val="9"/>
    </w:lvlOverride>
  </w:num>
  <w:num w:numId="10">
    <w:abstractNumId w:val="42"/>
  </w:num>
  <w:num w:numId="11">
    <w:abstractNumId w:val="19"/>
    <w:lvlOverride w:ilvl="0">
      <w:startOverride w:val="2"/>
    </w:lvlOverride>
  </w:num>
  <w:num w:numId="12">
    <w:abstractNumId w:val="41"/>
    <w:lvlOverride w:ilvl="0">
      <w:startOverride w:val="3"/>
    </w:lvlOverride>
  </w:num>
  <w:num w:numId="13">
    <w:abstractNumId w:val="11"/>
    <w:lvlOverride w:ilvl="0">
      <w:startOverride w:val="4"/>
    </w:lvlOverride>
  </w:num>
  <w:num w:numId="14">
    <w:abstractNumId w:val="2"/>
    <w:lvlOverride w:ilvl="0">
      <w:startOverride w:val="5"/>
    </w:lvlOverride>
  </w:num>
  <w:num w:numId="15">
    <w:abstractNumId w:val="40"/>
    <w:lvlOverride w:ilvl="0">
      <w:startOverride w:val="6"/>
    </w:lvlOverride>
  </w:num>
  <w:num w:numId="16">
    <w:abstractNumId w:val="28"/>
    <w:lvlOverride w:ilvl="0">
      <w:startOverride w:val="7"/>
    </w:lvlOverride>
  </w:num>
  <w:num w:numId="17">
    <w:abstractNumId w:val="44"/>
    <w:lvlOverride w:ilvl="0">
      <w:startOverride w:val="8"/>
    </w:lvlOverride>
  </w:num>
  <w:num w:numId="18">
    <w:abstractNumId w:val="36"/>
    <w:lvlOverride w:ilvl="0">
      <w:startOverride w:val="9"/>
    </w:lvlOverride>
  </w:num>
  <w:num w:numId="19">
    <w:abstractNumId w:val="21"/>
    <w:lvlOverride w:ilvl="0">
      <w:startOverride w:val="10"/>
    </w:lvlOverride>
  </w:num>
  <w:num w:numId="20">
    <w:abstractNumId w:val="3"/>
    <w:lvlOverride w:ilvl="0">
      <w:startOverride w:val="11"/>
    </w:lvlOverride>
  </w:num>
  <w:num w:numId="21">
    <w:abstractNumId w:val="43"/>
    <w:lvlOverride w:ilvl="0">
      <w:startOverride w:val="12"/>
    </w:lvlOverride>
  </w:num>
  <w:num w:numId="22">
    <w:abstractNumId w:val="16"/>
    <w:lvlOverride w:ilvl="0">
      <w:startOverride w:val="13"/>
    </w:lvlOverride>
  </w:num>
  <w:num w:numId="23">
    <w:abstractNumId w:val="8"/>
    <w:lvlOverride w:ilvl="0">
      <w:startOverride w:val="14"/>
    </w:lvlOverride>
  </w:num>
  <w:num w:numId="24">
    <w:abstractNumId w:val="26"/>
    <w:lvlOverride w:ilvl="0">
      <w:startOverride w:val="15"/>
    </w:lvlOverride>
  </w:num>
  <w:num w:numId="25">
    <w:abstractNumId w:val="7"/>
    <w:lvlOverride w:ilvl="0">
      <w:startOverride w:val="16"/>
    </w:lvlOverride>
  </w:num>
  <w:num w:numId="26">
    <w:abstractNumId w:val="25"/>
    <w:lvlOverride w:ilvl="0">
      <w:startOverride w:val="17"/>
    </w:lvlOverride>
  </w:num>
  <w:num w:numId="27">
    <w:abstractNumId w:val="35"/>
    <w:lvlOverride w:ilvl="0">
      <w:startOverride w:val="18"/>
    </w:lvlOverride>
  </w:num>
  <w:num w:numId="28">
    <w:abstractNumId w:val="29"/>
    <w:lvlOverride w:ilvl="0">
      <w:startOverride w:val="19"/>
    </w:lvlOverride>
  </w:num>
  <w:num w:numId="29">
    <w:abstractNumId w:val="5"/>
    <w:lvlOverride w:ilvl="0">
      <w:startOverride w:val="20"/>
    </w:lvlOverride>
  </w:num>
  <w:num w:numId="30">
    <w:abstractNumId w:val="37"/>
    <w:lvlOverride w:ilvl="0">
      <w:startOverride w:val="21"/>
    </w:lvlOverride>
  </w:num>
  <w:num w:numId="31">
    <w:abstractNumId w:val="4"/>
    <w:lvlOverride w:ilvl="0">
      <w:startOverride w:val="22"/>
    </w:lvlOverride>
  </w:num>
  <w:num w:numId="32">
    <w:abstractNumId w:val="24"/>
    <w:lvlOverride w:ilvl="0">
      <w:startOverride w:val="23"/>
    </w:lvlOverride>
  </w:num>
  <w:num w:numId="33">
    <w:abstractNumId w:val="6"/>
  </w:num>
  <w:num w:numId="34">
    <w:abstractNumId w:val="15"/>
    <w:lvlOverride w:ilvl="0">
      <w:startOverride w:val="2"/>
    </w:lvlOverride>
  </w:num>
  <w:num w:numId="35">
    <w:abstractNumId w:val="32"/>
    <w:lvlOverride w:ilvl="0">
      <w:startOverride w:val="3"/>
    </w:lvlOverride>
  </w:num>
  <w:num w:numId="36">
    <w:abstractNumId w:val="33"/>
    <w:lvlOverride w:ilvl="0">
      <w:startOverride w:val="4"/>
    </w:lvlOverride>
  </w:num>
  <w:num w:numId="37">
    <w:abstractNumId w:val="13"/>
    <w:lvlOverride w:ilvl="0">
      <w:startOverride w:val="5"/>
    </w:lvlOverride>
  </w:num>
  <w:num w:numId="38">
    <w:abstractNumId w:val="23"/>
    <w:lvlOverride w:ilvl="0">
      <w:startOverride w:val="6"/>
    </w:lvlOverride>
  </w:num>
  <w:num w:numId="39">
    <w:abstractNumId w:val="17"/>
    <w:lvlOverride w:ilvl="0">
      <w:startOverride w:val="7"/>
    </w:lvlOverride>
  </w:num>
  <w:num w:numId="40">
    <w:abstractNumId w:val="22"/>
    <w:lvlOverride w:ilvl="0">
      <w:startOverride w:val="8"/>
    </w:lvlOverride>
  </w:num>
  <w:num w:numId="41">
    <w:abstractNumId w:val="39"/>
    <w:lvlOverride w:ilvl="0">
      <w:startOverride w:val="9"/>
    </w:lvlOverride>
  </w:num>
  <w:num w:numId="42">
    <w:abstractNumId w:val="18"/>
  </w:num>
  <w:num w:numId="43">
    <w:abstractNumId w:val="14"/>
  </w:num>
  <w:num w:numId="4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995"/>
    <w:rsid w:val="00060DA6"/>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5565"/>
    <w:rsid w:val="00156C1F"/>
    <w:rsid w:val="00157C08"/>
    <w:rsid w:val="00160C39"/>
    <w:rsid w:val="00160FBE"/>
    <w:rsid w:val="001625A5"/>
    <w:rsid w:val="00167705"/>
    <w:rsid w:val="001677BD"/>
    <w:rsid w:val="0017078D"/>
    <w:rsid w:val="00177CC7"/>
    <w:rsid w:val="00181DAB"/>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059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071A7"/>
    <w:rsid w:val="00311766"/>
    <w:rsid w:val="0031248A"/>
    <w:rsid w:val="00315FEB"/>
    <w:rsid w:val="00320D64"/>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5D4E"/>
    <w:rsid w:val="00406A74"/>
    <w:rsid w:val="0040702C"/>
    <w:rsid w:val="004074C2"/>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54D"/>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A3852"/>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56"/>
    <w:rsid w:val="00500A92"/>
    <w:rsid w:val="00501316"/>
    <w:rsid w:val="0050185A"/>
    <w:rsid w:val="00502DD0"/>
    <w:rsid w:val="005034E4"/>
    <w:rsid w:val="0050405F"/>
    <w:rsid w:val="005152D3"/>
    <w:rsid w:val="005159EE"/>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6E64"/>
    <w:rsid w:val="00577B89"/>
    <w:rsid w:val="00580D95"/>
    <w:rsid w:val="00584E6F"/>
    <w:rsid w:val="00587C0E"/>
    <w:rsid w:val="005925DA"/>
    <w:rsid w:val="00592E29"/>
    <w:rsid w:val="00593474"/>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726"/>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4DD4"/>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1320"/>
    <w:rsid w:val="00702065"/>
    <w:rsid w:val="007132F5"/>
    <w:rsid w:val="0072061A"/>
    <w:rsid w:val="0072067D"/>
    <w:rsid w:val="00722F33"/>
    <w:rsid w:val="00726DBB"/>
    <w:rsid w:val="00727AD4"/>
    <w:rsid w:val="007300F7"/>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6D1"/>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5BB8"/>
    <w:rsid w:val="008C7613"/>
    <w:rsid w:val="008D05D0"/>
    <w:rsid w:val="008D22ED"/>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63FF"/>
    <w:rsid w:val="009274AC"/>
    <w:rsid w:val="00930E5A"/>
    <w:rsid w:val="00931D32"/>
    <w:rsid w:val="009327AC"/>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E4C40"/>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028E"/>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2687"/>
    <w:rsid w:val="00AE399A"/>
    <w:rsid w:val="00AE42DC"/>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33A3"/>
    <w:rsid w:val="00B2448A"/>
    <w:rsid w:val="00B26796"/>
    <w:rsid w:val="00B26B9A"/>
    <w:rsid w:val="00B2706E"/>
    <w:rsid w:val="00B276A5"/>
    <w:rsid w:val="00B3555D"/>
    <w:rsid w:val="00B37590"/>
    <w:rsid w:val="00B4038B"/>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3B62"/>
    <w:rsid w:val="00BB45BF"/>
    <w:rsid w:val="00BB4935"/>
    <w:rsid w:val="00BB6A9F"/>
    <w:rsid w:val="00BB7E64"/>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5654"/>
    <w:rsid w:val="00C97ABC"/>
    <w:rsid w:val="00CA10B3"/>
    <w:rsid w:val="00CA6FEC"/>
    <w:rsid w:val="00CB0368"/>
    <w:rsid w:val="00CB03EB"/>
    <w:rsid w:val="00CB19C0"/>
    <w:rsid w:val="00CB2206"/>
    <w:rsid w:val="00CB29E7"/>
    <w:rsid w:val="00CC542E"/>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395"/>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1660E"/>
    <w:rsid w:val="00E2395A"/>
    <w:rsid w:val="00E23C85"/>
    <w:rsid w:val="00E25115"/>
    <w:rsid w:val="00E25C8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85983"/>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E0411"/>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362AA"/>
    <w:rsid w:val="00F4077F"/>
    <w:rsid w:val="00F4172E"/>
    <w:rsid w:val="00F42FC7"/>
    <w:rsid w:val="00F43C1B"/>
    <w:rsid w:val="00F44083"/>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042"/>
    <w:rsid w:val="00FB02E7"/>
    <w:rsid w:val="00FB3A91"/>
    <w:rsid w:val="00FB6738"/>
    <w:rsid w:val="00FB6984"/>
    <w:rsid w:val="00FC222E"/>
    <w:rsid w:val="00FC2946"/>
    <w:rsid w:val="00FC3E1F"/>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5C6C"/>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A65E56"/>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84539136">
      <w:bodyDiv w:val="1"/>
      <w:marLeft w:val="0"/>
      <w:marRight w:val="0"/>
      <w:marTop w:val="0"/>
      <w:marBottom w:val="0"/>
      <w:divBdr>
        <w:top w:val="none" w:sz="0" w:space="0" w:color="auto"/>
        <w:left w:val="none" w:sz="0" w:space="0" w:color="auto"/>
        <w:bottom w:val="none" w:sz="0" w:space="0" w:color="auto"/>
        <w:right w:val="none" w:sz="0" w:space="0" w:color="auto"/>
      </w:divBdr>
    </w:div>
    <w:div w:id="607156070">
      <w:bodyDiv w:val="1"/>
      <w:marLeft w:val="0"/>
      <w:marRight w:val="0"/>
      <w:marTop w:val="0"/>
      <w:marBottom w:val="0"/>
      <w:divBdr>
        <w:top w:val="none" w:sz="0" w:space="0" w:color="auto"/>
        <w:left w:val="none" w:sz="0" w:space="0" w:color="auto"/>
        <w:bottom w:val="none" w:sz="0" w:space="0" w:color="auto"/>
        <w:right w:val="none" w:sz="0" w:space="0" w:color="auto"/>
      </w:divBdr>
    </w:div>
    <w:div w:id="706225496">
      <w:bodyDiv w:val="1"/>
      <w:marLeft w:val="0"/>
      <w:marRight w:val="0"/>
      <w:marTop w:val="0"/>
      <w:marBottom w:val="0"/>
      <w:divBdr>
        <w:top w:val="none" w:sz="0" w:space="0" w:color="auto"/>
        <w:left w:val="none" w:sz="0" w:space="0" w:color="auto"/>
        <w:bottom w:val="none" w:sz="0" w:space="0" w:color="auto"/>
        <w:right w:val="none" w:sz="0" w:space="0" w:color="auto"/>
      </w:divBdr>
      <w:divsChild>
        <w:div w:id="230777360">
          <w:marLeft w:val="0"/>
          <w:marRight w:val="0"/>
          <w:marTop w:val="0"/>
          <w:marBottom w:val="0"/>
          <w:divBdr>
            <w:top w:val="none" w:sz="0" w:space="0" w:color="auto"/>
            <w:left w:val="none" w:sz="0" w:space="0" w:color="auto"/>
            <w:bottom w:val="none" w:sz="0" w:space="0" w:color="auto"/>
            <w:right w:val="none" w:sz="0" w:space="0" w:color="auto"/>
          </w:divBdr>
        </w:div>
      </w:divsChild>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48059617">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1020254">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893348558">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43604609">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1184945">
      <w:bodyDiv w:val="1"/>
      <w:marLeft w:val="0"/>
      <w:marRight w:val="0"/>
      <w:marTop w:val="0"/>
      <w:marBottom w:val="0"/>
      <w:divBdr>
        <w:top w:val="none" w:sz="0" w:space="0" w:color="auto"/>
        <w:left w:val="none" w:sz="0" w:space="0" w:color="auto"/>
        <w:bottom w:val="none" w:sz="0" w:space="0" w:color="auto"/>
        <w:right w:val="none" w:sz="0" w:space="0" w:color="auto"/>
      </w:divBdr>
    </w:div>
    <w:div w:id="1315529312">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6736017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1110684">
      <w:bodyDiv w:val="1"/>
      <w:marLeft w:val="0"/>
      <w:marRight w:val="0"/>
      <w:marTop w:val="0"/>
      <w:marBottom w:val="0"/>
      <w:divBdr>
        <w:top w:val="none" w:sz="0" w:space="0" w:color="auto"/>
        <w:left w:val="none" w:sz="0" w:space="0" w:color="auto"/>
        <w:bottom w:val="none" w:sz="0" w:space="0" w:color="auto"/>
        <w:right w:val="none" w:sz="0" w:space="0" w:color="auto"/>
      </w:divBdr>
    </w:div>
    <w:div w:id="174930387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57309183">
      <w:bodyDiv w:val="1"/>
      <w:marLeft w:val="0"/>
      <w:marRight w:val="0"/>
      <w:marTop w:val="0"/>
      <w:marBottom w:val="0"/>
      <w:divBdr>
        <w:top w:val="none" w:sz="0" w:space="0" w:color="auto"/>
        <w:left w:val="none" w:sz="0" w:space="0" w:color="auto"/>
        <w:bottom w:val="none" w:sz="0" w:space="0" w:color="auto"/>
        <w:right w:val="none" w:sz="0" w:space="0" w:color="auto"/>
      </w:divBdr>
    </w:div>
    <w:div w:id="1935357609">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27366174">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9109717">
      <w:bodyDiv w:val="1"/>
      <w:marLeft w:val="0"/>
      <w:marRight w:val="0"/>
      <w:marTop w:val="0"/>
      <w:marBottom w:val="0"/>
      <w:divBdr>
        <w:top w:val="none" w:sz="0" w:space="0" w:color="auto"/>
        <w:left w:val="none" w:sz="0" w:space="0" w:color="auto"/>
        <w:bottom w:val="none" w:sz="0" w:space="0" w:color="auto"/>
        <w:right w:val="none" w:sz="0" w:space="0" w:color="auto"/>
      </w:divBdr>
    </w:div>
    <w:div w:id="2109501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61B933-E377-4F2D-A460-1B68AF6E9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3164</Words>
  <Characters>17713</Characters>
  <Application>Microsoft Office Word</Application>
  <DocSecurity>0</DocSecurity>
  <Lines>147</Lines>
  <Paragraphs>41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Cecília Messias Vieira</cp:lastModifiedBy>
  <cp:revision>4</cp:revision>
  <cp:lastPrinted>2019-12-30T17:05:00Z</cp:lastPrinted>
  <dcterms:created xsi:type="dcterms:W3CDTF">2021-03-09T16:57:00Z</dcterms:created>
  <dcterms:modified xsi:type="dcterms:W3CDTF">2021-03-09T17:07:00Z</dcterms:modified>
</cp:coreProperties>
</file>