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A</w:t>
      </w:r>
      <w:r w:rsidR="00551C93">
        <w:rPr>
          <w:rFonts w:ascii="Arial" w:hAnsi="Arial" w:cs="Arial"/>
          <w:b/>
          <w:bCs/>
          <w:color w:val="000000"/>
          <w:sz w:val="16"/>
          <w:szCs w:val="16"/>
        </w:rPr>
        <w:t xml:space="preserve">TA DE REGISTRO DE PREÇOS: Nº </w:t>
      </w:r>
      <w:r w:rsidR="00EC2CFF">
        <w:rPr>
          <w:rFonts w:ascii="Arial" w:hAnsi="Arial" w:cs="Arial"/>
          <w:b/>
          <w:bCs/>
          <w:color w:val="000000"/>
          <w:sz w:val="16"/>
          <w:szCs w:val="16"/>
        </w:rPr>
        <w:t>054</w:t>
      </w:r>
      <w:r w:rsidRPr="00222E81">
        <w:rPr>
          <w:rFonts w:ascii="Arial" w:hAnsi="Arial" w:cs="Arial"/>
          <w:b/>
          <w:bCs/>
          <w:color w:val="000000"/>
          <w:sz w:val="16"/>
          <w:szCs w:val="16"/>
        </w:rPr>
        <w:t>/2021</w:t>
      </w: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 xml:space="preserve">PREGÃO ELETRÔNICO Nº </w:t>
      </w:r>
      <w:r w:rsidR="00EC2CFF">
        <w:rPr>
          <w:rFonts w:ascii="Arial" w:hAnsi="Arial" w:cs="Arial"/>
          <w:b/>
          <w:bCs/>
          <w:color w:val="000000"/>
          <w:sz w:val="16"/>
          <w:szCs w:val="16"/>
        </w:rPr>
        <w:t>796</w:t>
      </w:r>
      <w:r w:rsidRPr="00222E81">
        <w:rPr>
          <w:rFonts w:ascii="Arial" w:hAnsi="Arial" w:cs="Arial"/>
          <w:b/>
          <w:bCs/>
          <w:color w:val="000000"/>
          <w:sz w:val="16"/>
          <w:szCs w:val="16"/>
        </w:rPr>
        <w:t>/2020</w:t>
      </w: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 xml:space="preserve">PROCESSO Nº </w:t>
      </w:r>
      <w:r w:rsidR="00EC2CFF" w:rsidRPr="00EC2CFF">
        <w:rPr>
          <w:rFonts w:ascii="Arial" w:hAnsi="Arial" w:cs="Arial"/>
          <w:b/>
          <w:bCs/>
          <w:color w:val="000000"/>
          <w:sz w:val="16"/>
          <w:szCs w:val="16"/>
        </w:rPr>
        <w:t>0022.291395/2020-43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EC2CFF">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222E81">
        <w:rPr>
          <w:rFonts w:ascii="Arial" w:hAnsi="Arial" w:cs="Arial"/>
          <w:b/>
          <w:bCs/>
          <w:color w:val="000000"/>
          <w:sz w:val="16"/>
          <w:szCs w:val="16"/>
        </w:rPr>
        <w:t>Israel Evangelista Da Silva</w:t>
      </w:r>
      <w:r w:rsidRPr="00222E81">
        <w:rPr>
          <w:rFonts w:ascii="Arial" w:hAnsi="Arial" w:cs="Arial"/>
          <w:bCs/>
          <w:color w:val="000000"/>
          <w:sz w:val="16"/>
          <w:szCs w:val="16"/>
        </w:rPr>
        <w:t xml:space="preserve"> e a(s) empresa(s) qualificada(s) no Anexo Único desta Ata, resolvem </w:t>
      </w:r>
      <w:r w:rsidRPr="00EC2CFF">
        <w:rPr>
          <w:rFonts w:ascii="Arial" w:hAnsi="Arial" w:cs="Arial"/>
          <w:b/>
          <w:bCs/>
          <w:color w:val="000000"/>
          <w:sz w:val="16"/>
          <w:szCs w:val="16"/>
        </w:rPr>
        <w:t>REGISTRAR O PREÇO</w:t>
      </w:r>
      <w:r w:rsidRPr="00222E81">
        <w:rPr>
          <w:rFonts w:ascii="Arial" w:hAnsi="Arial" w:cs="Arial"/>
          <w:bCs/>
          <w:color w:val="000000"/>
          <w:sz w:val="16"/>
          <w:szCs w:val="16"/>
        </w:rPr>
        <w:t> para futura e eventual para  </w:t>
      </w:r>
      <w:r w:rsidR="00EC2CFF">
        <w:rPr>
          <w:rFonts w:ascii="Arial" w:hAnsi="Arial" w:cs="Arial"/>
          <w:bCs/>
          <w:color w:val="000000"/>
          <w:sz w:val="16"/>
          <w:szCs w:val="16"/>
        </w:rPr>
        <w:t>a</w:t>
      </w:r>
      <w:r w:rsidR="00EC2CFF" w:rsidRPr="00EC2CFF">
        <w:rPr>
          <w:rFonts w:ascii="Arial" w:hAnsi="Arial" w:cs="Arial"/>
          <w:bCs/>
          <w:color w:val="000000"/>
          <w:sz w:val="16"/>
          <w:szCs w:val="16"/>
        </w:rPr>
        <w:t>quisição de material de consumo</w:t>
      </w:r>
      <w:r w:rsidR="00EC2CFF">
        <w:rPr>
          <w:rFonts w:ascii="Arial" w:hAnsi="Arial" w:cs="Arial"/>
          <w:bCs/>
          <w:color w:val="000000"/>
          <w:sz w:val="16"/>
          <w:szCs w:val="16"/>
        </w:rPr>
        <w:t xml:space="preserve"> </w:t>
      </w:r>
      <w:r w:rsidR="00EC2CFF" w:rsidRPr="00EC2CFF">
        <w:rPr>
          <w:rFonts w:ascii="Arial" w:hAnsi="Arial" w:cs="Arial"/>
          <w:bCs/>
          <w:color w:val="000000"/>
          <w:sz w:val="16"/>
          <w:szCs w:val="16"/>
        </w:rPr>
        <w:t>(Pincel de 50mm e outros..)</w:t>
      </w:r>
      <w:r w:rsidRPr="00222E81">
        <w:rPr>
          <w:rFonts w:ascii="Arial" w:hAnsi="Arial" w:cs="Arial"/>
          <w:bCs/>
          <w:color w:val="000000"/>
          <w:sz w:val="16"/>
          <w:szCs w:val="16"/>
        </w:rPr>
        <w:t>, vi</w:t>
      </w:r>
      <w:r w:rsidR="00551C93">
        <w:rPr>
          <w:rFonts w:ascii="Arial" w:hAnsi="Arial" w:cs="Arial"/>
          <w:bCs/>
          <w:color w:val="000000"/>
          <w:sz w:val="16"/>
          <w:szCs w:val="16"/>
        </w:rPr>
        <w:t xml:space="preserve">sando atender as necessidades </w:t>
      </w:r>
      <w:r w:rsidR="00EC2CFF" w:rsidRPr="00EC2CFF">
        <w:rPr>
          <w:rFonts w:ascii="Arial" w:hAnsi="Arial" w:cs="Arial"/>
          <w:bCs/>
          <w:color w:val="000000"/>
          <w:sz w:val="16"/>
          <w:szCs w:val="16"/>
        </w:rPr>
        <w:t xml:space="preserve"> das Unidades de Superintendência de Polícia</w:t>
      </w:r>
      <w:r w:rsidR="00EC2CFF">
        <w:rPr>
          <w:rFonts w:ascii="Arial" w:hAnsi="Arial" w:cs="Arial"/>
          <w:bCs/>
          <w:color w:val="000000"/>
          <w:sz w:val="16"/>
          <w:szCs w:val="16"/>
        </w:rPr>
        <w:t xml:space="preserve"> </w:t>
      </w:r>
      <w:r w:rsidR="00EC2CFF" w:rsidRPr="00EC2CFF">
        <w:rPr>
          <w:rFonts w:ascii="Arial" w:hAnsi="Arial" w:cs="Arial"/>
          <w:bCs/>
          <w:color w:val="000000"/>
          <w:sz w:val="16"/>
          <w:szCs w:val="16"/>
        </w:rPr>
        <w:t>Técnico-Cien</w:t>
      </w:r>
      <w:r w:rsidR="00EC2CFF">
        <w:rPr>
          <w:rFonts w:ascii="Arial" w:hAnsi="Arial" w:cs="Arial"/>
          <w:bCs/>
          <w:color w:val="000000"/>
          <w:sz w:val="16"/>
          <w:szCs w:val="16"/>
        </w:rPr>
        <w:t>ti</w:t>
      </w:r>
      <w:r w:rsidR="00EC2CFF" w:rsidRPr="00EC2CFF">
        <w:rPr>
          <w:rFonts w:ascii="Arial" w:hAnsi="Arial" w:cs="Arial"/>
          <w:bCs/>
          <w:color w:val="000000"/>
          <w:sz w:val="16"/>
          <w:szCs w:val="16"/>
        </w:rPr>
        <w:t>fica</w:t>
      </w:r>
      <w:r w:rsidR="00EC2CFF">
        <w:rPr>
          <w:rFonts w:ascii="Arial" w:hAnsi="Arial" w:cs="Arial"/>
          <w:bCs/>
          <w:color w:val="000000"/>
          <w:sz w:val="16"/>
          <w:szCs w:val="16"/>
        </w:rPr>
        <w:t xml:space="preserve"> - POLITEC</w:t>
      </w:r>
      <w:r w:rsidRPr="00222E81">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 DO OBJETO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REGISTRO D</w:t>
      </w:r>
      <w:r>
        <w:rPr>
          <w:rFonts w:ascii="Arial" w:hAnsi="Arial" w:cs="Arial"/>
          <w:bCs/>
          <w:color w:val="000000"/>
          <w:sz w:val="16"/>
          <w:szCs w:val="16"/>
        </w:rPr>
        <w:t xml:space="preserve">E PREÇO para futura e eventual </w:t>
      </w:r>
      <w:r w:rsidR="00EC2CFF" w:rsidRPr="00EC2CFF">
        <w:rPr>
          <w:rFonts w:ascii="Arial" w:hAnsi="Arial" w:cs="Arial"/>
          <w:bCs/>
          <w:color w:val="000000"/>
          <w:sz w:val="16"/>
          <w:szCs w:val="16"/>
        </w:rPr>
        <w:t>aquisição de material de consumo (Pincel de 50mm e outros.), visando atender as necessidades das Unidades de Superintendência de Polícia Técnico-Cientifica - POLITEC</w:t>
      </w: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 DA VIGÊNCIA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2.1. O presente Registro de Preços terá validade de 12 (doze) meses, contados a partir de sua publicação no Diário Oficial do Estado.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3. DA GERÊNCIA DA PRESENTE ATA DE REGISTRO DE PREÇOS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4. DA ESPECIFICAÇÃO, QUANTIDADE E PREÇO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4.1. O preço, a quantidade, o fornecedor e a especificação do item registrado nesta Ata, encontram-se indicados no Anexo I deste instrumento.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 PRAZOS E CONDIÇÕES DE FORNECIMENTO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A DETENTORA do registro de preços se obriga, nos termos do Edital e deste instrumento, 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5.1. Retirar a Nota de Empenho junto ao órgão solicitante no prazo de até 05 (cinco) dias, contados da convocação;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5.2. Iniciar o fornecimento do objeto dessa Ata, conforme prazo estabelecido no Termo de Referência e edital de licitações.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EC2CFF" w:rsidP="00222E81">
      <w:pPr>
        <w:ind w:left="120" w:right="120"/>
        <w:jc w:val="both"/>
        <w:rPr>
          <w:rFonts w:ascii="Arial" w:hAnsi="Arial" w:cs="Arial"/>
          <w:bCs/>
          <w:color w:val="000000"/>
          <w:sz w:val="16"/>
          <w:szCs w:val="16"/>
        </w:rPr>
      </w:pPr>
      <w:r>
        <w:rPr>
          <w:rFonts w:ascii="Arial" w:hAnsi="Arial" w:cs="Arial"/>
          <w:bCs/>
          <w:color w:val="000000"/>
          <w:sz w:val="16"/>
          <w:szCs w:val="16"/>
        </w:rPr>
        <w:t xml:space="preserve">6. DO PRAZO E LOCAL </w:t>
      </w:r>
      <w:r w:rsidR="00173D8F">
        <w:rPr>
          <w:rFonts w:ascii="Arial" w:hAnsi="Arial" w:cs="Arial"/>
          <w:bCs/>
          <w:color w:val="000000"/>
          <w:sz w:val="16"/>
          <w:szCs w:val="16"/>
        </w:rPr>
        <w:t xml:space="preserve">E HORÁRIO </w:t>
      </w:r>
      <w:r w:rsidR="00222E81" w:rsidRPr="00222E81">
        <w:rPr>
          <w:rFonts w:ascii="Arial" w:hAnsi="Arial" w:cs="Arial"/>
          <w:bCs/>
          <w:color w:val="000000"/>
          <w:sz w:val="16"/>
          <w:szCs w:val="16"/>
        </w:rPr>
        <w:t>DE ENTREGA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E918CE" w:rsidRDefault="00222E81" w:rsidP="00E918CE">
      <w:pPr>
        <w:ind w:left="120" w:right="120"/>
        <w:jc w:val="both"/>
        <w:rPr>
          <w:rFonts w:ascii="Arial" w:hAnsi="Arial" w:cs="Arial"/>
          <w:bCs/>
          <w:color w:val="000000"/>
          <w:sz w:val="16"/>
          <w:szCs w:val="16"/>
        </w:rPr>
      </w:pPr>
      <w:r w:rsidRPr="00222E81">
        <w:rPr>
          <w:rFonts w:ascii="Arial" w:hAnsi="Arial" w:cs="Arial"/>
          <w:bCs/>
          <w:color w:val="000000"/>
          <w:sz w:val="16"/>
          <w:szCs w:val="16"/>
        </w:rPr>
        <w:t>6.3. DO PRAZO</w:t>
      </w:r>
      <w:r w:rsidR="00173D8F">
        <w:rPr>
          <w:rFonts w:ascii="Arial" w:hAnsi="Arial" w:cs="Arial"/>
          <w:bCs/>
          <w:color w:val="000000"/>
          <w:sz w:val="16"/>
          <w:szCs w:val="16"/>
        </w:rPr>
        <w:t xml:space="preserve"> DE</w:t>
      </w:r>
      <w:r w:rsidRPr="00222E81">
        <w:rPr>
          <w:rFonts w:ascii="Arial" w:hAnsi="Arial" w:cs="Arial"/>
          <w:bCs/>
          <w:color w:val="000000"/>
          <w:sz w:val="16"/>
          <w:szCs w:val="16"/>
        </w:rPr>
        <w:t xml:space="preserve"> ENTREGA: </w:t>
      </w:r>
      <w:r w:rsidR="00105AA1" w:rsidRPr="00105AA1">
        <w:rPr>
          <w:rFonts w:ascii="Arial" w:hAnsi="Arial" w:cs="Arial"/>
          <w:bCs/>
          <w:color w:val="000000"/>
          <w:sz w:val="16"/>
          <w:szCs w:val="16"/>
        </w:rPr>
        <w:t xml:space="preserve">Os materiais constantes da ordem de fornecimento com definição de </w:t>
      </w:r>
      <w:proofErr w:type="spellStart"/>
      <w:r w:rsidR="00105AA1" w:rsidRPr="00105AA1">
        <w:rPr>
          <w:rFonts w:ascii="Arial" w:hAnsi="Arial" w:cs="Arial"/>
          <w:bCs/>
          <w:color w:val="000000"/>
          <w:sz w:val="16"/>
          <w:szCs w:val="16"/>
        </w:rPr>
        <w:t>quantavo</w:t>
      </w:r>
      <w:proofErr w:type="spellEnd"/>
      <w:r w:rsidR="00105AA1" w:rsidRPr="00105AA1">
        <w:rPr>
          <w:rFonts w:ascii="Arial" w:hAnsi="Arial" w:cs="Arial"/>
          <w:bCs/>
          <w:color w:val="000000"/>
          <w:sz w:val="16"/>
          <w:szCs w:val="16"/>
        </w:rPr>
        <w:t xml:space="preserve"> deverão ser entregues, em até 30 (trinta) dias, após o recebimento da nota de empenho</w:t>
      </w:r>
      <w:r w:rsidR="00105AA1">
        <w:rPr>
          <w:rFonts w:ascii="Arial" w:hAnsi="Arial" w:cs="Arial"/>
          <w:bCs/>
          <w:color w:val="000000"/>
          <w:sz w:val="16"/>
          <w:szCs w:val="16"/>
        </w:rPr>
        <w:t>.</w:t>
      </w:r>
    </w:p>
    <w:p w:rsidR="00E918CE" w:rsidRDefault="00173D8F" w:rsidP="00E918CE">
      <w:pPr>
        <w:ind w:left="120" w:right="120"/>
        <w:jc w:val="both"/>
        <w:rPr>
          <w:rFonts w:ascii="Arial" w:hAnsi="Arial" w:cs="Arial"/>
          <w:bCs/>
          <w:color w:val="000000"/>
          <w:sz w:val="16"/>
          <w:szCs w:val="16"/>
        </w:rPr>
      </w:pPr>
      <w:r>
        <w:rPr>
          <w:rFonts w:ascii="Arial" w:hAnsi="Arial" w:cs="Arial"/>
          <w:bCs/>
          <w:color w:val="000000"/>
          <w:sz w:val="16"/>
          <w:szCs w:val="16"/>
        </w:rPr>
        <w:t>6.4. DO LOCAL E HORÁRIO</w:t>
      </w:r>
      <w:r w:rsidR="00222E81" w:rsidRPr="00222E81">
        <w:rPr>
          <w:rFonts w:ascii="Arial" w:hAnsi="Arial" w:cs="Arial"/>
          <w:bCs/>
          <w:color w:val="000000"/>
          <w:sz w:val="16"/>
          <w:szCs w:val="16"/>
        </w:rPr>
        <w:t xml:space="preserve"> DE ENTREGA: </w:t>
      </w:r>
      <w:r w:rsidR="00105AA1">
        <w:rPr>
          <w:rFonts w:ascii="Arial" w:hAnsi="Arial" w:cs="Arial"/>
          <w:bCs/>
          <w:color w:val="000000"/>
          <w:sz w:val="16"/>
          <w:szCs w:val="16"/>
        </w:rPr>
        <w:t xml:space="preserve">O(s) objeto(s) deverá </w:t>
      </w:r>
      <w:r w:rsidRPr="00173D8F">
        <w:rPr>
          <w:rFonts w:ascii="Arial" w:hAnsi="Arial" w:cs="Arial"/>
          <w:bCs/>
          <w:color w:val="000000"/>
          <w:sz w:val="16"/>
          <w:szCs w:val="16"/>
        </w:rPr>
        <w:t>(</w:t>
      </w:r>
      <w:proofErr w:type="spellStart"/>
      <w:r w:rsidRPr="00173D8F">
        <w:rPr>
          <w:rFonts w:ascii="Arial" w:hAnsi="Arial" w:cs="Arial"/>
          <w:bCs/>
          <w:color w:val="000000"/>
          <w:sz w:val="16"/>
          <w:szCs w:val="16"/>
        </w:rPr>
        <w:t>ão</w:t>
      </w:r>
      <w:proofErr w:type="spellEnd"/>
      <w:r w:rsidRPr="00173D8F">
        <w:rPr>
          <w:rFonts w:ascii="Arial" w:hAnsi="Arial" w:cs="Arial"/>
          <w:bCs/>
          <w:color w:val="000000"/>
          <w:sz w:val="16"/>
          <w:szCs w:val="16"/>
        </w:rPr>
        <w:t xml:space="preserve">) ser entregue(s) </w:t>
      </w:r>
      <w:r w:rsidR="00E918CE" w:rsidRPr="00E918CE">
        <w:rPr>
          <w:rFonts w:ascii="Arial" w:hAnsi="Arial" w:cs="Arial"/>
          <w:bCs/>
          <w:color w:val="000000"/>
          <w:sz w:val="16"/>
          <w:szCs w:val="16"/>
        </w:rPr>
        <w:t>de segunda a sexta-feira no horário das 07h30 às</w:t>
      </w:r>
      <w:r w:rsidR="00E918CE">
        <w:rPr>
          <w:rFonts w:ascii="Arial" w:hAnsi="Arial" w:cs="Arial"/>
          <w:bCs/>
          <w:color w:val="000000"/>
          <w:sz w:val="16"/>
          <w:szCs w:val="16"/>
        </w:rPr>
        <w:t xml:space="preserve"> </w:t>
      </w:r>
      <w:r w:rsidR="00E918CE" w:rsidRPr="00E918CE">
        <w:rPr>
          <w:rFonts w:ascii="Arial" w:hAnsi="Arial" w:cs="Arial"/>
          <w:bCs/>
          <w:color w:val="000000"/>
          <w:sz w:val="16"/>
          <w:szCs w:val="16"/>
        </w:rPr>
        <w:t>13h30 no seguinte endereço: Núcleo de Almoxarifado e Patrimônio/NAP da Superintendência de</w:t>
      </w:r>
      <w:r w:rsidR="00E918CE">
        <w:rPr>
          <w:rFonts w:ascii="Arial" w:hAnsi="Arial" w:cs="Arial"/>
          <w:bCs/>
          <w:color w:val="000000"/>
          <w:sz w:val="16"/>
          <w:szCs w:val="16"/>
        </w:rPr>
        <w:t xml:space="preserve"> </w:t>
      </w:r>
      <w:r w:rsidR="00E918CE" w:rsidRPr="00E918CE">
        <w:rPr>
          <w:rFonts w:ascii="Arial" w:hAnsi="Arial" w:cs="Arial"/>
          <w:bCs/>
          <w:color w:val="000000"/>
          <w:sz w:val="16"/>
          <w:szCs w:val="16"/>
        </w:rPr>
        <w:t>Polícia Técnico-Cien</w:t>
      </w:r>
      <w:r w:rsidR="00E918CE">
        <w:rPr>
          <w:rFonts w:ascii="Arial" w:hAnsi="Arial" w:cs="Arial"/>
          <w:bCs/>
          <w:color w:val="000000"/>
          <w:sz w:val="16"/>
          <w:szCs w:val="16"/>
        </w:rPr>
        <w:t>ti</w:t>
      </w:r>
      <w:r w:rsidR="00E918CE" w:rsidRPr="00E918CE">
        <w:rPr>
          <w:rFonts w:ascii="Arial" w:hAnsi="Arial" w:cs="Arial"/>
          <w:bCs/>
          <w:color w:val="000000"/>
          <w:sz w:val="16"/>
          <w:szCs w:val="16"/>
        </w:rPr>
        <w:t>fica/POLITEC, situada à Av. Pinheiro Machado, 1858, Bairro São Cristóvão – CEP</w:t>
      </w:r>
      <w:r w:rsidR="00E918CE">
        <w:rPr>
          <w:rFonts w:ascii="Arial" w:hAnsi="Arial" w:cs="Arial"/>
          <w:bCs/>
          <w:color w:val="000000"/>
          <w:sz w:val="16"/>
          <w:szCs w:val="16"/>
        </w:rPr>
        <w:t xml:space="preserve"> </w:t>
      </w:r>
      <w:r w:rsidR="00E918CE" w:rsidRPr="00E918CE">
        <w:rPr>
          <w:rFonts w:ascii="Arial" w:hAnsi="Arial" w:cs="Arial"/>
          <w:bCs/>
          <w:color w:val="000000"/>
          <w:sz w:val="16"/>
          <w:szCs w:val="16"/>
        </w:rPr>
        <w:t>76.804-080 – Te</w:t>
      </w:r>
      <w:bookmarkStart w:id="1" w:name="_GoBack"/>
      <w:bookmarkEnd w:id="1"/>
      <w:r w:rsidR="00E918CE" w:rsidRPr="00E918CE">
        <w:rPr>
          <w:rFonts w:ascii="Arial" w:hAnsi="Arial" w:cs="Arial"/>
          <w:bCs/>
          <w:color w:val="000000"/>
          <w:sz w:val="16"/>
          <w:szCs w:val="16"/>
        </w:rPr>
        <w:t>lefone: (69) 32</w:t>
      </w:r>
      <w:r w:rsidR="00105AA1">
        <w:rPr>
          <w:rFonts w:ascii="Arial" w:hAnsi="Arial" w:cs="Arial"/>
          <w:bCs/>
          <w:color w:val="000000"/>
          <w:sz w:val="16"/>
          <w:szCs w:val="16"/>
        </w:rPr>
        <w:t>16-8994. Porto Velho – Rondônia.</w:t>
      </w:r>
    </w:p>
    <w:p w:rsidR="00E918CE" w:rsidRDefault="00E918CE" w:rsidP="00E918CE">
      <w:pPr>
        <w:ind w:left="120" w:right="120"/>
        <w:jc w:val="both"/>
        <w:rPr>
          <w:rFonts w:ascii="Arial" w:hAnsi="Arial" w:cs="Arial"/>
          <w:bCs/>
          <w:color w:val="000000"/>
          <w:sz w:val="16"/>
          <w:szCs w:val="16"/>
        </w:rPr>
      </w:pPr>
    </w:p>
    <w:p w:rsidR="00222E81" w:rsidRPr="00222E81" w:rsidRDefault="00222E81" w:rsidP="00E918CE">
      <w:pPr>
        <w:ind w:left="120" w:right="120"/>
        <w:jc w:val="both"/>
        <w:rPr>
          <w:rFonts w:ascii="Arial" w:hAnsi="Arial" w:cs="Arial"/>
          <w:bCs/>
          <w:color w:val="000000"/>
          <w:sz w:val="16"/>
          <w:szCs w:val="16"/>
        </w:rPr>
      </w:pPr>
      <w:r w:rsidRPr="00222E81">
        <w:rPr>
          <w:rFonts w:ascii="Arial" w:hAnsi="Arial" w:cs="Arial"/>
          <w:bCs/>
          <w:color w:val="000000"/>
          <w:sz w:val="16"/>
          <w:szCs w:val="16"/>
        </w:rPr>
        <w:t>7.  DAS CONDIÇÕES DE PAGAMENTO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7.1. A empresa detentora da Ata apresentará a Gerência Financeira do Órgão requisitante a nota fiscal referente ao fornecimento efetuado.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7.2. O respectivo Órgão terá o prazo de 10 (dez) dias úteis, a contar da apresentação da nota fiscal para aceitá-la ou rejeitá-la.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222E81">
        <w:rPr>
          <w:rFonts w:ascii="Arial" w:hAnsi="Arial" w:cs="Arial"/>
          <w:bCs/>
          <w:color w:val="000000"/>
          <w:sz w:val="16"/>
          <w:szCs w:val="16"/>
        </w:rPr>
        <w:t>a</w:t>
      </w:r>
      <w:proofErr w:type="gramEnd"/>
      <w:r w:rsidRPr="00222E81">
        <w:rPr>
          <w:rFonts w:ascii="Arial" w:hAnsi="Arial" w:cs="Arial"/>
          <w:bCs/>
          <w:color w:val="000000"/>
          <w:sz w:val="16"/>
          <w:szCs w:val="16"/>
        </w:rPr>
        <w:t xml:space="preserve"> partir da data de sua reapresentação.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7.4. A devolução da nota fiscal não aprovada, em hipótese alguma, servirá de pretexto para que a empresa detentora da Ata suspenda quaisquer fornecimentos.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8.  DA DOTAÇÃO ORÇAMENTÁRIA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9. DAS SANÇÕES</w:t>
      </w:r>
    </w:p>
    <w:p w:rsidR="00931D85" w:rsidRPr="00BE1EC1" w:rsidRDefault="00A7151B" w:rsidP="00931D85">
      <w:pPr>
        <w:ind w:left="120" w:right="120"/>
        <w:jc w:val="both"/>
        <w:rPr>
          <w:rFonts w:ascii="Arial" w:hAnsi="Arial" w:cs="Arial"/>
          <w:bCs/>
          <w:color w:val="000000"/>
          <w:sz w:val="16"/>
          <w:szCs w:val="16"/>
        </w:rPr>
      </w:pPr>
      <w:r>
        <w:rPr>
          <w:rFonts w:ascii="Arial" w:hAnsi="Arial" w:cs="Arial"/>
          <w:bCs/>
          <w:color w:val="000000"/>
          <w:sz w:val="16"/>
          <w:szCs w:val="16"/>
        </w:rPr>
        <w:t xml:space="preserve">9.1. </w:t>
      </w:r>
      <w:r w:rsidR="00931D85" w:rsidRPr="00BE1EC1">
        <w:rPr>
          <w:rFonts w:ascii="Arial" w:hAnsi="Arial" w:cs="Arial"/>
          <w:bCs/>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931D85" w:rsidRPr="00BE1EC1" w:rsidRDefault="00931D85" w:rsidP="00931D85">
      <w:pPr>
        <w:ind w:left="120" w:right="120"/>
        <w:jc w:val="both"/>
        <w:rPr>
          <w:rFonts w:ascii="Arial" w:hAnsi="Arial" w:cs="Arial"/>
          <w:bCs/>
          <w:color w:val="000000"/>
          <w:sz w:val="16"/>
          <w:szCs w:val="16"/>
        </w:rPr>
      </w:pPr>
      <w:r>
        <w:rPr>
          <w:rFonts w:ascii="Arial" w:hAnsi="Arial" w:cs="Arial"/>
          <w:bCs/>
          <w:color w:val="000000"/>
          <w:sz w:val="16"/>
          <w:szCs w:val="16"/>
        </w:rPr>
        <w:t>9.2</w:t>
      </w:r>
      <w:r w:rsidR="00BE1EC1">
        <w:rPr>
          <w:rFonts w:ascii="Arial" w:hAnsi="Arial" w:cs="Arial"/>
          <w:bCs/>
          <w:color w:val="000000"/>
          <w:sz w:val="16"/>
          <w:szCs w:val="16"/>
        </w:rPr>
        <w:t>.</w:t>
      </w:r>
      <w:r>
        <w:rPr>
          <w:rFonts w:ascii="Arial" w:hAnsi="Arial" w:cs="Arial"/>
          <w:bCs/>
          <w:color w:val="000000"/>
          <w:sz w:val="16"/>
          <w:szCs w:val="16"/>
        </w:rPr>
        <w:t xml:space="preserve"> </w:t>
      </w:r>
      <w:r w:rsidRPr="00BE1EC1">
        <w:rPr>
          <w:rFonts w:ascii="Arial" w:hAnsi="Arial" w:cs="Arial"/>
          <w:bCs/>
          <w:color w:val="000000"/>
          <w:sz w:val="16"/>
          <w:szCs w:val="16"/>
        </w:rPr>
        <w:t>Se a futura contratada recusar-se a não apresentar situação regular na ocasião dos recebimentos, garantida a prévia e ampla defesa, aplicar à Contratada multa de até 10% (dez por cento) sobre o valor adjudicado.</w:t>
      </w:r>
    </w:p>
    <w:p w:rsidR="00931D85" w:rsidRPr="00BE1EC1" w:rsidRDefault="00931D85" w:rsidP="00931D85">
      <w:pPr>
        <w:ind w:left="120" w:right="120"/>
        <w:jc w:val="both"/>
        <w:rPr>
          <w:rFonts w:ascii="Arial" w:hAnsi="Arial" w:cs="Arial"/>
          <w:bCs/>
          <w:color w:val="000000"/>
          <w:sz w:val="16"/>
          <w:szCs w:val="16"/>
        </w:rPr>
      </w:pPr>
      <w:r>
        <w:rPr>
          <w:rFonts w:ascii="Arial" w:hAnsi="Arial" w:cs="Arial"/>
          <w:bCs/>
          <w:color w:val="000000"/>
          <w:sz w:val="16"/>
          <w:szCs w:val="16"/>
        </w:rPr>
        <w:t>9.3</w:t>
      </w:r>
      <w:r w:rsidR="00BE1EC1">
        <w:rPr>
          <w:rFonts w:ascii="Arial" w:hAnsi="Arial" w:cs="Arial"/>
          <w:bCs/>
          <w:color w:val="000000"/>
          <w:sz w:val="16"/>
          <w:szCs w:val="16"/>
        </w:rPr>
        <w:t>.</w:t>
      </w:r>
      <w:r>
        <w:rPr>
          <w:rFonts w:ascii="Arial" w:hAnsi="Arial" w:cs="Arial"/>
          <w:bCs/>
          <w:color w:val="000000"/>
          <w:sz w:val="16"/>
          <w:szCs w:val="16"/>
        </w:rPr>
        <w:t xml:space="preserve"> </w:t>
      </w:r>
      <w:r w:rsidRPr="00BE1EC1">
        <w:rPr>
          <w:rFonts w:ascii="Arial" w:hAnsi="Arial" w:cs="Arial"/>
          <w:bCs/>
          <w:color w:val="000000"/>
          <w:sz w:val="16"/>
          <w:szCs w:val="16"/>
        </w:rPr>
        <w:t xml:space="preserve">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w:t>
      </w:r>
      <w:r w:rsidRPr="00BE1EC1">
        <w:rPr>
          <w:rFonts w:ascii="Arial" w:hAnsi="Arial" w:cs="Arial"/>
          <w:bCs/>
          <w:color w:val="000000"/>
          <w:sz w:val="16"/>
          <w:szCs w:val="16"/>
        </w:rPr>
        <w:lastRenderedPageBreak/>
        <w:t>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os seus efeitos recaem apenas na esfera administrava do órgão que a aplicou.</w:t>
      </w:r>
    </w:p>
    <w:p w:rsidR="00931D85" w:rsidRPr="00BE1EC1" w:rsidRDefault="00931D85" w:rsidP="00931D85">
      <w:pPr>
        <w:ind w:left="120" w:right="120"/>
        <w:jc w:val="both"/>
        <w:rPr>
          <w:rFonts w:ascii="Arial" w:hAnsi="Arial" w:cs="Arial"/>
          <w:bCs/>
          <w:color w:val="000000"/>
          <w:sz w:val="16"/>
          <w:szCs w:val="16"/>
        </w:rPr>
      </w:pPr>
      <w:r>
        <w:rPr>
          <w:rFonts w:ascii="Arial" w:hAnsi="Arial" w:cs="Arial"/>
          <w:bCs/>
          <w:color w:val="000000"/>
          <w:sz w:val="16"/>
          <w:szCs w:val="16"/>
        </w:rPr>
        <w:t>9.4</w:t>
      </w:r>
      <w:r w:rsidR="00BE1EC1">
        <w:rPr>
          <w:rFonts w:ascii="Arial" w:hAnsi="Arial" w:cs="Arial"/>
          <w:bCs/>
          <w:color w:val="000000"/>
          <w:sz w:val="16"/>
          <w:szCs w:val="16"/>
        </w:rPr>
        <w:t>.</w:t>
      </w:r>
      <w:r>
        <w:rPr>
          <w:rFonts w:ascii="Arial" w:hAnsi="Arial" w:cs="Arial"/>
          <w:bCs/>
          <w:color w:val="000000"/>
          <w:sz w:val="16"/>
          <w:szCs w:val="16"/>
        </w:rPr>
        <w:t xml:space="preserve"> </w:t>
      </w:r>
      <w:r w:rsidRPr="00BE1EC1">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rsidR="00931D85" w:rsidRPr="00BE1EC1" w:rsidRDefault="00931D85" w:rsidP="00931D85">
      <w:pPr>
        <w:ind w:left="120" w:right="120"/>
        <w:jc w:val="both"/>
        <w:rPr>
          <w:rFonts w:ascii="Arial" w:hAnsi="Arial" w:cs="Arial"/>
          <w:bCs/>
          <w:color w:val="000000"/>
          <w:sz w:val="16"/>
          <w:szCs w:val="16"/>
        </w:rPr>
      </w:pPr>
      <w:r>
        <w:rPr>
          <w:rFonts w:ascii="Arial" w:hAnsi="Arial" w:cs="Arial"/>
          <w:bCs/>
          <w:color w:val="000000"/>
          <w:sz w:val="16"/>
          <w:szCs w:val="16"/>
        </w:rPr>
        <w:t>9.5</w:t>
      </w:r>
      <w:r w:rsidR="00BE1EC1">
        <w:rPr>
          <w:rFonts w:ascii="Arial" w:hAnsi="Arial" w:cs="Arial"/>
          <w:bCs/>
          <w:color w:val="000000"/>
          <w:sz w:val="16"/>
          <w:szCs w:val="16"/>
        </w:rPr>
        <w:t>.</w:t>
      </w:r>
      <w:r>
        <w:rPr>
          <w:rFonts w:ascii="Arial" w:hAnsi="Arial" w:cs="Arial"/>
          <w:bCs/>
          <w:color w:val="000000"/>
          <w:sz w:val="16"/>
          <w:szCs w:val="16"/>
        </w:rPr>
        <w:t xml:space="preserve"> </w:t>
      </w:r>
      <w:r w:rsidRPr="00BE1EC1">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931D85" w:rsidRPr="00BE1EC1" w:rsidRDefault="00931D85" w:rsidP="00931D85">
      <w:pPr>
        <w:ind w:left="120" w:right="120"/>
        <w:jc w:val="both"/>
        <w:rPr>
          <w:rFonts w:ascii="Arial" w:hAnsi="Arial" w:cs="Arial"/>
          <w:bCs/>
          <w:color w:val="000000"/>
          <w:sz w:val="16"/>
          <w:szCs w:val="16"/>
        </w:rPr>
      </w:pPr>
      <w:r>
        <w:rPr>
          <w:rFonts w:ascii="Arial" w:hAnsi="Arial" w:cs="Arial"/>
          <w:bCs/>
          <w:color w:val="000000"/>
          <w:sz w:val="16"/>
          <w:szCs w:val="16"/>
        </w:rPr>
        <w:t>9.6</w:t>
      </w:r>
      <w:r w:rsidR="00BE1EC1">
        <w:rPr>
          <w:rFonts w:ascii="Arial" w:hAnsi="Arial" w:cs="Arial"/>
          <w:bCs/>
          <w:color w:val="000000"/>
          <w:sz w:val="16"/>
          <w:szCs w:val="16"/>
        </w:rPr>
        <w:t>.</w:t>
      </w:r>
      <w:r>
        <w:rPr>
          <w:rFonts w:ascii="Arial" w:hAnsi="Arial" w:cs="Arial"/>
          <w:bCs/>
          <w:color w:val="000000"/>
          <w:sz w:val="16"/>
          <w:szCs w:val="16"/>
        </w:rPr>
        <w:t xml:space="preserve"> </w:t>
      </w:r>
      <w:r w:rsidRPr="00BE1EC1">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931D85" w:rsidRPr="00BE1EC1" w:rsidRDefault="00931D85" w:rsidP="00931D85">
      <w:pPr>
        <w:ind w:left="120" w:right="120"/>
        <w:jc w:val="both"/>
        <w:rPr>
          <w:rFonts w:ascii="Arial" w:hAnsi="Arial" w:cs="Arial"/>
          <w:bCs/>
          <w:color w:val="000000"/>
          <w:sz w:val="16"/>
          <w:szCs w:val="16"/>
        </w:rPr>
      </w:pPr>
      <w:r>
        <w:rPr>
          <w:rFonts w:ascii="Arial" w:hAnsi="Arial" w:cs="Arial"/>
          <w:bCs/>
          <w:color w:val="000000"/>
          <w:sz w:val="16"/>
          <w:szCs w:val="16"/>
        </w:rPr>
        <w:t>9.7</w:t>
      </w:r>
      <w:r w:rsidR="00BE1EC1">
        <w:rPr>
          <w:rFonts w:ascii="Arial" w:hAnsi="Arial" w:cs="Arial"/>
          <w:bCs/>
          <w:color w:val="000000"/>
          <w:sz w:val="16"/>
          <w:szCs w:val="16"/>
        </w:rPr>
        <w:t>.</w:t>
      </w:r>
      <w:r>
        <w:rPr>
          <w:rFonts w:ascii="Arial" w:hAnsi="Arial" w:cs="Arial"/>
          <w:bCs/>
          <w:color w:val="000000"/>
          <w:sz w:val="16"/>
          <w:szCs w:val="16"/>
        </w:rPr>
        <w:t xml:space="preserve"> </w:t>
      </w:r>
      <w:r w:rsidRPr="00BE1EC1">
        <w:rPr>
          <w:rFonts w:ascii="Arial" w:hAnsi="Arial" w:cs="Arial"/>
          <w:bCs/>
          <w:color w:val="000000"/>
          <w:sz w:val="16"/>
          <w:szCs w:val="16"/>
        </w:rPr>
        <w:t>São exemplos de infração administrava penalizáveis, nos termos da Lei nº 8.666, de 1993, da Lei nº 10.520, de 2002, do Decreto nº 3.555, de 2000, e do Decreto n° 10.024 de 20 de setembro de 2019:</w:t>
      </w:r>
    </w:p>
    <w:p w:rsidR="00931D85" w:rsidRDefault="00931D85" w:rsidP="00931D85">
      <w:pPr>
        <w:ind w:left="120" w:right="120"/>
        <w:jc w:val="both"/>
        <w:rPr>
          <w:rFonts w:ascii="Arial" w:hAnsi="Arial" w:cs="Arial"/>
          <w:bCs/>
          <w:color w:val="000000"/>
          <w:sz w:val="16"/>
          <w:szCs w:val="16"/>
        </w:rPr>
      </w:pPr>
    </w:p>
    <w:p w:rsidR="00931D85" w:rsidRPr="00BE1EC1" w:rsidRDefault="00931D85" w:rsidP="00931D85">
      <w:pPr>
        <w:ind w:left="120" w:right="120"/>
        <w:jc w:val="both"/>
        <w:rPr>
          <w:rFonts w:ascii="Arial" w:hAnsi="Arial" w:cs="Arial"/>
          <w:bCs/>
          <w:color w:val="000000"/>
          <w:sz w:val="16"/>
          <w:szCs w:val="16"/>
        </w:rPr>
      </w:pPr>
      <w:r w:rsidRPr="00BE1EC1">
        <w:rPr>
          <w:rFonts w:ascii="Arial" w:hAnsi="Arial" w:cs="Arial"/>
          <w:bCs/>
          <w:color w:val="000000"/>
          <w:sz w:val="16"/>
          <w:szCs w:val="16"/>
        </w:rPr>
        <w:t xml:space="preserve">a) Apresentação de documentação falsa; </w:t>
      </w:r>
    </w:p>
    <w:p w:rsidR="00931D85" w:rsidRPr="00BE1EC1" w:rsidRDefault="00931D85" w:rsidP="00931D85">
      <w:pPr>
        <w:ind w:left="120" w:right="120"/>
        <w:jc w:val="both"/>
        <w:rPr>
          <w:rFonts w:ascii="Arial" w:hAnsi="Arial" w:cs="Arial"/>
          <w:bCs/>
          <w:color w:val="000000"/>
          <w:sz w:val="16"/>
          <w:szCs w:val="16"/>
        </w:rPr>
      </w:pPr>
      <w:r w:rsidRPr="00BE1EC1">
        <w:rPr>
          <w:rFonts w:ascii="Arial" w:hAnsi="Arial" w:cs="Arial"/>
          <w:bCs/>
          <w:color w:val="000000"/>
          <w:sz w:val="16"/>
          <w:szCs w:val="16"/>
        </w:rPr>
        <w:t xml:space="preserve">b) Comportamento inidôneo; </w:t>
      </w:r>
    </w:p>
    <w:p w:rsidR="00931D85" w:rsidRPr="00BE1EC1" w:rsidRDefault="00931D85" w:rsidP="00931D85">
      <w:pPr>
        <w:ind w:left="120" w:right="120"/>
        <w:jc w:val="both"/>
        <w:rPr>
          <w:rFonts w:ascii="Arial" w:hAnsi="Arial" w:cs="Arial"/>
          <w:bCs/>
          <w:color w:val="000000"/>
          <w:sz w:val="16"/>
          <w:szCs w:val="16"/>
        </w:rPr>
      </w:pPr>
      <w:r w:rsidRPr="00BE1EC1">
        <w:rPr>
          <w:rFonts w:ascii="Arial" w:hAnsi="Arial" w:cs="Arial"/>
          <w:bCs/>
          <w:color w:val="000000"/>
          <w:sz w:val="16"/>
          <w:szCs w:val="16"/>
        </w:rPr>
        <w:t xml:space="preserve">c) Fraude fiscal; </w:t>
      </w:r>
    </w:p>
    <w:p w:rsidR="00931D85" w:rsidRPr="00BE1EC1" w:rsidRDefault="00931D85" w:rsidP="00931D85">
      <w:pPr>
        <w:ind w:left="120" w:right="120"/>
        <w:jc w:val="both"/>
        <w:rPr>
          <w:rFonts w:ascii="Arial" w:hAnsi="Arial" w:cs="Arial"/>
          <w:bCs/>
          <w:color w:val="000000"/>
          <w:sz w:val="16"/>
          <w:szCs w:val="16"/>
        </w:rPr>
      </w:pPr>
      <w:r w:rsidRPr="00BE1EC1">
        <w:rPr>
          <w:rFonts w:ascii="Arial" w:hAnsi="Arial" w:cs="Arial"/>
          <w:bCs/>
          <w:color w:val="000000"/>
          <w:sz w:val="16"/>
          <w:szCs w:val="16"/>
        </w:rPr>
        <w:t>d) Descumprimento de qualquer dos deveres elencados no Edital.</w:t>
      </w:r>
    </w:p>
    <w:p w:rsidR="00931D85" w:rsidRPr="00BE1EC1" w:rsidRDefault="00931D85" w:rsidP="00931D85">
      <w:pPr>
        <w:ind w:left="120" w:right="120"/>
        <w:jc w:val="both"/>
        <w:rPr>
          <w:rFonts w:ascii="Arial" w:hAnsi="Arial" w:cs="Arial"/>
          <w:bCs/>
          <w:color w:val="000000"/>
          <w:sz w:val="16"/>
          <w:szCs w:val="16"/>
        </w:rPr>
      </w:pPr>
    </w:p>
    <w:p w:rsidR="00931D85" w:rsidRPr="00BE1EC1" w:rsidRDefault="00931D85" w:rsidP="00931D85">
      <w:pPr>
        <w:ind w:left="120" w:right="120"/>
        <w:jc w:val="both"/>
        <w:rPr>
          <w:rFonts w:ascii="Arial" w:hAnsi="Arial" w:cs="Arial"/>
          <w:bCs/>
          <w:color w:val="000000"/>
          <w:sz w:val="16"/>
          <w:szCs w:val="16"/>
        </w:rPr>
      </w:pPr>
      <w:r w:rsidRPr="00BE1EC1">
        <w:rPr>
          <w:rFonts w:ascii="Arial" w:hAnsi="Arial" w:cs="Arial"/>
          <w:bCs/>
          <w:color w:val="000000"/>
          <w:sz w:val="16"/>
          <w:szCs w:val="16"/>
        </w:rPr>
        <w:t>9.8</w:t>
      </w:r>
      <w:r w:rsidR="00BE1EC1" w:rsidRPr="00BE1EC1">
        <w:rPr>
          <w:rFonts w:ascii="Arial" w:hAnsi="Arial" w:cs="Arial"/>
          <w:bCs/>
          <w:color w:val="000000"/>
          <w:sz w:val="16"/>
          <w:szCs w:val="16"/>
        </w:rPr>
        <w:t>.</w:t>
      </w:r>
      <w:r w:rsidRPr="00BE1EC1">
        <w:rPr>
          <w:rFonts w:ascii="Arial" w:hAnsi="Arial" w:cs="Arial"/>
          <w:bCs/>
          <w:color w:val="000000"/>
          <w:sz w:val="16"/>
          <w:szCs w:val="16"/>
        </w:rPr>
        <w:t xml:space="preserve"> As sanções serão aplicadas sem prejuízo da responsabilidade civil e criminal que possa ser acionada em desfavor da CONTRATADA, conforme infração come</w:t>
      </w:r>
      <w:r w:rsidR="00BE1EC1" w:rsidRPr="00BE1EC1">
        <w:rPr>
          <w:rFonts w:ascii="Arial" w:hAnsi="Arial" w:cs="Arial"/>
          <w:bCs/>
          <w:color w:val="000000"/>
          <w:sz w:val="16"/>
          <w:szCs w:val="16"/>
        </w:rPr>
        <w:t>ti</w:t>
      </w:r>
      <w:r w:rsidRPr="00BE1EC1">
        <w:rPr>
          <w:rFonts w:ascii="Arial" w:hAnsi="Arial" w:cs="Arial"/>
          <w:bCs/>
          <w:color w:val="000000"/>
          <w:sz w:val="16"/>
          <w:szCs w:val="16"/>
        </w:rPr>
        <w:t>da e prejuízos causados à administração ou aos terceiros.</w:t>
      </w:r>
    </w:p>
    <w:p w:rsidR="00931D85" w:rsidRPr="00BE1EC1" w:rsidRDefault="00931D85" w:rsidP="00931D85">
      <w:pPr>
        <w:ind w:left="120" w:right="120"/>
        <w:jc w:val="both"/>
        <w:rPr>
          <w:rFonts w:ascii="Arial" w:hAnsi="Arial" w:cs="Arial"/>
          <w:bCs/>
          <w:color w:val="000000"/>
          <w:sz w:val="16"/>
          <w:szCs w:val="16"/>
        </w:rPr>
      </w:pPr>
      <w:r>
        <w:rPr>
          <w:rFonts w:ascii="Arial" w:hAnsi="Arial" w:cs="Arial"/>
          <w:bCs/>
          <w:color w:val="000000"/>
          <w:sz w:val="16"/>
          <w:szCs w:val="16"/>
        </w:rPr>
        <w:t>9.9</w:t>
      </w:r>
      <w:r w:rsidR="00BE1EC1">
        <w:rPr>
          <w:rFonts w:ascii="Arial" w:hAnsi="Arial" w:cs="Arial"/>
          <w:bCs/>
          <w:color w:val="000000"/>
          <w:sz w:val="16"/>
          <w:szCs w:val="16"/>
        </w:rPr>
        <w:t>.</w:t>
      </w:r>
      <w:r>
        <w:rPr>
          <w:rFonts w:ascii="Arial" w:hAnsi="Arial" w:cs="Arial"/>
          <w:bCs/>
          <w:color w:val="000000"/>
          <w:sz w:val="16"/>
          <w:szCs w:val="16"/>
        </w:rPr>
        <w:t xml:space="preserve"> </w:t>
      </w:r>
      <w:r w:rsidRPr="00BE1EC1">
        <w:rPr>
          <w:rFonts w:ascii="Arial" w:hAnsi="Arial" w:cs="Arial"/>
          <w:bCs/>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931D85" w:rsidRDefault="00931D85" w:rsidP="00931D85">
      <w:pPr>
        <w:ind w:left="120" w:right="120"/>
        <w:jc w:val="both"/>
        <w:rPr>
          <w:rFonts w:ascii="Arial" w:hAnsi="Arial" w:cs="Arial"/>
          <w:bCs/>
          <w:color w:val="000000"/>
          <w:sz w:val="16"/>
          <w:szCs w:val="16"/>
        </w:rPr>
      </w:pPr>
    </w:p>
    <w:tbl>
      <w:tblPr>
        <w:tblStyle w:val="Tabelacomgrade"/>
        <w:tblW w:w="0" w:type="auto"/>
        <w:tblInd w:w="120" w:type="dxa"/>
        <w:tblLook w:val="04A0" w:firstRow="1" w:lastRow="0" w:firstColumn="1" w:lastColumn="0" w:noHBand="0" w:noVBand="1"/>
      </w:tblPr>
      <w:tblGrid>
        <w:gridCol w:w="726"/>
        <w:gridCol w:w="8221"/>
        <w:gridCol w:w="851"/>
        <w:gridCol w:w="1015"/>
      </w:tblGrid>
      <w:tr w:rsidR="00BE1EC1" w:rsidTr="00BE1EC1">
        <w:tc>
          <w:tcPr>
            <w:tcW w:w="726" w:type="dxa"/>
          </w:tcPr>
          <w:p w:rsidR="00931D85" w:rsidRPr="00BE1EC1"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ITEM</w:t>
            </w:r>
          </w:p>
        </w:tc>
        <w:tc>
          <w:tcPr>
            <w:tcW w:w="8221" w:type="dxa"/>
          </w:tcPr>
          <w:p w:rsidR="00931D85" w:rsidRPr="00BE1EC1"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DESCRIÇÃO DA INFRAÇÃO</w:t>
            </w:r>
          </w:p>
        </w:tc>
        <w:tc>
          <w:tcPr>
            <w:tcW w:w="851" w:type="dxa"/>
          </w:tcPr>
          <w:p w:rsidR="00931D85" w:rsidRPr="00BE1EC1"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GRAU</w:t>
            </w:r>
          </w:p>
        </w:tc>
        <w:tc>
          <w:tcPr>
            <w:tcW w:w="1015" w:type="dxa"/>
          </w:tcPr>
          <w:p w:rsidR="00931D85" w:rsidRPr="00BE1EC1"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MULTA*</w:t>
            </w:r>
          </w:p>
        </w:tc>
      </w:tr>
      <w:tr w:rsidR="00BE1EC1" w:rsidTr="00BE1EC1">
        <w:tc>
          <w:tcPr>
            <w:tcW w:w="726"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1</w:t>
            </w:r>
          </w:p>
        </w:tc>
        <w:tc>
          <w:tcPr>
            <w:tcW w:w="8221" w:type="dxa"/>
          </w:tcPr>
          <w:p w:rsidR="00931D85" w:rsidRDefault="00931D85" w:rsidP="00BE1EC1">
            <w:pPr>
              <w:ind w:right="120"/>
              <w:jc w:val="both"/>
              <w:rPr>
                <w:rFonts w:ascii="Arial" w:hAnsi="Arial" w:cs="Arial"/>
                <w:bCs/>
                <w:color w:val="000000"/>
                <w:sz w:val="16"/>
                <w:szCs w:val="16"/>
              </w:rPr>
            </w:pPr>
            <w:r w:rsidRPr="00BE1EC1">
              <w:rPr>
                <w:rFonts w:ascii="Arial" w:hAnsi="Arial" w:cs="Arial"/>
                <w:bCs/>
                <w:color w:val="000000"/>
                <w:sz w:val="16"/>
                <w:szCs w:val="16"/>
              </w:rPr>
              <w:t xml:space="preserve">Permitir situação que crie a possibilidade ou cause </w:t>
            </w:r>
            <w:proofErr w:type="spellStart"/>
            <w:r w:rsidRPr="00BE1EC1">
              <w:rPr>
                <w:rFonts w:ascii="Arial" w:hAnsi="Arial" w:cs="Arial"/>
                <w:bCs/>
                <w:color w:val="000000"/>
                <w:sz w:val="16"/>
                <w:szCs w:val="16"/>
              </w:rPr>
              <w:t>dano</w:t>
            </w:r>
            <w:proofErr w:type="spellEnd"/>
            <w:r w:rsidRPr="00BE1EC1">
              <w:rPr>
                <w:rFonts w:ascii="Arial" w:hAnsi="Arial" w:cs="Arial"/>
                <w:bCs/>
                <w:color w:val="000000"/>
                <w:sz w:val="16"/>
                <w:szCs w:val="16"/>
              </w:rPr>
              <w:t xml:space="preserve"> físico, lesão corporal ou consequências letais; por ocorrência</w:t>
            </w:r>
          </w:p>
        </w:tc>
        <w:tc>
          <w:tcPr>
            <w:tcW w:w="851"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06</w:t>
            </w:r>
          </w:p>
        </w:tc>
        <w:tc>
          <w:tcPr>
            <w:tcW w:w="1015" w:type="dxa"/>
          </w:tcPr>
          <w:p w:rsidR="00931D85"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4,0 % por dia</w:t>
            </w:r>
          </w:p>
        </w:tc>
      </w:tr>
      <w:tr w:rsidR="00BE1EC1" w:rsidTr="00BE1EC1">
        <w:tc>
          <w:tcPr>
            <w:tcW w:w="726"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2</w:t>
            </w:r>
          </w:p>
        </w:tc>
        <w:tc>
          <w:tcPr>
            <w:tcW w:w="8221" w:type="dxa"/>
          </w:tcPr>
          <w:p w:rsidR="00931D85" w:rsidRDefault="00931D85" w:rsidP="00BE1EC1">
            <w:pPr>
              <w:ind w:right="120"/>
              <w:jc w:val="both"/>
              <w:rPr>
                <w:rFonts w:ascii="Arial" w:hAnsi="Arial" w:cs="Arial"/>
                <w:bCs/>
                <w:color w:val="000000"/>
                <w:sz w:val="16"/>
                <w:szCs w:val="16"/>
              </w:rPr>
            </w:pPr>
            <w:r w:rsidRPr="00BE1EC1">
              <w:rPr>
                <w:rFonts w:ascii="Arial" w:hAnsi="Arial" w:cs="Arial"/>
                <w:bCs/>
                <w:color w:val="000000"/>
                <w:sz w:val="16"/>
                <w:szCs w:val="16"/>
              </w:rPr>
              <w:t>Usar indevidamente informações sigilosas a quem teve acesso; por ocorrência</w:t>
            </w:r>
          </w:p>
        </w:tc>
        <w:tc>
          <w:tcPr>
            <w:tcW w:w="851"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06</w:t>
            </w:r>
          </w:p>
        </w:tc>
        <w:tc>
          <w:tcPr>
            <w:tcW w:w="1015" w:type="dxa"/>
          </w:tcPr>
          <w:p w:rsidR="00931D85"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4,0 % por dia</w:t>
            </w:r>
          </w:p>
        </w:tc>
      </w:tr>
      <w:tr w:rsidR="00BE1EC1" w:rsidTr="00BE1EC1">
        <w:tc>
          <w:tcPr>
            <w:tcW w:w="726"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3</w:t>
            </w:r>
          </w:p>
        </w:tc>
        <w:tc>
          <w:tcPr>
            <w:tcW w:w="8221" w:type="dxa"/>
          </w:tcPr>
          <w:p w:rsidR="00931D85" w:rsidRDefault="00931D85" w:rsidP="00BE1EC1">
            <w:pPr>
              <w:ind w:right="120"/>
              <w:jc w:val="both"/>
              <w:rPr>
                <w:rFonts w:ascii="Arial" w:hAnsi="Arial" w:cs="Arial"/>
                <w:bCs/>
                <w:color w:val="000000"/>
                <w:sz w:val="16"/>
                <w:szCs w:val="16"/>
              </w:rPr>
            </w:pPr>
            <w:r w:rsidRPr="00BE1EC1">
              <w:rPr>
                <w:rFonts w:ascii="Arial" w:hAnsi="Arial" w:cs="Arial"/>
                <w:bCs/>
                <w:color w:val="000000"/>
                <w:sz w:val="16"/>
                <w:szCs w:val="16"/>
              </w:rPr>
              <w:t>Suspender ou interromper, salvo por movo de força maior ou caso fortuito, os casos contratuais por dia e por unidade de atendimento;</w:t>
            </w:r>
          </w:p>
        </w:tc>
        <w:tc>
          <w:tcPr>
            <w:tcW w:w="851"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05</w:t>
            </w:r>
          </w:p>
        </w:tc>
        <w:tc>
          <w:tcPr>
            <w:tcW w:w="1015" w:type="dxa"/>
          </w:tcPr>
          <w:p w:rsidR="00931D85"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3,2 % por dia</w:t>
            </w:r>
          </w:p>
        </w:tc>
      </w:tr>
      <w:tr w:rsidR="00BE1EC1" w:rsidTr="00BE1EC1">
        <w:tc>
          <w:tcPr>
            <w:tcW w:w="726"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4</w:t>
            </w:r>
          </w:p>
        </w:tc>
        <w:tc>
          <w:tcPr>
            <w:tcW w:w="8221" w:type="dxa"/>
          </w:tcPr>
          <w:p w:rsidR="00931D85" w:rsidRDefault="00931D85" w:rsidP="00BE1EC1">
            <w:pPr>
              <w:ind w:right="120"/>
              <w:jc w:val="both"/>
              <w:rPr>
                <w:rFonts w:ascii="Arial" w:hAnsi="Arial" w:cs="Arial"/>
                <w:bCs/>
                <w:color w:val="000000"/>
                <w:sz w:val="16"/>
                <w:szCs w:val="16"/>
              </w:rPr>
            </w:pPr>
            <w:r w:rsidRPr="00BE1EC1">
              <w:rPr>
                <w:rFonts w:ascii="Arial" w:hAnsi="Arial" w:cs="Arial"/>
                <w:bCs/>
                <w:color w:val="000000"/>
                <w:sz w:val="16"/>
                <w:szCs w:val="16"/>
              </w:rPr>
              <w:t>Destruir ou danificar documentos por culpa ou dolo de seus agentes; por ocorrência</w:t>
            </w:r>
          </w:p>
        </w:tc>
        <w:tc>
          <w:tcPr>
            <w:tcW w:w="851"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05</w:t>
            </w:r>
          </w:p>
        </w:tc>
        <w:tc>
          <w:tcPr>
            <w:tcW w:w="1015" w:type="dxa"/>
          </w:tcPr>
          <w:p w:rsidR="00931D85"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3,2 % por dia</w:t>
            </w:r>
          </w:p>
        </w:tc>
      </w:tr>
      <w:tr w:rsidR="00931D85" w:rsidTr="009F7D18">
        <w:tc>
          <w:tcPr>
            <w:tcW w:w="10813" w:type="dxa"/>
            <w:gridSpan w:val="4"/>
          </w:tcPr>
          <w:p w:rsidR="00931D85" w:rsidRPr="00BE1EC1"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Para os itens a seguir, deixar de:</w:t>
            </w:r>
          </w:p>
        </w:tc>
      </w:tr>
      <w:tr w:rsidR="00BE1EC1" w:rsidTr="00BE1EC1">
        <w:tc>
          <w:tcPr>
            <w:tcW w:w="726"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5</w:t>
            </w:r>
          </w:p>
        </w:tc>
        <w:tc>
          <w:tcPr>
            <w:tcW w:w="8221" w:type="dxa"/>
          </w:tcPr>
          <w:p w:rsidR="00931D85" w:rsidRDefault="00931D85" w:rsidP="00BE1EC1">
            <w:pPr>
              <w:ind w:right="120"/>
              <w:jc w:val="both"/>
              <w:rPr>
                <w:rFonts w:ascii="Arial" w:hAnsi="Arial" w:cs="Arial"/>
                <w:bCs/>
                <w:color w:val="000000"/>
                <w:sz w:val="16"/>
                <w:szCs w:val="16"/>
              </w:rPr>
            </w:pPr>
            <w:r w:rsidRPr="00BE1EC1">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851"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03</w:t>
            </w:r>
          </w:p>
        </w:tc>
        <w:tc>
          <w:tcPr>
            <w:tcW w:w="1015" w:type="dxa"/>
          </w:tcPr>
          <w:p w:rsidR="00931D85"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0,8 % por dia</w:t>
            </w:r>
          </w:p>
        </w:tc>
      </w:tr>
      <w:tr w:rsidR="00BE1EC1" w:rsidTr="00BE1EC1">
        <w:tc>
          <w:tcPr>
            <w:tcW w:w="726"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6</w:t>
            </w:r>
          </w:p>
        </w:tc>
        <w:tc>
          <w:tcPr>
            <w:tcW w:w="8221" w:type="dxa"/>
          </w:tcPr>
          <w:p w:rsidR="00931D85" w:rsidRDefault="00BE1EC1" w:rsidP="00BE1EC1">
            <w:pPr>
              <w:ind w:right="120"/>
              <w:jc w:val="both"/>
              <w:rPr>
                <w:rFonts w:ascii="Arial" w:hAnsi="Arial" w:cs="Arial"/>
                <w:bCs/>
                <w:color w:val="000000"/>
                <w:sz w:val="16"/>
                <w:szCs w:val="16"/>
              </w:rPr>
            </w:pPr>
            <w:r w:rsidRPr="00BE1EC1">
              <w:rPr>
                <w:rFonts w:ascii="Arial" w:hAnsi="Arial" w:cs="Arial"/>
                <w:bCs/>
                <w:color w:val="000000"/>
                <w:sz w:val="16"/>
                <w:szCs w:val="16"/>
              </w:rPr>
              <w:t>Cumprir determinação formal ou instrução complementar da FISCALIZAÇÃO, por ocorrência;</w:t>
            </w:r>
          </w:p>
        </w:tc>
        <w:tc>
          <w:tcPr>
            <w:tcW w:w="851"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03</w:t>
            </w:r>
          </w:p>
        </w:tc>
        <w:tc>
          <w:tcPr>
            <w:tcW w:w="1015" w:type="dxa"/>
          </w:tcPr>
          <w:p w:rsidR="00931D85"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0,8 % por dia</w:t>
            </w:r>
          </w:p>
        </w:tc>
      </w:tr>
      <w:tr w:rsidR="00BE1EC1" w:rsidTr="00BE1EC1">
        <w:tc>
          <w:tcPr>
            <w:tcW w:w="726"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7</w:t>
            </w:r>
          </w:p>
        </w:tc>
        <w:tc>
          <w:tcPr>
            <w:tcW w:w="8221" w:type="dxa"/>
          </w:tcPr>
          <w:p w:rsidR="00931D85" w:rsidRDefault="00BE1EC1" w:rsidP="00BE1EC1">
            <w:pPr>
              <w:ind w:right="120"/>
              <w:jc w:val="both"/>
              <w:rPr>
                <w:rFonts w:ascii="Arial" w:hAnsi="Arial" w:cs="Arial"/>
                <w:bCs/>
                <w:color w:val="000000"/>
                <w:sz w:val="16"/>
                <w:szCs w:val="16"/>
              </w:rPr>
            </w:pPr>
            <w:r w:rsidRPr="00BE1EC1">
              <w:rPr>
                <w:rFonts w:ascii="Arial" w:hAnsi="Arial" w:cs="Arial"/>
                <w:bCs/>
                <w:color w:val="000000"/>
                <w:sz w:val="16"/>
                <w:szCs w:val="16"/>
              </w:rPr>
              <w:t>Manter a documentação de habilitação atualizada; por item, por ocorrência;</w:t>
            </w:r>
          </w:p>
        </w:tc>
        <w:tc>
          <w:tcPr>
            <w:tcW w:w="851" w:type="dxa"/>
          </w:tcPr>
          <w:p w:rsidR="00931D85" w:rsidRDefault="00931D85" w:rsidP="00BE1EC1">
            <w:pPr>
              <w:ind w:right="120"/>
              <w:jc w:val="center"/>
              <w:rPr>
                <w:rFonts w:ascii="Arial" w:hAnsi="Arial" w:cs="Arial"/>
                <w:bCs/>
                <w:color w:val="000000"/>
                <w:sz w:val="16"/>
                <w:szCs w:val="16"/>
              </w:rPr>
            </w:pPr>
            <w:r>
              <w:rPr>
                <w:rFonts w:ascii="Arial" w:hAnsi="Arial" w:cs="Arial"/>
                <w:bCs/>
                <w:color w:val="000000"/>
                <w:sz w:val="16"/>
                <w:szCs w:val="16"/>
              </w:rPr>
              <w:t>01</w:t>
            </w:r>
          </w:p>
        </w:tc>
        <w:tc>
          <w:tcPr>
            <w:tcW w:w="1015" w:type="dxa"/>
          </w:tcPr>
          <w:p w:rsidR="00931D85" w:rsidRDefault="00931D85" w:rsidP="00BE1EC1">
            <w:pPr>
              <w:ind w:right="120"/>
              <w:jc w:val="center"/>
              <w:rPr>
                <w:rFonts w:ascii="Arial" w:hAnsi="Arial" w:cs="Arial"/>
                <w:bCs/>
                <w:color w:val="000000"/>
                <w:sz w:val="16"/>
                <w:szCs w:val="16"/>
              </w:rPr>
            </w:pPr>
            <w:r w:rsidRPr="00BE1EC1">
              <w:rPr>
                <w:rFonts w:ascii="Arial" w:hAnsi="Arial" w:cs="Arial"/>
                <w:bCs/>
                <w:color w:val="000000"/>
                <w:sz w:val="16"/>
                <w:szCs w:val="16"/>
              </w:rPr>
              <w:t>0,2 % por dia</w:t>
            </w:r>
          </w:p>
        </w:tc>
      </w:tr>
    </w:tbl>
    <w:p w:rsidR="00931D85" w:rsidRDefault="00931D85" w:rsidP="00931D85">
      <w:pPr>
        <w:ind w:left="120" w:right="120"/>
        <w:jc w:val="both"/>
        <w:rPr>
          <w:rFonts w:ascii="Arial" w:hAnsi="Arial" w:cs="Arial"/>
          <w:bCs/>
          <w:color w:val="000000"/>
          <w:sz w:val="16"/>
          <w:szCs w:val="16"/>
        </w:rPr>
      </w:pPr>
    </w:p>
    <w:p w:rsidR="00BE1EC1" w:rsidRDefault="00BE1EC1" w:rsidP="00931D85">
      <w:pPr>
        <w:ind w:left="120" w:right="120"/>
        <w:jc w:val="both"/>
        <w:rPr>
          <w:rFonts w:ascii="Arial" w:hAnsi="Arial" w:cs="Arial"/>
          <w:bCs/>
          <w:color w:val="000000"/>
          <w:sz w:val="16"/>
          <w:szCs w:val="16"/>
        </w:rPr>
      </w:pPr>
    </w:p>
    <w:p w:rsidR="00BE1EC1" w:rsidRPr="00BE1EC1" w:rsidRDefault="00BE1EC1" w:rsidP="00931D85">
      <w:pPr>
        <w:ind w:left="120" w:right="120"/>
        <w:jc w:val="both"/>
        <w:rPr>
          <w:rFonts w:ascii="Arial" w:hAnsi="Arial" w:cs="Arial"/>
          <w:bCs/>
          <w:color w:val="000000"/>
          <w:sz w:val="16"/>
          <w:szCs w:val="16"/>
        </w:rPr>
      </w:pPr>
      <w:r>
        <w:rPr>
          <w:rFonts w:ascii="Arial" w:hAnsi="Arial" w:cs="Arial"/>
          <w:bCs/>
          <w:color w:val="000000"/>
          <w:sz w:val="16"/>
          <w:szCs w:val="16"/>
        </w:rPr>
        <w:t xml:space="preserve">9.10. </w:t>
      </w:r>
      <w:r w:rsidRPr="00BE1EC1">
        <w:rPr>
          <w:rFonts w:ascii="Arial" w:hAnsi="Arial" w:cs="Arial"/>
          <w:bCs/>
          <w:color w:val="000000"/>
          <w:sz w:val="16"/>
          <w:szCs w:val="16"/>
        </w:rPr>
        <w:t xml:space="preserve">As sanções aqui previstas poderão ser aplicadas concomitantemente, facultada a defesa prévia do interessado, no </w:t>
      </w:r>
      <w:proofErr w:type="spellStart"/>
      <w:r w:rsidRPr="00BE1EC1">
        <w:rPr>
          <w:rFonts w:ascii="Arial" w:hAnsi="Arial" w:cs="Arial"/>
          <w:bCs/>
          <w:color w:val="000000"/>
          <w:sz w:val="16"/>
          <w:szCs w:val="16"/>
        </w:rPr>
        <w:t>respecvo</w:t>
      </w:r>
      <w:proofErr w:type="spellEnd"/>
      <w:r w:rsidRPr="00BE1EC1">
        <w:rPr>
          <w:rFonts w:ascii="Arial" w:hAnsi="Arial" w:cs="Arial"/>
          <w:bCs/>
          <w:color w:val="000000"/>
          <w:sz w:val="16"/>
          <w:szCs w:val="16"/>
        </w:rPr>
        <w:t xml:space="preserve"> processo, no prazo de 05 (cinco) dias úteis.</w:t>
      </w:r>
    </w:p>
    <w:p w:rsidR="00BE1EC1" w:rsidRPr="00BE1EC1" w:rsidRDefault="00BE1EC1" w:rsidP="00931D85">
      <w:pPr>
        <w:ind w:left="120" w:right="120"/>
        <w:jc w:val="both"/>
        <w:rPr>
          <w:rFonts w:ascii="Arial" w:hAnsi="Arial" w:cs="Arial"/>
          <w:bCs/>
          <w:color w:val="000000"/>
          <w:sz w:val="16"/>
          <w:szCs w:val="16"/>
        </w:rPr>
      </w:pPr>
      <w:r>
        <w:rPr>
          <w:rFonts w:ascii="Arial" w:hAnsi="Arial" w:cs="Arial"/>
          <w:bCs/>
          <w:color w:val="000000"/>
          <w:sz w:val="16"/>
          <w:szCs w:val="16"/>
        </w:rPr>
        <w:t xml:space="preserve">9.11. </w:t>
      </w:r>
      <w:r w:rsidRPr="00BE1EC1">
        <w:rPr>
          <w:rFonts w:ascii="Arial" w:hAnsi="Arial" w:cs="Arial"/>
          <w:bCs/>
          <w:color w:val="000000"/>
          <w:sz w:val="16"/>
          <w:szCs w:val="16"/>
        </w:rPr>
        <w:t>Após 30 (trinta) dias da falta de execução do objeto, será considerada inexecução total do serviço, o que ensejará a rescisão do objeto.</w:t>
      </w:r>
    </w:p>
    <w:p w:rsidR="00BE1EC1" w:rsidRPr="00BE1EC1" w:rsidRDefault="00BE1EC1" w:rsidP="00931D85">
      <w:pPr>
        <w:ind w:left="120" w:right="120"/>
        <w:jc w:val="both"/>
        <w:rPr>
          <w:rFonts w:ascii="Arial" w:hAnsi="Arial" w:cs="Arial"/>
          <w:bCs/>
          <w:color w:val="000000"/>
          <w:sz w:val="16"/>
          <w:szCs w:val="16"/>
        </w:rPr>
      </w:pPr>
      <w:r>
        <w:rPr>
          <w:rFonts w:ascii="Arial" w:hAnsi="Arial" w:cs="Arial"/>
          <w:bCs/>
          <w:color w:val="000000"/>
          <w:sz w:val="16"/>
          <w:szCs w:val="16"/>
        </w:rPr>
        <w:t xml:space="preserve">9.12. </w:t>
      </w:r>
      <w:r w:rsidRPr="00BE1EC1">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BE1EC1" w:rsidRPr="00BE1EC1" w:rsidRDefault="00BE1EC1" w:rsidP="00931D85">
      <w:pPr>
        <w:ind w:left="120" w:right="120"/>
        <w:jc w:val="both"/>
        <w:rPr>
          <w:rFonts w:ascii="Arial" w:hAnsi="Arial" w:cs="Arial"/>
          <w:bCs/>
          <w:color w:val="000000"/>
          <w:sz w:val="16"/>
          <w:szCs w:val="16"/>
        </w:rPr>
      </w:pPr>
      <w:r>
        <w:rPr>
          <w:rFonts w:ascii="Arial" w:hAnsi="Arial" w:cs="Arial"/>
          <w:bCs/>
          <w:color w:val="000000"/>
          <w:sz w:val="16"/>
          <w:szCs w:val="16"/>
        </w:rPr>
        <w:t xml:space="preserve">9.13. </w:t>
      </w:r>
      <w:r w:rsidRPr="00BE1EC1">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E1EC1" w:rsidRPr="00BE1EC1" w:rsidRDefault="00BE1EC1" w:rsidP="00931D85">
      <w:pPr>
        <w:ind w:left="120" w:right="120"/>
        <w:jc w:val="both"/>
        <w:rPr>
          <w:rFonts w:ascii="Arial" w:hAnsi="Arial" w:cs="Arial"/>
          <w:bCs/>
          <w:color w:val="000000"/>
          <w:sz w:val="16"/>
          <w:szCs w:val="16"/>
        </w:rPr>
      </w:pPr>
      <w:r>
        <w:rPr>
          <w:rFonts w:ascii="Arial" w:hAnsi="Arial" w:cs="Arial"/>
          <w:bCs/>
          <w:color w:val="000000"/>
          <w:sz w:val="16"/>
          <w:szCs w:val="16"/>
        </w:rPr>
        <w:t xml:space="preserve">9.14. </w:t>
      </w:r>
      <w:r w:rsidRPr="00BE1EC1">
        <w:rPr>
          <w:rFonts w:ascii="Arial" w:hAnsi="Arial" w:cs="Arial"/>
          <w:bCs/>
          <w:color w:val="000000"/>
          <w:sz w:val="16"/>
          <w:szCs w:val="16"/>
        </w:rPr>
        <w:t xml:space="preserve">A autoridade competente, na aplicação das sanções; levará em consideração a gravidade da conduta do infrator, o caráter </w:t>
      </w:r>
      <w:proofErr w:type="spellStart"/>
      <w:r w:rsidRPr="00BE1EC1">
        <w:rPr>
          <w:rFonts w:ascii="Arial" w:hAnsi="Arial" w:cs="Arial"/>
          <w:bCs/>
          <w:color w:val="000000"/>
          <w:sz w:val="16"/>
          <w:szCs w:val="16"/>
        </w:rPr>
        <w:t>educavo</w:t>
      </w:r>
      <w:proofErr w:type="spellEnd"/>
      <w:r w:rsidRPr="00BE1EC1">
        <w:rPr>
          <w:rFonts w:ascii="Arial" w:hAnsi="Arial" w:cs="Arial"/>
          <w:bCs/>
          <w:color w:val="000000"/>
          <w:sz w:val="16"/>
          <w:szCs w:val="16"/>
        </w:rPr>
        <w:t xml:space="preserve"> da pena, bem como o dano causado à Administração, observando o princípio da proporcionalidade.</w:t>
      </w:r>
    </w:p>
    <w:p w:rsidR="00BE1EC1" w:rsidRPr="00BE1EC1" w:rsidRDefault="00BE1EC1" w:rsidP="00931D85">
      <w:pPr>
        <w:ind w:left="120" w:right="120"/>
        <w:jc w:val="both"/>
        <w:rPr>
          <w:rFonts w:ascii="Arial" w:hAnsi="Arial" w:cs="Arial"/>
          <w:bCs/>
          <w:color w:val="000000"/>
          <w:sz w:val="16"/>
          <w:szCs w:val="16"/>
        </w:rPr>
      </w:pPr>
      <w:r>
        <w:rPr>
          <w:rFonts w:ascii="Arial" w:hAnsi="Arial" w:cs="Arial"/>
          <w:bCs/>
          <w:color w:val="000000"/>
          <w:sz w:val="16"/>
          <w:szCs w:val="16"/>
        </w:rPr>
        <w:t xml:space="preserve">9.15. </w:t>
      </w:r>
      <w:r w:rsidRPr="00BE1EC1">
        <w:rPr>
          <w:rFonts w:ascii="Arial" w:hAnsi="Arial" w:cs="Arial"/>
          <w:bCs/>
          <w:color w:val="000000"/>
          <w:sz w:val="16"/>
          <w:szCs w:val="16"/>
        </w:rPr>
        <w:t>A sanção será obrigatoriamente registrada no Sistema de Cadastramento Unificado de Fornecedores – SICAF, bem como em sistemas Estaduais.</w:t>
      </w:r>
    </w:p>
    <w:p w:rsidR="00BE1EC1" w:rsidRPr="00BE1EC1" w:rsidRDefault="00BE1EC1" w:rsidP="00931D85">
      <w:pPr>
        <w:ind w:left="120" w:right="120"/>
        <w:jc w:val="both"/>
        <w:rPr>
          <w:rFonts w:ascii="Arial" w:hAnsi="Arial" w:cs="Arial"/>
          <w:bCs/>
          <w:color w:val="000000"/>
          <w:sz w:val="16"/>
          <w:szCs w:val="16"/>
        </w:rPr>
      </w:pPr>
      <w:r>
        <w:rPr>
          <w:rFonts w:ascii="Arial" w:hAnsi="Arial" w:cs="Arial"/>
          <w:bCs/>
          <w:color w:val="000000"/>
          <w:sz w:val="16"/>
          <w:szCs w:val="16"/>
        </w:rPr>
        <w:t xml:space="preserve">9.16. </w:t>
      </w:r>
      <w:r w:rsidRPr="00BE1EC1">
        <w:rPr>
          <w:rFonts w:ascii="Arial" w:hAnsi="Arial" w:cs="Arial"/>
          <w:bCs/>
          <w:color w:val="000000"/>
          <w:sz w:val="16"/>
          <w:szCs w:val="16"/>
        </w:rPr>
        <w:t>Também ficam sujeitas às penalidades de suspensão de licitar e impedimento de contratar com órgão licitante e de declaração de inidoneidade, previstas nos subitens anteriores, as empresas ou profissionais que, em razão do acordo decorrente dessa licitação:</w:t>
      </w:r>
    </w:p>
    <w:p w:rsidR="00BE1EC1" w:rsidRDefault="00BE1EC1" w:rsidP="00931D85">
      <w:pPr>
        <w:ind w:left="120" w:right="120"/>
        <w:jc w:val="both"/>
        <w:rPr>
          <w:rFonts w:ascii="Arial" w:hAnsi="Arial" w:cs="Arial"/>
          <w:bCs/>
          <w:color w:val="000000"/>
          <w:sz w:val="16"/>
          <w:szCs w:val="16"/>
        </w:rPr>
      </w:pPr>
    </w:p>
    <w:p w:rsidR="00BE1EC1" w:rsidRPr="00BE1EC1" w:rsidRDefault="00BE1EC1" w:rsidP="00931D85">
      <w:pPr>
        <w:ind w:left="120" w:right="120"/>
        <w:jc w:val="both"/>
        <w:rPr>
          <w:rFonts w:ascii="Arial" w:hAnsi="Arial" w:cs="Arial"/>
          <w:bCs/>
          <w:color w:val="000000"/>
          <w:sz w:val="16"/>
          <w:szCs w:val="16"/>
        </w:rPr>
      </w:pPr>
      <w:r w:rsidRPr="00BE1EC1">
        <w:rPr>
          <w:rFonts w:ascii="Arial" w:hAnsi="Arial" w:cs="Arial"/>
          <w:bCs/>
          <w:color w:val="000000"/>
          <w:sz w:val="16"/>
          <w:szCs w:val="16"/>
        </w:rPr>
        <w:t xml:space="preserve">a) Tenham sofrido condenações definitivas por praticarem, por meio dolosos, fraude fiscal no recolhimento de tributos; </w:t>
      </w:r>
    </w:p>
    <w:p w:rsidR="00BE1EC1" w:rsidRPr="00BE1EC1" w:rsidRDefault="00BE1EC1" w:rsidP="00931D85">
      <w:pPr>
        <w:ind w:left="120" w:right="120"/>
        <w:jc w:val="both"/>
        <w:rPr>
          <w:rFonts w:ascii="Arial" w:hAnsi="Arial" w:cs="Arial"/>
          <w:bCs/>
          <w:color w:val="000000"/>
          <w:sz w:val="16"/>
          <w:szCs w:val="16"/>
        </w:rPr>
      </w:pPr>
      <w:r w:rsidRPr="00BE1EC1">
        <w:rPr>
          <w:rFonts w:ascii="Arial" w:hAnsi="Arial" w:cs="Arial"/>
          <w:bCs/>
          <w:color w:val="000000"/>
          <w:sz w:val="16"/>
          <w:szCs w:val="16"/>
        </w:rPr>
        <w:t xml:space="preserve">b) Tenham praticado atos ilícitos visando a frustrar os objetivos da licitação; </w:t>
      </w:r>
    </w:p>
    <w:p w:rsidR="004A53C3" w:rsidRPr="002872AE" w:rsidRDefault="00BE1EC1" w:rsidP="002872AE">
      <w:pPr>
        <w:ind w:left="120" w:right="120"/>
        <w:jc w:val="both"/>
        <w:rPr>
          <w:rFonts w:ascii="Arial" w:hAnsi="Arial" w:cs="Arial"/>
          <w:bCs/>
          <w:color w:val="000000"/>
          <w:sz w:val="16"/>
          <w:szCs w:val="16"/>
        </w:rPr>
      </w:pPr>
      <w:r w:rsidRPr="00BE1EC1">
        <w:rPr>
          <w:rFonts w:ascii="Arial" w:hAnsi="Arial" w:cs="Arial"/>
          <w:bCs/>
          <w:color w:val="000000"/>
          <w:sz w:val="16"/>
          <w:szCs w:val="16"/>
        </w:rPr>
        <w:t>c) Demonstrem não possuir idoneidade para contratar com a Administração em virtude de atos ilícitos praticados.</w:t>
      </w:r>
    </w:p>
    <w:p w:rsidR="002872AE" w:rsidRPr="00222E81" w:rsidRDefault="002872AE" w:rsidP="002872AE">
      <w:pPr>
        <w:ind w:left="120" w:right="120"/>
        <w:jc w:val="both"/>
        <w:rPr>
          <w:rFonts w:ascii="Arial" w:hAnsi="Arial" w:cs="Arial"/>
          <w:bCs/>
          <w:color w:val="000000"/>
          <w:sz w:val="16"/>
          <w:szCs w:val="16"/>
        </w:rPr>
      </w:pP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 DA UTILIZAÇÃO DA ATA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10.2. É facultada aos órgãos s ou entidades municipais, distritais ou estaduais a adesão a ata de registro de preços da Administração Pública Estadual.</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222E81">
        <w:rPr>
          <w:rFonts w:ascii="Arial" w:hAnsi="Arial" w:cs="Arial"/>
          <w:bCs/>
          <w:color w:val="000000"/>
          <w:sz w:val="16"/>
          <w:szCs w:val="16"/>
        </w:rPr>
        <w:t>independente</w:t>
      </w:r>
      <w:proofErr w:type="spellEnd"/>
      <w:r w:rsidRPr="00222E81">
        <w:rPr>
          <w:rFonts w:ascii="Arial" w:hAnsi="Arial" w:cs="Arial"/>
          <w:bCs/>
          <w:color w:val="000000"/>
          <w:sz w:val="16"/>
          <w:szCs w:val="16"/>
        </w:rPr>
        <w:t xml:space="preserve"> do número de órgãos não participantes que aderirem.</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10.6. Caberá ao órgão que se utilizar da ata, verificar a vantagem econômica da adesão a este Registro de Preço.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 DA ALTERAÇÃO DA ATA DE REGISTRO DE PREÇOS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11.4. A ordem de classificação dos fornecedores que aceitarem reduzir seus preços aos valores de mercado observará a classificação original.</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11.5. Quando o preço de mercado tornar-se superior aos preços registrados, e o fornecedor não puder cumprir o </w:t>
      </w:r>
      <w:r w:rsidR="00DF0F6D" w:rsidRPr="00222E81">
        <w:rPr>
          <w:rFonts w:ascii="Arial" w:hAnsi="Arial" w:cs="Arial"/>
          <w:bCs/>
          <w:color w:val="000000"/>
          <w:sz w:val="16"/>
          <w:szCs w:val="16"/>
        </w:rPr>
        <w:t>compromisso,</w:t>
      </w:r>
      <w:r w:rsidRPr="00222E81">
        <w:rPr>
          <w:rFonts w:ascii="Arial" w:hAnsi="Arial" w:cs="Arial"/>
          <w:bCs/>
          <w:color w:val="000000"/>
          <w:sz w:val="16"/>
          <w:szCs w:val="16"/>
        </w:rPr>
        <w:t xml:space="preserve"> o órgão gerenciador poderá:</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lastRenderedPageBreak/>
        <w:t>11.5.1. Liberar o fornecedor do compromisso assumido, caso a comunicação ocorra antes do pedido de fornecimento, sem aplicação de penalidade se confirmada a veracidade dos motivos e comprovantes;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11.5.2. Convocar os demais fornecedores para assegurar igual oportunidade de negociação;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 DAS OBRIGAÇÕES DA DETENTORA DO REGISTRO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12.2. Dispor-se a toda e qualquer fiscalização, no tocante ao fornecimento do produto, assim como ao cumprimento das obrigações previstas na ATA;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12.6. Respeitar e fazer cumprir a legislação de segurança e saúde no trabalho, previstas nas normas regulamentadoras pertinentes;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12.10. Todos os impostos e taxas que forem devidos em decorrência das contratações do objeto do Edital correrão por conta exclusiva da contratada;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 DAS OBRIGAÇÕES DOS ÓRGÃOS REQUISITANTES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13.1. Proporcionar todas as facilidades indispensáveis à boa execução das obrigações contratuais;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13.2. Rejeitar, no todo ou em parte, os objetos desta Ata entregues em desacordo com as obrigações assumidas pelo fornecedor;</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13.3. Notificar a CONTRATADA de qualquer irregularidade encontrada no fornecimento dos objetos desta Ata;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13.4. Efetuar o pagamento à(s) contratada(s) de acordo com as condições de preços e prazos estabelecidos no edital e ata de registro de preços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13.6. Não haverá </w:t>
      </w:r>
      <w:r w:rsidR="002872AE" w:rsidRPr="00222E81">
        <w:rPr>
          <w:rFonts w:ascii="Arial" w:hAnsi="Arial" w:cs="Arial"/>
          <w:bCs/>
          <w:color w:val="000000"/>
          <w:sz w:val="16"/>
          <w:szCs w:val="16"/>
        </w:rPr>
        <w:t>sob hipótese</w:t>
      </w:r>
      <w:r w:rsidRPr="00222E81">
        <w:rPr>
          <w:rFonts w:ascii="Arial" w:hAnsi="Arial" w:cs="Arial"/>
          <w:bCs/>
          <w:color w:val="000000"/>
          <w:sz w:val="16"/>
          <w:szCs w:val="16"/>
        </w:rPr>
        <w:t xml:space="preserve"> alguma, pagamento antecipado.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14. DOS ÓRGÃOS PARTICIPANTES: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14.1. É participante desta ata o seguinte órgão pertencente à Administração Pública do Estado de Rondônia:</w:t>
      </w:r>
    </w:p>
    <w:p w:rsidR="002872AE" w:rsidRDefault="00BE1EC1" w:rsidP="002872AE">
      <w:pPr>
        <w:ind w:left="120" w:right="120"/>
        <w:jc w:val="both"/>
        <w:rPr>
          <w:rFonts w:ascii="Arial" w:hAnsi="Arial" w:cs="Arial"/>
          <w:bCs/>
          <w:color w:val="000000"/>
          <w:sz w:val="16"/>
          <w:szCs w:val="16"/>
        </w:rPr>
      </w:pPr>
      <w:r w:rsidRPr="00BE1EC1">
        <w:rPr>
          <w:rFonts w:ascii="Arial" w:hAnsi="Arial" w:cs="Arial"/>
          <w:b/>
          <w:bCs/>
          <w:color w:val="000000"/>
          <w:sz w:val="16"/>
          <w:szCs w:val="16"/>
        </w:rPr>
        <w:t xml:space="preserve">POLITEC </w:t>
      </w:r>
      <w:r w:rsidR="002872AE">
        <w:rPr>
          <w:rFonts w:ascii="Arial" w:hAnsi="Arial" w:cs="Arial"/>
          <w:bCs/>
          <w:color w:val="000000"/>
          <w:sz w:val="16"/>
          <w:szCs w:val="16"/>
        </w:rPr>
        <w:t xml:space="preserve">– </w:t>
      </w:r>
      <w:r w:rsidRPr="00BE1EC1">
        <w:rPr>
          <w:rFonts w:ascii="Arial" w:hAnsi="Arial" w:cs="Arial"/>
          <w:bCs/>
          <w:color w:val="000000"/>
          <w:sz w:val="16"/>
          <w:szCs w:val="16"/>
        </w:rPr>
        <w:t>Superintendência de Polícia Técnico Cien</w:t>
      </w:r>
      <w:r>
        <w:rPr>
          <w:rFonts w:ascii="Arial" w:hAnsi="Arial" w:cs="Arial"/>
          <w:bCs/>
          <w:color w:val="000000"/>
          <w:sz w:val="16"/>
          <w:szCs w:val="16"/>
        </w:rPr>
        <w:t>tífica</w:t>
      </w:r>
      <w:r w:rsidR="002872AE">
        <w:rPr>
          <w:rFonts w:ascii="Arial" w:hAnsi="Arial" w:cs="Arial"/>
          <w:bCs/>
          <w:color w:val="000000"/>
          <w:sz w:val="16"/>
          <w:szCs w:val="16"/>
        </w:rPr>
        <w:t>.</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15.  DISPOSIÇÕES GERAIS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872AE">
      <w:pPr>
        <w:ind w:left="120" w:right="120"/>
        <w:jc w:val="both"/>
        <w:rPr>
          <w:rFonts w:ascii="Arial" w:hAnsi="Arial" w:cs="Arial"/>
          <w:bCs/>
          <w:color w:val="000000"/>
          <w:sz w:val="16"/>
          <w:szCs w:val="16"/>
        </w:rPr>
      </w:pPr>
      <w:r w:rsidRPr="00222E81">
        <w:rPr>
          <w:rFonts w:ascii="Arial" w:hAnsi="Arial" w:cs="Arial"/>
          <w:bCs/>
          <w:color w:val="000000"/>
          <w:sz w:val="16"/>
          <w:szCs w:val="16"/>
        </w:rPr>
        <w:t>        Fica eleito o foro do Município de Porto Velho/RO para dirimir as eventuais controvérsias decorrentes do presente ajuste.</w:t>
      </w:r>
    </w:p>
    <w:p w:rsidR="00110298" w:rsidRPr="00110298" w:rsidRDefault="00110298" w:rsidP="00110298">
      <w:pPr>
        <w:ind w:left="60" w:right="60"/>
        <w:jc w:val="both"/>
        <w:rPr>
          <w:rFonts w:ascii="Calibri" w:hAnsi="Calibri"/>
          <w:color w:val="000000"/>
        </w:rPr>
      </w:pPr>
    </w:p>
    <w:p w:rsidR="00110298" w:rsidRDefault="00110298">
      <w:pPr>
        <w:ind w:right="47"/>
        <w:jc w:val="both"/>
        <w:rPr>
          <w:rFonts w:ascii="Arial" w:eastAsia="Arial" w:hAnsi="Arial" w:cs="Arial"/>
          <w:b/>
          <w:color w:val="000000"/>
          <w:sz w:val="16"/>
          <w:szCs w:val="16"/>
        </w:rPr>
      </w:pPr>
    </w:p>
    <w:p w:rsidR="008435FA" w:rsidRPr="00EB1FF3" w:rsidRDefault="005D3567">
      <w:pPr>
        <w:ind w:right="47"/>
        <w:jc w:val="both"/>
        <w:rPr>
          <w:rFonts w:ascii="Arial" w:eastAsia="Arial" w:hAnsi="Arial" w:cs="Arial"/>
          <w:b/>
          <w:color w:val="000000"/>
          <w:sz w:val="16"/>
          <w:szCs w:val="16"/>
        </w:rPr>
      </w:pPr>
      <w:r w:rsidRPr="00EB1FF3">
        <w:rPr>
          <w:rFonts w:ascii="Arial" w:eastAsia="Arial" w:hAnsi="Arial" w:cs="Arial"/>
          <w:b/>
          <w:color w:val="000000"/>
          <w:sz w:val="16"/>
          <w:szCs w:val="16"/>
        </w:rPr>
        <w:t>ÓRGÃO GERENCIADOR:</w:t>
      </w:r>
    </w:p>
    <w:p w:rsidR="008435FA" w:rsidRPr="00EB1FF3" w:rsidRDefault="008435FA">
      <w:pPr>
        <w:ind w:right="47"/>
        <w:rPr>
          <w:rFonts w:ascii="Arial" w:eastAsia="Arial" w:hAnsi="Arial" w:cs="Arial"/>
          <w:b/>
          <w:color w:val="000000"/>
          <w:sz w:val="16"/>
          <w:szCs w:val="16"/>
        </w:rPr>
      </w:pPr>
    </w:p>
    <w:p w:rsidR="00EB1FF3" w:rsidRPr="00EB1FF3" w:rsidRDefault="00EB1FF3" w:rsidP="00EB1FF3">
      <w:pPr>
        <w:ind w:right="47"/>
        <w:rPr>
          <w:rStyle w:val="Forte"/>
          <w:rFonts w:ascii="Arial" w:eastAsiaTheme="majorEastAsia" w:hAnsi="Arial" w:cs="Arial"/>
          <w:color w:val="000000"/>
          <w:sz w:val="16"/>
          <w:szCs w:val="16"/>
        </w:rPr>
      </w:pPr>
      <w:bookmarkStart w:id="2" w:name="_heading=h.30j0zll" w:colFirst="0" w:colLast="0"/>
      <w:bookmarkEnd w:id="2"/>
      <w:r w:rsidRPr="00EB1FF3">
        <w:rPr>
          <w:rFonts w:ascii="Arial" w:hAnsi="Arial" w:cs="Arial"/>
          <w:b/>
          <w:bCs/>
          <w:sz w:val="16"/>
          <w:szCs w:val="16"/>
        </w:rPr>
        <w:t>ISRAEL EVANGELISTA DA SILVA</w:t>
      </w:r>
      <w:r w:rsidRPr="00EB1FF3">
        <w:rPr>
          <w:rStyle w:val="Forte"/>
          <w:rFonts w:ascii="Arial" w:eastAsiaTheme="majorEastAsia" w:hAnsi="Arial" w:cs="Arial"/>
          <w:color w:val="000000"/>
          <w:sz w:val="16"/>
          <w:szCs w:val="16"/>
        </w:rPr>
        <w:t> </w:t>
      </w:r>
      <w:r w:rsidRPr="00EB1FF3">
        <w:rPr>
          <w:rFonts w:ascii="Arial" w:hAnsi="Arial" w:cs="Arial"/>
          <w:b/>
          <w:bCs/>
          <w:color w:val="000000"/>
          <w:sz w:val="16"/>
          <w:szCs w:val="16"/>
        </w:rPr>
        <w:tab/>
      </w:r>
      <w:r w:rsidRPr="00EB1FF3">
        <w:rPr>
          <w:rFonts w:ascii="Arial" w:hAnsi="Arial" w:cs="Arial"/>
          <w:b/>
          <w:bCs/>
          <w:color w:val="000000"/>
          <w:sz w:val="16"/>
          <w:szCs w:val="16"/>
        </w:rPr>
        <w:tab/>
        <w:t xml:space="preserve">                 </w:t>
      </w:r>
      <w:r w:rsidRPr="00EB1FF3">
        <w:rPr>
          <w:rFonts w:ascii="Arial" w:hAnsi="Arial" w:cs="Arial"/>
          <w:b/>
          <w:sz w:val="16"/>
          <w:szCs w:val="16"/>
        </w:rPr>
        <w:t>GENEAN PRESTES DOS SANTOS</w:t>
      </w:r>
      <w:r w:rsidRPr="00EB1FF3">
        <w:rPr>
          <w:rStyle w:val="Forte"/>
          <w:rFonts w:ascii="Arial" w:eastAsiaTheme="majorEastAsia" w:hAnsi="Arial" w:cs="Arial"/>
          <w:color w:val="000000"/>
          <w:sz w:val="16"/>
          <w:szCs w:val="16"/>
        </w:rPr>
        <w:t> </w:t>
      </w:r>
    </w:p>
    <w:p w:rsidR="00EB1FF3" w:rsidRPr="00EB1FF3" w:rsidRDefault="00EB1FF3" w:rsidP="00EB1FF3">
      <w:pPr>
        <w:ind w:right="47"/>
        <w:rPr>
          <w:rFonts w:ascii="Arial" w:hAnsi="Arial" w:cs="Arial"/>
          <w:bCs/>
          <w:color w:val="000000"/>
          <w:sz w:val="16"/>
          <w:szCs w:val="16"/>
        </w:rPr>
      </w:pPr>
      <w:r w:rsidRPr="00EB1FF3">
        <w:rPr>
          <w:rFonts w:ascii="Arial" w:hAnsi="Arial" w:cs="Arial"/>
          <w:bCs/>
          <w:color w:val="000000"/>
          <w:sz w:val="16"/>
          <w:szCs w:val="16"/>
        </w:rPr>
        <w:t xml:space="preserve">Superintendente Estadual de Licitações </w:t>
      </w:r>
      <w:r w:rsidR="008D1F17">
        <w:rPr>
          <w:rFonts w:ascii="Arial" w:hAnsi="Arial" w:cs="Arial"/>
          <w:bCs/>
          <w:color w:val="000000"/>
          <w:sz w:val="16"/>
          <w:szCs w:val="16"/>
        </w:rPr>
        <w:t xml:space="preserve">         </w:t>
      </w:r>
      <w:r w:rsidRPr="00EB1FF3">
        <w:rPr>
          <w:rFonts w:ascii="Arial" w:hAnsi="Arial" w:cs="Arial"/>
          <w:bCs/>
          <w:color w:val="000000"/>
          <w:sz w:val="16"/>
          <w:szCs w:val="16"/>
        </w:rPr>
        <w:tab/>
        <w:t xml:space="preserve">                 Coordenadora de Sistema de Registro de Preços </w:t>
      </w:r>
    </w:p>
    <w:p w:rsidR="00EB1FF3" w:rsidRPr="00EB1FF3" w:rsidRDefault="00EB1FF3" w:rsidP="00EB1FF3">
      <w:pPr>
        <w:ind w:right="47"/>
        <w:rPr>
          <w:rFonts w:ascii="Arial" w:hAnsi="Arial" w:cs="Arial"/>
          <w:bCs/>
          <w:color w:val="000000"/>
          <w:sz w:val="16"/>
          <w:szCs w:val="16"/>
        </w:rPr>
      </w:pPr>
    </w:p>
    <w:p w:rsidR="00EB1FF3" w:rsidRPr="00EB1FF3" w:rsidRDefault="00EB1FF3" w:rsidP="00EB1FF3">
      <w:pPr>
        <w:ind w:right="47"/>
        <w:jc w:val="both"/>
        <w:rPr>
          <w:rFonts w:ascii="Arial" w:hAnsi="Arial" w:cs="Arial"/>
          <w:b/>
          <w:bCs/>
          <w:color w:val="000000"/>
          <w:sz w:val="16"/>
          <w:szCs w:val="16"/>
        </w:rPr>
      </w:pP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EMPRESA(S) DETENTORA(S):</w:t>
      </w:r>
    </w:p>
    <w:p w:rsid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Qualificada(s) no Anexo Único desta Ata</w:t>
      </w:r>
    </w:p>
    <w:p w:rsidR="00222E81" w:rsidRPr="00EB1FF3" w:rsidRDefault="00222E81" w:rsidP="00EB1FF3">
      <w:pPr>
        <w:ind w:right="47"/>
        <w:jc w:val="both"/>
        <w:rPr>
          <w:rFonts w:ascii="Arial" w:hAnsi="Arial" w:cs="Arial"/>
          <w:b/>
          <w:bCs/>
          <w:color w:val="000000"/>
          <w:sz w:val="16"/>
          <w:szCs w:val="16"/>
        </w:rPr>
      </w:pPr>
    </w:p>
    <w:p w:rsidR="007646BD" w:rsidRDefault="007646BD">
      <w:pPr>
        <w:ind w:right="47"/>
        <w:jc w:val="both"/>
        <w:rPr>
          <w:rFonts w:ascii="Arial" w:eastAsia="Arial" w:hAnsi="Arial" w:cs="Arial"/>
          <w:b/>
          <w:color w:val="000000"/>
          <w:sz w:val="10"/>
          <w:szCs w:val="10"/>
        </w:rPr>
      </w:pPr>
    </w:p>
    <w:p w:rsidR="008435FA" w:rsidRDefault="00105AA1">
      <w:pPr>
        <w:ind w:right="47"/>
        <w:jc w:val="both"/>
        <w:rPr>
          <w:rFonts w:ascii="Arial" w:eastAsia="Arial" w:hAnsi="Arial" w:cs="Arial"/>
          <w:b/>
          <w:color w:val="000000"/>
          <w:sz w:val="10"/>
          <w:szCs w:val="10"/>
        </w:rPr>
      </w:pPr>
      <w:r>
        <w:rPr>
          <w:rFonts w:ascii="Arial" w:eastAsia="Arial" w:hAnsi="Arial" w:cs="Arial"/>
          <w:b/>
          <w:color w:val="000000"/>
          <w:sz w:val="10"/>
          <w:szCs w:val="10"/>
        </w:rPr>
        <w:t>FBM</w:t>
      </w:r>
      <w:r w:rsidR="005D3567">
        <w:rPr>
          <w:rFonts w:ascii="Arial" w:eastAsia="Arial" w:hAnsi="Arial" w:cs="Arial"/>
          <w:b/>
          <w:color w:val="000000"/>
          <w:sz w:val="10"/>
          <w:szCs w:val="10"/>
        </w:rPr>
        <w:t>/SRP</w:t>
      </w:r>
    </w:p>
    <w:sectPr w:rsidR="008435FA" w:rsidSect="008435FA">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67" w:rsidRDefault="005D3567" w:rsidP="008435FA">
      <w:r>
        <w:separator/>
      </w:r>
    </w:p>
  </w:endnote>
  <w:endnote w:type="continuationSeparator" w:id="0">
    <w:p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67" w:rsidRDefault="005D3567" w:rsidP="008435FA">
      <w:r>
        <w:separator/>
      </w:r>
    </w:p>
  </w:footnote>
  <w:footnote w:type="continuationSeparator" w:id="0">
    <w:p w:rsidR="005D3567" w:rsidRDefault="005D3567" w:rsidP="00843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pt-B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FA"/>
    <w:rsid w:val="00105AA1"/>
    <w:rsid w:val="00110298"/>
    <w:rsid w:val="00130CC5"/>
    <w:rsid w:val="00173D8F"/>
    <w:rsid w:val="001D4F31"/>
    <w:rsid w:val="00222E81"/>
    <w:rsid w:val="00280F5A"/>
    <w:rsid w:val="002872AE"/>
    <w:rsid w:val="002C2B6D"/>
    <w:rsid w:val="00311A58"/>
    <w:rsid w:val="00377C55"/>
    <w:rsid w:val="00413510"/>
    <w:rsid w:val="00447EA2"/>
    <w:rsid w:val="004A53C3"/>
    <w:rsid w:val="00551C93"/>
    <w:rsid w:val="005D3567"/>
    <w:rsid w:val="00694D25"/>
    <w:rsid w:val="007646BD"/>
    <w:rsid w:val="008324F5"/>
    <w:rsid w:val="008435FA"/>
    <w:rsid w:val="008D1F17"/>
    <w:rsid w:val="00931D85"/>
    <w:rsid w:val="00A7151B"/>
    <w:rsid w:val="00B52D48"/>
    <w:rsid w:val="00BE1EC1"/>
    <w:rsid w:val="00C959B4"/>
    <w:rsid w:val="00DE25A8"/>
    <w:rsid w:val="00DF0F6D"/>
    <w:rsid w:val="00DF38B3"/>
    <w:rsid w:val="00E06B67"/>
    <w:rsid w:val="00E15C62"/>
    <w:rsid w:val="00E60797"/>
    <w:rsid w:val="00E918CE"/>
    <w:rsid w:val="00EB1FF3"/>
    <w:rsid w:val="00EC2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692657398">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2985</Words>
  <Characters>16121</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4</cp:revision>
  <dcterms:created xsi:type="dcterms:W3CDTF">2021-02-16T15:56:00Z</dcterms:created>
  <dcterms:modified xsi:type="dcterms:W3CDTF">2021-02-17T16:26:00Z</dcterms:modified>
</cp:coreProperties>
</file>