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ATA DE REGISTRO DE PREÇOS: N° 13/2021</w:t>
      </w: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PREGÃO ELETRÔNICO Nº 723/2020</w:t>
      </w: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PROCESSO Nº 0009.414044/2020-95</w:t>
      </w:r>
    </w:p>
    <w:p w:rsidR="009263FF" w:rsidRPr="009263FF" w:rsidRDefault="009263FF" w:rsidP="009263FF">
      <w:pPr>
        <w:rPr>
          <w:rFonts w:ascii="Arial" w:hAnsi="Arial" w:cs="Arial"/>
          <w:bCs/>
          <w:color w:val="000000"/>
          <w:sz w:val="16"/>
          <w:szCs w:val="16"/>
        </w:rPr>
      </w:pPr>
    </w:p>
    <w:p w:rsidR="009263FF" w:rsidRDefault="009263FF" w:rsidP="009263FF">
      <w:pPr>
        <w:jc w:val="both"/>
        <w:rPr>
          <w:rFonts w:ascii="Arial" w:hAnsi="Arial" w:cs="Arial"/>
          <w:bCs/>
          <w:color w:val="000000"/>
          <w:sz w:val="16"/>
          <w:szCs w:val="16"/>
        </w:rPr>
      </w:pPr>
      <w:r w:rsidRPr="009263FF">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Eventuais e Futuras aquisições de veículos Tipo Caminhão Leve e  Caminhão Montado Com Cesto Aéreo,  para atender as necessidades deste Departamento Estadual de Estradas de Rodagem e Transportes -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263FF" w:rsidRP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1. DO OBJETO </w:t>
      </w:r>
    </w:p>
    <w:p w:rsidR="009263FF" w:rsidRDefault="009263FF" w:rsidP="009263FF">
      <w:pPr>
        <w:rPr>
          <w:rFonts w:ascii="Arial" w:hAnsi="Arial" w:cs="Arial"/>
          <w:bCs/>
          <w:color w:val="000000"/>
          <w:sz w:val="16"/>
          <w:szCs w:val="16"/>
        </w:rPr>
      </w:pPr>
      <w:r w:rsidRPr="009263FF">
        <w:rPr>
          <w:rFonts w:ascii="Arial" w:hAnsi="Arial" w:cs="Arial"/>
          <w:bCs/>
          <w:color w:val="000000"/>
          <w:sz w:val="16"/>
          <w:szCs w:val="16"/>
        </w:rPr>
        <w:t>REGISTRO DE PREÇO para futura e Eventuais e Futuras aquisições d</w:t>
      </w:r>
      <w:r>
        <w:rPr>
          <w:rFonts w:ascii="Arial" w:hAnsi="Arial" w:cs="Arial"/>
          <w:bCs/>
          <w:color w:val="000000"/>
          <w:sz w:val="16"/>
          <w:szCs w:val="16"/>
        </w:rPr>
        <w:t>e veículos Tipo Caminhão Leve e</w:t>
      </w:r>
      <w:r w:rsidRPr="009263FF">
        <w:rPr>
          <w:rFonts w:ascii="Arial" w:hAnsi="Arial" w:cs="Arial"/>
          <w:bCs/>
          <w:color w:val="000000"/>
          <w:sz w:val="16"/>
          <w:szCs w:val="16"/>
        </w:rPr>
        <w:t xml:space="preserve"> Caminhão Montado Com Cesto </w:t>
      </w:r>
      <w:proofErr w:type="gramStart"/>
      <w:r w:rsidRPr="009263FF">
        <w:rPr>
          <w:rFonts w:ascii="Arial" w:hAnsi="Arial" w:cs="Arial"/>
          <w:bCs/>
          <w:color w:val="000000"/>
          <w:sz w:val="16"/>
          <w:szCs w:val="16"/>
        </w:rPr>
        <w:t>Aéreo,  para</w:t>
      </w:r>
      <w:proofErr w:type="gramEnd"/>
      <w:r w:rsidRPr="009263FF">
        <w:rPr>
          <w:rFonts w:ascii="Arial" w:hAnsi="Arial" w:cs="Arial"/>
          <w:bCs/>
          <w:color w:val="000000"/>
          <w:sz w:val="16"/>
          <w:szCs w:val="16"/>
        </w:rPr>
        <w:t xml:space="preserve"> atender as necessidades deste Departamento Estadual de Estradas de Rodagem e Transportes - DER-RO.</w:t>
      </w:r>
    </w:p>
    <w:p w:rsidR="009263FF" w:rsidRP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2. DA VIGÊNCIA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2.1. O presente Registro de Preços terá validade de 12 (doze) meses, contados a partir de sua publicação no Diário Oficial do Estado.</w:t>
      </w:r>
    </w:p>
    <w:p w:rsidR="009263FF" w:rsidRDefault="009263FF" w:rsidP="009263FF">
      <w:pPr>
        <w:rPr>
          <w:rFonts w:ascii="Arial" w:hAnsi="Arial" w:cs="Arial"/>
          <w:bCs/>
          <w:color w:val="000000"/>
          <w:sz w:val="16"/>
          <w:szCs w:val="16"/>
        </w:rPr>
      </w:pPr>
      <w:r w:rsidRPr="009263FF">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9263FF" w:rsidRPr="009263FF" w:rsidRDefault="009263FF" w:rsidP="009263FF">
      <w:pPr>
        <w:rPr>
          <w:rFonts w:ascii="Arial" w:hAnsi="Arial" w:cs="Arial"/>
          <w:b/>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3. DA GERÊNCIA DA PRESENTE ATA DE REGISTRO DE PREÇOS</w:t>
      </w:r>
    </w:p>
    <w:p w:rsidR="009263FF" w:rsidRDefault="009263FF" w:rsidP="009263FF">
      <w:pPr>
        <w:rPr>
          <w:rFonts w:ascii="Arial" w:hAnsi="Arial" w:cs="Arial"/>
          <w:bCs/>
          <w:color w:val="000000"/>
          <w:sz w:val="16"/>
          <w:szCs w:val="16"/>
        </w:rPr>
      </w:pPr>
      <w:r w:rsidRPr="009263FF">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9263FF" w:rsidRP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4. DA ESPECIFICAÇÃO, QUANTIDADE E PREÇO </w:t>
      </w:r>
    </w:p>
    <w:p w:rsidR="009263FF" w:rsidRDefault="009263FF" w:rsidP="009263FF">
      <w:pPr>
        <w:rPr>
          <w:rFonts w:ascii="Arial" w:hAnsi="Arial" w:cs="Arial"/>
          <w:bCs/>
          <w:color w:val="000000"/>
          <w:sz w:val="16"/>
          <w:szCs w:val="16"/>
        </w:rPr>
      </w:pPr>
      <w:r w:rsidRPr="009263FF">
        <w:rPr>
          <w:rFonts w:ascii="Arial" w:hAnsi="Arial" w:cs="Arial"/>
          <w:bCs/>
          <w:color w:val="000000"/>
          <w:sz w:val="16"/>
          <w:szCs w:val="16"/>
        </w:rPr>
        <w:t>4.1. O preço, a quantidade, o fornecedor e a especificação do item registrado nesta Ata, encontram-se indicados no Anexo I deste instrumento.</w:t>
      </w:r>
    </w:p>
    <w:p w:rsidR="009263FF" w:rsidRPr="009263FF" w:rsidRDefault="009263FF" w:rsidP="009263FF">
      <w:pPr>
        <w:rPr>
          <w:rFonts w:ascii="Arial" w:hAnsi="Arial" w:cs="Arial"/>
          <w:b/>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5. PRAZOS E CONDIÇÕES DE FORNECIMENTO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A DETENTORA do registro de preços se obriga, nos termos do Edital e deste instrumento, 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5.1. Retirar a Nota de Empenho junto ao órgão solicitante no prazo de até 05 (cinco) dias, contados da convocação;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5.2. Iniciar o fornecimento do objeto dessa Ata, conforme prazo estabelecido no Termo de Referência e edital de licitações.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9263FF" w:rsidRDefault="009263FF" w:rsidP="009263FF">
      <w:pPr>
        <w:rPr>
          <w:rFonts w:ascii="Arial" w:hAnsi="Arial" w:cs="Arial"/>
          <w:bCs/>
          <w:color w:val="000000"/>
          <w:sz w:val="16"/>
          <w:szCs w:val="16"/>
        </w:rPr>
      </w:pPr>
      <w:r w:rsidRPr="009263FF">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9263FF" w:rsidRPr="009263FF" w:rsidRDefault="009263FF" w:rsidP="009263FF">
      <w:pPr>
        <w:rPr>
          <w:rFonts w:ascii="Arial" w:hAnsi="Arial" w:cs="Arial"/>
          <w:b/>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6. DO PRAZO E LOCAL DE ENTREGA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6.3. DO PRAZO DE ENTREGA:  A entrega será parcial, em até 45 (quarenta e cinco) dias, a partir do recebimento da Nota de Empenho ou do Termo Contratual pela Contratada, o que ocorrer primeiro.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 xml:space="preserve">6.4. DO LOCAL/HORARIO DE ENTREGA: Almoxarifado do DER/RO - Av. Rio Madeira Nº 3056 - Bairro: </w:t>
      </w:r>
      <w:proofErr w:type="spellStart"/>
      <w:r w:rsidRPr="009263FF">
        <w:rPr>
          <w:rFonts w:ascii="Arial" w:hAnsi="Arial" w:cs="Arial"/>
          <w:bCs/>
          <w:color w:val="000000"/>
          <w:sz w:val="16"/>
          <w:szCs w:val="16"/>
        </w:rPr>
        <w:t>Flodoaldo</w:t>
      </w:r>
      <w:proofErr w:type="spellEnd"/>
      <w:r w:rsidRPr="009263FF">
        <w:rPr>
          <w:rFonts w:ascii="Arial" w:hAnsi="Arial" w:cs="Arial"/>
          <w:bCs/>
          <w:color w:val="000000"/>
          <w:sz w:val="16"/>
          <w:szCs w:val="16"/>
        </w:rPr>
        <w:t xml:space="preserve"> Pontes Pinto - CEP: 76820408 - Ao Lado Do Porto Velho Shopping, em Porto Velho-RO – Contato: 8413-0085. Horário de atendimento: das 07h30min </w:t>
      </w:r>
      <w:proofErr w:type="spellStart"/>
      <w:r w:rsidRPr="009263FF">
        <w:rPr>
          <w:rFonts w:ascii="Arial" w:hAnsi="Arial" w:cs="Arial"/>
          <w:bCs/>
          <w:color w:val="000000"/>
          <w:sz w:val="16"/>
          <w:szCs w:val="16"/>
        </w:rPr>
        <w:t>as</w:t>
      </w:r>
      <w:proofErr w:type="spellEnd"/>
      <w:r w:rsidRPr="009263FF">
        <w:rPr>
          <w:rFonts w:ascii="Arial" w:hAnsi="Arial" w:cs="Arial"/>
          <w:bCs/>
          <w:color w:val="000000"/>
          <w:sz w:val="16"/>
          <w:szCs w:val="16"/>
        </w:rPr>
        <w:t xml:space="preserve"> 13h30min, de segunda a sexta - feira, ou em outro endereço dentro do perímetro urbano da cidade de porto velho, solicitado pelo DER-RO. </w:t>
      </w:r>
    </w:p>
    <w:p w:rsid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7.  DAS CONDIÇÕES DE PAGAMENTO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7.1. A empresa detentora da Ata apresentará a Gerência Financeira do Órgão requisitante a nota fiscal referente ao fornecimento efetuado.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7.2. O respectivo Órgão terá o prazo de 10 (dez) dias úteis, a contar da apresentação da nota fiscal para aceitá-la ou rejeitá-la.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9263FF">
        <w:rPr>
          <w:rFonts w:ascii="Arial" w:hAnsi="Arial" w:cs="Arial"/>
          <w:bCs/>
          <w:color w:val="000000"/>
          <w:sz w:val="16"/>
          <w:szCs w:val="16"/>
        </w:rPr>
        <w:t>a</w:t>
      </w:r>
      <w:proofErr w:type="gramEnd"/>
      <w:r w:rsidRPr="009263FF">
        <w:rPr>
          <w:rFonts w:ascii="Arial" w:hAnsi="Arial" w:cs="Arial"/>
          <w:bCs/>
          <w:color w:val="000000"/>
          <w:sz w:val="16"/>
          <w:szCs w:val="16"/>
        </w:rPr>
        <w:t xml:space="preserve"> partir da data de sua reapresentação.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7.4. A devolução da nota fiscal não aprovada, em hipótese alguma, servirá de pretexto para que a empresa detentora da Ata suspenda quaisquer fornecimentos.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9263FF" w:rsidRPr="009263FF" w:rsidRDefault="009263FF" w:rsidP="009263FF">
      <w:pPr>
        <w:rPr>
          <w:rFonts w:ascii="Arial" w:hAnsi="Arial" w:cs="Arial"/>
          <w:b/>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8.  DA DOTAÇÃO ORÇAMENTÁRIA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9. DAS SANÇÕES </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9.1. Pela Inexecução total ou parcial do objeto, o DER-RO poderá, garantida a prévia defesa, aplicar à empresa contratada as seguintes sanções: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9.1.1. Advertência, que será aplicada por meio de notificação, estabelecendo o prazo de 05 (cinco) dias úteis para que a empresa contratada apresente justificativas para o atraso, que só serão aceitas mediante crivo da Administração;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9.1.2.1. A multa moratória será aplicada a partir do 1º dia útil da inadimplência, contado da data definida para o regular cumprimento da obrigação;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9.1.3.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lastRenderedPageBreak/>
        <w:t>9.1.4.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9.1.5. Multa de 10% (dez por cento) sobre o valor do produto não entregue, no caso de inexecução parcial, sem embargo de indenização dos prejuízos porventura causados ao DER/RO pela execução parcial do contrato;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9.1.6. Multa de 10% (dez por cento) sobre o valor total do contrato ou instrumento equivalente, no caso de sua inexecução total, sem embargo de indenização dos prejuízos porventura causados ao DER/RO;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9.1.7. Multa de 10% (dez por cento) sobre o valor do produto não entregue, pela recusa injustificada na substituição de material defeituoso no prazo estabelecido neste Termo de Referência;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9.2. As multas previstas nos subitens 9.1.2, 9.1.3 e 9.1.8 poderão ser aplicadas isoladas ou em conjunto com as previstas nos subitens 9.1.5 e 9.1.6;</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10. DA UTILIZAÇÃO DA ATA </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10.2. É facultada aos órgãos s ou entidades municipais, distritais ou estaduais a adesão a ata de registro de preços da Administração Pública Estadual.</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9263FF">
        <w:rPr>
          <w:rFonts w:ascii="Arial" w:hAnsi="Arial" w:cs="Arial"/>
          <w:bCs/>
          <w:color w:val="000000"/>
          <w:sz w:val="16"/>
          <w:szCs w:val="16"/>
        </w:rPr>
        <w:t>independente</w:t>
      </w:r>
      <w:proofErr w:type="spellEnd"/>
      <w:r w:rsidRPr="009263FF">
        <w:rPr>
          <w:rFonts w:ascii="Arial" w:hAnsi="Arial" w:cs="Arial"/>
          <w:bCs/>
          <w:color w:val="000000"/>
          <w:sz w:val="16"/>
          <w:szCs w:val="16"/>
        </w:rPr>
        <w:t xml:space="preserve"> do número de órgãos não participantes que aderirem. </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10.6. Caberá ao órgão que se utilizar da ata, verificar a vantagem econômica da adesão a este Registro de Preço.</w:t>
      </w:r>
    </w:p>
    <w:p w:rsid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11. DA ALTERAÇÃO DA ATA DE REGISTRO DE PREÇOS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11.4. A ordem de classificação dos fornecedores que aceitarem reduzir seus preços aos valores de mercado observará a classificação original.</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 xml:space="preserve">11.5. Quando o preço de mercado tornar-se superior aos preços registrados, e o fornecedor não puder cumprir o </w:t>
      </w:r>
      <w:proofErr w:type="gramStart"/>
      <w:r w:rsidRPr="009263FF">
        <w:rPr>
          <w:rFonts w:ascii="Arial" w:hAnsi="Arial" w:cs="Arial"/>
          <w:bCs/>
          <w:color w:val="000000"/>
          <w:sz w:val="16"/>
          <w:szCs w:val="16"/>
        </w:rPr>
        <w:t>compromisso ,</w:t>
      </w:r>
      <w:proofErr w:type="gramEnd"/>
      <w:r w:rsidRPr="009263FF">
        <w:rPr>
          <w:rFonts w:ascii="Arial" w:hAnsi="Arial" w:cs="Arial"/>
          <w:bCs/>
          <w:color w:val="000000"/>
          <w:sz w:val="16"/>
          <w:szCs w:val="16"/>
        </w:rPr>
        <w:t xml:space="preserve"> o órgão gerenciador poderá:</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11.5.2. Convocar os demais fornecedores para assegurar igual oportunidade de negociação;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12. DAS OBRIGAÇÕES DA DETENTORA DO REGISTRO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12.2. Dispor-se a toda e qualquer fiscalização, no tocante ao fornecimento do produto, assim como ao cumprimento das obrigações previstas na ATA;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12.6. Respeitar e fazer cumprir a legislação de segurança e saúde no trabalho, previstas nas normas regulamentadoras pertinentes;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12.10. Todos os impostos e taxas que forem devidos em decorrência das contratações do objeto do Edital correrão por conta exclusiva da contratada; </w:t>
      </w:r>
    </w:p>
    <w:p w:rsid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13. DAS OBRIGAÇÕES DOS ÓRGÃOS REQUISITANTES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13.1. Proporcionar todas as facilidades indispensáveis à boa execução das obrigações contratuais; </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13.2. Rejeitar, no todo ou em parte, os objetos desta Ata entregues em desacordo com as obrigações assumidas pelo fornecedor;</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13.3. Notificar a CONTRATADA de qualquer irregularidade encontrada no fornecimento dos objetos desta Ata;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13.4. Efetuar o pagamento à(s) contratada(s) de acordo com as condições de preços e prazos estabelecidos no edital e ata de registro de preços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 xml:space="preserve">13.6. Não haverá </w:t>
      </w:r>
      <w:proofErr w:type="spellStart"/>
      <w:r w:rsidRPr="009263FF">
        <w:rPr>
          <w:rFonts w:ascii="Arial" w:hAnsi="Arial" w:cs="Arial"/>
          <w:bCs/>
          <w:color w:val="000000"/>
          <w:sz w:val="16"/>
          <w:szCs w:val="16"/>
        </w:rPr>
        <w:t>sob-hipótese</w:t>
      </w:r>
      <w:proofErr w:type="spellEnd"/>
      <w:r w:rsidRPr="009263FF">
        <w:rPr>
          <w:rFonts w:ascii="Arial" w:hAnsi="Arial" w:cs="Arial"/>
          <w:bCs/>
          <w:color w:val="000000"/>
          <w:sz w:val="16"/>
          <w:szCs w:val="16"/>
        </w:rPr>
        <w:t xml:space="preserve"> alguma, pagamento antecipado.</w:t>
      </w:r>
    </w:p>
    <w:p w:rsid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lastRenderedPageBreak/>
        <w:t>14. DOS ÓRGÃOS PARTICIPANTES: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14.1. É participante desta ata o seguinte órgão pertencente à Administração Pública do Estado de Rondônia:</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DER – Departamento de Estradas, Rodagens, Infraestrutura e Serviços Públicos </w:t>
      </w:r>
    </w:p>
    <w:p w:rsidR="009263FF" w:rsidRDefault="009263FF" w:rsidP="009263FF">
      <w:pPr>
        <w:rPr>
          <w:rFonts w:ascii="Arial" w:hAnsi="Arial" w:cs="Arial"/>
          <w:bCs/>
          <w:color w:val="000000"/>
          <w:sz w:val="16"/>
          <w:szCs w:val="16"/>
        </w:rPr>
      </w:pPr>
    </w:p>
    <w:p w:rsidR="009263FF" w:rsidRPr="009263FF" w:rsidRDefault="009263FF" w:rsidP="009263FF">
      <w:pPr>
        <w:rPr>
          <w:rFonts w:ascii="Arial" w:hAnsi="Arial" w:cs="Arial"/>
          <w:b/>
          <w:bCs/>
          <w:color w:val="000000"/>
          <w:sz w:val="16"/>
          <w:szCs w:val="16"/>
        </w:rPr>
      </w:pPr>
      <w:r w:rsidRPr="009263FF">
        <w:rPr>
          <w:rFonts w:ascii="Arial" w:hAnsi="Arial" w:cs="Arial"/>
          <w:b/>
          <w:bCs/>
          <w:color w:val="000000"/>
          <w:sz w:val="16"/>
          <w:szCs w:val="16"/>
        </w:rPr>
        <w:t>5.  DISPOSIÇÕES GERAIS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 </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9263FF"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 </w:t>
      </w:r>
    </w:p>
    <w:p w:rsidR="009D2314" w:rsidRPr="009263FF" w:rsidRDefault="009263FF" w:rsidP="009263FF">
      <w:pPr>
        <w:rPr>
          <w:rFonts w:ascii="Arial" w:hAnsi="Arial" w:cs="Arial"/>
          <w:bCs/>
          <w:color w:val="000000"/>
          <w:sz w:val="16"/>
          <w:szCs w:val="16"/>
        </w:rPr>
      </w:pPr>
      <w:r w:rsidRPr="009263FF">
        <w:rPr>
          <w:rFonts w:ascii="Arial" w:hAnsi="Arial" w:cs="Arial"/>
          <w:bCs/>
          <w:color w:val="000000"/>
          <w:sz w:val="16"/>
          <w:szCs w:val="16"/>
        </w:rPr>
        <w:t> Fica eleito o foro do Município de Porto Velho/RO para dirimir as eventuais controvérsias decorrentes do presente ajuste.</w:t>
      </w: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bookmarkStart w:id="1" w:name="_GoBack"/>
      <w:bookmarkEnd w:id="1"/>
    </w:p>
    <w:p w:rsidR="00C50BF7" w:rsidRPr="003A19C4" w:rsidRDefault="009263FF" w:rsidP="00526790">
      <w:pPr>
        <w:ind w:right="47"/>
        <w:jc w:val="both"/>
        <w:rPr>
          <w:rFonts w:ascii="Arial" w:hAnsi="Arial" w:cs="Arial"/>
          <w:b/>
          <w:bCs/>
          <w:color w:val="000000"/>
          <w:sz w:val="12"/>
          <w:szCs w:val="12"/>
        </w:rPr>
      </w:pPr>
      <w:r>
        <w:rPr>
          <w:rFonts w:ascii="Arial" w:hAnsi="Arial" w:cs="Arial"/>
          <w:b/>
          <w:bCs/>
          <w:color w:val="000000"/>
          <w:sz w:val="12"/>
          <w:szCs w:val="12"/>
        </w:rPr>
        <w:t>FCBS</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54BB24-BF09-44C0-948F-534D3946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2609</Words>
  <Characters>14544</Characters>
  <Application>Microsoft Office Word</Application>
  <DocSecurity>0</DocSecurity>
  <Lines>121</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2021-01-29T16:26:00Z</dcterms:created>
  <dcterms:modified xsi:type="dcterms:W3CDTF">2021-01-29T16:31:00Z</dcterms:modified>
</cp:coreProperties>
</file>