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AA5" w:rsidRPr="00BC1385"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sidRPr="00BC1385">
        <w:rPr>
          <w:rFonts w:ascii="Arial" w:eastAsia="Arial" w:hAnsi="Arial" w:cs="Arial"/>
          <w:noProof/>
          <w:color w:val="000000"/>
          <w:sz w:val="16"/>
          <w:szCs w:val="16"/>
        </w:rPr>
        <w:drawing>
          <wp:inline distT="0" distB="0" distL="0" distR="0">
            <wp:extent cx="1995170" cy="846455"/>
            <wp:effectExtent l="0" t="0" r="0" b="0"/>
            <wp:docPr id="9"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1B2AA5" w:rsidRPr="00BC1385"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sidRPr="00BC1385">
        <w:rPr>
          <w:rFonts w:ascii="Arial" w:eastAsia="Arial" w:hAnsi="Arial" w:cs="Arial"/>
          <w:color w:val="000000"/>
          <w:sz w:val="16"/>
          <w:szCs w:val="16"/>
        </w:rPr>
        <w:t>SUPERINTENDÊNCIA ESTADUAL DE LICITAÇÕES - SUPEL</w:t>
      </w:r>
    </w:p>
    <w:p w:rsidR="001B2AA5" w:rsidRPr="00BC1385"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sidRPr="00BC1385">
        <w:rPr>
          <w:rFonts w:ascii="Arial" w:eastAsia="Arial" w:hAnsi="Arial" w:cs="Arial"/>
          <w:color w:val="000000"/>
          <w:sz w:val="16"/>
          <w:szCs w:val="16"/>
        </w:rPr>
        <w:t>Complexo Rio Madeira - Ed. Pacaás Novos – 2º Andar.</w:t>
      </w:r>
    </w:p>
    <w:p w:rsidR="001B2AA5" w:rsidRPr="00BC1385" w:rsidRDefault="000B493A">
      <w:pPr>
        <w:pBdr>
          <w:top w:val="nil"/>
          <w:left w:val="nil"/>
          <w:bottom w:val="nil"/>
          <w:right w:val="nil"/>
          <w:between w:val="nil"/>
        </w:pBdr>
        <w:tabs>
          <w:tab w:val="center" w:pos="4419"/>
          <w:tab w:val="right" w:pos="8838"/>
        </w:tabs>
        <w:spacing w:after="100"/>
        <w:jc w:val="center"/>
        <w:rPr>
          <w:rFonts w:ascii="Arial" w:eastAsia="Arial" w:hAnsi="Arial" w:cs="Arial"/>
          <w:color w:val="000000"/>
          <w:sz w:val="16"/>
          <w:szCs w:val="16"/>
        </w:rPr>
      </w:pPr>
      <w:r w:rsidRPr="00BC1385">
        <w:rPr>
          <w:rFonts w:ascii="Arial" w:eastAsia="Arial" w:hAnsi="Arial" w:cs="Arial"/>
          <w:color w:val="000000"/>
          <w:sz w:val="16"/>
          <w:szCs w:val="16"/>
        </w:rPr>
        <w:t xml:space="preserve">Porto Velho, Rondônia. </w:t>
      </w:r>
    </w:p>
    <w:p w:rsidR="001B2AA5" w:rsidRPr="00BC1385" w:rsidRDefault="001B2AA5">
      <w:pPr>
        <w:jc w:val="both"/>
        <w:rPr>
          <w:rFonts w:ascii="Arial" w:eastAsia="Arial" w:hAnsi="Arial" w:cs="Arial"/>
          <w:b/>
          <w:sz w:val="16"/>
          <w:szCs w:val="16"/>
        </w:rPr>
      </w:pP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ATA DE REGISTRO DE PREÇOS: Nº 370/2020</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PREGÃO ELETRÔNICO Nº 113/2020</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PROCESSO Nº 0043.391897/2019-91</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eventual e futura aquisição de computadores para atender aos órgãos da Administração Direta e Indireta do Governo do Estado de Rondônia,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1. DO OBJETO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REGISTRO DE PREÇO para eventual e futura aquisição de computadores para atender aos órgãos da Administração Direta e Indireta do Governo do Estado de Rondônia.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bookmarkStart w:id="1" w:name="_GoBack"/>
      <w:bookmarkEnd w:id="1"/>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2. DA VIGÊNCIA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2.1. O presente Registro de Preços terá validade de 12 (doze) meses, contados a partir de sua publicação no Diário Oficial do Estado.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2.1.1. A vigência dos contratos decorrentes do Sistema de Registro de Preços será definida nos instrumentos convocatórios, observado o artigo 57 da Lei 8.666, de 1993, conforme Decreto Estadual nº 18.340/13.</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3. DA GERÊNCIA DA PRESENTE ATA DE REGISTRO DE PREÇOS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4. DA ESPECIFICAÇÃO, QUANTIDADE E PREÇO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4.1. O preço, a quantidade, o fornecedor e a especificação do item registrado nesta Ata, encontram-se indicados no Anexo I deste instrumento.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5. PRAZOS E CONDIÇÕES DE FORNECIMENTO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A DETENTORA do registro de preços se obriga, nos termos do Edital e deste instrumento, 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5.1. Retirar a Nota de Empenho junto ao órgão solicitante no prazo de até 05 (cinco) dias, contados da convocação;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5.2. Iniciar o fornecimento do objeto dessa Ata, conforme prazo estabelecido no Termo de Referência e edital de licitações.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5.3. Não será admitida a entrega pela detentora do registro, de qualquer item, sem que esta esteja de posse da respectiva nota de empenho, liberação de fornecimento, ou documento equivalente.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5.4. O objeto e/ou serviço desta ata deverá ser fornecido parcialmente durante a vigência da ata ou contrato, de acordo com as necessidades dos órgãos requerentes, nas quantidades solicitadas pelos mesmos.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6. DO PRAZO E LOCAL DE ENTREGA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6.1. No recebimento e aceitação de qualquer item, objeto desta Ata de Registro de Preços, serão observadas as especificações contidas no instrumento convocatório.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6.2. Expedida a Nota de Empenho, o recebimento de seu objeto ficará condicionado a observância das normas contidas no art. 40, inciso XVI, c/c o art. 73 inciso II, “a” e “b”, da Lei 8.666/93 e alterações.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6.3. O prazo de entrega dos itens</w:t>
      </w:r>
      <w:r w:rsidRPr="0072670A">
        <w:rPr>
          <w:rFonts w:ascii="Arial" w:hAnsi="Arial" w:cs="Arial"/>
          <w:b/>
          <w:bCs/>
          <w:color w:val="000000"/>
          <w:sz w:val="16"/>
          <w:szCs w:val="16"/>
        </w:rPr>
        <w:t>,</w:t>
      </w:r>
      <w:r w:rsidRPr="0072670A">
        <w:rPr>
          <w:rFonts w:ascii="Arial" w:hAnsi="Arial" w:cs="Arial"/>
          <w:color w:val="000000"/>
          <w:sz w:val="16"/>
          <w:szCs w:val="16"/>
        </w:rPr>
        <w:t> será de até</w:t>
      </w:r>
      <w:r w:rsidRPr="0072670A">
        <w:rPr>
          <w:rFonts w:ascii="Arial" w:hAnsi="Arial" w:cs="Arial"/>
          <w:b/>
          <w:bCs/>
          <w:color w:val="000000"/>
          <w:sz w:val="16"/>
          <w:szCs w:val="16"/>
        </w:rPr>
        <w:t> 60 (sessenta) dias</w:t>
      </w:r>
      <w:r w:rsidRPr="0072670A">
        <w:rPr>
          <w:rFonts w:ascii="Arial" w:hAnsi="Arial" w:cs="Arial"/>
          <w:color w:val="000000"/>
          <w:sz w:val="16"/>
          <w:szCs w:val="16"/>
        </w:rPr>
        <w:t>, contados da data do recebimento da Nota de Empenho. Este prazo poderá ser dilatado em casos excepcionais, mediante apresentação de justificativa, com concordância da Administração;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6.4. Os computadores deverão ser entregues no seguinte endereço: Almoxarifado Central do Governo do Estado de Rondônia – Rua: Antônio Lacerda; n°. 4168; Bairro: Setor Industrial, na cidade de Porto Velho – RO, no horário das 7:30 às 12:00 horas.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7.  DAS CONDIÇÕES DE PAGAMENTO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7.1. A empresa detentora da Ata apresentará a Gerência Financeira do Órgão requisitante a nota fiscal referente ao fornecimento efetuado.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7.2. O respectivo Órgão terá o prazo de 10 (dez) dias úteis, a contar da apresentação da nota fiscal para aceitá-la ou rejeitá-la.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lastRenderedPageBreak/>
        <w:t>7.3. A nota fiscal não aprovada será devolvida à empresa detentora da Ata para as necessárias correções, com as informações que motivaram sua rejeição, contando-se o prazo estabelecido no subitem 6.2. a partir da data de sua reapresentação.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7.4. A devolução da nota fiscal não aprovada, em hipótese alguma, servirá de pretexto para que a empresa detentora da Ata suspenda quaisquer fornecimentos.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7.5. O Estado de Rondônia, através dos órgãos requisitantes, providenciará o pagamento no prazo de até 30 (trinta) dias corridos, contada da data do aceite da nota fiscal.</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8.  DA DOTAÇÃO ORÇAMENTÁRIA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9. DAS SANÇÕES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i/>
          <w:iCs/>
          <w:color w:val="000000"/>
          <w:sz w:val="16"/>
          <w:szCs w:val="16"/>
        </w:rPr>
        <w:t>Base Legal: art. 40, inciso III da Lei 8.666/93; art. 9º, V c/c § 2º do Decreto 5450/05; art. 3º, I, Lei 10520/02)</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 Além daquelas determinadas por leis, decretos, regulamentos e demais dispositivos legais, a CONTRATADA estará sujeita 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9.1.5. As multas previstas nesta seção não eximem a ADJUDICATÁRIA ou contratada da reparação dos eventuais danos, perdas ou prejuízos que seu ato punível venha causar à Administração;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9.1.8. São exemplos de infrações administrativas penalizáveis, nos termos da Lei nº 8.666, de 1993, da Lei nº 10.520, de 2002, do Decreto nº 3.555, de 2000, e do Decreto nº 5.450, de 2005:</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a) Inexecução total ou parcial do contrato;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b) Apresentação de documentação falsa;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c) Comportamento inidôneo;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d) Fraude fiscal;</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f) Descumprimento de qualquer dos deveres elencados no Edital ou no Contrato.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9.1.9. As sanções serão aplicadas sem prejuízo da responsabilidade civil e criminal que possa ser acionada em desfavor da Contratada, conforme infração cometida e prejuízos causados à administração ou a terceiros;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9.1.10. Para efeito de aplicação de multas, às infrações são atribuídos graus, com percentuais de multa conforme a tabela a seguir, que elenca apenas as principais situações previstas, não eximindo de outras equivalentes que surgirem, conforme o caso: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35"/>
        <w:gridCol w:w="7533"/>
        <w:gridCol w:w="733"/>
        <w:gridCol w:w="1026"/>
      </w:tblGrid>
      <w:tr w:rsidR="0072670A" w:rsidRPr="0072670A" w:rsidTr="007267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MULTA*</w:t>
            </w:r>
          </w:p>
        </w:tc>
      </w:tr>
      <w:tr w:rsidR="0072670A" w:rsidRPr="0072670A" w:rsidTr="007267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numPr>
                <w:ilvl w:val="0"/>
                <w:numId w:val="2"/>
              </w:numPr>
              <w:spacing w:before="120" w:after="120"/>
              <w:ind w:left="840" w:right="120" w:firstLine="0"/>
              <w:jc w:val="both"/>
              <w:rPr>
                <w:rFonts w:ascii="Arial" w:hAnsi="Arial" w:cs="Arial"/>
                <w:color w:val="000000"/>
                <w:sz w:val="16"/>
                <w:szCs w:val="16"/>
              </w:rPr>
            </w:pPr>
            <w:r w:rsidRPr="0072670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4,0% por dia</w:t>
            </w:r>
          </w:p>
        </w:tc>
      </w:tr>
      <w:tr w:rsidR="0072670A" w:rsidRPr="0072670A" w:rsidTr="007267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numPr>
                <w:ilvl w:val="0"/>
                <w:numId w:val="3"/>
              </w:numPr>
              <w:spacing w:before="120" w:after="120"/>
              <w:ind w:left="840" w:right="120" w:firstLine="0"/>
              <w:jc w:val="both"/>
              <w:rPr>
                <w:rFonts w:ascii="Arial" w:hAnsi="Arial" w:cs="Arial"/>
                <w:color w:val="000000"/>
                <w:sz w:val="16"/>
                <w:szCs w:val="16"/>
              </w:rPr>
            </w:pPr>
            <w:r w:rsidRPr="0072670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4,0% por dia</w:t>
            </w:r>
          </w:p>
        </w:tc>
      </w:tr>
      <w:tr w:rsidR="0072670A" w:rsidRPr="0072670A" w:rsidTr="007267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numPr>
                <w:ilvl w:val="0"/>
                <w:numId w:val="4"/>
              </w:numPr>
              <w:spacing w:before="120" w:after="120"/>
              <w:ind w:left="840" w:right="120" w:firstLine="0"/>
              <w:jc w:val="both"/>
              <w:rPr>
                <w:rFonts w:ascii="Arial" w:hAnsi="Arial" w:cs="Arial"/>
                <w:color w:val="000000"/>
                <w:sz w:val="16"/>
                <w:szCs w:val="16"/>
              </w:rPr>
            </w:pPr>
            <w:r w:rsidRPr="0072670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3,2% por dia</w:t>
            </w:r>
          </w:p>
        </w:tc>
      </w:tr>
      <w:tr w:rsidR="0072670A" w:rsidRPr="0072670A" w:rsidTr="007267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numPr>
                <w:ilvl w:val="0"/>
                <w:numId w:val="5"/>
              </w:numPr>
              <w:spacing w:before="120" w:after="120"/>
              <w:ind w:left="840" w:right="120" w:firstLine="0"/>
              <w:jc w:val="both"/>
              <w:rPr>
                <w:rFonts w:ascii="Arial" w:hAnsi="Arial" w:cs="Arial"/>
                <w:color w:val="000000"/>
                <w:sz w:val="16"/>
                <w:szCs w:val="16"/>
              </w:rPr>
            </w:pPr>
            <w:r w:rsidRPr="0072670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3,2% por dia</w:t>
            </w:r>
          </w:p>
        </w:tc>
      </w:tr>
      <w:tr w:rsidR="0072670A" w:rsidRPr="0072670A" w:rsidTr="007267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numPr>
                <w:ilvl w:val="0"/>
                <w:numId w:val="6"/>
              </w:numPr>
              <w:spacing w:before="120" w:after="120"/>
              <w:ind w:left="840" w:right="120" w:firstLine="0"/>
              <w:jc w:val="both"/>
              <w:rPr>
                <w:rFonts w:ascii="Arial" w:hAnsi="Arial" w:cs="Arial"/>
                <w:color w:val="000000"/>
                <w:sz w:val="16"/>
                <w:szCs w:val="16"/>
              </w:rPr>
            </w:pPr>
            <w:r w:rsidRPr="0072670A">
              <w:rPr>
                <w:rFonts w:ascii="Arial" w:hAnsi="Arial" w:cs="Arial"/>
                <w:color w:val="000000"/>
                <w:sz w:val="16"/>
                <w:szCs w:val="16"/>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1,6% por dia</w:t>
            </w:r>
          </w:p>
        </w:tc>
      </w:tr>
      <w:tr w:rsidR="0072670A" w:rsidRPr="0072670A" w:rsidTr="007267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numPr>
                <w:ilvl w:val="0"/>
                <w:numId w:val="7"/>
              </w:numPr>
              <w:spacing w:before="120" w:after="120"/>
              <w:ind w:left="840" w:right="120" w:firstLine="0"/>
              <w:jc w:val="both"/>
              <w:rPr>
                <w:rFonts w:ascii="Arial" w:hAnsi="Arial" w:cs="Arial"/>
                <w:color w:val="000000"/>
                <w:sz w:val="16"/>
                <w:szCs w:val="16"/>
              </w:rPr>
            </w:pPr>
            <w:r w:rsidRPr="0072670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0,4% por dia</w:t>
            </w:r>
          </w:p>
        </w:tc>
      </w:tr>
      <w:tr w:rsidR="0072670A" w:rsidRPr="0072670A" w:rsidTr="0072670A">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Para os itens a seguir, deixar de:</w:t>
            </w:r>
          </w:p>
        </w:tc>
      </w:tr>
      <w:tr w:rsidR="0072670A" w:rsidRPr="0072670A" w:rsidTr="007267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numPr>
                <w:ilvl w:val="0"/>
                <w:numId w:val="8"/>
              </w:numPr>
              <w:spacing w:before="120" w:after="120"/>
              <w:ind w:left="840" w:right="120" w:firstLine="0"/>
              <w:jc w:val="both"/>
              <w:rPr>
                <w:rFonts w:ascii="Arial" w:hAnsi="Arial" w:cs="Arial"/>
                <w:color w:val="000000"/>
                <w:sz w:val="16"/>
                <w:szCs w:val="16"/>
              </w:rPr>
            </w:pPr>
            <w:r w:rsidRPr="0072670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3,2% por dia</w:t>
            </w:r>
          </w:p>
        </w:tc>
      </w:tr>
      <w:tr w:rsidR="0072670A" w:rsidRPr="0072670A" w:rsidTr="007267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numPr>
                <w:ilvl w:val="0"/>
                <w:numId w:val="9"/>
              </w:numPr>
              <w:spacing w:before="120" w:after="120"/>
              <w:ind w:left="840" w:right="120" w:firstLine="0"/>
              <w:jc w:val="both"/>
              <w:rPr>
                <w:rFonts w:ascii="Arial" w:hAnsi="Arial" w:cs="Arial"/>
                <w:color w:val="000000"/>
                <w:sz w:val="16"/>
                <w:szCs w:val="16"/>
              </w:rPr>
            </w:pPr>
            <w:r w:rsidRPr="0072670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0,8% por dia</w:t>
            </w:r>
          </w:p>
        </w:tc>
      </w:tr>
      <w:tr w:rsidR="0072670A" w:rsidRPr="0072670A" w:rsidTr="007267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numPr>
                <w:ilvl w:val="0"/>
                <w:numId w:val="10"/>
              </w:numPr>
              <w:spacing w:before="120" w:after="120"/>
              <w:ind w:left="840" w:right="120" w:firstLine="0"/>
              <w:jc w:val="both"/>
              <w:rPr>
                <w:rFonts w:ascii="Arial" w:hAnsi="Arial" w:cs="Arial"/>
                <w:color w:val="000000"/>
                <w:sz w:val="16"/>
                <w:szCs w:val="16"/>
              </w:rPr>
            </w:pPr>
            <w:r w:rsidRPr="0072670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Cumprir determinação formal ou instrução complementar da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0,8% por dia</w:t>
            </w:r>
          </w:p>
        </w:tc>
      </w:tr>
      <w:tr w:rsidR="0072670A" w:rsidRPr="0072670A" w:rsidTr="007267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numPr>
                <w:ilvl w:val="0"/>
                <w:numId w:val="11"/>
              </w:numPr>
              <w:spacing w:before="120" w:after="120"/>
              <w:ind w:left="840" w:right="120" w:firstLine="0"/>
              <w:jc w:val="both"/>
              <w:rPr>
                <w:rFonts w:ascii="Arial" w:hAnsi="Arial" w:cs="Arial"/>
                <w:color w:val="000000"/>
                <w:sz w:val="16"/>
                <w:szCs w:val="16"/>
              </w:rPr>
            </w:pPr>
            <w:r w:rsidRPr="0072670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0,4% por dia</w:t>
            </w:r>
          </w:p>
        </w:tc>
      </w:tr>
      <w:tr w:rsidR="0072670A" w:rsidRPr="0072670A" w:rsidTr="007267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numPr>
                <w:ilvl w:val="0"/>
                <w:numId w:val="12"/>
              </w:numPr>
              <w:spacing w:before="120" w:after="120"/>
              <w:ind w:left="840" w:right="120" w:firstLine="0"/>
              <w:jc w:val="both"/>
              <w:rPr>
                <w:rFonts w:ascii="Arial" w:hAnsi="Arial" w:cs="Arial"/>
                <w:color w:val="000000"/>
                <w:sz w:val="16"/>
                <w:szCs w:val="16"/>
              </w:rPr>
            </w:pPr>
            <w:r w:rsidRPr="0072670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0,2% por dia</w:t>
            </w:r>
          </w:p>
        </w:tc>
      </w:tr>
      <w:tr w:rsidR="0072670A" w:rsidRPr="0072670A" w:rsidTr="007267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numPr>
                <w:ilvl w:val="0"/>
                <w:numId w:val="13"/>
              </w:numPr>
              <w:spacing w:before="120" w:after="120"/>
              <w:ind w:left="840" w:right="120" w:firstLine="0"/>
              <w:jc w:val="both"/>
              <w:rPr>
                <w:rFonts w:ascii="Arial" w:hAnsi="Arial" w:cs="Arial"/>
                <w:color w:val="000000"/>
                <w:sz w:val="16"/>
                <w:szCs w:val="16"/>
              </w:rPr>
            </w:pPr>
            <w:r w:rsidRPr="0072670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0,2% por dia</w:t>
            </w:r>
          </w:p>
        </w:tc>
      </w:tr>
    </w:tbl>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i/>
          <w:iCs/>
          <w:color w:val="000000"/>
          <w:sz w:val="16"/>
          <w:szCs w:val="16"/>
        </w:rPr>
        <w:t>* Incidente sobre a parcela inadimplida contrato.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9.1.11. As sanções aqui previstas poderão ser aplicadas concomitantemente, facultada a defesa prévia do interessado, no respectivo processo, no prazo de 05 (cinco) dias úteis;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9.1.12. Após 30 (trinta) dias da falta de execução do objeto, será considerada inexecução total do contrato, o que ensejará a rescisão contratual;</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9.1.13. As sanções de natureza pecuniária serão diretamente descontadas de créditos que eventualmente detenha a CONTRATADA ou efetuada a sua cobrança na forma prevista em lei;</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9.1.15. A autoridade competente, na aplicação das sanções, levará em consideração a gravidade da conduta do infrator, o caráter educativo da pena, bem como o dano causado à Administração, observado o princípio da proporcionalidade;</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9.1.16. A sanção será obrigatoriamente registrada no Sistema de Cadastramento Unificado de Fornecedores – SICAF, bem como em sistemas Estaduais;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9.1.17.1. Tenham sofrido condenações definitivas por praticarem, por meio dolosos, fraude fiscal no recolhimento de tributos;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9.1.17.2. Tenham praticado atos ilícitos visando a frustrar os objetivos da licitação;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9.1.17.3. Demonstrem não possuir idoneidade para contratar com a Administração em virtude de atos ilícitos praticados;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9.1.18.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9.1.19. Na hipótese de apresentar documentação inverossímil ou de cometer fraude, o licitante poderá sofrer sem prejuízo da comunicação do ocorrido ao Ministério Público, quaisquer das sanções previstas, que poderão ser aplicadas cumulativamente;</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9.1.20. Nenhuma sanção será aplicada sem o devido processo administrativo, que prevê defesa prévia do interessado e recurso nos prazos definidos em Lei, sendo-lhe franqueada vista ao processo.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10. DA UTILIZAÇÃO DA ATA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10.2. É facultada aos órgãos s ou entidades municipais, distritais ou estaduais a adesão a ata de registro de preços da Administração Pública Estadual.</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10.6. Caberá ao órgão que se utilizar da ata, verificar a vantagem econômica da adesão a este Registro de Preço.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11. DA ALTERAÇÃO DA ATA DE REGISTRO DE PREÇOS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lastRenderedPageBreak/>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11.3. Os fornecedores que não aceitarem reduzir seus preços aos valores praticados pelo mercado serão liberados do compromisso assumido, sem aplicação de penalidade.</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11.4. A ordem de classificação dos fornecedores que aceitarem reduzir seus preços aos valores de mercado observará a classificação original.</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11.5. Quando o preço de mercado tornar-se superior aos preços registrados, e o fornecedor não puder cumprir o compromisso , o órgão gerenciador poderá:</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11.5.1. Liberar o fornecedor do compromisso assumido, caso a comunicação ocorra antes do pedido de fornecimento, sem aplicação de penalidade se confirmada a veracidade dos motivos e comprovantes;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11.5.2. Convocar os demais fornecedores para assegurar igual oportunidade de negociação;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12. DAS OBRIGAÇÕES DA DETENTORA DO REGISTRO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12.1. Substituir em qualquer tempo e sem qualquer Ônus para o Órgão/Entidade toda ou parte da remessa devolvida pela mesma, no prazo de 05 (cinco) dias úteis, caso constatada divergência na especificação;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12.2. Dispor-se a toda e qualquer fiscalização, no tocante ao fornecimento do produto, assim como ao cumprimento das obrigações previstas na ATA;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12.3.  Prover todos os meios necessários à garantia da plena operacionalidade do fornecimento, inclusive considerados os casos de greve ou paralisação de qualquer natureza;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12.5. Comunicar imediatamente à Administração Pública qualquer alteração ocorrida no endereço, conta bancária e outros julgáveis necessários para recebimento de correspondência;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12.6. Respeitar e fazer cumprir a legislação de segurança e saúde no trabalho, previstas nas normas regulamentadoras pertinentes;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12.10. Todos os impostos e taxas que forem devidos em decorrência das contratações do objeto do Edital correrão por conta exclusiva da contratada;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13. DAS OBRIGAÇÕES DOS ÓRGÃOS REQUISITANTES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13.1. Proporcionar todas as facilidades indispensáveis à boa execução das obrigações contratuais;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13.2. Rejeitar, no todo ou em parte, os objetos desta Ata entregues em desacordo com as obrigações assumidas pelo fornecedor;</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13.3. Notificar a CONTRATADA de qualquer irregularidade encontrada no fornecimento dos objetos desta Ata;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13.4. Efetuar o pagamento à(s) contratada(s) de acordo com as condições de preços e prazos estabelecidos no edital e ata de registro de preços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13.6. Não haverá sob-hipótese alguma, pagamento antecipado.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14. DOS ÓRGÃOS PARTICIPANTES: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14.1. É participante desta ata os seguintes órgãos pertencentes à Administração Pública do Estado de Rondônia: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SETIC - Superintendência Estadual de Tecnologia da Informação e Comunicação;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SEGEP - Superintendência Estadual de Gestão de Pessoas;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FEASE - Fundação Estadual de Atendimento Socioeducativo;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SEDI - Superintendência Estadual de Desenvolvimento Econômico e Infraestrutura;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PC - Policia Civil;</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SETUR - Superintendência Estadual de Turismo;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CGE - Controladoria Geral do Estado;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PM - Polícia Militar;</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SEPOG - Secretaria de Estado do Planejamento, Orçamento e Gestão;</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AGEVISA - Agência Estadual de Vigilância em Saúde de Rondônia;</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IPERON - Instituto de Previdência dos Servidores Públicos;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lastRenderedPageBreak/>
        <w:t>SUGESP - Superintendência Estadual de Gestão dos Gastos Públicos Administrativos;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SESAU - Secretaria de Estado da Saúde.</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b/>
          <w:bCs/>
          <w:color w:val="000000"/>
          <w:sz w:val="16"/>
          <w:szCs w:val="16"/>
        </w:rPr>
        <w:t>15.  DISPOSIÇÕES GERAIS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15.2. Fica a Detentora ciente que a publicidade da ata de registro de preços na imprensa oficial terá efeito de compromisso nas condições ofertadas e pactuadas na proposta apresentada à licitação.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15.4. Fazem parte integrante desta Ata, para todos os efeitos legais: o Edital de Licitação e seus anexos, bem como, o </w:t>
      </w:r>
      <w:r w:rsidRPr="0072670A">
        <w:rPr>
          <w:rFonts w:ascii="Arial" w:hAnsi="Arial" w:cs="Arial"/>
          <w:b/>
          <w:bCs/>
          <w:color w:val="000000"/>
          <w:sz w:val="16"/>
          <w:szCs w:val="16"/>
        </w:rPr>
        <w:t>ANEXO ÚNICO</w:t>
      </w:r>
      <w:r w:rsidRPr="0072670A">
        <w:rPr>
          <w:rFonts w:ascii="Arial" w:hAnsi="Arial" w:cs="Arial"/>
          <w:color w:val="000000"/>
          <w:sz w:val="16"/>
          <w:szCs w:val="16"/>
        </w:rPr>
        <w:t> desta ata que contém os preços registrados e respectivos detentores.</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w:t>
      </w:r>
    </w:p>
    <w:p w:rsidR="0072670A" w:rsidRPr="0072670A" w:rsidRDefault="0072670A" w:rsidP="0072670A">
      <w:pPr>
        <w:spacing w:before="120" w:after="120"/>
        <w:ind w:left="120" w:right="120"/>
        <w:jc w:val="both"/>
        <w:rPr>
          <w:rFonts w:ascii="Arial" w:hAnsi="Arial" w:cs="Arial"/>
          <w:color w:val="000000"/>
          <w:sz w:val="16"/>
          <w:szCs w:val="16"/>
        </w:rPr>
      </w:pPr>
      <w:r w:rsidRPr="0072670A">
        <w:rPr>
          <w:rFonts w:ascii="Arial" w:hAnsi="Arial" w:cs="Arial"/>
          <w:color w:val="000000"/>
          <w:sz w:val="16"/>
          <w:szCs w:val="16"/>
        </w:rPr>
        <w:t>        Fica eleito o foro do Município de Porto Velho/RO para dirimir as eventuais controvérsias decorrentes do presente ajuste.</w:t>
      </w:r>
    </w:p>
    <w:p w:rsidR="00BC1385" w:rsidRPr="00BC1385" w:rsidRDefault="00BC1385" w:rsidP="00BC1385">
      <w:pPr>
        <w:spacing w:before="100" w:beforeAutospacing="1" w:after="100" w:afterAutospacing="1"/>
        <w:jc w:val="both"/>
        <w:rPr>
          <w:rFonts w:ascii="Arial" w:hAnsi="Arial" w:cs="Arial"/>
          <w:color w:val="000000"/>
          <w:sz w:val="16"/>
          <w:szCs w:val="16"/>
        </w:rPr>
      </w:pPr>
      <w:r w:rsidRPr="00BC1385">
        <w:rPr>
          <w:rFonts w:ascii="Arial" w:hAnsi="Arial" w:cs="Arial"/>
          <w:color w:val="000000"/>
          <w:sz w:val="16"/>
          <w:szCs w:val="16"/>
        </w:rPr>
        <w:t> </w:t>
      </w:r>
    </w:p>
    <w:p w:rsidR="00C14746" w:rsidRPr="00BC1385" w:rsidRDefault="00C14746" w:rsidP="00BC1385">
      <w:pPr>
        <w:spacing w:before="120" w:after="120"/>
        <w:ind w:left="120" w:right="120"/>
        <w:jc w:val="both"/>
        <w:rPr>
          <w:rFonts w:ascii="Arial" w:hAnsi="Arial" w:cs="Arial"/>
          <w:color w:val="000000"/>
          <w:sz w:val="16"/>
          <w:szCs w:val="16"/>
        </w:rPr>
      </w:pPr>
      <w:r w:rsidRPr="00BC1385">
        <w:rPr>
          <w:rFonts w:ascii="Arial" w:hAnsi="Arial" w:cs="Arial"/>
          <w:color w:val="000000"/>
          <w:sz w:val="16"/>
          <w:szCs w:val="16"/>
        </w:rPr>
        <w:t> </w:t>
      </w:r>
    </w:p>
    <w:p w:rsidR="00C14746" w:rsidRPr="00524E5D" w:rsidRDefault="00C14746" w:rsidP="00BC1385">
      <w:pPr>
        <w:spacing w:before="120" w:after="120"/>
        <w:ind w:left="120" w:right="120"/>
        <w:jc w:val="both"/>
        <w:rPr>
          <w:rFonts w:ascii="Arial" w:hAnsi="Arial" w:cs="Arial"/>
          <w:color w:val="000000"/>
          <w:sz w:val="16"/>
          <w:szCs w:val="16"/>
        </w:rPr>
      </w:pPr>
      <w:r w:rsidRPr="00524E5D">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ÓRGÃO GERENCIADOR:</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 xml:space="preserve">MÁRCIO ROGÉRIO GABRIEL              </w:t>
      </w:r>
      <w:r w:rsidR="00BC1385">
        <w:rPr>
          <w:rFonts w:ascii="Arial" w:hAnsi="Arial" w:cs="Arial"/>
          <w:b/>
          <w:bCs/>
          <w:color w:val="000000"/>
          <w:sz w:val="16"/>
          <w:szCs w:val="16"/>
        </w:rPr>
        <w:t xml:space="preserve">                          </w:t>
      </w:r>
      <w:r w:rsidRPr="000B493A">
        <w:rPr>
          <w:rFonts w:ascii="Arial" w:hAnsi="Arial" w:cs="Arial"/>
          <w:b/>
          <w:bCs/>
          <w:color w:val="000000"/>
          <w:sz w:val="16"/>
          <w:szCs w:val="16"/>
        </w:rPr>
        <w:t>MÁRCIA CARVALHO GUEDES</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Superintendente Estadual de Licitações                          Coordenadora de Sistema de Registro de Preços</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EMPRESA(S) DETENTORA(S):</w:t>
      </w:r>
    </w:p>
    <w:p w:rsidR="00C14746" w:rsidRPr="00C14746" w:rsidRDefault="00C14746" w:rsidP="00BC1385">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Qualificada(s) no Anexo Único desta Ata</w:t>
      </w:r>
    </w:p>
    <w:p w:rsidR="001B2AA5" w:rsidRPr="000B493A" w:rsidRDefault="001B2AA5">
      <w:pPr>
        <w:ind w:right="47"/>
        <w:jc w:val="both"/>
        <w:rPr>
          <w:rFonts w:ascii="Arial" w:eastAsia="Arial" w:hAnsi="Arial" w:cs="Arial"/>
          <w:b/>
          <w:color w:val="000000"/>
          <w:sz w:val="16"/>
          <w:szCs w:val="16"/>
        </w:rPr>
      </w:pPr>
    </w:p>
    <w:p w:rsidR="001B2AA5" w:rsidRDefault="001B2AA5">
      <w:pPr>
        <w:ind w:right="47"/>
        <w:jc w:val="both"/>
        <w:rPr>
          <w:rFonts w:ascii="Arial" w:eastAsia="Arial" w:hAnsi="Arial" w:cs="Arial"/>
          <w:b/>
          <w:color w:val="000000"/>
          <w:sz w:val="16"/>
          <w:szCs w:val="16"/>
        </w:rPr>
      </w:pPr>
    </w:p>
    <w:sectPr w:rsidR="001B2AA5">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F20" w:rsidRDefault="000B493A">
      <w:r>
        <w:separator/>
      </w:r>
    </w:p>
  </w:endnote>
  <w:endnote w:type="continuationSeparator" w:id="0">
    <w:p w:rsidR="00105F20" w:rsidRDefault="000B4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any">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F20" w:rsidRDefault="000B493A">
      <w:r>
        <w:separator/>
      </w:r>
    </w:p>
  </w:footnote>
  <w:footnote w:type="continuationSeparator" w:id="0">
    <w:p w:rsidR="00105F20" w:rsidRDefault="000B49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A5" w:rsidRDefault="001B2AA5">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F3EAF"/>
    <w:multiLevelType w:val="multilevel"/>
    <w:tmpl w:val="17800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86583B"/>
    <w:multiLevelType w:val="multilevel"/>
    <w:tmpl w:val="414A1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421E75"/>
    <w:multiLevelType w:val="multilevel"/>
    <w:tmpl w:val="363AD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1E4019"/>
    <w:multiLevelType w:val="multilevel"/>
    <w:tmpl w:val="75D03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DE7AF1"/>
    <w:multiLevelType w:val="multilevel"/>
    <w:tmpl w:val="A5588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4833D9"/>
    <w:multiLevelType w:val="multilevel"/>
    <w:tmpl w:val="9762E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045D5F"/>
    <w:multiLevelType w:val="multilevel"/>
    <w:tmpl w:val="B7303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16463C"/>
    <w:multiLevelType w:val="multilevel"/>
    <w:tmpl w:val="5FA0F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85C15D6"/>
    <w:multiLevelType w:val="multilevel"/>
    <w:tmpl w:val="CE922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BFC18DD"/>
    <w:multiLevelType w:val="multilevel"/>
    <w:tmpl w:val="FCB2C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162F82"/>
    <w:multiLevelType w:val="multilevel"/>
    <w:tmpl w:val="B0D0C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9F3D25"/>
    <w:multiLevelType w:val="multilevel"/>
    <w:tmpl w:val="FBF46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DC15449"/>
    <w:multiLevelType w:val="multilevel"/>
    <w:tmpl w:val="5E007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0"/>
  </w:num>
  <w:num w:numId="3">
    <w:abstractNumId w:val="0"/>
    <w:lvlOverride w:ilvl="0">
      <w:startOverride w:val="2"/>
    </w:lvlOverride>
  </w:num>
  <w:num w:numId="4">
    <w:abstractNumId w:val="8"/>
    <w:lvlOverride w:ilvl="0">
      <w:startOverride w:val="3"/>
    </w:lvlOverride>
  </w:num>
  <w:num w:numId="5">
    <w:abstractNumId w:val="2"/>
    <w:lvlOverride w:ilvl="0">
      <w:startOverride w:val="4"/>
    </w:lvlOverride>
  </w:num>
  <w:num w:numId="6">
    <w:abstractNumId w:val="1"/>
    <w:lvlOverride w:ilvl="0">
      <w:startOverride w:val="5"/>
    </w:lvlOverride>
  </w:num>
  <w:num w:numId="7">
    <w:abstractNumId w:val="3"/>
    <w:lvlOverride w:ilvl="0">
      <w:startOverride w:val="6"/>
    </w:lvlOverride>
  </w:num>
  <w:num w:numId="8">
    <w:abstractNumId w:val="7"/>
    <w:lvlOverride w:ilvl="0">
      <w:startOverride w:val="7"/>
    </w:lvlOverride>
  </w:num>
  <w:num w:numId="9">
    <w:abstractNumId w:val="4"/>
    <w:lvlOverride w:ilvl="0">
      <w:startOverride w:val="8"/>
    </w:lvlOverride>
  </w:num>
  <w:num w:numId="10">
    <w:abstractNumId w:val="9"/>
    <w:lvlOverride w:ilvl="0">
      <w:startOverride w:val="9"/>
    </w:lvlOverride>
  </w:num>
  <w:num w:numId="11">
    <w:abstractNumId w:val="12"/>
    <w:lvlOverride w:ilvl="0">
      <w:startOverride w:val="10"/>
    </w:lvlOverride>
  </w:num>
  <w:num w:numId="12">
    <w:abstractNumId w:val="5"/>
    <w:lvlOverride w:ilvl="0">
      <w:startOverride w:val="11"/>
    </w:lvlOverride>
  </w:num>
  <w:num w:numId="13">
    <w:abstractNumId w:val="11"/>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AA5"/>
    <w:rsid w:val="000B493A"/>
    <w:rsid w:val="00105F20"/>
    <w:rsid w:val="001B2AA5"/>
    <w:rsid w:val="00524E5D"/>
    <w:rsid w:val="00650CFF"/>
    <w:rsid w:val="0072670A"/>
    <w:rsid w:val="00BC1385"/>
    <w:rsid w:val="00C1474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972992-69E2-4B3C-A9C2-871E4EC1A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 w:type="paragraph" w:customStyle="1" w:styleId="textoalinhadoesquerdaespacamentosimples">
    <w:name w:val="texto_alinhado_esquerda_espacamento_simples"/>
    <w:basedOn w:val="Normal"/>
    <w:rsid w:val="00143648"/>
    <w:pPr>
      <w:spacing w:before="100" w:beforeAutospacing="1" w:after="100" w:afterAutospacing="1"/>
    </w:pPr>
    <w:rPr>
      <w:sz w:val="24"/>
      <w:szCs w:val="24"/>
    </w:rPr>
  </w:style>
  <w:style w:type="paragraph" w:customStyle="1" w:styleId="tabelatextoalinhadodireita">
    <w:name w:val="tabela_texto_alinhado_direita"/>
    <w:basedOn w:val="Normal"/>
    <w:rsid w:val="00143648"/>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top w:w="100" w:type="dxa"/>
        <w:left w:w="100" w:type="dxa"/>
        <w:bottom w:w="100" w:type="dxa"/>
        <w:right w:w="100" w:type="dxa"/>
      </w:tblCellMar>
    </w:tblPr>
  </w:style>
  <w:style w:type="table" w:customStyle="1" w:styleId="a0">
    <w:basedOn w:val="TableNormal6"/>
    <w:tblPr>
      <w:tblStyleRowBandSize w:val="1"/>
      <w:tblStyleColBandSize w:val="1"/>
      <w:tblCellMar>
        <w:top w:w="100" w:type="dxa"/>
        <w:left w:w="100" w:type="dxa"/>
        <w:bottom w:w="100" w:type="dxa"/>
        <w:right w:w="100" w:type="dxa"/>
      </w:tblCellMar>
    </w:tblPr>
  </w:style>
  <w:style w:type="table" w:customStyle="1" w:styleId="a1">
    <w:basedOn w:val="TableNormal6"/>
    <w:tblPr>
      <w:tblStyleRowBandSize w:val="1"/>
      <w:tblStyleColBandSize w:val="1"/>
      <w:tblCellMar>
        <w:top w:w="100" w:type="dxa"/>
        <w:left w:w="100" w:type="dxa"/>
        <w:bottom w:w="100" w:type="dxa"/>
        <w:right w:w="100" w:type="dxa"/>
      </w:tblCellMar>
    </w:tblPr>
  </w:style>
  <w:style w:type="table" w:customStyle="1" w:styleId="a2">
    <w:basedOn w:val="TableNormal6"/>
    <w:tblPr>
      <w:tblStyleRowBandSize w:val="1"/>
      <w:tblStyleColBandSize w:val="1"/>
      <w:tblCellMar>
        <w:top w:w="100" w:type="dxa"/>
        <w:left w:w="100" w:type="dxa"/>
        <w:bottom w:w="100" w:type="dxa"/>
        <w:right w:w="100" w:type="dxa"/>
      </w:tblCellMar>
    </w:tblPr>
  </w:style>
  <w:style w:type="table" w:customStyle="1" w:styleId="a3">
    <w:basedOn w:val="TableNormal6"/>
    <w:tblPr>
      <w:tblStyleRowBandSize w:val="1"/>
      <w:tblStyleColBandSize w:val="1"/>
      <w:tblCellMar>
        <w:top w:w="100" w:type="dxa"/>
        <w:left w:w="100" w:type="dxa"/>
        <w:bottom w:w="100" w:type="dxa"/>
        <w:right w:w="100" w:type="dxa"/>
      </w:tblCellMar>
    </w:tblPr>
  </w:style>
  <w:style w:type="table" w:customStyle="1" w:styleId="a4">
    <w:basedOn w:val="TableNormal6"/>
    <w:tblPr>
      <w:tblStyleRowBandSize w:val="1"/>
      <w:tblStyleColBandSize w:val="1"/>
      <w:tblCellMar>
        <w:top w:w="100" w:type="dxa"/>
        <w:left w:w="100" w:type="dxa"/>
        <w:bottom w:w="100" w:type="dxa"/>
        <w:right w:w="100" w:type="dxa"/>
      </w:tblCellMar>
    </w:tblPr>
  </w:style>
  <w:style w:type="table" w:customStyle="1" w:styleId="a5">
    <w:basedOn w:val="TableNormal6"/>
    <w:tblPr>
      <w:tblStyleRowBandSize w:val="1"/>
      <w:tblStyleColBandSize w:val="1"/>
      <w:tblCellMar>
        <w:top w:w="100" w:type="dxa"/>
        <w:left w:w="100" w:type="dxa"/>
        <w:bottom w:w="100" w:type="dxa"/>
        <w:right w:w="100" w:type="dxa"/>
      </w:tblCellMar>
    </w:tblPr>
  </w:style>
  <w:style w:type="table" w:customStyle="1" w:styleId="a6">
    <w:basedOn w:val="TableNormal6"/>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697623">
      <w:bodyDiv w:val="1"/>
      <w:marLeft w:val="0"/>
      <w:marRight w:val="0"/>
      <w:marTop w:val="0"/>
      <w:marBottom w:val="0"/>
      <w:divBdr>
        <w:top w:val="none" w:sz="0" w:space="0" w:color="auto"/>
        <w:left w:val="none" w:sz="0" w:space="0" w:color="auto"/>
        <w:bottom w:val="none" w:sz="0" w:space="0" w:color="auto"/>
        <w:right w:val="none" w:sz="0" w:space="0" w:color="auto"/>
      </w:divBdr>
    </w:div>
    <w:div w:id="738796258">
      <w:bodyDiv w:val="1"/>
      <w:marLeft w:val="0"/>
      <w:marRight w:val="0"/>
      <w:marTop w:val="0"/>
      <w:marBottom w:val="0"/>
      <w:divBdr>
        <w:top w:val="none" w:sz="0" w:space="0" w:color="auto"/>
        <w:left w:val="none" w:sz="0" w:space="0" w:color="auto"/>
        <w:bottom w:val="none" w:sz="0" w:space="0" w:color="auto"/>
        <w:right w:val="none" w:sz="0" w:space="0" w:color="auto"/>
      </w:divBdr>
    </w:div>
    <w:div w:id="793793868">
      <w:bodyDiv w:val="1"/>
      <w:marLeft w:val="0"/>
      <w:marRight w:val="0"/>
      <w:marTop w:val="0"/>
      <w:marBottom w:val="0"/>
      <w:divBdr>
        <w:top w:val="none" w:sz="0" w:space="0" w:color="auto"/>
        <w:left w:val="none" w:sz="0" w:space="0" w:color="auto"/>
        <w:bottom w:val="none" w:sz="0" w:space="0" w:color="auto"/>
        <w:right w:val="none" w:sz="0" w:space="0" w:color="auto"/>
      </w:divBdr>
    </w:div>
    <w:div w:id="830950975">
      <w:bodyDiv w:val="1"/>
      <w:marLeft w:val="0"/>
      <w:marRight w:val="0"/>
      <w:marTop w:val="0"/>
      <w:marBottom w:val="0"/>
      <w:divBdr>
        <w:top w:val="none" w:sz="0" w:space="0" w:color="auto"/>
        <w:left w:val="none" w:sz="0" w:space="0" w:color="auto"/>
        <w:bottom w:val="none" w:sz="0" w:space="0" w:color="auto"/>
        <w:right w:val="none" w:sz="0" w:space="0" w:color="auto"/>
      </w:divBdr>
    </w:div>
    <w:div w:id="891035659">
      <w:bodyDiv w:val="1"/>
      <w:marLeft w:val="0"/>
      <w:marRight w:val="0"/>
      <w:marTop w:val="0"/>
      <w:marBottom w:val="0"/>
      <w:divBdr>
        <w:top w:val="none" w:sz="0" w:space="0" w:color="auto"/>
        <w:left w:val="none" w:sz="0" w:space="0" w:color="auto"/>
        <w:bottom w:val="none" w:sz="0" w:space="0" w:color="auto"/>
        <w:right w:val="none" w:sz="0" w:space="0" w:color="auto"/>
      </w:divBdr>
    </w:div>
    <w:div w:id="1035036237">
      <w:bodyDiv w:val="1"/>
      <w:marLeft w:val="0"/>
      <w:marRight w:val="0"/>
      <w:marTop w:val="0"/>
      <w:marBottom w:val="0"/>
      <w:divBdr>
        <w:top w:val="none" w:sz="0" w:space="0" w:color="auto"/>
        <w:left w:val="none" w:sz="0" w:space="0" w:color="auto"/>
        <w:bottom w:val="none" w:sz="0" w:space="0" w:color="auto"/>
        <w:right w:val="none" w:sz="0" w:space="0" w:color="auto"/>
      </w:divBdr>
    </w:div>
    <w:div w:id="1680884131">
      <w:bodyDiv w:val="1"/>
      <w:marLeft w:val="0"/>
      <w:marRight w:val="0"/>
      <w:marTop w:val="0"/>
      <w:marBottom w:val="0"/>
      <w:divBdr>
        <w:top w:val="none" w:sz="0" w:space="0" w:color="auto"/>
        <w:left w:val="none" w:sz="0" w:space="0" w:color="auto"/>
        <w:bottom w:val="none" w:sz="0" w:space="0" w:color="auto"/>
        <w:right w:val="none" w:sz="0" w:space="0" w:color="auto"/>
      </w:divBdr>
    </w:div>
    <w:div w:id="18041529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sB+hED6R4PzW9wtrEtFdOZh4tA==">AMUW2mVsqv9pVuCA+QiUngDnLZhJI6ePXsbUSjTN1Bt6w6ybd+AzPaguU6U1XWqsNMH7RyJrs2OT47nlVeXOnXvQiqL3yMqwjUE83BglB32+HgHV98sLFEkKxfixzsMhV1gKGLfnVl1dKfhBpmwrWnVhO4HKAzObVQ==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3441</Words>
  <Characters>18587</Characters>
  <Application>Microsoft Office Word</Application>
  <DocSecurity>0</DocSecurity>
  <Lines>154</Lines>
  <Paragraphs>43</Paragraphs>
  <ScaleCrop>false</ScaleCrop>
  <Company/>
  <LinksUpToDate>false</LinksUpToDate>
  <CharactersWithSpaces>21985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SESAU</dc:creator>
  <cp:lastModifiedBy>Suelen Torres da Silva</cp:lastModifiedBy>
  <cp:revision>2</cp:revision>
  <dcterms:created xsi:type="dcterms:W3CDTF">2021-01-20T17:35:00Z</dcterms:created>
  <dcterms:modified xsi:type="dcterms:W3CDTF">2021-01-20T17:35:00Z</dcterms:modified>
</cp:coreProperties>
</file>