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9A3" w:rsidRDefault="008F49A3" w:rsidP="008F49A3">
      <w:pPr>
        <w:pStyle w:val="tabelatexto8alinhadojustificado"/>
        <w:spacing w:before="0" w:beforeAutospacing="0" w:after="0" w:afterAutospacing="0"/>
        <w:ind w:left="60" w:right="60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AVISO DE SUSPENSÃO DE LICITAÇÃO</w:t>
      </w:r>
    </w:p>
    <w:p w:rsidR="008F49A3" w:rsidRDefault="008F49A3" w:rsidP="008F49A3">
      <w:pPr>
        <w:pStyle w:val="tabelatexto8alinhadojustificado"/>
        <w:spacing w:before="0" w:beforeAutospacing="0" w:after="0" w:afterAutospacing="0"/>
        <w:ind w:left="60" w:right="60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PREGÃO ELETRÔNICO N. 67/2020/GA</w:t>
      </w:r>
      <w:r w:rsidR="00FC0CDB">
        <w:rPr>
          <w:rFonts w:ascii="Calibri" w:hAnsi="Calibri" w:cs="Calibri"/>
          <w:color w:val="000000"/>
          <w:sz w:val="16"/>
          <w:szCs w:val="16"/>
        </w:rPr>
        <w:t>MA/SUPEL/RO. Tipo Menor Por Item</w:t>
      </w:r>
      <w:r>
        <w:rPr>
          <w:rFonts w:ascii="Calibri" w:hAnsi="Calibri" w:cs="Calibri"/>
          <w:color w:val="000000"/>
          <w:sz w:val="16"/>
          <w:szCs w:val="16"/>
        </w:rPr>
        <w:t>. Método de Disputa: Aberto</w:t>
      </w:r>
    </w:p>
    <w:p w:rsidR="008F49A3" w:rsidRDefault="008F49A3" w:rsidP="008F49A3">
      <w:pPr>
        <w:pStyle w:val="tabelatexto8alinhadojustificado"/>
        <w:spacing w:before="0" w:beforeAutospacing="0" w:after="0" w:afterAutospacing="0"/>
        <w:ind w:left="60" w:right="60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Processo Administrativo n. </w:t>
      </w:r>
      <w:r w:rsidRPr="00613AE1">
        <w:rPr>
          <w:rFonts w:ascii="Calibri" w:hAnsi="Calibri" w:cs="Calibri"/>
          <w:sz w:val="18"/>
          <w:szCs w:val="18"/>
        </w:rPr>
        <w:t>0025.417405/2019-13</w:t>
      </w:r>
      <w:r>
        <w:rPr>
          <w:rFonts w:ascii="Calibri" w:hAnsi="Calibri" w:cs="Calibri"/>
          <w:color w:val="000000"/>
          <w:sz w:val="16"/>
          <w:szCs w:val="16"/>
        </w:rPr>
        <w:t>.</w:t>
      </w:r>
    </w:p>
    <w:p w:rsidR="008F49A3" w:rsidRDefault="008F49A3" w:rsidP="008F49A3">
      <w:pPr>
        <w:pStyle w:val="tabelatexto8alinhadojustificado"/>
        <w:spacing w:before="0" w:beforeAutospacing="0" w:after="0" w:afterAutospacing="0"/>
        <w:ind w:left="60" w:right="60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Objeto: </w:t>
      </w:r>
      <w:r w:rsidRPr="00613AE1">
        <w:rPr>
          <w:rFonts w:ascii="Calibri" w:hAnsi="Calibri" w:cs="Calibri"/>
          <w:sz w:val="18"/>
          <w:szCs w:val="18"/>
        </w:rPr>
        <w:t xml:space="preserve">Aquisição de Micro Trator e Implementos Agrícolas, visando atender as necessidades desta Secretaria de Estado da Agricultura </w:t>
      </w:r>
      <w:r>
        <w:rPr>
          <w:rFonts w:ascii="Calibri" w:hAnsi="Calibri" w:cs="Calibri"/>
          <w:sz w:val="18"/>
          <w:szCs w:val="18"/>
        </w:rPr>
        <w:t>–</w:t>
      </w:r>
      <w:r w:rsidRPr="00613AE1">
        <w:rPr>
          <w:rFonts w:ascii="Calibri" w:hAnsi="Calibri" w:cs="Calibri"/>
          <w:sz w:val="18"/>
          <w:szCs w:val="18"/>
        </w:rPr>
        <w:t xml:space="preserve"> SEAGRI</w:t>
      </w:r>
      <w:r>
        <w:rPr>
          <w:rFonts w:ascii="Calibri" w:hAnsi="Calibri" w:cs="Calibri"/>
          <w:sz w:val="18"/>
          <w:szCs w:val="18"/>
        </w:rPr>
        <w:t>.</w:t>
      </w:r>
    </w:p>
    <w:p w:rsidR="008F49A3" w:rsidRDefault="008F49A3" w:rsidP="008F49A3">
      <w:pPr>
        <w:pStyle w:val="tabelatexto8alinhadojustificado"/>
        <w:spacing w:before="0" w:beforeAutospacing="0" w:after="0" w:afterAutospacing="0"/>
        <w:ind w:left="60" w:right="60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A Superintendência Estadual de Compras e Licitações - SUPEL, através de seu Pregoeiro e Equipe de Apoio, nomeados por força das disposições contidas na </w:t>
      </w:r>
      <w:r>
        <w:rPr>
          <w:rStyle w:val="Forte"/>
          <w:rFonts w:ascii="Calibri" w:hAnsi="Calibri" w:cs="Calibri"/>
          <w:color w:val="000000"/>
          <w:sz w:val="16"/>
          <w:szCs w:val="16"/>
        </w:rPr>
        <w:t>Portaria nº 35/2019/SUPEL-CI de 12 de fevereiro de 2019, </w:t>
      </w:r>
      <w:r>
        <w:rPr>
          <w:rFonts w:ascii="Calibri" w:hAnsi="Calibri" w:cs="Calibri"/>
          <w:color w:val="000000"/>
          <w:sz w:val="16"/>
          <w:szCs w:val="16"/>
        </w:rPr>
        <w:t>torna público aos interessados e as empresas que já retiraram o edital de licitação em epígrafe que a sessão inaugural marcada para o dia </w:t>
      </w:r>
      <w:r>
        <w:rPr>
          <w:rStyle w:val="Forte"/>
          <w:rFonts w:ascii="Calibri" w:hAnsi="Calibri" w:cs="Calibri"/>
          <w:color w:val="000000"/>
          <w:sz w:val="16"/>
          <w:szCs w:val="16"/>
        </w:rPr>
        <w:t>08/07/2020,</w:t>
      </w:r>
      <w:r>
        <w:rPr>
          <w:rFonts w:ascii="Calibri" w:hAnsi="Calibri" w:cs="Calibri"/>
          <w:color w:val="000000"/>
          <w:sz w:val="16"/>
          <w:szCs w:val="16"/>
        </w:rPr>
        <w:t> </w:t>
      </w:r>
      <w:r>
        <w:rPr>
          <w:rStyle w:val="Forte"/>
          <w:rFonts w:ascii="Calibri" w:hAnsi="Calibri" w:cs="Calibri"/>
          <w:color w:val="000000"/>
          <w:sz w:val="16"/>
          <w:szCs w:val="16"/>
        </w:rPr>
        <w:t xml:space="preserve">às </w:t>
      </w:r>
      <w:proofErr w:type="gramStart"/>
      <w:r>
        <w:rPr>
          <w:rStyle w:val="Forte"/>
          <w:rFonts w:ascii="Calibri" w:hAnsi="Calibri" w:cs="Calibri"/>
          <w:color w:val="000000"/>
          <w:sz w:val="16"/>
          <w:szCs w:val="16"/>
        </w:rPr>
        <w:t>10h:</w:t>
      </w:r>
      <w:proofErr w:type="gramEnd"/>
      <w:r>
        <w:rPr>
          <w:rStyle w:val="Forte"/>
          <w:rFonts w:ascii="Calibri" w:hAnsi="Calibri" w:cs="Calibri"/>
          <w:color w:val="000000"/>
          <w:sz w:val="16"/>
          <w:szCs w:val="16"/>
        </w:rPr>
        <w:t>00min</w:t>
      </w:r>
      <w:r>
        <w:rPr>
          <w:rFonts w:ascii="Calibri" w:hAnsi="Calibri" w:cs="Calibri"/>
          <w:color w:val="000000"/>
          <w:sz w:val="16"/>
          <w:szCs w:val="16"/>
        </w:rPr>
        <w:t>, no endereço eletrônico </w:t>
      </w:r>
      <w:hyperlink r:id="rId5" w:tgtFrame="_blank" w:history="1">
        <w:r>
          <w:rPr>
            <w:rStyle w:val="Hyperlink"/>
            <w:rFonts w:ascii="Calibri" w:hAnsi="Calibri" w:cs="Calibri"/>
            <w:b/>
            <w:bCs/>
            <w:sz w:val="16"/>
            <w:szCs w:val="16"/>
          </w:rPr>
          <w:t>www.comprasnet.gov.br</w:t>
        </w:r>
      </w:hyperlink>
      <w:r>
        <w:rPr>
          <w:rStyle w:val="Forte"/>
          <w:rFonts w:ascii="Calibri" w:hAnsi="Calibri" w:cs="Calibri"/>
          <w:color w:val="000000"/>
          <w:sz w:val="16"/>
          <w:szCs w:val="16"/>
        </w:rPr>
        <w:t>, </w:t>
      </w:r>
      <w:r>
        <w:rPr>
          <w:rFonts w:ascii="Calibri" w:hAnsi="Calibri" w:cs="Calibri"/>
          <w:color w:val="000000"/>
          <w:sz w:val="16"/>
          <w:szCs w:val="16"/>
        </w:rPr>
        <w:t>está</w:t>
      </w:r>
      <w:r>
        <w:rPr>
          <w:rStyle w:val="Forte"/>
          <w:rFonts w:ascii="Calibri" w:hAnsi="Calibri" w:cs="Calibri"/>
          <w:color w:val="000000"/>
          <w:sz w:val="16"/>
          <w:szCs w:val="16"/>
        </w:rPr>
        <w:t> </w:t>
      </w:r>
      <w:r>
        <w:rPr>
          <w:rStyle w:val="Forte"/>
          <w:rFonts w:ascii="Calibri" w:hAnsi="Calibri" w:cs="Calibri"/>
          <w:color w:val="000000"/>
          <w:sz w:val="16"/>
          <w:szCs w:val="16"/>
          <w:u w:val="single"/>
        </w:rPr>
        <w:t>SUSPENSA</w:t>
      </w:r>
      <w:r>
        <w:rPr>
          <w:rStyle w:val="Forte"/>
          <w:rFonts w:ascii="Calibri" w:hAnsi="Calibri" w:cs="Calibri"/>
          <w:color w:val="000000"/>
          <w:sz w:val="16"/>
          <w:szCs w:val="16"/>
        </w:rPr>
        <w:t>,</w:t>
      </w:r>
      <w:r>
        <w:rPr>
          <w:rFonts w:ascii="Calibri" w:hAnsi="Calibri" w:cs="Calibri"/>
          <w:color w:val="000000"/>
          <w:sz w:val="16"/>
          <w:szCs w:val="16"/>
        </w:rPr>
        <w:t> tendo em vista que não foram respondidos os pedidos de impugnações e esclarecimentos . Após</w:t>
      </w:r>
      <w:proofErr w:type="gramStart"/>
      <w:r>
        <w:rPr>
          <w:rFonts w:ascii="Calibri" w:hAnsi="Calibri" w:cs="Calibri"/>
          <w:color w:val="000000"/>
          <w:sz w:val="16"/>
          <w:szCs w:val="16"/>
        </w:rPr>
        <w:t xml:space="preserve">  </w:t>
      </w:r>
      <w:proofErr w:type="gramEnd"/>
      <w:r>
        <w:rPr>
          <w:rFonts w:ascii="Calibri" w:hAnsi="Calibri" w:cs="Calibri"/>
          <w:color w:val="000000"/>
          <w:sz w:val="16"/>
          <w:szCs w:val="16"/>
        </w:rPr>
        <w:t xml:space="preserve">as respostas das impugnações e </w:t>
      </w:r>
      <w:r w:rsidR="00E0672A">
        <w:rPr>
          <w:rFonts w:ascii="Calibri" w:hAnsi="Calibri" w:cs="Calibri"/>
          <w:color w:val="000000"/>
          <w:sz w:val="16"/>
          <w:szCs w:val="16"/>
        </w:rPr>
        <w:t>esclarecimentos</w:t>
      </w:r>
      <w:r>
        <w:rPr>
          <w:rFonts w:ascii="Calibri" w:hAnsi="Calibri" w:cs="Calibri"/>
          <w:color w:val="000000"/>
          <w:sz w:val="16"/>
          <w:szCs w:val="16"/>
        </w:rPr>
        <w:t>, esta Equipe fixará nova data e horário para sessão inaugural do certame.  </w:t>
      </w:r>
    </w:p>
    <w:p w:rsidR="008F49A3" w:rsidRDefault="008F49A3" w:rsidP="008F49A3">
      <w:pPr>
        <w:pStyle w:val="tabelatexto8alinhadojustificado"/>
        <w:spacing w:before="0" w:beforeAutospacing="0" w:after="0" w:afterAutospacing="0"/>
        <w:ind w:left="60" w:right="60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Porto Velho/RO, 07 de julho de 2020.</w:t>
      </w:r>
    </w:p>
    <w:p w:rsidR="008F49A3" w:rsidRDefault="008F49A3" w:rsidP="008F49A3">
      <w:pPr>
        <w:pStyle w:val="tabelatexto8alinhadojustificado"/>
        <w:spacing w:before="0" w:beforeAutospacing="0" w:after="0" w:afterAutospacing="0"/>
        <w:ind w:left="60" w:right="60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ROGÉRIO PEREIRA SANTANA</w:t>
      </w:r>
    </w:p>
    <w:p w:rsidR="008F49A3" w:rsidRDefault="008F49A3" w:rsidP="008F49A3">
      <w:pPr>
        <w:pStyle w:val="tabelatexto8alinhadojustificado"/>
        <w:spacing w:before="0" w:beforeAutospacing="0" w:after="0" w:afterAutospacing="0"/>
        <w:ind w:left="60" w:right="60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Pregoeiro GAMA/SUPEL-RO</w:t>
      </w:r>
    </w:p>
    <w:p w:rsidR="00FF6F92" w:rsidRDefault="00FF6F92">
      <w:bookmarkStart w:id="0" w:name="_GoBack"/>
      <w:bookmarkEnd w:id="0"/>
    </w:p>
    <w:sectPr w:rsidR="00FF6F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9A3"/>
    <w:rsid w:val="00054F20"/>
    <w:rsid w:val="008F49A3"/>
    <w:rsid w:val="00E0672A"/>
    <w:rsid w:val="00FC0CDB"/>
    <w:rsid w:val="00FF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8alinhadojustificado">
    <w:name w:val="tabela_texto_8_alinhado_justificado"/>
    <w:basedOn w:val="Normal"/>
    <w:rsid w:val="008F4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F49A3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8F49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8alinhadojustificado">
    <w:name w:val="tabela_texto_8_alinhado_justificado"/>
    <w:basedOn w:val="Normal"/>
    <w:rsid w:val="008F4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F49A3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8F49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9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mprasnet.gov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2</cp:revision>
  <dcterms:created xsi:type="dcterms:W3CDTF">2020-07-08T10:16:00Z</dcterms:created>
  <dcterms:modified xsi:type="dcterms:W3CDTF">2020-07-08T10:16:00Z</dcterms:modified>
</cp:coreProperties>
</file>