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200/2020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220/2020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0052.332830/2019-14</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para </w:t>
      </w:r>
      <w:r w:rsidDel="00000000" w:rsidR="00000000" w:rsidRPr="00000000">
        <w:rPr>
          <w:rFonts w:ascii="Arial" w:cs="Arial" w:eastAsia="Arial" w:hAnsi="Arial"/>
          <w:sz w:val="16"/>
          <w:szCs w:val="16"/>
          <w:rtl w:val="0"/>
        </w:rPr>
        <w:t xml:space="preserve">Contratação de Empresa Especializada para prestação de serviço no fornecimento de  material de consumo gráfico</w:t>
      </w:r>
      <w:r w:rsidDel="00000000" w:rsidR="00000000" w:rsidRPr="00000000">
        <w:rPr>
          <w:rFonts w:ascii="Arial" w:cs="Arial" w:eastAsia="Arial" w:hAnsi="Arial"/>
          <w:b w:val="1"/>
          <w:sz w:val="16"/>
          <w:szCs w:val="16"/>
          <w:rtl w:val="0"/>
        </w:rPr>
        <w:t xml:space="preserve">, de forma contínua</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pedido da</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Fundação de Hematologia e Hemoterapia de Rondônia - FHEMERON,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w:t>
      </w:r>
      <w:r w:rsidDel="00000000" w:rsidR="00000000" w:rsidRPr="00000000">
        <w:rPr>
          <w:rFonts w:ascii="Arial" w:cs="Arial" w:eastAsia="Arial" w:hAnsi="Arial"/>
          <w:color w:val="000000"/>
          <w:sz w:val="16"/>
          <w:szCs w:val="16"/>
          <w:rtl w:val="0"/>
        </w:rPr>
        <w:t xml:space="preserve">para </w:t>
      </w:r>
      <w:r w:rsidDel="00000000" w:rsidR="00000000" w:rsidRPr="00000000">
        <w:rPr>
          <w:rFonts w:ascii="Arial" w:cs="Arial" w:eastAsia="Arial" w:hAnsi="Arial"/>
          <w:sz w:val="16"/>
          <w:szCs w:val="16"/>
          <w:rtl w:val="0"/>
        </w:rPr>
        <w:t xml:space="preserve">Contratação de Empresa Especializada para prestação de serviço no fornecimento de  material de consumo gráfico</w:t>
      </w:r>
      <w:r w:rsidDel="00000000" w:rsidR="00000000" w:rsidRPr="00000000">
        <w:rPr>
          <w:rFonts w:ascii="Arial" w:cs="Arial" w:eastAsia="Arial" w:hAnsi="Arial"/>
          <w:b w:val="1"/>
          <w:sz w:val="16"/>
          <w:szCs w:val="16"/>
          <w:rtl w:val="0"/>
        </w:rPr>
        <w:t xml:space="preserve">, de forma contínua</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a pedido da</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Fundação de Hematologia e Hemoterapia de Rondônia - FHEMERON,  por um período de 12 (doze) meses.</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A entrega será em até 30 (trinta) dias, a partir do recebimento da Nota de Empenho ou do Termo Contratual pela Contratada, juntamente com a Ordem de Serviço de Consumo prevista</w:t>
      </w:r>
      <w:r w:rsidDel="00000000" w:rsidR="00000000" w:rsidRPr="00000000">
        <w:rPr>
          <w:rtl w:val="0"/>
        </w:rPr>
      </w:r>
    </w:p>
    <w:p w:rsidR="00000000" w:rsidDel="00000000" w:rsidP="00000000" w:rsidRDefault="00000000" w:rsidRPr="00000000" w14:paraId="00000025">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Almoxarifado da FHEMERON/RO, Rua Aparício de Moraes,nº 4348 - Setor Industrial / Porto Velho-RO, no horário das 08:00 hs as 13:00 hs, no período de Entre Segunda a sexta-feira</w:t>
      </w:r>
      <w:r w:rsidDel="00000000" w:rsidR="00000000" w:rsidRPr="00000000">
        <w:rPr>
          <w:rtl w:val="0"/>
        </w:rPr>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Pela Inexecução total ou parcial do objeto, a FHEMERON poderá, garantida a prévia defesa, aplicar à empresa contratada as seguintes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multa moratória será aplicada a partir do 1º dia útil da inadimplência, contado da data definida para o regular cumprimento da obrigação;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Multa de 10% (dez por cento) sobre o valor do produto não entregue, no caso de inexecução parcial, sem embargo de indenização dos prejuízos porventura causados a FHEMERON/RO pela execução parcial do contrato;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Multa de 10% (dez por cento) sobre o valor total do contrato ou instrumento equivalente, no caso de sua inexecução total, sem embargo de indenização dos prejuízos porventura causados a FHEMERON/RO;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As multas previstas nos subitens 20.1.2, 20.1.3 e 20.1.8 poderão ser aplicadas isoladas ou em conjunto com as previstas nos subitens 20.1.5 e 20.1.6;</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9.1.10.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9.1.11. Após esse prazo, não sendo efetuado o pagamento, os dados da Contratada serão encaminhados ao órgão competente para inscrição em dívida ativa.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9.1.12.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9.1.13.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00000" w:rsidDel="00000000" w:rsidP="00000000" w:rsidRDefault="00000000" w:rsidRPr="00000000" w14:paraId="0000003F">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41">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2">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7">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48">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5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8">
      <w:pPr>
        <w:jc w:val="both"/>
        <w:rPr>
          <w:rFonts w:ascii="Arial" w:cs="Arial" w:eastAsia="Arial" w:hAnsi="Arial"/>
          <w:b w:val="1"/>
          <w:smallCaps w:val="1"/>
          <w:color w:val="000000"/>
          <w:sz w:val="16"/>
          <w:szCs w:val="16"/>
        </w:rPr>
      </w:pPr>
      <w:r w:rsidDel="00000000" w:rsidR="00000000" w:rsidRPr="00000000">
        <w:rPr>
          <w:rFonts w:ascii="Arial" w:cs="Arial" w:eastAsia="Arial" w:hAnsi="Arial"/>
          <w:b w:val="1"/>
          <w:smallCaps w:val="1"/>
          <w:color w:val="000000"/>
          <w:sz w:val="16"/>
          <w:szCs w:val="16"/>
          <w:rtl w:val="0"/>
        </w:rPr>
        <w:t xml:space="preserve">FHEMERON - </w:t>
      </w:r>
      <w:r w:rsidDel="00000000" w:rsidR="00000000" w:rsidRPr="00000000">
        <w:rPr>
          <w:rFonts w:ascii="Arial" w:cs="Arial" w:eastAsia="Arial" w:hAnsi="Arial"/>
          <w:color w:val="000000"/>
          <w:sz w:val="16"/>
          <w:szCs w:val="16"/>
          <w:rtl w:val="0"/>
        </w:rPr>
        <w:t xml:space="preserve">Fundação de Hematologia e Hemoterapia de Rondônia</w:t>
      </w:r>
      <w:r w:rsidDel="00000000" w:rsidR="00000000" w:rsidRPr="00000000">
        <w:rPr>
          <w:rFonts w:ascii="Arial" w:cs="Arial" w:eastAsia="Arial" w:hAnsi="Arial"/>
          <w:smallCaps w:val="1"/>
          <w:color w:val="000000"/>
          <w:sz w:val="16"/>
          <w:szCs w:val="16"/>
          <w:rtl w:val="0"/>
        </w:rPr>
        <w:t xml:space="preserve">.</w:t>
      </w:r>
      <w:r w:rsidDel="00000000" w:rsidR="00000000" w:rsidRPr="00000000">
        <w:rPr>
          <w:rtl w:val="0"/>
        </w:rPr>
      </w:r>
    </w:p>
    <w:p w:rsidR="00000000" w:rsidDel="00000000" w:rsidP="00000000" w:rsidRDefault="00000000" w:rsidRPr="00000000" w14:paraId="00000069">
      <w:pPr>
        <w:jc w:val="both"/>
        <w:rPr>
          <w:rFonts w:ascii="Arial" w:cs="Arial" w:eastAsia="Arial" w:hAnsi="Arial"/>
          <w:b w:val="1"/>
          <w:smallCaps w:val="1"/>
          <w:color w:val="000000"/>
          <w:sz w:val="16"/>
          <w:szCs w:val="16"/>
        </w:rPr>
      </w:pPr>
      <w:r w:rsidDel="00000000" w:rsidR="00000000" w:rsidRPr="00000000">
        <w:rPr>
          <w:rtl w:val="0"/>
        </w:rPr>
      </w:r>
    </w:p>
    <w:p w:rsidR="00000000" w:rsidDel="00000000" w:rsidP="00000000" w:rsidRDefault="00000000" w:rsidRPr="00000000" w14:paraId="0000006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3">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4">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5">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76">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A">
      <w:pPr>
        <w:ind w:right="47"/>
        <w:jc w:val="both"/>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7B">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FRA</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46wtAcTJn/60NXBEIF5kFmAUeg==">AMUW2mX/FlYuogDFCqafYrn1LmqB/joFiUG8PLNDb1R+dHY2CVmXZrKOXxxttpDlJAzfTBRNOR7ZDY1sdnS9hvmK/R16yWt9JyZ5bUwCDN8UidWWEu7LMXU+xC6Z0TKWG4UgSm6PLrz79pBHyqxtPSRD0aA4RrHs0A==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2020-01-27T13:51:00Z</dcterms:created>
  <dc:creator>SESAU</dc:creator>
</cp:coreProperties>
</file>