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7B0" w:rsidRDefault="001F17B0">
      <w:pPr>
        <w:pBdr>
          <w:top w:val="nil"/>
          <w:left w:val="nil"/>
          <w:bottom w:val="nil"/>
          <w:right w:val="nil"/>
          <w:between w:val="nil"/>
        </w:pBdr>
        <w:tabs>
          <w:tab w:val="center" w:pos="4419"/>
          <w:tab w:val="right" w:pos="8838"/>
        </w:tabs>
        <w:jc w:val="center"/>
        <w:rPr>
          <w:color w:val="000000"/>
        </w:rPr>
      </w:pPr>
    </w:p>
    <w:p w:rsidR="001F17B0" w:rsidRDefault="00DC13FA">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7"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1F17B0" w:rsidRDefault="00DC13FA">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1F17B0" w:rsidRDefault="00DC13FA">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1F17B0" w:rsidRDefault="00DC13FA">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1F17B0" w:rsidRDefault="001F17B0">
      <w:pPr>
        <w:jc w:val="both"/>
        <w:rPr>
          <w:rFonts w:ascii="Arial" w:eastAsia="Arial" w:hAnsi="Arial" w:cs="Arial"/>
          <w:b/>
          <w:sz w:val="16"/>
          <w:szCs w:val="16"/>
          <w:u w:val="single"/>
        </w:rPr>
      </w:pP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ATA DE REGISTRO DE PREÇOS N° 136/2020</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PREGÃO ELETRÔNICO Nº 152/2020</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PROCESSO Nº 0029.522681/2019-62</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Pelo presente instrumento, o </w:t>
      </w:r>
      <w:r w:rsidRPr="00DC13FA">
        <w:rPr>
          <w:rFonts w:ascii="Arial" w:hAnsi="Arial" w:cs="Arial"/>
          <w:b/>
          <w:bCs/>
          <w:color w:val="000000"/>
          <w:sz w:val="16"/>
          <w:szCs w:val="16"/>
        </w:rPr>
        <w:t>ESTADO DE RONDÔNIA</w:t>
      </w:r>
      <w:r w:rsidRPr="00DC13FA">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DC13FA">
        <w:rPr>
          <w:rFonts w:ascii="Arial" w:hAnsi="Arial" w:cs="Arial"/>
          <w:b/>
          <w:bCs/>
          <w:color w:val="000000"/>
          <w:sz w:val="16"/>
          <w:szCs w:val="16"/>
        </w:rPr>
        <w:t>REGISTRAR</w:t>
      </w:r>
      <w:r w:rsidRPr="00DC13FA">
        <w:rPr>
          <w:rFonts w:ascii="Arial" w:hAnsi="Arial" w:cs="Arial"/>
          <w:color w:val="000000"/>
          <w:sz w:val="16"/>
          <w:szCs w:val="16"/>
        </w:rPr>
        <w:t> </w:t>
      </w:r>
      <w:r w:rsidRPr="00DC13FA">
        <w:rPr>
          <w:rFonts w:ascii="Arial" w:hAnsi="Arial" w:cs="Arial"/>
          <w:b/>
          <w:bCs/>
          <w:color w:val="000000"/>
          <w:sz w:val="16"/>
          <w:szCs w:val="16"/>
        </w:rPr>
        <w:t>O</w:t>
      </w:r>
      <w:r w:rsidRPr="00DC13FA">
        <w:rPr>
          <w:rFonts w:ascii="Arial" w:hAnsi="Arial" w:cs="Arial"/>
          <w:color w:val="000000"/>
          <w:sz w:val="16"/>
          <w:szCs w:val="16"/>
        </w:rPr>
        <w:t> </w:t>
      </w:r>
      <w:r w:rsidRPr="00DC13FA">
        <w:rPr>
          <w:rFonts w:ascii="Arial" w:hAnsi="Arial" w:cs="Arial"/>
          <w:b/>
          <w:bCs/>
          <w:color w:val="000000"/>
          <w:sz w:val="16"/>
          <w:szCs w:val="16"/>
        </w:rPr>
        <w:t>PREÇO</w:t>
      </w:r>
      <w:r w:rsidRPr="00DC13FA">
        <w:rPr>
          <w:rFonts w:ascii="Arial" w:hAnsi="Arial" w:cs="Arial"/>
          <w:color w:val="000000"/>
          <w:sz w:val="16"/>
          <w:szCs w:val="16"/>
        </w:rPr>
        <w:t> para Contratação de </w:t>
      </w:r>
      <w:r w:rsidRPr="00DC13FA">
        <w:rPr>
          <w:rFonts w:ascii="Arial" w:hAnsi="Arial" w:cs="Arial"/>
          <w:b/>
          <w:bCs/>
          <w:color w:val="000000"/>
          <w:sz w:val="16"/>
          <w:szCs w:val="16"/>
        </w:rPr>
        <w:t>Empresa Especializada para Locação de Espaço Físico</w:t>
      </w:r>
      <w:r w:rsidRPr="00DC13FA">
        <w:rPr>
          <w:rFonts w:ascii="Arial" w:hAnsi="Arial" w:cs="Arial"/>
          <w:color w:val="000000"/>
          <w:sz w:val="16"/>
          <w:szCs w:val="16"/>
        </w:rPr>
        <w:t>, a pedido da Secretaria de Estado da Educação - SEDUC,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 DO OBJETO: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Registro de Preços para Contratação de </w:t>
      </w:r>
      <w:r w:rsidRPr="00DC13FA">
        <w:rPr>
          <w:rFonts w:ascii="Arial" w:hAnsi="Arial" w:cs="Arial"/>
          <w:b/>
          <w:bCs/>
          <w:color w:val="000000"/>
          <w:sz w:val="16"/>
          <w:szCs w:val="16"/>
        </w:rPr>
        <w:t>Empresa Especializada para Locação de Espaço Físico</w:t>
      </w:r>
      <w:r w:rsidRPr="00DC13FA">
        <w:rPr>
          <w:rFonts w:ascii="Arial" w:hAnsi="Arial" w:cs="Arial"/>
          <w:color w:val="000000"/>
          <w:sz w:val="16"/>
          <w:szCs w:val="16"/>
        </w:rPr>
        <w:t>, a pedido da Secretaria de Estado da Educação - SEDUC, por um período de 12 (doze) meses.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2. DA VIGÊNCIA: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2.1.</w:t>
      </w:r>
      <w:r w:rsidRPr="00DC13FA">
        <w:rPr>
          <w:rFonts w:ascii="Arial" w:hAnsi="Arial" w:cs="Arial"/>
          <w:color w:val="000000"/>
          <w:sz w:val="16"/>
          <w:szCs w:val="16"/>
        </w:rPr>
        <w:t> O presente Registro de Preços terá validade de</w:t>
      </w:r>
      <w:r w:rsidRPr="00DC13FA">
        <w:rPr>
          <w:rFonts w:ascii="Arial" w:hAnsi="Arial" w:cs="Arial"/>
          <w:b/>
          <w:bCs/>
          <w:color w:val="000000"/>
          <w:sz w:val="16"/>
          <w:szCs w:val="16"/>
        </w:rPr>
        <w:t> 12 (doze) meses,</w:t>
      </w:r>
      <w:r w:rsidRPr="00DC13FA">
        <w:rPr>
          <w:rFonts w:ascii="Arial" w:hAnsi="Arial" w:cs="Arial"/>
          <w:color w:val="000000"/>
          <w:sz w:val="16"/>
          <w:szCs w:val="16"/>
        </w:rPr>
        <w:t> contados a partir de sua publicação no Diário Oficial do Estado.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2.1.1.</w:t>
      </w:r>
      <w:r w:rsidRPr="00DC13FA">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3. DA GERÊNCIA DA PRESENTE ATA DE REGISTRO DE PREÇOS: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3.1.</w:t>
      </w:r>
      <w:r w:rsidRPr="00DC13FA">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4. DA ESPECIFICAÇÃO, QUANTIDADE E PREÇO: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4.1.</w:t>
      </w:r>
      <w:r w:rsidRPr="00DC13FA">
        <w:rPr>
          <w:rFonts w:ascii="Arial" w:hAnsi="Arial" w:cs="Arial"/>
          <w:color w:val="000000"/>
          <w:sz w:val="16"/>
          <w:szCs w:val="16"/>
        </w:rPr>
        <w:t> O preço, a quantidade, o fornecedor e a especificação do item registrado nesta Ata, encontram-se indicados no Anexo I deste instrumento.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5. PRAZOS E CONDIÇÕES DE FORNECIMENTO: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A DETENTORA do registro de preços se obriga, nos termos do Edital e deste instrumento, 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5.1. </w:t>
      </w:r>
      <w:r w:rsidRPr="00DC13FA">
        <w:rPr>
          <w:rFonts w:ascii="Arial" w:hAnsi="Arial" w:cs="Arial"/>
          <w:color w:val="000000"/>
          <w:sz w:val="16"/>
          <w:szCs w:val="16"/>
        </w:rPr>
        <w:t>Retirar a Nota de Empenho junto ao órgão solicitante no prazo de até 05 (cinco) dias, contados da convocação;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5.2. </w:t>
      </w:r>
      <w:r w:rsidRPr="00DC13FA">
        <w:rPr>
          <w:rFonts w:ascii="Arial" w:hAnsi="Arial" w:cs="Arial"/>
          <w:color w:val="000000"/>
          <w:sz w:val="16"/>
          <w:szCs w:val="16"/>
        </w:rPr>
        <w:t>Iniciar o fornecimento do objeto dessa Ata, conforme prazo estabelecido no Termo de Referência e edital de licitações.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5.3.</w:t>
      </w:r>
      <w:r w:rsidRPr="00DC13FA">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5.4. </w:t>
      </w:r>
      <w:r w:rsidRPr="00DC13FA">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6. DO LOCAL DE ENTREGA E EXECUÇÃO: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6.1.</w:t>
      </w:r>
      <w:r w:rsidRPr="00DC13FA">
        <w:rPr>
          <w:rFonts w:ascii="Arial" w:hAnsi="Arial" w:cs="Arial"/>
          <w:color w:val="000000"/>
          <w:sz w:val="16"/>
          <w:szCs w:val="16"/>
        </w:rPr>
        <w:t> No recebimento e aceitação de qualquer item, objeto desta Ata de Registro de Preços, serão observadas as especificações contidas no instrumento convocatório.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6.2.</w:t>
      </w:r>
      <w:r w:rsidRPr="00DC13FA">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6.3. DO LOCAL/HORARIO: </w:t>
      </w:r>
      <w:r w:rsidRPr="00DC13FA">
        <w:rPr>
          <w:rFonts w:ascii="Arial" w:hAnsi="Arial" w:cs="Arial"/>
          <w:color w:val="000000"/>
          <w:sz w:val="16"/>
          <w:szCs w:val="16"/>
        </w:rPr>
        <w:t>Os serviços especificados nos ITENS 1, 2, 3 e 4, do termo de referência do edital, serão prestados nas dependências da(s) CONTRATADA(S), com a disponibilização de toda a estrutura, materiais e utensílios que se fizerem necessários à execução do objeto, bem como, pessoal devidamente qualificado, visando atender as necessidades da contratante com maior rapidez e profissionalismo adequado a natureza do serviço;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6.3.1.</w:t>
      </w:r>
      <w:r w:rsidRPr="00DC13FA">
        <w:rPr>
          <w:rFonts w:ascii="Arial" w:hAnsi="Arial" w:cs="Arial"/>
          <w:color w:val="000000"/>
          <w:sz w:val="16"/>
          <w:szCs w:val="16"/>
        </w:rPr>
        <w:t> A utilização do(s) espaço(s) físico, dos equipamentos, serviços e materiais, objeto do Termo de Referência do Edital deverão ser executados nas dependências da(s) contratada, de acordo com as cláusulas e condições contratadas, as normas ditadas pela Lei 8.666/93 e demais legislações aplicáveis, respondendo pelas consequências de sua inexecução total ou parcial;</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6.3.2. </w:t>
      </w:r>
      <w:r w:rsidRPr="00DC13FA">
        <w:rPr>
          <w:rFonts w:ascii="Arial" w:hAnsi="Arial" w:cs="Arial"/>
          <w:color w:val="000000"/>
          <w:sz w:val="16"/>
          <w:szCs w:val="16"/>
        </w:rPr>
        <w:t>Os Horários de execução deverão respeitar o período de realização do evento, conforme programação apresentada pela contratante;</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6.3.3. </w:t>
      </w:r>
      <w:r w:rsidRPr="00DC13FA">
        <w:rPr>
          <w:rFonts w:ascii="Arial" w:hAnsi="Arial" w:cs="Arial"/>
          <w:color w:val="000000"/>
          <w:sz w:val="16"/>
          <w:szCs w:val="16"/>
        </w:rPr>
        <w:t>A utilização do espaço, equipamento, serviços e demais, serão realizados de forma contínua dentro do período de realização do evento, de acordo com a necessidade da SEDUC.</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u w:val="single"/>
        </w:rPr>
        <w:t>6.4. DO PRAZO DE EXECUÇÃO:</w:t>
      </w:r>
      <w:r w:rsidRPr="00DC13FA">
        <w:rPr>
          <w:rFonts w:ascii="Arial" w:hAnsi="Arial" w:cs="Arial"/>
          <w:b/>
          <w:bCs/>
          <w:color w:val="000000"/>
          <w:sz w:val="16"/>
          <w:szCs w:val="16"/>
        </w:rPr>
        <w:t> </w:t>
      </w:r>
      <w:r w:rsidRPr="00DC13FA">
        <w:rPr>
          <w:rFonts w:ascii="Arial" w:hAnsi="Arial" w:cs="Arial"/>
          <w:color w:val="000000"/>
          <w:sz w:val="16"/>
          <w:szCs w:val="16"/>
        </w:rPr>
        <w:t>O prazo para a execução dos serviços é IMEDIATO 24 (vinte e quatro) horas, contados a partir do recebimento da Nota de Emprenho ou Ordem de Serviços e começará a fluir no mesmo dia de seu recebimento;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6.4.1.</w:t>
      </w:r>
      <w:r w:rsidRPr="00DC13FA">
        <w:rPr>
          <w:rFonts w:ascii="Arial" w:hAnsi="Arial" w:cs="Arial"/>
          <w:color w:val="000000"/>
          <w:sz w:val="16"/>
          <w:szCs w:val="16"/>
        </w:rPr>
        <w:t> A critério da Administração, a Cópia da nota de empenho poderá ser enviada à(s) empresa(s) vencedora(s), via fax ou e-mail, por servidor responsável, de cada unidade requisitante dos produtos e serviços;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6.4.2.</w:t>
      </w:r>
      <w:r w:rsidRPr="00DC13FA">
        <w:rPr>
          <w:rFonts w:ascii="Arial" w:hAnsi="Arial" w:cs="Arial"/>
          <w:color w:val="000000"/>
          <w:sz w:val="16"/>
          <w:szCs w:val="16"/>
        </w:rPr>
        <w:t> Quando do recebimento da cópia da nota de empenho, mencionada no subitem anterior, a empresa deverá, imediatamente, confirmar o recebimento desse documento, via fax ou E-mail a unidade requisitante;</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6.4.3.</w:t>
      </w:r>
      <w:r w:rsidRPr="00DC13FA">
        <w:rPr>
          <w:rFonts w:ascii="Arial" w:hAnsi="Arial" w:cs="Arial"/>
          <w:color w:val="000000"/>
          <w:sz w:val="16"/>
          <w:szCs w:val="16"/>
        </w:rPr>
        <w:t> A recusa injustificada da licitante adjudicatária em receber a nota de empenho, no prazo imediato de sua ciência, ensejará a aplicação das penalidades cabíveis;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u w:val="single"/>
        </w:rPr>
        <w:t>6.5. Do Evento, Local e Data de Utilização do Objeto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6.5.1.</w:t>
      </w:r>
      <w:r w:rsidRPr="00DC13FA">
        <w:rPr>
          <w:rFonts w:ascii="Arial" w:hAnsi="Arial" w:cs="Arial"/>
          <w:color w:val="000000"/>
          <w:sz w:val="16"/>
          <w:szCs w:val="16"/>
        </w:rPr>
        <w:t> A utilização do espaço físico, dos equipamento e demais serviços, os objetos do Termo de Referência do edital deverão ser executados nas dependências da(s) contratada durante a realização dos eventos escolares, nos seguintes municípios sedes conforme cronograma de realizações abaixo: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u w:val="single"/>
        </w:rPr>
        <w:t>6.6. Dos Prazos/Cronograma de Execução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6.6.1. </w:t>
      </w:r>
      <w:r w:rsidRPr="00DC13FA">
        <w:rPr>
          <w:rFonts w:ascii="Arial" w:hAnsi="Arial" w:cs="Arial"/>
          <w:color w:val="000000"/>
          <w:sz w:val="16"/>
          <w:szCs w:val="16"/>
        </w:rPr>
        <w:t>Os Prazos de Execução deverão ser cumpridos considerando o cronograma de desenvolvimento dos </w:t>
      </w:r>
      <w:r w:rsidRPr="00DC13FA">
        <w:rPr>
          <w:rFonts w:ascii="Arial" w:hAnsi="Arial" w:cs="Arial"/>
          <w:b/>
          <w:bCs/>
          <w:color w:val="000000"/>
          <w:sz w:val="16"/>
          <w:szCs w:val="16"/>
        </w:rPr>
        <w:t>JOER e FERA 2020</w:t>
      </w:r>
      <w:r w:rsidRPr="00DC13FA">
        <w:rPr>
          <w:rFonts w:ascii="Arial" w:hAnsi="Arial" w:cs="Arial"/>
          <w:color w:val="000000"/>
          <w:sz w:val="16"/>
          <w:szCs w:val="16"/>
        </w:rPr>
        <w: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5"/>
        <w:gridCol w:w="3548"/>
        <w:gridCol w:w="1307"/>
        <w:gridCol w:w="1324"/>
      </w:tblGrid>
      <w:tr w:rsidR="00DC13FA" w:rsidRPr="00DC13FA" w:rsidTr="00DC13F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Etapa Estadual</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EVENTOS</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Fases</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Data Prevista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Município Sede</w:t>
            </w:r>
          </w:p>
        </w:tc>
      </w:tr>
      <w:tr w:rsidR="00DC13FA" w:rsidRPr="00DC13FA" w:rsidTr="00DC13FA">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JOER</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xml:space="preserve">Estadual </w:t>
            </w:r>
            <w:proofErr w:type="spellStart"/>
            <w:r w:rsidRPr="00DC13FA">
              <w:rPr>
                <w:rFonts w:ascii="Arial" w:hAnsi="Arial" w:cs="Arial"/>
                <w:color w:val="000000"/>
                <w:sz w:val="16"/>
                <w:szCs w:val="16"/>
              </w:rPr>
              <w:t>Paralímpica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20 a 23/08/2020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Rolim de Moura</w:t>
            </w:r>
          </w:p>
        </w:tc>
      </w:tr>
      <w:tr w:rsidR="00DC13FA" w:rsidRPr="00DC13FA" w:rsidTr="00DC13F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Estadual Olímpica Modalidades Coletivas</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04 a 11/08/2020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Cacoal</w:t>
            </w:r>
          </w:p>
        </w:tc>
      </w:tr>
      <w:tr w:rsidR="00DC13FA" w:rsidRPr="00DC13FA" w:rsidTr="00DC13F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Estadual Olímpica Modalidades Individuais</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02 a 07/10/2020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Ji-Paraná</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FERA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Festival Estudantil Rondoniense de Artes FERA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16 a 19/08/2020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Porto Velho</w:t>
            </w:r>
          </w:p>
        </w:tc>
      </w:tr>
    </w:tbl>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numPr>
          <w:ilvl w:val="0"/>
          <w:numId w:val="1"/>
        </w:numPr>
        <w:ind w:left="0" w:right="120" w:firstLine="0"/>
        <w:jc w:val="both"/>
        <w:rPr>
          <w:rFonts w:ascii="Arial" w:hAnsi="Arial" w:cs="Arial"/>
          <w:color w:val="000000"/>
          <w:sz w:val="16"/>
          <w:szCs w:val="16"/>
        </w:rPr>
      </w:pPr>
      <w:r w:rsidRPr="00DC13FA">
        <w:rPr>
          <w:rFonts w:ascii="Arial" w:hAnsi="Arial" w:cs="Arial"/>
          <w:color w:val="000000"/>
          <w:sz w:val="16"/>
          <w:szCs w:val="16"/>
        </w:rPr>
        <w:t>O prazo informado está definido em </w:t>
      </w:r>
      <w:r w:rsidRPr="00DC13FA">
        <w:rPr>
          <w:rFonts w:ascii="Arial" w:hAnsi="Arial" w:cs="Arial"/>
          <w:b/>
          <w:bCs/>
          <w:i/>
          <w:iCs/>
          <w:color w:val="000000"/>
          <w:sz w:val="16"/>
          <w:szCs w:val="16"/>
          <w:u w:val="single"/>
        </w:rPr>
        <w:t>caráter</w:t>
      </w:r>
      <w:r w:rsidRPr="00DC13FA">
        <w:rPr>
          <w:rFonts w:ascii="Arial" w:hAnsi="Arial" w:cs="Arial"/>
          <w:color w:val="000000"/>
          <w:sz w:val="16"/>
          <w:szCs w:val="16"/>
        </w:rPr>
        <w:t> </w:t>
      </w:r>
      <w:proofErr w:type="spellStart"/>
      <w:r w:rsidRPr="00DC13FA">
        <w:rPr>
          <w:rFonts w:ascii="Arial" w:hAnsi="Arial" w:cs="Arial"/>
          <w:b/>
          <w:bCs/>
          <w:i/>
          <w:iCs/>
          <w:color w:val="000000"/>
          <w:sz w:val="16"/>
          <w:szCs w:val="16"/>
          <w:u w:val="single"/>
        </w:rPr>
        <w:t>previsional</w:t>
      </w:r>
      <w:proofErr w:type="spellEnd"/>
      <w:r w:rsidRPr="00DC13FA">
        <w:rPr>
          <w:rFonts w:ascii="Arial" w:hAnsi="Arial" w:cs="Arial"/>
          <w:color w:val="000000"/>
          <w:sz w:val="16"/>
          <w:szCs w:val="16"/>
        </w:rPr>
        <w:t>, podendo haver a alterações caso a </w:t>
      </w:r>
      <w:r w:rsidRPr="00DC13FA">
        <w:rPr>
          <w:rFonts w:ascii="Arial" w:hAnsi="Arial" w:cs="Arial"/>
          <w:b/>
          <w:bCs/>
          <w:color w:val="000000"/>
          <w:sz w:val="16"/>
          <w:szCs w:val="16"/>
        </w:rPr>
        <w:t>SEDUC </w:t>
      </w:r>
      <w:r w:rsidRPr="00DC13FA">
        <w:rPr>
          <w:rFonts w:ascii="Arial" w:hAnsi="Arial" w:cs="Arial"/>
          <w:color w:val="000000"/>
          <w:sz w:val="16"/>
          <w:szCs w:val="16"/>
        </w:rPr>
        <w:t>identifique tal necessidade.</w:t>
      </w:r>
    </w:p>
    <w:p w:rsidR="00DC13FA" w:rsidRPr="00DC13FA" w:rsidRDefault="00DC13FA" w:rsidP="00DC13FA">
      <w:pPr>
        <w:numPr>
          <w:ilvl w:val="0"/>
          <w:numId w:val="1"/>
        </w:numPr>
        <w:ind w:left="0" w:right="120" w:firstLine="0"/>
        <w:jc w:val="both"/>
        <w:rPr>
          <w:rFonts w:ascii="Arial" w:hAnsi="Arial" w:cs="Arial"/>
          <w:color w:val="000000"/>
          <w:sz w:val="16"/>
          <w:szCs w:val="16"/>
        </w:rPr>
      </w:pPr>
      <w:r w:rsidRPr="00DC13FA">
        <w:rPr>
          <w:rFonts w:ascii="Arial" w:hAnsi="Arial" w:cs="Arial"/>
          <w:color w:val="000000"/>
          <w:sz w:val="16"/>
          <w:szCs w:val="16"/>
        </w:rPr>
        <w:t>Os Horários de execução deverão respeitar o período de realização do evento, conforme programação apresentada pela contratante;</w:t>
      </w:r>
    </w:p>
    <w:p w:rsidR="00DC13FA" w:rsidRPr="00DC13FA" w:rsidRDefault="00DC13FA" w:rsidP="00DC13FA">
      <w:pPr>
        <w:numPr>
          <w:ilvl w:val="0"/>
          <w:numId w:val="1"/>
        </w:numPr>
        <w:ind w:left="0" w:right="120" w:firstLine="0"/>
        <w:jc w:val="both"/>
        <w:rPr>
          <w:rFonts w:ascii="Arial" w:hAnsi="Arial" w:cs="Arial"/>
          <w:color w:val="000000"/>
          <w:sz w:val="16"/>
          <w:szCs w:val="16"/>
        </w:rPr>
      </w:pPr>
      <w:r w:rsidRPr="00DC13FA">
        <w:rPr>
          <w:rFonts w:ascii="Arial" w:hAnsi="Arial" w:cs="Arial"/>
          <w:color w:val="000000"/>
          <w:sz w:val="16"/>
          <w:szCs w:val="16"/>
        </w:rPr>
        <w:t xml:space="preserve">A utilização do espaço, equipamento, serviços e demais, os objetos do Termo de </w:t>
      </w:r>
      <w:proofErr w:type="spellStart"/>
      <w:r w:rsidRPr="00DC13FA">
        <w:rPr>
          <w:rFonts w:ascii="Arial" w:hAnsi="Arial" w:cs="Arial"/>
          <w:color w:val="000000"/>
          <w:sz w:val="16"/>
          <w:szCs w:val="16"/>
        </w:rPr>
        <w:t>Referencia</w:t>
      </w:r>
      <w:proofErr w:type="spellEnd"/>
      <w:r w:rsidRPr="00DC13FA">
        <w:rPr>
          <w:rFonts w:ascii="Arial" w:hAnsi="Arial" w:cs="Arial"/>
          <w:color w:val="000000"/>
          <w:sz w:val="16"/>
          <w:szCs w:val="16"/>
        </w:rPr>
        <w:t xml:space="preserve"> do Edital, serão realizados de forma contínua dentro do período de realização do evento, de acordo com a necessidade da SEDUC.</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7.  DAS CONDIÇÕES DE PAGAMENTO: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7.1.</w:t>
      </w:r>
      <w:r w:rsidRPr="00DC13FA">
        <w:rPr>
          <w:rFonts w:ascii="Arial" w:hAnsi="Arial" w:cs="Arial"/>
          <w:color w:val="000000"/>
          <w:sz w:val="16"/>
          <w:szCs w:val="16"/>
        </w:rPr>
        <w:t> A empresa detentora da Ata apresentará a Gerência Financeira do Órgão requisitante a nota fiscal</w:t>
      </w:r>
      <w:r w:rsidRPr="00DC13FA">
        <w:rPr>
          <w:rFonts w:ascii="Arial" w:hAnsi="Arial" w:cs="Arial"/>
          <w:b/>
          <w:bCs/>
          <w:color w:val="000000"/>
          <w:sz w:val="16"/>
          <w:szCs w:val="16"/>
        </w:rPr>
        <w:t> referente ao fornecimento efetuado</w:t>
      </w:r>
      <w:r w:rsidRPr="00DC13FA">
        <w:rPr>
          <w:rFonts w:ascii="Arial" w:hAnsi="Arial" w:cs="Arial"/>
          <w:color w:val="000000"/>
          <w:sz w:val="16"/>
          <w:szCs w:val="16"/>
        </w:rPr>
        <w:t>.</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7.2. </w:t>
      </w:r>
      <w:r w:rsidRPr="00DC13FA">
        <w:rPr>
          <w:rFonts w:ascii="Arial" w:hAnsi="Arial" w:cs="Arial"/>
          <w:color w:val="000000"/>
          <w:sz w:val="16"/>
          <w:szCs w:val="16"/>
        </w:rPr>
        <w:t>O respectivo Órgão terá o prazo de 10</w:t>
      </w:r>
      <w:r w:rsidRPr="00DC13FA">
        <w:rPr>
          <w:rFonts w:ascii="Arial" w:hAnsi="Arial" w:cs="Arial"/>
          <w:b/>
          <w:bCs/>
          <w:color w:val="000000"/>
          <w:sz w:val="16"/>
          <w:szCs w:val="16"/>
        </w:rPr>
        <w:t> (dez) dias úteis</w:t>
      </w:r>
      <w:r w:rsidRPr="00DC13FA">
        <w:rPr>
          <w:rFonts w:ascii="Arial" w:hAnsi="Arial" w:cs="Arial"/>
          <w:color w:val="000000"/>
          <w:sz w:val="16"/>
          <w:szCs w:val="16"/>
        </w:rPr>
        <w:t>, a contar da apresentação da nota fiscal para </w:t>
      </w:r>
      <w:r w:rsidRPr="00DC13FA">
        <w:rPr>
          <w:rFonts w:ascii="Arial" w:hAnsi="Arial" w:cs="Arial"/>
          <w:b/>
          <w:bCs/>
          <w:color w:val="000000"/>
          <w:sz w:val="16"/>
          <w:szCs w:val="16"/>
        </w:rPr>
        <w:t>aceitá-la ou rejeitá-la</w:t>
      </w:r>
      <w:r w:rsidRPr="00DC13FA">
        <w:rPr>
          <w:rFonts w:ascii="Arial" w:hAnsi="Arial" w:cs="Arial"/>
          <w:color w:val="000000"/>
          <w:sz w:val="16"/>
          <w:szCs w:val="16"/>
        </w:rPr>
        <w:t>.</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7.3.</w:t>
      </w:r>
      <w:r w:rsidRPr="00DC13FA">
        <w:rPr>
          <w:rFonts w:ascii="Arial" w:hAnsi="Arial" w:cs="Arial"/>
          <w:color w:val="000000"/>
          <w:sz w:val="16"/>
          <w:szCs w:val="16"/>
        </w:rPr>
        <w:t> A nota fiscal</w:t>
      </w:r>
      <w:r w:rsidRPr="00DC13FA">
        <w:rPr>
          <w:rFonts w:ascii="Arial" w:hAnsi="Arial" w:cs="Arial"/>
          <w:b/>
          <w:bCs/>
          <w:color w:val="000000"/>
          <w:sz w:val="16"/>
          <w:szCs w:val="16"/>
        </w:rPr>
        <w:t> não aprovada será devolvida à empresa </w:t>
      </w:r>
      <w:r w:rsidRPr="00DC13FA">
        <w:rPr>
          <w:rFonts w:ascii="Arial" w:hAnsi="Arial" w:cs="Arial"/>
          <w:color w:val="000000"/>
          <w:sz w:val="16"/>
          <w:szCs w:val="16"/>
        </w:rPr>
        <w:t>detentora da Ata </w:t>
      </w:r>
      <w:r w:rsidRPr="00DC13FA">
        <w:rPr>
          <w:rFonts w:ascii="Arial" w:hAnsi="Arial" w:cs="Arial"/>
          <w:b/>
          <w:bCs/>
          <w:color w:val="000000"/>
          <w:sz w:val="16"/>
          <w:szCs w:val="16"/>
        </w:rPr>
        <w:t>para as necessárias correções</w:t>
      </w:r>
      <w:r w:rsidRPr="00DC13FA">
        <w:rPr>
          <w:rFonts w:ascii="Arial" w:hAnsi="Arial" w:cs="Arial"/>
          <w:color w:val="000000"/>
          <w:sz w:val="16"/>
          <w:szCs w:val="16"/>
        </w:rPr>
        <w:t xml:space="preserve">, com as informações que motivaram sua rejeição, contando-se o prazo estabelecido no subitem 6.2. </w:t>
      </w:r>
      <w:proofErr w:type="gramStart"/>
      <w:r w:rsidRPr="00DC13FA">
        <w:rPr>
          <w:rFonts w:ascii="Arial" w:hAnsi="Arial" w:cs="Arial"/>
          <w:color w:val="000000"/>
          <w:sz w:val="16"/>
          <w:szCs w:val="16"/>
        </w:rPr>
        <w:t>a</w:t>
      </w:r>
      <w:proofErr w:type="gramEnd"/>
      <w:r w:rsidRPr="00DC13FA">
        <w:rPr>
          <w:rFonts w:ascii="Arial" w:hAnsi="Arial" w:cs="Arial"/>
          <w:color w:val="000000"/>
          <w:sz w:val="16"/>
          <w:szCs w:val="16"/>
        </w:rPr>
        <w:t xml:space="preserve"> partir da data de sua reapresentação.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7.4.</w:t>
      </w:r>
      <w:r w:rsidRPr="00DC13FA">
        <w:rPr>
          <w:rFonts w:ascii="Arial" w:hAnsi="Arial" w:cs="Arial"/>
          <w:color w:val="000000"/>
          <w:sz w:val="16"/>
          <w:szCs w:val="16"/>
        </w:rPr>
        <w:t> A devolução da nota fiscal não aprovada, em hipótese alguma, servirá de pretexto para que a empresa detentora da Ata suspenda quaisquer fornecimentos.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7.5.</w:t>
      </w:r>
      <w:r w:rsidRPr="00DC13FA">
        <w:rPr>
          <w:rFonts w:ascii="Arial" w:hAnsi="Arial" w:cs="Arial"/>
          <w:color w:val="000000"/>
          <w:sz w:val="16"/>
          <w:szCs w:val="16"/>
        </w:rPr>
        <w:t> O Estado de Rondônia, através dos órgãos requisitantes, providenciará o pagamento no prazo de até 30</w:t>
      </w:r>
      <w:r w:rsidRPr="00DC13FA">
        <w:rPr>
          <w:rFonts w:ascii="Arial" w:hAnsi="Arial" w:cs="Arial"/>
          <w:b/>
          <w:bCs/>
          <w:color w:val="000000"/>
          <w:sz w:val="16"/>
          <w:szCs w:val="16"/>
        </w:rPr>
        <w:t> (trinta) dias corridos</w:t>
      </w:r>
      <w:r w:rsidRPr="00DC13FA">
        <w:rPr>
          <w:rFonts w:ascii="Arial" w:hAnsi="Arial" w:cs="Arial"/>
          <w:color w:val="000000"/>
          <w:sz w:val="16"/>
          <w:szCs w:val="16"/>
        </w:rPr>
        <w:t>, contada da data do aceite da nota fiscal.</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8.  DA DOTAÇÃO ORÇAMENTÁRIA: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8.1.</w:t>
      </w:r>
      <w:r w:rsidRPr="00DC13FA">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 DAS SANÇÕES: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9.1. </w:t>
      </w:r>
      <w:r w:rsidRPr="00DC13FA">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9.2. </w:t>
      </w:r>
      <w:r w:rsidRPr="00DC13FA">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Item </w:t>
      </w:r>
      <w:r w:rsidRPr="00DC13FA">
        <w:rPr>
          <w:rFonts w:ascii="Arial" w:hAnsi="Arial" w:cs="Arial"/>
          <w:b/>
          <w:bCs/>
          <w:color w:val="000000"/>
          <w:sz w:val="16"/>
          <w:szCs w:val="16"/>
        </w:rPr>
        <w:t>9.11</w:t>
      </w:r>
      <w:r w:rsidRPr="00DC13FA">
        <w:rPr>
          <w:rFonts w:ascii="Arial" w:hAnsi="Arial" w:cs="Arial"/>
          <w:color w:val="000000"/>
          <w:sz w:val="16"/>
          <w:szCs w:val="16"/>
        </w:rPr>
        <w:t>), sobre a parcela inadimplida do contrato;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9.3. </w:t>
      </w:r>
      <w:r w:rsidRPr="00DC13FA">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w:t>
      </w:r>
      <w:r w:rsidRPr="00DC13FA">
        <w:rPr>
          <w:rFonts w:ascii="Arial" w:hAnsi="Arial" w:cs="Arial"/>
          <w:b/>
          <w:bCs/>
          <w:color w:val="000000"/>
          <w:sz w:val="16"/>
          <w:szCs w:val="16"/>
        </w:rPr>
        <w:t>multa de até 10% (dez por cento) sobre a parcela inadimplida</w:t>
      </w:r>
      <w:r w:rsidRPr="00DC13FA">
        <w:rPr>
          <w:rFonts w:ascii="Arial" w:hAnsi="Arial" w:cs="Arial"/>
          <w:color w:val="000000"/>
          <w:sz w:val="16"/>
          <w:szCs w:val="16"/>
        </w:rPr>
        <w:t>;</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9.4. </w:t>
      </w:r>
      <w:r w:rsidRPr="00DC13FA">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DC13FA">
        <w:rPr>
          <w:rFonts w:ascii="Arial" w:hAnsi="Arial" w:cs="Arial"/>
          <w:b/>
          <w:bCs/>
          <w:color w:val="000000"/>
          <w:sz w:val="16"/>
          <w:szCs w:val="16"/>
        </w:rPr>
        <w:t>ficará impedida de licitar e contratar com o Estado, e será descredenciado no Cadastro de Fornecedores Estadual, pelo prazo de</w:t>
      </w:r>
      <w:r w:rsidRPr="00DC13FA">
        <w:rPr>
          <w:rFonts w:ascii="Arial" w:hAnsi="Arial" w:cs="Arial"/>
          <w:color w:val="000000"/>
          <w:sz w:val="16"/>
          <w:szCs w:val="16"/>
        </w:rPr>
        <w:t> </w:t>
      </w:r>
      <w:r w:rsidRPr="00DC13FA">
        <w:rPr>
          <w:rFonts w:ascii="Arial" w:hAnsi="Arial" w:cs="Arial"/>
          <w:b/>
          <w:bCs/>
          <w:color w:val="000000"/>
          <w:sz w:val="16"/>
          <w:szCs w:val="16"/>
        </w:rPr>
        <w:t>até 05 (cinco) anos</w:t>
      </w:r>
      <w:r w:rsidRPr="00DC13FA">
        <w:rPr>
          <w:rFonts w:ascii="Arial" w:hAnsi="Arial" w:cs="Arial"/>
          <w:color w:val="000000"/>
          <w:sz w:val="16"/>
          <w:szCs w:val="16"/>
        </w:rPr>
        <w:t>, sem prejuízo das multas previstas no Edital e das demais cominações legais, devendo ser incluída a penalidade no SICAFI e no CAGEFIMP (Cadastro Estadual de Fornecedores Impedidos de Licitar);</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9.5. </w:t>
      </w:r>
      <w:r w:rsidRPr="00DC13FA">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DC13FA">
        <w:rPr>
          <w:rFonts w:ascii="Arial" w:hAnsi="Arial" w:cs="Arial"/>
          <w:b/>
          <w:bCs/>
          <w:color w:val="000000"/>
          <w:sz w:val="16"/>
          <w:szCs w:val="16"/>
        </w:rPr>
        <w:t>caso houver</w:t>
      </w:r>
      <w:r w:rsidRPr="00DC13FA">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9.6. </w:t>
      </w:r>
      <w:r w:rsidRPr="00DC13FA">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9.7. </w:t>
      </w:r>
      <w:r w:rsidRPr="00DC13FA">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9.8. </w:t>
      </w:r>
      <w:r w:rsidRPr="00DC13FA">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9.9. </w:t>
      </w:r>
      <w:r w:rsidRPr="00DC13FA">
        <w:rPr>
          <w:rFonts w:ascii="Arial" w:hAnsi="Arial" w:cs="Arial"/>
          <w:color w:val="000000"/>
          <w:sz w:val="16"/>
          <w:szCs w:val="16"/>
        </w:rPr>
        <w:t>São exemplos de infração administrativa penalizáveis, nos termos da Lei nº 8.666, de 1993, da Lei nº 10.520, de 2002, </w:t>
      </w:r>
      <w:r w:rsidRPr="00DC13FA">
        <w:rPr>
          <w:rFonts w:ascii="Arial" w:hAnsi="Arial" w:cs="Arial"/>
          <w:b/>
          <w:bCs/>
          <w:color w:val="000000"/>
          <w:sz w:val="16"/>
          <w:szCs w:val="16"/>
        </w:rPr>
        <w:t>dos Decretos Estaduais nº 12.205/06, 12.234/06 (Pregão Eletrônico e Presencial):</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a) Inexecução total ou parcial do contrato;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b) Apresentação de documentação falsa;</w:t>
      </w:r>
    </w:p>
    <w:p w:rsidR="00DC13FA" w:rsidRPr="00DC13FA" w:rsidRDefault="00DC13FA" w:rsidP="00DC13FA">
      <w:pPr>
        <w:ind w:right="120"/>
        <w:jc w:val="both"/>
        <w:rPr>
          <w:rFonts w:ascii="Arial" w:hAnsi="Arial" w:cs="Arial"/>
          <w:color w:val="000000"/>
          <w:sz w:val="16"/>
          <w:szCs w:val="16"/>
        </w:rPr>
      </w:pPr>
      <w:proofErr w:type="gramStart"/>
      <w:r w:rsidRPr="00DC13FA">
        <w:rPr>
          <w:rFonts w:ascii="Arial" w:hAnsi="Arial" w:cs="Arial"/>
          <w:color w:val="000000"/>
          <w:sz w:val="16"/>
          <w:szCs w:val="16"/>
        </w:rPr>
        <w:t>c)Comportamento</w:t>
      </w:r>
      <w:proofErr w:type="gramEnd"/>
      <w:r w:rsidRPr="00DC13FA">
        <w:rPr>
          <w:rFonts w:ascii="Arial" w:hAnsi="Arial" w:cs="Arial"/>
          <w:color w:val="000000"/>
          <w:sz w:val="16"/>
          <w:szCs w:val="16"/>
        </w:rPr>
        <w:t xml:space="preserve"> inidôneo;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d) Fraude fiscal;</w:t>
      </w:r>
    </w:p>
    <w:p w:rsidR="00DC13FA" w:rsidRPr="00DC13FA" w:rsidRDefault="00DC13FA" w:rsidP="00DC13FA">
      <w:pPr>
        <w:ind w:right="120"/>
        <w:jc w:val="both"/>
        <w:rPr>
          <w:rFonts w:ascii="Arial" w:hAnsi="Arial" w:cs="Arial"/>
          <w:color w:val="000000"/>
          <w:sz w:val="16"/>
          <w:szCs w:val="16"/>
        </w:rPr>
      </w:pPr>
      <w:proofErr w:type="gramStart"/>
      <w:r w:rsidRPr="00DC13FA">
        <w:rPr>
          <w:rFonts w:ascii="Arial" w:hAnsi="Arial" w:cs="Arial"/>
          <w:color w:val="000000"/>
          <w:sz w:val="16"/>
          <w:szCs w:val="16"/>
        </w:rPr>
        <w:t>e)Descumprimento</w:t>
      </w:r>
      <w:proofErr w:type="gramEnd"/>
      <w:r w:rsidRPr="00DC13FA">
        <w:rPr>
          <w:rFonts w:ascii="Arial" w:hAnsi="Arial" w:cs="Arial"/>
          <w:color w:val="000000"/>
          <w:sz w:val="16"/>
          <w:szCs w:val="16"/>
        </w:rPr>
        <w:t xml:space="preserve"> de qualquer dos deveres elencados no Edital ou no Contrato;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9.10. </w:t>
      </w:r>
      <w:r w:rsidRPr="00DC13FA">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9.11. </w:t>
      </w:r>
      <w:r w:rsidRPr="00DC13FA">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145"/>
        <w:gridCol w:w="502"/>
        <w:gridCol w:w="867"/>
      </w:tblGrid>
      <w:tr w:rsidR="00DC13FA" w:rsidRPr="00DC13FA" w:rsidTr="00DC13F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b/>
                <w:bCs/>
                <w:color w:val="000000"/>
                <w:sz w:val="16"/>
                <w:szCs w:val="16"/>
              </w:rPr>
              <w:t>TABELA DE MULTAS - SERVIÇOS</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b/>
                <w:bCs/>
                <w:color w:val="000000"/>
                <w:sz w:val="16"/>
                <w:szCs w:val="16"/>
              </w:rPr>
              <w:t>MULTA*</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Permitir situação que cria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4,0% por dia</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3,2 % por dia</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1,6 % por dia</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3,2 % por dia</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0,4 % por dia</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10 %</w:t>
            </w:r>
          </w:p>
        </w:tc>
      </w:tr>
      <w:tr w:rsidR="00DC13FA" w:rsidRPr="00DC13FA" w:rsidTr="00DC13F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b/>
                <w:bCs/>
                <w:color w:val="000000"/>
                <w:sz w:val="16"/>
                <w:szCs w:val="16"/>
              </w:rPr>
              <w:t>Para os Itens a seguir, deixar de:</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3,2 % por dia</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Cumprir quaisquer dos itens do Termo de Referência,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0,8 % por dia</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0,8 % por dia</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Iniciar execução de serviço nos prazos estabelecidos, observados os limites mínimo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0,4 % por dia</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0,4 % por dia</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0,2 % por dia</w:t>
            </w:r>
          </w:p>
        </w:tc>
      </w:tr>
      <w:tr w:rsidR="00DC13FA" w:rsidRPr="00DC13FA" w:rsidTr="00DC13F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Substituir funcionários que se conduza de modo inconveniente ou não atenda às necessidades do órgão, por funcionário,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0,2 % por dia</w:t>
            </w:r>
          </w:p>
        </w:tc>
      </w:tr>
    </w:tbl>
    <w:p w:rsidR="00DC13FA" w:rsidRPr="00DC13FA" w:rsidRDefault="00DC13FA" w:rsidP="00DC13FA">
      <w:pPr>
        <w:jc w:val="both"/>
        <w:rPr>
          <w:rFonts w:ascii="Arial" w:hAnsi="Arial" w:cs="Arial"/>
          <w:color w:val="000000"/>
          <w:sz w:val="16"/>
          <w:szCs w:val="16"/>
        </w:rPr>
      </w:pPr>
      <w:r w:rsidRPr="00DC13FA">
        <w:rPr>
          <w:rFonts w:ascii="Arial" w:hAnsi="Arial" w:cs="Arial"/>
          <w:color w:val="000000"/>
          <w:sz w:val="16"/>
          <w:szCs w:val="16"/>
        </w:rPr>
        <w:t>                                      </w:t>
      </w:r>
      <w:r w:rsidRPr="00DC13FA">
        <w:rPr>
          <w:rFonts w:ascii="Arial" w:hAnsi="Arial" w:cs="Arial"/>
          <w:i/>
          <w:iCs/>
          <w:color w:val="000000"/>
          <w:sz w:val="16"/>
          <w:szCs w:val="16"/>
        </w:rPr>
        <w:t>* Incide sobre a parte inadimplida.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9.12. </w:t>
      </w:r>
      <w:r w:rsidRPr="00DC13FA">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9.13. </w:t>
      </w:r>
      <w:r w:rsidRPr="00DC13FA">
        <w:rPr>
          <w:rFonts w:ascii="Arial" w:hAnsi="Arial" w:cs="Arial"/>
          <w:color w:val="000000"/>
          <w:sz w:val="16"/>
          <w:szCs w:val="16"/>
        </w:rPr>
        <w:t>Após 30 (trinta) dias da falta de execução do objeto, será considerada inexecução total do contrato, o que ensejará a rescisão contratual;</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9.14. </w:t>
      </w:r>
      <w:r w:rsidRPr="00DC13FA">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9.15. </w:t>
      </w:r>
      <w:r w:rsidRPr="00DC13FA">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9.16. </w:t>
      </w:r>
      <w:r w:rsidRPr="00DC13FA">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9.17. </w:t>
      </w:r>
      <w:r w:rsidRPr="00DC13FA">
        <w:rPr>
          <w:rFonts w:ascii="Arial" w:hAnsi="Arial" w:cs="Arial"/>
          <w:color w:val="000000"/>
          <w:sz w:val="16"/>
          <w:szCs w:val="16"/>
        </w:rPr>
        <w:t>A sanção será obrigatoriamente registrada no Sistema de Cadastramento Unificado de Fornecedores – SICAF, bem como em sistemas Estaduais;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9.18. </w:t>
      </w:r>
      <w:r w:rsidRPr="00DC13FA">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a) </w:t>
      </w:r>
      <w:r w:rsidRPr="00DC13FA">
        <w:rPr>
          <w:rFonts w:ascii="Arial" w:hAnsi="Arial" w:cs="Arial"/>
          <w:color w:val="000000"/>
          <w:sz w:val="16"/>
          <w:szCs w:val="16"/>
        </w:rPr>
        <w:t>tenham sofrido condenações definitivas por praticarem, por meio dolosos, fraude fiscal no recolhimento de tributos;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b) </w:t>
      </w:r>
      <w:r w:rsidRPr="00DC13FA">
        <w:rPr>
          <w:rFonts w:ascii="Arial" w:hAnsi="Arial" w:cs="Arial"/>
          <w:color w:val="000000"/>
          <w:sz w:val="16"/>
          <w:szCs w:val="16"/>
        </w:rPr>
        <w:t>tenham praticado atos ilícitos visando a frustrar os objetivos da licitação;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c)</w:t>
      </w:r>
      <w:r w:rsidRPr="00DC13FA">
        <w:rPr>
          <w:rFonts w:ascii="Arial" w:hAnsi="Arial" w:cs="Arial"/>
          <w:color w:val="000000"/>
          <w:sz w:val="16"/>
          <w:szCs w:val="16"/>
        </w:rPr>
        <w:t> demonstrem não possuir idoneidade para contratar com a Administração em virtude de atos ilícitos praticados;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9.19. </w:t>
      </w:r>
      <w:r w:rsidRPr="00DC13FA">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9.20. </w:t>
      </w:r>
      <w:r w:rsidRPr="00DC13FA">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 e</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9.21. </w:t>
      </w:r>
      <w:r w:rsidRPr="00DC13FA">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9.22. </w:t>
      </w:r>
      <w:r w:rsidRPr="00DC13FA">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10. DA UTILIZAÇÃO DA ATA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10.1.</w:t>
      </w:r>
      <w:r w:rsidRPr="00DC13FA">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10.2.</w:t>
      </w:r>
      <w:r w:rsidRPr="00DC13FA">
        <w:rPr>
          <w:rFonts w:ascii="Arial" w:hAnsi="Arial" w:cs="Arial"/>
          <w:color w:val="000000"/>
          <w:sz w:val="16"/>
          <w:szCs w:val="16"/>
        </w:rPr>
        <w:t> É facultada aos órgãos s ou entidades municipais, distritais ou estaduais a adesão a ata de registro de preços da Administração Pública Estadual.</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10.3. </w:t>
      </w:r>
      <w:r w:rsidRPr="00DC13FA">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10.4.</w:t>
      </w:r>
      <w:r w:rsidRPr="00DC13FA">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10.5.</w:t>
      </w:r>
      <w:r w:rsidRPr="00DC13FA">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10.6.</w:t>
      </w:r>
      <w:r w:rsidRPr="00DC13FA">
        <w:rPr>
          <w:rFonts w:ascii="Arial" w:hAnsi="Arial" w:cs="Arial"/>
          <w:color w:val="000000"/>
          <w:sz w:val="16"/>
          <w:szCs w:val="16"/>
        </w:rPr>
        <w:t> Caberá ao órgão que se utilizar da ata, verificar a vantagem econômica da adesão a este Registro de Preço.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11. DA ALTERAÇÃO DA ATA DE REGISTRO DE PREÇOS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11.1.</w:t>
      </w:r>
      <w:r w:rsidRPr="00DC13FA">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11.2.</w:t>
      </w:r>
      <w:r w:rsidRPr="00DC13FA">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11.3.</w:t>
      </w:r>
      <w:r w:rsidRPr="00DC13FA">
        <w:rPr>
          <w:rFonts w:ascii="Arial" w:hAnsi="Arial" w:cs="Arial"/>
          <w:color w:val="000000"/>
          <w:sz w:val="16"/>
          <w:szCs w:val="16"/>
        </w:rPr>
        <w:t> Os fornecedores que não aceitarem reduzir seus preços aos valores praticados pelo mercado serão liberados do compromisso assumido, sem aplicação de penalidade.</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11.4.</w:t>
      </w:r>
      <w:r w:rsidRPr="00DC13FA">
        <w:rPr>
          <w:rFonts w:ascii="Arial" w:hAnsi="Arial" w:cs="Arial"/>
          <w:color w:val="000000"/>
          <w:sz w:val="16"/>
          <w:szCs w:val="16"/>
        </w:rPr>
        <w:t> A ordem de classificação dos fornecedores que aceitarem reduzir seus preços aos valores de mercado observará a classificação original.</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11.5. </w:t>
      </w:r>
      <w:r w:rsidRPr="00DC13FA">
        <w:rPr>
          <w:rFonts w:ascii="Arial" w:hAnsi="Arial" w:cs="Arial"/>
          <w:color w:val="000000"/>
          <w:sz w:val="16"/>
          <w:szCs w:val="16"/>
        </w:rPr>
        <w:t xml:space="preserve">Quando o preço de mercado tornar-se superior aos preços registrados, e o fornecedor não puder cumprir o </w:t>
      </w:r>
      <w:proofErr w:type="gramStart"/>
      <w:r w:rsidRPr="00DC13FA">
        <w:rPr>
          <w:rFonts w:ascii="Arial" w:hAnsi="Arial" w:cs="Arial"/>
          <w:color w:val="000000"/>
          <w:sz w:val="16"/>
          <w:szCs w:val="16"/>
        </w:rPr>
        <w:t>compromisso ,</w:t>
      </w:r>
      <w:proofErr w:type="gramEnd"/>
      <w:r w:rsidRPr="00DC13FA">
        <w:rPr>
          <w:rFonts w:ascii="Arial" w:hAnsi="Arial" w:cs="Arial"/>
          <w:color w:val="000000"/>
          <w:sz w:val="16"/>
          <w:szCs w:val="16"/>
        </w:rPr>
        <w:t xml:space="preserve"> o órgão gerenciador poderá:</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11.5.1.</w:t>
      </w:r>
      <w:r w:rsidRPr="00DC13FA">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11.5.2.</w:t>
      </w:r>
      <w:r w:rsidRPr="00DC13FA">
        <w:rPr>
          <w:rFonts w:ascii="Arial" w:hAnsi="Arial" w:cs="Arial"/>
          <w:color w:val="000000"/>
          <w:sz w:val="16"/>
          <w:szCs w:val="16"/>
        </w:rPr>
        <w:t> Convocar os demais fornecedores para assegurar igual oportunidade de negociação;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11.5.3.</w:t>
      </w:r>
      <w:r w:rsidRPr="00DC13FA">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12. DAS OBRIGAÇÕES DA DETENTORA DO REGISTRO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12.1.</w:t>
      </w:r>
      <w:r w:rsidRPr="00DC13FA">
        <w:rPr>
          <w:rFonts w:ascii="Arial" w:hAnsi="Arial" w:cs="Arial"/>
          <w:color w:val="000000"/>
          <w:sz w:val="16"/>
          <w:szCs w:val="16"/>
        </w:rPr>
        <w:t> Substituir em qualquer tempo e sem qualquer Ônus para o Órgão/Entidade toda ou parte da remessa devolvida pela mesma, no prazo de </w:t>
      </w:r>
      <w:r w:rsidRPr="00DC13FA">
        <w:rPr>
          <w:rFonts w:ascii="Arial" w:hAnsi="Arial" w:cs="Arial"/>
          <w:b/>
          <w:bCs/>
          <w:color w:val="000000"/>
          <w:sz w:val="16"/>
          <w:szCs w:val="16"/>
        </w:rPr>
        <w:t>05 (cinco) dias úteis</w:t>
      </w:r>
      <w:r w:rsidRPr="00DC13FA">
        <w:rPr>
          <w:rFonts w:ascii="Arial" w:hAnsi="Arial" w:cs="Arial"/>
          <w:color w:val="000000"/>
          <w:sz w:val="16"/>
          <w:szCs w:val="16"/>
        </w:rPr>
        <w:t>, caso constatada divergência na especificação;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12.2.</w:t>
      </w:r>
      <w:r w:rsidRPr="00DC13FA">
        <w:rPr>
          <w:rFonts w:ascii="Arial" w:hAnsi="Arial" w:cs="Arial"/>
          <w:color w:val="000000"/>
          <w:sz w:val="16"/>
          <w:szCs w:val="16"/>
        </w:rPr>
        <w:t> Dispor-se a toda e qualquer fiscalização, no tocante ao fornecimento do produto, assim como ao cumprimento das obrigações previstas na ATA;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12.3.</w:t>
      </w:r>
      <w:r w:rsidRPr="00DC13FA">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12.4.</w:t>
      </w:r>
      <w:r w:rsidRPr="00DC13FA">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12.5.</w:t>
      </w:r>
      <w:r w:rsidRPr="00DC13FA">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12.6.</w:t>
      </w:r>
      <w:r w:rsidRPr="00DC13FA">
        <w:rPr>
          <w:rFonts w:ascii="Arial" w:hAnsi="Arial" w:cs="Arial"/>
          <w:color w:val="000000"/>
          <w:sz w:val="16"/>
          <w:szCs w:val="16"/>
        </w:rPr>
        <w:t> Respeitar e fazer cumprir a legislação de segurança e saúde no trabalho, previstas nas normas regulamentadoras pertinentes;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12.7.</w:t>
      </w:r>
      <w:r w:rsidRPr="00DC13FA">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12.8.</w:t>
      </w:r>
      <w:r w:rsidRPr="00DC13FA">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12.9.</w:t>
      </w:r>
      <w:r w:rsidRPr="00DC13FA">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12.10.</w:t>
      </w:r>
      <w:r w:rsidRPr="00DC13FA">
        <w:rPr>
          <w:rFonts w:ascii="Arial" w:hAnsi="Arial" w:cs="Arial"/>
          <w:color w:val="000000"/>
          <w:sz w:val="16"/>
          <w:szCs w:val="16"/>
        </w:rPr>
        <w:t> Todos os impostos e taxas que forem devidos em decorrência das contratações do objeto do Edital correrão por conta exclusiva da contratada;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13. DAS OBRIGAÇÕES DOS ÓRGÃOS REQUISITANTES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13.1. </w:t>
      </w:r>
      <w:r w:rsidRPr="00DC13FA">
        <w:rPr>
          <w:rFonts w:ascii="Arial" w:hAnsi="Arial" w:cs="Arial"/>
          <w:color w:val="000000"/>
          <w:sz w:val="16"/>
          <w:szCs w:val="16"/>
        </w:rPr>
        <w:t>Proporcionar todas as facilidades indispensáveis à boa execução das obrigações contratuais;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13.2.</w:t>
      </w:r>
      <w:r w:rsidRPr="00DC13FA">
        <w:rPr>
          <w:rFonts w:ascii="Arial" w:hAnsi="Arial" w:cs="Arial"/>
          <w:color w:val="000000"/>
          <w:sz w:val="16"/>
          <w:szCs w:val="16"/>
        </w:rPr>
        <w:t> Rejeitar, no todo ou em parte, os objetos desta Ata entregues em desacordo com as obrigações assumidas pelo fornecedor;</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13.3.</w:t>
      </w:r>
      <w:r w:rsidRPr="00DC13FA">
        <w:rPr>
          <w:rFonts w:ascii="Arial" w:hAnsi="Arial" w:cs="Arial"/>
          <w:color w:val="000000"/>
          <w:sz w:val="16"/>
          <w:szCs w:val="16"/>
        </w:rPr>
        <w:t> Notificar a CONTRATADA de qualquer irregularidade encontrada no fornecimento dos objetos desta Ata;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13.4.</w:t>
      </w:r>
      <w:r w:rsidRPr="00DC13FA">
        <w:rPr>
          <w:rFonts w:ascii="Arial" w:hAnsi="Arial" w:cs="Arial"/>
          <w:color w:val="000000"/>
          <w:sz w:val="16"/>
          <w:szCs w:val="16"/>
        </w:rPr>
        <w:t> Efetuar o pagamento à(s) contratada(s) de acordo com as condições de preços e prazos estabelecidos no edital e ata de registro de preços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13.5.</w:t>
      </w:r>
      <w:r w:rsidRPr="00DC13FA">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13.6.</w:t>
      </w:r>
      <w:r w:rsidRPr="00DC13FA">
        <w:rPr>
          <w:rFonts w:ascii="Arial" w:hAnsi="Arial" w:cs="Arial"/>
          <w:color w:val="000000"/>
          <w:sz w:val="16"/>
          <w:szCs w:val="16"/>
        </w:rPr>
        <w:t xml:space="preserve"> Não haverá </w:t>
      </w:r>
      <w:proofErr w:type="spellStart"/>
      <w:r w:rsidRPr="00DC13FA">
        <w:rPr>
          <w:rFonts w:ascii="Arial" w:hAnsi="Arial" w:cs="Arial"/>
          <w:color w:val="000000"/>
          <w:sz w:val="16"/>
          <w:szCs w:val="16"/>
        </w:rPr>
        <w:t>sob-hipótese</w:t>
      </w:r>
      <w:proofErr w:type="spellEnd"/>
      <w:r w:rsidRPr="00DC13FA">
        <w:rPr>
          <w:rFonts w:ascii="Arial" w:hAnsi="Arial" w:cs="Arial"/>
          <w:color w:val="000000"/>
          <w:sz w:val="16"/>
          <w:szCs w:val="16"/>
        </w:rPr>
        <w:t xml:space="preserve"> alguma, pagamento antecipado.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14.</w:t>
      </w:r>
      <w:r w:rsidRPr="00DC13FA">
        <w:rPr>
          <w:rFonts w:ascii="Arial" w:hAnsi="Arial" w:cs="Arial"/>
          <w:color w:val="000000"/>
          <w:sz w:val="16"/>
          <w:szCs w:val="16"/>
        </w:rPr>
        <w:t> </w:t>
      </w:r>
      <w:r w:rsidRPr="00DC13FA">
        <w:rPr>
          <w:rFonts w:ascii="Arial" w:hAnsi="Arial" w:cs="Arial"/>
          <w:b/>
          <w:bCs/>
          <w:color w:val="000000"/>
          <w:sz w:val="16"/>
          <w:szCs w:val="16"/>
        </w:rPr>
        <w:t>DOS ÓRGÃOS PARTICIPANTES: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14.1.</w:t>
      </w:r>
      <w:r w:rsidRPr="00DC13FA">
        <w:rPr>
          <w:rFonts w:ascii="Arial" w:hAnsi="Arial" w:cs="Arial"/>
          <w:color w:val="000000"/>
          <w:sz w:val="16"/>
          <w:szCs w:val="16"/>
        </w:rPr>
        <w:t> É participante desta ata o seguinte órgão pertencente à Administração Pública do Estado de Rondônia:</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SEDUC - </w:t>
      </w:r>
      <w:r w:rsidRPr="00DC13FA">
        <w:rPr>
          <w:rFonts w:ascii="Arial" w:hAnsi="Arial" w:cs="Arial"/>
          <w:color w:val="000000"/>
          <w:sz w:val="16"/>
          <w:szCs w:val="16"/>
        </w:rPr>
        <w:t>Secretaria de Estado da Educação.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15.  DISPOSIÇÕES GERAIS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15.1.</w:t>
      </w:r>
      <w:r w:rsidRPr="00DC13FA">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15.2.</w:t>
      </w:r>
      <w:r w:rsidRPr="00DC13FA">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15.3. </w:t>
      </w:r>
      <w:r w:rsidRPr="00DC13FA">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b/>
          <w:bCs/>
          <w:color w:val="000000"/>
          <w:sz w:val="16"/>
          <w:szCs w:val="16"/>
        </w:rPr>
        <w:t>15.4.</w:t>
      </w:r>
      <w:r w:rsidRPr="00DC13FA">
        <w:rPr>
          <w:rFonts w:ascii="Arial" w:hAnsi="Arial" w:cs="Arial"/>
          <w:color w:val="000000"/>
          <w:sz w:val="16"/>
          <w:szCs w:val="16"/>
        </w:rPr>
        <w:t> Fazem parte integrante desta Ata, para todos os efeitos legais: o Edital de Licitação e seus anexos, bem como, o </w:t>
      </w:r>
      <w:r w:rsidRPr="00DC13FA">
        <w:rPr>
          <w:rFonts w:ascii="Arial" w:hAnsi="Arial" w:cs="Arial"/>
          <w:b/>
          <w:bCs/>
          <w:color w:val="000000"/>
          <w:sz w:val="16"/>
          <w:szCs w:val="16"/>
        </w:rPr>
        <w:t>ANEXO ÚNICO</w:t>
      </w:r>
      <w:r w:rsidRPr="00DC13FA">
        <w:rPr>
          <w:rFonts w:ascii="Arial" w:hAnsi="Arial" w:cs="Arial"/>
          <w:color w:val="000000"/>
          <w:sz w:val="16"/>
          <w:szCs w:val="16"/>
        </w:rPr>
        <w:t> desta ata que contém os preços registrados e respectivos detentores.</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w:t>
      </w:r>
    </w:p>
    <w:p w:rsidR="00DC13FA" w:rsidRPr="00DC13FA" w:rsidRDefault="00DC13FA" w:rsidP="00DC13FA">
      <w:pPr>
        <w:ind w:right="120"/>
        <w:jc w:val="both"/>
        <w:rPr>
          <w:rFonts w:ascii="Arial" w:hAnsi="Arial" w:cs="Arial"/>
          <w:color w:val="000000"/>
          <w:sz w:val="16"/>
          <w:szCs w:val="16"/>
        </w:rPr>
      </w:pPr>
      <w:r w:rsidRPr="00DC13FA">
        <w:rPr>
          <w:rFonts w:ascii="Arial" w:hAnsi="Arial" w:cs="Arial"/>
          <w:color w:val="000000"/>
          <w:sz w:val="16"/>
          <w:szCs w:val="16"/>
        </w:rPr>
        <w:t>        Fica eleito o foro do Município de Porto Velho/RO para dirimir as eventuais controvérsias decorrentes do presente ajuste.</w:t>
      </w:r>
    </w:p>
    <w:p w:rsidR="001F17B0" w:rsidRDefault="001F17B0">
      <w:pPr>
        <w:jc w:val="both"/>
        <w:rPr>
          <w:rFonts w:ascii="Arial" w:eastAsia="Arial" w:hAnsi="Arial" w:cs="Arial"/>
          <w:color w:val="000000"/>
          <w:sz w:val="16"/>
          <w:szCs w:val="16"/>
        </w:rPr>
      </w:pPr>
    </w:p>
    <w:p w:rsidR="001F17B0" w:rsidRDefault="001F17B0">
      <w:pPr>
        <w:ind w:right="47"/>
        <w:jc w:val="both"/>
        <w:rPr>
          <w:rFonts w:ascii="Arial" w:eastAsia="Arial" w:hAnsi="Arial" w:cs="Arial"/>
          <w:b/>
          <w:color w:val="000000"/>
          <w:sz w:val="16"/>
          <w:szCs w:val="16"/>
        </w:rPr>
      </w:pPr>
    </w:p>
    <w:p w:rsidR="001F17B0" w:rsidRDefault="00DC13FA">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1F17B0" w:rsidRDefault="001F17B0">
      <w:pPr>
        <w:ind w:right="47"/>
        <w:rPr>
          <w:rFonts w:ascii="Arial" w:eastAsia="Arial" w:hAnsi="Arial" w:cs="Arial"/>
          <w:b/>
          <w:color w:val="000000"/>
          <w:sz w:val="16"/>
          <w:szCs w:val="16"/>
        </w:rPr>
      </w:pPr>
    </w:p>
    <w:p w:rsidR="001F17B0" w:rsidRDefault="00DC13FA">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MÁRCIA CARVALHO GUEDES</w:t>
      </w:r>
    </w:p>
    <w:p w:rsidR="001F17B0" w:rsidRDefault="00DC13FA">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r>
      <w:r>
        <w:rPr>
          <w:rFonts w:ascii="Arial" w:eastAsia="Arial" w:hAnsi="Arial" w:cs="Arial"/>
          <w:color w:val="000000"/>
          <w:sz w:val="16"/>
          <w:szCs w:val="16"/>
        </w:rPr>
        <w:t>Coordenadora de Sistema de Registro de Preços</w:t>
      </w:r>
    </w:p>
    <w:p w:rsidR="001F17B0" w:rsidRDefault="001F17B0">
      <w:pPr>
        <w:ind w:right="47"/>
        <w:rPr>
          <w:rFonts w:ascii="Arial" w:eastAsia="Arial" w:hAnsi="Arial" w:cs="Arial"/>
          <w:color w:val="000000"/>
          <w:sz w:val="16"/>
          <w:szCs w:val="16"/>
        </w:rPr>
      </w:pPr>
    </w:p>
    <w:p w:rsidR="001F17B0" w:rsidRDefault="001F17B0">
      <w:pPr>
        <w:ind w:right="47"/>
        <w:jc w:val="both"/>
        <w:rPr>
          <w:rFonts w:ascii="Arial" w:eastAsia="Arial" w:hAnsi="Arial" w:cs="Arial"/>
          <w:b/>
          <w:color w:val="000000"/>
          <w:sz w:val="16"/>
          <w:szCs w:val="16"/>
        </w:rPr>
      </w:pPr>
    </w:p>
    <w:p w:rsidR="001F17B0" w:rsidRDefault="00DC13FA">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1F17B0" w:rsidRDefault="00DC13FA">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1F17B0" w:rsidRDefault="001F17B0">
      <w:pPr>
        <w:ind w:right="47"/>
        <w:jc w:val="both"/>
        <w:rPr>
          <w:rFonts w:ascii="Arial" w:eastAsia="Arial" w:hAnsi="Arial" w:cs="Arial"/>
          <w:b/>
          <w:color w:val="000000"/>
          <w:sz w:val="16"/>
          <w:szCs w:val="16"/>
        </w:rPr>
      </w:pPr>
    </w:p>
    <w:p w:rsidR="001F17B0" w:rsidRDefault="001F17B0">
      <w:pPr>
        <w:ind w:right="47"/>
        <w:jc w:val="both"/>
        <w:rPr>
          <w:rFonts w:ascii="Arial" w:eastAsia="Arial" w:hAnsi="Arial" w:cs="Arial"/>
          <w:b/>
          <w:color w:val="000000"/>
          <w:sz w:val="16"/>
          <w:szCs w:val="16"/>
        </w:rPr>
      </w:pPr>
    </w:p>
    <w:p w:rsidR="001F17B0" w:rsidRDefault="00DC13FA">
      <w:pPr>
        <w:ind w:right="47"/>
        <w:jc w:val="both"/>
        <w:rPr>
          <w:rFonts w:ascii="Arial" w:eastAsia="Arial" w:hAnsi="Arial" w:cs="Arial"/>
          <w:b/>
          <w:sz w:val="12"/>
          <w:szCs w:val="12"/>
        </w:rPr>
      </w:pPr>
      <w:r>
        <w:rPr>
          <w:rFonts w:ascii="Arial" w:eastAsia="Arial" w:hAnsi="Arial" w:cs="Arial"/>
          <w:b/>
          <w:sz w:val="12"/>
          <w:szCs w:val="12"/>
        </w:rPr>
        <w:t>ST</w:t>
      </w:r>
      <w:bookmarkStart w:id="1" w:name="_GoBack"/>
      <w:bookmarkEnd w:id="1"/>
      <w:r>
        <w:rPr>
          <w:rFonts w:ascii="Arial" w:eastAsia="Arial" w:hAnsi="Arial" w:cs="Arial"/>
          <w:b/>
          <w:sz w:val="12"/>
          <w:szCs w:val="12"/>
        </w:rPr>
        <w:t>/SRP</w:t>
      </w:r>
    </w:p>
    <w:sectPr w:rsidR="001F17B0">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DC13FA">
      <w:r>
        <w:separator/>
      </w:r>
    </w:p>
  </w:endnote>
  <w:endnote w:type="continuationSeparator" w:id="0">
    <w:p w:rsidR="00000000" w:rsidRDefault="00DC1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DC13FA">
      <w:r>
        <w:separator/>
      </w:r>
    </w:p>
  </w:footnote>
  <w:footnote w:type="continuationSeparator" w:id="0">
    <w:p w:rsidR="00000000" w:rsidRDefault="00DC13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7B0" w:rsidRDefault="001F17B0">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7E3AAE"/>
    <w:multiLevelType w:val="multilevel"/>
    <w:tmpl w:val="EAA2E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7B0"/>
    <w:rsid w:val="001F17B0"/>
    <w:rsid w:val="00A81CCA"/>
    <w:rsid w:val="00DC13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EFDA19-74D0-4236-AC86-038764C7D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5">
    <w:name w:val="Table Normal"/>
    <w:uiPriority w:val="2"/>
    <w:semiHidden/>
    <w:unhideWhenUsed/>
    <w:qFormat/>
    <w:rsid w:val="005B072C"/>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5"/>
    <w:tblPr>
      <w:tblStyleRowBandSize w:val="1"/>
      <w:tblStyleColBandSize w:val="1"/>
      <w:tblInd w:w="0" w:type="dxa"/>
      <w:tblCellMar>
        <w:top w:w="100" w:type="dxa"/>
        <w:left w:w="100" w:type="dxa"/>
        <w:bottom w:w="100" w:type="dxa"/>
        <w:right w:w="100" w:type="dxa"/>
      </w:tblCellMar>
    </w:tblPr>
  </w:style>
  <w:style w:type="table" w:customStyle="1" w:styleId="a0">
    <w:basedOn w:val="TableNormal5"/>
    <w:tblPr>
      <w:tblStyleRowBandSize w:val="1"/>
      <w:tblStyleColBandSize w:val="1"/>
      <w:tblInd w:w="0" w:type="dxa"/>
      <w:tblCellMar>
        <w:top w:w="100" w:type="dxa"/>
        <w:left w:w="100" w:type="dxa"/>
        <w:bottom w:w="100" w:type="dxa"/>
        <w:right w:w="100" w:type="dxa"/>
      </w:tblCellMar>
    </w:tblPr>
  </w:style>
  <w:style w:type="table" w:customStyle="1" w:styleId="a1">
    <w:basedOn w:val="TableNormal5"/>
    <w:tblPr>
      <w:tblStyleRowBandSize w:val="1"/>
      <w:tblStyleColBandSize w:val="1"/>
      <w:tblInd w:w="0" w:type="dxa"/>
      <w:tblCellMar>
        <w:top w:w="100" w:type="dxa"/>
        <w:left w:w="100" w:type="dxa"/>
        <w:bottom w:w="100" w:type="dxa"/>
        <w:right w:w="100" w:type="dxa"/>
      </w:tblCellMar>
    </w:tblPr>
  </w:style>
  <w:style w:type="table" w:customStyle="1" w:styleId="a2">
    <w:basedOn w:val="TableNormal5"/>
    <w:tblPr>
      <w:tblStyleRowBandSize w:val="1"/>
      <w:tblStyleColBandSize w:val="1"/>
      <w:tblInd w:w="0" w:type="dxa"/>
      <w:tblCellMar>
        <w:top w:w="100" w:type="dxa"/>
        <w:left w:w="100" w:type="dxa"/>
        <w:bottom w:w="100" w:type="dxa"/>
        <w:right w:w="100" w:type="dxa"/>
      </w:tblCellMar>
    </w:tblPr>
  </w:style>
  <w:style w:type="table" w:customStyle="1" w:styleId="a3">
    <w:basedOn w:val="TableNormal5"/>
    <w:tblPr>
      <w:tblStyleRowBandSize w:val="1"/>
      <w:tblStyleColBandSize w:val="1"/>
      <w:tblInd w:w="0" w:type="dxa"/>
      <w:tblCellMar>
        <w:top w:w="100" w:type="dxa"/>
        <w:left w:w="100" w:type="dxa"/>
        <w:bottom w:w="100" w:type="dxa"/>
        <w:right w:w="100" w:type="dxa"/>
      </w:tblCellMar>
    </w:tblPr>
  </w:style>
  <w:style w:type="table" w:customStyle="1" w:styleId="a4">
    <w:basedOn w:val="TableNormal5"/>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954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RL2/umtMN67AGPBxLnevqwe0Pw==">AMUW2mX8Fe4TR1FjDxipMkFTdfOr/tLxRnZqczkH1Ssjjn7+UKIcS2MvkA8NRwjBFMKU4QA2HIRk09s+nG0rezpuocXTajSXzf3XlZ25rMsc02XPsPpUl55W9waJsj1hUeVW0Rga9kba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3797</Words>
  <Characters>20507</Characters>
  <Application>Microsoft Office Word</Application>
  <DocSecurity>0</DocSecurity>
  <Lines>170</Lines>
  <Paragraphs>48</Paragraphs>
  <ScaleCrop>false</ScaleCrop>
  <Company>Hewlett-Packard Company</Company>
  <LinksUpToDate>false</LinksUpToDate>
  <CharactersWithSpaces>24256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Roberto Lucas Rodrigues -Estagiario</cp:lastModifiedBy>
  <cp:revision>3</cp:revision>
  <dcterms:created xsi:type="dcterms:W3CDTF">2020-06-25T15:30:00Z</dcterms:created>
  <dcterms:modified xsi:type="dcterms:W3CDTF">2020-06-25T15:30:00Z</dcterms:modified>
</cp:coreProperties>
</file>