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051" w:rsidRDefault="00291051" w:rsidP="00291051">
      <w:pPr>
        <w:pStyle w:val="tabelatextoalinhadojustificado"/>
        <w:spacing w:before="0" w:beforeAutospacing="0" w:after="0" w:afterAutospacing="0"/>
        <w:ind w:left="60" w:right="60"/>
        <w:jc w:val="both"/>
        <w:rPr>
          <w:rStyle w:val="Forte"/>
          <w:rFonts w:ascii="Calibri" w:hAnsi="Calibri"/>
          <w:color w:val="000000"/>
          <w:sz w:val="22"/>
          <w:szCs w:val="22"/>
        </w:rPr>
      </w:pPr>
    </w:p>
    <w:p w:rsidR="00291051" w:rsidRDefault="00291051" w:rsidP="00291051">
      <w:pPr>
        <w:pStyle w:val="tabelatextoalinhadojustificado"/>
        <w:spacing w:before="0" w:beforeAutospacing="0" w:after="0" w:afterAutospacing="0"/>
        <w:ind w:left="60" w:right="60"/>
        <w:jc w:val="center"/>
        <w:rPr>
          <w:rStyle w:val="Forte"/>
          <w:rFonts w:ascii="Calibri" w:hAnsi="Calibri"/>
          <w:color w:val="000000"/>
          <w:sz w:val="22"/>
          <w:szCs w:val="22"/>
        </w:rPr>
      </w:pPr>
      <w:r>
        <w:rPr>
          <w:rStyle w:val="Forte"/>
          <w:rFonts w:ascii="Calibri" w:hAnsi="Calibri"/>
          <w:color w:val="000000"/>
          <w:sz w:val="22"/>
          <w:szCs w:val="22"/>
        </w:rPr>
        <w:t>AVISO DE SUSPENSÃO</w:t>
      </w:r>
    </w:p>
    <w:p w:rsidR="00291051" w:rsidRDefault="00291051" w:rsidP="00291051">
      <w:pPr>
        <w:pStyle w:val="tabelatextoalinhadojustificado"/>
        <w:spacing w:before="0" w:beforeAutospacing="0" w:after="0" w:afterAutospacing="0"/>
        <w:ind w:left="60" w:right="60"/>
        <w:jc w:val="center"/>
        <w:rPr>
          <w:rFonts w:ascii="Calibri" w:hAnsi="Calibri"/>
          <w:color w:val="000000"/>
          <w:sz w:val="22"/>
          <w:szCs w:val="22"/>
        </w:rPr>
      </w:pPr>
    </w:p>
    <w:p w:rsidR="00291051" w:rsidRDefault="00291051" w:rsidP="00291051">
      <w:pPr>
        <w:pStyle w:val="tabelatextoalinhadojustificado"/>
        <w:spacing w:before="0" w:beforeAutospacing="0" w:after="0" w:afterAutospacing="0"/>
        <w:ind w:left="60" w:right="60"/>
        <w:jc w:val="both"/>
        <w:rPr>
          <w:rFonts w:ascii="Calibri" w:hAnsi="Calibri"/>
          <w:color w:val="000000"/>
          <w:sz w:val="22"/>
          <w:szCs w:val="22"/>
        </w:rPr>
      </w:pPr>
      <w:r>
        <w:rPr>
          <w:rFonts w:ascii="Calibri" w:hAnsi="Calibri"/>
          <w:color w:val="000000"/>
          <w:sz w:val="22"/>
          <w:szCs w:val="22"/>
        </w:rPr>
        <w:t>Superintendência Estadual de Licitações - SUPEL/RO</w:t>
      </w:r>
    </w:p>
    <w:p w:rsidR="00291051" w:rsidRDefault="00291051" w:rsidP="00291051">
      <w:pPr>
        <w:pStyle w:val="tabelatextoalinhadojustificado"/>
        <w:spacing w:before="0" w:beforeAutospacing="0" w:after="0" w:afterAutospacing="0"/>
        <w:ind w:left="60" w:right="60"/>
        <w:jc w:val="both"/>
        <w:rPr>
          <w:rFonts w:ascii="Calibri" w:hAnsi="Calibri"/>
          <w:color w:val="000000"/>
          <w:sz w:val="22"/>
          <w:szCs w:val="22"/>
        </w:rPr>
      </w:pPr>
      <w:r>
        <w:rPr>
          <w:rFonts w:ascii="Calibri" w:hAnsi="Calibri"/>
          <w:color w:val="000000"/>
          <w:sz w:val="22"/>
          <w:szCs w:val="22"/>
        </w:rPr>
        <w:t>PREGÃO ELETRÔNICO N.º 493/2019/SUPEL/RO</w:t>
      </w:r>
    </w:p>
    <w:p w:rsidR="00291051" w:rsidRDefault="00291051" w:rsidP="00291051">
      <w:pPr>
        <w:pStyle w:val="tabelatextoalinhadojustificado"/>
        <w:spacing w:before="0" w:beforeAutospacing="0" w:after="0" w:afterAutospacing="0"/>
        <w:ind w:left="60" w:right="60"/>
        <w:jc w:val="both"/>
        <w:rPr>
          <w:rFonts w:ascii="Calibri" w:hAnsi="Calibri"/>
          <w:color w:val="000000"/>
          <w:sz w:val="22"/>
          <w:szCs w:val="22"/>
        </w:rPr>
      </w:pPr>
      <w:r>
        <w:rPr>
          <w:rFonts w:ascii="Calibri" w:hAnsi="Calibri"/>
          <w:color w:val="000000"/>
          <w:sz w:val="22"/>
          <w:szCs w:val="22"/>
        </w:rPr>
        <w:t>PROCESSO ADMINISTRATIVO Nº 0029.092526/2019-16/SEDUC</w:t>
      </w:r>
    </w:p>
    <w:p w:rsidR="00291051" w:rsidRDefault="00291051" w:rsidP="00291051">
      <w:pPr>
        <w:pStyle w:val="tabelatextoalinhadojustificado"/>
        <w:spacing w:before="0" w:beforeAutospacing="0" w:after="0" w:afterAutospacing="0"/>
        <w:ind w:left="60" w:right="60"/>
        <w:jc w:val="both"/>
        <w:rPr>
          <w:rFonts w:ascii="Calibri" w:hAnsi="Calibri"/>
          <w:color w:val="000000"/>
          <w:sz w:val="22"/>
          <w:szCs w:val="22"/>
        </w:rPr>
      </w:pPr>
      <w:r>
        <w:rPr>
          <w:rFonts w:ascii="Calibri" w:hAnsi="Calibri"/>
          <w:color w:val="000000"/>
          <w:sz w:val="22"/>
          <w:szCs w:val="22"/>
        </w:rPr>
        <w:t>OBJETO: Aquisição de Equipamentos e Materiais Permanentes– Equipamentos e materiais Tecnológicos (</w:t>
      </w:r>
      <w:proofErr w:type="spellStart"/>
      <w:r>
        <w:rPr>
          <w:rFonts w:ascii="Calibri" w:hAnsi="Calibri"/>
          <w:color w:val="000000"/>
          <w:sz w:val="22"/>
          <w:szCs w:val="22"/>
        </w:rPr>
        <w:t>Netbooks</w:t>
      </w:r>
      <w:proofErr w:type="spellEnd"/>
      <w:r>
        <w:rPr>
          <w:rFonts w:ascii="Calibri" w:hAnsi="Calibri"/>
          <w:color w:val="000000"/>
          <w:sz w:val="22"/>
          <w:szCs w:val="22"/>
        </w:rPr>
        <w:t>), por meio da formação de Registro de Preços, conforme condições, quantidades e exigências estabelecidas neste instrumento.</w:t>
      </w:r>
    </w:p>
    <w:p w:rsidR="00291051" w:rsidRDefault="00291051" w:rsidP="00291051">
      <w:pPr>
        <w:pStyle w:val="tabelatextoalinhadojustificado"/>
        <w:spacing w:before="0" w:beforeAutospacing="0" w:after="0" w:afterAutospacing="0"/>
        <w:ind w:left="60" w:right="60"/>
        <w:jc w:val="both"/>
        <w:rPr>
          <w:rFonts w:ascii="Calibri" w:hAnsi="Calibri"/>
          <w:color w:val="000000"/>
          <w:sz w:val="22"/>
          <w:szCs w:val="22"/>
        </w:rPr>
      </w:pPr>
    </w:p>
    <w:p w:rsidR="00291051" w:rsidRDefault="00291051" w:rsidP="00291051">
      <w:pPr>
        <w:pStyle w:val="tabelatextoalinhadojustificado"/>
        <w:spacing w:before="0" w:beforeAutospacing="0" w:after="0" w:afterAutospacing="0"/>
        <w:ind w:left="60" w:right="60"/>
        <w:jc w:val="both"/>
        <w:rPr>
          <w:rFonts w:ascii="Calibri" w:hAnsi="Calibri"/>
          <w:color w:val="000000"/>
          <w:sz w:val="22"/>
          <w:szCs w:val="22"/>
        </w:rPr>
      </w:pPr>
      <w:r>
        <w:rPr>
          <w:rFonts w:ascii="Calibri" w:hAnsi="Calibri"/>
          <w:color w:val="000000"/>
          <w:sz w:val="22"/>
          <w:szCs w:val="22"/>
        </w:rPr>
        <w:t xml:space="preserve">            </w:t>
      </w:r>
      <w:bookmarkStart w:id="0" w:name="_GoBack"/>
      <w:bookmarkEnd w:id="0"/>
      <w:r>
        <w:rPr>
          <w:rFonts w:ascii="Calibri" w:hAnsi="Calibri"/>
          <w:color w:val="000000"/>
          <w:sz w:val="22"/>
          <w:szCs w:val="22"/>
        </w:rPr>
        <w:t>A Superintendência Estadual de Licitações – SUPEL, através da Pregoeira nomeada na Portaria nº 213/CI/SUPEL, publicada no DOE de 10.10.2019, torna público, aos interessados e, em especial às empresas que retiraram o edital, que a licitação está </w:t>
      </w:r>
      <w:r>
        <w:rPr>
          <w:rStyle w:val="Forte"/>
          <w:rFonts w:ascii="Calibri" w:hAnsi="Calibri"/>
          <w:color w:val="000000"/>
          <w:sz w:val="22"/>
          <w:szCs w:val="22"/>
        </w:rPr>
        <w:t>SUSPENSA </w:t>
      </w:r>
      <w:r>
        <w:rPr>
          <w:rStyle w:val="nfase"/>
          <w:rFonts w:ascii="Calibri" w:hAnsi="Calibri"/>
          <w:b/>
          <w:bCs/>
          <w:color w:val="000000"/>
          <w:sz w:val="22"/>
          <w:szCs w:val="22"/>
        </w:rPr>
        <w:t>SINE DIE</w:t>
      </w:r>
      <w:r>
        <w:rPr>
          <w:rFonts w:ascii="Calibri" w:hAnsi="Calibri"/>
          <w:color w:val="000000"/>
          <w:sz w:val="22"/>
          <w:szCs w:val="22"/>
        </w:rPr>
        <w:t>, no aguardo de resposta da </w:t>
      </w:r>
      <w:r>
        <w:rPr>
          <w:rStyle w:val="Forte"/>
          <w:rFonts w:ascii="Calibri" w:hAnsi="Calibri"/>
          <w:color w:val="000000"/>
          <w:sz w:val="22"/>
          <w:szCs w:val="22"/>
        </w:rPr>
        <w:t>Gerência de Centro de Mídias Escolares – GCME/SEDUC</w:t>
      </w:r>
      <w:r>
        <w:rPr>
          <w:rFonts w:ascii="Calibri" w:hAnsi="Calibri"/>
          <w:color w:val="000000"/>
          <w:sz w:val="22"/>
          <w:szCs w:val="22"/>
        </w:rPr>
        <w:t xml:space="preserve">, quanto ao pedido de impugnação impetrado por licitante. </w:t>
      </w:r>
    </w:p>
    <w:p w:rsidR="00291051" w:rsidRDefault="00291051" w:rsidP="00291051">
      <w:pPr>
        <w:pStyle w:val="tabelatextoalinhadojustificado"/>
        <w:spacing w:before="0" w:beforeAutospacing="0" w:after="0" w:afterAutospacing="0"/>
        <w:ind w:left="60" w:right="60"/>
        <w:jc w:val="both"/>
        <w:rPr>
          <w:rFonts w:ascii="Calibri" w:hAnsi="Calibri"/>
          <w:color w:val="000000"/>
          <w:sz w:val="22"/>
          <w:szCs w:val="22"/>
        </w:rPr>
      </w:pPr>
    </w:p>
    <w:p w:rsidR="00291051" w:rsidRDefault="00291051" w:rsidP="00291051">
      <w:pPr>
        <w:pStyle w:val="tabelatextoalinhadojustificado"/>
        <w:spacing w:before="0" w:beforeAutospacing="0" w:after="0" w:afterAutospacing="0"/>
        <w:ind w:left="60" w:right="60"/>
        <w:jc w:val="both"/>
        <w:rPr>
          <w:rFonts w:ascii="Calibri" w:hAnsi="Calibri"/>
          <w:color w:val="000000"/>
          <w:sz w:val="22"/>
          <w:szCs w:val="22"/>
        </w:rPr>
      </w:pPr>
      <w:r>
        <w:rPr>
          <w:rFonts w:ascii="Calibri" w:hAnsi="Calibri"/>
          <w:color w:val="000000"/>
          <w:sz w:val="22"/>
          <w:szCs w:val="22"/>
        </w:rPr>
        <w:t xml:space="preserve">Publique-se no </w:t>
      </w:r>
      <w:proofErr w:type="spellStart"/>
      <w:r>
        <w:rPr>
          <w:rFonts w:ascii="Calibri" w:hAnsi="Calibri"/>
          <w:color w:val="000000"/>
          <w:sz w:val="22"/>
          <w:szCs w:val="22"/>
        </w:rPr>
        <w:t>Comprasnet</w:t>
      </w:r>
      <w:proofErr w:type="spellEnd"/>
      <w:r>
        <w:rPr>
          <w:rFonts w:ascii="Calibri" w:hAnsi="Calibri"/>
          <w:color w:val="000000"/>
          <w:sz w:val="22"/>
          <w:szCs w:val="22"/>
        </w:rPr>
        <w:t xml:space="preserve"> e demais meios legais. </w:t>
      </w:r>
    </w:p>
    <w:p w:rsidR="00291051" w:rsidRDefault="00291051" w:rsidP="00291051">
      <w:pPr>
        <w:pStyle w:val="tabelatextoalinhadojustificado"/>
        <w:spacing w:before="0" w:beforeAutospacing="0" w:after="0" w:afterAutospacing="0"/>
        <w:ind w:left="60" w:right="60"/>
        <w:jc w:val="both"/>
        <w:rPr>
          <w:rFonts w:ascii="Calibri" w:hAnsi="Calibri"/>
          <w:color w:val="000000"/>
          <w:sz w:val="22"/>
          <w:szCs w:val="22"/>
        </w:rPr>
      </w:pPr>
    </w:p>
    <w:p w:rsidR="00291051" w:rsidRDefault="00291051" w:rsidP="00291051">
      <w:pPr>
        <w:pStyle w:val="tabelatextoalinhadojustificado"/>
        <w:spacing w:before="0" w:beforeAutospacing="0" w:after="0" w:afterAutospacing="0"/>
        <w:ind w:left="60" w:right="60"/>
        <w:jc w:val="right"/>
        <w:rPr>
          <w:rFonts w:ascii="Calibri" w:hAnsi="Calibri"/>
          <w:color w:val="000000"/>
          <w:sz w:val="22"/>
          <w:szCs w:val="22"/>
        </w:rPr>
      </w:pPr>
    </w:p>
    <w:p w:rsidR="00291051" w:rsidRDefault="00291051" w:rsidP="00291051">
      <w:pPr>
        <w:pStyle w:val="tabelatextoalinhadojustificado"/>
        <w:spacing w:before="0" w:beforeAutospacing="0" w:after="0" w:afterAutospacing="0"/>
        <w:ind w:left="60" w:right="60"/>
        <w:jc w:val="right"/>
        <w:rPr>
          <w:rFonts w:ascii="Calibri" w:hAnsi="Calibri"/>
          <w:color w:val="000000"/>
          <w:sz w:val="22"/>
          <w:szCs w:val="22"/>
        </w:rPr>
      </w:pPr>
      <w:r>
        <w:rPr>
          <w:rFonts w:ascii="Calibri" w:hAnsi="Calibri"/>
          <w:color w:val="000000"/>
          <w:sz w:val="22"/>
          <w:szCs w:val="22"/>
        </w:rPr>
        <w:t>Porto Velho/RO, 06 de novembro de 2019.</w:t>
      </w:r>
    </w:p>
    <w:p w:rsidR="00291051" w:rsidRDefault="00291051" w:rsidP="00291051">
      <w:pPr>
        <w:pStyle w:val="tabelatextoalinhadojustificado"/>
        <w:spacing w:before="0" w:beforeAutospacing="0" w:after="0" w:afterAutospacing="0"/>
        <w:ind w:left="60" w:right="60"/>
        <w:jc w:val="right"/>
        <w:rPr>
          <w:rFonts w:ascii="Calibri" w:hAnsi="Calibri"/>
          <w:color w:val="000000"/>
          <w:sz w:val="22"/>
          <w:szCs w:val="22"/>
        </w:rPr>
      </w:pPr>
    </w:p>
    <w:p w:rsidR="00291051" w:rsidRDefault="00291051" w:rsidP="00291051">
      <w:pPr>
        <w:pStyle w:val="tabelatextoalinhadojustificado"/>
        <w:spacing w:before="0" w:beforeAutospacing="0" w:after="0" w:afterAutospacing="0"/>
        <w:ind w:left="60" w:right="60"/>
        <w:jc w:val="both"/>
        <w:rPr>
          <w:rFonts w:ascii="Calibri" w:hAnsi="Calibri"/>
          <w:color w:val="000000"/>
          <w:sz w:val="22"/>
          <w:szCs w:val="22"/>
        </w:rPr>
      </w:pPr>
      <w:r>
        <w:rPr>
          <w:rFonts w:ascii="Calibri" w:hAnsi="Calibri"/>
          <w:color w:val="000000"/>
          <w:sz w:val="22"/>
          <w:szCs w:val="22"/>
        </w:rPr>
        <w:t> </w:t>
      </w:r>
    </w:p>
    <w:p w:rsidR="00291051" w:rsidRDefault="00291051" w:rsidP="00291051">
      <w:pPr>
        <w:pStyle w:val="tabelatextoalinhadojustificado"/>
        <w:spacing w:before="0" w:beforeAutospacing="0" w:after="0" w:afterAutospacing="0"/>
        <w:ind w:left="60" w:right="60"/>
        <w:jc w:val="center"/>
        <w:rPr>
          <w:rFonts w:ascii="Calibri" w:hAnsi="Calibri"/>
          <w:color w:val="000000"/>
          <w:sz w:val="22"/>
          <w:szCs w:val="22"/>
        </w:rPr>
      </w:pPr>
      <w:r>
        <w:rPr>
          <w:rFonts w:ascii="Calibri" w:hAnsi="Calibri"/>
          <w:color w:val="000000"/>
          <w:sz w:val="22"/>
          <w:szCs w:val="22"/>
        </w:rPr>
        <w:t>MARIA DO CARMO DO PRADO</w:t>
      </w:r>
    </w:p>
    <w:p w:rsidR="00291051" w:rsidRDefault="00291051" w:rsidP="00291051">
      <w:pPr>
        <w:pStyle w:val="tabelatextoalinhadojustificado"/>
        <w:spacing w:before="0" w:beforeAutospacing="0" w:after="0" w:afterAutospacing="0"/>
        <w:ind w:left="60" w:right="60"/>
        <w:jc w:val="center"/>
        <w:rPr>
          <w:rFonts w:ascii="Calibri" w:hAnsi="Calibri"/>
          <w:color w:val="000000"/>
          <w:sz w:val="22"/>
          <w:szCs w:val="22"/>
        </w:rPr>
      </w:pPr>
      <w:r>
        <w:rPr>
          <w:rFonts w:ascii="Calibri" w:hAnsi="Calibri"/>
          <w:color w:val="000000"/>
          <w:sz w:val="22"/>
          <w:szCs w:val="22"/>
        </w:rPr>
        <w:t>Pregoeira ÔMEGA/SUPEL</w:t>
      </w:r>
    </w:p>
    <w:p w:rsidR="00291051" w:rsidRDefault="00291051" w:rsidP="00291051">
      <w:pPr>
        <w:pStyle w:val="tabelatextoalinhadojustificado"/>
        <w:spacing w:before="0" w:beforeAutospacing="0" w:after="0" w:afterAutospacing="0"/>
        <w:ind w:left="60" w:right="60"/>
        <w:jc w:val="center"/>
        <w:rPr>
          <w:rFonts w:ascii="Calibri" w:hAnsi="Calibri"/>
          <w:color w:val="000000"/>
          <w:sz w:val="22"/>
          <w:szCs w:val="22"/>
        </w:rPr>
      </w:pPr>
      <w:r>
        <w:rPr>
          <w:rFonts w:ascii="Calibri" w:hAnsi="Calibri"/>
          <w:color w:val="000000"/>
          <w:sz w:val="22"/>
          <w:szCs w:val="22"/>
        </w:rPr>
        <w:t>Mat. 300131839</w:t>
      </w:r>
    </w:p>
    <w:p w:rsidR="00291051" w:rsidRDefault="00291051" w:rsidP="00291051">
      <w:pPr>
        <w:jc w:val="center"/>
      </w:pPr>
    </w:p>
    <w:p w:rsidR="00291051" w:rsidRDefault="00291051" w:rsidP="00291051">
      <w:pPr>
        <w:jc w:val="center"/>
      </w:pPr>
    </w:p>
    <w:p w:rsidR="00291051" w:rsidRDefault="00291051" w:rsidP="00291051"/>
    <w:p w:rsidR="00291051" w:rsidRDefault="00291051" w:rsidP="00291051"/>
    <w:p w:rsidR="00291051" w:rsidRDefault="00291051" w:rsidP="00291051"/>
    <w:p w:rsidR="00291051" w:rsidRDefault="00291051" w:rsidP="00291051"/>
    <w:p w:rsidR="00291051" w:rsidRPr="00291051" w:rsidRDefault="00291051" w:rsidP="00291051"/>
    <w:p w:rsidR="00291051" w:rsidRDefault="00291051" w:rsidP="009E66EB">
      <w:pPr>
        <w:pStyle w:val="Ttulo2"/>
        <w:rPr>
          <w:sz w:val="24"/>
          <w:szCs w:val="24"/>
        </w:rPr>
      </w:pPr>
    </w:p>
    <w:p w:rsidR="00291051" w:rsidRDefault="00291051" w:rsidP="009E66EB">
      <w:pPr>
        <w:pStyle w:val="Ttulo2"/>
        <w:rPr>
          <w:sz w:val="24"/>
          <w:szCs w:val="24"/>
        </w:rPr>
      </w:pPr>
    </w:p>
    <w:p w:rsidR="00291051" w:rsidRDefault="00291051" w:rsidP="009E66EB">
      <w:pPr>
        <w:pStyle w:val="Ttulo2"/>
        <w:rPr>
          <w:sz w:val="24"/>
          <w:szCs w:val="24"/>
        </w:rPr>
      </w:pPr>
    </w:p>
    <w:p w:rsidR="00291051" w:rsidRDefault="00291051" w:rsidP="009E66EB">
      <w:pPr>
        <w:pStyle w:val="Ttulo2"/>
        <w:rPr>
          <w:sz w:val="24"/>
          <w:szCs w:val="24"/>
        </w:rPr>
      </w:pPr>
    </w:p>
    <w:p w:rsidR="00291051" w:rsidRDefault="00291051" w:rsidP="009E66EB">
      <w:pPr>
        <w:pStyle w:val="Ttulo2"/>
        <w:rPr>
          <w:sz w:val="24"/>
          <w:szCs w:val="24"/>
        </w:rPr>
      </w:pPr>
    </w:p>
    <w:p w:rsidR="00291051" w:rsidRDefault="00291051" w:rsidP="009E66EB">
      <w:pPr>
        <w:pStyle w:val="Ttulo2"/>
        <w:rPr>
          <w:sz w:val="24"/>
          <w:szCs w:val="24"/>
        </w:rPr>
      </w:pPr>
    </w:p>
    <w:p w:rsidR="00291051" w:rsidRDefault="00291051" w:rsidP="009E66EB">
      <w:pPr>
        <w:pStyle w:val="Ttulo2"/>
        <w:rPr>
          <w:sz w:val="24"/>
          <w:szCs w:val="24"/>
        </w:rPr>
      </w:pPr>
    </w:p>
    <w:p w:rsidR="00291051" w:rsidRDefault="00291051" w:rsidP="009E66EB">
      <w:pPr>
        <w:pStyle w:val="Ttulo2"/>
        <w:rPr>
          <w:sz w:val="24"/>
          <w:szCs w:val="24"/>
        </w:rPr>
      </w:pPr>
    </w:p>
    <w:p w:rsidR="00291051" w:rsidRDefault="00291051" w:rsidP="009E66EB">
      <w:pPr>
        <w:pStyle w:val="Ttulo2"/>
        <w:rPr>
          <w:sz w:val="24"/>
          <w:szCs w:val="24"/>
        </w:rPr>
      </w:pPr>
    </w:p>
    <w:p w:rsidR="00291051" w:rsidRDefault="00291051" w:rsidP="009E66EB">
      <w:pPr>
        <w:pStyle w:val="Ttulo2"/>
        <w:rPr>
          <w:sz w:val="24"/>
          <w:szCs w:val="24"/>
        </w:rPr>
      </w:pPr>
    </w:p>
    <w:p w:rsidR="00291051" w:rsidRDefault="00291051" w:rsidP="009E66EB">
      <w:pPr>
        <w:pStyle w:val="Ttulo2"/>
        <w:rPr>
          <w:sz w:val="24"/>
          <w:szCs w:val="24"/>
        </w:rPr>
      </w:pPr>
    </w:p>
    <w:p w:rsidR="00291051" w:rsidRDefault="00291051" w:rsidP="009E66EB">
      <w:pPr>
        <w:pStyle w:val="Ttulo2"/>
        <w:rPr>
          <w:sz w:val="24"/>
          <w:szCs w:val="24"/>
        </w:rPr>
      </w:pPr>
    </w:p>
    <w:p w:rsidR="00291051" w:rsidRDefault="00291051" w:rsidP="009E66EB">
      <w:pPr>
        <w:pStyle w:val="Ttulo2"/>
        <w:rPr>
          <w:sz w:val="24"/>
          <w:szCs w:val="24"/>
        </w:rPr>
      </w:pPr>
    </w:p>
    <w:p w:rsidR="00291051" w:rsidRDefault="00291051" w:rsidP="009E66EB">
      <w:pPr>
        <w:pStyle w:val="Ttulo2"/>
        <w:rPr>
          <w:sz w:val="24"/>
          <w:szCs w:val="24"/>
        </w:rPr>
      </w:pPr>
    </w:p>
    <w:p w:rsidR="00291051" w:rsidRDefault="00291051" w:rsidP="009E66EB">
      <w:pPr>
        <w:pStyle w:val="Ttulo2"/>
        <w:rPr>
          <w:sz w:val="24"/>
          <w:szCs w:val="24"/>
        </w:rPr>
      </w:pPr>
    </w:p>
    <w:p w:rsidR="00291051" w:rsidRDefault="00291051" w:rsidP="009E66EB">
      <w:pPr>
        <w:pStyle w:val="Ttulo2"/>
        <w:rPr>
          <w:sz w:val="24"/>
          <w:szCs w:val="24"/>
        </w:rPr>
      </w:pPr>
    </w:p>
    <w:p w:rsidR="00291051" w:rsidRDefault="00291051" w:rsidP="009E66EB">
      <w:pPr>
        <w:pStyle w:val="Ttulo2"/>
        <w:rPr>
          <w:sz w:val="24"/>
          <w:szCs w:val="24"/>
        </w:rPr>
      </w:pPr>
    </w:p>
    <w:p w:rsidR="00291051" w:rsidRDefault="00291051" w:rsidP="009E66EB">
      <w:pPr>
        <w:pStyle w:val="Ttulo2"/>
        <w:rPr>
          <w:sz w:val="24"/>
          <w:szCs w:val="24"/>
        </w:rPr>
      </w:pPr>
    </w:p>
    <w:p w:rsidR="00291051" w:rsidRDefault="00291051" w:rsidP="009E66EB">
      <w:pPr>
        <w:pStyle w:val="Ttulo2"/>
        <w:rPr>
          <w:sz w:val="24"/>
          <w:szCs w:val="24"/>
        </w:rPr>
      </w:pPr>
    </w:p>
    <w:p w:rsidR="00291051" w:rsidRDefault="00291051" w:rsidP="00291051"/>
    <w:p w:rsidR="00291051" w:rsidRDefault="00291051" w:rsidP="00291051"/>
    <w:p w:rsidR="00291051" w:rsidRPr="00291051" w:rsidRDefault="00291051" w:rsidP="00291051"/>
    <w:p w:rsidR="009E66EB" w:rsidRPr="005E0A27" w:rsidRDefault="009E66EB" w:rsidP="009E66EB">
      <w:pPr>
        <w:pStyle w:val="Ttulo2"/>
        <w:rPr>
          <w:sz w:val="24"/>
          <w:szCs w:val="24"/>
        </w:rPr>
      </w:pPr>
      <w:r w:rsidRPr="005E0A27">
        <w:rPr>
          <w:sz w:val="24"/>
          <w:szCs w:val="24"/>
        </w:rPr>
        <w:t>ADENDO MODIFICADOR I</w:t>
      </w:r>
    </w:p>
    <w:p w:rsidR="009E66EB" w:rsidRPr="0018316E" w:rsidRDefault="009E66EB" w:rsidP="009E66EB">
      <w:pPr>
        <w:pStyle w:val="Ttulo2"/>
        <w:jc w:val="both"/>
        <w:rPr>
          <w:sz w:val="24"/>
          <w:szCs w:val="24"/>
        </w:rPr>
      </w:pPr>
    </w:p>
    <w:p w:rsidR="009E66EB" w:rsidRPr="00AA7F92" w:rsidRDefault="009E66EB" w:rsidP="009E66EB">
      <w:pPr>
        <w:pStyle w:val="Ttulo2"/>
        <w:jc w:val="both"/>
        <w:rPr>
          <w:i/>
          <w:sz w:val="22"/>
          <w:szCs w:val="22"/>
        </w:rPr>
      </w:pPr>
      <w:r w:rsidRPr="00AA7F92">
        <w:rPr>
          <w:sz w:val="22"/>
          <w:szCs w:val="22"/>
        </w:rPr>
        <w:t xml:space="preserve">PREGÃO ELETRÔNICO Nº </w:t>
      </w:r>
      <w:r>
        <w:rPr>
          <w:sz w:val="22"/>
          <w:szCs w:val="22"/>
        </w:rPr>
        <w:t>493</w:t>
      </w:r>
      <w:r w:rsidRPr="00AA7F92">
        <w:rPr>
          <w:sz w:val="22"/>
          <w:szCs w:val="22"/>
        </w:rPr>
        <w:t>/2019/SUPEL/RO</w:t>
      </w:r>
    </w:p>
    <w:p w:rsidR="009E66EB" w:rsidRPr="00EE541B" w:rsidRDefault="009E66EB" w:rsidP="009E66EB">
      <w:pPr>
        <w:rPr>
          <w:sz w:val="22"/>
          <w:szCs w:val="22"/>
        </w:rPr>
      </w:pPr>
      <w:r w:rsidRPr="00EE541B">
        <w:rPr>
          <w:sz w:val="22"/>
          <w:szCs w:val="22"/>
        </w:rPr>
        <w:t>PROCESSO ADMINISTRATIVO Nº 0029.</w:t>
      </w:r>
      <w:r>
        <w:rPr>
          <w:sz w:val="22"/>
          <w:szCs w:val="22"/>
        </w:rPr>
        <w:t>92526</w:t>
      </w:r>
      <w:r w:rsidRPr="00EE541B">
        <w:rPr>
          <w:sz w:val="22"/>
          <w:szCs w:val="22"/>
        </w:rPr>
        <w:t>/2019-</w:t>
      </w:r>
      <w:r>
        <w:rPr>
          <w:sz w:val="22"/>
          <w:szCs w:val="22"/>
        </w:rPr>
        <w:t>16</w:t>
      </w:r>
    </w:p>
    <w:p w:rsidR="009E66EB" w:rsidRPr="007155F6" w:rsidRDefault="009E66EB" w:rsidP="009E66EB">
      <w:pPr>
        <w:rPr>
          <w:color w:val="000000"/>
          <w:sz w:val="22"/>
          <w:szCs w:val="22"/>
        </w:rPr>
      </w:pPr>
      <w:r w:rsidRPr="00EE541B">
        <w:rPr>
          <w:sz w:val="22"/>
          <w:szCs w:val="22"/>
        </w:rPr>
        <w:t>OBJETO:</w:t>
      </w:r>
      <w:r w:rsidRPr="00AA7F92">
        <w:rPr>
          <w:b/>
          <w:sz w:val="22"/>
          <w:szCs w:val="22"/>
        </w:rPr>
        <w:t xml:space="preserve"> </w:t>
      </w:r>
      <w:r w:rsidRPr="007155F6">
        <w:rPr>
          <w:sz w:val="22"/>
          <w:szCs w:val="22"/>
        </w:rPr>
        <w:t>Aquisição de Equipamentos e Materiais Permanentes– Equipamentos e materiais Tecnológicos (</w:t>
      </w:r>
      <w:proofErr w:type="spellStart"/>
      <w:r w:rsidRPr="007155F6">
        <w:rPr>
          <w:sz w:val="22"/>
          <w:szCs w:val="22"/>
        </w:rPr>
        <w:t>Netbooks</w:t>
      </w:r>
      <w:proofErr w:type="spellEnd"/>
      <w:r w:rsidRPr="007155F6">
        <w:rPr>
          <w:sz w:val="22"/>
          <w:szCs w:val="22"/>
        </w:rPr>
        <w:t>), por meio da formação de Registro de Preços, conforme condições, quantidades e exigências estabelecidas neste instrumento.</w:t>
      </w:r>
      <w:r w:rsidRPr="007155F6">
        <w:rPr>
          <w:color w:val="000000"/>
          <w:sz w:val="22"/>
          <w:szCs w:val="22"/>
        </w:rPr>
        <w:t xml:space="preserve"> </w:t>
      </w:r>
    </w:p>
    <w:p w:rsidR="009E66EB" w:rsidRPr="007155F6" w:rsidRDefault="009E66EB" w:rsidP="009E66EB">
      <w:pPr>
        <w:pStyle w:val="PargrafodaLista"/>
        <w:tabs>
          <w:tab w:val="left" w:pos="2268"/>
        </w:tabs>
        <w:ind w:left="0"/>
        <w:jc w:val="both"/>
        <w:rPr>
          <w:b/>
          <w:sz w:val="22"/>
          <w:szCs w:val="22"/>
        </w:rPr>
      </w:pPr>
    </w:p>
    <w:p w:rsidR="009E66EB" w:rsidRDefault="009E66EB" w:rsidP="009E66EB">
      <w:pPr>
        <w:rPr>
          <w:b/>
          <w:sz w:val="22"/>
          <w:szCs w:val="22"/>
        </w:rPr>
      </w:pPr>
      <w:r w:rsidRPr="0075398C">
        <w:rPr>
          <w:sz w:val="22"/>
          <w:szCs w:val="22"/>
        </w:rPr>
        <w:t xml:space="preserve">A Superintendência Estadual de Licitações – SUPEL, através da Pregoeira nomeada na Portaria </w:t>
      </w:r>
      <w:r w:rsidRPr="0075398C">
        <w:rPr>
          <w:b/>
          <w:sz w:val="22"/>
          <w:szCs w:val="22"/>
        </w:rPr>
        <w:t>N.º 213/SUPEL-CI, publicada no DOE do dia 10 de outubro de 2019</w:t>
      </w:r>
      <w:r w:rsidRPr="0075398C">
        <w:rPr>
          <w:sz w:val="22"/>
          <w:szCs w:val="22"/>
        </w:rPr>
        <w:t xml:space="preserve">, torna público aos interessados e, em especial, às empresas que adquiriram o edital, que </w:t>
      </w:r>
      <w:r w:rsidRPr="0075398C">
        <w:rPr>
          <w:b/>
          <w:sz w:val="22"/>
          <w:szCs w:val="22"/>
        </w:rPr>
        <w:t>o instrumento convocatório sofreu alterações conforme segue:</w:t>
      </w:r>
    </w:p>
    <w:p w:rsidR="009E66EB" w:rsidRPr="0075398C" w:rsidRDefault="009E66EB" w:rsidP="009E66EB">
      <w:pPr>
        <w:rPr>
          <w:sz w:val="22"/>
          <w:szCs w:val="22"/>
        </w:rPr>
      </w:pPr>
    </w:p>
    <w:p w:rsidR="009E66EB" w:rsidRDefault="009E66EB" w:rsidP="009E66EB">
      <w:pPr>
        <w:pStyle w:val="tabelatextoalinhadojustificado"/>
        <w:spacing w:before="0" w:beforeAutospacing="0" w:after="0" w:afterAutospacing="0"/>
        <w:ind w:left="60" w:right="60"/>
        <w:jc w:val="both"/>
        <w:rPr>
          <w:b/>
          <w:bCs/>
          <w:color w:val="000000"/>
          <w:sz w:val="22"/>
          <w:szCs w:val="22"/>
          <w:u w:val="single"/>
        </w:rPr>
      </w:pPr>
      <w:r w:rsidRPr="00C66218">
        <w:rPr>
          <w:b/>
          <w:sz w:val="22"/>
          <w:szCs w:val="22"/>
          <w:u w:val="single"/>
        </w:rPr>
        <w:t xml:space="preserve">I - </w:t>
      </w:r>
      <w:r w:rsidRPr="00C66218">
        <w:rPr>
          <w:b/>
          <w:bCs/>
          <w:sz w:val="22"/>
          <w:szCs w:val="22"/>
          <w:u w:val="single"/>
        </w:rPr>
        <w:t xml:space="preserve">FICA </w:t>
      </w:r>
      <w:r>
        <w:rPr>
          <w:b/>
          <w:bCs/>
          <w:sz w:val="22"/>
          <w:szCs w:val="22"/>
          <w:u w:val="single"/>
        </w:rPr>
        <w:t xml:space="preserve">ALTERADO NO TERMO DE REFERÊNCIA O ITEM 3.3 - </w:t>
      </w:r>
      <w:r w:rsidRPr="00310E93">
        <w:rPr>
          <w:b/>
          <w:bCs/>
          <w:sz w:val="22"/>
          <w:szCs w:val="22"/>
          <w:u w:val="single"/>
        </w:rPr>
        <w:t>DAS ESPECIFICAÇÕES TÉCNICAS E QUANTIDADES ESTIMADAS</w:t>
      </w:r>
      <w:r>
        <w:rPr>
          <w:b/>
          <w:bCs/>
          <w:sz w:val="22"/>
          <w:szCs w:val="22"/>
          <w:u w:val="single"/>
        </w:rPr>
        <w:t>, PASSANDO A TER A SEGUINTE TEOR</w:t>
      </w:r>
      <w:r w:rsidRPr="00EF2F4B">
        <w:rPr>
          <w:b/>
          <w:bCs/>
          <w:color w:val="000000"/>
          <w:sz w:val="22"/>
          <w:szCs w:val="22"/>
          <w:u w:val="single"/>
        </w:rPr>
        <w:t>:</w:t>
      </w:r>
    </w:p>
    <w:p w:rsidR="009E66EB" w:rsidRDefault="009E66EB" w:rsidP="009E66EB">
      <w:pPr>
        <w:pStyle w:val="tabelatextoalinhadojustificado"/>
        <w:spacing w:before="0" w:beforeAutospacing="0" w:after="0" w:afterAutospacing="0"/>
        <w:ind w:left="60" w:right="60"/>
        <w:jc w:val="both"/>
        <w:rPr>
          <w:b/>
          <w:sz w:val="22"/>
          <w:szCs w:val="22"/>
        </w:rPr>
      </w:pPr>
    </w:p>
    <w:p w:rsidR="009E66EB" w:rsidRPr="006B2C11" w:rsidRDefault="009E66EB" w:rsidP="009E66EB">
      <w:pPr>
        <w:pStyle w:val="PargrafodaLista"/>
        <w:numPr>
          <w:ilvl w:val="0"/>
          <w:numId w:val="52"/>
        </w:numPr>
        <w:spacing w:before="120" w:after="120"/>
        <w:ind w:right="120"/>
        <w:rPr>
          <w:color w:val="000000"/>
          <w:sz w:val="22"/>
          <w:szCs w:val="22"/>
        </w:rPr>
      </w:pPr>
      <w:r>
        <w:rPr>
          <w:b/>
          <w:bCs/>
          <w:color w:val="000000"/>
          <w:sz w:val="22"/>
          <w:szCs w:val="22"/>
        </w:rPr>
        <w:t>LEIA-SE:</w:t>
      </w:r>
    </w:p>
    <w:p w:rsidR="009E66EB" w:rsidRPr="00A70E74" w:rsidRDefault="009E66EB" w:rsidP="009E66EB">
      <w:pPr>
        <w:pStyle w:val="textojustificado"/>
        <w:spacing w:before="120" w:beforeAutospacing="0" w:after="120" w:afterAutospacing="0"/>
        <w:ind w:left="120" w:right="120"/>
        <w:jc w:val="both"/>
        <w:rPr>
          <w:color w:val="000000"/>
          <w:sz w:val="22"/>
          <w:szCs w:val="22"/>
        </w:rPr>
      </w:pPr>
      <w:r w:rsidRPr="00A70E74">
        <w:rPr>
          <w:rStyle w:val="Forte"/>
          <w:color w:val="000000"/>
          <w:sz w:val="22"/>
          <w:szCs w:val="22"/>
        </w:rPr>
        <w:t>3.3. </w:t>
      </w:r>
      <w:r w:rsidRPr="00A70E74">
        <w:rPr>
          <w:rStyle w:val="Forte"/>
          <w:color w:val="000000"/>
          <w:sz w:val="22"/>
          <w:szCs w:val="22"/>
          <w:u w:val="single"/>
        </w:rPr>
        <w:t>Das Especificações Técnicas e Quantidades Estimadas</w:t>
      </w:r>
    </w:p>
    <w:tbl>
      <w:tblPr>
        <w:tblW w:w="0" w:type="auto"/>
        <w:tblCellSpacing w:w="0" w:type="dxa"/>
        <w:tblInd w:w="15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51"/>
        <w:gridCol w:w="5057"/>
        <w:gridCol w:w="1180"/>
        <w:gridCol w:w="1559"/>
      </w:tblGrid>
      <w:tr w:rsidR="009E66EB" w:rsidRPr="00310E93" w:rsidTr="00ED412F">
        <w:trPr>
          <w:tblCellSpacing w:w="0" w:type="dxa"/>
        </w:trPr>
        <w:tc>
          <w:tcPr>
            <w:tcW w:w="851" w:type="dxa"/>
            <w:tcBorders>
              <w:top w:val="outset" w:sz="6" w:space="0" w:color="auto"/>
              <w:left w:val="outset" w:sz="6" w:space="0" w:color="auto"/>
              <w:bottom w:val="outset" w:sz="6" w:space="0" w:color="auto"/>
              <w:right w:val="outset" w:sz="6" w:space="0" w:color="auto"/>
            </w:tcBorders>
            <w:vAlign w:val="center"/>
            <w:hideMark/>
          </w:tcPr>
          <w:p w:rsidR="009E66EB" w:rsidRPr="00310E93" w:rsidRDefault="009E66EB" w:rsidP="00ED412F">
            <w:pPr>
              <w:pStyle w:val="tabelatextocentralizado"/>
              <w:spacing w:before="0" w:beforeAutospacing="0" w:after="0" w:afterAutospacing="0"/>
              <w:ind w:left="60" w:right="60"/>
              <w:jc w:val="center"/>
              <w:rPr>
                <w:color w:val="000000"/>
                <w:sz w:val="20"/>
                <w:szCs w:val="20"/>
              </w:rPr>
            </w:pPr>
            <w:r w:rsidRPr="00310E93">
              <w:rPr>
                <w:rStyle w:val="Forte"/>
                <w:color w:val="000000"/>
                <w:sz w:val="20"/>
                <w:szCs w:val="20"/>
              </w:rPr>
              <w:t>ITEM</w:t>
            </w:r>
          </w:p>
        </w:tc>
        <w:tc>
          <w:tcPr>
            <w:tcW w:w="5057" w:type="dxa"/>
            <w:tcBorders>
              <w:top w:val="outset" w:sz="6" w:space="0" w:color="auto"/>
              <w:left w:val="outset" w:sz="6" w:space="0" w:color="auto"/>
              <w:bottom w:val="outset" w:sz="6" w:space="0" w:color="auto"/>
              <w:right w:val="outset" w:sz="6" w:space="0" w:color="auto"/>
            </w:tcBorders>
            <w:vAlign w:val="center"/>
            <w:hideMark/>
          </w:tcPr>
          <w:p w:rsidR="009E66EB" w:rsidRPr="00310E93" w:rsidRDefault="009E66EB" w:rsidP="00ED412F">
            <w:pPr>
              <w:pStyle w:val="tabelatextocentralizado"/>
              <w:spacing w:before="0" w:beforeAutospacing="0" w:after="0" w:afterAutospacing="0"/>
              <w:ind w:left="60" w:right="60"/>
              <w:jc w:val="center"/>
              <w:rPr>
                <w:color w:val="000000"/>
                <w:sz w:val="20"/>
                <w:szCs w:val="20"/>
              </w:rPr>
            </w:pPr>
            <w:r w:rsidRPr="00310E93">
              <w:rPr>
                <w:rStyle w:val="Forte"/>
                <w:color w:val="000000"/>
                <w:sz w:val="20"/>
                <w:szCs w:val="20"/>
              </w:rPr>
              <w:t>DESCRIÇÃO DO OBJETO</w:t>
            </w:r>
          </w:p>
        </w:tc>
        <w:tc>
          <w:tcPr>
            <w:tcW w:w="1180" w:type="dxa"/>
            <w:tcBorders>
              <w:top w:val="outset" w:sz="6" w:space="0" w:color="auto"/>
              <w:left w:val="outset" w:sz="6" w:space="0" w:color="auto"/>
              <w:bottom w:val="outset" w:sz="6" w:space="0" w:color="auto"/>
              <w:right w:val="outset" w:sz="6" w:space="0" w:color="auto"/>
            </w:tcBorders>
            <w:vAlign w:val="center"/>
            <w:hideMark/>
          </w:tcPr>
          <w:p w:rsidR="009E66EB" w:rsidRPr="00310E93" w:rsidRDefault="009E66EB" w:rsidP="00ED412F">
            <w:pPr>
              <w:pStyle w:val="tabelatextocentralizado"/>
              <w:spacing w:before="0" w:beforeAutospacing="0" w:after="0" w:afterAutospacing="0"/>
              <w:ind w:left="60" w:right="60"/>
              <w:jc w:val="center"/>
              <w:rPr>
                <w:color w:val="000000"/>
                <w:sz w:val="20"/>
                <w:szCs w:val="20"/>
              </w:rPr>
            </w:pPr>
            <w:r w:rsidRPr="00310E93">
              <w:rPr>
                <w:rStyle w:val="Forte"/>
                <w:color w:val="000000"/>
                <w:sz w:val="20"/>
                <w:szCs w:val="20"/>
              </w:rPr>
              <w:t>UNIDADE DE MEDIDA</w:t>
            </w:r>
          </w:p>
        </w:tc>
        <w:tc>
          <w:tcPr>
            <w:tcW w:w="1559" w:type="dxa"/>
            <w:tcBorders>
              <w:top w:val="outset" w:sz="6" w:space="0" w:color="auto"/>
              <w:left w:val="outset" w:sz="6" w:space="0" w:color="auto"/>
              <w:bottom w:val="outset" w:sz="6" w:space="0" w:color="auto"/>
              <w:right w:val="outset" w:sz="6" w:space="0" w:color="auto"/>
            </w:tcBorders>
            <w:vAlign w:val="center"/>
            <w:hideMark/>
          </w:tcPr>
          <w:p w:rsidR="009E66EB" w:rsidRPr="00310E93" w:rsidRDefault="009E66EB" w:rsidP="00ED412F">
            <w:pPr>
              <w:pStyle w:val="tabelatextocentralizado"/>
              <w:spacing w:before="0" w:beforeAutospacing="0" w:after="0" w:afterAutospacing="0"/>
              <w:ind w:left="60" w:right="60"/>
              <w:jc w:val="center"/>
              <w:rPr>
                <w:color w:val="000000"/>
                <w:sz w:val="20"/>
                <w:szCs w:val="20"/>
              </w:rPr>
            </w:pPr>
            <w:r w:rsidRPr="00310E93">
              <w:rPr>
                <w:rStyle w:val="Forte"/>
                <w:color w:val="000000"/>
                <w:sz w:val="20"/>
                <w:szCs w:val="20"/>
              </w:rPr>
              <w:t>QUANTIDADE SOLICITADA</w:t>
            </w:r>
          </w:p>
        </w:tc>
      </w:tr>
      <w:tr w:rsidR="009E66EB" w:rsidRPr="00310E93" w:rsidTr="00ED412F">
        <w:trPr>
          <w:trHeight w:val="6236"/>
          <w:tblCellSpacing w:w="0" w:type="dxa"/>
        </w:trPr>
        <w:tc>
          <w:tcPr>
            <w:tcW w:w="851" w:type="dxa"/>
            <w:tcBorders>
              <w:top w:val="outset" w:sz="6" w:space="0" w:color="auto"/>
              <w:left w:val="outset" w:sz="6" w:space="0" w:color="auto"/>
              <w:bottom w:val="outset" w:sz="6" w:space="0" w:color="auto"/>
              <w:right w:val="outset" w:sz="6" w:space="0" w:color="auto"/>
            </w:tcBorders>
            <w:vAlign w:val="center"/>
            <w:hideMark/>
          </w:tcPr>
          <w:p w:rsidR="009E66EB" w:rsidRPr="00310E93" w:rsidRDefault="009E66EB" w:rsidP="00ED412F">
            <w:pPr>
              <w:pStyle w:val="tabelatextocentralizado"/>
              <w:spacing w:before="0" w:beforeAutospacing="0" w:after="0" w:afterAutospacing="0"/>
              <w:ind w:left="60" w:right="60"/>
              <w:jc w:val="center"/>
              <w:rPr>
                <w:color w:val="000000"/>
                <w:sz w:val="20"/>
                <w:szCs w:val="20"/>
              </w:rPr>
            </w:pPr>
            <w:r w:rsidRPr="00310E93">
              <w:rPr>
                <w:rStyle w:val="Forte"/>
                <w:color w:val="000000"/>
                <w:sz w:val="20"/>
                <w:szCs w:val="20"/>
              </w:rPr>
              <w:lastRenderedPageBreak/>
              <w:t>1</w:t>
            </w:r>
          </w:p>
        </w:tc>
        <w:tc>
          <w:tcPr>
            <w:tcW w:w="5057" w:type="dxa"/>
            <w:tcBorders>
              <w:top w:val="outset" w:sz="6" w:space="0" w:color="auto"/>
              <w:left w:val="outset" w:sz="6" w:space="0" w:color="auto"/>
              <w:bottom w:val="outset" w:sz="6" w:space="0" w:color="auto"/>
              <w:right w:val="outset" w:sz="6" w:space="0" w:color="auto"/>
            </w:tcBorders>
            <w:vAlign w:val="center"/>
            <w:hideMark/>
          </w:tcPr>
          <w:p w:rsidR="009E66EB" w:rsidRPr="00310E93" w:rsidRDefault="009E66EB" w:rsidP="00ED412F">
            <w:pPr>
              <w:pStyle w:val="tabelatextoalinhadoesquerda"/>
              <w:spacing w:before="0" w:beforeAutospacing="0" w:after="0" w:afterAutospacing="0"/>
              <w:ind w:left="60" w:right="60"/>
              <w:jc w:val="both"/>
              <w:rPr>
                <w:color w:val="000000"/>
                <w:sz w:val="20"/>
                <w:szCs w:val="20"/>
              </w:rPr>
            </w:pPr>
            <w:r w:rsidRPr="00310E93">
              <w:rPr>
                <w:rStyle w:val="Forte"/>
                <w:color w:val="000000"/>
                <w:sz w:val="20"/>
                <w:szCs w:val="20"/>
              </w:rPr>
              <w:t>NETBOOK EDUCACIONAL: </w:t>
            </w:r>
            <w:r w:rsidRPr="00310E93">
              <w:rPr>
                <w:color w:val="000000"/>
                <w:sz w:val="20"/>
                <w:szCs w:val="20"/>
              </w:rPr>
              <w:t>Processador com suporte a 64 bits com no mínimo 02 núcleos físicos ou superior, com frequência interna mínima de 1.1 GHz e 4MB cache mínimo.</w:t>
            </w:r>
          </w:p>
          <w:p w:rsidR="009E66EB" w:rsidRPr="00310E93" w:rsidRDefault="009E66EB" w:rsidP="00ED412F">
            <w:pPr>
              <w:pStyle w:val="tabelatextoalinhadoesquerda"/>
              <w:spacing w:before="0" w:beforeAutospacing="0" w:after="0" w:afterAutospacing="0"/>
              <w:ind w:left="60" w:right="60"/>
              <w:jc w:val="both"/>
              <w:rPr>
                <w:color w:val="000000"/>
                <w:sz w:val="20"/>
                <w:szCs w:val="20"/>
              </w:rPr>
            </w:pPr>
            <w:r w:rsidRPr="00310E93">
              <w:rPr>
                <w:rStyle w:val="Forte"/>
                <w:color w:val="000000"/>
                <w:sz w:val="20"/>
                <w:szCs w:val="20"/>
              </w:rPr>
              <w:t>Memória RAM de no mínimo 4GB LPDDR4 SDRAM (2400 MHz, Non-ECC) ou superior.</w:t>
            </w:r>
          </w:p>
          <w:p w:rsidR="009E66EB" w:rsidRPr="00310E93" w:rsidRDefault="009E66EB" w:rsidP="00ED412F">
            <w:pPr>
              <w:pStyle w:val="tabelatextoalinhadoesquerda"/>
              <w:spacing w:before="0" w:beforeAutospacing="0" w:after="0" w:afterAutospacing="0"/>
              <w:ind w:left="60" w:right="60"/>
              <w:jc w:val="both"/>
              <w:rPr>
                <w:color w:val="000000"/>
                <w:sz w:val="20"/>
                <w:szCs w:val="20"/>
              </w:rPr>
            </w:pPr>
            <w:r w:rsidRPr="00310E93">
              <w:rPr>
                <w:rStyle w:val="Forte"/>
                <w:color w:val="000000"/>
                <w:sz w:val="20"/>
                <w:szCs w:val="20"/>
              </w:rPr>
              <w:t>Sistema Operacional Windows 10 Pro - conforme </w:t>
            </w:r>
            <w:r w:rsidRPr="00310E93">
              <w:rPr>
                <w:color w:val="000000"/>
                <w:sz w:val="20"/>
                <w:szCs w:val="20"/>
              </w:rPr>
              <w:t>Carta de Elegibilidade Microsoft (</w:t>
            </w:r>
            <w:hyperlink r:id="rId8" w:tgtFrame="_blank" w:history="1">
              <w:r w:rsidRPr="00310E93">
                <w:rPr>
                  <w:rStyle w:val="Hyperlink"/>
                  <w:sz w:val="20"/>
                  <w:szCs w:val="20"/>
                </w:rPr>
                <w:t>6678217</w:t>
              </w:r>
            </w:hyperlink>
            <w:r w:rsidRPr="00310E93">
              <w:rPr>
                <w:color w:val="000000"/>
                <w:sz w:val="20"/>
                <w:szCs w:val="20"/>
              </w:rPr>
              <w:t>)</w:t>
            </w:r>
          </w:p>
          <w:p w:rsidR="009E66EB" w:rsidRPr="00310E93" w:rsidRDefault="009E66EB" w:rsidP="00ED412F">
            <w:pPr>
              <w:pStyle w:val="tabelatextoalinhadoesquerda"/>
              <w:spacing w:before="0" w:beforeAutospacing="0" w:after="0" w:afterAutospacing="0"/>
              <w:ind w:left="60" w:right="60"/>
              <w:jc w:val="both"/>
              <w:rPr>
                <w:color w:val="000000"/>
                <w:sz w:val="20"/>
                <w:szCs w:val="20"/>
              </w:rPr>
            </w:pPr>
            <w:r w:rsidRPr="00310E93">
              <w:rPr>
                <w:color w:val="000000"/>
                <w:sz w:val="20"/>
                <w:szCs w:val="20"/>
              </w:rPr>
              <w:t>Tela LCD 11.6’’, resolução 1366 x 768 de Alta Definição (HD), com tecnologia LED</w:t>
            </w:r>
          </w:p>
          <w:p w:rsidR="009E66EB" w:rsidRPr="00310E93" w:rsidRDefault="009E66EB" w:rsidP="00ED412F">
            <w:pPr>
              <w:pStyle w:val="tabelatextoalinhadoesquerda"/>
              <w:spacing w:before="0" w:beforeAutospacing="0" w:after="0" w:afterAutospacing="0"/>
              <w:ind w:left="60" w:right="60"/>
              <w:jc w:val="both"/>
              <w:rPr>
                <w:color w:val="000000"/>
                <w:sz w:val="20"/>
                <w:szCs w:val="20"/>
              </w:rPr>
            </w:pPr>
            <w:r w:rsidRPr="00310E93">
              <w:rPr>
                <w:color w:val="000000"/>
                <w:sz w:val="20"/>
                <w:szCs w:val="20"/>
              </w:rPr>
              <w:t>Armazenamento interno: SSD 2.5" ou M.2 de até 256 GB;</w:t>
            </w:r>
          </w:p>
          <w:p w:rsidR="009E66EB" w:rsidRPr="00310E93" w:rsidRDefault="009E66EB" w:rsidP="00ED412F">
            <w:pPr>
              <w:pStyle w:val="tabelatextoalinhadoesquerda"/>
              <w:spacing w:before="0" w:beforeAutospacing="0" w:after="0" w:afterAutospacing="0"/>
              <w:ind w:left="60" w:right="60"/>
              <w:jc w:val="both"/>
              <w:rPr>
                <w:color w:val="000000"/>
                <w:sz w:val="20"/>
                <w:szCs w:val="20"/>
              </w:rPr>
            </w:pPr>
            <w:r w:rsidRPr="00310E93">
              <w:rPr>
                <w:rStyle w:val="Forte"/>
                <w:color w:val="000000"/>
                <w:sz w:val="20"/>
                <w:szCs w:val="20"/>
              </w:rPr>
              <w:t>Leitor de Cartões Leitor de cartões no formato Micro SD com suporte aos padrões SD, SDHC e SDXC;</w:t>
            </w:r>
          </w:p>
          <w:p w:rsidR="009E66EB" w:rsidRPr="00310E93" w:rsidRDefault="009E66EB" w:rsidP="00ED412F">
            <w:pPr>
              <w:pStyle w:val="tabelatextoalinhadoesquerda"/>
              <w:spacing w:before="0" w:beforeAutospacing="0" w:after="0" w:afterAutospacing="0"/>
              <w:ind w:left="60" w:right="60"/>
              <w:jc w:val="both"/>
              <w:rPr>
                <w:color w:val="000000"/>
                <w:sz w:val="20"/>
                <w:szCs w:val="20"/>
              </w:rPr>
            </w:pPr>
            <w:r w:rsidRPr="00310E93">
              <w:rPr>
                <w:rStyle w:val="Forte"/>
                <w:color w:val="000000"/>
                <w:sz w:val="20"/>
                <w:szCs w:val="20"/>
              </w:rPr>
              <w:t>Gráfico integrado ao processador com memória alocada dinamicamente. </w:t>
            </w:r>
          </w:p>
          <w:p w:rsidR="009E66EB" w:rsidRPr="00310E93" w:rsidRDefault="009E66EB" w:rsidP="00ED412F">
            <w:pPr>
              <w:pStyle w:val="tabelatextoalinhadoesquerda"/>
              <w:spacing w:before="0" w:beforeAutospacing="0" w:after="0" w:afterAutospacing="0"/>
              <w:ind w:left="60" w:right="60"/>
              <w:jc w:val="both"/>
              <w:rPr>
                <w:color w:val="000000"/>
                <w:sz w:val="20"/>
                <w:szCs w:val="20"/>
              </w:rPr>
            </w:pPr>
            <w:r w:rsidRPr="00310E93">
              <w:rPr>
                <w:color w:val="000000"/>
                <w:sz w:val="20"/>
                <w:szCs w:val="20"/>
              </w:rPr>
              <w:t>Áudio Microfones digitais (dual) integrados; Áudio de alta definição (HD Áudio); 2x alto-falantes em configuração estéreo (total de 3W).</w:t>
            </w:r>
          </w:p>
          <w:p w:rsidR="009E66EB" w:rsidRPr="00310E93" w:rsidRDefault="009E66EB" w:rsidP="00ED412F">
            <w:pPr>
              <w:pStyle w:val="tabelatextoalinhadoesquerda"/>
              <w:spacing w:before="0" w:beforeAutospacing="0" w:after="0" w:afterAutospacing="0"/>
              <w:ind w:left="60" w:right="60"/>
              <w:jc w:val="both"/>
              <w:rPr>
                <w:color w:val="000000"/>
                <w:sz w:val="20"/>
                <w:szCs w:val="20"/>
                <w:lang w:val="en-US"/>
              </w:rPr>
            </w:pPr>
            <w:r w:rsidRPr="00310E93">
              <w:rPr>
                <w:rStyle w:val="Forte"/>
                <w:color w:val="000000"/>
                <w:sz w:val="20"/>
                <w:szCs w:val="20"/>
                <w:lang w:val="en-US"/>
              </w:rPr>
              <w:t>Webcam 2.0 Megapixels (1080p Full HD)  </w:t>
            </w:r>
            <w:proofErr w:type="spellStart"/>
            <w:r w:rsidRPr="00310E93">
              <w:rPr>
                <w:rStyle w:val="Forte"/>
                <w:color w:val="000000"/>
                <w:sz w:val="20"/>
                <w:szCs w:val="20"/>
                <w:lang w:val="en-US"/>
              </w:rPr>
              <w:t>novas</w:t>
            </w:r>
            <w:proofErr w:type="spellEnd"/>
          </w:p>
          <w:p w:rsidR="009E66EB" w:rsidRPr="00310E93" w:rsidRDefault="009E66EB" w:rsidP="00ED412F">
            <w:pPr>
              <w:pStyle w:val="tabelatextoalinhadoesquerda"/>
              <w:spacing w:before="0" w:beforeAutospacing="0" w:after="0" w:afterAutospacing="0"/>
              <w:ind w:left="60" w:right="60"/>
              <w:jc w:val="both"/>
              <w:rPr>
                <w:color w:val="000000"/>
                <w:sz w:val="20"/>
                <w:szCs w:val="20"/>
              </w:rPr>
            </w:pPr>
            <w:r w:rsidRPr="00310E93">
              <w:rPr>
                <w:color w:val="000000"/>
                <w:sz w:val="20"/>
                <w:szCs w:val="20"/>
              </w:rPr>
              <w:t>Rede 10/100/1000 Mbps, padrão Gigabit Ethernet (WOL / PXE 2.0)</w:t>
            </w:r>
          </w:p>
          <w:p w:rsidR="009E66EB" w:rsidRPr="00310E93" w:rsidRDefault="009E66EB" w:rsidP="00ED412F">
            <w:pPr>
              <w:pStyle w:val="tabelatextoalinhadoesquerda"/>
              <w:spacing w:before="0" w:beforeAutospacing="0" w:after="0" w:afterAutospacing="0"/>
              <w:ind w:left="60" w:right="60"/>
              <w:jc w:val="both"/>
              <w:rPr>
                <w:color w:val="000000"/>
                <w:sz w:val="20"/>
                <w:szCs w:val="20"/>
              </w:rPr>
            </w:pPr>
            <w:r w:rsidRPr="00310E93">
              <w:rPr>
                <w:rStyle w:val="Forte"/>
                <w:color w:val="000000"/>
                <w:sz w:val="20"/>
                <w:szCs w:val="20"/>
              </w:rPr>
              <w:t>Conectividade: Rede sem fio IEEE 802.11 a/b/g/n/ac e Bluetooth;</w:t>
            </w:r>
          </w:p>
          <w:p w:rsidR="009E66EB" w:rsidRPr="00310E93" w:rsidRDefault="009E66EB" w:rsidP="00ED412F">
            <w:pPr>
              <w:pStyle w:val="tabelatextoalinhadoesquerda"/>
              <w:spacing w:before="0" w:beforeAutospacing="0" w:after="0" w:afterAutospacing="0"/>
              <w:ind w:left="60" w:right="60"/>
              <w:jc w:val="both"/>
              <w:rPr>
                <w:color w:val="000000"/>
                <w:sz w:val="20"/>
                <w:szCs w:val="20"/>
              </w:rPr>
            </w:pPr>
            <w:r w:rsidRPr="00310E93">
              <w:rPr>
                <w:color w:val="000000"/>
                <w:sz w:val="20"/>
                <w:szCs w:val="20"/>
              </w:rPr>
              <w:t>Slots 1x SATA III 2,5” para HDD, SSD ou SSHD; 1x SATA III (M.2 2280) para SSD</w:t>
            </w:r>
          </w:p>
          <w:p w:rsidR="009E66EB" w:rsidRPr="00310E93" w:rsidRDefault="009E66EB" w:rsidP="00ED412F">
            <w:pPr>
              <w:pStyle w:val="tabelatextoalinhadoesquerda"/>
              <w:spacing w:before="0" w:beforeAutospacing="0" w:after="0" w:afterAutospacing="0"/>
              <w:ind w:left="60" w:right="60"/>
              <w:jc w:val="both"/>
              <w:rPr>
                <w:color w:val="000000"/>
                <w:sz w:val="20"/>
                <w:szCs w:val="20"/>
              </w:rPr>
            </w:pPr>
            <w:r w:rsidRPr="00310E93">
              <w:rPr>
                <w:rStyle w:val="Forte"/>
                <w:color w:val="000000"/>
                <w:sz w:val="20"/>
                <w:szCs w:val="20"/>
              </w:rPr>
              <w:t xml:space="preserve">Portas de Conexão: 1 x DC-in, 1x USB 3.1 </w:t>
            </w:r>
            <w:proofErr w:type="spellStart"/>
            <w:r w:rsidRPr="00310E93">
              <w:rPr>
                <w:rStyle w:val="Forte"/>
                <w:color w:val="000000"/>
                <w:sz w:val="20"/>
                <w:szCs w:val="20"/>
              </w:rPr>
              <w:t>Gen</w:t>
            </w:r>
            <w:proofErr w:type="spellEnd"/>
            <w:r w:rsidRPr="00310E93">
              <w:rPr>
                <w:rStyle w:val="Forte"/>
                <w:color w:val="000000"/>
                <w:sz w:val="20"/>
                <w:szCs w:val="20"/>
              </w:rPr>
              <w:t xml:space="preserve"> 1 </w:t>
            </w:r>
            <w:proofErr w:type="spellStart"/>
            <w:r w:rsidRPr="00310E93">
              <w:rPr>
                <w:rStyle w:val="Forte"/>
                <w:color w:val="000000"/>
                <w:sz w:val="20"/>
                <w:szCs w:val="20"/>
              </w:rPr>
              <w:t>Type</w:t>
            </w:r>
            <w:proofErr w:type="spellEnd"/>
            <w:r w:rsidRPr="00310E93">
              <w:rPr>
                <w:rStyle w:val="Forte"/>
                <w:color w:val="000000"/>
                <w:sz w:val="20"/>
                <w:szCs w:val="20"/>
              </w:rPr>
              <w:t xml:space="preserve">-C (suporta saída DP e </w:t>
            </w:r>
            <w:proofErr w:type="spellStart"/>
            <w:r w:rsidRPr="00310E93">
              <w:rPr>
                <w:rStyle w:val="Forte"/>
                <w:color w:val="000000"/>
                <w:sz w:val="20"/>
                <w:szCs w:val="20"/>
              </w:rPr>
              <w:t>PowerDelivery</w:t>
            </w:r>
            <w:proofErr w:type="spellEnd"/>
            <w:r w:rsidRPr="00310E93">
              <w:rPr>
                <w:rStyle w:val="Forte"/>
                <w:color w:val="000000"/>
                <w:sz w:val="20"/>
                <w:szCs w:val="20"/>
              </w:rPr>
              <w:t xml:space="preserve">), 2 x USB 3.1 </w:t>
            </w:r>
            <w:proofErr w:type="spellStart"/>
            <w:r w:rsidRPr="00310E93">
              <w:rPr>
                <w:rStyle w:val="Forte"/>
                <w:color w:val="000000"/>
                <w:sz w:val="20"/>
                <w:szCs w:val="20"/>
              </w:rPr>
              <w:t>Gen</w:t>
            </w:r>
            <w:proofErr w:type="spellEnd"/>
            <w:r w:rsidRPr="00310E93">
              <w:rPr>
                <w:rStyle w:val="Forte"/>
                <w:color w:val="000000"/>
                <w:sz w:val="20"/>
                <w:szCs w:val="20"/>
              </w:rPr>
              <w:t xml:space="preserve"> 1,1 x HDMI (saída), 1x Áudio combo (entrada + saída de áudio estéreo), 1x RJ-45.</w:t>
            </w:r>
          </w:p>
          <w:p w:rsidR="009E66EB" w:rsidRPr="00310E93" w:rsidRDefault="009E66EB" w:rsidP="00ED412F">
            <w:pPr>
              <w:pStyle w:val="tabelatextoalinhadoesquerda"/>
              <w:spacing w:before="0" w:beforeAutospacing="0" w:after="0" w:afterAutospacing="0"/>
              <w:ind w:left="60" w:right="60"/>
              <w:jc w:val="both"/>
              <w:rPr>
                <w:color w:val="000000"/>
                <w:sz w:val="20"/>
                <w:szCs w:val="20"/>
              </w:rPr>
            </w:pPr>
            <w:r w:rsidRPr="00310E93">
              <w:rPr>
                <w:color w:val="000000"/>
                <w:sz w:val="20"/>
                <w:szCs w:val="20"/>
              </w:rPr>
              <w:t>Teclado Português-Brasil patrão ABNT2</w:t>
            </w:r>
          </w:p>
          <w:p w:rsidR="009E66EB" w:rsidRPr="00310E93" w:rsidRDefault="009E66EB" w:rsidP="00ED412F">
            <w:pPr>
              <w:pStyle w:val="tabelatextoalinhadoesquerda"/>
              <w:spacing w:before="0" w:beforeAutospacing="0" w:after="0" w:afterAutospacing="0"/>
              <w:ind w:left="60" w:right="60"/>
              <w:jc w:val="both"/>
              <w:rPr>
                <w:color w:val="000000"/>
                <w:sz w:val="20"/>
                <w:szCs w:val="20"/>
              </w:rPr>
            </w:pPr>
            <w:proofErr w:type="spellStart"/>
            <w:r w:rsidRPr="00310E93">
              <w:rPr>
                <w:rStyle w:val="Forte"/>
                <w:color w:val="000000"/>
                <w:sz w:val="20"/>
                <w:szCs w:val="20"/>
              </w:rPr>
              <w:t>Touchpad</w:t>
            </w:r>
            <w:proofErr w:type="spellEnd"/>
            <w:r w:rsidRPr="00310E93">
              <w:rPr>
                <w:rStyle w:val="Forte"/>
                <w:color w:val="000000"/>
                <w:sz w:val="20"/>
                <w:szCs w:val="20"/>
              </w:rPr>
              <w:t xml:space="preserve">: Tipo </w:t>
            </w:r>
            <w:proofErr w:type="spellStart"/>
            <w:r w:rsidRPr="00310E93">
              <w:rPr>
                <w:rStyle w:val="Forte"/>
                <w:color w:val="000000"/>
                <w:sz w:val="20"/>
                <w:szCs w:val="20"/>
              </w:rPr>
              <w:t>Clickpad</w:t>
            </w:r>
            <w:proofErr w:type="spellEnd"/>
            <w:r w:rsidRPr="00310E93">
              <w:rPr>
                <w:rStyle w:val="Forte"/>
                <w:color w:val="000000"/>
                <w:sz w:val="20"/>
                <w:szCs w:val="20"/>
              </w:rPr>
              <w:t xml:space="preserve">, botões integrados, suporte a toques múltiplos e gestos; Botões </w:t>
            </w:r>
            <w:proofErr w:type="spellStart"/>
            <w:r w:rsidRPr="00310E93">
              <w:rPr>
                <w:rStyle w:val="Forte"/>
                <w:color w:val="000000"/>
                <w:sz w:val="20"/>
                <w:szCs w:val="20"/>
              </w:rPr>
              <w:t>DualPoint</w:t>
            </w:r>
            <w:proofErr w:type="spellEnd"/>
            <w:r w:rsidRPr="00310E93">
              <w:rPr>
                <w:rStyle w:val="Forte"/>
                <w:color w:val="000000"/>
                <w:sz w:val="20"/>
                <w:szCs w:val="20"/>
              </w:rPr>
              <w:t>.</w:t>
            </w:r>
          </w:p>
          <w:p w:rsidR="009E66EB" w:rsidRPr="00310E93" w:rsidRDefault="009E66EB" w:rsidP="00ED412F">
            <w:pPr>
              <w:pStyle w:val="tabelatextoalinhadoesquerda"/>
              <w:spacing w:before="0" w:beforeAutospacing="0" w:after="0" w:afterAutospacing="0"/>
              <w:ind w:left="60" w:right="60"/>
              <w:jc w:val="both"/>
              <w:rPr>
                <w:color w:val="000000"/>
                <w:sz w:val="20"/>
                <w:szCs w:val="20"/>
              </w:rPr>
            </w:pPr>
            <w:r w:rsidRPr="00310E93">
              <w:rPr>
                <w:color w:val="000000"/>
                <w:sz w:val="20"/>
                <w:szCs w:val="20"/>
              </w:rPr>
              <w:t>Fonte: 100~240V Automático, 30W, DC-in</w:t>
            </w:r>
          </w:p>
          <w:p w:rsidR="009E66EB" w:rsidRPr="00310E93" w:rsidRDefault="009E66EB" w:rsidP="00ED412F">
            <w:pPr>
              <w:pStyle w:val="tabelatextoalinhadoesquerda"/>
              <w:spacing w:before="0" w:beforeAutospacing="0" w:after="0" w:afterAutospacing="0"/>
              <w:ind w:left="60" w:right="60"/>
              <w:jc w:val="both"/>
              <w:rPr>
                <w:color w:val="000000"/>
                <w:sz w:val="20"/>
                <w:szCs w:val="20"/>
              </w:rPr>
            </w:pPr>
            <w:r w:rsidRPr="00310E93">
              <w:rPr>
                <w:rStyle w:val="Forte"/>
                <w:color w:val="000000"/>
                <w:sz w:val="20"/>
                <w:szCs w:val="20"/>
              </w:rPr>
              <w:t xml:space="preserve">Bateria: de </w:t>
            </w:r>
            <w:proofErr w:type="spellStart"/>
            <w:r w:rsidRPr="00310E93">
              <w:rPr>
                <w:rStyle w:val="Forte"/>
                <w:color w:val="000000"/>
                <w:sz w:val="20"/>
                <w:szCs w:val="20"/>
              </w:rPr>
              <w:t>Li-Po</w:t>
            </w:r>
            <w:proofErr w:type="spellEnd"/>
            <w:r w:rsidRPr="00310E93">
              <w:rPr>
                <w:rStyle w:val="Forte"/>
                <w:color w:val="000000"/>
                <w:sz w:val="20"/>
                <w:szCs w:val="20"/>
              </w:rPr>
              <w:t xml:space="preserve"> integrada; mínimo de 2 células.</w:t>
            </w:r>
          </w:p>
          <w:p w:rsidR="009E66EB" w:rsidRDefault="009E66EB" w:rsidP="00ED412F">
            <w:pPr>
              <w:pStyle w:val="tabelatextoalinhadoesquerda"/>
              <w:spacing w:before="0" w:beforeAutospacing="0" w:after="0" w:afterAutospacing="0"/>
              <w:ind w:left="60" w:right="60"/>
              <w:jc w:val="both"/>
              <w:rPr>
                <w:color w:val="000000"/>
                <w:sz w:val="20"/>
                <w:szCs w:val="20"/>
              </w:rPr>
            </w:pPr>
            <w:r w:rsidRPr="00310E93">
              <w:rPr>
                <w:color w:val="000000"/>
                <w:sz w:val="20"/>
                <w:szCs w:val="20"/>
              </w:rPr>
              <w:t>Dimensões 300 x 220 x 25 </w:t>
            </w:r>
            <w:proofErr w:type="gramStart"/>
            <w:r w:rsidRPr="00310E93">
              <w:rPr>
                <w:color w:val="000000"/>
                <w:sz w:val="20"/>
                <w:szCs w:val="20"/>
              </w:rPr>
              <w:t>mm(</w:t>
            </w:r>
            <w:proofErr w:type="gramEnd"/>
            <w:r w:rsidRPr="00310E93">
              <w:rPr>
                <w:color w:val="000000"/>
                <w:sz w:val="20"/>
                <w:szCs w:val="20"/>
              </w:rPr>
              <w:t>L x A x P)</w:t>
            </w:r>
          </w:p>
          <w:p w:rsidR="009E66EB" w:rsidRPr="00872C8E" w:rsidRDefault="009E66EB" w:rsidP="00ED412F">
            <w:pPr>
              <w:pStyle w:val="textojustificado"/>
              <w:spacing w:before="120" w:beforeAutospacing="0" w:after="120" w:afterAutospacing="0"/>
              <w:ind w:right="120"/>
              <w:jc w:val="both"/>
              <w:rPr>
                <w:color w:val="000000"/>
                <w:sz w:val="20"/>
                <w:szCs w:val="20"/>
                <w:highlight w:val="yellow"/>
              </w:rPr>
            </w:pPr>
            <w:r w:rsidRPr="00872C8E">
              <w:rPr>
                <w:b/>
                <w:bCs/>
                <w:sz w:val="20"/>
                <w:szCs w:val="20"/>
                <w:highlight w:val="yellow"/>
              </w:rPr>
              <w:t>Peso: serão aceitos equipamentos que tenham o peso mínimo de 1,25 Kg e limite de 1,80 Kg.</w:t>
            </w:r>
          </w:p>
          <w:p w:rsidR="009E66EB" w:rsidRPr="00872C8E" w:rsidRDefault="009E66EB" w:rsidP="00ED412F">
            <w:pPr>
              <w:pStyle w:val="textojustificado"/>
              <w:spacing w:before="120" w:beforeAutospacing="0" w:after="120" w:afterAutospacing="0"/>
              <w:ind w:right="120"/>
              <w:jc w:val="both"/>
              <w:rPr>
                <w:b/>
                <w:color w:val="000000"/>
                <w:sz w:val="20"/>
                <w:szCs w:val="20"/>
              </w:rPr>
            </w:pPr>
            <w:r w:rsidRPr="00872C8E">
              <w:rPr>
                <w:b/>
                <w:color w:val="000000"/>
                <w:sz w:val="20"/>
                <w:szCs w:val="20"/>
                <w:highlight w:val="yellow"/>
              </w:rPr>
              <w:t>Apresentação de laudo dos testes realizados e certificados IP52, atestando que o equipamento é capaz de suportar quedas a uma altura de 70cm.</w:t>
            </w:r>
          </w:p>
          <w:p w:rsidR="009E66EB" w:rsidRPr="00310E93" w:rsidRDefault="009E66EB" w:rsidP="00ED412F">
            <w:pPr>
              <w:pStyle w:val="tabelatextoalinhadoesquerda"/>
              <w:spacing w:before="0" w:beforeAutospacing="0" w:after="0" w:afterAutospacing="0"/>
              <w:ind w:right="60"/>
              <w:jc w:val="both"/>
              <w:rPr>
                <w:color w:val="000000"/>
                <w:sz w:val="20"/>
                <w:szCs w:val="20"/>
              </w:rPr>
            </w:pPr>
            <w:r w:rsidRPr="00310E93">
              <w:rPr>
                <w:rStyle w:val="Forte"/>
                <w:color w:val="000000"/>
                <w:sz w:val="20"/>
                <w:szCs w:val="20"/>
              </w:rPr>
              <w:t>Documentos e Acessórios: Adaptador CA padrão NBR 14136/02; Guia Rápido e/ou Manual do Usuário; Discos/Mídias de Recuperação; Disco de Drivers; Trava/ Kit de Segurança; Mouse/ Mini Mouse Ótico; Maleta/ Mochila para transporte.</w:t>
            </w:r>
          </w:p>
          <w:p w:rsidR="009E66EB" w:rsidRPr="00310E93" w:rsidRDefault="009E66EB" w:rsidP="00ED412F">
            <w:pPr>
              <w:spacing w:before="120" w:after="120"/>
              <w:ind w:right="120"/>
              <w:rPr>
                <w:color w:val="000000"/>
              </w:rPr>
            </w:pPr>
            <w:r w:rsidRPr="00A7626D">
              <w:rPr>
                <w:b/>
                <w:color w:val="000000"/>
                <w:highlight w:val="yellow"/>
              </w:rPr>
              <w:t xml:space="preserve">Certificações / Compatibilidade </w:t>
            </w:r>
            <w:proofErr w:type="spellStart"/>
            <w:r w:rsidRPr="00A7626D">
              <w:rPr>
                <w:b/>
                <w:color w:val="000000"/>
                <w:highlight w:val="yellow"/>
              </w:rPr>
              <w:t>Compatibilidade</w:t>
            </w:r>
            <w:proofErr w:type="spellEnd"/>
            <w:r w:rsidRPr="00A7626D">
              <w:rPr>
                <w:b/>
                <w:color w:val="000000"/>
                <w:highlight w:val="yellow"/>
              </w:rPr>
              <w:t xml:space="preserve"> de hardware: Microsoft® Windows 10® (x64); Segurança, Compatibilidade Eletromagnética e Eficiência Energética: Portaria INMETRO 170/2012; Compatibilidade eletromagnética: IEC 61000, CISPR22 e CISPR24; Segurança do Usuário: IEC 60950; Equipamento ecológico: EPEAT, </w:t>
            </w:r>
            <w:proofErr w:type="spellStart"/>
            <w:r w:rsidRPr="00A7626D">
              <w:rPr>
                <w:b/>
                <w:color w:val="000000"/>
                <w:highlight w:val="yellow"/>
              </w:rPr>
              <w:t>RoHS</w:t>
            </w:r>
            <w:proofErr w:type="spellEnd"/>
            <w:r w:rsidRPr="00A7626D">
              <w:rPr>
                <w:b/>
                <w:color w:val="000000"/>
                <w:highlight w:val="yellow"/>
              </w:rPr>
              <w:t xml:space="preserve"> e certificados de compatibilidade de outros modos como por exemplo: </w:t>
            </w:r>
            <w:r w:rsidRPr="00A7626D">
              <w:rPr>
                <w:b/>
                <w:color w:val="000000"/>
                <w:highlight w:val="yellow"/>
              </w:rPr>
              <w:lastRenderedPageBreak/>
              <w:t>ISO140120, ISO140224 e certificados emitidos por institutos credenciados junto ao INMETRO.</w:t>
            </w:r>
          </w:p>
        </w:tc>
        <w:tc>
          <w:tcPr>
            <w:tcW w:w="1180" w:type="dxa"/>
            <w:tcBorders>
              <w:top w:val="outset" w:sz="6" w:space="0" w:color="auto"/>
              <w:left w:val="outset" w:sz="6" w:space="0" w:color="auto"/>
              <w:bottom w:val="outset" w:sz="6" w:space="0" w:color="auto"/>
              <w:right w:val="outset" w:sz="6" w:space="0" w:color="auto"/>
            </w:tcBorders>
            <w:vAlign w:val="center"/>
            <w:hideMark/>
          </w:tcPr>
          <w:p w:rsidR="009E66EB" w:rsidRPr="00310E93" w:rsidRDefault="009E66EB" w:rsidP="00ED412F">
            <w:pPr>
              <w:pStyle w:val="tabelatextocentralizado"/>
              <w:spacing w:before="0" w:beforeAutospacing="0" w:after="0" w:afterAutospacing="0"/>
              <w:ind w:left="60" w:right="60"/>
              <w:jc w:val="center"/>
              <w:rPr>
                <w:color w:val="000000"/>
                <w:sz w:val="20"/>
                <w:szCs w:val="20"/>
              </w:rPr>
            </w:pPr>
            <w:r w:rsidRPr="00310E93">
              <w:rPr>
                <w:color w:val="000000"/>
                <w:sz w:val="20"/>
                <w:szCs w:val="20"/>
              </w:rPr>
              <w:lastRenderedPageBreak/>
              <w:t>UNID.</w:t>
            </w:r>
          </w:p>
        </w:tc>
        <w:tc>
          <w:tcPr>
            <w:tcW w:w="1559" w:type="dxa"/>
            <w:tcBorders>
              <w:top w:val="outset" w:sz="6" w:space="0" w:color="auto"/>
              <w:left w:val="outset" w:sz="6" w:space="0" w:color="auto"/>
              <w:bottom w:val="outset" w:sz="6" w:space="0" w:color="auto"/>
              <w:right w:val="outset" w:sz="6" w:space="0" w:color="auto"/>
            </w:tcBorders>
            <w:vAlign w:val="center"/>
            <w:hideMark/>
          </w:tcPr>
          <w:p w:rsidR="009E66EB" w:rsidRPr="00310E93" w:rsidRDefault="009E66EB" w:rsidP="00ED412F">
            <w:pPr>
              <w:pStyle w:val="tabelatextocentralizado"/>
              <w:spacing w:before="0" w:beforeAutospacing="0" w:after="0" w:afterAutospacing="0"/>
              <w:ind w:left="60" w:right="60"/>
              <w:jc w:val="center"/>
              <w:rPr>
                <w:color w:val="000000"/>
                <w:sz w:val="20"/>
                <w:szCs w:val="20"/>
              </w:rPr>
            </w:pPr>
            <w:r w:rsidRPr="00310E93">
              <w:rPr>
                <w:color w:val="000000"/>
                <w:sz w:val="20"/>
                <w:szCs w:val="20"/>
              </w:rPr>
              <w:t>4.</w:t>
            </w:r>
            <w:r>
              <w:rPr>
                <w:color w:val="000000"/>
                <w:sz w:val="20"/>
                <w:szCs w:val="20"/>
              </w:rPr>
              <w:t>000</w:t>
            </w:r>
          </w:p>
        </w:tc>
      </w:tr>
    </w:tbl>
    <w:p w:rsidR="009E66EB" w:rsidRDefault="009E66EB" w:rsidP="009E66EB">
      <w:pPr>
        <w:spacing w:before="120" w:after="120"/>
        <w:ind w:left="120" w:right="120"/>
        <w:rPr>
          <w:color w:val="000000"/>
          <w:sz w:val="22"/>
          <w:szCs w:val="22"/>
        </w:rPr>
      </w:pPr>
    </w:p>
    <w:p w:rsidR="009E66EB" w:rsidRDefault="009E66EB" w:rsidP="009E66EB">
      <w:pPr>
        <w:spacing w:before="120" w:after="120"/>
        <w:ind w:left="120" w:right="120"/>
        <w:rPr>
          <w:b/>
          <w:bCs/>
          <w:sz w:val="22"/>
          <w:szCs w:val="22"/>
          <w:u w:val="single"/>
        </w:rPr>
      </w:pPr>
      <w:r>
        <w:rPr>
          <w:b/>
          <w:sz w:val="22"/>
          <w:szCs w:val="22"/>
          <w:u w:val="single"/>
        </w:rPr>
        <w:t>I</w:t>
      </w:r>
      <w:r w:rsidRPr="00C66218">
        <w:rPr>
          <w:b/>
          <w:sz w:val="22"/>
          <w:szCs w:val="22"/>
          <w:u w:val="single"/>
        </w:rPr>
        <w:t xml:space="preserve">I - </w:t>
      </w:r>
      <w:r w:rsidRPr="00C66218">
        <w:rPr>
          <w:b/>
          <w:bCs/>
          <w:sz w:val="22"/>
          <w:szCs w:val="22"/>
          <w:u w:val="single"/>
        </w:rPr>
        <w:t xml:space="preserve">FICA </w:t>
      </w:r>
      <w:r>
        <w:rPr>
          <w:b/>
          <w:bCs/>
          <w:sz w:val="22"/>
          <w:szCs w:val="22"/>
          <w:u w:val="single"/>
        </w:rPr>
        <w:t xml:space="preserve">INCLUIDO NO TERMO DE REFERÊNCIA O SUBITEM 23.3.1 – </w:t>
      </w:r>
      <w:r w:rsidRPr="00276A85">
        <w:rPr>
          <w:b/>
          <w:bCs/>
          <w:sz w:val="22"/>
          <w:szCs w:val="22"/>
          <w:u w:val="single"/>
        </w:rPr>
        <w:t>DOS CRITÉRIOS DE JULGAMENTO DAS PROPOSTAS</w:t>
      </w:r>
      <w:r>
        <w:rPr>
          <w:b/>
          <w:bCs/>
          <w:sz w:val="22"/>
          <w:szCs w:val="22"/>
          <w:u w:val="single"/>
        </w:rPr>
        <w:t xml:space="preserve"> E NO EDITAL O SUBITEM 11.5.2.1 – </w:t>
      </w:r>
      <w:r w:rsidRPr="002A14A4">
        <w:rPr>
          <w:b/>
          <w:bCs/>
          <w:sz w:val="22"/>
          <w:szCs w:val="22"/>
          <w:u w:val="single"/>
        </w:rPr>
        <w:t>DA ACEITAÇÃO DA PROPOSTA DE PREÇOS</w:t>
      </w:r>
      <w:r w:rsidRPr="00C66218">
        <w:rPr>
          <w:b/>
          <w:bCs/>
          <w:sz w:val="22"/>
          <w:szCs w:val="22"/>
          <w:u w:val="single"/>
        </w:rPr>
        <w:t>:</w:t>
      </w:r>
    </w:p>
    <w:p w:rsidR="009E66EB" w:rsidRPr="006B2C11" w:rsidRDefault="009E66EB" w:rsidP="009E66EB">
      <w:pPr>
        <w:pStyle w:val="PargrafodaLista"/>
        <w:numPr>
          <w:ilvl w:val="0"/>
          <w:numId w:val="52"/>
        </w:numPr>
        <w:spacing w:before="120" w:after="120"/>
        <w:ind w:right="120"/>
        <w:rPr>
          <w:color w:val="000000"/>
          <w:sz w:val="22"/>
          <w:szCs w:val="22"/>
        </w:rPr>
      </w:pPr>
      <w:r>
        <w:rPr>
          <w:b/>
          <w:bCs/>
          <w:color w:val="000000"/>
          <w:sz w:val="22"/>
          <w:szCs w:val="22"/>
        </w:rPr>
        <w:t>LEIA-SE:</w:t>
      </w:r>
    </w:p>
    <w:p w:rsidR="009E66EB" w:rsidRPr="00276A85" w:rsidRDefault="009E66EB" w:rsidP="009E66EB">
      <w:pPr>
        <w:spacing w:before="120" w:after="120"/>
        <w:ind w:left="120" w:right="120"/>
        <w:rPr>
          <w:b/>
          <w:bCs/>
          <w:sz w:val="22"/>
          <w:szCs w:val="22"/>
          <w:u w:val="single"/>
        </w:rPr>
      </w:pPr>
    </w:p>
    <w:p w:rsidR="009E66EB" w:rsidRPr="002A14A4" w:rsidRDefault="009E66EB" w:rsidP="009E66EB">
      <w:pPr>
        <w:pStyle w:val="textojustificado"/>
        <w:spacing w:before="120" w:beforeAutospacing="0" w:after="120" w:afterAutospacing="0"/>
        <w:ind w:left="2268"/>
        <w:jc w:val="both"/>
        <w:rPr>
          <w:b/>
          <w:color w:val="000000"/>
          <w:sz w:val="20"/>
          <w:szCs w:val="20"/>
        </w:rPr>
      </w:pPr>
      <w:r w:rsidRPr="002A14A4">
        <w:rPr>
          <w:b/>
          <w:sz w:val="20"/>
          <w:szCs w:val="20"/>
        </w:rPr>
        <w:t>23. DOS CRITÉRIOS DE JULGAMENTO DAS PROPOSTAS</w:t>
      </w:r>
    </w:p>
    <w:p w:rsidR="009E66EB" w:rsidRPr="002A14A4" w:rsidRDefault="009E66EB" w:rsidP="009E66EB">
      <w:pPr>
        <w:pStyle w:val="textojustificado"/>
        <w:spacing w:before="120" w:beforeAutospacing="0" w:after="120" w:afterAutospacing="0"/>
        <w:ind w:left="2268"/>
        <w:jc w:val="both"/>
        <w:rPr>
          <w:color w:val="000000"/>
          <w:sz w:val="20"/>
          <w:szCs w:val="20"/>
        </w:rPr>
      </w:pPr>
      <w:r w:rsidRPr="002A14A4">
        <w:rPr>
          <w:color w:val="000000"/>
          <w:sz w:val="20"/>
          <w:szCs w:val="20"/>
        </w:rPr>
        <w:t>23.3.1. Apresentação de laudo dos testes realizados e certificados IP52, atestando que o equipamento é capaz de suportar quedas a uma altura de 70cm.</w:t>
      </w:r>
    </w:p>
    <w:p w:rsidR="009E66EB" w:rsidRPr="002A14A4" w:rsidRDefault="009E66EB" w:rsidP="009E66EB">
      <w:pPr>
        <w:pStyle w:val="textojustificado"/>
        <w:spacing w:before="120" w:beforeAutospacing="0" w:after="120" w:afterAutospacing="0"/>
        <w:ind w:left="2268"/>
        <w:jc w:val="both"/>
        <w:rPr>
          <w:b/>
          <w:color w:val="000000"/>
          <w:sz w:val="20"/>
          <w:szCs w:val="20"/>
        </w:rPr>
      </w:pPr>
      <w:r w:rsidRPr="002A14A4">
        <w:rPr>
          <w:b/>
          <w:sz w:val="20"/>
          <w:szCs w:val="20"/>
        </w:rPr>
        <w:t>11 – DA ACEITAÇÃO DA PROPOSTA DE PREÇOS</w:t>
      </w:r>
    </w:p>
    <w:p w:rsidR="009E66EB" w:rsidRPr="002A14A4" w:rsidRDefault="009E66EB" w:rsidP="009E66EB">
      <w:pPr>
        <w:tabs>
          <w:tab w:val="left" w:pos="2456"/>
        </w:tabs>
        <w:spacing w:before="120" w:after="120"/>
        <w:ind w:left="2268" w:right="120"/>
      </w:pPr>
      <w:r w:rsidRPr="002A14A4">
        <w:rPr>
          <w:b/>
        </w:rPr>
        <w:t>11.5.2.</w:t>
      </w:r>
      <w:r w:rsidRPr="002A14A4">
        <w:t xml:space="preserve"> O PROSPECTO/FOLDER/CATÁLOGO/ ENCARTES/FOLHETOS TÉCNICOS EM PORTUGUÊS OU LINKS OFICIAIS QUE O DISPONIBILIZEM, onde constem as especificações técnicas e a caracterização dos mesmos, permitindo a consistente avaliação dos itens.</w:t>
      </w:r>
    </w:p>
    <w:p w:rsidR="009E66EB" w:rsidRPr="002A14A4" w:rsidRDefault="009E66EB" w:rsidP="009E66EB">
      <w:pPr>
        <w:pStyle w:val="textojustificado"/>
        <w:spacing w:before="120" w:beforeAutospacing="0" w:after="120" w:afterAutospacing="0"/>
        <w:ind w:left="2268"/>
        <w:jc w:val="both"/>
        <w:rPr>
          <w:color w:val="000000"/>
          <w:sz w:val="20"/>
          <w:szCs w:val="20"/>
        </w:rPr>
      </w:pPr>
      <w:r w:rsidRPr="002A14A4">
        <w:rPr>
          <w:b/>
          <w:color w:val="000000"/>
          <w:sz w:val="20"/>
          <w:szCs w:val="20"/>
        </w:rPr>
        <w:t>11.5.2.1.</w:t>
      </w:r>
      <w:r w:rsidRPr="002A14A4">
        <w:rPr>
          <w:color w:val="000000"/>
          <w:sz w:val="20"/>
          <w:szCs w:val="20"/>
        </w:rPr>
        <w:t xml:space="preserve"> Apresentação de laudo dos testes realizados e certificados IP52, atestando que o equipamento é capaz de suportar quedas a uma altura de 70cm.</w:t>
      </w:r>
    </w:p>
    <w:p w:rsidR="009E66EB" w:rsidRPr="002A14A4" w:rsidRDefault="009E66EB" w:rsidP="009E66EB">
      <w:pPr>
        <w:tabs>
          <w:tab w:val="left" w:pos="2456"/>
        </w:tabs>
        <w:spacing w:before="120" w:after="120"/>
        <w:ind w:left="2268" w:right="120"/>
        <w:rPr>
          <w:color w:val="000000"/>
        </w:rPr>
      </w:pPr>
    </w:p>
    <w:p w:rsidR="009E66EB" w:rsidRDefault="009E66EB" w:rsidP="009E66EB">
      <w:pPr>
        <w:spacing w:before="120" w:after="120"/>
        <w:ind w:left="120" w:right="120"/>
        <w:rPr>
          <w:b/>
          <w:bCs/>
          <w:sz w:val="22"/>
          <w:szCs w:val="22"/>
          <w:u w:val="single"/>
        </w:rPr>
      </w:pPr>
      <w:r>
        <w:rPr>
          <w:b/>
          <w:sz w:val="22"/>
          <w:szCs w:val="22"/>
          <w:u w:val="single"/>
        </w:rPr>
        <w:t>II</w:t>
      </w:r>
      <w:r w:rsidRPr="00C66218">
        <w:rPr>
          <w:b/>
          <w:sz w:val="22"/>
          <w:szCs w:val="22"/>
          <w:u w:val="single"/>
        </w:rPr>
        <w:t xml:space="preserve">I - </w:t>
      </w:r>
      <w:r w:rsidRPr="00C66218">
        <w:rPr>
          <w:b/>
          <w:bCs/>
          <w:sz w:val="22"/>
          <w:szCs w:val="22"/>
          <w:u w:val="single"/>
        </w:rPr>
        <w:t xml:space="preserve">FICA </w:t>
      </w:r>
      <w:r>
        <w:rPr>
          <w:b/>
          <w:bCs/>
          <w:sz w:val="22"/>
          <w:szCs w:val="22"/>
          <w:u w:val="single"/>
        </w:rPr>
        <w:t>ALTERADO NO TERMO DE REFERÊNCIA OS ITENS</w:t>
      </w:r>
      <w:r w:rsidRPr="00C66218">
        <w:rPr>
          <w:b/>
          <w:bCs/>
          <w:sz w:val="22"/>
          <w:szCs w:val="22"/>
          <w:u w:val="single"/>
        </w:rPr>
        <w:t xml:space="preserve"> </w:t>
      </w:r>
      <w:r>
        <w:rPr>
          <w:b/>
          <w:bCs/>
          <w:sz w:val="22"/>
          <w:szCs w:val="22"/>
          <w:u w:val="single"/>
        </w:rPr>
        <w:t>3.7 E 3.8 – DA GARANTIA E ASSISTÊNCIA TÉCNICA</w:t>
      </w:r>
      <w:r w:rsidRPr="00C66218">
        <w:rPr>
          <w:b/>
          <w:bCs/>
          <w:sz w:val="22"/>
          <w:szCs w:val="22"/>
          <w:u w:val="single"/>
        </w:rPr>
        <w:t>:</w:t>
      </w:r>
    </w:p>
    <w:p w:rsidR="000A171D" w:rsidRPr="00C66218" w:rsidRDefault="000A171D" w:rsidP="009E66EB">
      <w:pPr>
        <w:spacing w:before="120" w:after="120"/>
        <w:ind w:left="120" w:right="120"/>
        <w:rPr>
          <w:b/>
          <w:sz w:val="22"/>
          <w:szCs w:val="22"/>
        </w:rPr>
      </w:pPr>
    </w:p>
    <w:p w:rsidR="009E66EB" w:rsidRPr="006B2C11" w:rsidRDefault="009E66EB" w:rsidP="009E66EB">
      <w:pPr>
        <w:pStyle w:val="PargrafodaLista"/>
        <w:numPr>
          <w:ilvl w:val="0"/>
          <w:numId w:val="52"/>
        </w:numPr>
        <w:spacing w:before="120" w:after="120"/>
        <w:ind w:right="120"/>
        <w:rPr>
          <w:color w:val="000000"/>
          <w:sz w:val="22"/>
          <w:szCs w:val="22"/>
        </w:rPr>
      </w:pPr>
      <w:r>
        <w:rPr>
          <w:b/>
          <w:bCs/>
          <w:color w:val="000000"/>
          <w:sz w:val="22"/>
          <w:szCs w:val="22"/>
        </w:rPr>
        <w:lastRenderedPageBreak/>
        <w:t>LEIA-SE:</w:t>
      </w:r>
    </w:p>
    <w:p w:rsidR="009E66EB" w:rsidRPr="007155F6" w:rsidRDefault="009E66EB" w:rsidP="009E66EB">
      <w:pPr>
        <w:pStyle w:val="textojustificadorecuoprimeiralinha"/>
        <w:spacing w:before="120" w:beforeAutospacing="0" w:after="120" w:afterAutospacing="0"/>
        <w:ind w:left="2268" w:right="120"/>
        <w:jc w:val="both"/>
        <w:rPr>
          <w:b/>
          <w:color w:val="000000"/>
          <w:sz w:val="20"/>
          <w:szCs w:val="20"/>
        </w:rPr>
      </w:pPr>
      <w:r w:rsidRPr="007155F6">
        <w:rPr>
          <w:b/>
          <w:color w:val="000000"/>
          <w:sz w:val="20"/>
          <w:szCs w:val="20"/>
        </w:rPr>
        <w:t xml:space="preserve"> 3.7. Da Garantia do Objeto</w:t>
      </w:r>
    </w:p>
    <w:p w:rsidR="009E66EB" w:rsidRDefault="009E66EB" w:rsidP="009E66EB">
      <w:pPr>
        <w:pStyle w:val="textojustificadorecuoprimeiralinha"/>
        <w:spacing w:before="120" w:beforeAutospacing="0" w:after="120" w:afterAutospacing="0"/>
        <w:ind w:left="2268" w:right="120"/>
        <w:jc w:val="both"/>
        <w:rPr>
          <w:color w:val="000000"/>
          <w:sz w:val="20"/>
          <w:szCs w:val="20"/>
        </w:rPr>
      </w:pPr>
      <w:r w:rsidRPr="007155F6">
        <w:rPr>
          <w:color w:val="000000"/>
          <w:sz w:val="20"/>
          <w:szCs w:val="20"/>
        </w:rPr>
        <w:t> 3.7.1. A garantia do objeto desta aquisição, contra qualquer defeito de programação, funcionamento, reposição de peças, mão de obra e no que diz respeito a falhas ou defeitos ocultos existente no objeto passível de os tornarem impróprios ao uso a que se destina ou lhe diminuir sensivelmente o valor, de tal modo que o ato negocial não se realizaria se esses defeitos fossem conhecidos; será em prazo não inferior a </w:t>
      </w:r>
      <w:r w:rsidRPr="007155F6">
        <w:rPr>
          <w:rStyle w:val="Forte"/>
          <w:color w:val="000000"/>
          <w:sz w:val="20"/>
          <w:szCs w:val="20"/>
        </w:rPr>
        <w:t>36 (trinta e seis) meses</w:t>
      </w:r>
      <w:r w:rsidRPr="007155F6">
        <w:rPr>
          <w:color w:val="000000"/>
          <w:sz w:val="20"/>
          <w:szCs w:val="20"/>
        </w:rPr>
        <w:t>, prevalecendo à garantia oferecida pelo fabricante se o prazo for superior, na modalidade “On-site”, contados a partir da data de recebimento definitivo, a ser prestadas nas 18 Coordenadorias Regionais de Ensino que possuem Núcleo de Tecnologia Educacional e Almoxarifado desta SEDUC/RO, constantes no bojo do Quadro de Distribuição (7490724).</w:t>
      </w:r>
    </w:p>
    <w:p w:rsidR="009E66EB" w:rsidRPr="007155F6" w:rsidRDefault="009E66EB" w:rsidP="009E66EB">
      <w:pPr>
        <w:pStyle w:val="textojustificadorecuoprimeiralinha"/>
        <w:spacing w:before="120" w:beforeAutospacing="0" w:after="120" w:afterAutospacing="0"/>
        <w:ind w:left="2268" w:right="120"/>
        <w:jc w:val="both"/>
        <w:rPr>
          <w:b/>
          <w:color w:val="000000"/>
          <w:sz w:val="20"/>
          <w:szCs w:val="20"/>
        </w:rPr>
      </w:pPr>
    </w:p>
    <w:p w:rsidR="009E66EB" w:rsidRPr="007155F6" w:rsidRDefault="009E66EB" w:rsidP="009E66EB">
      <w:pPr>
        <w:pStyle w:val="textojustificadorecuoprimeiralinha"/>
        <w:spacing w:before="120" w:beforeAutospacing="0" w:after="120" w:afterAutospacing="0"/>
        <w:ind w:left="2268" w:right="120"/>
        <w:jc w:val="both"/>
        <w:rPr>
          <w:b/>
          <w:color w:val="000000"/>
          <w:sz w:val="20"/>
          <w:szCs w:val="20"/>
        </w:rPr>
      </w:pPr>
      <w:r w:rsidRPr="007155F6">
        <w:rPr>
          <w:b/>
          <w:color w:val="000000"/>
          <w:sz w:val="20"/>
          <w:szCs w:val="20"/>
        </w:rPr>
        <w:t xml:space="preserve">3.8. Da Assistência Técnica </w:t>
      </w:r>
    </w:p>
    <w:p w:rsidR="009E66EB" w:rsidRDefault="009E66EB" w:rsidP="009E66EB">
      <w:pPr>
        <w:pStyle w:val="textojustificadorecuoprimeiralinha"/>
        <w:spacing w:before="120" w:beforeAutospacing="0" w:after="120" w:afterAutospacing="0"/>
        <w:ind w:left="2268" w:right="120"/>
        <w:jc w:val="both"/>
        <w:rPr>
          <w:color w:val="000000"/>
          <w:sz w:val="20"/>
          <w:szCs w:val="20"/>
        </w:rPr>
      </w:pPr>
      <w:r w:rsidRPr="007155F6">
        <w:rPr>
          <w:color w:val="000000"/>
          <w:sz w:val="20"/>
          <w:szCs w:val="20"/>
        </w:rPr>
        <w:t>3.8.1. Os equipamentos fornecidos, deverão possuir assistência técnica, por meio de rede credenciada ou autorizada da marca ofertada, para atender as necessidades técnicas de reparo que ocorrerem em prazo superior a 7 dias e inferior aos </w:t>
      </w:r>
      <w:r w:rsidRPr="007155F6">
        <w:rPr>
          <w:b/>
          <w:bCs/>
          <w:sz w:val="20"/>
          <w:szCs w:val="20"/>
        </w:rPr>
        <w:t>36 (trinta e seis) meses</w:t>
      </w:r>
      <w:r w:rsidRPr="007155F6">
        <w:rPr>
          <w:color w:val="000000"/>
          <w:sz w:val="20"/>
          <w:szCs w:val="20"/>
        </w:rPr>
        <w:t>, pactuados em pelo menos um ponto no Estado de Rondônia, devendo haver indicação da assistência técnica na PROPOSTA DE PREÇOS.</w:t>
      </w:r>
    </w:p>
    <w:p w:rsidR="009E66EB" w:rsidRPr="007155F6" w:rsidRDefault="009E66EB" w:rsidP="009E66EB">
      <w:pPr>
        <w:pStyle w:val="textojustificadorecuoprimeiralinha"/>
        <w:spacing w:before="120" w:beforeAutospacing="0" w:after="120" w:afterAutospacing="0"/>
        <w:ind w:left="2268" w:right="120"/>
        <w:jc w:val="both"/>
        <w:rPr>
          <w:color w:val="000000"/>
          <w:sz w:val="20"/>
          <w:szCs w:val="20"/>
        </w:rPr>
      </w:pPr>
    </w:p>
    <w:p w:rsidR="009E66EB" w:rsidRDefault="009E66EB" w:rsidP="009E66EB">
      <w:pPr>
        <w:spacing w:before="120" w:after="120"/>
        <w:ind w:right="120"/>
        <w:rPr>
          <w:b/>
          <w:bCs/>
          <w:sz w:val="22"/>
          <w:szCs w:val="22"/>
          <w:u w:val="single"/>
        </w:rPr>
      </w:pPr>
      <w:r>
        <w:rPr>
          <w:b/>
          <w:sz w:val="22"/>
          <w:szCs w:val="22"/>
          <w:u w:val="single"/>
        </w:rPr>
        <w:t>IV</w:t>
      </w:r>
      <w:r w:rsidRPr="00C66218">
        <w:rPr>
          <w:b/>
          <w:sz w:val="22"/>
          <w:szCs w:val="22"/>
          <w:u w:val="single"/>
        </w:rPr>
        <w:t xml:space="preserve"> - </w:t>
      </w:r>
      <w:r w:rsidRPr="00C66218">
        <w:rPr>
          <w:b/>
          <w:bCs/>
          <w:sz w:val="22"/>
          <w:szCs w:val="22"/>
          <w:u w:val="single"/>
        </w:rPr>
        <w:t xml:space="preserve">FICA </w:t>
      </w:r>
      <w:r>
        <w:rPr>
          <w:b/>
          <w:bCs/>
          <w:sz w:val="22"/>
          <w:szCs w:val="22"/>
          <w:u w:val="single"/>
        </w:rPr>
        <w:t>ALTERADO O INTERVELO DOS LANCES, passando a ter a seguinte redação:</w:t>
      </w:r>
    </w:p>
    <w:p w:rsidR="009E66EB" w:rsidRPr="006B2C11" w:rsidRDefault="009E66EB" w:rsidP="009E66EB">
      <w:pPr>
        <w:pStyle w:val="PargrafodaLista"/>
        <w:numPr>
          <w:ilvl w:val="0"/>
          <w:numId w:val="52"/>
        </w:numPr>
        <w:spacing w:before="120" w:after="120"/>
        <w:ind w:right="120"/>
        <w:rPr>
          <w:color w:val="000000"/>
          <w:sz w:val="22"/>
          <w:szCs w:val="22"/>
        </w:rPr>
      </w:pPr>
      <w:r>
        <w:rPr>
          <w:b/>
          <w:bCs/>
          <w:color w:val="000000"/>
          <w:sz w:val="22"/>
          <w:szCs w:val="22"/>
        </w:rPr>
        <w:t>LEIA-SE:</w:t>
      </w:r>
    </w:p>
    <w:p w:rsidR="009E66EB" w:rsidRPr="00557072" w:rsidRDefault="009E66EB" w:rsidP="00E0337C">
      <w:pPr>
        <w:pStyle w:val="Recuodecorpodetexto2"/>
        <w:ind w:left="2268" w:firstLine="0"/>
        <w:rPr>
          <w:b/>
          <w:i/>
          <w:sz w:val="20"/>
        </w:rPr>
      </w:pPr>
      <w:r w:rsidRPr="00557072">
        <w:rPr>
          <w:i/>
          <w:sz w:val="20"/>
        </w:rPr>
        <w:t xml:space="preserve">Em atendimento ao Art. 32 do Decreto Federal nº 10.024/2019 e ainda a Portaria nº 236/2019/SUPEL-CI, o MÉTODO adotado DE DISPUTA para o referido pregão será ABERTO e o INTERVALO DOS LANCES: </w:t>
      </w:r>
      <w:r w:rsidRPr="00557072">
        <w:rPr>
          <w:b/>
          <w:i/>
          <w:sz w:val="20"/>
        </w:rPr>
        <w:t>1% (um por cento).</w:t>
      </w:r>
    </w:p>
    <w:p w:rsidR="009E66EB" w:rsidRDefault="009E66EB" w:rsidP="009E66EB">
      <w:pPr>
        <w:pStyle w:val="Recuodecorpodetexto2"/>
        <w:rPr>
          <w:b/>
          <w:sz w:val="22"/>
          <w:szCs w:val="22"/>
          <w:u w:val="single"/>
        </w:rPr>
      </w:pPr>
    </w:p>
    <w:p w:rsidR="009E66EB" w:rsidRPr="000A0D60" w:rsidRDefault="009E66EB" w:rsidP="000A171D">
      <w:pPr>
        <w:pStyle w:val="Recuodecorpodetexto2"/>
        <w:ind w:firstLine="0"/>
        <w:rPr>
          <w:sz w:val="22"/>
          <w:szCs w:val="22"/>
        </w:rPr>
      </w:pPr>
      <w:r>
        <w:rPr>
          <w:b/>
          <w:sz w:val="22"/>
          <w:szCs w:val="22"/>
          <w:u w:val="single"/>
        </w:rPr>
        <w:t>V</w:t>
      </w:r>
      <w:r w:rsidRPr="008339A1">
        <w:rPr>
          <w:b/>
          <w:sz w:val="22"/>
          <w:szCs w:val="22"/>
          <w:u w:val="single"/>
        </w:rPr>
        <w:t xml:space="preserve"> -</w:t>
      </w:r>
      <w:r w:rsidRPr="000A0D60">
        <w:rPr>
          <w:b/>
          <w:sz w:val="22"/>
          <w:szCs w:val="22"/>
          <w:u w:val="single"/>
        </w:rPr>
        <w:t xml:space="preserve"> Fica alterada a data de abertura da sessão conforme abaixo</w:t>
      </w:r>
      <w:r w:rsidRPr="000A0D60">
        <w:rPr>
          <w:b/>
          <w:sz w:val="22"/>
          <w:szCs w:val="22"/>
        </w:rPr>
        <w:t>,</w:t>
      </w:r>
      <w:r w:rsidRPr="000A0D60">
        <w:rPr>
          <w:sz w:val="22"/>
          <w:szCs w:val="22"/>
        </w:rPr>
        <w:t xml:space="preserve"> em atendimento ao disposto no Artigo 20 do Decreto Estadual 12.205/06 e ao § 4º, do Art. 21, da Lei 8.666/93, a qual se aplica subsidiariamente a modalidade Pregão:</w:t>
      </w:r>
    </w:p>
    <w:p w:rsidR="009E66EB" w:rsidRPr="000A0D60" w:rsidRDefault="009E66EB" w:rsidP="009E66EB">
      <w:pPr>
        <w:pStyle w:val="PargrafodaLista"/>
        <w:tabs>
          <w:tab w:val="left" w:pos="284"/>
        </w:tabs>
        <w:rPr>
          <w:sz w:val="22"/>
          <w:szCs w:val="22"/>
        </w:rPr>
      </w:pPr>
    </w:p>
    <w:p w:rsidR="009E66EB" w:rsidRPr="000A0D60" w:rsidRDefault="009E66EB" w:rsidP="009E66EB">
      <w:pPr>
        <w:pStyle w:val="PargrafodaLista"/>
        <w:ind w:left="0"/>
        <w:jc w:val="both"/>
        <w:rPr>
          <w:b/>
          <w:sz w:val="22"/>
          <w:szCs w:val="22"/>
        </w:rPr>
      </w:pPr>
      <w:r w:rsidRPr="000A0D60">
        <w:rPr>
          <w:b/>
          <w:sz w:val="22"/>
          <w:szCs w:val="22"/>
        </w:rPr>
        <w:t xml:space="preserve">Data de Abertura: </w:t>
      </w:r>
      <w:r>
        <w:rPr>
          <w:b/>
          <w:sz w:val="22"/>
          <w:szCs w:val="22"/>
        </w:rPr>
        <w:t>06</w:t>
      </w:r>
      <w:r w:rsidRPr="00EE541B">
        <w:rPr>
          <w:b/>
          <w:sz w:val="22"/>
          <w:szCs w:val="22"/>
        </w:rPr>
        <w:t>/</w:t>
      </w:r>
      <w:r>
        <w:rPr>
          <w:b/>
          <w:sz w:val="22"/>
          <w:szCs w:val="22"/>
        </w:rPr>
        <w:t>02</w:t>
      </w:r>
      <w:r w:rsidRPr="00EE541B">
        <w:rPr>
          <w:b/>
          <w:sz w:val="22"/>
          <w:szCs w:val="22"/>
        </w:rPr>
        <w:t>/20</w:t>
      </w:r>
      <w:r>
        <w:rPr>
          <w:b/>
          <w:sz w:val="22"/>
          <w:szCs w:val="22"/>
        </w:rPr>
        <w:t>20</w:t>
      </w:r>
      <w:r w:rsidRPr="000A0D60">
        <w:rPr>
          <w:b/>
          <w:sz w:val="22"/>
          <w:szCs w:val="22"/>
        </w:rPr>
        <w:t xml:space="preserve"> às </w:t>
      </w:r>
      <w:r>
        <w:rPr>
          <w:b/>
          <w:sz w:val="22"/>
          <w:szCs w:val="22"/>
        </w:rPr>
        <w:t>10h0</w:t>
      </w:r>
      <w:r w:rsidRPr="000A0D60">
        <w:rPr>
          <w:b/>
          <w:sz w:val="22"/>
          <w:szCs w:val="22"/>
        </w:rPr>
        <w:t>0min (horário de Brasília – DF).</w:t>
      </w:r>
    </w:p>
    <w:p w:rsidR="009E66EB" w:rsidRPr="000A0D60" w:rsidRDefault="009E66EB" w:rsidP="009E66EB">
      <w:pPr>
        <w:pStyle w:val="PargrafodaLista"/>
        <w:ind w:left="0"/>
        <w:jc w:val="both"/>
        <w:rPr>
          <w:sz w:val="22"/>
          <w:szCs w:val="22"/>
        </w:rPr>
      </w:pPr>
      <w:r w:rsidRPr="000A0D60">
        <w:rPr>
          <w:b/>
          <w:bCs/>
          <w:sz w:val="22"/>
          <w:szCs w:val="22"/>
        </w:rPr>
        <w:t xml:space="preserve">Endereço: no site de licitações </w:t>
      </w:r>
      <w:hyperlink r:id="rId9" w:history="1">
        <w:r w:rsidRPr="000A0D60">
          <w:rPr>
            <w:rStyle w:val="Hyperlink"/>
            <w:bCs/>
            <w:sz w:val="22"/>
            <w:szCs w:val="22"/>
          </w:rPr>
          <w:t>www.comprasnet.gov.br</w:t>
        </w:r>
      </w:hyperlink>
    </w:p>
    <w:p w:rsidR="009E66EB" w:rsidRPr="000A0D60" w:rsidRDefault="009E66EB" w:rsidP="009E66EB">
      <w:pPr>
        <w:pStyle w:val="PargrafodaLista"/>
        <w:ind w:left="0"/>
        <w:jc w:val="both"/>
        <w:rPr>
          <w:sz w:val="22"/>
          <w:szCs w:val="22"/>
        </w:rPr>
      </w:pPr>
    </w:p>
    <w:p w:rsidR="009E66EB" w:rsidRPr="000A0D60" w:rsidRDefault="009E66EB" w:rsidP="009E66EB">
      <w:pPr>
        <w:pStyle w:val="PargrafodaLista"/>
        <w:tabs>
          <w:tab w:val="left" w:pos="284"/>
        </w:tabs>
        <w:ind w:left="0"/>
        <w:jc w:val="both"/>
        <w:rPr>
          <w:b/>
          <w:sz w:val="22"/>
          <w:szCs w:val="22"/>
          <w:u w:val="single"/>
        </w:rPr>
      </w:pPr>
      <w:r>
        <w:rPr>
          <w:b/>
          <w:sz w:val="22"/>
          <w:szCs w:val="22"/>
          <w:u w:val="single"/>
        </w:rPr>
        <w:t>V</w:t>
      </w:r>
      <w:r w:rsidR="000A171D">
        <w:rPr>
          <w:b/>
          <w:sz w:val="22"/>
          <w:szCs w:val="22"/>
          <w:u w:val="single"/>
        </w:rPr>
        <w:t>I</w:t>
      </w:r>
      <w:r>
        <w:rPr>
          <w:b/>
          <w:sz w:val="22"/>
          <w:szCs w:val="22"/>
          <w:u w:val="single"/>
        </w:rPr>
        <w:t xml:space="preserve">- </w:t>
      </w:r>
      <w:r w:rsidRPr="000A0D60">
        <w:rPr>
          <w:b/>
          <w:sz w:val="22"/>
          <w:szCs w:val="22"/>
          <w:u w:val="single"/>
        </w:rPr>
        <w:t>Prevalecem inalteradas as demais cláusulas do edital.</w:t>
      </w:r>
    </w:p>
    <w:p w:rsidR="009E66EB" w:rsidRPr="000A0D60" w:rsidRDefault="009E66EB" w:rsidP="009E66EB">
      <w:pPr>
        <w:pStyle w:val="PargrafodaLista"/>
        <w:ind w:left="0"/>
        <w:jc w:val="both"/>
        <w:rPr>
          <w:b/>
          <w:sz w:val="22"/>
          <w:szCs w:val="22"/>
        </w:rPr>
      </w:pPr>
    </w:p>
    <w:p w:rsidR="009E66EB" w:rsidRPr="000A0D60" w:rsidRDefault="009E66EB" w:rsidP="009E66EB">
      <w:pPr>
        <w:pStyle w:val="PargrafodaLista"/>
        <w:ind w:left="0"/>
        <w:jc w:val="both"/>
        <w:rPr>
          <w:sz w:val="22"/>
          <w:szCs w:val="22"/>
        </w:rPr>
      </w:pPr>
      <w:r w:rsidRPr="000A0D60">
        <w:rPr>
          <w:bCs/>
          <w:sz w:val="22"/>
          <w:szCs w:val="22"/>
        </w:rPr>
        <w:t xml:space="preserve">Eventuais dúvidas poderão ser sanadas junto a Pregoeira e à Equipe de Apoio através do telefone (69) 3212-9270 ou pelo </w:t>
      </w:r>
      <w:proofErr w:type="spellStart"/>
      <w:r w:rsidRPr="000A0D60">
        <w:rPr>
          <w:bCs/>
          <w:sz w:val="22"/>
          <w:szCs w:val="22"/>
        </w:rPr>
        <w:t>email</w:t>
      </w:r>
      <w:proofErr w:type="spellEnd"/>
      <w:r>
        <w:rPr>
          <w:bCs/>
          <w:sz w:val="22"/>
          <w:szCs w:val="22"/>
        </w:rPr>
        <w:t>:</w:t>
      </w:r>
      <w:r w:rsidRPr="000A0D60">
        <w:rPr>
          <w:bCs/>
          <w:sz w:val="22"/>
          <w:szCs w:val="22"/>
        </w:rPr>
        <w:t xml:space="preserve"> </w:t>
      </w:r>
      <w:hyperlink r:id="rId10" w:history="1">
        <w:r w:rsidRPr="000A0D60">
          <w:rPr>
            <w:rStyle w:val="Hyperlink"/>
            <w:bCs/>
            <w:sz w:val="22"/>
            <w:szCs w:val="22"/>
          </w:rPr>
          <w:t>supel.omega@gmail.com</w:t>
        </w:r>
      </w:hyperlink>
    </w:p>
    <w:p w:rsidR="009E66EB" w:rsidRPr="000A0D60" w:rsidRDefault="009E66EB" w:rsidP="009E66EB">
      <w:pPr>
        <w:pStyle w:val="PargrafodaLista"/>
        <w:ind w:left="0"/>
        <w:jc w:val="both"/>
        <w:rPr>
          <w:bCs/>
          <w:sz w:val="22"/>
          <w:szCs w:val="22"/>
        </w:rPr>
      </w:pPr>
    </w:p>
    <w:p w:rsidR="009E66EB" w:rsidRPr="000A0D60" w:rsidRDefault="009E66EB" w:rsidP="009E66EB">
      <w:pPr>
        <w:pStyle w:val="PargrafodaLista"/>
        <w:ind w:left="0"/>
        <w:jc w:val="both"/>
        <w:rPr>
          <w:bCs/>
          <w:sz w:val="22"/>
          <w:szCs w:val="22"/>
        </w:rPr>
      </w:pPr>
      <w:r w:rsidRPr="000A0D60">
        <w:rPr>
          <w:bCs/>
          <w:sz w:val="22"/>
          <w:szCs w:val="22"/>
        </w:rPr>
        <w:t>Publique-se.</w:t>
      </w:r>
    </w:p>
    <w:p w:rsidR="009E66EB" w:rsidRDefault="009E66EB" w:rsidP="009E66EB">
      <w:pPr>
        <w:pStyle w:val="PargrafodaLista"/>
        <w:ind w:left="0"/>
        <w:jc w:val="right"/>
        <w:rPr>
          <w:sz w:val="22"/>
          <w:szCs w:val="22"/>
        </w:rPr>
      </w:pPr>
      <w:r w:rsidRPr="000A0D60">
        <w:rPr>
          <w:sz w:val="22"/>
          <w:szCs w:val="22"/>
        </w:rPr>
        <w:t xml:space="preserve">Porto Velho - RO, </w:t>
      </w:r>
      <w:r>
        <w:rPr>
          <w:sz w:val="22"/>
          <w:szCs w:val="22"/>
        </w:rPr>
        <w:t>22 de janeiro de 2020.</w:t>
      </w:r>
    </w:p>
    <w:p w:rsidR="009E66EB" w:rsidRPr="000A0D60" w:rsidRDefault="009E66EB" w:rsidP="009E66EB">
      <w:pPr>
        <w:pStyle w:val="PargrafodaLista"/>
        <w:ind w:left="0"/>
        <w:jc w:val="both"/>
        <w:rPr>
          <w:sz w:val="22"/>
          <w:szCs w:val="22"/>
        </w:rPr>
      </w:pPr>
    </w:p>
    <w:p w:rsidR="009E66EB" w:rsidRPr="000A0D60" w:rsidRDefault="009E66EB" w:rsidP="009E66EB">
      <w:pPr>
        <w:pStyle w:val="Ttulo1"/>
        <w:ind w:left="720"/>
        <w:jc w:val="center"/>
        <w:rPr>
          <w:bCs/>
          <w:sz w:val="22"/>
          <w:szCs w:val="22"/>
        </w:rPr>
      </w:pPr>
      <w:r w:rsidRPr="000A0D60">
        <w:rPr>
          <w:sz w:val="22"/>
          <w:szCs w:val="22"/>
        </w:rPr>
        <w:t>MARIA DO CARMO DO PRADO</w:t>
      </w:r>
    </w:p>
    <w:p w:rsidR="009E66EB" w:rsidRPr="000A0D60" w:rsidRDefault="009E66EB" w:rsidP="009E66EB">
      <w:pPr>
        <w:pStyle w:val="Rodap"/>
        <w:ind w:left="720" w:right="-1"/>
        <w:jc w:val="center"/>
        <w:rPr>
          <w:sz w:val="22"/>
          <w:szCs w:val="22"/>
        </w:rPr>
      </w:pPr>
      <w:r w:rsidRPr="000A0D60">
        <w:rPr>
          <w:bCs/>
          <w:sz w:val="22"/>
          <w:szCs w:val="22"/>
        </w:rPr>
        <w:t>Pregoeira - Equipe ÔMEGA/SUPEL/RO</w:t>
      </w:r>
    </w:p>
    <w:p w:rsidR="009E66EB" w:rsidRPr="00EE541B" w:rsidRDefault="009E66EB" w:rsidP="009E66EB">
      <w:pPr>
        <w:pStyle w:val="PargrafodaLista"/>
        <w:rPr>
          <w:b/>
          <w:sz w:val="22"/>
          <w:szCs w:val="22"/>
        </w:rPr>
      </w:pPr>
      <w:r w:rsidRPr="000A0D60">
        <w:rPr>
          <w:sz w:val="22"/>
          <w:szCs w:val="22"/>
        </w:rPr>
        <w:t xml:space="preserve">                                                       </w:t>
      </w:r>
      <w:r>
        <w:rPr>
          <w:sz w:val="22"/>
          <w:szCs w:val="22"/>
        </w:rPr>
        <w:t xml:space="preserve">     </w:t>
      </w:r>
      <w:r w:rsidRPr="000A0D60">
        <w:rPr>
          <w:sz w:val="22"/>
          <w:szCs w:val="22"/>
        </w:rPr>
        <w:t xml:space="preserve">Mat. </w:t>
      </w:r>
      <w:r w:rsidRPr="000A0D60">
        <w:rPr>
          <w:bCs/>
          <w:sz w:val="22"/>
          <w:szCs w:val="22"/>
        </w:rPr>
        <w:t>300131839</w:t>
      </w:r>
    </w:p>
    <w:p w:rsidR="00F11902" w:rsidRDefault="00F11902" w:rsidP="00F11902">
      <w:pPr>
        <w:pStyle w:val="Ttulo3"/>
        <w:jc w:val="center"/>
        <w:rPr>
          <w:sz w:val="22"/>
          <w:szCs w:val="22"/>
        </w:rPr>
      </w:pPr>
      <w:r>
        <w:rPr>
          <w:sz w:val="22"/>
          <w:szCs w:val="22"/>
        </w:rPr>
        <w:lastRenderedPageBreak/>
        <w:t>ADENDO ESCLARECEDOR I</w:t>
      </w:r>
    </w:p>
    <w:p w:rsidR="00F11902" w:rsidRDefault="00F11902" w:rsidP="00F11902">
      <w:pPr>
        <w:pStyle w:val="Ttulo3"/>
        <w:jc w:val="center"/>
        <w:rPr>
          <w:sz w:val="22"/>
          <w:szCs w:val="22"/>
        </w:rPr>
      </w:pPr>
      <w:r>
        <w:rPr>
          <w:sz w:val="22"/>
          <w:szCs w:val="22"/>
        </w:rPr>
        <w:t xml:space="preserve"> PREGÃO ELETRÔNICO 493/2019</w:t>
      </w:r>
    </w:p>
    <w:p w:rsidR="00F11902" w:rsidRDefault="00F11902" w:rsidP="00F11902">
      <w:pPr>
        <w:rPr>
          <w:sz w:val="22"/>
          <w:szCs w:val="22"/>
        </w:rPr>
      </w:pPr>
    </w:p>
    <w:p w:rsidR="00F11902" w:rsidRPr="00E0220F" w:rsidRDefault="00F11902" w:rsidP="00F11902">
      <w:pPr>
        <w:pStyle w:val="NormalWeb"/>
        <w:jc w:val="both"/>
        <w:rPr>
          <w:sz w:val="22"/>
          <w:szCs w:val="22"/>
        </w:rPr>
      </w:pPr>
      <w:r w:rsidRPr="00E0220F">
        <w:rPr>
          <w:sz w:val="22"/>
          <w:szCs w:val="22"/>
        </w:rPr>
        <w:t xml:space="preserve">A Superintendência Estadual de Licitações - SUPEL, por meio de sua Pregoeira e equipe de apoio, nomeadas através da </w:t>
      </w:r>
      <w:r w:rsidRPr="00E0220F">
        <w:rPr>
          <w:b/>
          <w:sz w:val="22"/>
          <w:szCs w:val="22"/>
        </w:rPr>
        <w:t xml:space="preserve">Portaria nº 213/CI/SUPEL, publicada no DOE do dia 10 de outubro de 2019, </w:t>
      </w:r>
      <w:r w:rsidRPr="00E0220F">
        <w:rPr>
          <w:b/>
          <w:sz w:val="22"/>
          <w:szCs w:val="22"/>
          <w:u w:val="single"/>
        </w:rPr>
        <w:t xml:space="preserve">COMUNICA </w:t>
      </w:r>
      <w:r w:rsidRPr="00E0220F">
        <w:rPr>
          <w:sz w:val="22"/>
          <w:szCs w:val="22"/>
        </w:rPr>
        <w:t xml:space="preserve">aos interessados que em virtude da publicação do Decreto Federal nº. 10.024 de 20 de setembro de 2019, da Portaria nº 236/2019/SUPEL-CI e as mudanças no sistema de compras </w:t>
      </w:r>
      <w:proofErr w:type="spellStart"/>
      <w:r w:rsidRPr="00E0220F">
        <w:rPr>
          <w:sz w:val="22"/>
          <w:szCs w:val="22"/>
        </w:rPr>
        <w:t>Comprasnet</w:t>
      </w:r>
      <w:proofErr w:type="spellEnd"/>
      <w:r w:rsidRPr="00E0220F">
        <w:rPr>
          <w:sz w:val="22"/>
          <w:szCs w:val="22"/>
        </w:rPr>
        <w:t xml:space="preserve"> que tratam da Regulamentação da licitação na modalidade pregão, na forma eletrônica, para a aquisição de bens e a contratação de serviços comuns, incluídos os serviços comuns de engenharia, que no presente certame as empresas deverão observar o que segue:</w:t>
      </w:r>
    </w:p>
    <w:p w:rsidR="00F11902" w:rsidRPr="00E0220F" w:rsidRDefault="00F11902" w:rsidP="00F11902">
      <w:pPr>
        <w:pStyle w:val="PargrafodaLista"/>
        <w:tabs>
          <w:tab w:val="left" w:pos="426"/>
        </w:tabs>
        <w:ind w:left="0"/>
        <w:jc w:val="both"/>
        <w:rPr>
          <w:sz w:val="22"/>
          <w:szCs w:val="22"/>
        </w:rPr>
      </w:pPr>
    </w:p>
    <w:p w:rsidR="00F11902" w:rsidRPr="00E0220F" w:rsidRDefault="00F11902" w:rsidP="00F11902">
      <w:pPr>
        <w:pStyle w:val="PargrafodaLista"/>
        <w:numPr>
          <w:ilvl w:val="0"/>
          <w:numId w:val="50"/>
        </w:numPr>
        <w:tabs>
          <w:tab w:val="left" w:pos="426"/>
        </w:tabs>
        <w:ind w:left="0" w:firstLine="0"/>
        <w:jc w:val="both"/>
        <w:rPr>
          <w:sz w:val="22"/>
          <w:szCs w:val="22"/>
        </w:rPr>
      </w:pPr>
      <w:r w:rsidRPr="00E0220F">
        <w:rPr>
          <w:sz w:val="22"/>
          <w:szCs w:val="22"/>
        </w:rPr>
        <w:t xml:space="preserve">Em atendimento aos </w:t>
      </w:r>
      <w:proofErr w:type="spellStart"/>
      <w:r w:rsidRPr="00E0220F">
        <w:rPr>
          <w:sz w:val="22"/>
          <w:szCs w:val="22"/>
        </w:rPr>
        <w:t>Arts</w:t>
      </w:r>
      <w:proofErr w:type="spellEnd"/>
      <w:r w:rsidRPr="00E0220F">
        <w:rPr>
          <w:sz w:val="22"/>
          <w:szCs w:val="22"/>
        </w:rPr>
        <w:t xml:space="preserve">. 25 e 26 do Decreto Federal nº 10.024/2019 que trata </w:t>
      </w:r>
      <w:r w:rsidRPr="00E0220F">
        <w:rPr>
          <w:b/>
          <w:sz w:val="22"/>
          <w:szCs w:val="22"/>
        </w:rPr>
        <w:t>DA APRESENTAÇÃO DA PROPOSTA E DOS DOCUMENTOS DE HABILITAÇÃO PELO LICITANTE:</w:t>
      </w:r>
      <w:r w:rsidRPr="00E0220F">
        <w:rPr>
          <w:sz w:val="22"/>
          <w:szCs w:val="22"/>
        </w:rPr>
        <w:t xml:space="preserve"> </w:t>
      </w:r>
    </w:p>
    <w:p w:rsidR="00F11902" w:rsidRPr="00E0220F" w:rsidRDefault="00F11902" w:rsidP="00F11902">
      <w:pPr>
        <w:pStyle w:val="PargrafodaLista"/>
        <w:tabs>
          <w:tab w:val="left" w:pos="426"/>
        </w:tabs>
        <w:ind w:left="0"/>
        <w:jc w:val="both"/>
        <w:rPr>
          <w:sz w:val="22"/>
          <w:szCs w:val="22"/>
        </w:rPr>
      </w:pPr>
    </w:p>
    <w:p w:rsidR="00F11902" w:rsidRPr="00E0220F" w:rsidRDefault="00F11902" w:rsidP="00F11902">
      <w:pPr>
        <w:pStyle w:val="PargrafodaLista"/>
        <w:tabs>
          <w:tab w:val="left" w:pos="426"/>
        </w:tabs>
        <w:ind w:left="0"/>
        <w:jc w:val="both"/>
        <w:rPr>
          <w:sz w:val="22"/>
          <w:szCs w:val="22"/>
        </w:rPr>
      </w:pPr>
      <w:r w:rsidRPr="00E0220F">
        <w:rPr>
          <w:sz w:val="22"/>
          <w:szCs w:val="22"/>
        </w:rPr>
        <w:t xml:space="preserve">I – Deverá o licitante, após a divulgação do edital no sítio eletrônico encaminhar, exclusivamente por meio do sistema, </w:t>
      </w:r>
      <w:r w:rsidRPr="00E0220F">
        <w:rPr>
          <w:b/>
          <w:sz w:val="22"/>
          <w:szCs w:val="22"/>
          <w:u w:val="single"/>
        </w:rPr>
        <w:t>CONCOMITANTEMENTE</w:t>
      </w:r>
      <w:r w:rsidRPr="00E0220F">
        <w:rPr>
          <w:sz w:val="22"/>
          <w:szCs w:val="22"/>
        </w:rPr>
        <w:t xml:space="preserve"> a </w:t>
      </w:r>
      <w:r w:rsidRPr="00E0220F">
        <w:rPr>
          <w:b/>
          <w:sz w:val="22"/>
          <w:szCs w:val="22"/>
          <w:u w:val="single"/>
        </w:rPr>
        <w:t>PROPOSTA,</w:t>
      </w:r>
      <w:r w:rsidRPr="00E0220F">
        <w:rPr>
          <w:b/>
          <w:sz w:val="22"/>
          <w:szCs w:val="22"/>
        </w:rPr>
        <w:t xml:space="preserve"> </w:t>
      </w:r>
      <w:r w:rsidRPr="00E0220F">
        <w:rPr>
          <w:sz w:val="22"/>
          <w:szCs w:val="22"/>
        </w:rPr>
        <w:t xml:space="preserve">conforme item 11e seus subitens do edital e os </w:t>
      </w:r>
      <w:r w:rsidRPr="00E0220F">
        <w:rPr>
          <w:b/>
          <w:sz w:val="22"/>
          <w:szCs w:val="22"/>
          <w:u w:val="single"/>
        </w:rPr>
        <w:t>DOCUMENTOS DE HABILITAÇÃO,</w:t>
      </w:r>
      <w:r w:rsidRPr="00E0220F">
        <w:rPr>
          <w:sz w:val="22"/>
          <w:szCs w:val="22"/>
        </w:rPr>
        <w:t xml:space="preserve"> conforme item 13 e seus subitens do edital, sob pena de </w:t>
      </w:r>
      <w:r w:rsidRPr="00E0220F">
        <w:rPr>
          <w:b/>
          <w:sz w:val="22"/>
          <w:szCs w:val="22"/>
          <w:u w:val="single"/>
        </w:rPr>
        <w:t>INABILITAÇÃO.</w:t>
      </w:r>
    </w:p>
    <w:p w:rsidR="00F11902" w:rsidRPr="00E0220F" w:rsidRDefault="00F11902" w:rsidP="00F11902">
      <w:pPr>
        <w:pStyle w:val="PargrafodaLista"/>
        <w:tabs>
          <w:tab w:val="left" w:pos="426"/>
        </w:tabs>
        <w:ind w:left="0"/>
        <w:jc w:val="both"/>
        <w:rPr>
          <w:sz w:val="22"/>
          <w:szCs w:val="22"/>
        </w:rPr>
      </w:pPr>
    </w:p>
    <w:p w:rsidR="005F1675" w:rsidRDefault="00E0220F" w:rsidP="005F1675">
      <w:pPr>
        <w:pStyle w:val="PargrafodaLista"/>
        <w:numPr>
          <w:ilvl w:val="0"/>
          <w:numId w:val="50"/>
        </w:numPr>
        <w:tabs>
          <w:tab w:val="left" w:pos="426"/>
        </w:tabs>
        <w:ind w:left="0" w:firstLine="0"/>
        <w:jc w:val="both"/>
        <w:rPr>
          <w:sz w:val="22"/>
          <w:szCs w:val="22"/>
        </w:rPr>
      </w:pPr>
      <w:r w:rsidRPr="00E0220F">
        <w:rPr>
          <w:sz w:val="22"/>
          <w:szCs w:val="22"/>
        </w:rPr>
        <w:t xml:space="preserve">Em atendimento ao Art. 32 do Decreto Federal nº 10.024/2019 e ainda a Portaria nº 236/2019/SUPEL-CI, o MÉTODO adotado DE DISPUTA para o referido pregão será </w:t>
      </w:r>
      <w:r w:rsidRPr="00E0220F">
        <w:rPr>
          <w:b/>
          <w:sz w:val="22"/>
          <w:szCs w:val="22"/>
        </w:rPr>
        <w:t>ABERTO</w:t>
      </w:r>
      <w:r w:rsidRPr="00E0220F">
        <w:rPr>
          <w:sz w:val="22"/>
          <w:szCs w:val="22"/>
        </w:rPr>
        <w:t xml:space="preserve"> e o INTERVALO DOS LANCES: 2% (dois por cento).</w:t>
      </w:r>
    </w:p>
    <w:p w:rsidR="005F1675" w:rsidRDefault="005F1675" w:rsidP="005F1675">
      <w:pPr>
        <w:pStyle w:val="PargrafodaLista"/>
        <w:tabs>
          <w:tab w:val="left" w:pos="426"/>
        </w:tabs>
        <w:ind w:left="0"/>
        <w:jc w:val="both"/>
        <w:rPr>
          <w:sz w:val="22"/>
          <w:szCs w:val="22"/>
        </w:rPr>
      </w:pPr>
    </w:p>
    <w:p w:rsidR="005F1675" w:rsidRDefault="00F11902" w:rsidP="00F11902">
      <w:pPr>
        <w:pStyle w:val="PargrafodaLista"/>
        <w:numPr>
          <w:ilvl w:val="0"/>
          <w:numId w:val="50"/>
        </w:numPr>
        <w:tabs>
          <w:tab w:val="left" w:pos="426"/>
        </w:tabs>
        <w:ind w:left="0" w:firstLine="0"/>
        <w:jc w:val="both"/>
        <w:rPr>
          <w:sz w:val="22"/>
          <w:szCs w:val="22"/>
        </w:rPr>
      </w:pPr>
      <w:r w:rsidRPr="005F1675">
        <w:rPr>
          <w:sz w:val="22"/>
          <w:szCs w:val="22"/>
        </w:rPr>
        <w:t xml:space="preserve">Não obstante, o detalhamento acima quanto às aplicações do Decreto Federal 10.024/2019 no presente certame, não exclui a necessidade de sua leitura integral por parte das empresas participantes. </w:t>
      </w:r>
    </w:p>
    <w:p w:rsidR="005F1675" w:rsidRDefault="005F1675" w:rsidP="005F1675">
      <w:pPr>
        <w:pStyle w:val="PargrafodaLista"/>
        <w:tabs>
          <w:tab w:val="left" w:pos="426"/>
        </w:tabs>
        <w:ind w:left="0"/>
        <w:jc w:val="both"/>
        <w:rPr>
          <w:sz w:val="22"/>
          <w:szCs w:val="22"/>
        </w:rPr>
      </w:pPr>
    </w:p>
    <w:p w:rsidR="00F11902" w:rsidRPr="005F1675" w:rsidRDefault="00F11902" w:rsidP="00F11902">
      <w:pPr>
        <w:pStyle w:val="PargrafodaLista"/>
        <w:numPr>
          <w:ilvl w:val="0"/>
          <w:numId w:val="50"/>
        </w:numPr>
        <w:tabs>
          <w:tab w:val="left" w:pos="426"/>
        </w:tabs>
        <w:ind w:left="0" w:firstLine="0"/>
        <w:jc w:val="both"/>
        <w:rPr>
          <w:sz w:val="22"/>
          <w:szCs w:val="22"/>
        </w:rPr>
      </w:pPr>
      <w:r w:rsidRPr="005F1675">
        <w:rPr>
          <w:sz w:val="22"/>
          <w:szCs w:val="22"/>
        </w:rPr>
        <w:t xml:space="preserve">Registra-se que os ajustes acima detalhados se fazem necessários em virtude de que o sistema de compras utilizado por este órgão – COMPRASNET, está adaptado em conformidade com o Decreto Federal citado e que tão logo seja editado o Decreto Estadual de Rondônia os instrumentos convocatórios serão devidamente ajustados. </w:t>
      </w:r>
    </w:p>
    <w:p w:rsidR="00F11902" w:rsidRPr="00E0220F" w:rsidRDefault="00F11902" w:rsidP="00F11902">
      <w:pPr>
        <w:rPr>
          <w:sz w:val="22"/>
          <w:szCs w:val="22"/>
        </w:rPr>
      </w:pPr>
    </w:p>
    <w:p w:rsidR="00F11902" w:rsidRPr="00E0220F" w:rsidRDefault="00F11902" w:rsidP="00F11902">
      <w:pPr>
        <w:rPr>
          <w:sz w:val="22"/>
          <w:szCs w:val="22"/>
        </w:rPr>
      </w:pPr>
    </w:p>
    <w:p w:rsidR="00F11902" w:rsidRPr="00E0220F" w:rsidRDefault="00F11902" w:rsidP="00F11902">
      <w:pPr>
        <w:ind w:firstLine="709"/>
        <w:jc w:val="both"/>
        <w:rPr>
          <w:sz w:val="22"/>
          <w:szCs w:val="22"/>
        </w:rPr>
      </w:pPr>
      <w:r w:rsidRPr="00E0220F">
        <w:rPr>
          <w:sz w:val="22"/>
          <w:szCs w:val="22"/>
        </w:rPr>
        <w:t xml:space="preserve">Eventuais dúvidas poderão ser sanadas junto a Pregoeira e Equipe de apoio, através do telefone (69) 3212-9270, ou no endereço sito ao Palácio Rio Madeira, Ed. Rio Pacaás Novos/Edif. Central, 2º Andar, Av. </w:t>
      </w:r>
      <w:proofErr w:type="spellStart"/>
      <w:r w:rsidRPr="00E0220F">
        <w:rPr>
          <w:sz w:val="22"/>
          <w:szCs w:val="22"/>
        </w:rPr>
        <w:t>Farquar</w:t>
      </w:r>
      <w:proofErr w:type="spellEnd"/>
      <w:r w:rsidRPr="00E0220F">
        <w:rPr>
          <w:sz w:val="22"/>
          <w:szCs w:val="22"/>
        </w:rPr>
        <w:t>, n° 2986, B. Pedrinhas, CEP 76.801-470, Porto Velho/RO.</w:t>
      </w:r>
    </w:p>
    <w:p w:rsidR="00F11902" w:rsidRPr="00E0220F" w:rsidRDefault="00F11902" w:rsidP="00F11902">
      <w:pPr>
        <w:ind w:firstLine="709"/>
        <w:jc w:val="both"/>
        <w:rPr>
          <w:sz w:val="22"/>
          <w:szCs w:val="22"/>
        </w:rPr>
      </w:pPr>
    </w:p>
    <w:p w:rsidR="00F11902" w:rsidRPr="00E0220F" w:rsidRDefault="00F11902" w:rsidP="00F11902">
      <w:pPr>
        <w:ind w:firstLine="709"/>
        <w:jc w:val="both"/>
        <w:rPr>
          <w:sz w:val="22"/>
          <w:szCs w:val="22"/>
        </w:rPr>
      </w:pPr>
      <w:r w:rsidRPr="00E0220F">
        <w:rPr>
          <w:sz w:val="22"/>
          <w:szCs w:val="22"/>
        </w:rPr>
        <w:t>Ciência aos interessados. Publique-se.</w:t>
      </w:r>
    </w:p>
    <w:p w:rsidR="00F11902" w:rsidRPr="00E0220F" w:rsidRDefault="00F11902" w:rsidP="00F11902">
      <w:pPr>
        <w:ind w:firstLine="709"/>
        <w:jc w:val="both"/>
        <w:rPr>
          <w:sz w:val="22"/>
          <w:szCs w:val="22"/>
        </w:rPr>
      </w:pPr>
    </w:p>
    <w:p w:rsidR="00F11902" w:rsidRPr="00E0220F" w:rsidRDefault="00F11902" w:rsidP="00F11902">
      <w:pPr>
        <w:ind w:firstLine="709"/>
        <w:jc w:val="both"/>
        <w:rPr>
          <w:sz w:val="22"/>
          <w:szCs w:val="22"/>
        </w:rPr>
      </w:pPr>
    </w:p>
    <w:p w:rsidR="00F11902" w:rsidRPr="00E0220F" w:rsidRDefault="00F11902" w:rsidP="00F11902">
      <w:pPr>
        <w:ind w:firstLine="709"/>
        <w:jc w:val="both"/>
        <w:rPr>
          <w:sz w:val="22"/>
          <w:szCs w:val="22"/>
        </w:rPr>
      </w:pPr>
      <w:r w:rsidRPr="00E0220F">
        <w:rPr>
          <w:sz w:val="22"/>
          <w:szCs w:val="22"/>
        </w:rPr>
        <w:t xml:space="preserve">Porto Velho - RO, </w:t>
      </w:r>
      <w:r w:rsidR="005F1675">
        <w:rPr>
          <w:sz w:val="22"/>
          <w:szCs w:val="22"/>
        </w:rPr>
        <w:t>11 de novembro</w:t>
      </w:r>
      <w:r w:rsidRPr="00E0220F">
        <w:rPr>
          <w:sz w:val="22"/>
          <w:szCs w:val="22"/>
        </w:rPr>
        <w:t xml:space="preserve"> de 2019.</w:t>
      </w:r>
    </w:p>
    <w:p w:rsidR="00F11902" w:rsidRPr="00E0220F" w:rsidRDefault="00F11902" w:rsidP="00F11902">
      <w:pPr>
        <w:ind w:firstLine="709"/>
        <w:jc w:val="both"/>
        <w:rPr>
          <w:sz w:val="22"/>
          <w:szCs w:val="22"/>
        </w:rPr>
      </w:pPr>
    </w:p>
    <w:p w:rsidR="00F11902" w:rsidRPr="00E0220F" w:rsidRDefault="00F11902" w:rsidP="00F11902">
      <w:pPr>
        <w:ind w:firstLine="709"/>
        <w:jc w:val="both"/>
        <w:rPr>
          <w:sz w:val="22"/>
          <w:szCs w:val="22"/>
        </w:rPr>
      </w:pPr>
    </w:p>
    <w:p w:rsidR="00F11902" w:rsidRPr="00E0220F" w:rsidRDefault="00F11902" w:rsidP="00F11902">
      <w:pPr>
        <w:rPr>
          <w:sz w:val="22"/>
          <w:szCs w:val="22"/>
        </w:rPr>
      </w:pPr>
    </w:p>
    <w:p w:rsidR="00F11902" w:rsidRPr="00E0220F" w:rsidRDefault="00F11902" w:rsidP="00F11902">
      <w:pPr>
        <w:rPr>
          <w:sz w:val="22"/>
          <w:szCs w:val="22"/>
        </w:rPr>
      </w:pPr>
    </w:p>
    <w:p w:rsidR="00F11902" w:rsidRPr="00E0220F" w:rsidRDefault="00F11902" w:rsidP="00F11902">
      <w:pPr>
        <w:jc w:val="center"/>
        <w:rPr>
          <w:b/>
          <w:sz w:val="22"/>
          <w:szCs w:val="22"/>
        </w:rPr>
      </w:pPr>
      <w:r w:rsidRPr="00E0220F">
        <w:rPr>
          <w:sz w:val="22"/>
          <w:szCs w:val="22"/>
        </w:rPr>
        <w:tab/>
      </w:r>
      <w:r w:rsidRPr="00E0220F">
        <w:rPr>
          <w:b/>
          <w:sz w:val="22"/>
          <w:szCs w:val="22"/>
        </w:rPr>
        <w:t>MARIA DO CARMO DO PRADO</w:t>
      </w:r>
    </w:p>
    <w:p w:rsidR="00F11902" w:rsidRPr="00E0220F" w:rsidRDefault="00F11902" w:rsidP="00F11902">
      <w:pPr>
        <w:jc w:val="center"/>
        <w:rPr>
          <w:sz w:val="22"/>
          <w:szCs w:val="22"/>
        </w:rPr>
      </w:pPr>
      <w:r w:rsidRPr="00E0220F">
        <w:rPr>
          <w:sz w:val="22"/>
          <w:szCs w:val="22"/>
        </w:rPr>
        <w:t xml:space="preserve">        Pregoeiro(a) SUPEL-RO</w:t>
      </w:r>
    </w:p>
    <w:p w:rsidR="00F11902" w:rsidRPr="00E0220F" w:rsidRDefault="00F11902" w:rsidP="00F11902">
      <w:pPr>
        <w:jc w:val="center"/>
        <w:rPr>
          <w:sz w:val="22"/>
          <w:szCs w:val="22"/>
        </w:rPr>
      </w:pPr>
      <w:r w:rsidRPr="00E0220F">
        <w:rPr>
          <w:sz w:val="22"/>
          <w:szCs w:val="22"/>
        </w:rPr>
        <w:t xml:space="preserve">      Mat. 300131839</w:t>
      </w:r>
    </w:p>
    <w:p w:rsidR="00F11902" w:rsidRDefault="00F11902" w:rsidP="00F11902">
      <w:pPr>
        <w:tabs>
          <w:tab w:val="left" w:pos="3587"/>
        </w:tabs>
        <w:rPr>
          <w:sz w:val="22"/>
          <w:szCs w:val="22"/>
        </w:rPr>
      </w:pPr>
    </w:p>
    <w:p w:rsidR="008A1CA5" w:rsidRDefault="008A1CA5" w:rsidP="00F11902">
      <w:pPr>
        <w:tabs>
          <w:tab w:val="left" w:pos="3587"/>
        </w:tabs>
        <w:rPr>
          <w:sz w:val="22"/>
          <w:szCs w:val="22"/>
        </w:rPr>
      </w:pPr>
    </w:p>
    <w:p w:rsidR="008A1CA5" w:rsidRPr="00BC0590" w:rsidRDefault="008A1CA5" w:rsidP="008A1CA5">
      <w:pPr>
        <w:jc w:val="center"/>
        <w:rPr>
          <w:b/>
          <w:sz w:val="22"/>
          <w:szCs w:val="22"/>
          <w:u w:val="single"/>
        </w:rPr>
      </w:pPr>
      <w:r w:rsidRPr="00BC0590">
        <w:rPr>
          <w:b/>
          <w:sz w:val="22"/>
          <w:szCs w:val="22"/>
          <w:u w:val="single"/>
        </w:rPr>
        <w:t>NOTA EXPLICATIVA</w:t>
      </w:r>
    </w:p>
    <w:p w:rsidR="008A1CA5" w:rsidRPr="00BC0590" w:rsidRDefault="008A1CA5" w:rsidP="008A1CA5">
      <w:pPr>
        <w:jc w:val="both"/>
        <w:rPr>
          <w:sz w:val="22"/>
          <w:szCs w:val="22"/>
        </w:rPr>
      </w:pPr>
    </w:p>
    <w:p w:rsidR="008A1CA5" w:rsidRPr="00BC0590" w:rsidRDefault="008A1CA5" w:rsidP="008A1CA5">
      <w:pPr>
        <w:jc w:val="both"/>
        <w:rPr>
          <w:sz w:val="22"/>
          <w:szCs w:val="22"/>
        </w:rPr>
      </w:pPr>
    </w:p>
    <w:p w:rsidR="008A1CA5" w:rsidRPr="008A1CA5" w:rsidRDefault="008A1CA5" w:rsidP="008A1CA5">
      <w:pPr>
        <w:jc w:val="both"/>
        <w:rPr>
          <w:sz w:val="22"/>
          <w:szCs w:val="22"/>
        </w:rPr>
      </w:pPr>
      <w:r w:rsidRPr="00BC0590">
        <w:rPr>
          <w:sz w:val="22"/>
          <w:szCs w:val="22"/>
        </w:rPr>
        <w:t>Considerando a i</w:t>
      </w:r>
      <w:r>
        <w:rPr>
          <w:sz w:val="22"/>
          <w:szCs w:val="22"/>
        </w:rPr>
        <w:t>ndisponibilidade de incluir item</w:t>
      </w:r>
      <w:r w:rsidRPr="00BC0590">
        <w:rPr>
          <w:sz w:val="22"/>
          <w:szCs w:val="22"/>
        </w:rPr>
        <w:t xml:space="preserve"> no </w:t>
      </w:r>
      <w:proofErr w:type="spellStart"/>
      <w:r w:rsidRPr="00BC0590">
        <w:rPr>
          <w:sz w:val="22"/>
          <w:szCs w:val="22"/>
        </w:rPr>
        <w:t>Comprasnet</w:t>
      </w:r>
      <w:proofErr w:type="spellEnd"/>
      <w:r>
        <w:rPr>
          <w:sz w:val="22"/>
          <w:szCs w:val="22"/>
        </w:rPr>
        <w:t>, INFORMAMOS que o item deste Pregão Eletrônico foi cadastrado</w:t>
      </w:r>
      <w:r w:rsidRPr="00BC0590">
        <w:rPr>
          <w:sz w:val="22"/>
          <w:szCs w:val="22"/>
        </w:rPr>
        <w:t xml:space="preserve"> no sistema </w:t>
      </w:r>
      <w:proofErr w:type="spellStart"/>
      <w:r w:rsidRPr="00BC0590">
        <w:rPr>
          <w:sz w:val="22"/>
          <w:szCs w:val="22"/>
        </w:rPr>
        <w:t>Com</w:t>
      </w:r>
      <w:r>
        <w:rPr>
          <w:sz w:val="22"/>
          <w:szCs w:val="22"/>
        </w:rPr>
        <w:t>prasnet</w:t>
      </w:r>
      <w:proofErr w:type="spellEnd"/>
      <w:r>
        <w:rPr>
          <w:sz w:val="22"/>
          <w:szCs w:val="22"/>
        </w:rPr>
        <w:t xml:space="preserve"> com um código genérico 50806</w:t>
      </w:r>
      <w:r w:rsidRPr="00BC0590">
        <w:rPr>
          <w:sz w:val="22"/>
          <w:szCs w:val="22"/>
        </w:rPr>
        <w:t xml:space="preserve"> - correspondente à </w:t>
      </w:r>
      <w:r>
        <w:rPr>
          <w:sz w:val="22"/>
          <w:szCs w:val="22"/>
        </w:rPr>
        <w:t xml:space="preserve">tabela e calibre combinado para macho. </w:t>
      </w:r>
    </w:p>
    <w:p w:rsidR="008A1CA5" w:rsidRPr="00BC0590" w:rsidRDefault="008A1CA5" w:rsidP="008A1CA5">
      <w:pPr>
        <w:jc w:val="both"/>
        <w:rPr>
          <w:sz w:val="22"/>
          <w:szCs w:val="22"/>
        </w:rPr>
      </w:pPr>
    </w:p>
    <w:p w:rsidR="008A1CA5" w:rsidRDefault="008A1CA5" w:rsidP="008A1CA5">
      <w:pPr>
        <w:tabs>
          <w:tab w:val="left" w:pos="-851"/>
        </w:tabs>
        <w:jc w:val="both"/>
        <w:rPr>
          <w:sz w:val="22"/>
          <w:szCs w:val="22"/>
        </w:rPr>
      </w:pPr>
      <w:r w:rsidRPr="00BC0590">
        <w:rPr>
          <w:sz w:val="22"/>
          <w:szCs w:val="22"/>
        </w:rPr>
        <w:t>Especialmente, para fins de elaboração da proposta, alerto para as empresas fiquem atentas quanto a descrição, unid</w:t>
      </w:r>
      <w:r>
        <w:rPr>
          <w:sz w:val="22"/>
          <w:szCs w:val="22"/>
        </w:rPr>
        <w:t>ade e quantidade correta do</w:t>
      </w:r>
      <w:r w:rsidRPr="00BC0590">
        <w:rPr>
          <w:sz w:val="22"/>
          <w:szCs w:val="22"/>
        </w:rPr>
        <w:t xml:space="preserve"> item, de acordo com o item 3.3 do Termo de Referência - Anexo I do Edital.</w:t>
      </w:r>
    </w:p>
    <w:p w:rsidR="008A1CA5" w:rsidRDefault="008A1CA5" w:rsidP="00F11902">
      <w:pPr>
        <w:tabs>
          <w:tab w:val="left" w:pos="3587"/>
        </w:tabs>
        <w:rPr>
          <w:sz w:val="22"/>
          <w:szCs w:val="22"/>
        </w:rPr>
      </w:pPr>
    </w:p>
    <w:p w:rsidR="008A1CA5" w:rsidRDefault="008A1CA5" w:rsidP="00F11902">
      <w:pPr>
        <w:tabs>
          <w:tab w:val="left" w:pos="3587"/>
        </w:tabs>
        <w:rPr>
          <w:sz w:val="22"/>
          <w:szCs w:val="22"/>
        </w:rPr>
      </w:pPr>
    </w:p>
    <w:p w:rsidR="008A1CA5" w:rsidRDefault="008A1CA5" w:rsidP="00F11902">
      <w:pPr>
        <w:tabs>
          <w:tab w:val="left" w:pos="3587"/>
        </w:tabs>
        <w:rPr>
          <w:sz w:val="22"/>
          <w:szCs w:val="22"/>
        </w:rPr>
      </w:pPr>
    </w:p>
    <w:p w:rsidR="008A1CA5" w:rsidRDefault="008A1CA5" w:rsidP="00F11902">
      <w:pPr>
        <w:tabs>
          <w:tab w:val="left" w:pos="3587"/>
        </w:tabs>
        <w:rPr>
          <w:sz w:val="22"/>
          <w:szCs w:val="22"/>
        </w:rPr>
      </w:pPr>
    </w:p>
    <w:p w:rsidR="008A1CA5" w:rsidRDefault="008A1CA5" w:rsidP="00F11902">
      <w:pPr>
        <w:tabs>
          <w:tab w:val="left" w:pos="3587"/>
        </w:tabs>
        <w:rPr>
          <w:sz w:val="22"/>
          <w:szCs w:val="22"/>
        </w:rPr>
      </w:pPr>
    </w:p>
    <w:p w:rsidR="008A1CA5" w:rsidRDefault="008A1CA5" w:rsidP="00F11902">
      <w:pPr>
        <w:tabs>
          <w:tab w:val="left" w:pos="3587"/>
        </w:tabs>
        <w:rPr>
          <w:sz w:val="22"/>
          <w:szCs w:val="22"/>
        </w:rPr>
      </w:pPr>
    </w:p>
    <w:p w:rsidR="008A1CA5" w:rsidRDefault="008A1CA5" w:rsidP="00F11902">
      <w:pPr>
        <w:tabs>
          <w:tab w:val="left" w:pos="3587"/>
        </w:tabs>
        <w:rPr>
          <w:sz w:val="22"/>
          <w:szCs w:val="22"/>
        </w:rPr>
      </w:pPr>
    </w:p>
    <w:p w:rsidR="008A1CA5" w:rsidRDefault="008A1CA5" w:rsidP="00F11902">
      <w:pPr>
        <w:tabs>
          <w:tab w:val="left" w:pos="3587"/>
        </w:tabs>
        <w:rPr>
          <w:sz w:val="22"/>
          <w:szCs w:val="22"/>
        </w:rPr>
      </w:pPr>
    </w:p>
    <w:p w:rsidR="008A1CA5" w:rsidRDefault="008A1CA5" w:rsidP="00F11902">
      <w:pPr>
        <w:tabs>
          <w:tab w:val="left" w:pos="3587"/>
        </w:tabs>
        <w:rPr>
          <w:sz w:val="22"/>
          <w:szCs w:val="22"/>
        </w:rPr>
      </w:pPr>
    </w:p>
    <w:p w:rsidR="008A1CA5" w:rsidRDefault="008A1CA5" w:rsidP="00F11902">
      <w:pPr>
        <w:tabs>
          <w:tab w:val="left" w:pos="3587"/>
        </w:tabs>
        <w:rPr>
          <w:sz w:val="22"/>
          <w:szCs w:val="22"/>
        </w:rPr>
      </w:pPr>
    </w:p>
    <w:p w:rsidR="00BC0590" w:rsidRPr="00BC0590" w:rsidRDefault="00BC0590" w:rsidP="00F9344A">
      <w:pPr>
        <w:tabs>
          <w:tab w:val="left" w:pos="-851"/>
        </w:tabs>
        <w:jc w:val="both"/>
        <w:rPr>
          <w:sz w:val="22"/>
          <w:szCs w:val="22"/>
        </w:rPr>
      </w:pPr>
    </w:p>
    <w:p w:rsidR="005E0D98" w:rsidRPr="00B552A5" w:rsidRDefault="005E0D98" w:rsidP="00A91FC6">
      <w:pPr>
        <w:pStyle w:val="Ttulo3"/>
        <w:jc w:val="right"/>
        <w:rPr>
          <w:sz w:val="32"/>
          <w:szCs w:val="32"/>
        </w:rPr>
      </w:pPr>
      <w:r w:rsidRPr="00B552A5">
        <w:rPr>
          <w:sz w:val="32"/>
          <w:szCs w:val="32"/>
        </w:rPr>
        <w:lastRenderedPageBreak/>
        <w:t>P R E G Ã O E L E T R Ô N I C O</w:t>
      </w:r>
    </w:p>
    <w:p w:rsidR="00855452" w:rsidRPr="00B552A5" w:rsidRDefault="005E0D98" w:rsidP="00A91FC6">
      <w:pPr>
        <w:pStyle w:val="Ttulo2"/>
        <w:jc w:val="right"/>
        <w:rPr>
          <w:sz w:val="32"/>
          <w:szCs w:val="32"/>
        </w:rPr>
      </w:pPr>
      <w:bookmarkStart w:id="1" w:name="_N_._XXX/XXX/XXX/SUPEL/RO"/>
      <w:bookmarkEnd w:id="1"/>
      <w:r w:rsidRPr="00B552A5">
        <w:rPr>
          <w:sz w:val="32"/>
          <w:szCs w:val="32"/>
        </w:rPr>
        <w:t>N°</w:t>
      </w:r>
      <w:r w:rsidR="00CF0FA5" w:rsidRPr="00B552A5">
        <w:rPr>
          <w:sz w:val="32"/>
          <w:szCs w:val="32"/>
        </w:rPr>
        <w:t>.</w:t>
      </w:r>
      <w:r w:rsidR="001E4949">
        <w:rPr>
          <w:noProof/>
          <w:sz w:val="32"/>
          <w:szCs w:val="32"/>
        </w:rPr>
        <w:t xml:space="preserve"> 493</w:t>
      </w:r>
      <w:r w:rsidR="009D1AB9" w:rsidRPr="00B552A5">
        <w:rPr>
          <w:noProof/>
          <w:sz w:val="32"/>
          <w:szCs w:val="32"/>
        </w:rPr>
        <w:t>/</w:t>
      </w:r>
      <w:r w:rsidR="00BE64C6" w:rsidRPr="00B552A5">
        <w:rPr>
          <w:noProof/>
          <w:sz w:val="32"/>
          <w:szCs w:val="32"/>
        </w:rPr>
        <w:t>ÔMEGA</w:t>
      </w:r>
      <w:r w:rsidR="006B2320" w:rsidRPr="00B552A5">
        <w:rPr>
          <w:noProof/>
          <w:sz w:val="32"/>
          <w:szCs w:val="32"/>
        </w:rPr>
        <w:t>/</w:t>
      </w:r>
      <w:r w:rsidR="00BE64C6" w:rsidRPr="00B552A5">
        <w:rPr>
          <w:noProof/>
          <w:sz w:val="32"/>
          <w:szCs w:val="32"/>
        </w:rPr>
        <w:t>2019</w:t>
      </w:r>
      <w:r w:rsidR="006B2320" w:rsidRPr="00B552A5">
        <w:rPr>
          <w:noProof/>
          <w:sz w:val="32"/>
          <w:szCs w:val="32"/>
        </w:rPr>
        <w:t>/SUPEL/RO</w:t>
      </w:r>
    </w:p>
    <w:p w:rsidR="005E0D98" w:rsidRPr="00B552A5" w:rsidRDefault="005E0D98" w:rsidP="00A91FC6">
      <w:pPr>
        <w:pStyle w:val="Ttulo1"/>
        <w:jc w:val="both"/>
        <w:rPr>
          <w:bCs/>
          <w:sz w:val="120"/>
          <w:szCs w:val="120"/>
        </w:rPr>
      </w:pPr>
      <w:r w:rsidRPr="00B552A5">
        <w:rPr>
          <w:bCs/>
          <w:sz w:val="120"/>
          <w:szCs w:val="120"/>
        </w:rPr>
        <w:t>S</w:t>
      </w:r>
    </w:p>
    <w:p w:rsidR="005E0D98" w:rsidRPr="00855452" w:rsidRDefault="005E0D98" w:rsidP="00A91FC6">
      <w:pPr>
        <w:pStyle w:val="Ttulo1"/>
        <w:jc w:val="both"/>
        <w:rPr>
          <w:bCs/>
          <w:sz w:val="120"/>
          <w:szCs w:val="120"/>
        </w:rPr>
      </w:pPr>
      <w:r w:rsidRPr="00855452">
        <w:rPr>
          <w:bCs/>
          <w:sz w:val="120"/>
          <w:szCs w:val="120"/>
        </w:rPr>
        <w:t xml:space="preserve">   U</w:t>
      </w:r>
    </w:p>
    <w:p w:rsidR="005E0D98" w:rsidRPr="00855452" w:rsidRDefault="005E0D98" w:rsidP="00A91FC6">
      <w:pPr>
        <w:pStyle w:val="Ttulo1"/>
        <w:jc w:val="both"/>
        <w:rPr>
          <w:bCs/>
          <w:sz w:val="120"/>
          <w:szCs w:val="120"/>
        </w:rPr>
      </w:pPr>
      <w:r w:rsidRPr="00855452">
        <w:rPr>
          <w:bCs/>
          <w:sz w:val="120"/>
          <w:szCs w:val="120"/>
        </w:rPr>
        <w:t xml:space="preserve">       P</w:t>
      </w:r>
    </w:p>
    <w:p w:rsidR="005E0D98" w:rsidRPr="00855452" w:rsidRDefault="005E0D98" w:rsidP="00A91FC6">
      <w:pPr>
        <w:pStyle w:val="Ttulo1"/>
        <w:jc w:val="both"/>
        <w:rPr>
          <w:bCs/>
          <w:sz w:val="120"/>
          <w:szCs w:val="120"/>
        </w:rPr>
      </w:pPr>
      <w:r w:rsidRPr="00855452">
        <w:rPr>
          <w:bCs/>
          <w:sz w:val="120"/>
          <w:szCs w:val="120"/>
        </w:rPr>
        <w:t xml:space="preserve">           E</w:t>
      </w:r>
    </w:p>
    <w:p w:rsidR="005E0D98" w:rsidRPr="00855452" w:rsidRDefault="005E0D98" w:rsidP="00A91FC6">
      <w:pPr>
        <w:pStyle w:val="Ttulo1"/>
        <w:jc w:val="both"/>
        <w:rPr>
          <w:bCs/>
          <w:sz w:val="120"/>
          <w:szCs w:val="120"/>
        </w:rPr>
      </w:pPr>
      <w:r w:rsidRPr="00855452">
        <w:rPr>
          <w:bCs/>
          <w:sz w:val="120"/>
          <w:szCs w:val="120"/>
        </w:rPr>
        <w:t xml:space="preserve">              L</w:t>
      </w:r>
    </w:p>
    <w:p w:rsidR="002A2C87" w:rsidRPr="00855452" w:rsidRDefault="002A2C87" w:rsidP="00A91FC6">
      <w:pPr>
        <w:pStyle w:val="Ttulo1"/>
        <w:jc w:val="both"/>
        <w:rPr>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firstRow="0" w:lastRow="0" w:firstColumn="0" w:lastColumn="0" w:noHBand="0" w:noVBand="0"/>
      </w:tblPr>
      <w:tblGrid>
        <w:gridCol w:w="4489"/>
      </w:tblGrid>
      <w:tr w:rsidR="002A2C87" w:rsidRPr="00855452" w:rsidTr="008C6511">
        <w:trPr>
          <w:trHeight w:val="2035"/>
        </w:trPr>
        <w:tc>
          <w:tcPr>
            <w:tcW w:w="4489" w:type="dxa"/>
            <w:tcBorders>
              <w:top w:val="single" w:sz="18" w:space="0" w:color="auto"/>
              <w:left w:val="single" w:sz="18" w:space="0" w:color="auto"/>
              <w:bottom w:val="single" w:sz="18" w:space="0" w:color="auto"/>
              <w:right w:val="single" w:sz="18" w:space="0" w:color="auto"/>
            </w:tcBorders>
          </w:tcPr>
          <w:p w:rsidR="002A2C87" w:rsidRPr="00855452" w:rsidRDefault="002A2C87" w:rsidP="00A91FC6">
            <w:pPr>
              <w:jc w:val="center"/>
              <w:rPr>
                <w:b/>
                <w:bCs/>
                <w:sz w:val="22"/>
                <w:szCs w:val="22"/>
                <w:u w:val="single"/>
              </w:rPr>
            </w:pPr>
            <w:r w:rsidRPr="00855452">
              <w:rPr>
                <w:b/>
                <w:bCs/>
                <w:sz w:val="22"/>
                <w:szCs w:val="22"/>
                <w:u w:val="single"/>
              </w:rPr>
              <w:t>AVISO</w:t>
            </w:r>
          </w:p>
          <w:p w:rsidR="002A2C87" w:rsidRPr="00855452" w:rsidRDefault="002A2C87" w:rsidP="00A91FC6">
            <w:pPr>
              <w:jc w:val="center"/>
              <w:rPr>
                <w:b/>
                <w:bCs/>
                <w:sz w:val="22"/>
                <w:szCs w:val="22"/>
                <w:u w:val="single"/>
              </w:rPr>
            </w:pPr>
          </w:p>
          <w:p w:rsidR="002A2C87" w:rsidRDefault="002A2C87" w:rsidP="00A91FC6">
            <w:pPr>
              <w:pStyle w:val="Corpodetexto3"/>
              <w:spacing w:after="0"/>
              <w:jc w:val="both"/>
              <w:rPr>
                <w:b w:val="0"/>
                <w:bCs/>
                <w:sz w:val="22"/>
                <w:szCs w:val="22"/>
              </w:rPr>
            </w:pPr>
            <w:r w:rsidRPr="00855452">
              <w:rPr>
                <w:b w:val="0"/>
                <w:bCs/>
                <w:sz w:val="22"/>
                <w:szCs w:val="22"/>
              </w:rPr>
              <w:t>Recomendamos aos licitantes a leitura atenta às condições/exigências expressas neste edital e seus anexos, notadamente quanto ao credenciamento, objetivando uma perfeita participação no certame licitatório.</w:t>
            </w:r>
          </w:p>
          <w:p w:rsidR="00716884" w:rsidRPr="00855452" w:rsidRDefault="00716884" w:rsidP="00A91FC6">
            <w:pPr>
              <w:pStyle w:val="Corpodetexto3"/>
              <w:spacing w:after="0"/>
              <w:jc w:val="both"/>
              <w:rPr>
                <w:b w:val="0"/>
                <w:bCs/>
                <w:sz w:val="22"/>
                <w:szCs w:val="22"/>
              </w:rPr>
            </w:pPr>
          </w:p>
          <w:p w:rsidR="002A2C87" w:rsidRPr="00716884" w:rsidRDefault="002A2C87" w:rsidP="00805FA9">
            <w:pPr>
              <w:jc w:val="center"/>
              <w:rPr>
                <w:b/>
                <w:bCs/>
                <w:sz w:val="22"/>
                <w:szCs w:val="22"/>
              </w:rPr>
            </w:pPr>
            <w:r w:rsidRPr="00855452">
              <w:rPr>
                <w:b/>
                <w:bCs/>
                <w:sz w:val="22"/>
                <w:szCs w:val="22"/>
              </w:rPr>
              <w:t xml:space="preserve">Dúvidas: (69) </w:t>
            </w:r>
            <w:r w:rsidR="00853433">
              <w:rPr>
                <w:b/>
                <w:bCs/>
                <w:sz w:val="22"/>
                <w:szCs w:val="22"/>
              </w:rPr>
              <w:t>3212</w:t>
            </w:r>
            <w:r w:rsidR="00853433" w:rsidRPr="00B552A5">
              <w:rPr>
                <w:b/>
                <w:bCs/>
                <w:sz w:val="22"/>
                <w:szCs w:val="22"/>
              </w:rPr>
              <w:t>-</w:t>
            </w:r>
            <w:r w:rsidR="00805FA9" w:rsidRPr="00B552A5">
              <w:rPr>
                <w:b/>
                <w:bCs/>
                <w:sz w:val="22"/>
                <w:szCs w:val="22"/>
              </w:rPr>
              <w:t>9270</w:t>
            </w:r>
          </w:p>
        </w:tc>
      </w:tr>
    </w:tbl>
    <w:p w:rsidR="00387876" w:rsidRPr="00855452" w:rsidRDefault="00387876" w:rsidP="00A91FC6">
      <w:pPr>
        <w:jc w:val="both"/>
        <w:rPr>
          <w:color w:val="000000"/>
          <w:sz w:val="22"/>
          <w:szCs w:val="22"/>
        </w:rPr>
      </w:pPr>
    </w:p>
    <w:p w:rsidR="002A2C87" w:rsidRPr="00855452" w:rsidRDefault="002A2C87" w:rsidP="00A91FC6">
      <w:pPr>
        <w:jc w:val="both"/>
        <w:rPr>
          <w:color w:val="000000"/>
          <w:sz w:val="22"/>
          <w:szCs w:val="22"/>
        </w:rPr>
      </w:pPr>
    </w:p>
    <w:p w:rsidR="002A2C87" w:rsidRPr="00855452" w:rsidRDefault="002A2C87" w:rsidP="00A91FC6">
      <w:pPr>
        <w:jc w:val="both"/>
        <w:rPr>
          <w:color w:val="000000"/>
          <w:sz w:val="22"/>
          <w:szCs w:val="22"/>
        </w:rPr>
      </w:pPr>
    </w:p>
    <w:p w:rsidR="002A2C87" w:rsidRPr="00855452" w:rsidRDefault="002A2C87" w:rsidP="00A91FC6">
      <w:pPr>
        <w:jc w:val="both"/>
        <w:rPr>
          <w:color w:val="000000"/>
          <w:sz w:val="22"/>
          <w:szCs w:val="22"/>
        </w:rPr>
      </w:pPr>
    </w:p>
    <w:p w:rsidR="00855452" w:rsidRDefault="00855452" w:rsidP="00A91FC6">
      <w:pPr>
        <w:rPr>
          <w:color w:val="000000"/>
          <w:sz w:val="22"/>
          <w:szCs w:val="22"/>
        </w:rPr>
      </w:pPr>
      <w:r>
        <w:rPr>
          <w:color w:val="000000"/>
          <w:sz w:val="22"/>
          <w:szCs w:val="22"/>
        </w:rPr>
        <w:br w:type="page"/>
      </w:r>
    </w:p>
    <w:p w:rsidR="005E0D98" w:rsidRPr="00C026CE" w:rsidRDefault="00387876" w:rsidP="00A91FC6">
      <w:pPr>
        <w:pStyle w:val="Ttulo8"/>
        <w:ind w:firstLine="0"/>
        <w:jc w:val="center"/>
        <w:rPr>
          <w:sz w:val="22"/>
          <w:szCs w:val="22"/>
        </w:rPr>
      </w:pPr>
      <w:r w:rsidRPr="00C026CE">
        <w:rPr>
          <w:sz w:val="22"/>
          <w:szCs w:val="22"/>
        </w:rPr>
        <w:lastRenderedPageBreak/>
        <w:t>EDITAL DE LICITAÇÃ</w:t>
      </w:r>
      <w:r w:rsidR="005E0D98" w:rsidRPr="00C026CE">
        <w:rPr>
          <w:sz w:val="22"/>
          <w:szCs w:val="22"/>
        </w:rPr>
        <w:t>O</w:t>
      </w:r>
    </w:p>
    <w:p w:rsidR="005E0D98" w:rsidRPr="00C026CE" w:rsidRDefault="005E0D98" w:rsidP="00A91FC6">
      <w:pPr>
        <w:pStyle w:val="Ttulo1"/>
        <w:jc w:val="center"/>
        <w:rPr>
          <w:i w:val="0"/>
          <w:sz w:val="22"/>
          <w:szCs w:val="22"/>
        </w:rPr>
      </w:pPr>
      <w:r w:rsidRPr="00C026CE">
        <w:rPr>
          <w:i w:val="0"/>
          <w:sz w:val="22"/>
          <w:szCs w:val="22"/>
        </w:rPr>
        <w:t>PREGÃO ELETRÔNICO N°</w:t>
      </w:r>
      <w:r w:rsidR="00B854C5" w:rsidRPr="00C026CE">
        <w:rPr>
          <w:i w:val="0"/>
          <w:sz w:val="22"/>
          <w:szCs w:val="22"/>
        </w:rPr>
        <w:t>:</w:t>
      </w:r>
      <w:r w:rsidR="004B2729" w:rsidRPr="00C026CE">
        <w:rPr>
          <w:i w:val="0"/>
          <w:sz w:val="22"/>
          <w:szCs w:val="22"/>
        </w:rPr>
        <w:t xml:space="preserve"> </w:t>
      </w:r>
      <w:r w:rsidR="001E4949">
        <w:rPr>
          <w:i w:val="0"/>
          <w:sz w:val="22"/>
          <w:szCs w:val="22"/>
        </w:rPr>
        <w:t>493</w:t>
      </w:r>
      <w:r w:rsidR="000C18E9" w:rsidRPr="00C026CE">
        <w:rPr>
          <w:i w:val="0"/>
          <w:sz w:val="22"/>
          <w:szCs w:val="22"/>
        </w:rPr>
        <w:t>/</w:t>
      </w:r>
      <w:r w:rsidR="004B2729" w:rsidRPr="00C026CE">
        <w:rPr>
          <w:i w:val="0"/>
          <w:sz w:val="22"/>
          <w:szCs w:val="22"/>
        </w:rPr>
        <w:t>ÔMEGA</w:t>
      </w:r>
      <w:r w:rsidR="006B2320" w:rsidRPr="00C026CE">
        <w:rPr>
          <w:i w:val="0"/>
          <w:sz w:val="22"/>
          <w:szCs w:val="22"/>
        </w:rPr>
        <w:t>/</w:t>
      </w:r>
      <w:r w:rsidR="004B2729" w:rsidRPr="00C026CE">
        <w:rPr>
          <w:i w:val="0"/>
          <w:sz w:val="22"/>
          <w:szCs w:val="22"/>
        </w:rPr>
        <w:t>2019</w:t>
      </w:r>
      <w:r w:rsidR="006B2320" w:rsidRPr="00C026CE">
        <w:rPr>
          <w:i w:val="0"/>
          <w:sz w:val="22"/>
          <w:szCs w:val="22"/>
        </w:rPr>
        <w:t>/SUPEL/RO</w:t>
      </w:r>
    </w:p>
    <w:p w:rsidR="004B2729" w:rsidRDefault="004B2729" w:rsidP="001E4949">
      <w:pPr>
        <w:jc w:val="center"/>
      </w:pPr>
    </w:p>
    <w:p w:rsidR="004B2729" w:rsidRPr="009877E6" w:rsidRDefault="001E4949" w:rsidP="001E4949">
      <w:pPr>
        <w:jc w:val="center"/>
        <w:rPr>
          <w:b/>
          <w:sz w:val="22"/>
          <w:szCs w:val="22"/>
        </w:rPr>
      </w:pPr>
      <w:r w:rsidRPr="009877E6">
        <w:rPr>
          <w:rStyle w:val="Forte"/>
          <w:color w:val="000000"/>
          <w:sz w:val="22"/>
          <w:szCs w:val="22"/>
        </w:rPr>
        <w:t>AMPLA PARTICIPAÇÃO</w:t>
      </w:r>
      <w:r w:rsidRPr="009877E6">
        <w:rPr>
          <w:b/>
          <w:color w:val="000000"/>
          <w:sz w:val="22"/>
          <w:szCs w:val="22"/>
        </w:rPr>
        <w:t xml:space="preserve"> COM A RESERVA DE COTA </w:t>
      </w:r>
      <w:r w:rsidRPr="009877E6">
        <w:rPr>
          <w:rStyle w:val="Forte"/>
          <w:color w:val="000000"/>
          <w:sz w:val="22"/>
          <w:szCs w:val="22"/>
        </w:rPr>
        <w:t>PARA ME/EPP</w:t>
      </w:r>
    </w:p>
    <w:p w:rsidR="008E453B" w:rsidRDefault="008E453B" w:rsidP="00A91FC6">
      <w:pPr>
        <w:jc w:val="both"/>
        <w:rPr>
          <w:b/>
          <w:sz w:val="22"/>
          <w:szCs w:val="22"/>
        </w:rPr>
      </w:pPr>
    </w:p>
    <w:p w:rsidR="005E0D98" w:rsidRPr="001E1113" w:rsidRDefault="005E0D98"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sz w:val="22"/>
          <w:szCs w:val="22"/>
        </w:rPr>
      </w:pPr>
      <w:r w:rsidRPr="001E1113">
        <w:rPr>
          <w:b/>
          <w:sz w:val="22"/>
          <w:szCs w:val="22"/>
        </w:rPr>
        <w:t>1 – DAS DISPOSIÇÕES GERAIS</w:t>
      </w:r>
    </w:p>
    <w:p w:rsidR="005E0D98" w:rsidRPr="00BE45B6" w:rsidRDefault="005E0D98" w:rsidP="00A91FC6">
      <w:pPr>
        <w:jc w:val="both"/>
        <w:rPr>
          <w:sz w:val="22"/>
          <w:szCs w:val="22"/>
        </w:rPr>
      </w:pPr>
    </w:p>
    <w:p w:rsidR="005E0D98" w:rsidRPr="00317A60" w:rsidRDefault="005E0D98" w:rsidP="00680B8C">
      <w:pPr>
        <w:pStyle w:val="PargrafodaLista"/>
        <w:numPr>
          <w:ilvl w:val="1"/>
          <w:numId w:val="41"/>
        </w:numPr>
        <w:jc w:val="both"/>
        <w:rPr>
          <w:sz w:val="22"/>
          <w:szCs w:val="22"/>
        </w:rPr>
      </w:pPr>
      <w:r w:rsidRPr="00317A60">
        <w:rPr>
          <w:b/>
          <w:sz w:val="22"/>
          <w:szCs w:val="22"/>
          <w:u w:val="single"/>
        </w:rPr>
        <w:t>PREÂMBULO:</w:t>
      </w:r>
      <w:r w:rsidRPr="00317A60">
        <w:rPr>
          <w:b/>
          <w:sz w:val="22"/>
          <w:szCs w:val="22"/>
        </w:rPr>
        <w:tab/>
      </w:r>
    </w:p>
    <w:p w:rsidR="005E0D98" w:rsidRPr="00BE45B6" w:rsidRDefault="005E0D98" w:rsidP="00A91FC6">
      <w:pPr>
        <w:jc w:val="both"/>
        <w:rPr>
          <w:color w:val="000000"/>
          <w:sz w:val="22"/>
          <w:szCs w:val="22"/>
        </w:rPr>
      </w:pPr>
    </w:p>
    <w:p w:rsidR="005E0D98" w:rsidRPr="00E95034" w:rsidRDefault="00FC3E35" w:rsidP="00A91FC6">
      <w:pPr>
        <w:tabs>
          <w:tab w:val="left" w:pos="-851"/>
          <w:tab w:val="left" w:pos="9638"/>
        </w:tabs>
        <w:jc w:val="both"/>
        <w:rPr>
          <w:sz w:val="22"/>
          <w:szCs w:val="22"/>
        </w:rPr>
      </w:pPr>
      <w:r w:rsidRPr="00B552A5">
        <w:rPr>
          <w:b/>
          <w:sz w:val="22"/>
          <w:szCs w:val="22"/>
        </w:rPr>
        <w:t xml:space="preserve">A </w:t>
      </w:r>
      <w:r w:rsidR="008E4D03" w:rsidRPr="00B552A5">
        <w:rPr>
          <w:b/>
          <w:sz w:val="22"/>
          <w:szCs w:val="22"/>
        </w:rPr>
        <w:t>SUPERINTENDÊNCIA ESTADUAL DE LICITAÇÕES</w:t>
      </w:r>
      <w:r w:rsidRPr="00B552A5">
        <w:rPr>
          <w:sz w:val="22"/>
          <w:szCs w:val="22"/>
        </w:rPr>
        <w:t xml:space="preserve">, por meio de </w:t>
      </w:r>
      <w:r w:rsidR="00B85709" w:rsidRPr="00B552A5">
        <w:rPr>
          <w:sz w:val="22"/>
          <w:szCs w:val="22"/>
        </w:rPr>
        <w:t>seu</w:t>
      </w:r>
      <w:r w:rsidR="00CC6C59" w:rsidRPr="00B552A5">
        <w:rPr>
          <w:sz w:val="22"/>
          <w:szCs w:val="22"/>
        </w:rPr>
        <w:t>(a) Pregoeiro(a)</w:t>
      </w:r>
      <w:r w:rsidRPr="00B552A5">
        <w:rPr>
          <w:sz w:val="22"/>
          <w:szCs w:val="22"/>
        </w:rPr>
        <w:t xml:space="preserve"> e Equipe de Apoio, nomeada por força das disposições contidas na </w:t>
      </w:r>
      <w:r w:rsidR="001E1113" w:rsidRPr="00B552A5">
        <w:rPr>
          <w:sz w:val="22"/>
          <w:szCs w:val="22"/>
        </w:rPr>
        <w:t>Portaria n</w:t>
      </w:r>
      <w:r w:rsidR="006B2320" w:rsidRPr="00B552A5">
        <w:rPr>
          <w:sz w:val="22"/>
          <w:szCs w:val="22"/>
        </w:rPr>
        <w:t xml:space="preserve">º </w:t>
      </w:r>
      <w:r w:rsidR="00193166" w:rsidRPr="00B552A5">
        <w:rPr>
          <w:b/>
          <w:sz w:val="22"/>
          <w:szCs w:val="22"/>
        </w:rPr>
        <w:t xml:space="preserve">Portaria N.º </w:t>
      </w:r>
      <w:r w:rsidR="00D10300" w:rsidRPr="00B552A5">
        <w:rPr>
          <w:b/>
          <w:bCs/>
          <w:sz w:val="22"/>
          <w:szCs w:val="22"/>
        </w:rPr>
        <w:t>213/2019/SUPEL-CI, publicada no DOE do dia 10 de outubro de 2019</w:t>
      </w:r>
      <w:r w:rsidRPr="00B552A5">
        <w:rPr>
          <w:sz w:val="22"/>
          <w:szCs w:val="22"/>
        </w:rPr>
        <w:t>, torna público que se encontra autorizada a realização da licitação na modalidade</w:t>
      </w:r>
      <w:r w:rsidR="00216DDD" w:rsidRPr="00B552A5">
        <w:rPr>
          <w:sz w:val="22"/>
          <w:szCs w:val="22"/>
        </w:rPr>
        <w:t xml:space="preserve"> de</w:t>
      </w:r>
      <w:r w:rsidR="00317A60" w:rsidRPr="00B552A5">
        <w:rPr>
          <w:sz w:val="22"/>
          <w:szCs w:val="22"/>
        </w:rPr>
        <w:t xml:space="preserve"> </w:t>
      </w:r>
      <w:r w:rsidRPr="00B552A5">
        <w:rPr>
          <w:b/>
          <w:sz w:val="22"/>
          <w:szCs w:val="22"/>
        </w:rPr>
        <w:t xml:space="preserve">PREGÃO, </w:t>
      </w:r>
      <w:r w:rsidRPr="00B552A5">
        <w:rPr>
          <w:sz w:val="22"/>
          <w:szCs w:val="22"/>
        </w:rPr>
        <w:t xml:space="preserve">na forma </w:t>
      </w:r>
      <w:r w:rsidRPr="00B552A5">
        <w:rPr>
          <w:b/>
          <w:sz w:val="22"/>
          <w:szCs w:val="22"/>
        </w:rPr>
        <w:t xml:space="preserve">ELETRÔNICA, </w:t>
      </w:r>
      <w:r w:rsidRPr="00B552A5">
        <w:rPr>
          <w:sz w:val="22"/>
          <w:szCs w:val="22"/>
        </w:rPr>
        <w:t>sob o</w:t>
      </w:r>
      <w:r w:rsidR="00B817E6" w:rsidRPr="00B552A5">
        <w:rPr>
          <w:sz w:val="22"/>
          <w:szCs w:val="22"/>
        </w:rPr>
        <w:t xml:space="preserve"> </w:t>
      </w:r>
      <w:r w:rsidRPr="00B552A5">
        <w:rPr>
          <w:b/>
          <w:sz w:val="22"/>
          <w:szCs w:val="22"/>
        </w:rPr>
        <w:t xml:space="preserve">nº </w:t>
      </w:r>
      <w:r w:rsidR="00E95034">
        <w:rPr>
          <w:b/>
          <w:sz w:val="22"/>
          <w:szCs w:val="22"/>
        </w:rPr>
        <w:t>493</w:t>
      </w:r>
      <w:r w:rsidR="006B2320" w:rsidRPr="00B552A5">
        <w:rPr>
          <w:b/>
          <w:sz w:val="22"/>
          <w:szCs w:val="22"/>
        </w:rPr>
        <w:t>/</w:t>
      </w:r>
      <w:r w:rsidR="00E95034">
        <w:rPr>
          <w:b/>
          <w:sz w:val="22"/>
          <w:szCs w:val="22"/>
        </w:rPr>
        <w:t>2019/</w:t>
      </w:r>
      <w:r w:rsidR="00B817E6" w:rsidRPr="00B552A5">
        <w:rPr>
          <w:b/>
          <w:sz w:val="22"/>
          <w:szCs w:val="22"/>
        </w:rPr>
        <w:t>ÔMEGA</w:t>
      </w:r>
      <w:r w:rsidR="006B2320" w:rsidRPr="00B552A5">
        <w:rPr>
          <w:b/>
          <w:sz w:val="22"/>
          <w:szCs w:val="22"/>
        </w:rPr>
        <w:t>/SUPEL/RO</w:t>
      </w:r>
      <w:r w:rsidR="00BB7475" w:rsidRPr="00B552A5">
        <w:rPr>
          <w:b/>
          <w:sz w:val="22"/>
          <w:szCs w:val="22"/>
        </w:rPr>
        <w:t>,</w:t>
      </w:r>
      <w:r w:rsidRPr="00B552A5">
        <w:rPr>
          <w:sz w:val="22"/>
          <w:szCs w:val="22"/>
        </w:rPr>
        <w:t xml:space="preserve"> do tipo </w:t>
      </w:r>
      <w:r w:rsidRPr="00B552A5">
        <w:rPr>
          <w:b/>
          <w:noProof/>
          <w:sz w:val="22"/>
          <w:szCs w:val="22"/>
        </w:rPr>
        <w:t>MENOR PREÇO</w:t>
      </w:r>
      <w:r w:rsidR="00193166" w:rsidRPr="00B552A5">
        <w:rPr>
          <w:b/>
          <w:noProof/>
          <w:sz w:val="22"/>
          <w:szCs w:val="22"/>
        </w:rPr>
        <w:t xml:space="preserve"> POR ITEM</w:t>
      </w:r>
      <w:r w:rsidRPr="00B552A5">
        <w:rPr>
          <w:b/>
          <w:sz w:val="22"/>
          <w:szCs w:val="22"/>
        </w:rPr>
        <w:t>,</w:t>
      </w:r>
      <w:r w:rsidRPr="00B552A5">
        <w:rPr>
          <w:sz w:val="22"/>
          <w:szCs w:val="22"/>
        </w:rPr>
        <w:t xml:space="preserve"> tendo por finalidade a qualificação de empresas e a seleção da proposta mais vantajosa, conforme disposições descritas neste edital e seus anexos, em conformidade com a</w:t>
      </w:r>
      <w:r w:rsidR="00C0090E" w:rsidRPr="00B552A5">
        <w:rPr>
          <w:sz w:val="22"/>
          <w:szCs w:val="22"/>
        </w:rPr>
        <w:t>s</w:t>
      </w:r>
      <w:r w:rsidR="00E95034">
        <w:rPr>
          <w:sz w:val="22"/>
          <w:szCs w:val="22"/>
        </w:rPr>
        <w:t xml:space="preserve"> </w:t>
      </w:r>
      <w:hyperlink r:id="rId11" w:history="1">
        <w:r w:rsidRPr="00B552A5">
          <w:rPr>
            <w:rStyle w:val="Hyperlink"/>
            <w:color w:val="auto"/>
            <w:sz w:val="22"/>
            <w:szCs w:val="22"/>
          </w:rPr>
          <w:t>Lei</w:t>
        </w:r>
        <w:r w:rsidR="00C0090E" w:rsidRPr="00B552A5">
          <w:rPr>
            <w:rStyle w:val="Hyperlink"/>
            <w:color w:val="auto"/>
            <w:sz w:val="22"/>
            <w:szCs w:val="22"/>
          </w:rPr>
          <w:t>s</w:t>
        </w:r>
        <w:r w:rsidRPr="00B552A5">
          <w:rPr>
            <w:rStyle w:val="Hyperlink"/>
            <w:color w:val="auto"/>
            <w:sz w:val="22"/>
            <w:szCs w:val="22"/>
          </w:rPr>
          <w:t xml:space="preserve"> Federa</w:t>
        </w:r>
        <w:r w:rsidR="00C0090E" w:rsidRPr="00B552A5">
          <w:rPr>
            <w:rStyle w:val="Hyperlink"/>
            <w:color w:val="auto"/>
            <w:sz w:val="22"/>
            <w:szCs w:val="22"/>
          </w:rPr>
          <w:t>is</w:t>
        </w:r>
        <w:r w:rsidR="001E1113" w:rsidRPr="00B552A5">
          <w:rPr>
            <w:rStyle w:val="Hyperlink"/>
            <w:color w:val="auto"/>
            <w:sz w:val="22"/>
            <w:szCs w:val="22"/>
          </w:rPr>
          <w:t xml:space="preserve"> nº</w:t>
        </w:r>
        <w:r w:rsidRPr="00B552A5">
          <w:rPr>
            <w:rStyle w:val="Hyperlink"/>
            <w:color w:val="auto"/>
            <w:sz w:val="22"/>
            <w:szCs w:val="22"/>
          </w:rPr>
          <w:t xml:space="preserve"> 10.520/02</w:t>
        </w:r>
      </w:hyperlink>
      <w:r w:rsidR="003C4210" w:rsidRPr="00B552A5">
        <w:rPr>
          <w:sz w:val="22"/>
          <w:szCs w:val="22"/>
        </w:rPr>
        <w:t xml:space="preserve"> e </w:t>
      </w:r>
      <w:hyperlink r:id="rId12" w:history="1">
        <w:r w:rsidR="009C073F" w:rsidRPr="00B552A5">
          <w:rPr>
            <w:rStyle w:val="Hyperlink"/>
            <w:color w:val="auto"/>
            <w:sz w:val="22"/>
            <w:szCs w:val="22"/>
          </w:rPr>
          <w:t>nº 8.666/93</w:t>
        </w:r>
      </w:hyperlink>
      <w:r w:rsidR="009C073F" w:rsidRPr="00B552A5">
        <w:rPr>
          <w:sz w:val="22"/>
          <w:szCs w:val="22"/>
        </w:rPr>
        <w:t xml:space="preserve"> e suas alterações</w:t>
      </w:r>
      <w:r w:rsidR="00C0090E" w:rsidRPr="00B552A5">
        <w:rPr>
          <w:sz w:val="22"/>
          <w:szCs w:val="22"/>
        </w:rPr>
        <w:t xml:space="preserve"> a qual se aplica subsidiariamente a modalidade de Pregão, </w:t>
      </w:r>
      <w:r w:rsidR="00AA7789" w:rsidRPr="00B552A5">
        <w:rPr>
          <w:sz w:val="22"/>
          <w:szCs w:val="22"/>
        </w:rPr>
        <w:t xml:space="preserve">com os </w:t>
      </w:r>
      <w:hyperlink r:id="rId13" w:history="1">
        <w:r w:rsidR="00AA7789" w:rsidRPr="00B552A5">
          <w:rPr>
            <w:rStyle w:val="Hyperlink"/>
            <w:color w:val="auto"/>
            <w:sz w:val="22"/>
            <w:szCs w:val="22"/>
          </w:rPr>
          <w:t>Decretos Estaduais nº 12.20</w:t>
        </w:r>
        <w:r w:rsidR="008E4D03" w:rsidRPr="00B552A5">
          <w:rPr>
            <w:rStyle w:val="Hyperlink"/>
            <w:color w:val="auto"/>
            <w:sz w:val="22"/>
            <w:szCs w:val="22"/>
          </w:rPr>
          <w:t>5/06</w:t>
        </w:r>
      </w:hyperlink>
      <w:r w:rsidR="008E4D03" w:rsidRPr="00B552A5">
        <w:rPr>
          <w:sz w:val="22"/>
          <w:szCs w:val="22"/>
        </w:rPr>
        <w:t xml:space="preserve">, </w:t>
      </w:r>
      <w:hyperlink r:id="rId14" w:history="1">
        <w:r w:rsidR="008E4D03" w:rsidRPr="00B552A5">
          <w:rPr>
            <w:rStyle w:val="Hyperlink"/>
            <w:color w:val="auto"/>
            <w:sz w:val="22"/>
            <w:szCs w:val="22"/>
          </w:rPr>
          <w:t>n° 16.089/2011</w:t>
        </w:r>
      </w:hyperlink>
      <w:r w:rsidR="009F02B2" w:rsidRPr="00B552A5">
        <w:rPr>
          <w:sz w:val="22"/>
          <w:szCs w:val="22"/>
        </w:rPr>
        <w:t>,</w:t>
      </w:r>
      <w:r w:rsidR="008E4D03" w:rsidRPr="00B552A5">
        <w:rPr>
          <w:sz w:val="22"/>
          <w:szCs w:val="22"/>
        </w:rPr>
        <w:t xml:space="preserve"> </w:t>
      </w:r>
      <w:hyperlink r:id="rId15" w:history="1">
        <w:r w:rsidR="008E4D03" w:rsidRPr="00B552A5">
          <w:rPr>
            <w:rStyle w:val="Hyperlink"/>
            <w:color w:val="auto"/>
            <w:sz w:val="22"/>
            <w:szCs w:val="22"/>
          </w:rPr>
          <w:t>n° 21.675/2017</w:t>
        </w:r>
      </w:hyperlink>
      <w:r w:rsidR="009F02B2" w:rsidRPr="00B552A5">
        <w:rPr>
          <w:sz w:val="22"/>
          <w:szCs w:val="22"/>
        </w:rPr>
        <w:t xml:space="preserve"> e </w:t>
      </w:r>
      <w:r w:rsidR="009F02B2" w:rsidRPr="00B552A5">
        <w:rPr>
          <w:sz w:val="22"/>
          <w:szCs w:val="22"/>
          <w:u w:val="single"/>
        </w:rPr>
        <w:t>nº 18.340/2013</w:t>
      </w:r>
      <w:r w:rsidR="009F02B2" w:rsidRPr="00B552A5">
        <w:rPr>
          <w:sz w:val="22"/>
          <w:szCs w:val="22"/>
        </w:rPr>
        <w:t xml:space="preserve"> e suas alterações</w:t>
      </w:r>
      <w:r w:rsidR="00174D40" w:rsidRPr="00B552A5">
        <w:rPr>
          <w:sz w:val="22"/>
          <w:szCs w:val="22"/>
        </w:rPr>
        <w:t>,</w:t>
      </w:r>
      <w:r w:rsidR="00C6685D" w:rsidRPr="00B552A5">
        <w:rPr>
          <w:sz w:val="22"/>
          <w:szCs w:val="22"/>
        </w:rPr>
        <w:t xml:space="preserve"> </w:t>
      </w:r>
      <w:hyperlink r:id="rId16" w:history="1">
        <w:r w:rsidR="00C6685D" w:rsidRPr="00B552A5">
          <w:rPr>
            <w:rStyle w:val="Hyperlink"/>
            <w:color w:val="auto"/>
            <w:sz w:val="22"/>
            <w:szCs w:val="22"/>
          </w:rPr>
          <w:t>Decreto Federal</w:t>
        </w:r>
        <w:r w:rsidR="001E1113" w:rsidRPr="00B552A5">
          <w:rPr>
            <w:rStyle w:val="Hyperlink"/>
            <w:color w:val="auto"/>
            <w:sz w:val="22"/>
            <w:szCs w:val="22"/>
          </w:rPr>
          <w:t xml:space="preserve"> n°</w:t>
        </w:r>
        <w:r w:rsidR="00C6685D" w:rsidRPr="00B552A5">
          <w:rPr>
            <w:rStyle w:val="Hyperlink"/>
            <w:color w:val="auto"/>
            <w:sz w:val="22"/>
            <w:szCs w:val="22"/>
          </w:rPr>
          <w:t xml:space="preserve"> 5.450/05</w:t>
        </w:r>
      </w:hyperlink>
      <w:r w:rsidR="00AA7789" w:rsidRPr="00B552A5">
        <w:rPr>
          <w:sz w:val="22"/>
          <w:szCs w:val="22"/>
        </w:rPr>
        <w:t>, com</w:t>
      </w:r>
      <w:r w:rsidR="00C0090E" w:rsidRPr="00B552A5">
        <w:rPr>
          <w:sz w:val="22"/>
          <w:szCs w:val="22"/>
        </w:rPr>
        <w:t xml:space="preserve">a </w:t>
      </w:r>
      <w:hyperlink r:id="rId17" w:history="1">
        <w:r w:rsidR="00AA7789" w:rsidRPr="00B552A5">
          <w:rPr>
            <w:rStyle w:val="Hyperlink"/>
            <w:color w:val="auto"/>
            <w:sz w:val="22"/>
            <w:szCs w:val="22"/>
          </w:rPr>
          <w:t>Lei Complementar nº 123/06</w:t>
        </w:r>
      </w:hyperlink>
      <w:r w:rsidR="00AA7789" w:rsidRPr="00B552A5">
        <w:rPr>
          <w:sz w:val="22"/>
          <w:szCs w:val="22"/>
        </w:rPr>
        <w:t xml:space="preserve"> e suas alterações, </w:t>
      </w:r>
      <w:r w:rsidR="007F0B5E" w:rsidRPr="00B552A5">
        <w:rPr>
          <w:sz w:val="22"/>
          <w:szCs w:val="22"/>
        </w:rPr>
        <w:t xml:space="preserve">com </w:t>
      </w:r>
      <w:r w:rsidR="00C0090E" w:rsidRPr="00B552A5">
        <w:rPr>
          <w:sz w:val="22"/>
          <w:szCs w:val="22"/>
        </w:rPr>
        <w:t xml:space="preserve">a </w:t>
      </w:r>
      <w:hyperlink r:id="rId18" w:history="1">
        <w:r w:rsidR="00C0090E" w:rsidRPr="00B552A5">
          <w:rPr>
            <w:rStyle w:val="Hyperlink"/>
            <w:color w:val="auto"/>
            <w:sz w:val="22"/>
            <w:szCs w:val="22"/>
          </w:rPr>
          <w:t>Lei</w:t>
        </w:r>
        <w:r w:rsidR="007F0B5E" w:rsidRPr="00B552A5">
          <w:rPr>
            <w:rStyle w:val="Hyperlink"/>
            <w:color w:val="auto"/>
            <w:sz w:val="22"/>
            <w:szCs w:val="22"/>
          </w:rPr>
          <w:t xml:space="preserve"> Estadual n° 2414/2011</w:t>
        </w:r>
      </w:hyperlink>
      <w:r w:rsidR="007F0B5E" w:rsidRPr="00B552A5">
        <w:rPr>
          <w:sz w:val="22"/>
          <w:szCs w:val="22"/>
        </w:rPr>
        <w:t xml:space="preserve">, </w:t>
      </w:r>
      <w:r w:rsidR="00AA7789" w:rsidRPr="00B552A5">
        <w:rPr>
          <w:sz w:val="22"/>
          <w:szCs w:val="22"/>
        </w:rPr>
        <w:t xml:space="preserve">e demais legislações vigentes, </w:t>
      </w:r>
      <w:r w:rsidRPr="00B552A5">
        <w:rPr>
          <w:sz w:val="22"/>
          <w:szCs w:val="22"/>
        </w:rPr>
        <w:t>tendo como interessad</w:t>
      </w:r>
      <w:r w:rsidR="0027044C" w:rsidRPr="00B552A5">
        <w:rPr>
          <w:sz w:val="22"/>
          <w:szCs w:val="22"/>
        </w:rPr>
        <w:t>a</w:t>
      </w:r>
      <w:r w:rsidR="00B817E6" w:rsidRPr="00B552A5">
        <w:rPr>
          <w:sz w:val="22"/>
          <w:szCs w:val="22"/>
        </w:rPr>
        <w:t xml:space="preserve"> </w:t>
      </w:r>
      <w:r w:rsidR="001F00FF" w:rsidRPr="00E95034">
        <w:rPr>
          <w:sz w:val="22"/>
          <w:szCs w:val="22"/>
        </w:rPr>
        <w:t>a</w:t>
      </w:r>
      <w:r w:rsidR="00B817E6" w:rsidRPr="00E95034">
        <w:rPr>
          <w:sz w:val="22"/>
          <w:szCs w:val="22"/>
        </w:rPr>
        <w:t xml:space="preserve"> </w:t>
      </w:r>
      <w:r w:rsidR="00E95034" w:rsidRPr="00E95034">
        <w:rPr>
          <w:rStyle w:val="Forte"/>
          <w:color w:val="000000"/>
          <w:sz w:val="22"/>
          <w:szCs w:val="22"/>
        </w:rPr>
        <w:t>Secretaria de Estado da Educação - SEDUC</w:t>
      </w:r>
      <w:r w:rsidR="00B817E6" w:rsidRPr="00E95034">
        <w:rPr>
          <w:sz w:val="22"/>
          <w:szCs w:val="22"/>
        </w:rPr>
        <w:t>.</w:t>
      </w:r>
    </w:p>
    <w:p w:rsidR="00857230" w:rsidRPr="00E95034" w:rsidRDefault="00857230" w:rsidP="00A91FC6">
      <w:pPr>
        <w:tabs>
          <w:tab w:val="left" w:pos="-851"/>
          <w:tab w:val="left" w:pos="9638"/>
        </w:tabs>
        <w:jc w:val="both"/>
        <w:rPr>
          <w:sz w:val="22"/>
          <w:szCs w:val="22"/>
        </w:rPr>
      </w:pPr>
    </w:p>
    <w:p w:rsidR="005E0D98" w:rsidRPr="00F05659" w:rsidRDefault="005E0D98" w:rsidP="00A91FC6">
      <w:pPr>
        <w:pStyle w:val="Corpodetexto21"/>
        <w:jc w:val="both"/>
        <w:rPr>
          <w:sz w:val="22"/>
          <w:szCs w:val="22"/>
        </w:rPr>
      </w:pPr>
      <w:r w:rsidRPr="00F05659">
        <w:rPr>
          <w:sz w:val="22"/>
          <w:szCs w:val="22"/>
        </w:rPr>
        <w:t>1.1.1. A Secretaria de Logística e Tecnologia da Informação – SLTI, do Ministério do Planejamento, Orçamento e Gestão, atua como Órgão provedor do Sistema Eletrônico;</w:t>
      </w:r>
    </w:p>
    <w:p w:rsidR="005E0D98" w:rsidRPr="00F05659" w:rsidRDefault="005E0D98" w:rsidP="00A91FC6">
      <w:pPr>
        <w:pStyle w:val="Corpodetexto21"/>
        <w:jc w:val="both"/>
        <w:rPr>
          <w:sz w:val="22"/>
          <w:szCs w:val="22"/>
        </w:rPr>
      </w:pPr>
    </w:p>
    <w:p w:rsidR="005E0D98" w:rsidRPr="00BE45B6" w:rsidRDefault="005E0D98" w:rsidP="00A91FC6">
      <w:pPr>
        <w:pStyle w:val="Corpodetexto21"/>
        <w:jc w:val="both"/>
        <w:rPr>
          <w:sz w:val="22"/>
          <w:szCs w:val="22"/>
        </w:rPr>
      </w:pPr>
      <w:r w:rsidRPr="00F05659">
        <w:rPr>
          <w:sz w:val="22"/>
          <w:szCs w:val="22"/>
        </w:rPr>
        <w:t>1.1.2.</w:t>
      </w:r>
      <w:r w:rsidRPr="00BE45B6">
        <w:rPr>
          <w:sz w:val="22"/>
          <w:szCs w:val="22"/>
        </w:rPr>
        <w:t xml:space="preserve">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BE45B6" w:rsidRDefault="005E0D98" w:rsidP="00A91FC6">
      <w:pPr>
        <w:pStyle w:val="Corpodetexto21"/>
        <w:jc w:val="both"/>
        <w:rPr>
          <w:sz w:val="22"/>
          <w:szCs w:val="22"/>
        </w:rPr>
      </w:pPr>
    </w:p>
    <w:p w:rsidR="005E0D98" w:rsidRPr="006E0C12" w:rsidRDefault="005E0D98" w:rsidP="00A91FC6">
      <w:pPr>
        <w:jc w:val="both"/>
        <w:rPr>
          <w:color w:val="0000FF"/>
          <w:sz w:val="22"/>
          <w:szCs w:val="22"/>
        </w:rPr>
      </w:pPr>
      <w:r w:rsidRPr="00F05659">
        <w:rPr>
          <w:sz w:val="22"/>
          <w:szCs w:val="22"/>
        </w:rPr>
        <w:t>1.1.3.</w:t>
      </w:r>
      <w:r w:rsidRPr="00BE45B6">
        <w:rPr>
          <w:sz w:val="22"/>
          <w:szCs w:val="22"/>
        </w:rPr>
        <w:t xml:space="preserve"> O instrumento</w:t>
      </w:r>
      <w:r w:rsidRPr="00BE45B6">
        <w:rPr>
          <w:color w:val="000000"/>
          <w:sz w:val="22"/>
          <w:szCs w:val="22"/>
        </w:rPr>
        <w:t xml:space="preserve"> convocatório e todos os elementos integrantes encontram-se disponíveis, para conhecimento e retirada, </w:t>
      </w:r>
      <w:r w:rsidR="001A139A" w:rsidRPr="00BE45B6">
        <w:rPr>
          <w:color w:val="000000"/>
          <w:sz w:val="22"/>
          <w:szCs w:val="22"/>
        </w:rPr>
        <w:t xml:space="preserve">no endereço </w:t>
      </w:r>
      <w:r w:rsidR="001A139A" w:rsidRPr="00F05659">
        <w:rPr>
          <w:sz w:val="22"/>
          <w:szCs w:val="22"/>
        </w:rPr>
        <w:t>eletrônico:</w:t>
      </w:r>
      <w:r w:rsidR="00DA7EAF">
        <w:rPr>
          <w:sz w:val="22"/>
          <w:szCs w:val="22"/>
        </w:rPr>
        <w:t xml:space="preserve"> </w:t>
      </w:r>
      <w:r w:rsidR="00D87A6C" w:rsidRPr="00D87A6C">
        <w:rPr>
          <w:sz w:val="22"/>
          <w:szCs w:val="22"/>
        </w:rPr>
        <w:t>https://www.</w:t>
      </w:r>
      <w:hyperlink r:id="rId19" w:history="1">
        <w:r w:rsidR="00D87A6C" w:rsidRPr="00D87A6C">
          <w:rPr>
            <w:rStyle w:val="Hyperlink"/>
            <w:sz w:val="22"/>
            <w:szCs w:val="22"/>
          </w:rPr>
          <w:t>comprasgovernamentais</w:t>
        </w:r>
      </w:hyperlink>
      <w:r w:rsidR="00D87A6C" w:rsidRPr="00D87A6C">
        <w:rPr>
          <w:sz w:val="22"/>
          <w:szCs w:val="22"/>
        </w:rPr>
        <w:t>.gov.br/</w:t>
      </w:r>
      <w:r w:rsidR="006E0C12">
        <w:rPr>
          <w:sz w:val="22"/>
          <w:szCs w:val="22"/>
        </w:rPr>
        <w:t>.</w:t>
      </w:r>
    </w:p>
    <w:p w:rsidR="005E0D98" w:rsidRPr="00BE45B6" w:rsidRDefault="005E0D98" w:rsidP="00A91FC6">
      <w:pPr>
        <w:pStyle w:val="Corpodetexto21"/>
        <w:jc w:val="both"/>
        <w:rPr>
          <w:sz w:val="22"/>
          <w:szCs w:val="22"/>
        </w:rPr>
      </w:pPr>
    </w:p>
    <w:p w:rsidR="005E0D98" w:rsidRPr="00BE45B6" w:rsidRDefault="005E0D98" w:rsidP="00A91FC6">
      <w:pPr>
        <w:pStyle w:val="Corpodetexto21"/>
        <w:jc w:val="both"/>
        <w:rPr>
          <w:sz w:val="22"/>
          <w:szCs w:val="22"/>
        </w:rPr>
      </w:pPr>
      <w:r w:rsidRPr="00F05659">
        <w:rPr>
          <w:sz w:val="22"/>
          <w:szCs w:val="22"/>
        </w:rPr>
        <w:t>1.1.4.</w:t>
      </w:r>
      <w:r w:rsidRPr="00BE45B6">
        <w:rPr>
          <w:sz w:val="22"/>
          <w:szCs w:val="22"/>
        </w:rPr>
        <w:t xml:space="preserve"> A sessão inaugural deste PREGÃO ELETRÔNICO dar-se-á por meio do sistema eletrônico, na data e horário, conforme abaixo:</w:t>
      </w:r>
    </w:p>
    <w:p w:rsidR="005E0D98" w:rsidRPr="00BE45B6" w:rsidRDefault="005E0D98" w:rsidP="00A91FC6">
      <w:pPr>
        <w:pStyle w:val="Corpodetexto21"/>
        <w:tabs>
          <w:tab w:val="left" w:pos="7270"/>
        </w:tabs>
        <w:jc w:val="both"/>
        <w:rPr>
          <w:sz w:val="22"/>
          <w:szCs w:val="22"/>
        </w:rPr>
      </w:pPr>
      <w:r w:rsidRPr="00BE45B6">
        <w:rPr>
          <w:sz w:val="22"/>
          <w:szCs w:val="22"/>
        </w:rPr>
        <w:tab/>
      </w:r>
    </w:p>
    <w:p w:rsidR="005E0D98" w:rsidRPr="00C026CE" w:rsidRDefault="005E0D98" w:rsidP="00A91FC6">
      <w:pPr>
        <w:pStyle w:val="Corpodetexto21"/>
        <w:jc w:val="both"/>
        <w:rPr>
          <w:b/>
          <w:sz w:val="22"/>
          <w:szCs w:val="22"/>
        </w:rPr>
      </w:pPr>
      <w:r w:rsidRPr="00C026CE">
        <w:rPr>
          <w:b/>
          <w:sz w:val="22"/>
          <w:szCs w:val="22"/>
        </w:rPr>
        <w:t xml:space="preserve">DATA DE ABERTURA: </w:t>
      </w:r>
      <w:r w:rsidR="005250E8">
        <w:rPr>
          <w:b/>
          <w:sz w:val="22"/>
          <w:szCs w:val="22"/>
        </w:rPr>
        <w:t>27</w:t>
      </w:r>
      <w:r w:rsidR="00F05659" w:rsidRPr="00C026CE">
        <w:rPr>
          <w:b/>
          <w:sz w:val="22"/>
          <w:szCs w:val="22"/>
        </w:rPr>
        <w:t xml:space="preserve"> </w:t>
      </w:r>
      <w:r w:rsidR="006B2320" w:rsidRPr="00C026CE">
        <w:rPr>
          <w:b/>
          <w:sz w:val="22"/>
          <w:szCs w:val="22"/>
        </w:rPr>
        <w:t xml:space="preserve">de </w:t>
      </w:r>
      <w:r w:rsidR="00300419">
        <w:rPr>
          <w:b/>
          <w:sz w:val="22"/>
          <w:szCs w:val="22"/>
        </w:rPr>
        <w:t>novem</w:t>
      </w:r>
      <w:r w:rsidR="00317A60" w:rsidRPr="00C026CE">
        <w:rPr>
          <w:b/>
          <w:sz w:val="22"/>
          <w:szCs w:val="22"/>
        </w:rPr>
        <w:t>bro</w:t>
      </w:r>
      <w:r w:rsidR="00484508" w:rsidRPr="00C026CE">
        <w:rPr>
          <w:b/>
          <w:sz w:val="22"/>
          <w:szCs w:val="22"/>
        </w:rPr>
        <w:t xml:space="preserve"> </w:t>
      </w:r>
      <w:r w:rsidR="006B2320" w:rsidRPr="00C026CE">
        <w:rPr>
          <w:b/>
          <w:sz w:val="22"/>
          <w:szCs w:val="22"/>
        </w:rPr>
        <w:t xml:space="preserve">de </w:t>
      </w:r>
      <w:r w:rsidR="00484508" w:rsidRPr="00C026CE">
        <w:rPr>
          <w:b/>
          <w:sz w:val="22"/>
          <w:szCs w:val="22"/>
        </w:rPr>
        <w:t>2019</w:t>
      </w:r>
      <w:r w:rsidR="00BD3D6A" w:rsidRPr="00C026CE">
        <w:rPr>
          <w:b/>
          <w:sz w:val="22"/>
          <w:szCs w:val="22"/>
        </w:rPr>
        <w:t>.</w:t>
      </w:r>
    </w:p>
    <w:p w:rsidR="005E0D98" w:rsidRPr="00C026CE" w:rsidRDefault="005E0D98" w:rsidP="00A91FC6">
      <w:pPr>
        <w:pStyle w:val="Corpodetexto21"/>
        <w:jc w:val="both"/>
        <w:rPr>
          <w:b/>
          <w:sz w:val="22"/>
          <w:szCs w:val="22"/>
        </w:rPr>
      </w:pPr>
      <w:r w:rsidRPr="00C026CE">
        <w:rPr>
          <w:b/>
          <w:sz w:val="22"/>
          <w:szCs w:val="22"/>
        </w:rPr>
        <w:t>HORÁRIO</w:t>
      </w:r>
      <w:r w:rsidRPr="00C026CE">
        <w:rPr>
          <w:sz w:val="22"/>
          <w:szCs w:val="22"/>
        </w:rPr>
        <w:t xml:space="preserve">: </w:t>
      </w:r>
      <w:r w:rsidR="0018430E" w:rsidRPr="00C026CE">
        <w:rPr>
          <w:b/>
          <w:sz w:val="22"/>
          <w:szCs w:val="22"/>
        </w:rPr>
        <w:t xml:space="preserve">às </w:t>
      </w:r>
      <w:r w:rsidR="009F02B2">
        <w:rPr>
          <w:b/>
          <w:sz w:val="22"/>
          <w:szCs w:val="22"/>
        </w:rPr>
        <w:t>10h0</w:t>
      </w:r>
      <w:r w:rsidR="00B656B7" w:rsidRPr="00C026CE">
        <w:rPr>
          <w:b/>
          <w:sz w:val="22"/>
          <w:szCs w:val="22"/>
        </w:rPr>
        <w:t>0</w:t>
      </w:r>
      <w:r w:rsidR="0076586D" w:rsidRPr="00C026CE">
        <w:rPr>
          <w:b/>
          <w:sz w:val="22"/>
          <w:szCs w:val="22"/>
        </w:rPr>
        <w:t>min</w:t>
      </w:r>
      <w:r w:rsidR="00AA2DBA" w:rsidRPr="00C026CE">
        <w:rPr>
          <w:b/>
          <w:sz w:val="22"/>
          <w:szCs w:val="22"/>
        </w:rPr>
        <w:t>. (HORÁRIO DE BRASÍLIA – DF)</w:t>
      </w:r>
    </w:p>
    <w:p w:rsidR="005E0D98" w:rsidRPr="00C026CE" w:rsidRDefault="005E0D98" w:rsidP="001D4C81">
      <w:pPr>
        <w:pStyle w:val="Corpodetexto21"/>
        <w:rPr>
          <w:b/>
          <w:sz w:val="22"/>
          <w:szCs w:val="22"/>
        </w:rPr>
      </w:pPr>
      <w:r w:rsidRPr="00C026CE">
        <w:rPr>
          <w:b/>
          <w:sz w:val="22"/>
          <w:szCs w:val="22"/>
        </w:rPr>
        <w:t xml:space="preserve">ENDEREÇO ELETRÔNICO: </w:t>
      </w:r>
      <w:r w:rsidR="00D87A6C" w:rsidRPr="00C026CE">
        <w:rPr>
          <w:sz w:val="22"/>
          <w:szCs w:val="22"/>
        </w:rPr>
        <w:t>https://www.</w:t>
      </w:r>
      <w:hyperlink r:id="rId20" w:history="1">
        <w:r w:rsidR="00D87A6C" w:rsidRPr="00C026CE">
          <w:rPr>
            <w:rStyle w:val="Hyperlink"/>
            <w:color w:val="auto"/>
            <w:sz w:val="22"/>
            <w:szCs w:val="22"/>
          </w:rPr>
          <w:t>comprasgovernamentais</w:t>
        </w:r>
      </w:hyperlink>
      <w:r w:rsidR="00D87A6C" w:rsidRPr="00C026CE">
        <w:rPr>
          <w:sz w:val="22"/>
          <w:szCs w:val="22"/>
        </w:rPr>
        <w:t>.gov.br/</w:t>
      </w:r>
    </w:p>
    <w:p w:rsidR="005E0D98" w:rsidRPr="00C026CE" w:rsidRDefault="005E0D98" w:rsidP="00A91FC6">
      <w:pPr>
        <w:jc w:val="both"/>
        <w:rPr>
          <w:sz w:val="22"/>
          <w:szCs w:val="22"/>
        </w:rPr>
      </w:pPr>
    </w:p>
    <w:p w:rsidR="005E0D98" w:rsidRDefault="00367240" w:rsidP="00A91FC6">
      <w:pPr>
        <w:pStyle w:val="Corpodetexto21"/>
        <w:jc w:val="both"/>
        <w:rPr>
          <w:color w:val="FF33CC"/>
          <w:sz w:val="22"/>
          <w:szCs w:val="22"/>
        </w:rPr>
      </w:pPr>
      <w:r w:rsidRPr="00357934">
        <w:rPr>
          <w:sz w:val="22"/>
          <w:szCs w:val="22"/>
        </w:rPr>
        <w:t>1.1.</w:t>
      </w:r>
      <w:r w:rsidR="004408E8">
        <w:rPr>
          <w:sz w:val="22"/>
          <w:szCs w:val="22"/>
        </w:rPr>
        <w:t>5</w:t>
      </w:r>
      <w:r w:rsidRPr="00357934">
        <w:rPr>
          <w:sz w:val="22"/>
          <w:szCs w:val="22"/>
        </w:rPr>
        <w:t xml:space="preserve">. </w:t>
      </w:r>
      <w:r w:rsidRPr="003F3B89">
        <w:rPr>
          <w:sz w:val="22"/>
          <w:szCs w:val="22"/>
        </w:rPr>
        <w:t xml:space="preserve">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w:t>
      </w:r>
      <w:r w:rsidR="00206B9B" w:rsidRPr="003F3B89">
        <w:rPr>
          <w:sz w:val="22"/>
          <w:szCs w:val="22"/>
        </w:rPr>
        <w:t>d</w:t>
      </w:r>
      <w:r w:rsidR="00CC6C59">
        <w:rPr>
          <w:sz w:val="22"/>
          <w:szCs w:val="22"/>
        </w:rPr>
        <w:t>o(a) Pregoeiro(a)</w:t>
      </w:r>
      <w:r w:rsidRPr="003F3B89">
        <w:rPr>
          <w:sz w:val="22"/>
          <w:szCs w:val="22"/>
        </w:rPr>
        <w:t xml:space="preserve"> em contrário.</w:t>
      </w:r>
    </w:p>
    <w:p w:rsidR="00367240" w:rsidRPr="00BE45B6" w:rsidRDefault="00367240" w:rsidP="00A91FC6">
      <w:pPr>
        <w:pStyle w:val="Corpodetexto21"/>
        <w:jc w:val="both"/>
        <w:rPr>
          <w:sz w:val="22"/>
          <w:szCs w:val="22"/>
        </w:rPr>
      </w:pPr>
    </w:p>
    <w:p w:rsidR="004408E8" w:rsidRDefault="005E0D98" w:rsidP="00A91FC6">
      <w:pPr>
        <w:pStyle w:val="Corpodetexto21"/>
        <w:jc w:val="both"/>
        <w:rPr>
          <w:color w:val="000000"/>
          <w:sz w:val="22"/>
          <w:szCs w:val="22"/>
        </w:rPr>
      </w:pPr>
      <w:r w:rsidRPr="00F05659">
        <w:rPr>
          <w:sz w:val="22"/>
          <w:szCs w:val="22"/>
        </w:rPr>
        <w:t>1.1.</w:t>
      </w:r>
      <w:r w:rsidR="004408E8">
        <w:rPr>
          <w:sz w:val="22"/>
          <w:szCs w:val="22"/>
        </w:rPr>
        <w:t>6</w:t>
      </w:r>
      <w:r w:rsidRPr="00F05659">
        <w:rPr>
          <w:sz w:val="22"/>
          <w:szCs w:val="22"/>
        </w:rPr>
        <w:t>.</w:t>
      </w:r>
      <w:r w:rsidRPr="00BE45B6">
        <w:rPr>
          <w:sz w:val="22"/>
          <w:szCs w:val="22"/>
        </w:rPr>
        <w:t xml:space="preserve"> Os horários mencionados neste Edital de Licitação referem-se ao horário oficial de Brasília - DF.</w:t>
      </w:r>
    </w:p>
    <w:p w:rsidR="002D14E9" w:rsidRPr="00803962" w:rsidRDefault="002D14E9" w:rsidP="00A91FC6">
      <w:pPr>
        <w:pStyle w:val="Corpodetexto21"/>
        <w:jc w:val="both"/>
        <w:rPr>
          <w:sz w:val="22"/>
          <w:szCs w:val="22"/>
        </w:rPr>
      </w:pPr>
    </w:p>
    <w:p w:rsidR="005E0D98" w:rsidRPr="00BE45B6" w:rsidRDefault="005E0D98" w:rsidP="00A91FC6">
      <w:pPr>
        <w:jc w:val="both"/>
        <w:rPr>
          <w:b/>
          <w:sz w:val="22"/>
          <w:szCs w:val="22"/>
        </w:rPr>
      </w:pPr>
      <w:r w:rsidRPr="004408E8">
        <w:rPr>
          <w:b/>
          <w:sz w:val="22"/>
          <w:szCs w:val="22"/>
          <w:u w:val="single"/>
        </w:rPr>
        <w:t>1.2. DA</w:t>
      </w:r>
      <w:r w:rsidRPr="00BE45B6">
        <w:rPr>
          <w:b/>
          <w:sz w:val="22"/>
          <w:szCs w:val="22"/>
          <w:u w:val="single"/>
        </w:rPr>
        <w:t xml:space="preserve"> FORMALIZAÇÃO E AUTORIZAÇÃO:</w:t>
      </w:r>
    </w:p>
    <w:p w:rsidR="00843241" w:rsidRPr="00BE45B6" w:rsidRDefault="00843241" w:rsidP="00A91FC6">
      <w:pPr>
        <w:jc w:val="both"/>
        <w:rPr>
          <w:color w:val="0000FF"/>
          <w:sz w:val="22"/>
          <w:szCs w:val="22"/>
        </w:rPr>
      </w:pPr>
    </w:p>
    <w:p w:rsidR="005E0D98" w:rsidRPr="00C026CE" w:rsidRDefault="005E0D98" w:rsidP="00A91FC6">
      <w:pPr>
        <w:spacing w:after="240"/>
        <w:jc w:val="both"/>
        <w:rPr>
          <w:sz w:val="22"/>
          <w:szCs w:val="22"/>
        </w:rPr>
      </w:pPr>
      <w:r w:rsidRPr="00C026CE">
        <w:rPr>
          <w:sz w:val="22"/>
          <w:szCs w:val="22"/>
        </w:rPr>
        <w:lastRenderedPageBreak/>
        <w:t xml:space="preserve">1.2.1. Esta Licitação encontra-se formalizada e autorizada </w:t>
      </w:r>
      <w:r w:rsidR="00826A61" w:rsidRPr="00C026CE">
        <w:rPr>
          <w:sz w:val="22"/>
          <w:szCs w:val="22"/>
        </w:rPr>
        <w:t>por meio</w:t>
      </w:r>
      <w:r w:rsidRPr="00C026CE">
        <w:rPr>
          <w:sz w:val="22"/>
          <w:szCs w:val="22"/>
        </w:rPr>
        <w:t xml:space="preserve"> do Processo Administrativo </w:t>
      </w:r>
      <w:r w:rsidR="00F05659" w:rsidRPr="00C026CE">
        <w:rPr>
          <w:sz w:val="22"/>
          <w:szCs w:val="22"/>
        </w:rPr>
        <w:t>nº</w:t>
      </w:r>
      <w:r w:rsidR="001D0BE9" w:rsidRPr="00C026CE">
        <w:rPr>
          <w:sz w:val="22"/>
          <w:szCs w:val="22"/>
        </w:rPr>
        <w:t xml:space="preserve"> </w:t>
      </w:r>
      <w:r w:rsidR="001D0BE9" w:rsidRPr="00C026CE">
        <w:rPr>
          <w:b/>
          <w:noProof/>
          <w:sz w:val="22"/>
          <w:szCs w:val="22"/>
        </w:rPr>
        <w:t>0029.</w:t>
      </w:r>
      <w:r w:rsidR="00E95034">
        <w:rPr>
          <w:b/>
          <w:noProof/>
          <w:sz w:val="22"/>
          <w:szCs w:val="22"/>
        </w:rPr>
        <w:t>092526/2019-16</w:t>
      </w:r>
      <w:r w:rsidR="0063725B" w:rsidRPr="00C026CE">
        <w:rPr>
          <w:b/>
          <w:noProof/>
          <w:sz w:val="22"/>
          <w:szCs w:val="22"/>
        </w:rPr>
        <w:t>,</w:t>
      </w:r>
      <w:r w:rsidRPr="00C026CE">
        <w:rPr>
          <w:sz w:val="22"/>
          <w:szCs w:val="22"/>
        </w:rPr>
        <w:t xml:space="preserve"> 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E00E57" w:rsidRPr="00C026CE" w:rsidRDefault="00E00E57" w:rsidP="00A91FC6">
      <w:pPr>
        <w:spacing w:after="240"/>
        <w:jc w:val="both"/>
        <w:rPr>
          <w:sz w:val="22"/>
          <w:szCs w:val="22"/>
        </w:rPr>
      </w:pPr>
      <w:r w:rsidRPr="00C026CE">
        <w:rPr>
          <w:sz w:val="22"/>
          <w:szCs w:val="22"/>
        </w:rPr>
        <w:t>1.2.2. O processo acima mencionado poderá ser consultado por meio do Sistema Eletrônico de Informações-SEI (</w:t>
      </w:r>
      <w:hyperlink r:id="rId21" w:history="1">
        <w:r w:rsidRPr="00C026CE">
          <w:rPr>
            <w:rStyle w:val="Hyperlink"/>
            <w:color w:val="auto"/>
            <w:sz w:val="22"/>
            <w:szCs w:val="22"/>
          </w:rPr>
          <w:t>https://www.sei.ro.gov.br/sobre</w:t>
        </w:r>
      </w:hyperlink>
      <w:r w:rsidRPr="00C026CE">
        <w:rPr>
          <w:sz w:val="22"/>
          <w:szCs w:val="22"/>
        </w:rPr>
        <w:t>).</w:t>
      </w:r>
    </w:p>
    <w:p w:rsidR="00A270F6" w:rsidRPr="00981273" w:rsidRDefault="009F278F"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bCs/>
          <w:sz w:val="22"/>
          <w:szCs w:val="22"/>
        </w:rPr>
      </w:pPr>
      <w:r w:rsidRPr="00981273">
        <w:rPr>
          <w:b/>
          <w:bCs/>
          <w:sz w:val="22"/>
          <w:szCs w:val="22"/>
        </w:rPr>
        <w:t xml:space="preserve">2 – </w:t>
      </w:r>
      <w:r w:rsidR="00886016" w:rsidRPr="00981273">
        <w:rPr>
          <w:b/>
          <w:bCs/>
          <w:sz w:val="22"/>
          <w:szCs w:val="22"/>
        </w:rPr>
        <w:t>D</w:t>
      </w:r>
      <w:r w:rsidR="003F6214" w:rsidRPr="00981273">
        <w:rPr>
          <w:b/>
          <w:bCs/>
          <w:sz w:val="22"/>
          <w:szCs w:val="22"/>
        </w:rPr>
        <w:t>AS DISPOSIÇÕES DO OBJETO</w:t>
      </w:r>
    </w:p>
    <w:p w:rsidR="009F278F" w:rsidRPr="0027044C" w:rsidRDefault="009F278F" w:rsidP="00A91FC6">
      <w:pPr>
        <w:pStyle w:val="NormalWeb"/>
        <w:spacing w:before="0" w:after="0"/>
        <w:jc w:val="both"/>
        <w:rPr>
          <w:b/>
          <w:bCs/>
          <w:sz w:val="22"/>
          <w:szCs w:val="22"/>
        </w:rPr>
      </w:pPr>
    </w:p>
    <w:p w:rsidR="006D05C4" w:rsidRDefault="009F278F" w:rsidP="00A91FC6">
      <w:pPr>
        <w:jc w:val="both"/>
        <w:rPr>
          <w:rFonts w:ascii="Calibri" w:hAnsi="Calibri"/>
          <w:color w:val="000000"/>
        </w:rPr>
      </w:pPr>
      <w:r w:rsidRPr="0027044C">
        <w:rPr>
          <w:b/>
          <w:sz w:val="22"/>
          <w:szCs w:val="22"/>
        </w:rPr>
        <w:t>2.1. D</w:t>
      </w:r>
      <w:r w:rsidR="00886016" w:rsidRPr="0027044C">
        <w:rPr>
          <w:b/>
          <w:sz w:val="22"/>
          <w:szCs w:val="22"/>
        </w:rPr>
        <w:t>o</w:t>
      </w:r>
      <w:r w:rsidRPr="0027044C">
        <w:rPr>
          <w:b/>
          <w:sz w:val="22"/>
          <w:szCs w:val="22"/>
        </w:rPr>
        <w:t xml:space="preserve"> O</w:t>
      </w:r>
      <w:r w:rsidR="00886016" w:rsidRPr="0027044C">
        <w:rPr>
          <w:b/>
          <w:sz w:val="22"/>
          <w:szCs w:val="22"/>
        </w:rPr>
        <w:t>bjeto</w:t>
      </w:r>
      <w:r w:rsidR="00955F97">
        <w:rPr>
          <w:b/>
          <w:sz w:val="22"/>
          <w:szCs w:val="22"/>
        </w:rPr>
        <w:t>:</w:t>
      </w:r>
      <w:r w:rsidR="001D0BE9">
        <w:rPr>
          <w:b/>
          <w:sz w:val="22"/>
          <w:szCs w:val="22"/>
        </w:rPr>
        <w:t xml:space="preserve"> </w:t>
      </w:r>
      <w:r w:rsidR="00E95034" w:rsidRPr="00930DE6">
        <w:rPr>
          <w:color w:val="000000"/>
          <w:sz w:val="22"/>
          <w:szCs w:val="22"/>
        </w:rPr>
        <w:t>Aquisição de Equipamentos e Materiais Permanentes– Equipamentos e materiais Tecnológicos (</w:t>
      </w:r>
      <w:proofErr w:type="spellStart"/>
      <w:r w:rsidR="00E95034" w:rsidRPr="00930DE6">
        <w:rPr>
          <w:color w:val="000000"/>
          <w:sz w:val="22"/>
          <w:szCs w:val="22"/>
        </w:rPr>
        <w:t>Netbooks</w:t>
      </w:r>
      <w:proofErr w:type="spellEnd"/>
      <w:r w:rsidR="00E95034" w:rsidRPr="00930DE6">
        <w:rPr>
          <w:color w:val="000000"/>
          <w:sz w:val="22"/>
          <w:szCs w:val="22"/>
        </w:rPr>
        <w:t>), por meio da</w:t>
      </w:r>
      <w:r w:rsidR="00385E01" w:rsidRPr="00930DE6">
        <w:rPr>
          <w:color w:val="000000"/>
          <w:sz w:val="22"/>
          <w:szCs w:val="22"/>
        </w:rPr>
        <w:t xml:space="preserve"> formação de Registro de Preços, conforme condições, quantidades e exigências estabelecidas neste instrumento.</w:t>
      </w:r>
      <w:r w:rsidR="00385E01">
        <w:rPr>
          <w:color w:val="000000"/>
          <w:sz w:val="22"/>
          <w:szCs w:val="22"/>
        </w:rPr>
        <w:t xml:space="preserve"> </w:t>
      </w:r>
    </w:p>
    <w:p w:rsidR="00E95034" w:rsidRDefault="00E95034" w:rsidP="00A91FC6">
      <w:pPr>
        <w:jc w:val="both"/>
        <w:rPr>
          <w:bCs/>
          <w:color w:val="FF0000"/>
          <w:sz w:val="22"/>
          <w:szCs w:val="22"/>
        </w:rPr>
      </w:pPr>
    </w:p>
    <w:p w:rsidR="005E0D98" w:rsidRPr="0027044C" w:rsidRDefault="005E0D98" w:rsidP="00A91FC6">
      <w:pPr>
        <w:jc w:val="both"/>
        <w:rPr>
          <w:sz w:val="22"/>
          <w:szCs w:val="22"/>
        </w:rPr>
      </w:pPr>
      <w:r w:rsidRPr="0027044C">
        <w:rPr>
          <w:b/>
          <w:sz w:val="22"/>
          <w:szCs w:val="22"/>
        </w:rPr>
        <w:t>2.1.1</w:t>
      </w:r>
      <w:r w:rsidRPr="0027044C">
        <w:rPr>
          <w:sz w:val="22"/>
          <w:szCs w:val="22"/>
        </w:rPr>
        <w:t xml:space="preserve"> Em caso de discordância existente entre as especificações deste objeto descritas no endereço eletrônico – COMPRASNET/CATMAT, e as especificações constantes no ANEXO I</w:t>
      </w:r>
      <w:r w:rsidR="00490964">
        <w:rPr>
          <w:sz w:val="22"/>
          <w:szCs w:val="22"/>
        </w:rPr>
        <w:t xml:space="preserve"> </w:t>
      </w:r>
      <w:r w:rsidR="00C25E0F" w:rsidRPr="0027044C">
        <w:rPr>
          <w:sz w:val="22"/>
          <w:szCs w:val="22"/>
        </w:rPr>
        <w:t xml:space="preserve">deste Edital </w:t>
      </w:r>
      <w:r w:rsidR="0080136E" w:rsidRPr="0027044C">
        <w:rPr>
          <w:sz w:val="22"/>
          <w:szCs w:val="22"/>
        </w:rPr>
        <w:t>– Termo de Referência</w:t>
      </w:r>
      <w:r w:rsidR="00440FF2">
        <w:rPr>
          <w:sz w:val="22"/>
          <w:szCs w:val="22"/>
        </w:rPr>
        <w:t xml:space="preserve">, prevalecerão </w:t>
      </w:r>
      <w:r w:rsidR="008F2DA8">
        <w:rPr>
          <w:sz w:val="22"/>
          <w:szCs w:val="22"/>
        </w:rPr>
        <w:t>às</w:t>
      </w:r>
      <w:r w:rsidRPr="0027044C">
        <w:rPr>
          <w:sz w:val="22"/>
          <w:szCs w:val="22"/>
        </w:rPr>
        <w:t xml:space="preserve"> últimas;</w:t>
      </w:r>
    </w:p>
    <w:p w:rsidR="00857230" w:rsidRDefault="00857230" w:rsidP="00A91FC6">
      <w:pPr>
        <w:pStyle w:val="NormalWeb"/>
        <w:spacing w:before="0" w:after="0"/>
        <w:jc w:val="both"/>
        <w:rPr>
          <w:sz w:val="22"/>
          <w:szCs w:val="22"/>
        </w:rPr>
      </w:pPr>
    </w:p>
    <w:p w:rsidR="00362FA3" w:rsidRPr="00C026CE" w:rsidRDefault="00362FA3" w:rsidP="00A91FC6">
      <w:pPr>
        <w:pStyle w:val="NormalWeb"/>
        <w:spacing w:before="0" w:after="0"/>
        <w:jc w:val="both"/>
        <w:rPr>
          <w:sz w:val="22"/>
          <w:szCs w:val="22"/>
        </w:rPr>
      </w:pPr>
      <w:r w:rsidRPr="00C026CE">
        <w:rPr>
          <w:b/>
          <w:sz w:val="22"/>
          <w:szCs w:val="22"/>
        </w:rPr>
        <w:t>2.2. Local/Horários</w:t>
      </w:r>
      <w:r w:rsidR="00FA23D4" w:rsidRPr="00C026CE">
        <w:rPr>
          <w:b/>
          <w:sz w:val="22"/>
          <w:szCs w:val="22"/>
        </w:rPr>
        <w:t>/Entrega</w:t>
      </w:r>
      <w:r w:rsidRPr="00C026CE">
        <w:rPr>
          <w:b/>
          <w:sz w:val="22"/>
          <w:szCs w:val="22"/>
        </w:rPr>
        <w:t>:</w:t>
      </w:r>
      <w:r w:rsidRPr="00C026CE">
        <w:rPr>
          <w:sz w:val="22"/>
          <w:szCs w:val="22"/>
        </w:rPr>
        <w:t xml:space="preserve"> Ficam aquelas estabelecidas </w:t>
      </w:r>
      <w:r w:rsidR="00FA23D4" w:rsidRPr="00C026CE">
        <w:rPr>
          <w:sz w:val="22"/>
          <w:szCs w:val="22"/>
          <w:u w:val="single"/>
        </w:rPr>
        <w:t xml:space="preserve">no </w:t>
      </w:r>
      <w:r w:rsidRPr="00C026CE">
        <w:rPr>
          <w:sz w:val="22"/>
          <w:szCs w:val="22"/>
          <w:u w:val="single"/>
        </w:rPr>
        <w:t xml:space="preserve">item </w:t>
      </w:r>
      <w:r w:rsidR="00ED78BB" w:rsidRPr="00C026CE">
        <w:rPr>
          <w:sz w:val="22"/>
          <w:szCs w:val="22"/>
          <w:u w:val="single"/>
        </w:rPr>
        <w:t xml:space="preserve">6 </w:t>
      </w:r>
      <w:hyperlink w:anchor="_ANEXO_I_DO" w:history="1">
        <w:r w:rsidRPr="00C026CE">
          <w:rPr>
            <w:rStyle w:val="Hyperlink"/>
            <w:color w:val="auto"/>
            <w:sz w:val="22"/>
            <w:szCs w:val="22"/>
          </w:rPr>
          <w:t>do Anexo I – Termo de Referência</w:t>
        </w:r>
      </w:hyperlink>
      <w:r w:rsidRPr="00C026CE">
        <w:rPr>
          <w:sz w:val="22"/>
          <w:szCs w:val="22"/>
          <w:u w:val="single"/>
        </w:rPr>
        <w:t>,</w:t>
      </w:r>
      <w:r w:rsidRPr="00C026CE">
        <w:rPr>
          <w:sz w:val="22"/>
          <w:szCs w:val="22"/>
        </w:rPr>
        <w:t xml:space="preserve"> as quais foram devidamente aprovadas pelo ordenador de despesa do órgão requerente.</w:t>
      </w:r>
    </w:p>
    <w:p w:rsidR="00362FA3" w:rsidRPr="00C026CE" w:rsidRDefault="00362FA3" w:rsidP="00A91FC6">
      <w:pPr>
        <w:pStyle w:val="NormalWeb"/>
        <w:spacing w:before="0" w:after="0"/>
        <w:jc w:val="both"/>
        <w:rPr>
          <w:sz w:val="22"/>
          <w:szCs w:val="22"/>
        </w:rPr>
      </w:pPr>
    </w:p>
    <w:p w:rsidR="00362FA3" w:rsidRPr="00C026CE" w:rsidRDefault="00362FA3" w:rsidP="00A91FC6">
      <w:pPr>
        <w:pStyle w:val="NormalWeb"/>
        <w:spacing w:before="0" w:after="0"/>
        <w:jc w:val="both"/>
        <w:rPr>
          <w:sz w:val="22"/>
          <w:szCs w:val="22"/>
        </w:rPr>
      </w:pPr>
      <w:r w:rsidRPr="00C026CE">
        <w:rPr>
          <w:b/>
          <w:sz w:val="22"/>
          <w:szCs w:val="22"/>
        </w:rPr>
        <w:t>2.3. Prazo/Cronograma de Entrega:</w:t>
      </w:r>
      <w:r w:rsidRPr="00C026CE">
        <w:rPr>
          <w:sz w:val="22"/>
          <w:szCs w:val="22"/>
        </w:rPr>
        <w:t xml:space="preserve"> Ficam aquelas estabelecidas </w:t>
      </w:r>
      <w:r w:rsidRPr="00C026CE">
        <w:rPr>
          <w:sz w:val="22"/>
          <w:szCs w:val="22"/>
          <w:u w:val="single"/>
        </w:rPr>
        <w:t xml:space="preserve">no item </w:t>
      </w:r>
      <w:r w:rsidR="00ED78BB" w:rsidRPr="00C026CE">
        <w:rPr>
          <w:sz w:val="22"/>
          <w:szCs w:val="22"/>
          <w:u w:val="single"/>
        </w:rPr>
        <w:t xml:space="preserve">6.2 </w:t>
      </w:r>
      <w:r w:rsidRPr="00C026CE">
        <w:rPr>
          <w:sz w:val="22"/>
          <w:szCs w:val="22"/>
          <w:u w:val="single"/>
        </w:rPr>
        <w:t xml:space="preserve">do </w:t>
      </w:r>
      <w:hyperlink w:anchor="_ANEXO_I_DO" w:history="1">
        <w:r w:rsidRPr="00C026CE">
          <w:rPr>
            <w:rStyle w:val="Hyperlink"/>
            <w:color w:val="auto"/>
            <w:sz w:val="22"/>
            <w:szCs w:val="22"/>
          </w:rPr>
          <w:t>Anexo I – Termo de Referência</w:t>
        </w:r>
      </w:hyperlink>
      <w:r w:rsidRPr="00C026CE">
        <w:rPr>
          <w:sz w:val="22"/>
          <w:szCs w:val="22"/>
          <w:u w:val="single"/>
        </w:rPr>
        <w:t>,</w:t>
      </w:r>
      <w:r w:rsidRPr="00C026CE">
        <w:rPr>
          <w:sz w:val="22"/>
          <w:szCs w:val="22"/>
        </w:rPr>
        <w:t xml:space="preserve"> as quais foram devidamente aprovadas pelo ordenador de despesa do órgão requerente.</w:t>
      </w:r>
    </w:p>
    <w:p w:rsidR="00362FA3" w:rsidRPr="00C026CE" w:rsidRDefault="00362FA3" w:rsidP="00A91FC6">
      <w:pPr>
        <w:pStyle w:val="NormalWeb"/>
        <w:spacing w:before="0" w:after="0"/>
        <w:jc w:val="both"/>
        <w:rPr>
          <w:sz w:val="22"/>
          <w:szCs w:val="22"/>
        </w:rPr>
      </w:pPr>
    </w:p>
    <w:p w:rsidR="00857230" w:rsidRPr="00C026CE" w:rsidRDefault="00857230" w:rsidP="00A91FC6">
      <w:pPr>
        <w:pStyle w:val="NormalWeb"/>
        <w:spacing w:before="0" w:after="0"/>
        <w:jc w:val="both"/>
        <w:rPr>
          <w:sz w:val="22"/>
          <w:szCs w:val="22"/>
        </w:rPr>
      </w:pPr>
      <w:r w:rsidRPr="00C026CE">
        <w:rPr>
          <w:b/>
          <w:sz w:val="22"/>
          <w:szCs w:val="22"/>
        </w:rPr>
        <w:t>2.</w:t>
      </w:r>
      <w:r w:rsidR="00362FA3" w:rsidRPr="00C026CE">
        <w:rPr>
          <w:b/>
          <w:sz w:val="22"/>
          <w:szCs w:val="22"/>
        </w:rPr>
        <w:t>4</w:t>
      </w:r>
      <w:r w:rsidRPr="00C026CE">
        <w:rPr>
          <w:b/>
          <w:sz w:val="22"/>
          <w:szCs w:val="22"/>
        </w:rPr>
        <w:t xml:space="preserve">. </w:t>
      </w:r>
      <w:r w:rsidR="00886016" w:rsidRPr="00C026CE">
        <w:rPr>
          <w:b/>
          <w:sz w:val="22"/>
          <w:szCs w:val="22"/>
        </w:rPr>
        <w:t>Garantia</w:t>
      </w:r>
      <w:r w:rsidRPr="00C026CE">
        <w:rPr>
          <w:b/>
          <w:sz w:val="22"/>
          <w:szCs w:val="22"/>
        </w:rPr>
        <w:t>:</w:t>
      </w:r>
      <w:r w:rsidRPr="00C026CE">
        <w:rPr>
          <w:sz w:val="22"/>
          <w:szCs w:val="22"/>
        </w:rPr>
        <w:t xml:space="preserve"> Ficam aquelas estabelecidas </w:t>
      </w:r>
      <w:r w:rsidRPr="00C026CE">
        <w:rPr>
          <w:sz w:val="22"/>
          <w:szCs w:val="22"/>
          <w:u w:val="single"/>
        </w:rPr>
        <w:t xml:space="preserve">no item </w:t>
      </w:r>
      <w:r w:rsidR="00ED78BB" w:rsidRPr="00C026CE">
        <w:rPr>
          <w:sz w:val="22"/>
          <w:szCs w:val="22"/>
          <w:u w:val="single"/>
        </w:rPr>
        <w:t xml:space="preserve">3.7 </w:t>
      </w:r>
      <w:r w:rsidR="00B553C2" w:rsidRPr="00C026CE">
        <w:rPr>
          <w:sz w:val="22"/>
          <w:szCs w:val="22"/>
          <w:u w:val="single"/>
        </w:rPr>
        <w:t>do</w:t>
      </w:r>
      <w:r w:rsidR="00113A8E" w:rsidRPr="00C026CE">
        <w:rPr>
          <w:sz w:val="22"/>
          <w:szCs w:val="22"/>
          <w:u w:val="single"/>
        </w:rPr>
        <w:t xml:space="preserve"> </w:t>
      </w:r>
      <w:hyperlink w:anchor="_ANEXO_I_DO" w:history="1">
        <w:r w:rsidRPr="00C026CE">
          <w:rPr>
            <w:rStyle w:val="Hyperlink"/>
            <w:color w:val="auto"/>
            <w:sz w:val="22"/>
            <w:szCs w:val="22"/>
          </w:rPr>
          <w:t>Anexo I – Termo de Referência</w:t>
        </w:r>
      </w:hyperlink>
      <w:r w:rsidRPr="00C026CE">
        <w:rPr>
          <w:sz w:val="22"/>
          <w:szCs w:val="22"/>
          <w:u w:val="single"/>
        </w:rPr>
        <w:t>,</w:t>
      </w:r>
      <w:r w:rsidRPr="00C026CE">
        <w:rPr>
          <w:sz w:val="22"/>
          <w:szCs w:val="22"/>
        </w:rPr>
        <w:t xml:space="preserve"> os quais foram devidamente aprovados pelo ordenador de despesa do órgão requerente.</w:t>
      </w:r>
    </w:p>
    <w:p w:rsidR="00857230" w:rsidRPr="00C026CE" w:rsidRDefault="00857230" w:rsidP="00A91FC6">
      <w:pPr>
        <w:pStyle w:val="NormalWeb"/>
        <w:spacing w:before="0" w:after="0"/>
        <w:jc w:val="both"/>
        <w:rPr>
          <w:sz w:val="22"/>
          <w:szCs w:val="22"/>
        </w:rPr>
      </w:pPr>
    </w:p>
    <w:p w:rsidR="00362FA3" w:rsidRPr="00C026CE" w:rsidRDefault="00362FA3" w:rsidP="00A91FC6">
      <w:pPr>
        <w:pStyle w:val="NormalWeb"/>
        <w:spacing w:before="0" w:after="0"/>
        <w:jc w:val="both"/>
        <w:rPr>
          <w:sz w:val="22"/>
          <w:szCs w:val="22"/>
        </w:rPr>
      </w:pPr>
      <w:r w:rsidRPr="00C026CE">
        <w:rPr>
          <w:b/>
          <w:sz w:val="22"/>
          <w:szCs w:val="22"/>
        </w:rPr>
        <w:t>2.5. Do Recebimento:</w:t>
      </w:r>
      <w:r w:rsidR="0048172B" w:rsidRPr="00C026CE">
        <w:rPr>
          <w:b/>
          <w:sz w:val="22"/>
          <w:szCs w:val="22"/>
        </w:rPr>
        <w:t xml:space="preserve"> </w:t>
      </w:r>
      <w:r w:rsidRPr="00C026CE">
        <w:rPr>
          <w:sz w:val="22"/>
          <w:szCs w:val="22"/>
        </w:rPr>
        <w:t xml:space="preserve">Ficam aquelas estabelecidas </w:t>
      </w:r>
      <w:r w:rsidRPr="00C026CE">
        <w:rPr>
          <w:sz w:val="22"/>
          <w:szCs w:val="22"/>
          <w:u w:val="single"/>
        </w:rPr>
        <w:t xml:space="preserve">no item </w:t>
      </w:r>
      <w:r w:rsidR="00753430">
        <w:rPr>
          <w:sz w:val="22"/>
          <w:szCs w:val="22"/>
          <w:u w:val="single"/>
        </w:rPr>
        <w:t>6.4</w:t>
      </w:r>
      <w:r w:rsidR="00ED78BB" w:rsidRPr="00C026CE">
        <w:rPr>
          <w:sz w:val="22"/>
          <w:szCs w:val="22"/>
          <w:u w:val="single"/>
        </w:rPr>
        <w:t xml:space="preserve"> </w:t>
      </w:r>
      <w:r w:rsidRPr="00C026CE">
        <w:rPr>
          <w:sz w:val="22"/>
          <w:szCs w:val="22"/>
          <w:u w:val="single"/>
        </w:rPr>
        <w:t xml:space="preserve">do </w:t>
      </w:r>
      <w:hyperlink w:anchor="_ANEXO_I_DO" w:history="1">
        <w:r w:rsidRPr="00C026CE">
          <w:rPr>
            <w:rStyle w:val="Hyperlink"/>
            <w:color w:val="auto"/>
            <w:sz w:val="22"/>
            <w:szCs w:val="22"/>
          </w:rPr>
          <w:t>Anexo I – Termo de Referência</w:t>
        </w:r>
      </w:hyperlink>
      <w:r w:rsidRPr="00C026CE">
        <w:rPr>
          <w:sz w:val="22"/>
          <w:szCs w:val="22"/>
          <w:u w:val="single"/>
        </w:rPr>
        <w:t>,</w:t>
      </w:r>
      <w:r w:rsidRPr="00C026CE">
        <w:rPr>
          <w:sz w:val="22"/>
          <w:szCs w:val="22"/>
        </w:rPr>
        <w:t xml:space="preserve"> as quais foram devidamente aprovadas pelo ordenador de despesa do órgão requerente.</w:t>
      </w:r>
    </w:p>
    <w:p w:rsidR="009B1294" w:rsidRDefault="009B1294" w:rsidP="00A91FC6">
      <w:pPr>
        <w:pStyle w:val="NormalWeb"/>
        <w:spacing w:before="0" w:after="0"/>
        <w:jc w:val="both"/>
        <w:rPr>
          <w:sz w:val="22"/>
          <w:szCs w:val="22"/>
        </w:rPr>
      </w:pPr>
    </w:p>
    <w:p w:rsidR="007C0D2E" w:rsidRPr="00981273" w:rsidRDefault="007C0D2E" w:rsidP="00A91FC6">
      <w:pPr>
        <w:pStyle w:val="P30"/>
        <w:pBdr>
          <w:top w:val="single" w:sz="4" w:space="1" w:color="auto"/>
          <w:left w:val="single" w:sz="4" w:space="4" w:color="auto"/>
          <w:bottom w:val="single" w:sz="4" w:space="1" w:color="auto"/>
          <w:right w:val="single" w:sz="4" w:space="4" w:color="auto"/>
        </w:pBdr>
        <w:shd w:val="clear" w:color="auto" w:fill="BFBFBF"/>
        <w:rPr>
          <w:sz w:val="22"/>
          <w:szCs w:val="22"/>
        </w:rPr>
      </w:pPr>
      <w:r w:rsidRPr="00981273">
        <w:rPr>
          <w:sz w:val="22"/>
          <w:szCs w:val="22"/>
        </w:rPr>
        <w:t>3 – DA IMPUGNAÇÃO AO EDITAL</w:t>
      </w:r>
    </w:p>
    <w:p w:rsidR="007C0D2E" w:rsidRPr="00F234D0" w:rsidRDefault="007C0D2E" w:rsidP="00A91FC6">
      <w:pPr>
        <w:pStyle w:val="P30"/>
        <w:rPr>
          <w:sz w:val="22"/>
          <w:szCs w:val="22"/>
        </w:rPr>
      </w:pPr>
    </w:p>
    <w:p w:rsidR="007C0D2E" w:rsidRDefault="007C0D2E" w:rsidP="00A91FC6">
      <w:pPr>
        <w:jc w:val="both"/>
        <w:rPr>
          <w:sz w:val="22"/>
          <w:szCs w:val="22"/>
        </w:rPr>
      </w:pPr>
      <w:r w:rsidRPr="00F234D0">
        <w:rPr>
          <w:b/>
          <w:bCs/>
          <w:sz w:val="22"/>
          <w:szCs w:val="22"/>
        </w:rPr>
        <w:t xml:space="preserve">3.1. </w:t>
      </w:r>
      <w:r w:rsidRPr="00F234D0">
        <w:rPr>
          <w:bCs/>
          <w:sz w:val="22"/>
          <w:szCs w:val="22"/>
        </w:rPr>
        <w:t>Até 02 (dois) dias úteis que anteceder a abertura da sessão pública</w:t>
      </w:r>
      <w:r w:rsidRPr="006E75E6">
        <w:rPr>
          <w:bCs/>
          <w:sz w:val="22"/>
          <w:szCs w:val="22"/>
        </w:rPr>
        <w:t xml:space="preserve">, </w:t>
      </w:r>
      <w:r w:rsidRPr="006E75E6">
        <w:rPr>
          <w:color w:val="000000"/>
          <w:sz w:val="22"/>
          <w:szCs w:val="22"/>
        </w:rPr>
        <w:t>qualquer cidadão e licitante poderá IMPUGNAR o instrumento convocatório deste PREGÃO ELETRÔNICO</w:t>
      </w:r>
      <w:r w:rsidRPr="006E75E6">
        <w:rPr>
          <w:bCs/>
          <w:color w:val="000000"/>
          <w:sz w:val="22"/>
          <w:szCs w:val="22"/>
        </w:rPr>
        <w:t>,</w:t>
      </w:r>
      <w:r w:rsidRPr="006E75E6">
        <w:rPr>
          <w:color w:val="000000"/>
          <w:sz w:val="22"/>
          <w:szCs w:val="22"/>
        </w:rPr>
        <w:t xml:space="preserve"> conforme art. 18</w:t>
      </w:r>
      <w:r w:rsidR="00A73EDF">
        <w:rPr>
          <w:color w:val="000000"/>
          <w:sz w:val="22"/>
          <w:szCs w:val="22"/>
        </w:rPr>
        <w:t>,</w:t>
      </w:r>
      <w:r w:rsidRPr="006E75E6">
        <w:rPr>
          <w:color w:val="000000"/>
          <w:sz w:val="22"/>
          <w:szCs w:val="22"/>
        </w:rPr>
        <w:t>§ 1º e § 2º do</w:t>
      </w:r>
      <w:r w:rsidR="00882F67">
        <w:rPr>
          <w:color w:val="000000"/>
          <w:sz w:val="22"/>
          <w:szCs w:val="22"/>
        </w:rPr>
        <w:t xml:space="preserve"> </w:t>
      </w:r>
      <w:r w:rsidR="006E75E6" w:rsidRPr="006E75E6">
        <w:rPr>
          <w:color w:val="0000FF"/>
          <w:sz w:val="22"/>
          <w:szCs w:val="22"/>
          <w:u w:val="single"/>
        </w:rPr>
        <w:t>D</w:t>
      </w:r>
      <w:r w:rsidRPr="006E75E6">
        <w:rPr>
          <w:color w:val="0000FF"/>
          <w:sz w:val="22"/>
          <w:szCs w:val="22"/>
          <w:u w:val="single"/>
        </w:rPr>
        <w:t xml:space="preserve">ecreto </w:t>
      </w:r>
      <w:hyperlink r:id="rId22" w:history="1">
        <w:r w:rsidRPr="006E75E6">
          <w:rPr>
            <w:rStyle w:val="Hyperlink"/>
            <w:sz w:val="22"/>
            <w:szCs w:val="22"/>
          </w:rPr>
          <w:t>Estadual nº 12.205/06</w:t>
        </w:r>
      </w:hyperlink>
      <w:r w:rsidRPr="006E75E6">
        <w:rPr>
          <w:color w:val="000000"/>
          <w:sz w:val="22"/>
          <w:szCs w:val="22"/>
        </w:rPr>
        <w:t>,</w:t>
      </w:r>
      <w:r w:rsidR="008F2DA8">
        <w:rPr>
          <w:color w:val="000000"/>
          <w:sz w:val="22"/>
          <w:szCs w:val="22"/>
        </w:rPr>
        <w:t xml:space="preserve"> </w:t>
      </w:r>
      <w:r w:rsidRPr="00F234D0">
        <w:rPr>
          <w:bCs/>
          <w:color w:val="000000"/>
          <w:sz w:val="22"/>
          <w:szCs w:val="22"/>
        </w:rPr>
        <w:t>devendo o licitante mencionar o número do pregão, o ano e o número do processo licitatório</w:t>
      </w:r>
      <w:r w:rsidRPr="00F234D0">
        <w:rPr>
          <w:b/>
          <w:bCs/>
          <w:color w:val="000000"/>
          <w:sz w:val="22"/>
          <w:szCs w:val="22"/>
        </w:rPr>
        <w:t>,</w:t>
      </w:r>
      <w:r w:rsidR="008F2DA8">
        <w:rPr>
          <w:b/>
          <w:bCs/>
          <w:color w:val="000000"/>
          <w:sz w:val="22"/>
          <w:szCs w:val="22"/>
        </w:rPr>
        <w:t xml:space="preserve"> </w:t>
      </w:r>
      <w:r w:rsidRPr="00F234D0">
        <w:rPr>
          <w:sz w:val="22"/>
          <w:szCs w:val="22"/>
        </w:rPr>
        <w:t>manifestando-</w:t>
      </w:r>
      <w:r w:rsidRPr="006E75E6">
        <w:rPr>
          <w:sz w:val="22"/>
          <w:szCs w:val="22"/>
        </w:rPr>
        <w:t>se PREFERENCIALMENTE via</w:t>
      </w:r>
      <w:r w:rsidRPr="00F234D0">
        <w:rPr>
          <w:sz w:val="22"/>
          <w:szCs w:val="22"/>
        </w:rPr>
        <w:t xml:space="preserve"> e-mail</w:t>
      </w:r>
      <w:r w:rsidRPr="00F234D0">
        <w:rPr>
          <w:b/>
          <w:sz w:val="22"/>
          <w:szCs w:val="22"/>
        </w:rPr>
        <w:t xml:space="preserve">: </w:t>
      </w:r>
      <w:hyperlink r:id="rId23" w:history="1">
        <w:r w:rsidR="00ED78BB">
          <w:rPr>
            <w:rStyle w:val="Hyperlink"/>
            <w:color w:val="FF0000"/>
            <w:sz w:val="22"/>
            <w:szCs w:val="22"/>
          </w:rPr>
          <w:t>supel.omega@gmail.com</w:t>
        </w:r>
      </w:hyperlink>
      <w:r w:rsidRPr="00981273">
        <w:rPr>
          <w:sz w:val="22"/>
          <w:szCs w:val="22"/>
        </w:rPr>
        <w:t xml:space="preserve"> (ao transmitir o e-mail, o mesmo deverá ser confirmado </w:t>
      </w:r>
      <w:r w:rsidR="005D2E87" w:rsidRPr="00981273">
        <w:rPr>
          <w:sz w:val="22"/>
          <w:szCs w:val="22"/>
        </w:rPr>
        <w:t>pel</w:t>
      </w:r>
      <w:r w:rsidR="00CC6C59">
        <w:rPr>
          <w:sz w:val="22"/>
          <w:szCs w:val="22"/>
        </w:rPr>
        <w:t>o(a) Pregoeiro(a)</w:t>
      </w:r>
      <w:r w:rsidRPr="00981273">
        <w:rPr>
          <w:sz w:val="22"/>
          <w:szCs w:val="22"/>
        </w:rPr>
        <w:t xml:space="preserve"> e/ou equipe de apoio responsável, </w:t>
      </w:r>
      <w:r w:rsidRPr="00F234D0">
        <w:rPr>
          <w:sz w:val="22"/>
          <w:szCs w:val="22"/>
        </w:rPr>
        <w:t>para não tornar sem efeito, pelo telefo</w:t>
      </w:r>
      <w:r w:rsidRPr="00981273">
        <w:rPr>
          <w:sz w:val="22"/>
          <w:szCs w:val="22"/>
        </w:rPr>
        <w:t xml:space="preserve">ne (069) </w:t>
      </w:r>
      <w:r w:rsidR="00ED78BB">
        <w:rPr>
          <w:sz w:val="22"/>
          <w:szCs w:val="22"/>
        </w:rPr>
        <w:t>3212-9270</w:t>
      </w:r>
      <w:r w:rsidRPr="006E75E6">
        <w:rPr>
          <w:sz w:val="22"/>
          <w:szCs w:val="22"/>
        </w:rPr>
        <w:t>, ou ainda,</w:t>
      </w:r>
      <w:r w:rsidRPr="00D17E56">
        <w:rPr>
          <w:sz w:val="22"/>
          <w:szCs w:val="22"/>
        </w:rPr>
        <w:t>protocolar</w:t>
      </w:r>
      <w:r w:rsidRPr="00F234D0">
        <w:rPr>
          <w:sz w:val="22"/>
          <w:szCs w:val="22"/>
        </w:rPr>
        <w:t xml:space="preserve"> o original junto a Sede desta Superintendência de</w:t>
      </w:r>
      <w:r w:rsidR="00EB763E">
        <w:rPr>
          <w:sz w:val="22"/>
          <w:szCs w:val="22"/>
        </w:rPr>
        <w:t xml:space="preserve"> Licitações, no horário das 07h30min. às 13h</w:t>
      </w:r>
      <w:r w:rsidRPr="00F234D0">
        <w:rPr>
          <w:sz w:val="22"/>
          <w:szCs w:val="22"/>
        </w:rPr>
        <w:t>30min., de segunda-feira a sexta-feira, situada na</w:t>
      </w:r>
      <w:r w:rsidR="008F2DA8">
        <w:rPr>
          <w:sz w:val="22"/>
          <w:szCs w:val="22"/>
        </w:rPr>
        <w:t xml:space="preserve"> </w:t>
      </w:r>
      <w:r w:rsidRPr="00F234D0">
        <w:rPr>
          <w:sz w:val="22"/>
          <w:szCs w:val="22"/>
        </w:rPr>
        <w:t xml:space="preserve">Av. </w:t>
      </w:r>
      <w:proofErr w:type="spellStart"/>
      <w:r w:rsidRPr="00F234D0">
        <w:rPr>
          <w:sz w:val="22"/>
          <w:szCs w:val="22"/>
        </w:rPr>
        <w:t>Farquar</w:t>
      </w:r>
      <w:proofErr w:type="spellEnd"/>
      <w:r w:rsidRPr="00F234D0">
        <w:rPr>
          <w:sz w:val="22"/>
          <w:szCs w:val="22"/>
        </w:rPr>
        <w:t xml:space="preserve">, S/N - Bairro: Pedrinhas - Complemento: Complexo Rio </w:t>
      </w:r>
      <w:r w:rsidRPr="00981273">
        <w:rPr>
          <w:sz w:val="22"/>
          <w:szCs w:val="22"/>
        </w:rPr>
        <w:t>Madeira, Ed. Prédio Central – Rio Pacaás Novos, 2º</w:t>
      </w:r>
      <w:r w:rsidR="008F2DA8">
        <w:rPr>
          <w:sz w:val="22"/>
          <w:szCs w:val="22"/>
        </w:rPr>
        <w:t xml:space="preserve"> </w:t>
      </w:r>
      <w:r w:rsidRPr="00981273">
        <w:rPr>
          <w:sz w:val="22"/>
          <w:szCs w:val="22"/>
        </w:rPr>
        <w:t>Andar  em Porto Velho/RO - CEP: 76.903-036, T</w:t>
      </w:r>
      <w:r w:rsidR="00294E74" w:rsidRPr="00981273">
        <w:rPr>
          <w:sz w:val="22"/>
          <w:szCs w:val="22"/>
        </w:rPr>
        <w:t>elefone: (0XX) 69.</w:t>
      </w:r>
      <w:r w:rsidR="001A7E3D" w:rsidRPr="00981273">
        <w:rPr>
          <w:sz w:val="22"/>
          <w:szCs w:val="22"/>
        </w:rPr>
        <w:t>3212-9242</w:t>
      </w:r>
      <w:r w:rsidRPr="00981273">
        <w:rPr>
          <w:sz w:val="22"/>
          <w:szCs w:val="22"/>
        </w:rPr>
        <w:t>.</w:t>
      </w:r>
    </w:p>
    <w:p w:rsidR="004408E8" w:rsidRPr="00F234D0" w:rsidRDefault="004408E8" w:rsidP="00A91FC6">
      <w:pPr>
        <w:jc w:val="both"/>
        <w:rPr>
          <w:color w:val="FF0000"/>
          <w:sz w:val="22"/>
          <w:szCs w:val="22"/>
        </w:rPr>
      </w:pPr>
    </w:p>
    <w:p w:rsidR="007C0D2E" w:rsidRDefault="007C0D2E" w:rsidP="00A91FC6">
      <w:pPr>
        <w:jc w:val="both"/>
        <w:rPr>
          <w:b/>
          <w:sz w:val="22"/>
          <w:szCs w:val="22"/>
        </w:rPr>
      </w:pPr>
      <w:r w:rsidRPr="00F234D0">
        <w:rPr>
          <w:b/>
          <w:sz w:val="22"/>
          <w:szCs w:val="22"/>
        </w:rPr>
        <w:t>3.1.1.</w:t>
      </w:r>
      <w:r w:rsidRPr="00F234D0">
        <w:rPr>
          <w:sz w:val="22"/>
          <w:szCs w:val="22"/>
        </w:rPr>
        <w:t xml:space="preserve"> Caberá </w:t>
      </w:r>
      <w:r w:rsidR="00CC6C59">
        <w:rPr>
          <w:sz w:val="22"/>
          <w:szCs w:val="22"/>
        </w:rPr>
        <w:t>o(a) Pregoeiro(a)</w:t>
      </w:r>
      <w:r w:rsidRPr="00F234D0">
        <w:rPr>
          <w:sz w:val="22"/>
          <w:szCs w:val="22"/>
        </w:rPr>
        <w:t xml:space="preserve">, auxiliada pela equipe de apoio, </w:t>
      </w:r>
      <w:r w:rsidRPr="00F234D0">
        <w:rPr>
          <w:b/>
          <w:sz w:val="22"/>
          <w:szCs w:val="22"/>
        </w:rPr>
        <w:t>decidir sobre a impugnação no prazo de até 24 (vinte e quatro) horas.</w:t>
      </w:r>
    </w:p>
    <w:p w:rsidR="00981273" w:rsidRPr="00F234D0" w:rsidRDefault="00981273" w:rsidP="00A91FC6">
      <w:pPr>
        <w:jc w:val="both"/>
        <w:rPr>
          <w:b/>
          <w:sz w:val="22"/>
          <w:szCs w:val="22"/>
        </w:rPr>
      </w:pPr>
    </w:p>
    <w:p w:rsidR="007C0D2E" w:rsidRPr="00F234D0" w:rsidRDefault="007C0D2E" w:rsidP="00A91FC6">
      <w:pPr>
        <w:pStyle w:val="P30"/>
        <w:rPr>
          <w:b w:val="0"/>
          <w:sz w:val="22"/>
          <w:szCs w:val="22"/>
        </w:rPr>
      </w:pPr>
      <w:r w:rsidRPr="00F234D0">
        <w:rPr>
          <w:sz w:val="22"/>
          <w:szCs w:val="22"/>
        </w:rPr>
        <w:lastRenderedPageBreak/>
        <w:t>3.1.2.</w:t>
      </w:r>
      <w:r w:rsidRPr="00F234D0">
        <w:rPr>
          <w:b w:val="0"/>
          <w:sz w:val="22"/>
          <w:szCs w:val="22"/>
        </w:rPr>
        <w:t xml:space="preserve"> A decisão </w:t>
      </w:r>
      <w:r w:rsidR="00206B9B">
        <w:rPr>
          <w:b w:val="0"/>
          <w:sz w:val="22"/>
          <w:szCs w:val="22"/>
        </w:rPr>
        <w:t>d</w:t>
      </w:r>
      <w:r w:rsidR="00CC6C59">
        <w:rPr>
          <w:b w:val="0"/>
          <w:sz w:val="22"/>
          <w:szCs w:val="22"/>
        </w:rPr>
        <w:t>o(a) Pregoeiro(a)</w:t>
      </w:r>
      <w:r w:rsidRPr="00F234D0">
        <w:rPr>
          <w:b w:val="0"/>
          <w:sz w:val="22"/>
          <w:szCs w:val="22"/>
        </w:rPr>
        <w:t xml:space="preserve"> quanto à </w:t>
      </w:r>
      <w:r w:rsidRPr="00F234D0">
        <w:rPr>
          <w:sz w:val="22"/>
          <w:szCs w:val="22"/>
        </w:rPr>
        <w:t>impugnação</w:t>
      </w:r>
      <w:r w:rsidRPr="00F234D0">
        <w:rPr>
          <w:b w:val="0"/>
          <w:sz w:val="22"/>
          <w:szCs w:val="22"/>
        </w:rPr>
        <w:t xml:space="preserve"> será informada </w:t>
      </w:r>
      <w:r w:rsidRPr="00F234D0">
        <w:rPr>
          <w:sz w:val="22"/>
          <w:szCs w:val="22"/>
        </w:rPr>
        <w:t>preferencialmente</w:t>
      </w:r>
      <w:r w:rsidR="008F2DA8">
        <w:rPr>
          <w:sz w:val="22"/>
          <w:szCs w:val="22"/>
        </w:rPr>
        <w:t xml:space="preserve"> </w:t>
      </w:r>
      <w:r w:rsidRPr="00F234D0">
        <w:rPr>
          <w:sz w:val="22"/>
          <w:szCs w:val="22"/>
        </w:rPr>
        <w:t xml:space="preserve">via e-mail (aquele informado na impugnação), e ainda </w:t>
      </w:r>
      <w:r w:rsidRPr="00F234D0">
        <w:rPr>
          <w:bCs/>
          <w:sz w:val="22"/>
          <w:szCs w:val="22"/>
        </w:rPr>
        <w:t xml:space="preserve">através do campo próprio do </w:t>
      </w:r>
      <w:r w:rsidRPr="00F234D0">
        <w:rPr>
          <w:sz w:val="22"/>
          <w:szCs w:val="22"/>
        </w:rPr>
        <w:t xml:space="preserve">Sistema Eletrônico do site </w:t>
      </w:r>
      <w:proofErr w:type="spellStart"/>
      <w:r w:rsidRPr="00F234D0">
        <w:rPr>
          <w:sz w:val="22"/>
          <w:szCs w:val="22"/>
        </w:rPr>
        <w:t>Comprasnet</w:t>
      </w:r>
      <w:proofErr w:type="spellEnd"/>
      <w:r w:rsidRPr="00F234D0">
        <w:rPr>
          <w:bCs/>
          <w:sz w:val="22"/>
          <w:szCs w:val="22"/>
        </w:rPr>
        <w:t>,</w:t>
      </w:r>
      <w:r w:rsidRPr="00F234D0">
        <w:rPr>
          <w:b w:val="0"/>
          <w:bCs/>
          <w:sz w:val="22"/>
          <w:szCs w:val="22"/>
        </w:rPr>
        <w:t xml:space="preserve"> ficando o licitante obrigado a acessá-lo para obtenção das informações prestadas </w:t>
      </w:r>
      <w:r w:rsidR="005D2E87">
        <w:rPr>
          <w:b w:val="0"/>
          <w:bCs/>
          <w:sz w:val="22"/>
          <w:szCs w:val="22"/>
        </w:rPr>
        <w:t>pel</w:t>
      </w:r>
      <w:r w:rsidR="00CC6C59">
        <w:rPr>
          <w:b w:val="0"/>
          <w:bCs/>
          <w:sz w:val="22"/>
          <w:szCs w:val="22"/>
        </w:rPr>
        <w:t>o(a) Pregoeiro(a)</w:t>
      </w:r>
      <w:r w:rsidRPr="00F234D0">
        <w:rPr>
          <w:b w:val="0"/>
          <w:bCs/>
          <w:sz w:val="22"/>
          <w:szCs w:val="22"/>
        </w:rPr>
        <w:t>.</w:t>
      </w:r>
    </w:p>
    <w:p w:rsidR="007C0D2E" w:rsidRPr="00F234D0" w:rsidRDefault="007C0D2E" w:rsidP="00A91FC6">
      <w:pPr>
        <w:pStyle w:val="P30"/>
        <w:rPr>
          <w:b w:val="0"/>
          <w:sz w:val="22"/>
          <w:szCs w:val="22"/>
        </w:rPr>
      </w:pPr>
    </w:p>
    <w:p w:rsidR="007C0D2E" w:rsidRPr="00F234D0" w:rsidRDefault="007C0D2E" w:rsidP="00A91FC6">
      <w:pPr>
        <w:jc w:val="both"/>
        <w:rPr>
          <w:sz w:val="22"/>
          <w:szCs w:val="22"/>
        </w:rPr>
      </w:pPr>
      <w:r w:rsidRPr="00981273">
        <w:rPr>
          <w:sz w:val="22"/>
          <w:szCs w:val="22"/>
        </w:rPr>
        <w:t>3.1.3. Acolhida</w:t>
      </w:r>
      <w:r w:rsidRPr="00F234D0">
        <w:rPr>
          <w:sz w:val="22"/>
          <w:szCs w:val="22"/>
        </w:rPr>
        <w:t xml:space="preserve"> à impugnação contra o ato convocatório, desde que altere a formulação da proposta de preços, será definida e publicada nova data para realização do certame.</w:t>
      </w:r>
    </w:p>
    <w:p w:rsidR="007C0D2E" w:rsidRPr="00F234D0" w:rsidRDefault="007C0D2E" w:rsidP="00A91FC6">
      <w:pPr>
        <w:jc w:val="both"/>
        <w:rPr>
          <w:sz w:val="22"/>
          <w:szCs w:val="22"/>
        </w:rPr>
      </w:pPr>
    </w:p>
    <w:p w:rsidR="007C0D2E" w:rsidRDefault="007C0D2E" w:rsidP="00A91FC6">
      <w:pPr>
        <w:jc w:val="both"/>
        <w:rPr>
          <w:sz w:val="22"/>
          <w:szCs w:val="22"/>
        </w:rPr>
      </w:pPr>
      <w:r w:rsidRPr="00C97B5A">
        <w:rPr>
          <w:b/>
          <w:sz w:val="22"/>
          <w:szCs w:val="22"/>
        </w:rPr>
        <w:t>3.1.3.1</w:t>
      </w:r>
      <w:r w:rsidRPr="00C97B5A">
        <w:rPr>
          <w:sz w:val="22"/>
          <w:szCs w:val="22"/>
        </w:rPr>
        <w:t xml:space="preserve">. </w:t>
      </w:r>
      <w:r w:rsidRPr="005F37D3">
        <w:rPr>
          <w:b/>
          <w:sz w:val="22"/>
          <w:szCs w:val="22"/>
          <w:u w:val="single"/>
        </w:rPr>
        <w:t>Até</w:t>
      </w:r>
      <w:r w:rsidR="002A154F">
        <w:rPr>
          <w:b/>
          <w:sz w:val="22"/>
          <w:szCs w:val="22"/>
          <w:u w:val="single"/>
        </w:rPr>
        <w:t xml:space="preserve"> </w:t>
      </w:r>
      <w:r w:rsidRPr="005F37D3">
        <w:rPr>
          <w:b/>
          <w:sz w:val="22"/>
          <w:szCs w:val="22"/>
          <w:u w:val="single"/>
        </w:rPr>
        <w:t>24 (vinte e quatro) horas da sessão inaugural</w:t>
      </w:r>
      <w:r w:rsidRPr="005F37D3">
        <w:rPr>
          <w:sz w:val="22"/>
          <w:szCs w:val="22"/>
        </w:rPr>
        <w:t xml:space="preserve">, </w:t>
      </w:r>
      <w:r w:rsidR="00CC6C59">
        <w:rPr>
          <w:sz w:val="22"/>
          <w:szCs w:val="22"/>
        </w:rPr>
        <w:t>o(a) Pregoeiro(a)</w:t>
      </w:r>
      <w:r w:rsidRPr="005F37D3">
        <w:rPr>
          <w:sz w:val="22"/>
          <w:szCs w:val="22"/>
        </w:rPr>
        <w:t xml:space="preserve"> deverá disponibilizar a resposta da impugnação protocolada, caso contrário, </w:t>
      </w:r>
      <w:r w:rsidR="00CC6C59">
        <w:rPr>
          <w:sz w:val="22"/>
          <w:szCs w:val="22"/>
        </w:rPr>
        <w:t>o(a) Pregoeiro(a)</w:t>
      </w:r>
      <w:r w:rsidRPr="005F37D3">
        <w:rPr>
          <w:sz w:val="22"/>
          <w:szCs w:val="22"/>
        </w:rPr>
        <w:t xml:space="preserve"> antes da data e horário previsto suspenderá o certame licitatório, para confecção da resposta pretendida, e assim, definir uma nova data para a realização do referido certame. </w:t>
      </w:r>
    </w:p>
    <w:p w:rsidR="00981273" w:rsidRPr="00C97B5A" w:rsidRDefault="00981273" w:rsidP="00A91FC6">
      <w:pPr>
        <w:jc w:val="both"/>
        <w:rPr>
          <w:sz w:val="22"/>
          <w:szCs w:val="22"/>
        </w:rPr>
      </w:pPr>
    </w:p>
    <w:p w:rsidR="007C0D2E" w:rsidRPr="00981273" w:rsidRDefault="007C0D2E" w:rsidP="00A91FC6">
      <w:pPr>
        <w:pStyle w:val="P30"/>
        <w:pBdr>
          <w:top w:val="single" w:sz="4" w:space="1" w:color="auto"/>
          <w:left w:val="single" w:sz="4" w:space="4" w:color="auto"/>
          <w:bottom w:val="single" w:sz="4" w:space="1" w:color="auto"/>
          <w:right w:val="single" w:sz="4" w:space="4" w:color="auto"/>
        </w:pBdr>
        <w:shd w:val="clear" w:color="auto" w:fill="BFBFBF"/>
        <w:rPr>
          <w:bCs/>
          <w:sz w:val="22"/>
          <w:szCs w:val="22"/>
        </w:rPr>
      </w:pPr>
      <w:r w:rsidRPr="00981273">
        <w:rPr>
          <w:sz w:val="22"/>
          <w:szCs w:val="22"/>
        </w:rPr>
        <w:t>4 – DO PEDIDO DE ESCLARECIMENTO</w:t>
      </w:r>
      <w:r w:rsidRPr="00981273">
        <w:rPr>
          <w:bCs/>
          <w:sz w:val="22"/>
          <w:szCs w:val="22"/>
        </w:rPr>
        <w:t>E INFORMAÇÕES ADICIONAIS QUE DEVERÃO SER INCONDICIONALMENTE OBSERVADOS</w:t>
      </w:r>
    </w:p>
    <w:p w:rsidR="007C0D2E" w:rsidRPr="00F234D0" w:rsidRDefault="007C0D2E" w:rsidP="00A91FC6">
      <w:pPr>
        <w:pStyle w:val="P30"/>
        <w:rPr>
          <w:b w:val="0"/>
          <w:bCs/>
          <w:sz w:val="22"/>
          <w:szCs w:val="22"/>
        </w:rPr>
      </w:pPr>
    </w:p>
    <w:p w:rsidR="007C0D2E" w:rsidRPr="00981273" w:rsidRDefault="007C0D2E" w:rsidP="00A91FC6">
      <w:pPr>
        <w:pStyle w:val="P30"/>
        <w:rPr>
          <w:b w:val="0"/>
          <w:bCs/>
          <w:sz w:val="22"/>
          <w:szCs w:val="22"/>
        </w:rPr>
      </w:pPr>
      <w:r w:rsidRPr="00FD5D86">
        <w:rPr>
          <w:b w:val="0"/>
          <w:bCs/>
          <w:sz w:val="22"/>
          <w:szCs w:val="22"/>
        </w:rPr>
        <w:t xml:space="preserve">4.1. Os pedidos de esclarecimentos, </w:t>
      </w:r>
      <w:r w:rsidRPr="00FD5D86">
        <w:rPr>
          <w:b w:val="0"/>
          <w:sz w:val="22"/>
          <w:szCs w:val="22"/>
        </w:rPr>
        <w:t>decorrentes de dúvidas na interpretação deste Edital e seus anexos, e as informações adicionais que se fizerem necessárias à elaboração das propostas</w:t>
      </w:r>
      <w:r w:rsidRPr="00FD5D86">
        <w:rPr>
          <w:sz w:val="22"/>
          <w:szCs w:val="22"/>
        </w:rPr>
        <w:t>,</w:t>
      </w:r>
      <w:r w:rsidRPr="00FD5D86">
        <w:rPr>
          <w:b w:val="0"/>
          <w:bCs/>
          <w:sz w:val="22"/>
          <w:szCs w:val="22"/>
        </w:rPr>
        <w:t xml:space="preserve"> referentes ao processo licitatório deverão ser enviados </w:t>
      </w:r>
      <w:r w:rsidR="00CC6C59">
        <w:rPr>
          <w:b w:val="0"/>
          <w:bCs/>
          <w:sz w:val="22"/>
          <w:szCs w:val="22"/>
        </w:rPr>
        <w:t>o(a) Pregoeiro(a</w:t>
      </w:r>
      <w:r w:rsidR="00CC6C59" w:rsidRPr="00803962">
        <w:rPr>
          <w:b w:val="0"/>
          <w:bCs/>
          <w:sz w:val="22"/>
          <w:szCs w:val="22"/>
        </w:rPr>
        <w:t>)</w:t>
      </w:r>
      <w:r w:rsidRPr="00803962">
        <w:rPr>
          <w:b w:val="0"/>
          <w:bCs/>
          <w:sz w:val="22"/>
          <w:szCs w:val="22"/>
        </w:rPr>
        <w:t>, até 03 (três) dias úteis anteriores à data fixada para abertura da sessão pública do PREGÃO ELETRÔNICO</w:t>
      </w:r>
      <w:r w:rsidRPr="00803962">
        <w:rPr>
          <w:b w:val="0"/>
          <w:sz w:val="22"/>
          <w:szCs w:val="22"/>
        </w:rPr>
        <w:t xml:space="preserve">, </w:t>
      </w:r>
      <w:r w:rsidR="00803962">
        <w:rPr>
          <w:b w:val="0"/>
          <w:color w:val="000000"/>
          <w:sz w:val="22"/>
          <w:szCs w:val="22"/>
        </w:rPr>
        <w:t xml:space="preserve">conforme art. </w:t>
      </w:r>
      <w:r w:rsidR="00803962" w:rsidRPr="00A73EDF">
        <w:rPr>
          <w:b w:val="0"/>
          <w:color w:val="000000"/>
          <w:sz w:val="22"/>
          <w:szCs w:val="22"/>
        </w:rPr>
        <w:t xml:space="preserve">19 do </w:t>
      </w:r>
      <w:hyperlink r:id="rId24" w:history="1">
        <w:r w:rsidR="00803962" w:rsidRPr="00A73EDF">
          <w:rPr>
            <w:rStyle w:val="Hyperlink"/>
            <w:b w:val="0"/>
            <w:sz w:val="22"/>
            <w:szCs w:val="22"/>
          </w:rPr>
          <w:t>D</w:t>
        </w:r>
        <w:r w:rsidRPr="00A73EDF">
          <w:rPr>
            <w:rStyle w:val="Hyperlink"/>
            <w:b w:val="0"/>
            <w:sz w:val="22"/>
            <w:szCs w:val="22"/>
          </w:rPr>
          <w:t>ecreto Estadual n.º 12.205/06</w:t>
        </w:r>
      </w:hyperlink>
      <w:r w:rsidRPr="00A73EDF">
        <w:rPr>
          <w:b w:val="0"/>
          <w:bCs/>
          <w:sz w:val="22"/>
          <w:szCs w:val="22"/>
        </w:rPr>
        <w:t>,</w:t>
      </w:r>
      <w:r w:rsidRPr="00803962">
        <w:rPr>
          <w:b w:val="0"/>
          <w:sz w:val="22"/>
          <w:szCs w:val="22"/>
        </w:rPr>
        <w:t>manifestando-se PREFERENCIALMENTE via e</w:t>
      </w:r>
      <w:r w:rsidRPr="00FD5D86">
        <w:rPr>
          <w:b w:val="0"/>
          <w:sz w:val="22"/>
          <w:szCs w:val="22"/>
        </w:rPr>
        <w:t xml:space="preserve">-mail: </w:t>
      </w:r>
      <w:hyperlink r:id="rId25" w:history="1">
        <w:r w:rsidR="002A154F">
          <w:rPr>
            <w:rStyle w:val="Hyperlink"/>
            <w:b w:val="0"/>
            <w:color w:val="FF0000"/>
            <w:sz w:val="22"/>
            <w:szCs w:val="22"/>
          </w:rPr>
          <w:t>supel.omega@gmail.com</w:t>
        </w:r>
      </w:hyperlink>
      <w:r w:rsidRPr="00803962">
        <w:rPr>
          <w:b w:val="0"/>
          <w:sz w:val="22"/>
          <w:szCs w:val="22"/>
        </w:rPr>
        <w:t xml:space="preserve"> (ao transmitir o e-mail, o mesmo deverá ser confirmado </w:t>
      </w:r>
      <w:r w:rsidR="005D2E87" w:rsidRPr="00803962">
        <w:rPr>
          <w:b w:val="0"/>
          <w:sz w:val="22"/>
          <w:szCs w:val="22"/>
        </w:rPr>
        <w:t>pel</w:t>
      </w:r>
      <w:r w:rsidR="00CC6C59" w:rsidRPr="00803962">
        <w:rPr>
          <w:b w:val="0"/>
          <w:sz w:val="22"/>
          <w:szCs w:val="22"/>
        </w:rPr>
        <w:t>o(a) Pregoeiro(a)</w:t>
      </w:r>
      <w:r w:rsidRPr="00803962">
        <w:rPr>
          <w:b w:val="0"/>
          <w:sz w:val="22"/>
          <w:szCs w:val="22"/>
        </w:rPr>
        <w:t xml:space="preserve"> e/ou equipe de apoio responsável, para não tornar sem efeito, pelo telefone (069) </w:t>
      </w:r>
      <w:r w:rsidR="00ED78BB">
        <w:rPr>
          <w:b w:val="0"/>
          <w:sz w:val="22"/>
          <w:szCs w:val="22"/>
        </w:rPr>
        <w:t>3212-9270</w:t>
      </w:r>
      <w:r w:rsidR="002A154F">
        <w:rPr>
          <w:b w:val="0"/>
          <w:sz w:val="22"/>
          <w:szCs w:val="22"/>
        </w:rPr>
        <w:t xml:space="preserve"> </w:t>
      </w:r>
      <w:r w:rsidRPr="00803962">
        <w:rPr>
          <w:b w:val="0"/>
          <w:sz w:val="22"/>
          <w:szCs w:val="22"/>
        </w:rPr>
        <w:t>ou ainda, protocolar o original junto a Sede desta Superintendência, no horário das 07h: 30min. às 13h:30min. (Horário de Rondônia),</w:t>
      </w:r>
      <w:r w:rsidRPr="00981273">
        <w:rPr>
          <w:b w:val="0"/>
          <w:sz w:val="22"/>
          <w:szCs w:val="22"/>
        </w:rPr>
        <w:t xml:space="preserve"> de segunda-feira a sexta-feira, situada na Av. </w:t>
      </w:r>
      <w:proofErr w:type="spellStart"/>
      <w:r w:rsidRPr="00981273">
        <w:rPr>
          <w:b w:val="0"/>
          <w:sz w:val="22"/>
          <w:szCs w:val="22"/>
        </w:rPr>
        <w:t>Farquar</w:t>
      </w:r>
      <w:proofErr w:type="spellEnd"/>
      <w:r w:rsidRPr="00981273">
        <w:rPr>
          <w:b w:val="0"/>
          <w:sz w:val="22"/>
          <w:szCs w:val="22"/>
        </w:rPr>
        <w:t>, S/N - Bairro: Pedrinhas - Complemento: Complexo Rio Madeira, Ed. Pacaás Novos - 2º Andar, em Porto Velho/RO - CEP: 76.903-036, Telefone: (0XX) 69.</w:t>
      </w:r>
      <w:r w:rsidR="00F30FEB" w:rsidRPr="00981273">
        <w:rPr>
          <w:b w:val="0"/>
          <w:sz w:val="22"/>
          <w:szCs w:val="22"/>
        </w:rPr>
        <w:t>3212-9242</w:t>
      </w:r>
      <w:r w:rsidRPr="00981273">
        <w:rPr>
          <w:b w:val="0"/>
          <w:sz w:val="22"/>
          <w:szCs w:val="22"/>
        </w:rPr>
        <w:t xml:space="preserve">, </w:t>
      </w:r>
      <w:r w:rsidRPr="00981273">
        <w:rPr>
          <w:b w:val="0"/>
          <w:bCs/>
          <w:sz w:val="22"/>
          <w:szCs w:val="22"/>
        </w:rPr>
        <w:t xml:space="preserve">devendo o licitante mencionar o número do Pregão, o ano e o número do processo licitatório. </w:t>
      </w:r>
    </w:p>
    <w:p w:rsidR="007C0D2E" w:rsidRPr="00191BC2" w:rsidRDefault="007C0D2E" w:rsidP="00A91FC6">
      <w:pPr>
        <w:pStyle w:val="P30"/>
        <w:rPr>
          <w:b w:val="0"/>
          <w:bCs/>
          <w:color w:val="FF0000"/>
          <w:sz w:val="22"/>
          <w:szCs w:val="22"/>
        </w:rPr>
      </w:pPr>
    </w:p>
    <w:p w:rsidR="007C0D2E" w:rsidRPr="00ED0190" w:rsidRDefault="007C0D2E" w:rsidP="00A91FC6">
      <w:pPr>
        <w:jc w:val="both"/>
        <w:rPr>
          <w:sz w:val="22"/>
          <w:szCs w:val="22"/>
        </w:rPr>
      </w:pPr>
      <w:r w:rsidRPr="00ED0190">
        <w:rPr>
          <w:b/>
          <w:sz w:val="22"/>
          <w:szCs w:val="22"/>
        </w:rPr>
        <w:t>4.1.1.</w:t>
      </w:r>
      <w:r w:rsidR="008F2DA8">
        <w:rPr>
          <w:b/>
          <w:sz w:val="22"/>
          <w:szCs w:val="22"/>
        </w:rPr>
        <w:t xml:space="preserve"> </w:t>
      </w:r>
      <w:r w:rsidRPr="00ED0190">
        <w:rPr>
          <w:b/>
          <w:sz w:val="22"/>
          <w:szCs w:val="22"/>
          <w:u w:val="single"/>
        </w:rPr>
        <w:t>Até a data definida para a sessão inaugural,</w:t>
      </w:r>
      <w:r w:rsidR="00F26C39">
        <w:rPr>
          <w:b/>
          <w:sz w:val="22"/>
          <w:szCs w:val="22"/>
          <w:u w:val="single"/>
        </w:rPr>
        <w:t xml:space="preserve"> </w:t>
      </w:r>
      <w:r w:rsidR="00CC6C59">
        <w:rPr>
          <w:sz w:val="22"/>
          <w:szCs w:val="22"/>
        </w:rPr>
        <w:t>o(a) Pregoeiro(a)</w:t>
      </w:r>
      <w:r w:rsidRPr="00ED0190">
        <w:rPr>
          <w:sz w:val="22"/>
          <w:szCs w:val="22"/>
        </w:rPr>
        <w:t xml:space="preserve"> deverá disponibilizar a resposta dos esclarecimentos protocolados, caso contrário, </w:t>
      </w:r>
      <w:r w:rsidR="00CC6C59">
        <w:rPr>
          <w:sz w:val="22"/>
          <w:szCs w:val="22"/>
        </w:rPr>
        <w:t>o(a) Pregoeiro(a)</w:t>
      </w:r>
      <w:r w:rsidRPr="00ED0190">
        <w:rPr>
          <w:sz w:val="22"/>
          <w:szCs w:val="22"/>
        </w:rPr>
        <w:t xml:space="preserve"> antes da data e horário previsto suspenderá o certame licitatório, para confecção da resposta pretendida, e assim, definir uma nova data para a realização do referido certame. </w:t>
      </w:r>
    </w:p>
    <w:p w:rsidR="007C0D2E" w:rsidRPr="00191BC2" w:rsidRDefault="007C0D2E" w:rsidP="00A91FC6">
      <w:pPr>
        <w:jc w:val="both"/>
        <w:rPr>
          <w:color w:val="FF0000"/>
          <w:sz w:val="22"/>
          <w:szCs w:val="22"/>
        </w:rPr>
      </w:pPr>
    </w:p>
    <w:p w:rsidR="007C0D2E" w:rsidRDefault="007C0D2E" w:rsidP="00A91FC6">
      <w:pPr>
        <w:pStyle w:val="Corpodetexto3"/>
        <w:spacing w:after="0"/>
        <w:jc w:val="both"/>
        <w:rPr>
          <w:b w:val="0"/>
          <w:bCs/>
          <w:sz w:val="22"/>
          <w:szCs w:val="22"/>
        </w:rPr>
      </w:pPr>
      <w:r w:rsidRPr="00981273">
        <w:rPr>
          <w:b w:val="0"/>
          <w:bCs/>
          <w:sz w:val="22"/>
          <w:szCs w:val="22"/>
        </w:rPr>
        <w:t>4.2. As respostas às dúvidas formuladas, bem como as informações que se tornarem necessárias durante o período</w:t>
      </w:r>
      <w:r w:rsidRPr="00FD5D86">
        <w:rPr>
          <w:b w:val="0"/>
          <w:bCs/>
          <w:sz w:val="22"/>
          <w:szCs w:val="22"/>
        </w:rPr>
        <w:t xml:space="preserve"> de elaboração das propostas, ou qualquer modificação introduzida no edital no mesmo período, serão encaminhadas em forma de </w:t>
      </w:r>
      <w:r w:rsidRPr="00384144">
        <w:rPr>
          <w:b w:val="0"/>
          <w:bCs/>
          <w:sz w:val="22"/>
          <w:szCs w:val="22"/>
        </w:rPr>
        <w:t xml:space="preserve">aviso de erratas, </w:t>
      </w:r>
      <w:r w:rsidRPr="00384144">
        <w:rPr>
          <w:b w:val="0"/>
          <w:sz w:val="22"/>
          <w:szCs w:val="22"/>
        </w:rPr>
        <w:t>adendos modificadores ou notas de esclarecimentos,</w:t>
      </w:r>
      <w:r w:rsidR="0048172B">
        <w:rPr>
          <w:b w:val="0"/>
          <w:sz w:val="22"/>
          <w:szCs w:val="22"/>
        </w:rPr>
        <w:t xml:space="preserve"> </w:t>
      </w:r>
      <w:r w:rsidRPr="00FD5D86">
        <w:rPr>
          <w:b w:val="0"/>
          <w:bCs/>
          <w:sz w:val="22"/>
          <w:szCs w:val="22"/>
        </w:rPr>
        <w:t>às licitantes que tenham adquirido o Edital.</w:t>
      </w:r>
    </w:p>
    <w:p w:rsidR="0048172B" w:rsidRDefault="0048172B" w:rsidP="00A91FC6">
      <w:pPr>
        <w:pStyle w:val="Corpodetexto3"/>
        <w:spacing w:after="0"/>
        <w:jc w:val="both"/>
        <w:rPr>
          <w:b w:val="0"/>
          <w:bCs/>
          <w:sz w:val="22"/>
          <w:szCs w:val="22"/>
        </w:rPr>
      </w:pPr>
    </w:p>
    <w:p w:rsidR="00185929" w:rsidRPr="00372E53" w:rsidRDefault="00597B5B" w:rsidP="00A91FC6">
      <w:pPr>
        <w:pStyle w:val="P30"/>
        <w:pBdr>
          <w:top w:val="single" w:sz="4" w:space="1" w:color="auto"/>
          <w:left w:val="single" w:sz="4" w:space="4" w:color="auto"/>
          <w:bottom w:val="single" w:sz="4" w:space="1" w:color="auto"/>
          <w:right w:val="single" w:sz="4" w:space="4" w:color="auto"/>
        </w:pBdr>
        <w:shd w:val="clear" w:color="auto" w:fill="BFBFBF"/>
        <w:rPr>
          <w:sz w:val="22"/>
          <w:szCs w:val="22"/>
        </w:rPr>
      </w:pPr>
      <w:r w:rsidRPr="00372E53">
        <w:rPr>
          <w:sz w:val="22"/>
          <w:szCs w:val="22"/>
        </w:rPr>
        <w:t xml:space="preserve">5 – </w:t>
      </w:r>
      <w:r w:rsidR="00185929" w:rsidRPr="00372E53">
        <w:rPr>
          <w:sz w:val="22"/>
          <w:szCs w:val="22"/>
        </w:rPr>
        <w:t>DAS CONDIÇÕES PARA PARTICIPAÇÃO</w:t>
      </w:r>
    </w:p>
    <w:p w:rsidR="00185929" w:rsidRPr="00BE45B6" w:rsidRDefault="00185929" w:rsidP="00A91FC6">
      <w:pPr>
        <w:pStyle w:val="Rodap"/>
        <w:jc w:val="both"/>
        <w:rPr>
          <w:sz w:val="22"/>
          <w:szCs w:val="22"/>
        </w:rPr>
      </w:pPr>
    </w:p>
    <w:p w:rsidR="00185929" w:rsidRPr="00981273" w:rsidRDefault="00185929" w:rsidP="00A91FC6">
      <w:pPr>
        <w:pStyle w:val="Rodap"/>
        <w:jc w:val="both"/>
        <w:rPr>
          <w:sz w:val="22"/>
          <w:szCs w:val="22"/>
        </w:rPr>
      </w:pPr>
      <w:r w:rsidRPr="00981273">
        <w:rPr>
          <w:sz w:val="22"/>
          <w:szCs w:val="22"/>
        </w:rPr>
        <w:t>5.1. A participação nesta licitação importa à proponente na irrestrita aceitação das condições estabelecidas no presente Edital, bem como</w:t>
      </w:r>
      <w:r w:rsidR="00DB7028" w:rsidRPr="00981273">
        <w:rPr>
          <w:sz w:val="22"/>
          <w:szCs w:val="22"/>
        </w:rPr>
        <w:t>,</w:t>
      </w:r>
      <w:r w:rsidRPr="00981273">
        <w:rPr>
          <w:sz w:val="22"/>
          <w:szCs w:val="22"/>
        </w:rPr>
        <w:t xml:space="preserve"> a observância dos regulamentos, normas administrativas e técnicas aplicáveis, inclusive quanto a recursos. A não observân</w:t>
      </w:r>
      <w:r w:rsidR="00C7266B" w:rsidRPr="00981273">
        <w:rPr>
          <w:sz w:val="22"/>
          <w:szCs w:val="22"/>
        </w:rPr>
        <w:t>cia destas condições ensejará no</w:t>
      </w:r>
      <w:r w:rsidRPr="00981273">
        <w:rPr>
          <w:sz w:val="22"/>
          <w:szCs w:val="22"/>
        </w:rPr>
        <w:t xml:space="preserve"> sumári</w:t>
      </w:r>
      <w:r w:rsidR="00C7266B" w:rsidRPr="00981273">
        <w:rPr>
          <w:sz w:val="22"/>
          <w:szCs w:val="22"/>
        </w:rPr>
        <w:t>o</w:t>
      </w:r>
      <w:r w:rsidR="008F2DA8">
        <w:rPr>
          <w:sz w:val="22"/>
          <w:szCs w:val="22"/>
        </w:rPr>
        <w:t xml:space="preserve"> </w:t>
      </w:r>
      <w:r w:rsidR="00C7266B" w:rsidRPr="00981273">
        <w:rPr>
          <w:sz w:val="22"/>
          <w:szCs w:val="22"/>
        </w:rPr>
        <w:t>IMPEDIMENTO</w:t>
      </w:r>
      <w:r w:rsidRPr="00981273">
        <w:rPr>
          <w:sz w:val="22"/>
          <w:szCs w:val="22"/>
        </w:rPr>
        <w:t xml:space="preserve"> da proponente</w:t>
      </w:r>
      <w:r w:rsidR="00C7266B" w:rsidRPr="00981273">
        <w:rPr>
          <w:sz w:val="22"/>
          <w:szCs w:val="22"/>
        </w:rPr>
        <w:t>, no referido certame</w:t>
      </w:r>
      <w:r w:rsidRPr="00981273">
        <w:rPr>
          <w:sz w:val="22"/>
          <w:szCs w:val="22"/>
        </w:rPr>
        <w:t xml:space="preserve">. </w:t>
      </w:r>
    </w:p>
    <w:p w:rsidR="00185929" w:rsidRPr="00981273" w:rsidRDefault="00185929" w:rsidP="00A91FC6">
      <w:pPr>
        <w:pStyle w:val="Rodap"/>
        <w:jc w:val="both"/>
        <w:rPr>
          <w:sz w:val="22"/>
          <w:szCs w:val="22"/>
        </w:rPr>
      </w:pPr>
    </w:p>
    <w:p w:rsidR="00185929" w:rsidRPr="00BE45B6" w:rsidRDefault="00185929" w:rsidP="00A91FC6">
      <w:pPr>
        <w:pStyle w:val="Rodap"/>
        <w:jc w:val="both"/>
        <w:rPr>
          <w:sz w:val="22"/>
          <w:szCs w:val="22"/>
        </w:rPr>
      </w:pPr>
      <w:r w:rsidRPr="00981273">
        <w:rPr>
          <w:sz w:val="22"/>
          <w:szCs w:val="22"/>
        </w:rPr>
        <w:t>5.1.1.</w:t>
      </w:r>
      <w:r w:rsidRPr="00BE45B6">
        <w:rPr>
          <w:sz w:val="22"/>
          <w:szCs w:val="22"/>
        </w:rPr>
        <w:t xml:space="preserve"> Não cabe aos licitantes, após sua abertura, alegação de desconhecimento de seus itens ou reclamação quanto ao seu conteúdo. Antes de elaborar suas propostas, as licitantes deverão ler </w:t>
      </w:r>
      <w:r w:rsidRPr="00BE45B6">
        <w:rPr>
          <w:sz w:val="22"/>
          <w:szCs w:val="22"/>
        </w:rPr>
        <w:lastRenderedPageBreak/>
        <w:t>atentamente o Edital e seus anexos</w:t>
      </w:r>
      <w:r w:rsidR="00997545" w:rsidRPr="00BE45B6">
        <w:rPr>
          <w:sz w:val="22"/>
          <w:szCs w:val="22"/>
        </w:rPr>
        <w:t xml:space="preserve">, </w:t>
      </w:r>
      <w:r w:rsidR="00F66A8F" w:rsidRPr="00BE45B6">
        <w:rPr>
          <w:sz w:val="22"/>
          <w:szCs w:val="22"/>
        </w:rPr>
        <w:t>devendo estar em</w:t>
      </w:r>
      <w:r w:rsidRPr="00BE45B6">
        <w:rPr>
          <w:sz w:val="22"/>
          <w:szCs w:val="22"/>
        </w:rPr>
        <w:t xml:space="preserve"> conformidade com as especificações do </w:t>
      </w:r>
      <w:hyperlink w:anchor="_ANEXO_I_DO" w:history="1">
        <w:r w:rsidR="009B1C43" w:rsidRPr="00330D76">
          <w:rPr>
            <w:rStyle w:val="Hyperlink"/>
            <w:b/>
            <w:sz w:val="22"/>
            <w:szCs w:val="22"/>
          </w:rPr>
          <w:t>ANEXO I (</w:t>
        </w:r>
        <w:r w:rsidR="004F39B0" w:rsidRPr="00330D76">
          <w:rPr>
            <w:rStyle w:val="Hyperlink"/>
            <w:b/>
            <w:sz w:val="22"/>
            <w:szCs w:val="22"/>
          </w:rPr>
          <w:t>TERMO DE REFERÊNCIA</w:t>
        </w:r>
        <w:r w:rsidR="009B1C43" w:rsidRPr="00330D76">
          <w:rPr>
            <w:rStyle w:val="Hyperlink"/>
            <w:b/>
            <w:sz w:val="22"/>
            <w:szCs w:val="22"/>
          </w:rPr>
          <w:t>)</w:t>
        </w:r>
      </w:hyperlink>
      <w:r w:rsidRPr="00BE45B6">
        <w:rPr>
          <w:b/>
          <w:sz w:val="22"/>
          <w:szCs w:val="22"/>
          <w:u w:val="single"/>
        </w:rPr>
        <w:t>.</w:t>
      </w:r>
    </w:p>
    <w:p w:rsidR="00185929" w:rsidRPr="00BE45B6" w:rsidRDefault="00185929" w:rsidP="00A91FC6">
      <w:pPr>
        <w:pStyle w:val="Rodap"/>
        <w:jc w:val="both"/>
        <w:rPr>
          <w:sz w:val="22"/>
          <w:szCs w:val="22"/>
        </w:rPr>
      </w:pPr>
    </w:p>
    <w:p w:rsidR="00185929" w:rsidRPr="00981273" w:rsidRDefault="00185929" w:rsidP="00A91FC6">
      <w:pPr>
        <w:autoSpaceDE w:val="0"/>
        <w:autoSpaceDN w:val="0"/>
        <w:adjustRightInd w:val="0"/>
        <w:jc w:val="both"/>
        <w:rPr>
          <w:sz w:val="22"/>
          <w:szCs w:val="22"/>
          <w:u w:val="single"/>
        </w:rPr>
      </w:pPr>
      <w:r w:rsidRPr="00981273">
        <w:rPr>
          <w:sz w:val="22"/>
          <w:szCs w:val="22"/>
          <w:u w:val="single"/>
        </w:rPr>
        <w:t xml:space="preserve">5.2.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hyperlink w:anchor="_ANEXO_I_DO" w:history="1">
        <w:r w:rsidR="00041D19" w:rsidRPr="006E0C12">
          <w:rPr>
            <w:rStyle w:val="Hyperlink"/>
            <w:sz w:val="22"/>
            <w:szCs w:val="22"/>
          </w:rPr>
          <w:t>ANEXO I (</w:t>
        </w:r>
        <w:r w:rsidR="004F39B0" w:rsidRPr="006E0C12">
          <w:rPr>
            <w:rStyle w:val="Hyperlink"/>
            <w:sz w:val="22"/>
            <w:szCs w:val="22"/>
          </w:rPr>
          <w:t>TERMO DE REFERÊNCIA</w:t>
        </w:r>
      </w:hyperlink>
      <w:r w:rsidR="00041D19" w:rsidRPr="00981273">
        <w:rPr>
          <w:sz w:val="22"/>
          <w:szCs w:val="22"/>
          <w:u w:val="single"/>
        </w:rPr>
        <w:t>)</w:t>
      </w:r>
      <w:r w:rsidRPr="00981273">
        <w:rPr>
          <w:sz w:val="22"/>
          <w:szCs w:val="22"/>
          <w:u w:val="single"/>
        </w:rPr>
        <w:t>.</w:t>
      </w:r>
    </w:p>
    <w:p w:rsidR="00185929" w:rsidRPr="00981273" w:rsidRDefault="00185929" w:rsidP="00A91FC6">
      <w:pPr>
        <w:autoSpaceDE w:val="0"/>
        <w:autoSpaceDN w:val="0"/>
        <w:adjustRightInd w:val="0"/>
        <w:jc w:val="both"/>
        <w:rPr>
          <w:sz w:val="22"/>
          <w:szCs w:val="22"/>
          <w:u w:val="single"/>
        </w:rPr>
      </w:pPr>
    </w:p>
    <w:p w:rsidR="00185929" w:rsidRPr="00BE45B6" w:rsidRDefault="00185929" w:rsidP="00A91FC6">
      <w:pPr>
        <w:autoSpaceDE w:val="0"/>
        <w:autoSpaceDN w:val="0"/>
        <w:adjustRightInd w:val="0"/>
        <w:jc w:val="both"/>
        <w:rPr>
          <w:bCs/>
          <w:sz w:val="22"/>
          <w:szCs w:val="22"/>
          <w:u w:val="single"/>
        </w:rPr>
      </w:pPr>
      <w:r w:rsidRPr="00981273">
        <w:rPr>
          <w:sz w:val="22"/>
          <w:szCs w:val="22"/>
          <w:u w:val="single"/>
        </w:rPr>
        <w:t xml:space="preserve">5.2.1. </w:t>
      </w:r>
      <w:r w:rsidRPr="00981273">
        <w:rPr>
          <w:bCs/>
          <w:sz w:val="22"/>
          <w:szCs w:val="22"/>
          <w:u w:val="single"/>
        </w:rPr>
        <w:t>A declaração falsa relativa ao cumprimento dos requisitos de habilitação e proposta sujeitará o licitante às sanções</w:t>
      </w:r>
      <w:r w:rsidRPr="00BE45B6">
        <w:rPr>
          <w:bCs/>
          <w:sz w:val="22"/>
          <w:szCs w:val="22"/>
          <w:u w:val="single"/>
        </w:rPr>
        <w:t xml:space="preserve"> previstas neste Edital</w:t>
      </w:r>
      <w:r w:rsidR="007B3916">
        <w:rPr>
          <w:bCs/>
          <w:sz w:val="22"/>
          <w:szCs w:val="22"/>
          <w:u w:val="single"/>
        </w:rPr>
        <w:t xml:space="preserve"> e nas demais cominações legais (Art. 7º, Lei n</w:t>
      </w:r>
      <w:r w:rsidR="00866BBF">
        <w:rPr>
          <w:bCs/>
          <w:sz w:val="22"/>
          <w:szCs w:val="22"/>
          <w:u w:val="single"/>
        </w:rPr>
        <w:t>º</w:t>
      </w:r>
      <w:r w:rsidR="007B3916">
        <w:rPr>
          <w:bCs/>
          <w:sz w:val="22"/>
          <w:szCs w:val="22"/>
          <w:u w:val="single"/>
        </w:rPr>
        <w:t xml:space="preserve"> 10.520/02)</w:t>
      </w:r>
    </w:p>
    <w:p w:rsidR="00350EF9" w:rsidRPr="00BE45B6" w:rsidRDefault="00350EF9" w:rsidP="00A91FC6">
      <w:pPr>
        <w:autoSpaceDE w:val="0"/>
        <w:autoSpaceDN w:val="0"/>
        <w:adjustRightInd w:val="0"/>
        <w:jc w:val="both"/>
        <w:rPr>
          <w:b/>
          <w:bCs/>
          <w:sz w:val="22"/>
          <w:szCs w:val="22"/>
          <w:u w:val="single"/>
        </w:rPr>
      </w:pPr>
    </w:p>
    <w:p w:rsidR="00185929" w:rsidRPr="00BE45B6" w:rsidRDefault="00185929" w:rsidP="00A91FC6">
      <w:pPr>
        <w:pStyle w:val="Recuodecorpodetexto2"/>
        <w:widowControl w:val="0"/>
        <w:ind w:firstLine="0"/>
        <w:rPr>
          <w:b/>
          <w:sz w:val="22"/>
          <w:szCs w:val="22"/>
        </w:rPr>
      </w:pPr>
      <w:r w:rsidRPr="00BE45B6">
        <w:rPr>
          <w:b/>
          <w:sz w:val="22"/>
          <w:szCs w:val="22"/>
        </w:rPr>
        <w:t>5.3. Poderão part</w:t>
      </w:r>
      <w:r w:rsidR="00EB763E">
        <w:rPr>
          <w:b/>
          <w:sz w:val="22"/>
          <w:szCs w:val="22"/>
        </w:rPr>
        <w:t>icipar deste PREGÃO ELETRÔNICO a</w:t>
      </w:r>
      <w:r w:rsidRPr="00BE45B6">
        <w:rPr>
          <w:b/>
          <w:sz w:val="22"/>
          <w:szCs w:val="22"/>
        </w:rPr>
        <w:t>s empresas que:</w:t>
      </w:r>
    </w:p>
    <w:p w:rsidR="009F26A9" w:rsidRPr="00BE45B6" w:rsidRDefault="009F26A9" w:rsidP="00A91FC6">
      <w:pPr>
        <w:jc w:val="both"/>
        <w:rPr>
          <w:sz w:val="22"/>
          <w:szCs w:val="22"/>
        </w:rPr>
      </w:pPr>
    </w:p>
    <w:p w:rsidR="00185929" w:rsidRPr="00A73EDF" w:rsidRDefault="00866BBF" w:rsidP="00A91FC6">
      <w:pPr>
        <w:jc w:val="both"/>
        <w:rPr>
          <w:sz w:val="22"/>
          <w:szCs w:val="22"/>
        </w:rPr>
      </w:pPr>
      <w:r>
        <w:rPr>
          <w:sz w:val="22"/>
          <w:szCs w:val="22"/>
        </w:rPr>
        <w:t>5.3.</w:t>
      </w:r>
      <w:r w:rsidR="00DE49D1">
        <w:rPr>
          <w:sz w:val="22"/>
          <w:szCs w:val="22"/>
        </w:rPr>
        <w:t>1</w:t>
      </w:r>
      <w:r>
        <w:rPr>
          <w:sz w:val="22"/>
          <w:szCs w:val="22"/>
        </w:rPr>
        <w:t xml:space="preserve">. </w:t>
      </w:r>
      <w:r w:rsidR="00185929" w:rsidRPr="00BE45B6">
        <w:rPr>
          <w:sz w:val="22"/>
          <w:szCs w:val="22"/>
        </w:rPr>
        <w:t xml:space="preserve">Atendam às </w:t>
      </w:r>
      <w:r w:rsidR="00185929" w:rsidRPr="00A73EDF">
        <w:rPr>
          <w:sz w:val="22"/>
          <w:szCs w:val="22"/>
        </w:rPr>
        <w:t xml:space="preserve">condições deste EDITAL e seus Anexos, inclusive quanto à documentação exigida para habilitação, e estiverem devidamente credenciados na Secretaria de Logística e Tecnologia da Informação – SLTI, do Ministério do Planejamento, Orçamento e Gestão, </w:t>
      </w:r>
      <w:r w:rsidR="00826A61" w:rsidRPr="00A73EDF">
        <w:rPr>
          <w:sz w:val="22"/>
          <w:szCs w:val="22"/>
        </w:rPr>
        <w:t>por meio</w:t>
      </w:r>
      <w:r w:rsidR="00185929" w:rsidRPr="00A73EDF">
        <w:rPr>
          <w:sz w:val="22"/>
          <w:szCs w:val="22"/>
        </w:rPr>
        <w:t xml:space="preserve"> do site </w:t>
      </w:r>
      <w:r w:rsidR="006E0C12" w:rsidRPr="00A73EDF">
        <w:rPr>
          <w:sz w:val="22"/>
          <w:szCs w:val="22"/>
        </w:rPr>
        <w:t>www.</w:t>
      </w:r>
      <w:hyperlink r:id="rId26" w:history="1">
        <w:r w:rsidR="006E0C12" w:rsidRPr="00A73EDF">
          <w:rPr>
            <w:rStyle w:val="Hyperlink"/>
            <w:sz w:val="22"/>
            <w:szCs w:val="22"/>
          </w:rPr>
          <w:t>comprasgovernamentais</w:t>
        </w:r>
      </w:hyperlink>
      <w:r w:rsidR="006E0C12" w:rsidRPr="00A73EDF">
        <w:rPr>
          <w:sz w:val="22"/>
          <w:szCs w:val="22"/>
        </w:rPr>
        <w:t>.gov.br/</w:t>
      </w:r>
      <w:r w:rsidR="00185929" w:rsidRPr="00A73EDF">
        <w:rPr>
          <w:sz w:val="22"/>
          <w:szCs w:val="22"/>
        </w:rPr>
        <w:t>;</w:t>
      </w:r>
    </w:p>
    <w:p w:rsidR="00F50F8D" w:rsidRPr="00BE45B6" w:rsidRDefault="00F50F8D" w:rsidP="00A91FC6">
      <w:pPr>
        <w:jc w:val="both"/>
        <w:rPr>
          <w:sz w:val="22"/>
          <w:szCs w:val="22"/>
        </w:rPr>
      </w:pPr>
    </w:p>
    <w:p w:rsidR="00DE49D1" w:rsidRPr="002B2681" w:rsidRDefault="00DE49D1" w:rsidP="00DE49D1">
      <w:pPr>
        <w:jc w:val="both"/>
        <w:rPr>
          <w:sz w:val="22"/>
          <w:szCs w:val="22"/>
        </w:rPr>
      </w:pPr>
      <w:r w:rsidRPr="002B2681">
        <w:rPr>
          <w:sz w:val="22"/>
          <w:szCs w:val="22"/>
        </w:rPr>
        <w:t>5.3.1.1. Será concedido tratamento favorecido para as microempresas e empresas de pequeno porte e equiparadas, nos limites previstos da Lei Complementar n° 123, de 2006.</w:t>
      </w:r>
    </w:p>
    <w:p w:rsidR="00DE49D1" w:rsidRDefault="00DE49D1" w:rsidP="00A91FC6">
      <w:pPr>
        <w:tabs>
          <w:tab w:val="left" w:pos="567"/>
          <w:tab w:val="left" w:pos="1134"/>
        </w:tabs>
        <w:jc w:val="both"/>
        <w:rPr>
          <w:sz w:val="22"/>
          <w:szCs w:val="22"/>
        </w:rPr>
      </w:pPr>
    </w:p>
    <w:p w:rsidR="00B403EA" w:rsidRDefault="00B403EA" w:rsidP="00A91FC6">
      <w:pPr>
        <w:tabs>
          <w:tab w:val="left" w:pos="567"/>
          <w:tab w:val="left" w:pos="1134"/>
        </w:tabs>
        <w:jc w:val="both"/>
        <w:rPr>
          <w:sz w:val="22"/>
          <w:szCs w:val="22"/>
        </w:rPr>
      </w:pPr>
      <w:r w:rsidRPr="00981273">
        <w:rPr>
          <w:sz w:val="22"/>
          <w:szCs w:val="22"/>
        </w:rPr>
        <w:t>5.3</w:t>
      </w:r>
      <w:r w:rsidR="00DE49D1">
        <w:rPr>
          <w:sz w:val="22"/>
          <w:szCs w:val="22"/>
        </w:rPr>
        <w:t>.2</w:t>
      </w:r>
      <w:r w:rsidRPr="00981273">
        <w:rPr>
          <w:sz w:val="22"/>
          <w:szCs w:val="22"/>
        </w:rPr>
        <w:t>. Poderão participar desta Licitação, somente empresas que estiverem regularmente estabelecidas no País, cuja finalidade e ramo de atividade seja compatível com o objeto desta Licitação;</w:t>
      </w:r>
    </w:p>
    <w:p w:rsidR="005C31D6" w:rsidRDefault="005C31D6" w:rsidP="00A91FC6">
      <w:pPr>
        <w:tabs>
          <w:tab w:val="left" w:pos="567"/>
          <w:tab w:val="left" w:pos="1134"/>
        </w:tabs>
        <w:jc w:val="both"/>
        <w:rPr>
          <w:sz w:val="22"/>
          <w:szCs w:val="22"/>
        </w:rPr>
      </w:pPr>
    </w:p>
    <w:p w:rsidR="005C31D6" w:rsidRPr="00C026CE" w:rsidRDefault="0092585A" w:rsidP="005C31D6">
      <w:pPr>
        <w:tabs>
          <w:tab w:val="left" w:pos="567"/>
          <w:tab w:val="left" w:pos="1134"/>
        </w:tabs>
        <w:jc w:val="both"/>
        <w:rPr>
          <w:b/>
          <w:color w:val="FF0000"/>
          <w:sz w:val="22"/>
          <w:szCs w:val="22"/>
        </w:rPr>
      </w:pPr>
      <w:r>
        <w:rPr>
          <w:b/>
          <w:color w:val="FF0000"/>
          <w:sz w:val="22"/>
          <w:szCs w:val="22"/>
        </w:rPr>
        <w:t xml:space="preserve">5.3.3. Para o item único </w:t>
      </w:r>
      <w:r w:rsidR="009D14E6">
        <w:rPr>
          <w:b/>
          <w:color w:val="FF0000"/>
          <w:sz w:val="22"/>
          <w:szCs w:val="22"/>
        </w:rPr>
        <w:t>aplica</w:t>
      </w:r>
      <w:r>
        <w:rPr>
          <w:b/>
          <w:color w:val="FF0000"/>
          <w:sz w:val="22"/>
          <w:szCs w:val="22"/>
        </w:rPr>
        <w:t>-se</w:t>
      </w:r>
      <w:r w:rsidR="009D14E6">
        <w:rPr>
          <w:b/>
          <w:color w:val="FF0000"/>
          <w:sz w:val="22"/>
          <w:szCs w:val="22"/>
        </w:rPr>
        <w:t xml:space="preserve"> a AMPLA PARTICIPAÇÃO com</w:t>
      </w:r>
      <w:r w:rsidR="005C31D6" w:rsidRPr="00C026CE">
        <w:rPr>
          <w:b/>
          <w:color w:val="FF0000"/>
          <w:sz w:val="22"/>
          <w:szCs w:val="22"/>
        </w:rPr>
        <w:t xml:space="preserve"> reserva de cota no total de</w:t>
      </w:r>
      <w:r>
        <w:rPr>
          <w:b/>
          <w:color w:val="FF0000"/>
          <w:sz w:val="22"/>
          <w:szCs w:val="22"/>
        </w:rPr>
        <w:t xml:space="preserve"> até</w:t>
      </w:r>
      <w:r w:rsidR="005C31D6" w:rsidRPr="00C026CE">
        <w:rPr>
          <w:b/>
          <w:color w:val="FF0000"/>
          <w:sz w:val="22"/>
          <w:szCs w:val="22"/>
        </w:rPr>
        <w:t xml:space="preserve"> 25% às empresas ME/EPP em obediência ao previsto no Art. 8º do Decreto Estadual nº 21.675/2017.</w:t>
      </w:r>
    </w:p>
    <w:p w:rsidR="005C31D6" w:rsidRPr="00981273" w:rsidRDefault="005C31D6" w:rsidP="00A91FC6">
      <w:pPr>
        <w:tabs>
          <w:tab w:val="left" w:pos="567"/>
          <w:tab w:val="left" w:pos="1134"/>
        </w:tabs>
        <w:jc w:val="both"/>
        <w:rPr>
          <w:sz w:val="22"/>
          <w:szCs w:val="22"/>
        </w:rPr>
      </w:pPr>
    </w:p>
    <w:p w:rsidR="0055054C" w:rsidRPr="00981273" w:rsidRDefault="0055054C" w:rsidP="00A91FC6">
      <w:pPr>
        <w:tabs>
          <w:tab w:val="left" w:pos="567"/>
          <w:tab w:val="left" w:pos="1134"/>
        </w:tabs>
        <w:jc w:val="both"/>
        <w:rPr>
          <w:sz w:val="22"/>
          <w:szCs w:val="22"/>
        </w:rPr>
      </w:pPr>
      <w:r w:rsidRPr="00981273">
        <w:rPr>
          <w:sz w:val="22"/>
          <w:szCs w:val="22"/>
        </w:rPr>
        <w:t>5.3.</w:t>
      </w:r>
      <w:r w:rsidR="00866BBF">
        <w:rPr>
          <w:sz w:val="22"/>
          <w:szCs w:val="22"/>
        </w:rPr>
        <w:t>4</w:t>
      </w:r>
      <w:r w:rsidRPr="00981273">
        <w:rPr>
          <w:sz w:val="22"/>
          <w:szCs w:val="22"/>
        </w:rPr>
        <w:t xml:space="preserve">.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 </w:t>
      </w:r>
    </w:p>
    <w:p w:rsidR="00C6685D" w:rsidRDefault="00C6685D" w:rsidP="00A91FC6">
      <w:pPr>
        <w:tabs>
          <w:tab w:val="left" w:pos="567"/>
          <w:tab w:val="left" w:pos="1134"/>
        </w:tabs>
        <w:jc w:val="both"/>
        <w:rPr>
          <w:sz w:val="22"/>
          <w:szCs w:val="22"/>
        </w:rPr>
      </w:pPr>
    </w:p>
    <w:p w:rsidR="00134D7C" w:rsidRPr="00981273" w:rsidRDefault="00134D7C" w:rsidP="00A91FC6">
      <w:pPr>
        <w:jc w:val="both"/>
        <w:rPr>
          <w:bCs/>
          <w:sz w:val="22"/>
          <w:szCs w:val="22"/>
        </w:rPr>
      </w:pPr>
      <w:r w:rsidRPr="00981273">
        <w:rPr>
          <w:bCs/>
          <w:sz w:val="22"/>
          <w:szCs w:val="22"/>
        </w:rPr>
        <w:t>5.3.</w:t>
      </w:r>
      <w:r w:rsidR="00866BBF">
        <w:rPr>
          <w:bCs/>
          <w:sz w:val="22"/>
          <w:szCs w:val="22"/>
        </w:rPr>
        <w:t>5</w:t>
      </w:r>
      <w:r w:rsidRPr="00981273">
        <w:rPr>
          <w:bCs/>
          <w:sz w:val="22"/>
          <w:szCs w:val="22"/>
        </w:rPr>
        <w:t>. As Licitantes interessadas deverão proceder ao credenciamento antes da data marcada para início da sessão pública via internet.</w:t>
      </w:r>
    </w:p>
    <w:p w:rsidR="00134D7C" w:rsidRPr="00981273" w:rsidRDefault="00134D7C" w:rsidP="00A91FC6">
      <w:pPr>
        <w:jc w:val="both"/>
        <w:rPr>
          <w:bCs/>
          <w:sz w:val="22"/>
          <w:szCs w:val="22"/>
        </w:rPr>
      </w:pPr>
    </w:p>
    <w:p w:rsidR="00134D7C" w:rsidRPr="00BE45B6" w:rsidRDefault="00134D7C" w:rsidP="00A91FC6">
      <w:pPr>
        <w:jc w:val="both"/>
        <w:rPr>
          <w:b/>
          <w:color w:val="0000FF"/>
          <w:sz w:val="22"/>
          <w:szCs w:val="22"/>
        </w:rPr>
      </w:pPr>
      <w:r w:rsidRPr="00981273">
        <w:rPr>
          <w:bCs/>
          <w:sz w:val="22"/>
          <w:szCs w:val="22"/>
        </w:rPr>
        <w:t>5.3.</w:t>
      </w:r>
      <w:r w:rsidR="00866BBF">
        <w:rPr>
          <w:bCs/>
          <w:sz w:val="22"/>
          <w:szCs w:val="22"/>
        </w:rPr>
        <w:t>6</w:t>
      </w:r>
      <w:r w:rsidRPr="00BE45B6">
        <w:rPr>
          <w:b/>
          <w:bCs/>
          <w:sz w:val="22"/>
          <w:szCs w:val="22"/>
        </w:rPr>
        <w:t>.</w:t>
      </w:r>
      <w:r w:rsidR="00570242">
        <w:rPr>
          <w:b/>
          <w:bCs/>
          <w:sz w:val="22"/>
          <w:szCs w:val="22"/>
        </w:rPr>
        <w:t xml:space="preserve"> </w:t>
      </w:r>
      <w:r w:rsidRPr="00BE45B6">
        <w:rPr>
          <w:sz w:val="22"/>
          <w:szCs w:val="22"/>
        </w:rPr>
        <w:t xml:space="preserve">O credenciamento dar-se-á pela atribuição de chave de identificação e de senha, pessoal e intransferível, para acesso ao Sistema Eletrônico, no </w:t>
      </w:r>
      <w:r w:rsidRPr="00BE45B6">
        <w:rPr>
          <w:iCs/>
          <w:sz w:val="22"/>
          <w:szCs w:val="22"/>
        </w:rPr>
        <w:t>site</w:t>
      </w:r>
      <w:r w:rsidR="00570242">
        <w:rPr>
          <w:iCs/>
          <w:sz w:val="22"/>
          <w:szCs w:val="22"/>
        </w:rPr>
        <w:t xml:space="preserve"> </w:t>
      </w:r>
      <w:r w:rsidR="00D87A6C" w:rsidRPr="00D87A6C">
        <w:rPr>
          <w:iCs/>
          <w:sz w:val="22"/>
          <w:szCs w:val="22"/>
        </w:rPr>
        <w:t>www.</w:t>
      </w:r>
      <w:hyperlink r:id="rId27" w:history="1">
        <w:r w:rsidR="00D87A6C" w:rsidRPr="00D87A6C">
          <w:rPr>
            <w:rStyle w:val="Hyperlink"/>
            <w:iCs/>
            <w:sz w:val="22"/>
            <w:szCs w:val="22"/>
          </w:rPr>
          <w:t>comprasgovernamentais</w:t>
        </w:r>
      </w:hyperlink>
      <w:r w:rsidR="00D87A6C" w:rsidRPr="00D87A6C">
        <w:rPr>
          <w:iCs/>
          <w:sz w:val="22"/>
          <w:szCs w:val="22"/>
        </w:rPr>
        <w:t>.gov.br</w:t>
      </w:r>
      <w:r w:rsidR="00A73EDF">
        <w:rPr>
          <w:iCs/>
          <w:sz w:val="22"/>
          <w:szCs w:val="22"/>
        </w:rPr>
        <w:t>.</w:t>
      </w:r>
    </w:p>
    <w:p w:rsidR="00134D7C" w:rsidRPr="00BE45B6" w:rsidRDefault="00134D7C" w:rsidP="00A91FC6">
      <w:pPr>
        <w:jc w:val="both"/>
        <w:rPr>
          <w:b/>
          <w:color w:val="0000FF"/>
          <w:sz w:val="22"/>
          <w:szCs w:val="22"/>
        </w:rPr>
      </w:pPr>
    </w:p>
    <w:p w:rsidR="00134D7C" w:rsidRDefault="00134D7C" w:rsidP="00A91FC6">
      <w:pPr>
        <w:jc w:val="both"/>
        <w:rPr>
          <w:sz w:val="22"/>
          <w:szCs w:val="22"/>
        </w:rPr>
      </w:pPr>
      <w:r w:rsidRPr="00981273">
        <w:rPr>
          <w:sz w:val="22"/>
          <w:szCs w:val="22"/>
        </w:rPr>
        <w:t>5.3.</w:t>
      </w:r>
      <w:r w:rsidR="00866BBF">
        <w:rPr>
          <w:sz w:val="22"/>
          <w:szCs w:val="22"/>
        </w:rPr>
        <w:t>7</w:t>
      </w:r>
      <w:r w:rsidRPr="00981273">
        <w:rPr>
          <w:sz w:val="22"/>
          <w:szCs w:val="22"/>
        </w:rPr>
        <w:t>. O credenciamento junto ao provedor do Sistema implica na responsabilidade legal única e exclusiva do Licitante, ou de seu representante legal e na presunção de sua capacidade técnica para realização das transações inerentes ao Pregão Eletrônico.</w:t>
      </w:r>
    </w:p>
    <w:p w:rsidR="00FA4EE9" w:rsidRPr="00981273" w:rsidRDefault="00FA4EE9" w:rsidP="00A91FC6">
      <w:pPr>
        <w:jc w:val="both"/>
        <w:rPr>
          <w:sz w:val="22"/>
          <w:szCs w:val="22"/>
        </w:rPr>
      </w:pPr>
    </w:p>
    <w:p w:rsidR="00134D7C" w:rsidRPr="00BE45B6" w:rsidRDefault="00134D7C" w:rsidP="00A91FC6">
      <w:pPr>
        <w:pStyle w:val="Ttulo6"/>
        <w:jc w:val="both"/>
        <w:rPr>
          <w:b/>
          <w:sz w:val="22"/>
          <w:szCs w:val="22"/>
        </w:rPr>
      </w:pPr>
      <w:r w:rsidRPr="00981273">
        <w:rPr>
          <w:sz w:val="22"/>
          <w:szCs w:val="22"/>
        </w:rPr>
        <w:t>5.3.</w:t>
      </w:r>
      <w:r w:rsidR="00866BBF">
        <w:rPr>
          <w:sz w:val="22"/>
          <w:szCs w:val="22"/>
        </w:rPr>
        <w:t>8</w:t>
      </w:r>
      <w:r w:rsidRPr="00981273">
        <w:rPr>
          <w:sz w:val="22"/>
          <w:szCs w:val="22"/>
        </w:rPr>
        <w:t>. O</w:t>
      </w:r>
      <w:r w:rsidRPr="00BE45B6">
        <w:rPr>
          <w:sz w:val="22"/>
          <w:szCs w:val="22"/>
        </w:rPr>
        <w:t xml:space="preserve"> uso da senha de acesso pelo Licitante é de sua responsabilidade exclusiva, incluindo qualquer transação efetuada diretamente ou por seu representante, não cabendo ao provedor do Sistema, ou da </w:t>
      </w:r>
      <w:r w:rsidR="00EB763E" w:rsidRPr="00A73EDF">
        <w:rPr>
          <w:sz w:val="22"/>
          <w:szCs w:val="22"/>
        </w:rPr>
        <w:t>Superintendência Estadual de</w:t>
      </w:r>
      <w:r w:rsidR="00570242">
        <w:rPr>
          <w:sz w:val="22"/>
          <w:szCs w:val="22"/>
        </w:rPr>
        <w:t xml:space="preserve"> </w:t>
      </w:r>
      <w:r w:rsidR="00EB763E" w:rsidRPr="00A73EDF">
        <w:rPr>
          <w:sz w:val="22"/>
          <w:szCs w:val="22"/>
        </w:rPr>
        <w:t xml:space="preserve">Licitações </w:t>
      </w:r>
      <w:r w:rsidRPr="00A73EDF">
        <w:rPr>
          <w:bCs/>
          <w:sz w:val="22"/>
          <w:szCs w:val="22"/>
        </w:rPr>
        <w:t>- SUPEL</w:t>
      </w:r>
      <w:r w:rsidRPr="00A73EDF">
        <w:rPr>
          <w:sz w:val="22"/>
          <w:szCs w:val="22"/>
        </w:rPr>
        <w:t>,</w:t>
      </w:r>
      <w:r w:rsidRPr="00BE45B6">
        <w:rPr>
          <w:sz w:val="22"/>
          <w:szCs w:val="22"/>
        </w:rPr>
        <w:t xml:space="preserve"> promotora da licitação, responsabilidade por eventuais danos decorrentes do uso indevido da senha, ainda que, por terceiros.</w:t>
      </w:r>
    </w:p>
    <w:p w:rsidR="00134D7C" w:rsidRPr="00BE45B6" w:rsidRDefault="00134D7C" w:rsidP="00A91FC6">
      <w:pPr>
        <w:pStyle w:val="BodyText21"/>
        <w:rPr>
          <w:sz w:val="22"/>
          <w:szCs w:val="22"/>
        </w:rPr>
      </w:pPr>
    </w:p>
    <w:p w:rsidR="00134D7C" w:rsidRDefault="00661A45" w:rsidP="00A91FC6">
      <w:pPr>
        <w:pStyle w:val="BodyText21"/>
        <w:rPr>
          <w:sz w:val="22"/>
          <w:szCs w:val="22"/>
        </w:rPr>
      </w:pPr>
      <w:r w:rsidRPr="00981273">
        <w:rPr>
          <w:sz w:val="22"/>
          <w:szCs w:val="22"/>
        </w:rPr>
        <w:lastRenderedPageBreak/>
        <w:t>5.3.</w:t>
      </w:r>
      <w:r w:rsidR="00866BBF">
        <w:rPr>
          <w:sz w:val="22"/>
          <w:szCs w:val="22"/>
        </w:rPr>
        <w:t>9</w:t>
      </w:r>
      <w:r w:rsidR="00134D7C" w:rsidRPr="00981273">
        <w:rPr>
          <w:sz w:val="22"/>
          <w:szCs w:val="22"/>
        </w:rPr>
        <w:t>. A perda da senha ou a quebra de sigilo deverão ser comunicadas ao provedor do Sistema para imediato bloqueio de acesso.</w:t>
      </w:r>
    </w:p>
    <w:p w:rsidR="004408E8" w:rsidRPr="00981273" w:rsidRDefault="004408E8" w:rsidP="00A91FC6">
      <w:pPr>
        <w:pStyle w:val="BodyText21"/>
        <w:rPr>
          <w:sz w:val="22"/>
          <w:szCs w:val="22"/>
        </w:rPr>
      </w:pPr>
    </w:p>
    <w:p w:rsidR="00134D7C" w:rsidRPr="00BE45B6" w:rsidRDefault="00134D7C" w:rsidP="00A91FC6">
      <w:pPr>
        <w:pStyle w:val="BodyText21"/>
        <w:rPr>
          <w:sz w:val="22"/>
          <w:szCs w:val="22"/>
        </w:rPr>
      </w:pPr>
      <w:r w:rsidRPr="00981273">
        <w:rPr>
          <w:sz w:val="22"/>
          <w:szCs w:val="22"/>
        </w:rPr>
        <w:t>5.3.</w:t>
      </w:r>
      <w:r w:rsidR="00866BBF">
        <w:rPr>
          <w:sz w:val="22"/>
          <w:szCs w:val="22"/>
        </w:rPr>
        <w:t>10</w:t>
      </w:r>
      <w:r w:rsidRPr="00981273">
        <w:rPr>
          <w:sz w:val="22"/>
          <w:szCs w:val="22"/>
        </w:rPr>
        <w:t>.</w:t>
      </w:r>
      <w:r w:rsidRPr="00BE45B6">
        <w:rPr>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no que concerne a regularidade fiscal.</w:t>
      </w:r>
    </w:p>
    <w:p w:rsidR="00134D7C" w:rsidRPr="00BE45B6" w:rsidRDefault="00134D7C" w:rsidP="00A91FC6">
      <w:pPr>
        <w:tabs>
          <w:tab w:val="left" w:pos="567"/>
          <w:tab w:val="left" w:pos="1134"/>
        </w:tabs>
        <w:jc w:val="both"/>
        <w:rPr>
          <w:sz w:val="22"/>
          <w:szCs w:val="22"/>
        </w:rPr>
      </w:pPr>
    </w:p>
    <w:p w:rsidR="00185929" w:rsidRDefault="00185929" w:rsidP="00A91FC6">
      <w:pPr>
        <w:pStyle w:val="Rodap"/>
        <w:jc w:val="both"/>
        <w:rPr>
          <w:b/>
          <w:sz w:val="22"/>
          <w:szCs w:val="22"/>
        </w:rPr>
      </w:pPr>
      <w:r w:rsidRPr="00BE45B6">
        <w:rPr>
          <w:b/>
          <w:sz w:val="22"/>
          <w:szCs w:val="22"/>
        </w:rPr>
        <w:t>5.4. Não poderão participar deste PREGÃO ELETRÔNICO, empresas que estejam enquadradas nos seguintes casos:</w:t>
      </w:r>
    </w:p>
    <w:p w:rsidR="008B2284" w:rsidRPr="00921EBB" w:rsidRDefault="008B2284" w:rsidP="00A91FC6">
      <w:pPr>
        <w:pStyle w:val="Rodap"/>
        <w:jc w:val="both"/>
        <w:rPr>
          <w:b/>
          <w:sz w:val="22"/>
          <w:szCs w:val="22"/>
        </w:rPr>
      </w:pPr>
    </w:p>
    <w:p w:rsidR="000755E9" w:rsidRPr="001B6A22" w:rsidRDefault="000D5A36" w:rsidP="00A91FC6">
      <w:pPr>
        <w:tabs>
          <w:tab w:val="left" w:pos="567"/>
        </w:tabs>
        <w:jc w:val="both"/>
        <w:rPr>
          <w:sz w:val="22"/>
          <w:szCs w:val="22"/>
        </w:rPr>
      </w:pPr>
      <w:r w:rsidRPr="001B6A22">
        <w:rPr>
          <w:sz w:val="22"/>
          <w:szCs w:val="22"/>
        </w:rPr>
        <w:t>5.4.1. Que se encontrem sob falência, concurso de credores, dissolução ou liquidação;</w:t>
      </w:r>
    </w:p>
    <w:p w:rsidR="00350EF9" w:rsidRPr="001B6A22" w:rsidRDefault="00350EF9" w:rsidP="00A91FC6">
      <w:pPr>
        <w:tabs>
          <w:tab w:val="left" w:pos="567"/>
        </w:tabs>
        <w:jc w:val="both"/>
        <w:rPr>
          <w:sz w:val="22"/>
          <w:szCs w:val="22"/>
        </w:rPr>
      </w:pPr>
    </w:p>
    <w:p w:rsidR="009F6781" w:rsidRPr="009F6781" w:rsidRDefault="000D5A36" w:rsidP="009F6781">
      <w:pPr>
        <w:tabs>
          <w:tab w:val="left" w:pos="567"/>
        </w:tabs>
        <w:jc w:val="both"/>
        <w:rPr>
          <w:sz w:val="22"/>
          <w:szCs w:val="22"/>
          <w:highlight w:val="green"/>
        </w:rPr>
      </w:pPr>
      <w:r w:rsidRPr="001B6A22">
        <w:rPr>
          <w:sz w:val="22"/>
          <w:szCs w:val="22"/>
        </w:rPr>
        <w:t>5.4.</w:t>
      </w:r>
      <w:r w:rsidR="00194696" w:rsidRPr="001B6A22">
        <w:rPr>
          <w:sz w:val="22"/>
          <w:szCs w:val="22"/>
        </w:rPr>
        <w:t>2</w:t>
      </w:r>
      <w:r w:rsidR="00B528CD" w:rsidRPr="001B6A22">
        <w:rPr>
          <w:sz w:val="22"/>
          <w:szCs w:val="22"/>
        </w:rPr>
        <w:t xml:space="preserve">. </w:t>
      </w:r>
      <w:r w:rsidR="00D915A0" w:rsidRPr="001B6A22">
        <w:rPr>
          <w:sz w:val="22"/>
          <w:szCs w:val="22"/>
        </w:rPr>
        <w:t>Sob a forma de consórcio</w:t>
      </w:r>
      <w:r w:rsidR="00BB35A3" w:rsidRPr="001B6A22">
        <w:rPr>
          <w:sz w:val="22"/>
          <w:szCs w:val="22"/>
        </w:rPr>
        <w:t>;</w:t>
      </w:r>
    </w:p>
    <w:p w:rsidR="00926884" w:rsidRPr="001B6A22" w:rsidRDefault="00926884" w:rsidP="00A91FC6">
      <w:pPr>
        <w:tabs>
          <w:tab w:val="left" w:pos="567"/>
          <w:tab w:val="left" w:pos="1134"/>
        </w:tabs>
        <w:jc w:val="both"/>
        <w:rPr>
          <w:sz w:val="22"/>
          <w:szCs w:val="22"/>
        </w:rPr>
      </w:pPr>
    </w:p>
    <w:p w:rsidR="00280AE5" w:rsidRPr="00315814" w:rsidRDefault="00280AE5" w:rsidP="00280AE5">
      <w:pPr>
        <w:tabs>
          <w:tab w:val="left" w:pos="567"/>
          <w:tab w:val="left" w:pos="1134"/>
        </w:tabs>
        <w:jc w:val="both"/>
        <w:rPr>
          <w:sz w:val="22"/>
          <w:szCs w:val="22"/>
        </w:rPr>
      </w:pPr>
      <w:r w:rsidRPr="00315814">
        <w:rPr>
          <w:sz w:val="22"/>
          <w:szCs w:val="22"/>
        </w:rPr>
        <w:t>5.4.3. Empresa declarada inidônea para licitar ou contratar com a Administração Pública (Federal, Estadual e Municipal), durante o prazo de sanção; conforme art. 87, inciso IV, da Lei n° 8.666/93;</w:t>
      </w:r>
    </w:p>
    <w:p w:rsidR="00280AE5" w:rsidRPr="00315814" w:rsidRDefault="00280AE5" w:rsidP="00280AE5">
      <w:pPr>
        <w:tabs>
          <w:tab w:val="left" w:pos="567"/>
          <w:tab w:val="left" w:pos="1134"/>
        </w:tabs>
        <w:jc w:val="both"/>
        <w:rPr>
          <w:sz w:val="22"/>
          <w:szCs w:val="22"/>
        </w:rPr>
      </w:pPr>
    </w:p>
    <w:p w:rsidR="00280AE5" w:rsidRPr="00315814" w:rsidRDefault="00280AE5" w:rsidP="00280AE5">
      <w:pPr>
        <w:tabs>
          <w:tab w:val="left" w:pos="567"/>
          <w:tab w:val="left" w:pos="1134"/>
        </w:tabs>
        <w:jc w:val="both"/>
        <w:rPr>
          <w:sz w:val="22"/>
          <w:szCs w:val="22"/>
        </w:rPr>
      </w:pPr>
      <w:r w:rsidRPr="00315814">
        <w:rPr>
          <w:sz w:val="22"/>
          <w:szCs w:val="22"/>
        </w:rPr>
        <w:t>5.4.4. Empresa impedida de licitar e contratar com o Estado de Rondônia, durante o prazo da sanção; conforme art. 7º, da Lei n° 10.520/2002;</w:t>
      </w:r>
    </w:p>
    <w:p w:rsidR="00280AE5" w:rsidRPr="00315814" w:rsidRDefault="00280AE5" w:rsidP="00280AE5">
      <w:pPr>
        <w:tabs>
          <w:tab w:val="left" w:pos="567"/>
          <w:tab w:val="left" w:pos="1134"/>
        </w:tabs>
        <w:jc w:val="both"/>
        <w:rPr>
          <w:sz w:val="22"/>
          <w:szCs w:val="22"/>
        </w:rPr>
      </w:pPr>
    </w:p>
    <w:p w:rsidR="00280AE5" w:rsidRPr="00315814" w:rsidRDefault="00280AE5" w:rsidP="00280AE5">
      <w:pPr>
        <w:tabs>
          <w:tab w:val="left" w:pos="567"/>
          <w:tab w:val="left" w:pos="1134"/>
        </w:tabs>
        <w:jc w:val="both"/>
        <w:rPr>
          <w:sz w:val="22"/>
          <w:szCs w:val="22"/>
        </w:rPr>
      </w:pPr>
      <w:r w:rsidRPr="00315814">
        <w:rPr>
          <w:sz w:val="22"/>
          <w:szCs w:val="22"/>
        </w:rPr>
        <w:t xml:space="preserve">5.4.5. Empresa punida com suspensão temporária (art. 87, inciso III, da Lei n° 8.666/93) do direito de licitar e contratar com a Administração Pública (Federal, Estadual e Municipal), durante o prazo de sanção; </w:t>
      </w:r>
    </w:p>
    <w:p w:rsidR="00280AE5" w:rsidRPr="00315814" w:rsidRDefault="00280AE5" w:rsidP="00280AE5">
      <w:pPr>
        <w:tabs>
          <w:tab w:val="left" w:pos="567"/>
          <w:tab w:val="left" w:pos="1134"/>
        </w:tabs>
        <w:jc w:val="both"/>
        <w:rPr>
          <w:sz w:val="22"/>
          <w:szCs w:val="22"/>
        </w:rPr>
      </w:pPr>
    </w:p>
    <w:p w:rsidR="00280AE5" w:rsidRPr="00315814" w:rsidRDefault="00280AE5" w:rsidP="00280AE5">
      <w:pPr>
        <w:tabs>
          <w:tab w:val="left" w:pos="567"/>
          <w:tab w:val="left" w:pos="1134"/>
        </w:tabs>
        <w:jc w:val="both"/>
        <w:rPr>
          <w:sz w:val="22"/>
          <w:szCs w:val="22"/>
        </w:rPr>
      </w:pPr>
      <w:r w:rsidRPr="00315814">
        <w:rPr>
          <w:sz w:val="22"/>
          <w:szCs w:val="22"/>
        </w:rPr>
        <w:t>5.4.6. Empresário proibido de contratar com o Poder público, nos termos do art. 12 da Lei n° 8.429/92 (Lei de Improbidade Administrativa), durante o prazo de sanção;</w:t>
      </w:r>
    </w:p>
    <w:p w:rsidR="00280AE5" w:rsidRPr="00315814" w:rsidRDefault="00280AE5" w:rsidP="00280AE5">
      <w:pPr>
        <w:tabs>
          <w:tab w:val="left" w:pos="567"/>
          <w:tab w:val="left" w:pos="1134"/>
        </w:tabs>
        <w:jc w:val="both"/>
        <w:rPr>
          <w:sz w:val="22"/>
          <w:szCs w:val="22"/>
        </w:rPr>
      </w:pPr>
    </w:p>
    <w:p w:rsidR="00280AE5" w:rsidRDefault="00280AE5" w:rsidP="00280AE5">
      <w:pPr>
        <w:tabs>
          <w:tab w:val="left" w:pos="567"/>
          <w:tab w:val="left" w:pos="1134"/>
        </w:tabs>
        <w:jc w:val="both"/>
        <w:rPr>
          <w:sz w:val="22"/>
          <w:szCs w:val="22"/>
        </w:rPr>
      </w:pPr>
      <w:r w:rsidRPr="00315814">
        <w:rPr>
          <w:sz w:val="22"/>
          <w:szCs w:val="22"/>
        </w:rPr>
        <w:t>5.4.7. Empresário proibido de contratar com a Administração Pública, em razão do disposto no art. 72, parágrafo 8°, inciso V, da Lei n° 9.605/98 (Lei de Crimes ambientais), durante o prazo de sanção;</w:t>
      </w:r>
    </w:p>
    <w:p w:rsidR="009F6781" w:rsidRPr="00BE45B6" w:rsidRDefault="009F6781" w:rsidP="00A91FC6">
      <w:pPr>
        <w:tabs>
          <w:tab w:val="left" w:pos="567"/>
          <w:tab w:val="left" w:pos="1134"/>
        </w:tabs>
        <w:jc w:val="both"/>
        <w:rPr>
          <w:sz w:val="22"/>
          <w:szCs w:val="22"/>
        </w:rPr>
      </w:pPr>
    </w:p>
    <w:p w:rsidR="00350EF9" w:rsidRPr="00BE45B6" w:rsidRDefault="000D5A36" w:rsidP="00A91FC6">
      <w:pPr>
        <w:tabs>
          <w:tab w:val="left" w:pos="567"/>
          <w:tab w:val="left" w:pos="1134"/>
        </w:tabs>
        <w:jc w:val="both"/>
        <w:rPr>
          <w:sz w:val="22"/>
          <w:szCs w:val="22"/>
        </w:rPr>
      </w:pPr>
      <w:r w:rsidRPr="001B6A22">
        <w:rPr>
          <w:sz w:val="22"/>
          <w:szCs w:val="22"/>
        </w:rPr>
        <w:t>5.4.</w:t>
      </w:r>
      <w:r w:rsidR="00280AE5">
        <w:rPr>
          <w:sz w:val="22"/>
          <w:szCs w:val="22"/>
        </w:rPr>
        <w:t>8</w:t>
      </w:r>
      <w:r w:rsidRPr="001B6A22">
        <w:rPr>
          <w:sz w:val="22"/>
          <w:szCs w:val="22"/>
        </w:rPr>
        <w:t>. Estrangeiras</w:t>
      </w:r>
      <w:r w:rsidRPr="00BE45B6">
        <w:rPr>
          <w:sz w:val="22"/>
          <w:szCs w:val="22"/>
        </w:rPr>
        <w:t xml:space="preserve"> que não funcionem no País;</w:t>
      </w:r>
    </w:p>
    <w:p w:rsidR="000D5A36" w:rsidRPr="00BE45B6" w:rsidRDefault="000D5A36" w:rsidP="00A91FC6">
      <w:pPr>
        <w:tabs>
          <w:tab w:val="left" w:pos="567"/>
          <w:tab w:val="left" w:pos="1134"/>
        </w:tabs>
        <w:jc w:val="both"/>
        <w:rPr>
          <w:sz w:val="22"/>
          <w:szCs w:val="22"/>
        </w:rPr>
      </w:pPr>
    </w:p>
    <w:p w:rsidR="00185929" w:rsidRPr="00BE45B6" w:rsidRDefault="00D56D55" w:rsidP="00A91FC6">
      <w:pPr>
        <w:jc w:val="both"/>
        <w:rPr>
          <w:b/>
          <w:sz w:val="22"/>
          <w:szCs w:val="22"/>
        </w:rPr>
      </w:pPr>
      <w:r w:rsidRPr="00BE45B6">
        <w:rPr>
          <w:b/>
          <w:bCs/>
          <w:sz w:val="22"/>
          <w:szCs w:val="22"/>
        </w:rPr>
        <w:t>5.5. N</w:t>
      </w:r>
      <w:r w:rsidR="00185929" w:rsidRPr="00BE45B6">
        <w:rPr>
          <w:b/>
          <w:bCs/>
          <w:sz w:val="22"/>
          <w:szCs w:val="22"/>
        </w:rPr>
        <w:t>ão</w:t>
      </w:r>
      <w:r w:rsidR="00185929" w:rsidRPr="00BE45B6">
        <w:rPr>
          <w:b/>
          <w:sz w:val="22"/>
          <w:szCs w:val="22"/>
        </w:rPr>
        <w:t xml:space="preserve"> poderão concorrer direta ou indiretamente nesta licitação:</w:t>
      </w:r>
    </w:p>
    <w:p w:rsidR="00185929" w:rsidRPr="001B6A22" w:rsidRDefault="00185929" w:rsidP="00A91FC6">
      <w:pPr>
        <w:tabs>
          <w:tab w:val="left" w:pos="1985"/>
        </w:tabs>
        <w:jc w:val="both"/>
        <w:rPr>
          <w:sz w:val="22"/>
          <w:szCs w:val="22"/>
        </w:rPr>
      </w:pPr>
    </w:p>
    <w:p w:rsidR="00531AC8" w:rsidRPr="001B6A22" w:rsidRDefault="00531AC8" w:rsidP="00A91FC6">
      <w:pPr>
        <w:jc w:val="both"/>
        <w:rPr>
          <w:sz w:val="22"/>
          <w:szCs w:val="22"/>
        </w:rPr>
      </w:pPr>
      <w:r w:rsidRPr="001B6A22">
        <w:rPr>
          <w:sz w:val="22"/>
          <w:szCs w:val="22"/>
        </w:rPr>
        <w:t>5.5.1. Servidor ou dirigente de órgão ou Entidade contratante ou responsável pela licitação</w:t>
      </w:r>
      <w:r w:rsidR="009B4CD1" w:rsidRPr="001B6A22">
        <w:rPr>
          <w:sz w:val="22"/>
          <w:szCs w:val="22"/>
        </w:rPr>
        <w:t xml:space="preserve">, conforme </w:t>
      </w:r>
      <w:hyperlink r:id="rId28" w:history="1">
        <w:r w:rsidR="009B4CD1" w:rsidRPr="00B34FD0">
          <w:rPr>
            <w:rStyle w:val="Hyperlink"/>
            <w:sz w:val="22"/>
            <w:szCs w:val="22"/>
          </w:rPr>
          <w:t>art. 9º, inciso III, da Lei Federal nº 8.666/93</w:t>
        </w:r>
      </w:hyperlink>
      <w:r w:rsidR="009B4CD1" w:rsidRPr="001B6A22">
        <w:rPr>
          <w:sz w:val="22"/>
          <w:szCs w:val="22"/>
        </w:rPr>
        <w:t>.</w:t>
      </w:r>
    </w:p>
    <w:p w:rsidR="00531AC8" w:rsidRPr="001B6A22" w:rsidRDefault="00531AC8" w:rsidP="00A91FC6">
      <w:pPr>
        <w:jc w:val="both"/>
        <w:rPr>
          <w:sz w:val="22"/>
          <w:szCs w:val="22"/>
        </w:rPr>
      </w:pPr>
    </w:p>
    <w:p w:rsidR="00531AC8" w:rsidRPr="001B6A22" w:rsidRDefault="00531AC8" w:rsidP="00A91FC6">
      <w:pPr>
        <w:jc w:val="both"/>
        <w:rPr>
          <w:sz w:val="22"/>
          <w:szCs w:val="22"/>
        </w:rPr>
      </w:pPr>
      <w:r w:rsidRPr="001B6A22">
        <w:rPr>
          <w:sz w:val="22"/>
          <w:szCs w:val="22"/>
        </w:rPr>
        <w:t>5.5.2. É vedada a participação de servidor público na qualidade de diretor ou integrante de conselho da empresa licitante, participante de gerência ou Administração da empresa, ou exercer o comércio, exceto na qualidade de acionista, cotista ou comanditário. Conforme preceitua artigo 12 da Constituição Estadual c/c artigo 155 da Lei Complementar 68/92.</w:t>
      </w:r>
    </w:p>
    <w:p w:rsidR="0057497E" w:rsidRPr="001B6A22" w:rsidRDefault="0057497E" w:rsidP="00A91FC6">
      <w:pPr>
        <w:jc w:val="both"/>
        <w:rPr>
          <w:sz w:val="22"/>
          <w:szCs w:val="22"/>
        </w:rPr>
      </w:pPr>
    </w:p>
    <w:p w:rsidR="00185929" w:rsidRPr="001B6A22" w:rsidRDefault="0057497E" w:rsidP="00A91FC6">
      <w:pPr>
        <w:jc w:val="both"/>
        <w:rPr>
          <w:sz w:val="22"/>
          <w:szCs w:val="22"/>
        </w:rPr>
      </w:pPr>
      <w:r w:rsidRPr="001B6A22">
        <w:rPr>
          <w:sz w:val="22"/>
          <w:szCs w:val="22"/>
        </w:rPr>
        <w:t xml:space="preserve">5.5.3. </w:t>
      </w:r>
      <w:r w:rsidR="00185929" w:rsidRPr="001B6A22">
        <w:rPr>
          <w:sz w:val="22"/>
          <w:szCs w:val="22"/>
        </w:rPr>
        <w:t>A Licitante arcará integralmente com todos os custos de preparação e apresentação de sua proposta de preços, independente do resultado do procedimento licitatório.</w:t>
      </w:r>
    </w:p>
    <w:p w:rsidR="00185929" w:rsidRPr="001B6A22" w:rsidRDefault="00185929" w:rsidP="00A91FC6">
      <w:pPr>
        <w:pStyle w:val="Recuodecorpodetexto2"/>
        <w:ind w:firstLine="0"/>
        <w:rPr>
          <w:sz w:val="22"/>
          <w:szCs w:val="22"/>
        </w:rPr>
      </w:pPr>
    </w:p>
    <w:p w:rsidR="00185929" w:rsidRPr="001B6A22" w:rsidRDefault="00592958" w:rsidP="00A91FC6">
      <w:pPr>
        <w:pStyle w:val="Recuodecorpodetexto2"/>
        <w:ind w:firstLine="0"/>
        <w:rPr>
          <w:sz w:val="22"/>
          <w:szCs w:val="22"/>
        </w:rPr>
      </w:pPr>
      <w:r w:rsidRPr="001B6A22">
        <w:rPr>
          <w:sz w:val="22"/>
          <w:szCs w:val="22"/>
        </w:rPr>
        <w:t>5.5</w:t>
      </w:r>
      <w:r w:rsidR="00185929" w:rsidRPr="001B6A22">
        <w:rPr>
          <w:sz w:val="22"/>
          <w:szCs w:val="22"/>
        </w:rPr>
        <w:t>.</w:t>
      </w:r>
      <w:r w:rsidRPr="001B6A22">
        <w:rPr>
          <w:sz w:val="22"/>
          <w:szCs w:val="22"/>
        </w:rPr>
        <w:t>4.</w:t>
      </w:r>
      <w:r w:rsidR="00185929" w:rsidRPr="001B6A22">
        <w:rPr>
          <w:sz w:val="22"/>
          <w:szCs w:val="22"/>
        </w:rPr>
        <w:t xml:space="preserve"> Uma Licitante, ou grupo, suas filiais ou empresas que fazem parte de um mesmo grupo econômico ou financeiro, somente poderá apresentar uma única proposta de preços. Caso uma </w:t>
      </w:r>
      <w:r w:rsidR="00185929" w:rsidRPr="001B6A22">
        <w:rPr>
          <w:sz w:val="22"/>
          <w:szCs w:val="22"/>
        </w:rPr>
        <w:lastRenderedPageBreak/>
        <w:t xml:space="preserve">Licitante participe em mais de uma proposta de preços, estas propostas de preços não serão levadas em consideração e serão rejeitadas pela Entidade de Licitação. </w:t>
      </w:r>
    </w:p>
    <w:p w:rsidR="00855452" w:rsidRPr="001B6A22" w:rsidRDefault="00855452" w:rsidP="00A91FC6">
      <w:pPr>
        <w:pStyle w:val="Recuodecorpodetexto2"/>
        <w:tabs>
          <w:tab w:val="left" w:pos="1985"/>
        </w:tabs>
        <w:ind w:firstLine="0"/>
        <w:rPr>
          <w:sz w:val="22"/>
          <w:szCs w:val="22"/>
        </w:rPr>
      </w:pPr>
    </w:p>
    <w:p w:rsidR="00185929" w:rsidRPr="00BE45B6" w:rsidRDefault="00592958" w:rsidP="00A91FC6">
      <w:pPr>
        <w:pStyle w:val="Recuodecorpodetexto2"/>
        <w:tabs>
          <w:tab w:val="left" w:pos="1134"/>
        </w:tabs>
        <w:ind w:firstLine="0"/>
        <w:rPr>
          <w:sz w:val="22"/>
          <w:szCs w:val="22"/>
        </w:rPr>
      </w:pPr>
      <w:r w:rsidRPr="001B6A22">
        <w:rPr>
          <w:sz w:val="22"/>
          <w:szCs w:val="22"/>
        </w:rPr>
        <w:t>5.5.4.1</w:t>
      </w:r>
      <w:r w:rsidR="00185929" w:rsidRPr="001B6A22">
        <w:rPr>
          <w:sz w:val="22"/>
          <w:szCs w:val="22"/>
        </w:rPr>
        <w:t>.</w:t>
      </w:r>
      <w:r w:rsidR="00185929" w:rsidRPr="00BE45B6">
        <w:rPr>
          <w:sz w:val="22"/>
          <w:szCs w:val="22"/>
        </w:rPr>
        <w:t xml:space="preserve"> Para tais efeitos </w:t>
      </w:r>
      <w:r w:rsidR="00B97867" w:rsidRPr="00BE45B6">
        <w:rPr>
          <w:sz w:val="22"/>
          <w:szCs w:val="22"/>
        </w:rPr>
        <w:t>entende-se</w:t>
      </w:r>
      <w:r w:rsidR="00185929" w:rsidRPr="00BE45B6">
        <w:rPr>
          <w:sz w:val="22"/>
          <w:szCs w:val="22"/>
        </w:rPr>
        <w:t xml:space="preserve"> que</w:t>
      </w:r>
      <w:r w:rsidR="00B97867" w:rsidRPr="00BE45B6">
        <w:rPr>
          <w:sz w:val="22"/>
          <w:szCs w:val="22"/>
        </w:rPr>
        <w:t>,</w:t>
      </w:r>
      <w:r w:rsidR="00185929" w:rsidRPr="00BE45B6">
        <w:rPr>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5B75E5" w:rsidRPr="00BE45B6" w:rsidRDefault="005B75E5" w:rsidP="00A91FC6">
      <w:pPr>
        <w:pStyle w:val="Recuodecorpodetexto2"/>
        <w:tabs>
          <w:tab w:val="left" w:pos="1985"/>
        </w:tabs>
        <w:ind w:firstLine="0"/>
        <w:rPr>
          <w:sz w:val="22"/>
          <w:szCs w:val="22"/>
        </w:rPr>
      </w:pPr>
    </w:p>
    <w:p w:rsidR="00185929" w:rsidRPr="001B6A22" w:rsidRDefault="004337B2" w:rsidP="00A91FC6">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rPr>
          <w:b/>
          <w:bCs/>
          <w:sz w:val="22"/>
          <w:szCs w:val="22"/>
        </w:rPr>
      </w:pPr>
      <w:r w:rsidRPr="00414E6B">
        <w:rPr>
          <w:b/>
          <w:sz w:val="22"/>
          <w:szCs w:val="22"/>
        </w:rPr>
        <w:t>6</w:t>
      </w:r>
      <w:r w:rsidR="008E3AAA" w:rsidRPr="00414E6B">
        <w:rPr>
          <w:b/>
          <w:sz w:val="22"/>
          <w:szCs w:val="22"/>
        </w:rPr>
        <w:t xml:space="preserve"> – </w:t>
      </w:r>
      <w:r w:rsidR="00414E6B">
        <w:rPr>
          <w:b/>
          <w:bCs/>
          <w:sz w:val="22"/>
          <w:szCs w:val="22"/>
        </w:rPr>
        <w:t xml:space="preserve">DA QUALIFICAÇÃO DAS ME, </w:t>
      </w:r>
      <w:r w:rsidR="007B3916">
        <w:rPr>
          <w:b/>
          <w:bCs/>
          <w:sz w:val="22"/>
          <w:szCs w:val="22"/>
        </w:rPr>
        <w:t>EPP</w:t>
      </w:r>
      <w:r w:rsidR="00414E6B">
        <w:rPr>
          <w:b/>
          <w:bCs/>
          <w:sz w:val="22"/>
          <w:szCs w:val="22"/>
        </w:rPr>
        <w:t xml:space="preserve">, </w:t>
      </w:r>
      <w:r w:rsidR="00414E6B" w:rsidRPr="00414E6B">
        <w:rPr>
          <w:b/>
          <w:bCs/>
          <w:sz w:val="22"/>
          <w:szCs w:val="22"/>
        </w:rPr>
        <w:t>AGRICULTORES FAMILIARES, PRODUTORES RURAIS PESSOA FÍSICA, MICROEMPREENDEDORES INDIVIDUAIS E SOCIEDADES COOPERATIVAS DE CONSUMO</w:t>
      </w:r>
      <w:r w:rsidR="00414E6B">
        <w:rPr>
          <w:b/>
          <w:bCs/>
          <w:sz w:val="22"/>
          <w:szCs w:val="22"/>
        </w:rPr>
        <w:t>.</w:t>
      </w:r>
    </w:p>
    <w:p w:rsidR="004E05E3" w:rsidRPr="00D50691" w:rsidRDefault="004E05E3" w:rsidP="00A91FC6">
      <w:pPr>
        <w:jc w:val="both"/>
        <w:rPr>
          <w:b/>
          <w:sz w:val="22"/>
          <w:szCs w:val="22"/>
        </w:rPr>
      </w:pPr>
    </w:p>
    <w:p w:rsidR="00D8560E" w:rsidRDefault="00134D7C" w:rsidP="007B3916">
      <w:pPr>
        <w:pStyle w:val="Default"/>
        <w:jc w:val="both"/>
        <w:rPr>
          <w:bCs/>
          <w:sz w:val="22"/>
          <w:szCs w:val="22"/>
        </w:rPr>
      </w:pPr>
      <w:r w:rsidRPr="007B3916">
        <w:rPr>
          <w:b/>
          <w:color w:val="auto"/>
          <w:sz w:val="22"/>
          <w:szCs w:val="22"/>
        </w:rPr>
        <w:t>6.1</w:t>
      </w:r>
      <w:r w:rsidR="0016167D">
        <w:rPr>
          <w:b/>
          <w:color w:val="auto"/>
          <w:sz w:val="22"/>
          <w:szCs w:val="22"/>
        </w:rPr>
        <w:t>.</w:t>
      </w:r>
      <w:r w:rsidR="00570242">
        <w:rPr>
          <w:b/>
          <w:color w:val="auto"/>
          <w:sz w:val="22"/>
          <w:szCs w:val="22"/>
        </w:rPr>
        <w:t xml:space="preserve"> </w:t>
      </w:r>
      <w:r w:rsidR="007B3916">
        <w:rPr>
          <w:bCs/>
          <w:sz w:val="22"/>
          <w:szCs w:val="22"/>
        </w:rPr>
        <w:t>A</w:t>
      </w:r>
      <w:r w:rsidR="007B3916" w:rsidRPr="007B3916">
        <w:rPr>
          <w:bCs/>
          <w:sz w:val="22"/>
          <w:szCs w:val="22"/>
        </w:rPr>
        <w:t>s microempresas e das empresas de pequeno porte e empresas equiparadas a ME/EPP</w:t>
      </w:r>
      <w:r w:rsidR="00414E6B">
        <w:rPr>
          <w:bCs/>
          <w:sz w:val="22"/>
          <w:szCs w:val="22"/>
        </w:rPr>
        <w:t xml:space="preserve">, </w:t>
      </w:r>
      <w:r w:rsidR="00414E6B" w:rsidRPr="00414E6B">
        <w:rPr>
          <w:bCs/>
          <w:sz w:val="22"/>
          <w:szCs w:val="22"/>
        </w:rPr>
        <w:t>agricultore</w:t>
      </w:r>
      <w:r w:rsidR="00414E6B">
        <w:rPr>
          <w:bCs/>
          <w:sz w:val="22"/>
          <w:szCs w:val="22"/>
        </w:rPr>
        <w:t xml:space="preserve">s familiares, produtores rurais, </w:t>
      </w:r>
      <w:r w:rsidR="00414E6B" w:rsidRPr="00414E6B">
        <w:rPr>
          <w:bCs/>
          <w:sz w:val="22"/>
          <w:szCs w:val="22"/>
        </w:rPr>
        <w:t>pessoa física, microempreendedores individuais e sociedades cooperativas de consumo</w:t>
      </w:r>
      <w:r w:rsidR="007B3916" w:rsidRPr="007B3916">
        <w:rPr>
          <w:bCs/>
          <w:sz w:val="22"/>
          <w:szCs w:val="22"/>
        </w:rPr>
        <w:t xml:space="preserve"> devem atender as disposições estabelecidas na Lei Complementar</w:t>
      </w:r>
      <w:r w:rsidR="007B3916">
        <w:rPr>
          <w:bCs/>
          <w:sz w:val="22"/>
          <w:szCs w:val="22"/>
        </w:rPr>
        <w:t xml:space="preserve"> n</w:t>
      </w:r>
      <w:r w:rsidR="007B3916" w:rsidRPr="007B3916">
        <w:rPr>
          <w:bCs/>
          <w:sz w:val="22"/>
          <w:szCs w:val="22"/>
        </w:rPr>
        <w:t xml:space="preserve">º 123, de 14 de </w:t>
      </w:r>
      <w:r w:rsidR="00414E6B">
        <w:rPr>
          <w:bCs/>
          <w:sz w:val="22"/>
          <w:szCs w:val="22"/>
        </w:rPr>
        <w:t>d</w:t>
      </w:r>
      <w:r w:rsidR="00414E6B" w:rsidRPr="007B3916">
        <w:rPr>
          <w:bCs/>
          <w:sz w:val="22"/>
          <w:szCs w:val="22"/>
        </w:rPr>
        <w:t>ezembro</w:t>
      </w:r>
      <w:r w:rsidR="00414E6B">
        <w:rPr>
          <w:bCs/>
          <w:sz w:val="22"/>
          <w:szCs w:val="22"/>
        </w:rPr>
        <w:t xml:space="preserve"> de</w:t>
      </w:r>
      <w:r w:rsidR="007B3916" w:rsidRPr="007B3916">
        <w:rPr>
          <w:bCs/>
          <w:sz w:val="22"/>
          <w:szCs w:val="22"/>
        </w:rPr>
        <w:t xml:space="preserve"> 2006 </w:t>
      </w:r>
      <w:r w:rsidR="00414E6B">
        <w:rPr>
          <w:bCs/>
          <w:sz w:val="22"/>
          <w:szCs w:val="22"/>
        </w:rPr>
        <w:t>e</w:t>
      </w:r>
      <w:r w:rsidR="00570242">
        <w:rPr>
          <w:bCs/>
          <w:sz w:val="22"/>
          <w:szCs w:val="22"/>
        </w:rPr>
        <w:t xml:space="preserve"> </w:t>
      </w:r>
      <w:r w:rsidR="00414E6B">
        <w:rPr>
          <w:bCs/>
          <w:sz w:val="22"/>
          <w:szCs w:val="22"/>
        </w:rPr>
        <w:t xml:space="preserve">demais normas de estilo </w:t>
      </w:r>
      <w:r w:rsidR="00414E6B" w:rsidRPr="007B3916">
        <w:rPr>
          <w:bCs/>
          <w:sz w:val="22"/>
          <w:szCs w:val="22"/>
        </w:rPr>
        <w:t>para fins de fruição dos benefícios ali dispostos</w:t>
      </w:r>
      <w:r w:rsidR="007B3916" w:rsidRPr="007B3916">
        <w:rPr>
          <w:bCs/>
          <w:sz w:val="22"/>
          <w:szCs w:val="22"/>
        </w:rPr>
        <w:t>.</w:t>
      </w:r>
    </w:p>
    <w:p w:rsidR="007B3916" w:rsidRDefault="007B3916" w:rsidP="007B3916">
      <w:pPr>
        <w:pStyle w:val="Default"/>
        <w:jc w:val="both"/>
        <w:rPr>
          <w:bCs/>
          <w:sz w:val="22"/>
          <w:szCs w:val="22"/>
        </w:rPr>
      </w:pPr>
    </w:p>
    <w:p w:rsidR="005C5B77" w:rsidRPr="0016167D" w:rsidRDefault="005C5B77" w:rsidP="005C5B77">
      <w:pPr>
        <w:pStyle w:val="Default"/>
        <w:jc w:val="both"/>
        <w:rPr>
          <w:color w:val="auto"/>
          <w:sz w:val="22"/>
          <w:szCs w:val="22"/>
        </w:rPr>
      </w:pPr>
      <w:r w:rsidRPr="00280AE5">
        <w:rPr>
          <w:b/>
          <w:color w:val="auto"/>
          <w:sz w:val="22"/>
          <w:szCs w:val="22"/>
        </w:rPr>
        <w:t>6.</w:t>
      </w:r>
      <w:r w:rsidR="0016167D" w:rsidRPr="00280AE5">
        <w:rPr>
          <w:b/>
          <w:color w:val="auto"/>
          <w:sz w:val="22"/>
          <w:szCs w:val="22"/>
        </w:rPr>
        <w:t>2.</w:t>
      </w:r>
      <w:r w:rsidRPr="00280AE5">
        <w:rPr>
          <w:color w:val="auto"/>
          <w:sz w:val="22"/>
          <w:szCs w:val="22"/>
        </w:rPr>
        <w:t xml:space="preserve"> O licitant</w:t>
      </w:r>
      <w:r w:rsidR="00613FCA" w:rsidRPr="00280AE5">
        <w:rPr>
          <w:color w:val="auto"/>
          <w:sz w:val="22"/>
          <w:szCs w:val="22"/>
        </w:rPr>
        <w:t>e</w:t>
      </w:r>
      <w:r w:rsidR="00570242">
        <w:rPr>
          <w:color w:val="auto"/>
          <w:sz w:val="22"/>
          <w:szCs w:val="22"/>
        </w:rPr>
        <w:t xml:space="preserve"> </w:t>
      </w:r>
      <w:r w:rsidRPr="00280AE5">
        <w:rPr>
          <w:b/>
          <w:color w:val="auto"/>
          <w:sz w:val="22"/>
          <w:szCs w:val="22"/>
        </w:rPr>
        <w:t>enquadrado como microempresa ou empresa de pequeno porte deverá declarar, em campo próprio do Sistema, que atende aos requisitos do art. 3º da LC nº 123/2006</w:t>
      </w:r>
      <w:r w:rsidR="00E23516" w:rsidRPr="00280AE5">
        <w:rPr>
          <w:b/>
          <w:color w:val="auto"/>
          <w:sz w:val="22"/>
          <w:szCs w:val="22"/>
        </w:rPr>
        <w:t>, estando apt</w:t>
      </w:r>
      <w:r w:rsidR="00613FCA" w:rsidRPr="00280AE5">
        <w:rPr>
          <w:b/>
          <w:color w:val="auto"/>
          <w:sz w:val="22"/>
          <w:szCs w:val="22"/>
        </w:rPr>
        <w:t>o</w:t>
      </w:r>
      <w:r w:rsidR="00E23516" w:rsidRPr="00280AE5">
        <w:rPr>
          <w:b/>
          <w:color w:val="auto"/>
          <w:sz w:val="22"/>
          <w:szCs w:val="22"/>
        </w:rPr>
        <w:t xml:space="preserve"> a usufruir do tratamento favorecido estabelecido em seus </w:t>
      </w:r>
      <w:proofErr w:type="spellStart"/>
      <w:r w:rsidR="00E23516" w:rsidRPr="00280AE5">
        <w:rPr>
          <w:b/>
          <w:color w:val="auto"/>
          <w:sz w:val="22"/>
          <w:szCs w:val="22"/>
        </w:rPr>
        <w:t>arts</w:t>
      </w:r>
      <w:proofErr w:type="spellEnd"/>
      <w:r w:rsidR="00E23516" w:rsidRPr="00280AE5">
        <w:rPr>
          <w:b/>
          <w:color w:val="auto"/>
          <w:sz w:val="22"/>
          <w:szCs w:val="22"/>
        </w:rPr>
        <w:t>. 42 e 49 da mesma Lei</w:t>
      </w:r>
      <w:r w:rsidRPr="00280AE5">
        <w:rPr>
          <w:color w:val="auto"/>
          <w:sz w:val="22"/>
          <w:szCs w:val="22"/>
        </w:rPr>
        <w:t>, para fazer jus aos benefícios previstos.</w:t>
      </w:r>
    </w:p>
    <w:p w:rsidR="007B3916" w:rsidRDefault="007B3916" w:rsidP="007B3916">
      <w:pPr>
        <w:pStyle w:val="Default"/>
        <w:jc w:val="both"/>
        <w:rPr>
          <w:color w:val="auto"/>
          <w:sz w:val="22"/>
          <w:szCs w:val="22"/>
        </w:rPr>
      </w:pPr>
    </w:p>
    <w:p w:rsidR="00EA59F5" w:rsidRPr="00EA59F5" w:rsidRDefault="001810A4" w:rsidP="00A91FC6">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b/>
          <w:bCs/>
          <w:sz w:val="22"/>
          <w:szCs w:val="22"/>
        </w:rPr>
      </w:pPr>
      <w:r w:rsidRPr="001B6A22">
        <w:rPr>
          <w:b/>
          <w:bCs/>
          <w:sz w:val="22"/>
          <w:szCs w:val="22"/>
        </w:rPr>
        <w:t>7</w:t>
      </w:r>
      <w:r w:rsidR="00320346" w:rsidRPr="001B6A22">
        <w:rPr>
          <w:b/>
          <w:bCs/>
          <w:sz w:val="22"/>
          <w:szCs w:val="22"/>
        </w:rPr>
        <w:t xml:space="preserve"> – DO CRITÉRIO DE JULGAMENTO DA PROPOSTA DE PREÇOS</w:t>
      </w:r>
    </w:p>
    <w:p w:rsidR="00885098" w:rsidRDefault="00885098" w:rsidP="00A91FC6">
      <w:pPr>
        <w:pStyle w:val="NormalWeb"/>
        <w:spacing w:before="0" w:after="0"/>
        <w:jc w:val="both"/>
        <w:rPr>
          <w:sz w:val="22"/>
          <w:szCs w:val="22"/>
        </w:rPr>
      </w:pPr>
    </w:p>
    <w:p w:rsidR="00DD37B0" w:rsidRDefault="00D66161" w:rsidP="00A91FC6">
      <w:pPr>
        <w:pStyle w:val="NormalWeb"/>
        <w:spacing w:before="0" w:after="0"/>
        <w:jc w:val="both"/>
        <w:rPr>
          <w:sz w:val="22"/>
          <w:szCs w:val="22"/>
        </w:rPr>
      </w:pPr>
      <w:r w:rsidRPr="001B6A22">
        <w:rPr>
          <w:sz w:val="22"/>
          <w:szCs w:val="22"/>
        </w:rPr>
        <w:t>7.1.</w:t>
      </w:r>
      <w:r w:rsidR="002727F3">
        <w:rPr>
          <w:sz w:val="22"/>
          <w:szCs w:val="22"/>
        </w:rPr>
        <w:t xml:space="preserve"> </w:t>
      </w:r>
      <w:r w:rsidR="009A2354" w:rsidRPr="00BE45B6">
        <w:rPr>
          <w:sz w:val="22"/>
          <w:szCs w:val="22"/>
        </w:rPr>
        <w:t xml:space="preserve">O julgamento da Proposta de Preços dar-se-á pelo critério </w:t>
      </w:r>
      <w:r w:rsidR="009A2354" w:rsidRPr="00776E07">
        <w:rPr>
          <w:sz w:val="22"/>
          <w:szCs w:val="22"/>
        </w:rPr>
        <w:t xml:space="preserve">de </w:t>
      </w:r>
      <w:r w:rsidR="009A2354" w:rsidRPr="001B6A22">
        <w:rPr>
          <w:b/>
          <w:sz w:val="22"/>
          <w:szCs w:val="22"/>
          <w:u w:val="single"/>
        </w:rPr>
        <w:t xml:space="preserve">MENOR PREÇO </w:t>
      </w:r>
      <w:r w:rsidR="00CC3D8C" w:rsidRPr="001B6A22">
        <w:rPr>
          <w:b/>
          <w:sz w:val="22"/>
          <w:szCs w:val="22"/>
          <w:u w:val="single"/>
        </w:rPr>
        <w:t xml:space="preserve">POR </w:t>
      </w:r>
      <w:r w:rsidR="00FA4EE9">
        <w:rPr>
          <w:b/>
          <w:color w:val="FF0000"/>
          <w:sz w:val="22"/>
          <w:szCs w:val="22"/>
          <w:u w:val="single"/>
        </w:rPr>
        <w:t>ITEM</w:t>
      </w:r>
      <w:r w:rsidR="009A2354" w:rsidRPr="001B6A22">
        <w:rPr>
          <w:b/>
          <w:color w:val="FF0000"/>
          <w:sz w:val="22"/>
          <w:szCs w:val="22"/>
          <w:u w:val="single"/>
        </w:rPr>
        <w:t xml:space="preserve">, </w:t>
      </w:r>
      <w:r w:rsidR="009A2354" w:rsidRPr="00BE45B6">
        <w:rPr>
          <w:sz w:val="22"/>
          <w:szCs w:val="22"/>
        </w:rPr>
        <w:t>observadas as especificações técnicas e os parâmetros mínimos de desempenho definidos no Edital</w:t>
      </w:r>
      <w:r w:rsidR="00171FDB" w:rsidRPr="00BE45B6">
        <w:rPr>
          <w:sz w:val="22"/>
          <w:szCs w:val="22"/>
        </w:rPr>
        <w:t>.</w:t>
      </w:r>
    </w:p>
    <w:p w:rsidR="00A17DFA" w:rsidRPr="00BE45B6" w:rsidRDefault="00A17DFA" w:rsidP="00A91FC6">
      <w:pPr>
        <w:pStyle w:val="NormalWeb"/>
        <w:spacing w:before="0" w:after="0"/>
        <w:jc w:val="both"/>
        <w:rPr>
          <w:sz w:val="22"/>
          <w:szCs w:val="22"/>
        </w:rPr>
      </w:pPr>
    </w:p>
    <w:p w:rsidR="00185929" w:rsidRPr="00BE45B6" w:rsidRDefault="000F544B" w:rsidP="00A91FC6">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color w:val="0000FF"/>
          <w:sz w:val="22"/>
          <w:szCs w:val="22"/>
        </w:rPr>
      </w:pPr>
      <w:r w:rsidRPr="001B6A22">
        <w:rPr>
          <w:bCs/>
          <w:sz w:val="22"/>
          <w:szCs w:val="22"/>
        </w:rPr>
        <w:t>8</w:t>
      </w:r>
      <w:r w:rsidR="002C74D5" w:rsidRPr="001B6A22">
        <w:rPr>
          <w:sz w:val="22"/>
          <w:szCs w:val="22"/>
        </w:rPr>
        <w:t>– D</w:t>
      </w:r>
      <w:r w:rsidR="00185929" w:rsidRPr="001B6A22">
        <w:rPr>
          <w:sz w:val="22"/>
          <w:szCs w:val="22"/>
        </w:rPr>
        <w:t xml:space="preserve">O REGISTRO (INSERÇÃO) DA PROPOSTA DE PREÇOS NO SISTEMA ELETRÔNICO </w:t>
      </w:r>
    </w:p>
    <w:p w:rsidR="00D33E93" w:rsidRPr="00BE45B6" w:rsidRDefault="00D33E93" w:rsidP="00A91FC6">
      <w:pPr>
        <w:pStyle w:val="Corpodetexto"/>
        <w:rPr>
          <w:sz w:val="22"/>
          <w:szCs w:val="22"/>
        </w:rPr>
      </w:pPr>
    </w:p>
    <w:p w:rsidR="009A2354" w:rsidRPr="00BE45B6" w:rsidRDefault="000F544B" w:rsidP="00A91FC6">
      <w:pPr>
        <w:pStyle w:val="Corpodetexto"/>
        <w:rPr>
          <w:sz w:val="22"/>
          <w:szCs w:val="22"/>
        </w:rPr>
      </w:pPr>
      <w:r w:rsidRPr="001B6A22">
        <w:rPr>
          <w:sz w:val="22"/>
          <w:szCs w:val="22"/>
        </w:rPr>
        <w:t>8</w:t>
      </w:r>
      <w:r w:rsidR="00045793" w:rsidRPr="001B6A22">
        <w:rPr>
          <w:sz w:val="22"/>
          <w:szCs w:val="22"/>
        </w:rPr>
        <w:t>.1.</w:t>
      </w:r>
      <w:r w:rsidR="00885098">
        <w:rPr>
          <w:sz w:val="22"/>
          <w:szCs w:val="22"/>
        </w:rPr>
        <w:t xml:space="preserve"> </w:t>
      </w:r>
      <w:r w:rsidR="009A2354" w:rsidRPr="00BE45B6">
        <w:rPr>
          <w:sz w:val="22"/>
          <w:szCs w:val="22"/>
        </w:rPr>
        <w:t xml:space="preserve">A participação no Pregão Eletrônico dar-se-á por meio da digitação da senha privativa da </w:t>
      </w:r>
      <w:r w:rsidR="009A2354" w:rsidRPr="00B552A5">
        <w:rPr>
          <w:sz w:val="22"/>
          <w:szCs w:val="22"/>
        </w:rPr>
        <w:t xml:space="preserve">Licitante e </w:t>
      </w:r>
      <w:r w:rsidR="001C381D" w:rsidRPr="00B552A5">
        <w:rPr>
          <w:sz w:val="22"/>
          <w:szCs w:val="22"/>
        </w:rPr>
        <w:t>subsequente</w:t>
      </w:r>
      <w:r w:rsidR="009A2354" w:rsidRPr="00B552A5">
        <w:rPr>
          <w:sz w:val="22"/>
          <w:szCs w:val="22"/>
        </w:rPr>
        <w:t xml:space="preserve"> encaminhamento da proposta de preços </w:t>
      </w:r>
      <w:r w:rsidR="009A2354" w:rsidRPr="00B552A5">
        <w:rPr>
          <w:b/>
          <w:sz w:val="22"/>
          <w:szCs w:val="22"/>
          <w:u w:val="single"/>
        </w:rPr>
        <w:t xml:space="preserve">COM VALOR TOTAL DO </w:t>
      </w:r>
      <w:r w:rsidR="002727F3" w:rsidRPr="00B552A5">
        <w:rPr>
          <w:b/>
          <w:sz w:val="22"/>
          <w:szCs w:val="22"/>
          <w:u w:val="single"/>
        </w:rPr>
        <w:t xml:space="preserve">ITEM </w:t>
      </w:r>
      <w:r w:rsidR="006D03AF" w:rsidRPr="00B552A5">
        <w:rPr>
          <w:b/>
          <w:sz w:val="22"/>
          <w:szCs w:val="22"/>
          <w:u w:val="single"/>
        </w:rPr>
        <w:t>(</w:t>
      </w:r>
      <w:r w:rsidR="009A2354" w:rsidRPr="00B552A5">
        <w:rPr>
          <w:b/>
          <w:sz w:val="22"/>
          <w:szCs w:val="22"/>
          <w:u w:val="single"/>
        </w:rPr>
        <w:t>CONFORME</w:t>
      </w:r>
      <w:r w:rsidR="009A2354" w:rsidRPr="001B6A22">
        <w:rPr>
          <w:b/>
          <w:sz w:val="22"/>
          <w:szCs w:val="22"/>
          <w:u w:val="single"/>
        </w:rPr>
        <w:t xml:space="preserve"> EXIGÊNCIA DO SISTEMA ELETRÔNICO</w:t>
      </w:r>
      <w:r w:rsidR="006D03AF" w:rsidRPr="001B6A22">
        <w:rPr>
          <w:b/>
          <w:sz w:val="22"/>
          <w:szCs w:val="22"/>
          <w:u w:val="single"/>
        </w:rPr>
        <w:t>)</w:t>
      </w:r>
      <w:r w:rsidR="009A2354" w:rsidRPr="001B6A22">
        <w:rPr>
          <w:b/>
          <w:sz w:val="22"/>
          <w:szCs w:val="22"/>
        </w:rPr>
        <w:t>,</w:t>
      </w:r>
      <w:r w:rsidR="00622D4A">
        <w:rPr>
          <w:b/>
          <w:sz w:val="22"/>
          <w:szCs w:val="22"/>
        </w:rPr>
        <w:t xml:space="preserve"> </w:t>
      </w:r>
      <w:r w:rsidR="009A2354" w:rsidRPr="00776E07">
        <w:rPr>
          <w:sz w:val="22"/>
          <w:szCs w:val="22"/>
        </w:rPr>
        <w:t xml:space="preserve">a partir da data da liberação do Edital no site </w:t>
      </w:r>
      <w:hyperlink r:id="rId29" w:history="1">
        <w:r w:rsidR="009A2354" w:rsidRPr="00776E07">
          <w:rPr>
            <w:rStyle w:val="Hyperlink"/>
            <w:b/>
            <w:sz w:val="22"/>
            <w:szCs w:val="22"/>
          </w:rPr>
          <w:t>www.</w:t>
        </w:r>
        <w:r w:rsidR="006B6E2C">
          <w:rPr>
            <w:rStyle w:val="Hyperlink"/>
            <w:b/>
            <w:sz w:val="22"/>
            <w:szCs w:val="22"/>
          </w:rPr>
          <w:t>comprasgovernamentais.gov.br</w:t>
        </w:r>
      </w:hyperlink>
      <w:r w:rsidR="009A2354" w:rsidRPr="00776E07">
        <w:rPr>
          <w:sz w:val="22"/>
          <w:szCs w:val="22"/>
        </w:rPr>
        <w:t xml:space="preserve">,até o horário limite de início da Sessão </w:t>
      </w:r>
      <w:r w:rsidR="009A2354" w:rsidRPr="00280AE5">
        <w:rPr>
          <w:sz w:val="22"/>
          <w:szCs w:val="22"/>
        </w:rPr>
        <w:t>Pública</w:t>
      </w:r>
      <w:r w:rsidR="006F185D" w:rsidRPr="00280AE5">
        <w:rPr>
          <w:b/>
          <w:sz w:val="22"/>
          <w:szCs w:val="22"/>
        </w:rPr>
        <w:t>,</w:t>
      </w:r>
      <w:r w:rsidR="009A2354" w:rsidRPr="006F185D">
        <w:rPr>
          <w:sz w:val="22"/>
          <w:szCs w:val="22"/>
          <w:u w:val="single"/>
        </w:rPr>
        <w:t>horário de Brasília,</w:t>
      </w:r>
      <w:r w:rsidR="009A2354" w:rsidRPr="00776E07">
        <w:rPr>
          <w:sz w:val="22"/>
          <w:szCs w:val="22"/>
        </w:rPr>
        <w:t xml:space="preserve"> exclusivamente por meio do Sistema Eletrônico</w:t>
      </w:r>
      <w:r w:rsidR="009A2354" w:rsidRPr="00BE45B6">
        <w:rPr>
          <w:sz w:val="22"/>
          <w:szCs w:val="22"/>
        </w:rPr>
        <w:t>, quando, então, encerrar-se-á, automaticamente, a fase de recebimento da proposta de preços. Durante este período a Licitante poderá incluir ou excluir proposta de preços.</w:t>
      </w:r>
    </w:p>
    <w:p w:rsidR="001C381D" w:rsidRPr="00BE45B6" w:rsidRDefault="001C381D" w:rsidP="00A91FC6">
      <w:pPr>
        <w:pStyle w:val="Corpodetexto"/>
        <w:rPr>
          <w:spacing w:val="2"/>
          <w:sz w:val="22"/>
          <w:szCs w:val="22"/>
        </w:rPr>
      </w:pPr>
    </w:p>
    <w:p w:rsidR="00944065" w:rsidRDefault="00674B25" w:rsidP="00A91FC6">
      <w:pPr>
        <w:autoSpaceDE w:val="0"/>
        <w:autoSpaceDN w:val="0"/>
        <w:adjustRightInd w:val="0"/>
        <w:snapToGrid w:val="0"/>
        <w:jc w:val="both"/>
        <w:rPr>
          <w:spacing w:val="2"/>
          <w:sz w:val="22"/>
          <w:szCs w:val="22"/>
        </w:rPr>
      </w:pPr>
      <w:r w:rsidRPr="001B6A22">
        <w:rPr>
          <w:spacing w:val="2"/>
          <w:sz w:val="22"/>
          <w:szCs w:val="22"/>
        </w:rPr>
        <w:t>8</w:t>
      </w:r>
      <w:r w:rsidR="00944065" w:rsidRPr="001B6A22">
        <w:rPr>
          <w:spacing w:val="2"/>
          <w:sz w:val="22"/>
          <w:szCs w:val="22"/>
        </w:rPr>
        <w:t>.1.1. O</w:t>
      </w:r>
      <w:r w:rsidR="00944065" w:rsidRPr="00BE45B6">
        <w:rPr>
          <w:spacing w:val="2"/>
          <w:sz w:val="22"/>
          <w:szCs w:val="22"/>
        </w:rPr>
        <w:t xml:space="preserve"> Licitante será inteiramente responsável por todas as transações assumidas em seu nome no sistema eletrônico, assumindo como verdadeiras e firmes suas propostas e </w:t>
      </w:r>
      <w:r w:rsidR="002672CE" w:rsidRPr="00BE45B6">
        <w:rPr>
          <w:spacing w:val="2"/>
          <w:sz w:val="22"/>
          <w:szCs w:val="22"/>
        </w:rPr>
        <w:t>subsequentes</w:t>
      </w:r>
      <w:r w:rsidR="00944065" w:rsidRPr="00BE45B6">
        <w:rPr>
          <w:spacing w:val="2"/>
          <w:sz w:val="22"/>
          <w:szCs w:val="22"/>
        </w:rPr>
        <w:t xml:space="preserve"> lances, se for o caso (inc</w:t>
      </w:r>
      <w:r w:rsidR="001B6A22">
        <w:rPr>
          <w:spacing w:val="2"/>
          <w:sz w:val="22"/>
          <w:szCs w:val="22"/>
        </w:rPr>
        <w:t>iso</w:t>
      </w:r>
      <w:r w:rsidR="00944065" w:rsidRPr="00BE45B6">
        <w:rPr>
          <w:spacing w:val="2"/>
          <w:sz w:val="22"/>
          <w:szCs w:val="22"/>
        </w:rPr>
        <w:t xml:space="preserve"> III, Art. 13</w:t>
      </w:r>
      <w:hyperlink r:id="rId30" w:history="1">
        <w:r w:rsidR="00944065" w:rsidRPr="000C5DD3">
          <w:rPr>
            <w:rStyle w:val="Hyperlink"/>
            <w:spacing w:val="2"/>
            <w:sz w:val="22"/>
            <w:szCs w:val="22"/>
          </w:rPr>
          <w:t xml:space="preserve">, </w:t>
        </w:r>
        <w:r w:rsidR="001B6A22" w:rsidRPr="000C5DD3">
          <w:rPr>
            <w:rStyle w:val="Hyperlink"/>
            <w:spacing w:val="2"/>
            <w:sz w:val="22"/>
            <w:szCs w:val="22"/>
          </w:rPr>
          <w:t>Decreto nº</w:t>
        </w:r>
        <w:r w:rsidR="00337FCE" w:rsidRPr="000C5DD3">
          <w:rPr>
            <w:rStyle w:val="Hyperlink"/>
            <w:spacing w:val="2"/>
            <w:sz w:val="22"/>
            <w:szCs w:val="22"/>
          </w:rPr>
          <w:t xml:space="preserve"> 12.205/2006</w:t>
        </w:r>
      </w:hyperlink>
      <w:r w:rsidR="00944065" w:rsidRPr="00BE45B6">
        <w:rPr>
          <w:spacing w:val="2"/>
          <w:sz w:val="22"/>
          <w:szCs w:val="22"/>
        </w:rPr>
        <w:t>), bem como acompanhar as operações no sistema durante a sessão, ficando responsável pelo ônus decorrente da perda de negócios diante da inobservância de quaisquer mensagens emitidas pelo sistema ou de sua desconexão (inc</w:t>
      </w:r>
      <w:r w:rsidR="001B6A22">
        <w:rPr>
          <w:spacing w:val="2"/>
          <w:sz w:val="22"/>
          <w:szCs w:val="22"/>
        </w:rPr>
        <w:t>iso</w:t>
      </w:r>
      <w:r w:rsidR="00944065" w:rsidRPr="00BE45B6">
        <w:rPr>
          <w:spacing w:val="2"/>
          <w:sz w:val="22"/>
          <w:szCs w:val="22"/>
        </w:rPr>
        <w:t xml:space="preserve"> IV, </w:t>
      </w:r>
      <w:r w:rsidR="00372E53">
        <w:rPr>
          <w:spacing w:val="2"/>
          <w:sz w:val="22"/>
          <w:szCs w:val="22"/>
        </w:rPr>
        <w:t>a</w:t>
      </w:r>
      <w:r w:rsidR="003579BE" w:rsidRPr="00BE45B6">
        <w:rPr>
          <w:spacing w:val="2"/>
          <w:sz w:val="22"/>
          <w:szCs w:val="22"/>
        </w:rPr>
        <w:t>rt.</w:t>
      </w:r>
      <w:r w:rsidR="00944065" w:rsidRPr="00BE45B6">
        <w:rPr>
          <w:spacing w:val="2"/>
          <w:sz w:val="22"/>
          <w:szCs w:val="22"/>
        </w:rPr>
        <w:t xml:space="preserve"> 13, </w:t>
      </w:r>
      <w:hyperlink r:id="rId31" w:history="1">
        <w:r w:rsidR="00337FCE" w:rsidRPr="000C5DD3">
          <w:rPr>
            <w:rStyle w:val="Hyperlink"/>
            <w:spacing w:val="2"/>
            <w:sz w:val="22"/>
            <w:szCs w:val="22"/>
          </w:rPr>
          <w:t>Decreto nº 12.205/2006</w:t>
        </w:r>
      </w:hyperlink>
      <w:r w:rsidR="00944065" w:rsidRPr="00BE45B6">
        <w:rPr>
          <w:spacing w:val="2"/>
          <w:sz w:val="22"/>
          <w:szCs w:val="22"/>
        </w:rPr>
        <w:t>).</w:t>
      </w:r>
    </w:p>
    <w:p w:rsidR="00C60B87" w:rsidRDefault="00C60B87" w:rsidP="00A91FC6">
      <w:pPr>
        <w:autoSpaceDE w:val="0"/>
        <w:autoSpaceDN w:val="0"/>
        <w:adjustRightInd w:val="0"/>
        <w:snapToGrid w:val="0"/>
        <w:jc w:val="both"/>
        <w:rPr>
          <w:spacing w:val="2"/>
          <w:sz w:val="22"/>
          <w:szCs w:val="22"/>
        </w:rPr>
      </w:pPr>
    </w:p>
    <w:p w:rsidR="00C60B87" w:rsidRPr="00F841B3" w:rsidRDefault="00C60B87" w:rsidP="00BD48B3">
      <w:pPr>
        <w:autoSpaceDE w:val="0"/>
        <w:autoSpaceDN w:val="0"/>
        <w:adjustRightInd w:val="0"/>
        <w:jc w:val="both"/>
        <w:rPr>
          <w:sz w:val="22"/>
          <w:szCs w:val="22"/>
        </w:rPr>
      </w:pPr>
      <w:r w:rsidRPr="001B6A22">
        <w:rPr>
          <w:sz w:val="22"/>
          <w:szCs w:val="22"/>
        </w:rPr>
        <w:t>8.1.2. As</w:t>
      </w:r>
      <w:r w:rsidRPr="00F841B3">
        <w:rPr>
          <w:sz w:val="22"/>
          <w:szCs w:val="22"/>
        </w:rPr>
        <w:t xml:space="preserve"> propostas de preços registradas no Sistema </w:t>
      </w:r>
      <w:proofErr w:type="spellStart"/>
      <w:r w:rsidRPr="00F841B3">
        <w:rPr>
          <w:sz w:val="22"/>
          <w:szCs w:val="22"/>
        </w:rPr>
        <w:t>Comprasnet</w:t>
      </w:r>
      <w:proofErr w:type="spellEnd"/>
      <w:r w:rsidRPr="00F841B3">
        <w:rPr>
          <w:sz w:val="22"/>
          <w:szCs w:val="22"/>
        </w:rPr>
        <w:t>, implicarão em plena aceitação, por parte da Licitante, das condições estabelecidas neste Edital e seus Anexos;</w:t>
      </w:r>
    </w:p>
    <w:p w:rsidR="00C60B87" w:rsidRPr="00BE45B6" w:rsidRDefault="00C60B87" w:rsidP="00A91FC6">
      <w:pPr>
        <w:autoSpaceDE w:val="0"/>
        <w:autoSpaceDN w:val="0"/>
        <w:adjustRightInd w:val="0"/>
        <w:snapToGrid w:val="0"/>
        <w:jc w:val="both"/>
        <w:rPr>
          <w:spacing w:val="2"/>
          <w:sz w:val="22"/>
          <w:szCs w:val="22"/>
        </w:rPr>
      </w:pPr>
    </w:p>
    <w:p w:rsidR="00120FD1" w:rsidRDefault="00674B25" w:rsidP="00A91FC6">
      <w:pPr>
        <w:tabs>
          <w:tab w:val="left" w:pos="0"/>
          <w:tab w:val="left" w:pos="1418"/>
        </w:tabs>
        <w:autoSpaceDE w:val="0"/>
        <w:autoSpaceDN w:val="0"/>
        <w:adjustRightInd w:val="0"/>
        <w:snapToGrid w:val="0"/>
        <w:jc w:val="both"/>
        <w:rPr>
          <w:b/>
          <w:color w:val="000000"/>
          <w:sz w:val="22"/>
          <w:szCs w:val="22"/>
        </w:rPr>
      </w:pPr>
      <w:r w:rsidRPr="001B6A22">
        <w:rPr>
          <w:spacing w:val="2"/>
          <w:sz w:val="22"/>
          <w:szCs w:val="22"/>
        </w:rPr>
        <w:lastRenderedPageBreak/>
        <w:t>8</w:t>
      </w:r>
      <w:r w:rsidR="00D33E93" w:rsidRPr="001B6A22">
        <w:rPr>
          <w:spacing w:val="2"/>
          <w:sz w:val="22"/>
          <w:szCs w:val="22"/>
        </w:rPr>
        <w:t>.</w:t>
      </w:r>
      <w:r w:rsidR="00944065" w:rsidRPr="001B6A22">
        <w:rPr>
          <w:spacing w:val="2"/>
          <w:sz w:val="22"/>
          <w:szCs w:val="22"/>
        </w:rPr>
        <w:t>2</w:t>
      </w:r>
      <w:r w:rsidR="00D33E93" w:rsidRPr="001B6A22">
        <w:rPr>
          <w:spacing w:val="2"/>
          <w:sz w:val="22"/>
          <w:szCs w:val="22"/>
        </w:rPr>
        <w:t xml:space="preserve">. </w:t>
      </w:r>
      <w:r w:rsidR="00D33E93" w:rsidRPr="001B6A22">
        <w:rPr>
          <w:sz w:val="22"/>
          <w:szCs w:val="22"/>
        </w:rPr>
        <w:t>Após</w:t>
      </w:r>
      <w:r w:rsidR="001C381D" w:rsidRPr="001B6A22">
        <w:rPr>
          <w:sz w:val="22"/>
          <w:szCs w:val="22"/>
        </w:rPr>
        <w:t xml:space="preserve"> a divulgação do Edital no endereço eletrônico </w:t>
      </w:r>
      <w:hyperlink r:id="rId32" w:history="1">
        <w:r w:rsidR="001C381D" w:rsidRPr="001B6A22">
          <w:rPr>
            <w:rStyle w:val="Hyperlink"/>
            <w:b/>
            <w:color w:val="auto"/>
            <w:sz w:val="22"/>
            <w:szCs w:val="22"/>
          </w:rPr>
          <w:t>www.</w:t>
        </w:r>
        <w:r w:rsidR="006B6E2C" w:rsidRPr="001B6A22">
          <w:rPr>
            <w:rStyle w:val="Hyperlink"/>
            <w:b/>
            <w:color w:val="auto"/>
            <w:sz w:val="22"/>
            <w:szCs w:val="22"/>
          </w:rPr>
          <w:t>comprasgovernamentais.gov.br</w:t>
        </w:r>
      </w:hyperlink>
      <w:r w:rsidR="001C381D" w:rsidRPr="00BE45B6">
        <w:rPr>
          <w:b/>
          <w:bCs/>
          <w:color w:val="000000"/>
          <w:sz w:val="22"/>
          <w:szCs w:val="22"/>
        </w:rPr>
        <w:t xml:space="preserve">, </w:t>
      </w:r>
      <w:r w:rsidR="001C381D" w:rsidRPr="00BE45B6">
        <w:rPr>
          <w:color w:val="000000"/>
          <w:sz w:val="22"/>
          <w:szCs w:val="22"/>
        </w:rPr>
        <w:t xml:space="preserve">as Licitantes deverão </w:t>
      </w:r>
      <w:r w:rsidR="001C381D" w:rsidRPr="00BE45B6">
        <w:rPr>
          <w:b/>
          <w:bCs/>
          <w:color w:val="000000"/>
          <w:sz w:val="22"/>
          <w:szCs w:val="22"/>
        </w:rPr>
        <w:t>REGISTRAR</w:t>
      </w:r>
      <w:r w:rsidR="001C381D" w:rsidRPr="00BE45B6">
        <w:rPr>
          <w:color w:val="000000"/>
          <w:sz w:val="22"/>
          <w:szCs w:val="22"/>
        </w:rPr>
        <w:t xml:space="preserve"> suas propostas de preços, no campo </w:t>
      </w:r>
      <w:r w:rsidR="001C381D" w:rsidRPr="00BE45B6">
        <w:rPr>
          <w:b/>
          <w:bCs/>
          <w:color w:val="000000"/>
          <w:sz w:val="22"/>
          <w:szCs w:val="22"/>
          <w:u w:val="single"/>
        </w:rPr>
        <w:t xml:space="preserve">“DESCRIÇÃO </w:t>
      </w:r>
      <w:bookmarkStart w:id="2" w:name="DO_CRITÉRIO"/>
      <w:bookmarkStart w:id="3" w:name="DETALHADA_DO_OBJETO"/>
      <w:r w:rsidR="001C381D" w:rsidRPr="00BE45B6">
        <w:rPr>
          <w:b/>
          <w:bCs/>
          <w:color w:val="000000"/>
          <w:sz w:val="22"/>
          <w:szCs w:val="22"/>
          <w:u w:val="single"/>
        </w:rPr>
        <w:t>DETALHADA DO OBJETO</w:t>
      </w:r>
      <w:bookmarkEnd w:id="2"/>
      <w:bookmarkEnd w:id="3"/>
      <w:r w:rsidR="001C381D" w:rsidRPr="00BE45B6">
        <w:rPr>
          <w:b/>
          <w:bCs/>
          <w:color w:val="000000"/>
          <w:sz w:val="22"/>
          <w:szCs w:val="22"/>
          <w:u w:val="single"/>
        </w:rPr>
        <w:t>”</w:t>
      </w:r>
      <w:r w:rsidR="001C381D" w:rsidRPr="00BE45B6">
        <w:rPr>
          <w:b/>
          <w:bCs/>
          <w:color w:val="000000"/>
          <w:sz w:val="22"/>
          <w:szCs w:val="22"/>
        </w:rPr>
        <w:t xml:space="preserve">, </w:t>
      </w:r>
      <w:r w:rsidR="001C381D" w:rsidRPr="00BE45B6">
        <w:rPr>
          <w:bCs/>
          <w:color w:val="000000"/>
          <w:sz w:val="22"/>
          <w:szCs w:val="22"/>
        </w:rPr>
        <w:t xml:space="preserve">contendo a </w:t>
      </w:r>
      <w:r w:rsidR="001C381D" w:rsidRPr="001B6A22">
        <w:rPr>
          <w:b/>
          <w:sz w:val="22"/>
          <w:szCs w:val="22"/>
          <w:u w:val="single"/>
        </w:rPr>
        <w:t>DESCRIÇÃO DO OBJETO OFERTADO</w:t>
      </w:r>
      <w:r w:rsidR="001C381D" w:rsidRPr="001B6A22">
        <w:rPr>
          <w:b/>
          <w:sz w:val="22"/>
          <w:szCs w:val="22"/>
        </w:rPr>
        <w:t>,</w:t>
      </w:r>
      <w:r w:rsidR="001C381D" w:rsidRPr="001B6A22">
        <w:rPr>
          <w:sz w:val="22"/>
          <w:szCs w:val="22"/>
        </w:rPr>
        <w:t xml:space="preserve">incluindo </w:t>
      </w:r>
      <w:r w:rsidR="001C381D" w:rsidRPr="001B6A22">
        <w:rPr>
          <w:b/>
          <w:sz w:val="22"/>
          <w:szCs w:val="22"/>
        </w:rPr>
        <w:t xml:space="preserve">QUANTIDADE, PREÇO </w:t>
      </w:r>
      <w:r w:rsidR="001C381D" w:rsidRPr="001B6A22">
        <w:rPr>
          <w:sz w:val="22"/>
          <w:szCs w:val="22"/>
        </w:rPr>
        <w:t>e a</w:t>
      </w:r>
      <w:r w:rsidR="001C381D" w:rsidRPr="001B6A22">
        <w:rPr>
          <w:b/>
          <w:sz w:val="22"/>
          <w:szCs w:val="22"/>
        </w:rPr>
        <w:t xml:space="preserve"> MARCA (CONFORME SOLICITA O SISTEMA COMPRASNET), </w:t>
      </w:r>
      <w:r w:rsidR="001C381D" w:rsidRPr="00776E07">
        <w:rPr>
          <w:color w:val="000000"/>
          <w:sz w:val="22"/>
          <w:szCs w:val="22"/>
        </w:rPr>
        <w:t>até a data e hora marcada para a abertura da sessão, exclusivamente por meio do sistema eletrônico, quando, então, encerrar</w:t>
      </w:r>
      <w:r w:rsidR="001C381D" w:rsidRPr="00BE45B6">
        <w:rPr>
          <w:color w:val="000000"/>
          <w:sz w:val="22"/>
          <w:szCs w:val="22"/>
        </w:rPr>
        <w:t>-se-á, automaticamente, a fase de recebimento de proposta,</w:t>
      </w:r>
      <w:r w:rsidR="001C381D" w:rsidRPr="00BE45B6">
        <w:rPr>
          <w:b/>
          <w:color w:val="000000"/>
          <w:sz w:val="22"/>
          <w:szCs w:val="22"/>
        </w:rPr>
        <w:t xml:space="preserve"> SOB PENA DE DESCLASSIFICAÇÃO DE SUA PROPOSTA.</w:t>
      </w:r>
    </w:p>
    <w:p w:rsidR="006D05C4" w:rsidRPr="00BA04BE" w:rsidRDefault="006D05C4" w:rsidP="00A91FC6">
      <w:pPr>
        <w:tabs>
          <w:tab w:val="left" w:pos="0"/>
          <w:tab w:val="left" w:pos="1418"/>
        </w:tabs>
        <w:autoSpaceDE w:val="0"/>
        <w:autoSpaceDN w:val="0"/>
        <w:adjustRightInd w:val="0"/>
        <w:snapToGrid w:val="0"/>
        <w:jc w:val="both"/>
        <w:rPr>
          <w:color w:val="000000"/>
          <w:spacing w:val="2"/>
          <w:sz w:val="22"/>
          <w:szCs w:val="22"/>
        </w:rPr>
      </w:pPr>
    </w:p>
    <w:p w:rsidR="00185929" w:rsidRPr="00BE45B6" w:rsidRDefault="00674B25" w:rsidP="00A91FC6">
      <w:pPr>
        <w:tabs>
          <w:tab w:val="left" w:pos="0"/>
        </w:tabs>
        <w:jc w:val="both"/>
        <w:rPr>
          <w:sz w:val="22"/>
          <w:szCs w:val="22"/>
        </w:rPr>
      </w:pPr>
      <w:r w:rsidRPr="001B6A22">
        <w:rPr>
          <w:sz w:val="22"/>
          <w:szCs w:val="22"/>
        </w:rPr>
        <w:t>8</w:t>
      </w:r>
      <w:r w:rsidR="00185929" w:rsidRPr="001B6A22">
        <w:rPr>
          <w:sz w:val="22"/>
          <w:szCs w:val="22"/>
        </w:rPr>
        <w:t>.</w:t>
      </w:r>
      <w:r w:rsidR="00944065" w:rsidRPr="001B6A22">
        <w:rPr>
          <w:sz w:val="22"/>
          <w:szCs w:val="22"/>
        </w:rPr>
        <w:t>2</w:t>
      </w:r>
      <w:r w:rsidR="00185929" w:rsidRPr="001B6A22">
        <w:rPr>
          <w:sz w:val="22"/>
          <w:szCs w:val="22"/>
        </w:rPr>
        <w:t>.</w:t>
      </w:r>
      <w:r w:rsidR="00944065" w:rsidRPr="001B6A22">
        <w:rPr>
          <w:sz w:val="22"/>
          <w:szCs w:val="22"/>
        </w:rPr>
        <w:t>1</w:t>
      </w:r>
      <w:r w:rsidR="00185929" w:rsidRPr="001B6A22">
        <w:rPr>
          <w:sz w:val="22"/>
          <w:szCs w:val="22"/>
        </w:rPr>
        <w:t>.</w:t>
      </w:r>
      <w:r w:rsidR="00185929" w:rsidRPr="00BE45B6">
        <w:rPr>
          <w:sz w:val="22"/>
          <w:szCs w:val="22"/>
        </w:rPr>
        <w:t xml:space="preserve"> As propostas registradas no Sistema </w:t>
      </w:r>
      <w:r w:rsidR="00185929" w:rsidRPr="00BE45B6">
        <w:rPr>
          <w:b/>
          <w:sz w:val="22"/>
          <w:szCs w:val="22"/>
        </w:rPr>
        <w:t>COMPRASNET</w:t>
      </w:r>
      <w:r w:rsidR="00230733" w:rsidRPr="00BE45B6">
        <w:rPr>
          <w:b/>
          <w:sz w:val="22"/>
          <w:szCs w:val="22"/>
        </w:rPr>
        <w:t>NÃO DEVEM CONTER NENHUMA IDENTIFICAÇÃO DA EMPRESA PROPONENTE</w:t>
      </w:r>
      <w:r w:rsidR="00185929" w:rsidRPr="00BE45B6">
        <w:rPr>
          <w:sz w:val="22"/>
          <w:szCs w:val="22"/>
        </w:rPr>
        <w:t xml:space="preserve">, visando atender o princípio da impessoalidade e preservar o sigilo das propostas. Em caso de identificação da licitante na proposta registrada, esta será </w:t>
      </w:r>
      <w:r w:rsidR="00D051C8" w:rsidRPr="00BE45B6">
        <w:rPr>
          <w:b/>
          <w:sz w:val="22"/>
          <w:szCs w:val="22"/>
        </w:rPr>
        <w:t>DESCLASSIFICADA</w:t>
      </w:r>
      <w:r w:rsidR="00622D4A">
        <w:rPr>
          <w:b/>
          <w:sz w:val="22"/>
          <w:szCs w:val="22"/>
        </w:rPr>
        <w:t xml:space="preserve"> </w:t>
      </w:r>
      <w:r w:rsidR="005D2E87">
        <w:rPr>
          <w:sz w:val="22"/>
          <w:szCs w:val="22"/>
        </w:rPr>
        <w:t>pel</w:t>
      </w:r>
      <w:r w:rsidR="00CC6C59">
        <w:rPr>
          <w:sz w:val="22"/>
          <w:szCs w:val="22"/>
        </w:rPr>
        <w:t>o(a) Pregoeiro(a)</w:t>
      </w:r>
      <w:r w:rsidR="00185929" w:rsidRPr="00BE45B6">
        <w:rPr>
          <w:sz w:val="22"/>
          <w:szCs w:val="22"/>
        </w:rPr>
        <w:t>.</w:t>
      </w:r>
    </w:p>
    <w:p w:rsidR="006318CF" w:rsidRPr="00BE45B6" w:rsidRDefault="006318CF" w:rsidP="00A91FC6">
      <w:pPr>
        <w:pStyle w:val="Corpodetexto"/>
        <w:rPr>
          <w:b/>
          <w:sz w:val="22"/>
          <w:szCs w:val="22"/>
        </w:rPr>
      </w:pPr>
    </w:p>
    <w:p w:rsidR="00185929" w:rsidRPr="001B6A22" w:rsidRDefault="00674B25" w:rsidP="00A91FC6">
      <w:pPr>
        <w:pStyle w:val="Corpodetexto"/>
        <w:rPr>
          <w:sz w:val="22"/>
          <w:szCs w:val="22"/>
        </w:rPr>
      </w:pPr>
      <w:r w:rsidRPr="001B6A22">
        <w:rPr>
          <w:sz w:val="22"/>
          <w:szCs w:val="22"/>
        </w:rPr>
        <w:t>8</w:t>
      </w:r>
      <w:r w:rsidR="00185929" w:rsidRPr="001B6A22">
        <w:rPr>
          <w:sz w:val="22"/>
          <w:szCs w:val="22"/>
        </w:rPr>
        <w:t>.</w:t>
      </w:r>
      <w:r w:rsidR="00FD2FDB" w:rsidRPr="001B6A22">
        <w:rPr>
          <w:sz w:val="22"/>
          <w:szCs w:val="22"/>
        </w:rPr>
        <w:t>3</w:t>
      </w:r>
      <w:r w:rsidR="00185929" w:rsidRPr="001B6A22">
        <w:rPr>
          <w:sz w:val="22"/>
          <w:szCs w:val="22"/>
        </w:rPr>
        <w:t>. A Licitante será responsável por todas as transações que forem efetuadas em seu nome no Sistema Eletrônico, assumindo como firmes e verdadeiras sua proposta de preços e lances inseridos em sessão pública.</w:t>
      </w:r>
    </w:p>
    <w:p w:rsidR="005C0FE0" w:rsidRPr="001B6A22" w:rsidRDefault="005C0FE0" w:rsidP="00A91FC6">
      <w:pPr>
        <w:pStyle w:val="BodyText21"/>
        <w:snapToGrid/>
        <w:rPr>
          <w:sz w:val="22"/>
          <w:szCs w:val="22"/>
        </w:rPr>
      </w:pPr>
    </w:p>
    <w:p w:rsidR="00185929" w:rsidRPr="00BE45B6" w:rsidRDefault="00674B25" w:rsidP="00A91FC6">
      <w:pPr>
        <w:pStyle w:val="BodyText21"/>
        <w:snapToGrid/>
        <w:rPr>
          <w:sz w:val="22"/>
          <w:szCs w:val="22"/>
        </w:rPr>
      </w:pPr>
      <w:r w:rsidRPr="001B6A22">
        <w:rPr>
          <w:sz w:val="22"/>
          <w:szCs w:val="22"/>
        </w:rPr>
        <w:t>8</w:t>
      </w:r>
      <w:r w:rsidR="00185929" w:rsidRPr="001B6A22">
        <w:rPr>
          <w:sz w:val="22"/>
          <w:szCs w:val="22"/>
        </w:rPr>
        <w:t>.</w:t>
      </w:r>
      <w:r w:rsidR="00ED3020" w:rsidRPr="001B6A22">
        <w:rPr>
          <w:sz w:val="22"/>
          <w:szCs w:val="22"/>
        </w:rPr>
        <w:t>4</w:t>
      </w:r>
      <w:r w:rsidR="00185929" w:rsidRPr="00BE45B6">
        <w:rPr>
          <w:sz w:val="22"/>
          <w:szCs w:val="22"/>
        </w:rPr>
        <w:t xml:space="preserve">. O licitante deverá obedecer rigorosamente aos termos deste Edital e seus anexos. </w:t>
      </w:r>
      <w:r w:rsidR="00410638" w:rsidRPr="00BE45B6">
        <w:rPr>
          <w:sz w:val="22"/>
          <w:szCs w:val="22"/>
        </w:rPr>
        <w:t xml:space="preserve">Em caso de discordância existente entre as especificações </w:t>
      </w:r>
      <w:r w:rsidR="00410638" w:rsidRPr="00125D52">
        <w:rPr>
          <w:b/>
          <w:sz w:val="22"/>
          <w:szCs w:val="22"/>
        </w:rPr>
        <w:t>d</w:t>
      </w:r>
      <w:r w:rsidR="00125D52" w:rsidRPr="00125D52">
        <w:rPr>
          <w:b/>
          <w:sz w:val="22"/>
          <w:szCs w:val="22"/>
        </w:rPr>
        <w:t>o</w:t>
      </w:r>
      <w:r w:rsidR="00410638" w:rsidRPr="00125D52">
        <w:rPr>
          <w:b/>
          <w:sz w:val="22"/>
          <w:szCs w:val="22"/>
        </w:rPr>
        <w:t xml:space="preserve"> objeto</w:t>
      </w:r>
      <w:r w:rsidR="00410638" w:rsidRPr="00BE45B6">
        <w:rPr>
          <w:sz w:val="22"/>
          <w:szCs w:val="22"/>
        </w:rPr>
        <w:t xml:space="preserve"> descritas </w:t>
      </w:r>
      <w:r w:rsidR="00410638" w:rsidRPr="00BE45B6">
        <w:rPr>
          <w:b/>
          <w:sz w:val="22"/>
          <w:szCs w:val="22"/>
        </w:rPr>
        <w:t xml:space="preserve">no COMPRASNET e as especificações constantes </w:t>
      </w:r>
      <w:r w:rsidR="00125D52">
        <w:rPr>
          <w:b/>
          <w:sz w:val="22"/>
          <w:szCs w:val="22"/>
        </w:rPr>
        <w:t>n</w:t>
      </w:r>
      <w:r w:rsidR="00410638" w:rsidRPr="00BE45B6">
        <w:rPr>
          <w:b/>
          <w:sz w:val="22"/>
          <w:szCs w:val="22"/>
        </w:rPr>
        <w:t>o ANEXO I (TERMO DE REFERÊNCIA)</w:t>
      </w:r>
      <w:r w:rsidR="00531AC8">
        <w:rPr>
          <w:sz w:val="22"/>
          <w:szCs w:val="22"/>
        </w:rPr>
        <w:t>, prevalecerão a</w:t>
      </w:r>
      <w:r w:rsidR="00410638" w:rsidRPr="00BE45B6">
        <w:rPr>
          <w:sz w:val="22"/>
          <w:szCs w:val="22"/>
        </w:rPr>
        <w:t>s últimas.</w:t>
      </w:r>
    </w:p>
    <w:p w:rsidR="00831A76" w:rsidRPr="00BE45B6" w:rsidRDefault="00831A76" w:rsidP="00A91FC6">
      <w:pPr>
        <w:pStyle w:val="BodyText21"/>
        <w:snapToGrid/>
        <w:rPr>
          <w:sz w:val="22"/>
          <w:szCs w:val="22"/>
        </w:rPr>
      </w:pPr>
    </w:p>
    <w:p w:rsidR="00831A76" w:rsidRDefault="00831A76" w:rsidP="00A91FC6">
      <w:pPr>
        <w:pStyle w:val="BodyText21"/>
        <w:snapToGrid/>
        <w:rPr>
          <w:bCs/>
          <w:sz w:val="22"/>
          <w:szCs w:val="22"/>
        </w:rPr>
      </w:pPr>
      <w:r w:rsidRPr="001B6A22">
        <w:rPr>
          <w:sz w:val="22"/>
          <w:szCs w:val="22"/>
        </w:rPr>
        <w:t>8.</w:t>
      </w:r>
      <w:r w:rsidR="00ED3020" w:rsidRPr="001B6A22">
        <w:rPr>
          <w:sz w:val="22"/>
          <w:szCs w:val="22"/>
        </w:rPr>
        <w:t>5</w:t>
      </w:r>
      <w:r w:rsidRPr="001B6A22">
        <w:rPr>
          <w:sz w:val="22"/>
          <w:szCs w:val="22"/>
        </w:rPr>
        <w:t>.</w:t>
      </w:r>
      <w:r w:rsidRPr="00BE45B6">
        <w:rPr>
          <w:sz w:val="22"/>
          <w:szCs w:val="22"/>
        </w:rPr>
        <w:t xml:space="preserve"> Na </w:t>
      </w:r>
      <w:r w:rsidRPr="00BE45B6">
        <w:rPr>
          <w:bCs/>
          <w:sz w:val="22"/>
          <w:szCs w:val="22"/>
        </w:rPr>
        <w:t xml:space="preserve">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w:t>
      </w:r>
      <w:r w:rsidR="00531AC8">
        <w:rPr>
          <w:bCs/>
          <w:sz w:val="22"/>
          <w:szCs w:val="22"/>
        </w:rPr>
        <w:t>proposta.</w:t>
      </w:r>
    </w:p>
    <w:p w:rsidR="00D8560E" w:rsidRPr="00BE45B6" w:rsidRDefault="00D8560E" w:rsidP="00A91FC6">
      <w:pPr>
        <w:pStyle w:val="BodyText21"/>
        <w:snapToGrid/>
        <w:rPr>
          <w:sz w:val="22"/>
          <w:szCs w:val="22"/>
        </w:rPr>
      </w:pPr>
    </w:p>
    <w:p w:rsidR="00797610" w:rsidRPr="001B6A22" w:rsidRDefault="00C41D0C" w:rsidP="00A91FC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2"/>
          <w:szCs w:val="22"/>
        </w:rPr>
      </w:pPr>
      <w:r w:rsidRPr="00C026CE">
        <w:rPr>
          <w:b/>
          <w:bCs/>
          <w:sz w:val="22"/>
          <w:szCs w:val="22"/>
        </w:rPr>
        <w:t>09</w:t>
      </w:r>
      <w:r w:rsidR="00B50472" w:rsidRPr="00C026CE">
        <w:rPr>
          <w:b/>
          <w:bCs/>
          <w:sz w:val="22"/>
          <w:szCs w:val="22"/>
        </w:rPr>
        <w:t xml:space="preserve"> – </w:t>
      </w:r>
      <w:r w:rsidR="002032E0" w:rsidRPr="00C026CE">
        <w:rPr>
          <w:b/>
          <w:bCs/>
          <w:sz w:val="22"/>
          <w:szCs w:val="22"/>
        </w:rPr>
        <w:t>DA FORMULAÇÃO DE LANCES, CONVOCAÇÃO DAS ME/EPPE CRITÉRIOS DE DESEMPATE</w:t>
      </w:r>
    </w:p>
    <w:p w:rsidR="002032E0" w:rsidRPr="00BE45B6" w:rsidRDefault="002032E0" w:rsidP="00A91FC6">
      <w:pPr>
        <w:pStyle w:val="P30"/>
        <w:snapToGrid/>
        <w:rPr>
          <w:bCs/>
          <w:sz w:val="22"/>
          <w:szCs w:val="22"/>
        </w:rPr>
      </w:pPr>
    </w:p>
    <w:p w:rsidR="00A862C3" w:rsidRPr="00BE45B6" w:rsidRDefault="00C41D0C" w:rsidP="00A91FC6">
      <w:pPr>
        <w:pStyle w:val="P30"/>
        <w:snapToGrid/>
        <w:rPr>
          <w:b w:val="0"/>
          <w:sz w:val="22"/>
          <w:szCs w:val="22"/>
        </w:rPr>
      </w:pPr>
      <w:r w:rsidRPr="001B6A22">
        <w:rPr>
          <w:b w:val="0"/>
          <w:bCs/>
          <w:sz w:val="22"/>
          <w:szCs w:val="22"/>
        </w:rPr>
        <w:t>9</w:t>
      </w:r>
      <w:r w:rsidR="00A862C3" w:rsidRPr="001B6A22">
        <w:rPr>
          <w:b w:val="0"/>
          <w:bCs/>
          <w:sz w:val="22"/>
          <w:szCs w:val="22"/>
        </w:rPr>
        <w:t>.1</w:t>
      </w:r>
      <w:r w:rsidR="00A862C3" w:rsidRPr="009B1A0F">
        <w:rPr>
          <w:b w:val="0"/>
          <w:bCs/>
          <w:sz w:val="22"/>
          <w:szCs w:val="22"/>
        </w:rPr>
        <w:t xml:space="preserve">. </w:t>
      </w:r>
      <w:r w:rsidR="00A862C3" w:rsidRPr="009B1A0F">
        <w:rPr>
          <w:b w:val="0"/>
          <w:sz w:val="22"/>
          <w:szCs w:val="22"/>
        </w:rPr>
        <w:t xml:space="preserve">A partir </w:t>
      </w:r>
      <w:r w:rsidR="00FD167E">
        <w:rPr>
          <w:b w:val="0"/>
          <w:sz w:val="22"/>
          <w:szCs w:val="22"/>
        </w:rPr>
        <w:t>da data e horário estabelecido no subitem 1.1.4</w:t>
      </w:r>
      <w:r w:rsidR="00A862C3" w:rsidRPr="009B1A0F">
        <w:rPr>
          <w:b w:val="0"/>
          <w:bCs/>
          <w:sz w:val="22"/>
          <w:szCs w:val="22"/>
        </w:rPr>
        <w:t xml:space="preserve">de conformidade com o estabelecido neste Edital, </w:t>
      </w:r>
      <w:r w:rsidR="00CC6C59" w:rsidRPr="009B1A0F">
        <w:rPr>
          <w:b w:val="0"/>
          <w:sz w:val="22"/>
          <w:szCs w:val="22"/>
        </w:rPr>
        <w:t>o(a) Pregoeiro(a)</w:t>
      </w:r>
      <w:r w:rsidR="00A862C3" w:rsidRPr="009B1A0F">
        <w:rPr>
          <w:b w:val="0"/>
          <w:sz w:val="22"/>
          <w:szCs w:val="22"/>
        </w:rPr>
        <w:t xml:space="preserve"> abrirá a sessão pública, verificando as propostas de preços lançadas no sistema, as quais deverão estar em perfeita consonância com as especificações e condições detalhadas </w:t>
      </w:r>
      <w:r w:rsidR="001B6A22" w:rsidRPr="009B1A0F">
        <w:rPr>
          <w:b w:val="0"/>
          <w:sz w:val="22"/>
          <w:szCs w:val="22"/>
        </w:rPr>
        <w:t>no</w:t>
      </w:r>
      <w:r w:rsidR="00930DE6">
        <w:rPr>
          <w:b w:val="0"/>
          <w:sz w:val="22"/>
          <w:szCs w:val="22"/>
        </w:rPr>
        <w:t xml:space="preserve"> </w:t>
      </w:r>
      <w:hyperlink w:anchor="DETALHADA_DO_OBJETO" w:history="1">
        <w:r w:rsidR="00A862C3" w:rsidRPr="009B1A0F">
          <w:rPr>
            <w:rStyle w:val="Hyperlink"/>
            <w:sz w:val="22"/>
            <w:szCs w:val="22"/>
          </w:rPr>
          <w:t>I</w:t>
        </w:r>
        <w:r w:rsidR="001B6A22" w:rsidRPr="009B1A0F">
          <w:rPr>
            <w:rStyle w:val="Hyperlink"/>
            <w:sz w:val="22"/>
            <w:szCs w:val="22"/>
          </w:rPr>
          <w:t>tem</w:t>
        </w:r>
        <w:r w:rsidRPr="009B1A0F">
          <w:rPr>
            <w:rStyle w:val="Hyperlink"/>
            <w:sz w:val="22"/>
            <w:szCs w:val="22"/>
          </w:rPr>
          <w:t>8</w:t>
        </w:r>
        <w:r w:rsidR="00A862C3" w:rsidRPr="009B1A0F">
          <w:rPr>
            <w:rStyle w:val="Hyperlink"/>
            <w:sz w:val="22"/>
            <w:szCs w:val="22"/>
          </w:rPr>
          <w:t>.2</w:t>
        </w:r>
      </w:hyperlink>
      <w:r w:rsidR="009435B7" w:rsidRPr="009435B7">
        <w:rPr>
          <w:rStyle w:val="Hyperlink"/>
          <w:sz w:val="22"/>
          <w:szCs w:val="22"/>
          <w:u w:val="none"/>
        </w:rPr>
        <w:t xml:space="preserve"> </w:t>
      </w:r>
      <w:r w:rsidR="001B6A22" w:rsidRPr="009B1A0F">
        <w:rPr>
          <w:b w:val="0"/>
          <w:sz w:val="22"/>
          <w:szCs w:val="22"/>
        </w:rPr>
        <w:t>do Edital</w:t>
      </w:r>
      <w:r w:rsidR="00A862C3" w:rsidRPr="009B1A0F">
        <w:rPr>
          <w:b w:val="0"/>
          <w:sz w:val="22"/>
          <w:szCs w:val="22"/>
        </w:rPr>
        <w:t>.</w:t>
      </w:r>
    </w:p>
    <w:p w:rsidR="00A862C3" w:rsidRPr="00BE45B6" w:rsidRDefault="00A862C3" w:rsidP="00A91FC6">
      <w:pPr>
        <w:pStyle w:val="P30"/>
        <w:snapToGrid/>
        <w:rPr>
          <w:b w:val="0"/>
          <w:bCs/>
          <w:sz w:val="22"/>
          <w:szCs w:val="22"/>
        </w:rPr>
      </w:pPr>
    </w:p>
    <w:p w:rsidR="00A862C3" w:rsidRPr="00BE45B6" w:rsidRDefault="00C41D0C" w:rsidP="00A91FC6">
      <w:pPr>
        <w:jc w:val="both"/>
        <w:rPr>
          <w:b/>
          <w:sz w:val="22"/>
          <w:szCs w:val="22"/>
        </w:rPr>
      </w:pPr>
      <w:r w:rsidRPr="001B6A22">
        <w:rPr>
          <w:sz w:val="22"/>
          <w:szCs w:val="22"/>
        </w:rPr>
        <w:t>9</w:t>
      </w:r>
      <w:r w:rsidR="00A862C3" w:rsidRPr="001B6A22">
        <w:rPr>
          <w:sz w:val="22"/>
          <w:szCs w:val="22"/>
        </w:rPr>
        <w:t>.1</w:t>
      </w:r>
      <w:r w:rsidR="002610C9" w:rsidRPr="001B6A22">
        <w:rPr>
          <w:sz w:val="22"/>
          <w:szCs w:val="22"/>
        </w:rPr>
        <w:t>.1</w:t>
      </w:r>
      <w:r w:rsidR="00A862C3" w:rsidRPr="001B6A22">
        <w:rPr>
          <w:sz w:val="22"/>
          <w:szCs w:val="22"/>
        </w:rPr>
        <w:t xml:space="preserve">. </w:t>
      </w:r>
      <w:r w:rsidR="00CC6C59">
        <w:rPr>
          <w:sz w:val="22"/>
          <w:szCs w:val="22"/>
        </w:rPr>
        <w:t>O(a) Pregoeiro(a)</w:t>
      </w:r>
      <w:r w:rsidR="00A862C3" w:rsidRPr="00BE45B6">
        <w:rPr>
          <w:sz w:val="22"/>
          <w:szCs w:val="22"/>
        </w:rPr>
        <w:t xml:space="preserve"> poderá suspender a sessão para visualizar e analisar, preliminarmente, </w:t>
      </w:r>
      <w:r w:rsidR="00AD60AE" w:rsidRPr="00BE45B6">
        <w:rPr>
          <w:sz w:val="22"/>
          <w:szCs w:val="22"/>
        </w:rPr>
        <w:t>a proposta ofertada</w:t>
      </w:r>
      <w:r w:rsidR="00A862C3" w:rsidRPr="00BE45B6">
        <w:rPr>
          <w:sz w:val="22"/>
          <w:szCs w:val="22"/>
        </w:rPr>
        <w:t xml:space="preserve"> que se encontra inserid</w:t>
      </w:r>
      <w:r w:rsidR="00AC2F75" w:rsidRPr="00BE45B6">
        <w:rPr>
          <w:sz w:val="22"/>
          <w:szCs w:val="22"/>
        </w:rPr>
        <w:t>a</w:t>
      </w:r>
      <w:r w:rsidR="00A862C3" w:rsidRPr="00BE45B6">
        <w:rPr>
          <w:sz w:val="22"/>
          <w:szCs w:val="22"/>
        </w:rPr>
        <w:t xml:space="preserve"> no campo </w:t>
      </w:r>
      <w:r w:rsidR="00A862C3" w:rsidRPr="006F185D">
        <w:rPr>
          <w:b/>
          <w:sz w:val="22"/>
          <w:szCs w:val="22"/>
        </w:rPr>
        <w:t>“DESCRIÇÃO DETALHADA DO OBJETO”</w:t>
      </w:r>
      <w:r w:rsidR="00A862C3" w:rsidRPr="00BE45B6">
        <w:rPr>
          <w:sz w:val="22"/>
          <w:szCs w:val="22"/>
        </w:rPr>
        <w:t xml:space="preserve"> do sistema, confrontando suas características com as exigências do Edital e seus anexos</w:t>
      </w:r>
      <w:r w:rsidR="009435B7">
        <w:rPr>
          <w:sz w:val="22"/>
          <w:szCs w:val="22"/>
        </w:rPr>
        <w:t xml:space="preserve"> </w:t>
      </w:r>
      <w:r w:rsidR="004C0710" w:rsidRPr="00BE45B6">
        <w:rPr>
          <w:b/>
          <w:sz w:val="22"/>
          <w:szCs w:val="22"/>
        </w:rPr>
        <w:t>(</w:t>
      </w:r>
      <w:r w:rsidR="00C361F8" w:rsidRPr="00BE45B6">
        <w:rPr>
          <w:b/>
          <w:sz w:val="22"/>
          <w:szCs w:val="22"/>
        </w:rPr>
        <w:t>podendo</w:t>
      </w:r>
      <w:r w:rsidR="0086791B" w:rsidRPr="00BE45B6">
        <w:rPr>
          <w:b/>
          <w:sz w:val="22"/>
          <w:szCs w:val="22"/>
        </w:rPr>
        <w:t>, ainda,</w:t>
      </w:r>
      <w:r w:rsidR="00C361F8" w:rsidRPr="00BE45B6">
        <w:rPr>
          <w:b/>
          <w:sz w:val="22"/>
          <w:szCs w:val="22"/>
        </w:rPr>
        <w:t xml:space="preserve"> ser analisado pelo órgão requerente</w:t>
      </w:r>
      <w:r w:rsidR="004C0710" w:rsidRPr="00BE45B6">
        <w:rPr>
          <w:b/>
          <w:sz w:val="22"/>
          <w:szCs w:val="22"/>
        </w:rPr>
        <w:t>)</w:t>
      </w:r>
      <w:r w:rsidR="00C361F8" w:rsidRPr="00BE45B6">
        <w:rPr>
          <w:b/>
          <w:sz w:val="22"/>
          <w:szCs w:val="22"/>
        </w:rPr>
        <w:t>,</w:t>
      </w:r>
      <w:r w:rsidR="00930DE6">
        <w:rPr>
          <w:b/>
          <w:sz w:val="22"/>
          <w:szCs w:val="22"/>
        </w:rPr>
        <w:t xml:space="preserve"> </w:t>
      </w:r>
      <w:r w:rsidR="00A862C3" w:rsidRPr="00FE23C2">
        <w:rPr>
          <w:b/>
          <w:sz w:val="22"/>
          <w:szCs w:val="22"/>
        </w:rPr>
        <w:t xml:space="preserve">DESCLASSIFICANDO, </w:t>
      </w:r>
      <w:r w:rsidR="00A862C3" w:rsidRPr="00BE45B6">
        <w:rPr>
          <w:sz w:val="22"/>
          <w:szCs w:val="22"/>
        </w:rPr>
        <w:t xml:space="preserve">motivadamente, aquelas que não estejam em conformidade, que forem </w:t>
      </w:r>
      <w:r w:rsidR="00A862C3" w:rsidRPr="00BE45B6">
        <w:rPr>
          <w:snapToGrid w:val="0"/>
          <w:sz w:val="22"/>
          <w:szCs w:val="22"/>
        </w:rPr>
        <w:t>omissas ou apresentarem irregularidades insanáveis</w:t>
      </w:r>
      <w:r w:rsidR="00A862C3" w:rsidRPr="00BE45B6">
        <w:rPr>
          <w:b/>
          <w:sz w:val="22"/>
          <w:szCs w:val="22"/>
        </w:rPr>
        <w:t>.</w:t>
      </w:r>
    </w:p>
    <w:p w:rsidR="00A862C3" w:rsidRPr="00BE45B6" w:rsidRDefault="00A862C3" w:rsidP="00A91FC6">
      <w:pPr>
        <w:pStyle w:val="P30"/>
        <w:snapToGrid/>
        <w:rPr>
          <w:b w:val="0"/>
          <w:bCs/>
          <w:sz w:val="22"/>
          <w:szCs w:val="22"/>
        </w:rPr>
      </w:pPr>
    </w:p>
    <w:p w:rsidR="00DE20E9" w:rsidRDefault="00C41D0C" w:rsidP="00A91FC6">
      <w:pPr>
        <w:jc w:val="both"/>
        <w:rPr>
          <w:sz w:val="22"/>
          <w:szCs w:val="22"/>
        </w:rPr>
      </w:pPr>
      <w:r w:rsidRPr="001B6A22">
        <w:rPr>
          <w:sz w:val="22"/>
          <w:szCs w:val="22"/>
        </w:rPr>
        <w:t>9</w:t>
      </w:r>
      <w:r w:rsidR="00DE20E9" w:rsidRPr="001B6A22">
        <w:rPr>
          <w:sz w:val="22"/>
          <w:szCs w:val="22"/>
        </w:rPr>
        <w:t>.2.</w:t>
      </w:r>
      <w:r w:rsidR="00DE20E9" w:rsidRPr="00BE45B6">
        <w:rPr>
          <w:sz w:val="22"/>
          <w:szCs w:val="22"/>
        </w:rPr>
        <w:t xml:space="preserve"> Constatada a existência de proposta incompatível com o objeto licitado ou manifestadamente </w:t>
      </w:r>
      <w:r w:rsidR="00EF355E" w:rsidRPr="00BE45B6">
        <w:rPr>
          <w:sz w:val="22"/>
          <w:szCs w:val="22"/>
        </w:rPr>
        <w:t>inexequível</w:t>
      </w:r>
      <w:r w:rsidR="00DE20E9" w:rsidRPr="00BE45B6">
        <w:rPr>
          <w:sz w:val="22"/>
          <w:szCs w:val="22"/>
        </w:rPr>
        <w:t xml:space="preserve">, </w:t>
      </w:r>
      <w:r w:rsidR="00CC6C59">
        <w:rPr>
          <w:sz w:val="22"/>
          <w:szCs w:val="22"/>
        </w:rPr>
        <w:t>o(a) Pregoeiro(a)</w:t>
      </w:r>
      <w:r w:rsidR="00DE20E9" w:rsidRPr="00BE45B6">
        <w:rPr>
          <w:sz w:val="22"/>
          <w:szCs w:val="22"/>
        </w:rPr>
        <w:t xml:space="preserve"> obrigatoriamente justificará, </w:t>
      </w:r>
      <w:r w:rsidR="00826A61" w:rsidRPr="00BE45B6">
        <w:rPr>
          <w:sz w:val="22"/>
          <w:szCs w:val="22"/>
        </w:rPr>
        <w:t>por meio</w:t>
      </w:r>
      <w:r w:rsidR="00DE20E9" w:rsidRPr="00BE45B6">
        <w:rPr>
          <w:sz w:val="22"/>
          <w:szCs w:val="22"/>
        </w:rPr>
        <w:t xml:space="preserve"> do sistema, e então </w:t>
      </w:r>
      <w:r w:rsidR="00DE20E9" w:rsidRPr="00BE45B6">
        <w:rPr>
          <w:b/>
          <w:sz w:val="22"/>
          <w:szCs w:val="22"/>
        </w:rPr>
        <w:t>DESCLASSIFICARÁ</w:t>
      </w:r>
      <w:r w:rsidR="00DE20E9" w:rsidRPr="00BE45B6">
        <w:rPr>
          <w:sz w:val="22"/>
          <w:szCs w:val="22"/>
        </w:rPr>
        <w:t>.</w:t>
      </w:r>
    </w:p>
    <w:p w:rsidR="00B50472" w:rsidRPr="00BE45B6" w:rsidRDefault="00C41D0C" w:rsidP="00E34696">
      <w:pPr>
        <w:tabs>
          <w:tab w:val="left" w:pos="2475"/>
        </w:tabs>
        <w:jc w:val="both"/>
        <w:rPr>
          <w:sz w:val="22"/>
          <w:szCs w:val="22"/>
        </w:rPr>
      </w:pPr>
      <w:r w:rsidRPr="001B6A22">
        <w:rPr>
          <w:sz w:val="22"/>
          <w:szCs w:val="22"/>
        </w:rPr>
        <w:t>9</w:t>
      </w:r>
      <w:r w:rsidR="00B50472" w:rsidRPr="001B6A22">
        <w:rPr>
          <w:sz w:val="22"/>
          <w:szCs w:val="22"/>
        </w:rPr>
        <w:t>.3.</w:t>
      </w:r>
      <w:r w:rsidR="00885098">
        <w:rPr>
          <w:sz w:val="22"/>
          <w:szCs w:val="22"/>
        </w:rPr>
        <w:t xml:space="preserve"> </w:t>
      </w:r>
      <w:r w:rsidRPr="00BE45B6">
        <w:rPr>
          <w:sz w:val="22"/>
          <w:szCs w:val="22"/>
        </w:rPr>
        <w:t xml:space="preserve">AS LICITANTES DEVERÃO MANTER A IMPESSOALIDADE, NÃO SE IDENTIFICANDO, SOB PENA DE SEREM </w:t>
      </w:r>
      <w:r w:rsidRPr="00BE45B6">
        <w:rPr>
          <w:b/>
          <w:sz w:val="22"/>
          <w:szCs w:val="22"/>
        </w:rPr>
        <w:t>DESCLASSIFICADAS</w:t>
      </w:r>
      <w:r w:rsidRPr="00BE45B6">
        <w:rPr>
          <w:sz w:val="22"/>
          <w:szCs w:val="22"/>
        </w:rPr>
        <w:t xml:space="preserve"> DO CERTAME </w:t>
      </w:r>
      <w:r w:rsidR="005D2E87">
        <w:rPr>
          <w:sz w:val="22"/>
          <w:szCs w:val="22"/>
        </w:rPr>
        <w:t>PEL</w:t>
      </w:r>
      <w:r w:rsidR="00CC6C59">
        <w:rPr>
          <w:sz w:val="22"/>
          <w:szCs w:val="22"/>
        </w:rPr>
        <w:t>O(A) PREGOEIRO(A)</w:t>
      </w:r>
      <w:r w:rsidRPr="00BE45B6">
        <w:rPr>
          <w:sz w:val="22"/>
          <w:szCs w:val="22"/>
        </w:rPr>
        <w:t>.</w:t>
      </w:r>
    </w:p>
    <w:p w:rsidR="00A74AD1" w:rsidRPr="00BE45B6" w:rsidRDefault="00A74AD1" w:rsidP="00A91FC6">
      <w:pPr>
        <w:jc w:val="both"/>
        <w:rPr>
          <w:sz w:val="22"/>
          <w:szCs w:val="22"/>
        </w:rPr>
      </w:pPr>
    </w:p>
    <w:p w:rsidR="00E42A64" w:rsidRPr="001B6A22" w:rsidRDefault="00C41D0C" w:rsidP="00A91FC6">
      <w:pPr>
        <w:pStyle w:val="P30"/>
        <w:snapToGrid/>
        <w:rPr>
          <w:b w:val="0"/>
          <w:bCs/>
          <w:sz w:val="22"/>
          <w:szCs w:val="22"/>
        </w:rPr>
      </w:pPr>
      <w:r w:rsidRPr="001B6A22">
        <w:rPr>
          <w:b w:val="0"/>
          <w:bCs/>
          <w:sz w:val="22"/>
          <w:szCs w:val="22"/>
        </w:rPr>
        <w:t>9</w:t>
      </w:r>
      <w:r w:rsidR="00E42A64" w:rsidRPr="001B6A22">
        <w:rPr>
          <w:b w:val="0"/>
          <w:bCs/>
          <w:sz w:val="22"/>
          <w:szCs w:val="22"/>
        </w:rPr>
        <w:t xml:space="preserve">.4. Em seguida ocorrerá o início da etapa de lances, via Internet, única e exclusivamente, no </w:t>
      </w:r>
      <w:r w:rsidR="00E42A64" w:rsidRPr="001B6A22">
        <w:rPr>
          <w:b w:val="0"/>
          <w:bCs/>
          <w:iCs/>
          <w:sz w:val="22"/>
          <w:szCs w:val="22"/>
        </w:rPr>
        <w:t>site</w:t>
      </w:r>
      <w:r w:rsidR="00622D4A">
        <w:rPr>
          <w:b w:val="0"/>
          <w:bCs/>
          <w:iCs/>
          <w:sz w:val="22"/>
          <w:szCs w:val="22"/>
        </w:rPr>
        <w:t xml:space="preserve"> </w:t>
      </w:r>
      <w:hyperlink r:id="rId33" w:history="1">
        <w:r w:rsidR="00D87A6C" w:rsidRPr="0073558A">
          <w:rPr>
            <w:rStyle w:val="Hyperlink"/>
            <w:b w:val="0"/>
            <w:bCs/>
            <w:sz w:val="22"/>
            <w:szCs w:val="22"/>
          </w:rPr>
          <w:t>https://www.comprasgovernamentais.gov.br/</w:t>
        </w:r>
      </w:hyperlink>
      <w:r w:rsidR="00E42A64" w:rsidRPr="001B6A22">
        <w:rPr>
          <w:b w:val="0"/>
          <w:bCs/>
          <w:sz w:val="22"/>
          <w:szCs w:val="22"/>
        </w:rPr>
        <w:t>conforme Edital.</w:t>
      </w:r>
    </w:p>
    <w:p w:rsidR="00B50472" w:rsidRPr="001B6A22" w:rsidRDefault="00B50472" w:rsidP="00A91FC6">
      <w:pPr>
        <w:jc w:val="both"/>
        <w:rPr>
          <w:sz w:val="22"/>
          <w:szCs w:val="22"/>
        </w:rPr>
      </w:pPr>
    </w:p>
    <w:p w:rsidR="00B50472" w:rsidRPr="001B6A22" w:rsidRDefault="00C41D0C" w:rsidP="00A91FC6">
      <w:pPr>
        <w:jc w:val="both"/>
        <w:rPr>
          <w:sz w:val="22"/>
          <w:szCs w:val="22"/>
        </w:rPr>
      </w:pPr>
      <w:r w:rsidRPr="001B6A22">
        <w:rPr>
          <w:sz w:val="22"/>
          <w:szCs w:val="22"/>
        </w:rPr>
        <w:t>9</w:t>
      </w:r>
      <w:r w:rsidR="00B50472" w:rsidRPr="001B6A22">
        <w:rPr>
          <w:sz w:val="22"/>
          <w:szCs w:val="22"/>
        </w:rPr>
        <w:t>.</w:t>
      </w:r>
      <w:r w:rsidR="00E42A64" w:rsidRPr="001B6A22">
        <w:rPr>
          <w:sz w:val="22"/>
          <w:szCs w:val="22"/>
        </w:rPr>
        <w:t>5</w:t>
      </w:r>
      <w:r w:rsidR="00B50472" w:rsidRPr="001B6A22">
        <w:rPr>
          <w:sz w:val="22"/>
          <w:szCs w:val="22"/>
        </w:rPr>
        <w:t>. Todas as licitantes poderão apresentar lances para o</w:t>
      </w:r>
      <w:r w:rsidR="00107745" w:rsidRPr="001B6A22">
        <w:rPr>
          <w:sz w:val="22"/>
          <w:szCs w:val="22"/>
        </w:rPr>
        <w:t>s</w:t>
      </w:r>
      <w:r w:rsidR="00A67177">
        <w:rPr>
          <w:sz w:val="22"/>
          <w:szCs w:val="22"/>
        </w:rPr>
        <w:t xml:space="preserve"> </w:t>
      </w:r>
      <w:r w:rsidR="00D07C14" w:rsidRPr="001B6A22">
        <w:rPr>
          <w:b/>
          <w:sz w:val="22"/>
          <w:szCs w:val="22"/>
        </w:rPr>
        <w:t xml:space="preserve">ITENS </w:t>
      </w:r>
      <w:r w:rsidR="00B50472" w:rsidRPr="001B6A22">
        <w:rPr>
          <w:sz w:val="22"/>
          <w:szCs w:val="22"/>
        </w:rPr>
        <w:t>cotado</w:t>
      </w:r>
      <w:r w:rsidR="00D07C14" w:rsidRPr="001B6A22">
        <w:rPr>
          <w:sz w:val="22"/>
          <w:szCs w:val="22"/>
        </w:rPr>
        <w:t>s</w:t>
      </w:r>
      <w:r w:rsidR="00AC2F75" w:rsidRPr="001B6A22">
        <w:rPr>
          <w:sz w:val="22"/>
          <w:szCs w:val="22"/>
        </w:rPr>
        <w:t xml:space="preserve">, </w:t>
      </w:r>
      <w:r w:rsidR="00B50472" w:rsidRPr="001B6A22">
        <w:rPr>
          <w:sz w:val="22"/>
          <w:szCs w:val="22"/>
        </w:rPr>
        <w:t>exclusivamente por meio do Sistema Eletrônico, sendo o licitante imediatamente informado do seu recebimento e respectivo horário de registro e valor.</w:t>
      </w:r>
    </w:p>
    <w:p w:rsidR="00B50472" w:rsidRPr="00BE45B6" w:rsidRDefault="00B50472" w:rsidP="00A91FC6">
      <w:pPr>
        <w:jc w:val="both"/>
        <w:rPr>
          <w:sz w:val="22"/>
          <w:szCs w:val="22"/>
        </w:rPr>
      </w:pPr>
    </w:p>
    <w:p w:rsidR="00F55C47" w:rsidRPr="00AE57CF" w:rsidRDefault="00C41D0C" w:rsidP="00AE57CF">
      <w:pPr>
        <w:jc w:val="both"/>
        <w:rPr>
          <w:color w:val="000000"/>
          <w:sz w:val="22"/>
          <w:szCs w:val="22"/>
        </w:rPr>
      </w:pPr>
      <w:r w:rsidRPr="001B6A22">
        <w:rPr>
          <w:sz w:val="22"/>
          <w:szCs w:val="22"/>
        </w:rPr>
        <w:t>9</w:t>
      </w:r>
      <w:r w:rsidR="00B50472" w:rsidRPr="001B6A22">
        <w:rPr>
          <w:sz w:val="22"/>
          <w:szCs w:val="22"/>
        </w:rPr>
        <w:t>.</w:t>
      </w:r>
      <w:r w:rsidR="00E42A64" w:rsidRPr="001B6A22">
        <w:rPr>
          <w:sz w:val="22"/>
          <w:szCs w:val="22"/>
        </w:rPr>
        <w:t>5</w:t>
      </w:r>
      <w:r w:rsidR="00B50472" w:rsidRPr="001B6A22">
        <w:rPr>
          <w:sz w:val="22"/>
          <w:szCs w:val="22"/>
        </w:rPr>
        <w:t>.1.</w:t>
      </w:r>
      <w:r w:rsidR="00622D4A">
        <w:rPr>
          <w:sz w:val="22"/>
          <w:szCs w:val="22"/>
        </w:rPr>
        <w:t xml:space="preserve"> </w:t>
      </w:r>
      <w:r w:rsidR="00120FD1" w:rsidRPr="00BE45B6">
        <w:rPr>
          <w:color w:val="000000"/>
          <w:sz w:val="22"/>
          <w:szCs w:val="22"/>
        </w:rPr>
        <w:t xml:space="preserve">Assim como será lançado na proposta de preços, que deverá conter o menor </w:t>
      </w:r>
      <w:r w:rsidR="00AE57CF">
        <w:rPr>
          <w:color w:val="000000"/>
          <w:sz w:val="22"/>
          <w:szCs w:val="22"/>
        </w:rPr>
        <w:t>preço</w:t>
      </w:r>
      <w:r w:rsidR="00120FD1" w:rsidRPr="00BE45B6">
        <w:rPr>
          <w:color w:val="000000"/>
          <w:sz w:val="22"/>
          <w:szCs w:val="22"/>
        </w:rPr>
        <w:t xml:space="preserve"> ofertado, os lances serão ofertados obse</w:t>
      </w:r>
      <w:r w:rsidR="00AE57CF">
        <w:rPr>
          <w:color w:val="000000"/>
          <w:sz w:val="22"/>
          <w:szCs w:val="22"/>
        </w:rPr>
        <w:t xml:space="preserve">rvando que somente </w:t>
      </w:r>
      <w:r w:rsidR="00AE57CF" w:rsidRPr="00AE57CF">
        <w:rPr>
          <w:b/>
          <w:color w:val="000000"/>
          <w:sz w:val="22"/>
          <w:szCs w:val="22"/>
          <w:u w:val="single"/>
        </w:rPr>
        <w:t>s</w:t>
      </w:r>
      <w:r w:rsidR="00AE57CF" w:rsidRPr="00AE57CF">
        <w:rPr>
          <w:b/>
          <w:sz w:val="22"/>
          <w:szCs w:val="22"/>
          <w:u w:val="single"/>
        </w:rPr>
        <w:t xml:space="preserve">erão </w:t>
      </w:r>
      <w:r w:rsidR="00A9194B" w:rsidRPr="00AE57CF">
        <w:rPr>
          <w:b/>
          <w:sz w:val="22"/>
          <w:szCs w:val="22"/>
          <w:u w:val="single"/>
        </w:rPr>
        <w:t>aceitos somente lances em moeda corrente nacional (R$), com VALORES UNITÁRIOS E TOTAIS com no máximo 02 (duas) casas decimais, considerando as quantidades constantes no ANEXO I – TERMO DE REFERÊNCIA.</w:t>
      </w:r>
    </w:p>
    <w:p w:rsidR="00372E53" w:rsidRPr="00BE45B6" w:rsidRDefault="00372E53" w:rsidP="00A91FC6">
      <w:pPr>
        <w:pStyle w:val="BodyText21"/>
        <w:tabs>
          <w:tab w:val="left" w:pos="567"/>
        </w:tabs>
        <w:snapToGrid/>
        <w:rPr>
          <w:b/>
          <w:color w:val="000000"/>
          <w:spacing w:val="2"/>
          <w:sz w:val="22"/>
          <w:szCs w:val="22"/>
          <w:u w:val="single"/>
        </w:rPr>
      </w:pPr>
    </w:p>
    <w:p w:rsidR="009035CC" w:rsidRPr="00372E53" w:rsidRDefault="00432597" w:rsidP="00A91FC6">
      <w:pPr>
        <w:jc w:val="both"/>
        <w:rPr>
          <w:sz w:val="22"/>
          <w:szCs w:val="22"/>
        </w:rPr>
      </w:pPr>
      <w:r w:rsidRPr="00372E53">
        <w:rPr>
          <w:color w:val="000000"/>
          <w:sz w:val="22"/>
          <w:szCs w:val="22"/>
        </w:rPr>
        <w:t>9</w:t>
      </w:r>
      <w:r w:rsidR="00F55C47" w:rsidRPr="00372E53">
        <w:rPr>
          <w:color w:val="000000"/>
          <w:sz w:val="22"/>
          <w:szCs w:val="22"/>
        </w:rPr>
        <w:t xml:space="preserve">.6. </w:t>
      </w:r>
      <w:r w:rsidR="009035CC" w:rsidRPr="00372E53">
        <w:rPr>
          <w:sz w:val="22"/>
          <w:szCs w:val="22"/>
        </w:rPr>
        <w:t xml:space="preserve">A abertura e o fechamento da fase de lances “via Internet” será feita </w:t>
      </w:r>
      <w:r w:rsidR="005D2E87" w:rsidRPr="00372E53">
        <w:rPr>
          <w:sz w:val="22"/>
          <w:szCs w:val="22"/>
        </w:rPr>
        <w:t>pel</w:t>
      </w:r>
      <w:r w:rsidR="00CC6C59">
        <w:rPr>
          <w:sz w:val="22"/>
          <w:szCs w:val="22"/>
        </w:rPr>
        <w:t>o(a) Pregoeiro(a)</w:t>
      </w:r>
      <w:r w:rsidR="009035CC" w:rsidRPr="00372E53">
        <w:rPr>
          <w:sz w:val="22"/>
          <w:szCs w:val="22"/>
        </w:rPr>
        <w:t xml:space="preserve">, a qual é responsável somente pelo prazo iminente, sendo o Sistema </w:t>
      </w:r>
      <w:proofErr w:type="spellStart"/>
      <w:r w:rsidR="009035CC" w:rsidRPr="00372E53">
        <w:rPr>
          <w:sz w:val="22"/>
          <w:szCs w:val="22"/>
        </w:rPr>
        <w:t>Comprasnet</w:t>
      </w:r>
      <w:proofErr w:type="spellEnd"/>
      <w:r w:rsidR="009035CC" w:rsidRPr="00372E53">
        <w:rPr>
          <w:sz w:val="22"/>
          <w:szCs w:val="22"/>
        </w:rPr>
        <w:t>, responsável pelo fechamento do prazo aleatório.</w:t>
      </w:r>
    </w:p>
    <w:p w:rsidR="006A4417" w:rsidRPr="00372E53" w:rsidRDefault="006A4417" w:rsidP="00A91FC6">
      <w:pPr>
        <w:jc w:val="both"/>
        <w:rPr>
          <w:sz w:val="22"/>
          <w:szCs w:val="22"/>
        </w:rPr>
      </w:pPr>
    </w:p>
    <w:p w:rsidR="009035CC" w:rsidRPr="00372E53" w:rsidRDefault="009035CC" w:rsidP="00A91FC6">
      <w:pPr>
        <w:pStyle w:val="BodyText21"/>
        <w:snapToGrid/>
        <w:rPr>
          <w:sz w:val="22"/>
          <w:szCs w:val="22"/>
        </w:rPr>
      </w:pPr>
      <w:r w:rsidRPr="00372E53">
        <w:rPr>
          <w:sz w:val="22"/>
          <w:szCs w:val="22"/>
        </w:rPr>
        <w:t>9.7. As licitantes poderão oferecer lances menores e sucessivos, observado o horário fixado e as regras de sua aceitação;</w:t>
      </w:r>
    </w:p>
    <w:p w:rsidR="006A4417" w:rsidRPr="00372E53" w:rsidRDefault="006A4417" w:rsidP="00A91FC6">
      <w:pPr>
        <w:pStyle w:val="BodyText21"/>
        <w:snapToGrid/>
        <w:rPr>
          <w:sz w:val="22"/>
          <w:szCs w:val="22"/>
        </w:rPr>
      </w:pPr>
    </w:p>
    <w:p w:rsidR="00F55C47" w:rsidRPr="00372E53" w:rsidRDefault="00432597" w:rsidP="00A91FC6">
      <w:pPr>
        <w:pStyle w:val="Recuodecorpodetexto2"/>
        <w:ind w:firstLine="0"/>
        <w:rPr>
          <w:color w:val="000000"/>
          <w:sz w:val="22"/>
          <w:szCs w:val="22"/>
        </w:rPr>
      </w:pPr>
      <w:r w:rsidRPr="00372E53">
        <w:rPr>
          <w:color w:val="000000"/>
          <w:sz w:val="22"/>
          <w:szCs w:val="22"/>
        </w:rPr>
        <w:t>9</w:t>
      </w:r>
      <w:r w:rsidR="00F55C47" w:rsidRPr="00372E53">
        <w:rPr>
          <w:color w:val="000000"/>
          <w:sz w:val="22"/>
          <w:szCs w:val="22"/>
        </w:rPr>
        <w:t>.8. A licitante somente poderá oferecer lances inferiores ao último por ele ofertado e registrado no sistema;</w:t>
      </w:r>
    </w:p>
    <w:p w:rsidR="00F55C47" w:rsidRPr="00372E53" w:rsidRDefault="00F55C47" w:rsidP="00A91FC6">
      <w:pPr>
        <w:pStyle w:val="Recuodecorpodetexto2"/>
        <w:ind w:firstLine="0"/>
        <w:rPr>
          <w:color w:val="000000"/>
          <w:sz w:val="22"/>
          <w:szCs w:val="22"/>
        </w:rPr>
      </w:pPr>
    </w:p>
    <w:p w:rsidR="00F55C47" w:rsidRPr="00372E53" w:rsidRDefault="00432597" w:rsidP="00A91FC6">
      <w:pPr>
        <w:jc w:val="both"/>
        <w:rPr>
          <w:color w:val="000000"/>
          <w:sz w:val="22"/>
          <w:szCs w:val="22"/>
        </w:rPr>
      </w:pPr>
      <w:r w:rsidRPr="00372E53">
        <w:rPr>
          <w:color w:val="000000"/>
          <w:sz w:val="22"/>
          <w:szCs w:val="22"/>
        </w:rPr>
        <w:t>9</w:t>
      </w:r>
      <w:r w:rsidR="00F55C47" w:rsidRPr="00372E53">
        <w:rPr>
          <w:color w:val="000000"/>
          <w:sz w:val="22"/>
          <w:szCs w:val="22"/>
        </w:rPr>
        <w:t>.9. Não serão aceitos dois ou mais lances de mesmo valor, prevalecendo aquele que for recebido e registrado em primeiro lugar;</w:t>
      </w:r>
    </w:p>
    <w:p w:rsidR="00F55C47" w:rsidRPr="00372E53" w:rsidRDefault="00F55C47" w:rsidP="00A91FC6">
      <w:pPr>
        <w:jc w:val="both"/>
        <w:rPr>
          <w:color w:val="000000"/>
          <w:sz w:val="22"/>
          <w:szCs w:val="22"/>
        </w:rPr>
      </w:pPr>
    </w:p>
    <w:p w:rsidR="00F55C47" w:rsidRPr="00372E53" w:rsidRDefault="00432597" w:rsidP="00A91FC6">
      <w:pPr>
        <w:jc w:val="both"/>
        <w:rPr>
          <w:color w:val="000000"/>
          <w:sz w:val="22"/>
          <w:szCs w:val="22"/>
        </w:rPr>
      </w:pPr>
      <w:r w:rsidRPr="00372E53">
        <w:rPr>
          <w:color w:val="000000"/>
          <w:sz w:val="22"/>
          <w:szCs w:val="22"/>
        </w:rPr>
        <w:t>9</w:t>
      </w:r>
      <w:r w:rsidR="00F55C47" w:rsidRPr="00372E53">
        <w:rPr>
          <w:color w:val="000000"/>
          <w:sz w:val="22"/>
          <w:szCs w:val="22"/>
        </w:rPr>
        <w:t>.10. Durante o transcurso da sessão pública, as licitantes serão informadas, em tempo real, do valor do menor lance registrado que tenha sido apresentado pelas demais licitantes, vedada a identificação do detentor do lance;</w:t>
      </w:r>
    </w:p>
    <w:p w:rsidR="001D33E4" w:rsidRPr="00372E53" w:rsidRDefault="001D33E4" w:rsidP="00A91FC6">
      <w:pPr>
        <w:jc w:val="both"/>
        <w:rPr>
          <w:color w:val="000000"/>
          <w:sz w:val="22"/>
          <w:szCs w:val="22"/>
        </w:rPr>
      </w:pPr>
    </w:p>
    <w:p w:rsidR="00F55C47" w:rsidRDefault="00432597" w:rsidP="00A91FC6">
      <w:pPr>
        <w:jc w:val="both"/>
        <w:rPr>
          <w:color w:val="000000"/>
          <w:sz w:val="22"/>
          <w:szCs w:val="22"/>
        </w:rPr>
      </w:pPr>
      <w:r w:rsidRPr="00372E53">
        <w:rPr>
          <w:color w:val="000000"/>
          <w:sz w:val="22"/>
          <w:szCs w:val="22"/>
        </w:rPr>
        <w:t>9</w:t>
      </w:r>
      <w:r w:rsidR="00F55C47" w:rsidRPr="00372E53">
        <w:rPr>
          <w:color w:val="000000"/>
          <w:sz w:val="22"/>
          <w:szCs w:val="22"/>
        </w:rPr>
        <w:t>.11. Sendo</w:t>
      </w:r>
      <w:r w:rsidR="00F55C47" w:rsidRPr="0051767C">
        <w:rPr>
          <w:color w:val="000000"/>
          <w:sz w:val="22"/>
          <w:szCs w:val="22"/>
        </w:rPr>
        <w:t xml:space="preserve"> efetuado lance </w:t>
      </w:r>
      <w:r w:rsidR="002713B0" w:rsidRPr="0051767C">
        <w:rPr>
          <w:color w:val="000000"/>
          <w:sz w:val="22"/>
          <w:szCs w:val="22"/>
        </w:rPr>
        <w:t>manifestamente</w:t>
      </w:r>
      <w:r w:rsidR="00622D4A">
        <w:rPr>
          <w:color w:val="000000"/>
          <w:sz w:val="22"/>
          <w:szCs w:val="22"/>
        </w:rPr>
        <w:t xml:space="preserve"> </w:t>
      </w:r>
      <w:r w:rsidR="002713B0" w:rsidRPr="0051767C">
        <w:rPr>
          <w:color w:val="000000"/>
          <w:sz w:val="22"/>
          <w:szCs w:val="22"/>
        </w:rPr>
        <w:t>inexequível</w:t>
      </w:r>
      <w:r w:rsidR="00F55C47" w:rsidRPr="0051767C">
        <w:rPr>
          <w:color w:val="000000"/>
          <w:sz w:val="22"/>
          <w:szCs w:val="22"/>
        </w:rPr>
        <w:t xml:space="preserve">, </w:t>
      </w:r>
      <w:r w:rsidR="00CC6C59">
        <w:rPr>
          <w:color w:val="000000"/>
          <w:sz w:val="22"/>
          <w:szCs w:val="22"/>
        </w:rPr>
        <w:t>o(a) Pregoeiro(a)</w:t>
      </w:r>
      <w:r w:rsidR="00F55C47" w:rsidRPr="0051767C">
        <w:rPr>
          <w:color w:val="000000"/>
          <w:sz w:val="22"/>
          <w:szCs w:val="22"/>
        </w:rPr>
        <w:t xml:space="preserve"> poderá alertar o proponente sobre o valor cotado para o respectivo item, através do sistema, o excluirá, podendo o mesmo ser confirmado ou reformulado pelo proponente;</w:t>
      </w:r>
    </w:p>
    <w:p w:rsidR="00944174" w:rsidRPr="0051767C" w:rsidRDefault="00944174" w:rsidP="00A91FC6">
      <w:pPr>
        <w:jc w:val="both"/>
        <w:rPr>
          <w:color w:val="000000"/>
          <w:sz w:val="22"/>
          <w:szCs w:val="22"/>
        </w:rPr>
      </w:pPr>
    </w:p>
    <w:p w:rsidR="00F55C47" w:rsidRPr="00372E53" w:rsidRDefault="00432597" w:rsidP="00A91FC6">
      <w:pPr>
        <w:jc w:val="both"/>
        <w:rPr>
          <w:color w:val="000000"/>
          <w:sz w:val="22"/>
          <w:szCs w:val="22"/>
        </w:rPr>
      </w:pPr>
      <w:r w:rsidRPr="00372E53">
        <w:rPr>
          <w:color w:val="000000"/>
          <w:sz w:val="22"/>
          <w:szCs w:val="22"/>
        </w:rPr>
        <w:t>9</w:t>
      </w:r>
      <w:r w:rsidR="00F55C47" w:rsidRPr="00372E53">
        <w:rPr>
          <w:color w:val="000000"/>
          <w:sz w:val="22"/>
          <w:szCs w:val="22"/>
        </w:rPr>
        <w:t>.11.1. A exclusão de lance é possível somente durante a fase de lances, conforme possibilita o sistema eletrônico, ou seja, antes do encerramento do item;</w:t>
      </w:r>
    </w:p>
    <w:p w:rsidR="00F55C47" w:rsidRPr="00372E53" w:rsidRDefault="00F55C47" w:rsidP="00A91FC6">
      <w:pPr>
        <w:jc w:val="both"/>
        <w:rPr>
          <w:color w:val="000000"/>
          <w:sz w:val="22"/>
          <w:szCs w:val="22"/>
        </w:rPr>
      </w:pPr>
    </w:p>
    <w:p w:rsidR="00F55C47" w:rsidRDefault="00432597" w:rsidP="00A91FC6">
      <w:pPr>
        <w:jc w:val="both"/>
        <w:rPr>
          <w:color w:val="000000"/>
          <w:sz w:val="22"/>
          <w:szCs w:val="22"/>
        </w:rPr>
      </w:pPr>
      <w:r w:rsidRPr="00372E53">
        <w:rPr>
          <w:color w:val="000000"/>
          <w:sz w:val="22"/>
          <w:szCs w:val="22"/>
        </w:rPr>
        <w:t>9</w:t>
      </w:r>
      <w:r w:rsidR="00F55C47" w:rsidRPr="00372E53">
        <w:rPr>
          <w:color w:val="000000"/>
          <w:sz w:val="22"/>
          <w:szCs w:val="22"/>
        </w:rPr>
        <w:t xml:space="preserve">.11.2. O proponente que encaminhar o lance com valor </w:t>
      </w:r>
      <w:r w:rsidR="002A4197" w:rsidRPr="00372E53">
        <w:rPr>
          <w:color w:val="000000"/>
          <w:sz w:val="22"/>
          <w:szCs w:val="22"/>
        </w:rPr>
        <w:t>aparentemente</w:t>
      </w:r>
      <w:r w:rsidR="00622D4A">
        <w:rPr>
          <w:color w:val="000000"/>
          <w:sz w:val="22"/>
          <w:szCs w:val="22"/>
        </w:rPr>
        <w:t xml:space="preserve"> </w:t>
      </w:r>
      <w:r w:rsidR="001156F8" w:rsidRPr="00372E53">
        <w:rPr>
          <w:color w:val="000000"/>
          <w:sz w:val="22"/>
          <w:szCs w:val="22"/>
        </w:rPr>
        <w:t>inexequível</w:t>
      </w:r>
      <w:r w:rsidR="00F55C47" w:rsidRPr="00372E53">
        <w:rPr>
          <w:color w:val="000000"/>
          <w:sz w:val="22"/>
          <w:szCs w:val="22"/>
        </w:rPr>
        <w:t xml:space="preserve"> durante o período de encerramento</w:t>
      </w:r>
      <w:r w:rsidR="00F55C47" w:rsidRPr="0051767C">
        <w:rPr>
          <w:color w:val="000000"/>
          <w:sz w:val="22"/>
          <w:szCs w:val="22"/>
        </w:rPr>
        <w:t xml:space="preserve"> aleatório, e, não havendo tempo hábil, para exclusão e/ ou reformulação do lance, caso o mesmo não honre a oferta encaminhada, terá sua proposta </w:t>
      </w:r>
      <w:r w:rsidR="00F55C47" w:rsidRPr="0051767C">
        <w:rPr>
          <w:b/>
          <w:color w:val="000000"/>
          <w:sz w:val="22"/>
          <w:szCs w:val="22"/>
        </w:rPr>
        <w:t>DESCLASSIFICADA</w:t>
      </w:r>
      <w:r w:rsidR="00F55C47" w:rsidRPr="0051767C">
        <w:rPr>
          <w:color w:val="000000"/>
          <w:sz w:val="22"/>
          <w:szCs w:val="22"/>
        </w:rPr>
        <w:t xml:space="preserve"> na fase de aceitabilidade;</w:t>
      </w:r>
    </w:p>
    <w:p w:rsidR="00FD42E6" w:rsidRPr="00372E53" w:rsidRDefault="00FD42E6" w:rsidP="00A91FC6">
      <w:pPr>
        <w:jc w:val="both"/>
        <w:rPr>
          <w:color w:val="000000"/>
          <w:sz w:val="22"/>
          <w:szCs w:val="22"/>
        </w:rPr>
      </w:pPr>
    </w:p>
    <w:p w:rsidR="00F55C47" w:rsidRPr="00372E53" w:rsidRDefault="00432597" w:rsidP="00A91FC6">
      <w:pPr>
        <w:jc w:val="both"/>
        <w:rPr>
          <w:color w:val="000000"/>
          <w:sz w:val="22"/>
          <w:szCs w:val="22"/>
        </w:rPr>
      </w:pPr>
      <w:r w:rsidRPr="00372E53">
        <w:rPr>
          <w:color w:val="000000"/>
          <w:sz w:val="22"/>
          <w:szCs w:val="22"/>
        </w:rPr>
        <w:t>9</w:t>
      </w:r>
      <w:r w:rsidR="00F55C47" w:rsidRPr="00372E53">
        <w:rPr>
          <w:color w:val="000000"/>
          <w:sz w:val="22"/>
          <w:szCs w:val="22"/>
        </w:rPr>
        <w:t xml:space="preserve">.12. No caso de desconexão com </w:t>
      </w:r>
      <w:r w:rsidR="00CC6C59">
        <w:rPr>
          <w:color w:val="000000"/>
          <w:sz w:val="22"/>
          <w:szCs w:val="22"/>
        </w:rPr>
        <w:t>o(a) Pregoeiro(a)</w:t>
      </w:r>
      <w:r w:rsidR="00F55C47" w:rsidRPr="00372E53">
        <w:rPr>
          <w:color w:val="000000"/>
          <w:sz w:val="22"/>
          <w:szCs w:val="22"/>
        </w:rPr>
        <w:t>, no decorrer da etapa competitiva do Pregão Eletrônico, o Sistema Eletrônico poderá permanecer acessível às licitantes para a recepção dos lances;</w:t>
      </w:r>
    </w:p>
    <w:p w:rsidR="00F55C47" w:rsidRPr="00372E53" w:rsidRDefault="00F55C47" w:rsidP="00A91FC6">
      <w:pPr>
        <w:jc w:val="both"/>
        <w:rPr>
          <w:color w:val="000000"/>
          <w:sz w:val="22"/>
          <w:szCs w:val="22"/>
        </w:rPr>
      </w:pPr>
    </w:p>
    <w:p w:rsidR="00F55C47" w:rsidRPr="0051767C" w:rsidRDefault="00432597" w:rsidP="00A91FC6">
      <w:pPr>
        <w:jc w:val="both"/>
        <w:rPr>
          <w:color w:val="000000"/>
          <w:sz w:val="22"/>
          <w:szCs w:val="22"/>
        </w:rPr>
      </w:pPr>
      <w:r w:rsidRPr="00372E53">
        <w:rPr>
          <w:color w:val="000000"/>
          <w:sz w:val="22"/>
          <w:szCs w:val="22"/>
        </w:rPr>
        <w:t>9</w:t>
      </w:r>
      <w:r w:rsidR="00F55C47" w:rsidRPr="00372E53">
        <w:rPr>
          <w:color w:val="000000"/>
          <w:sz w:val="22"/>
          <w:szCs w:val="22"/>
        </w:rPr>
        <w:t xml:space="preserve">.12.1. </w:t>
      </w:r>
      <w:r w:rsidR="00CC6C59">
        <w:rPr>
          <w:color w:val="000000"/>
          <w:sz w:val="22"/>
          <w:szCs w:val="22"/>
        </w:rPr>
        <w:t>O(a) Pregoeiro(a)</w:t>
      </w:r>
      <w:r w:rsidR="00F55C47" w:rsidRPr="00372E53">
        <w:rPr>
          <w:color w:val="000000"/>
          <w:sz w:val="22"/>
          <w:szCs w:val="22"/>
        </w:rPr>
        <w:t>, quando possível, dará continuidade a sua atuação no certame, sem prejuízo dos atos realizados</w:t>
      </w:r>
      <w:r w:rsidR="00F55C47" w:rsidRPr="0051767C">
        <w:rPr>
          <w:color w:val="000000"/>
          <w:sz w:val="22"/>
          <w:szCs w:val="22"/>
        </w:rPr>
        <w:t>;</w:t>
      </w:r>
    </w:p>
    <w:p w:rsidR="006D6002" w:rsidRPr="0051767C" w:rsidRDefault="006D6002" w:rsidP="00A91FC6">
      <w:pPr>
        <w:jc w:val="both"/>
        <w:rPr>
          <w:color w:val="000000"/>
          <w:sz w:val="22"/>
          <w:szCs w:val="22"/>
        </w:rPr>
      </w:pPr>
    </w:p>
    <w:p w:rsidR="00F55C47" w:rsidRPr="0051767C" w:rsidRDefault="00432597" w:rsidP="00A91FC6">
      <w:pPr>
        <w:jc w:val="both"/>
        <w:rPr>
          <w:b/>
          <w:color w:val="000000"/>
          <w:sz w:val="22"/>
          <w:szCs w:val="22"/>
          <w:u w:val="single"/>
        </w:rPr>
      </w:pPr>
      <w:r w:rsidRPr="00372E53">
        <w:rPr>
          <w:color w:val="000000"/>
          <w:sz w:val="22"/>
          <w:szCs w:val="22"/>
        </w:rPr>
        <w:t>9.</w:t>
      </w:r>
      <w:r w:rsidR="00F55C47" w:rsidRPr="00372E53">
        <w:rPr>
          <w:color w:val="000000"/>
          <w:sz w:val="22"/>
          <w:szCs w:val="22"/>
        </w:rPr>
        <w:t>12.2. Quando</w:t>
      </w:r>
      <w:r w:rsidR="00F55C47" w:rsidRPr="0051767C">
        <w:rPr>
          <w:color w:val="000000"/>
          <w:sz w:val="22"/>
          <w:szCs w:val="22"/>
        </w:rPr>
        <w:t xml:space="preserve"> a desconexão persistir por tempo superior a </w:t>
      </w:r>
      <w:r w:rsidR="00F55C47" w:rsidRPr="0051767C">
        <w:rPr>
          <w:b/>
          <w:color w:val="000000"/>
          <w:sz w:val="22"/>
          <w:szCs w:val="22"/>
        </w:rPr>
        <w:t>10 (dez) minutos</w:t>
      </w:r>
      <w:r w:rsidR="00F55C47" w:rsidRPr="0051767C">
        <w:rPr>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34" w:history="1">
        <w:r w:rsidR="00D87A6C" w:rsidRPr="0073558A">
          <w:rPr>
            <w:rStyle w:val="Hyperlink"/>
            <w:sz w:val="22"/>
            <w:szCs w:val="22"/>
          </w:rPr>
          <w:t>https://www.comprasgovernamentais.gov.br/</w:t>
        </w:r>
      </w:hyperlink>
    </w:p>
    <w:p w:rsidR="00F55C47" w:rsidRPr="0051767C" w:rsidRDefault="00F55C47" w:rsidP="00A91FC6">
      <w:pPr>
        <w:jc w:val="both"/>
        <w:rPr>
          <w:color w:val="000000"/>
          <w:sz w:val="22"/>
          <w:szCs w:val="22"/>
        </w:rPr>
      </w:pPr>
    </w:p>
    <w:p w:rsidR="00F55C47" w:rsidRDefault="00432597" w:rsidP="00A91FC6">
      <w:pPr>
        <w:jc w:val="both"/>
        <w:rPr>
          <w:bCs/>
          <w:color w:val="000000"/>
          <w:sz w:val="22"/>
          <w:szCs w:val="22"/>
        </w:rPr>
      </w:pPr>
      <w:r w:rsidRPr="00372E53">
        <w:rPr>
          <w:color w:val="000000"/>
          <w:sz w:val="22"/>
          <w:szCs w:val="22"/>
        </w:rPr>
        <w:t>9</w:t>
      </w:r>
      <w:r w:rsidR="00F55C47" w:rsidRPr="00372E53">
        <w:rPr>
          <w:color w:val="000000"/>
          <w:sz w:val="22"/>
          <w:szCs w:val="22"/>
        </w:rPr>
        <w:t>.13.</w:t>
      </w:r>
      <w:r w:rsidR="00F55C47" w:rsidRPr="0051767C">
        <w:rPr>
          <w:color w:val="000000"/>
          <w:sz w:val="22"/>
          <w:szCs w:val="22"/>
        </w:rPr>
        <w:t xml:space="preserve"> A etapa de lances da sessão pública será encerrada mediante aviso de fechamento iminente dos lances</w:t>
      </w:r>
      <w:r w:rsidR="00F55C47" w:rsidRPr="0051767C">
        <w:rPr>
          <w:bCs/>
          <w:color w:val="000000"/>
          <w:sz w:val="22"/>
          <w:szCs w:val="22"/>
        </w:rPr>
        <w:t xml:space="preserve"> de </w:t>
      </w:r>
      <w:r w:rsidR="00F55C47" w:rsidRPr="0051767C">
        <w:rPr>
          <w:b/>
          <w:bCs/>
          <w:color w:val="000000"/>
          <w:sz w:val="22"/>
          <w:szCs w:val="22"/>
        </w:rPr>
        <w:t>01 (um) a 60 (sessenta) minutos</w:t>
      </w:r>
      <w:r w:rsidR="00F55C47" w:rsidRPr="0051767C">
        <w:rPr>
          <w:bCs/>
          <w:color w:val="000000"/>
          <w:sz w:val="22"/>
          <w:szCs w:val="22"/>
        </w:rPr>
        <w:t xml:space="preserve">, determinado </w:t>
      </w:r>
      <w:r w:rsidR="005D2E87">
        <w:rPr>
          <w:bCs/>
          <w:color w:val="000000"/>
          <w:sz w:val="22"/>
          <w:szCs w:val="22"/>
        </w:rPr>
        <w:t>pel</w:t>
      </w:r>
      <w:r w:rsidR="00CC6C59">
        <w:rPr>
          <w:bCs/>
          <w:color w:val="000000"/>
          <w:sz w:val="22"/>
          <w:szCs w:val="22"/>
        </w:rPr>
        <w:t>o(a) Pregoeiro(a)</w:t>
      </w:r>
      <w:r w:rsidR="00F55C47" w:rsidRPr="0051767C">
        <w:rPr>
          <w:color w:val="000000"/>
          <w:sz w:val="22"/>
          <w:szCs w:val="22"/>
        </w:rPr>
        <w:t>, de acordo com a comunicação às licitantes, emitido pelo próprio Sistema Eletrônico.</w:t>
      </w:r>
      <w:r w:rsidR="00F55C47" w:rsidRPr="0051767C">
        <w:rPr>
          <w:bCs/>
          <w:color w:val="000000"/>
          <w:sz w:val="22"/>
          <w:szCs w:val="22"/>
        </w:rPr>
        <w:t xml:space="preserve"> Decorrido o tempo de iminência, </w:t>
      </w:r>
      <w:r w:rsidR="009B6424" w:rsidRPr="0051767C">
        <w:rPr>
          <w:bCs/>
          <w:color w:val="000000"/>
          <w:sz w:val="22"/>
          <w:szCs w:val="22"/>
        </w:rPr>
        <w:t>os ITENS entrarão</w:t>
      </w:r>
      <w:r w:rsidR="00F55C47" w:rsidRPr="0051767C">
        <w:rPr>
          <w:bCs/>
          <w:color w:val="000000"/>
          <w:sz w:val="22"/>
          <w:szCs w:val="22"/>
        </w:rPr>
        <w:t xml:space="preserve"> no horário de encerramento aleatório do sistema, </w:t>
      </w:r>
      <w:r w:rsidR="00F55C47" w:rsidRPr="0051767C">
        <w:rPr>
          <w:b/>
          <w:bCs/>
          <w:color w:val="000000"/>
          <w:sz w:val="22"/>
          <w:szCs w:val="22"/>
        </w:rPr>
        <w:t xml:space="preserve">no prazo máximo de </w:t>
      </w:r>
      <w:r w:rsidR="00F55C47" w:rsidRPr="0051767C">
        <w:rPr>
          <w:bCs/>
          <w:color w:val="000000"/>
          <w:sz w:val="22"/>
          <w:szCs w:val="22"/>
        </w:rPr>
        <w:t>até</w:t>
      </w:r>
      <w:r w:rsidR="00F55C47" w:rsidRPr="0051767C">
        <w:rPr>
          <w:b/>
          <w:color w:val="000000"/>
          <w:sz w:val="22"/>
          <w:szCs w:val="22"/>
        </w:rPr>
        <w:t xml:space="preserve"> 30 (trinta) minutos</w:t>
      </w:r>
      <w:r w:rsidR="00F55C47" w:rsidRPr="0051767C">
        <w:rPr>
          <w:color w:val="000000"/>
          <w:sz w:val="22"/>
          <w:szCs w:val="22"/>
        </w:rPr>
        <w:t>, determinado pelo Sistema Eletrônico</w:t>
      </w:r>
      <w:r w:rsidR="00F55C47" w:rsidRPr="0051767C">
        <w:rPr>
          <w:bCs/>
          <w:color w:val="000000"/>
          <w:sz w:val="22"/>
          <w:szCs w:val="22"/>
        </w:rPr>
        <w:t xml:space="preserve">, findo o qual o </w:t>
      </w:r>
      <w:r w:rsidR="00AE57CF">
        <w:rPr>
          <w:bCs/>
          <w:color w:val="000000"/>
          <w:sz w:val="22"/>
          <w:szCs w:val="22"/>
        </w:rPr>
        <w:t>ITEM</w:t>
      </w:r>
      <w:r w:rsidR="00F55C47" w:rsidRPr="0051767C">
        <w:rPr>
          <w:bCs/>
          <w:color w:val="000000"/>
          <w:sz w:val="22"/>
          <w:szCs w:val="22"/>
        </w:rPr>
        <w:t xml:space="preserve"> estará automaticamente encerrado, não sendo mais possível reabri-lo;</w:t>
      </w:r>
    </w:p>
    <w:p w:rsidR="004232D4" w:rsidRPr="0051767C" w:rsidRDefault="004232D4" w:rsidP="00A91FC6">
      <w:pPr>
        <w:jc w:val="both"/>
        <w:rPr>
          <w:b/>
          <w:color w:val="000000"/>
          <w:sz w:val="22"/>
          <w:szCs w:val="22"/>
        </w:rPr>
      </w:pPr>
    </w:p>
    <w:p w:rsidR="006318CF" w:rsidRPr="0051767C" w:rsidRDefault="006318CF" w:rsidP="00A91FC6">
      <w:pPr>
        <w:jc w:val="both"/>
        <w:rPr>
          <w:sz w:val="22"/>
          <w:szCs w:val="22"/>
        </w:rPr>
      </w:pPr>
      <w:r w:rsidRPr="00372E53">
        <w:rPr>
          <w:sz w:val="22"/>
          <w:szCs w:val="22"/>
        </w:rPr>
        <w:t>9.14.</w:t>
      </w:r>
      <w:r w:rsidRPr="0051767C">
        <w:rPr>
          <w:sz w:val="22"/>
          <w:szCs w:val="22"/>
        </w:rPr>
        <w:t xml:space="preserve">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51767C" w:rsidRDefault="006318CF" w:rsidP="00A91FC6">
      <w:pPr>
        <w:jc w:val="both"/>
        <w:rPr>
          <w:sz w:val="22"/>
          <w:szCs w:val="22"/>
        </w:rPr>
      </w:pPr>
    </w:p>
    <w:p w:rsidR="006318CF" w:rsidRPr="00372E53" w:rsidRDefault="006318CF" w:rsidP="00A91FC6">
      <w:pPr>
        <w:jc w:val="both"/>
        <w:rPr>
          <w:sz w:val="22"/>
          <w:szCs w:val="22"/>
        </w:rPr>
      </w:pPr>
      <w:r w:rsidRPr="00372E53">
        <w:rPr>
          <w:sz w:val="22"/>
          <w:szCs w:val="22"/>
        </w:rPr>
        <w:t>9.15. A desistência em apresentar lance implicará exclusão da licitante da etapa de lances e na manutenção do último preço por ela apresentado, para efeito de ordenação das propostas de preços;</w:t>
      </w:r>
    </w:p>
    <w:p w:rsidR="00372E53" w:rsidRPr="00372E53" w:rsidRDefault="00372E53" w:rsidP="00A91FC6">
      <w:pPr>
        <w:jc w:val="both"/>
        <w:rPr>
          <w:sz w:val="22"/>
          <w:szCs w:val="22"/>
        </w:rPr>
      </w:pPr>
    </w:p>
    <w:p w:rsidR="00C62CB7" w:rsidRPr="00C62CB7" w:rsidRDefault="00560294" w:rsidP="00622D4A">
      <w:pPr>
        <w:widowControl w:val="0"/>
        <w:tabs>
          <w:tab w:val="left" w:pos="0"/>
          <w:tab w:val="decimal" w:pos="5328"/>
          <w:tab w:val="left" w:pos="8505"/>
        </w:tabs>
        <w:spacing w:after="200" w:line="276" w:lineRule="auto"/>
        <w:ind w:right="-1"/>
        <w:jc w:val="both"/>
        <w:rPr>
          <w:sz w:val="22"/>
          <w:szCs w:val="22"/>
        </w:rPr>
      </w:pPr>
      <w:r w:rsidRPr="00280AE5">
        <w:rPr>
          <w:szCs w:val="24"/>
        </w:rPr>
        <w:t xml:space="preserve">9.16. </w:t>
      </w:r>
      <w:r w:rsidR="00C62CB7" w:rsidRPr="00C62CB7">
        <w:rPr>
          <w:sz w:val="22"/>
          <w:szCs w:val="22"/>
        </w:rPr>
        <w:t>Após o encerramento da etapa de lances, será verificado se há empate entre as licitantes que declararam em campo próprio do sistema, que se enquadram como Microempresa – ME ou Empresa de Pequeno Porte – EPP, e as demais licitantes, conforme determina o Decreto Estadual 21.675/2017, art. 4º, CONTROLADO SOMENTE PELO SISTEMA COMPRASNET;</w:t>
      </w:r>
    </w:p>
    <w:p w:rsidR="00560294" w:rsidRPr="00280AE5" w:rsidRDefault="00560294" w:rsidP="00560294">
      <w:pPr>
        <w:pStyle w:val="Estilo7"/>
        <w:ind w:left="0"/>
        <w:rPr>
          <w:szCs w:val="24"/>
        </w:rPr>
      </w:pPr>
      <w:r w:rsidRPr="00280AE5">
        <w:rPr>
          <w:szCs w:val="24"/>
        </w:rPr>
        <w:t>9.17. Entende-se como empate àquelas situações em que as propostas apresentadas pelas microempresas e empresas de pequeno porte sejam iguais depois de encerrada a etapa de lances;</w:t>
      </w:r>
    </w:p>
    <w:p w:rsidR="00560294" w:rsidRPr="00490964" w:rsidRDefault="00560294" w:rsidP="00560294">
      <w:pPr>
        <w:pStyle w:val="Estilo7"/>
        <w:ind w:left="0"/>
        <w:rPr>
          <w:sz w:val="22"/>
          <w:szCs w:val="22"/>
        </w:rPr>
      </w:pPr>
    </w:p>
    <w:p w:rsidR="00BB2E1D" w:rsidRPr="00490964" w:rsidRDefault="00560294" w:rsidP="00603F2E">
      <w:pPr>
        <w:pStyle w:val="Estilo7"/>
        <w:ind w:left="0"/>
        <w:rPr>
          <w:sz w:val="22"/>
          <w:szCs w:val="22"/>
        </w:rPr>
      </w:pPr>
      <w:r w:rsidRPr="00490964">
        <w:rPr>
          <w:sz w:val="22"/>
          <w:szCs w:val="22"/>
        </w:rPr>
        <w:t>9.18.</w:t>
      </w:r>
      <w:r w:rsidR="00A67177" w:rsidRPr="00490964">
        <w:rPr>
          <w:sz w:val="22"/>
          <w:szCs w:val="22"/>
        </w:rPr>
        <w:t xml:space="preserve"> </w:t>
      </w:r>
      <w:r w:rsidRPr="00490964">
        <w:rPr>
          <w:sz w:val="22"/>
          <w:szCs w:val="22"/>
        </w:rPr>
        <w:t>No caso de</w:t>
      </w:r>
      <w:r w:rsidR="00BB24B3" w:rsidRPr="00490964">
        <w:rPr>
          <w:sz w:val="22"/>
          <w:szCs w:val="22"/>
        </w:rPr>
        <w:t xml:space="preserve"> empate</w:t>
      </w:r>
      <w:r w:rsidR="00BB24B3" w:rsidRPr="00490964">
        <w:rPr>
          <w:b/>
          <w:sz w:val="22"/>
          <w:szCs w:val="22"/>
        </w:rPr>
        <w:t>,</w:t>
      </w:r>
      <w:r w:rsidRPr="00490964">
        <w:rPr>
          <w:sz w:val="22"/>
          <w:szCs w:val="22"/>
        </w:rPr>
        <w:t xml:space="preserve"> será concedida prioridade de contratação de microempresas e empresas de pequeno porte sediadas </w:t>
      </w:r>
      <w:r w:rsidRPr="00490964">
        <w:rPr>
          <w:b/>
          <w:sz w:val="22"/>
          <w:szCs w:val="22"/>
        </w:rPr>
        <w:t>local ou regionalmente</w:t>
      </w:r>
      <w:r w:rsidRPr="00490964">
        <w:rPr>
          <w:sz w:val="22"/>
          <w:szCs w:val="22"/>
        </w:rPr>
        <w:t xml:space="preserve">, até o limite de 10% (dez por cento) do melhor preço válido, </w:t>
      </w:r>
      <w:r w:rsidRPr="00490964">
        <w:rPr>
          <w:b/>
          <w:sz w:val="22"/>
          <w:szCs w:val="22"/>
        </w:rPr>
        <w:t>nos termos previstos</w:t>
      </w:r>
      <w:r w:rsidR="00055E0A" w:rsidRPr="00490964">
        <w:rPr>
          <w:b/>
          <w:sz w:val="22"/>
          <w:szCs w:val="22"/>
        </w:rPr>
        <w:t xml:space="preserve"> </w:t>
      </w:r>
      <w:r w:rsidRPr="00490964">
        <w:rPr>
          <w:b/>
          <w:sz w:val="22"/>
          <w:szCs w:val="22"/>
        </w:rPr>
        <w:t xml:space="preserve">no </w:t>
      </w:r>
      <w:r w:rsidRPr="00490964">
        <w:rPr>
          <w:b/>
          <w:sz w:val="22"/>
          <w:szCs w:val="22"/>
          <w:u w:val="single"/>
        </w:rPr>
        <w:t>Decreto Estadual nº 21.675/2017</w:t>
      </w:r>
      <w:r w:rsidR="00603F2E" w:rsidRPr="00490964">
        <w:rPr>
          <w:sz w:val="22"/>
          <w:szCs w:val="22"/>
        </w:rPr>
        <w:t>, nos seguintes termos:</w:t>
      </w:r>
    </w:p>
    <w:p w:rsidR="00280AE5" w:rsidRPr="00490964" w:rsidRDefault="000E2077" w:rsidP="00BB2E1D">
      <w:pPr>
        <w:pStyle w:val="Estilo7"/>
        <w:ind w:left="0"/>
        <w:rPr>
          <w:sz w:val="22"/>
          <w:szCs w:val="22"/>
          <w:shd w:val="clear" w:color="auto" w:fill="FFFFFF"/>
        </w:rPr>
      </w:pPr>
      <w:r w:rsidRPr="00490964">
        <w:rPr>
          <w:sz w:val="22"/>
          <w:szCs w:val="22"/>
          <w:shd w:val="clear" w:color="auto" w:fill="FFFFFF"/>
        </w:rPr>
        <w:t xml:space="preserve">a) aplica-se o disposto neste </w:t>
      </w:r>
      <w:r w:rsidR="00603F2E" w:rsidRPr="00490964">
        <w:rPr>
          <w:sz w:val="22"/>
          <w:szCs w:val="22"/>
          <w:shd w:val="clear" w:color="auto" w:fill="FFFFFF"/>
        </w:rPr>
        <w:t>subitem</w:t>
      </w:r>
      <w:r w:rsidRPr="00490964">
        <w:rPr>
          <w:sz w:val="22"/>
          <w:szCs w:val="22"/>
          <w:shd w:val="clear" w:color="auto" w:fill="FFFFFF"/>
        </w:rPr>
        <w:t xml:space="preserve"> nas situações em que as ofertas apresentadas pelas microempresas e empresas de pequeno porte sediadas local ou regionalmente sejam iguais ou até 10% (dez por cento) superior ao menor preço;</w:t>
      </w:r>
    </w:p>
    <w:p w:rsidR="000E2077" w:rsidRPr="00490964" w:rsidRDefault="000E2077" w:rsidP="00BB2E1D">
      <w:pPr>
        <w:pStyle w:val="Estilo7"/>
        <w:ind w:left="0"/>
        <w:rPr>
          <w:sz w:val="22"/>
          <w:szCs w:val="22"/>
        </w:rPr>
      </w:pPr>
      <w:r w:rsidRPr="00490964">
        <w:rPr>
          <w:sz w:val="22"/>
          <w:szCs w:val="22"/>
        </w:rPr>
        <w:br/>
      </w:r>
      <w:r w:rsidRPr="00490964">
        <w:rPr>
          <w:sz w:val="22"/>
          <w:szCs w:val="22"/>
          <w:shd w:val="clear" w:color="auto" w:fill="FFFFFF"/>
        </w:rPr>
        <w:t>b) a microempresa ou a empresa de pequeno porte sediada local ou regionalmente melhor classificada poderá apresentar proposta de preço inferior àquela considerada vencedora da licitação, situação em que será adjudicado o objeto em seu favor;</w:t>
      </w:r>
      <w:r w:rsidRPr="00490964">
        <w:rPr>
          <w:sz w:val="22"/>
          <w:szCs w:val="22"/>
        </w:rPr>
        <w:br/>
      </w:r>
      <w:r w:rsidRPr="00490964">
        <w:rPr>
          <w:sz w:val="22"/>
          <w:szCs w:val="22"/>
        </w:rPr>
        <w:br/>
      </w:r>
      <w:r w:rsidRPr="00490964">
        <w:rPr>
          <w:sz w:val="22"/>
          <w:szCs w:val="22"/>
          <w:shd w:val="clear" w:color="auto" w:fill="FFFFFF"/>
        </w:rPr>
        <w:t>c) na hipótese da não contratação da microempresa ou da empresa de pequeno porte sediada local ou regionalmente com base na alínea "b", serão convocadas as remanescentes que porventura se enquadrem na situação da alínea "a", na ordem classificatória, para o exercício do mesmo direito;</w:t>
      </w:r>
    </w:p>
    <w:p w:rsidR="00B552A5" w:rsidRDefault="00B552A5" w:rsidP="0003578E">
      <w:pPr>
        <w:pStyle w:val="BodyText21"/>
        <w:tabs>
          <w:tab w:val="left" w:pos="709"/>
        </w:tabs>
        <w:snapToGrid/>
        <w:ind w:right="-1"/>
        <w:rPr>
          <w:sz w:val="22"/>
          <w:szCs w:val="22"/>
          <w:shd w:val="clear" w:color="auto" w:fill="FFFFFF"/>
        </w:rPr>
      </w:pPr>
    </w:p>
    <w:p w:rsidR="000E2077" w:rsidRPr="00490964" w:rsidRDefault="000E2077" w:rsidP="0003578E">
      <w:pPr>
        <w:pStyle w:val="BodyText21"/>
        <w:tabs>
          <w:tab w:val="left" w:pos="709"/>
        </w:tabs>
        <w:snapToGrid/>
        <w:ind w:right="-1"/>
        <w:rPr>
          <w:sz w:val="22"/>
          <w:szCs w:val="22"/>
        </w:rPr>
      </w:pPr>
      <w:r w:rsidRPr="00490964">
        <w:rPr>
          <w:sz w:val="22"/>
          <w:szCs w:val="22"/>
          <w:shd w:val="clear" w:color="auto" w:fill="FFFFFF"/>
        </w:rPr>
        <w:t>d) no caso de equivalência dos valores apresentados pelas microempresas e empresas de pequeno porte sediadas local ou regionalmente, será realizado sorteio entre elas para que se identifique aquela que primeiro poderá apresentar melhor oferta;</w:t>
      </w:r>
      <w:r w:rsidRPr="00490964">
        <w:rPr>
          <w:sz w:val="22"/>
          <w:szCs w:val="22"/>
        </w:rPr>
        <w:br/>
      </w:r>
      <w:r w:rsidRPr="00490964">
        <w:rPr>
          <w:sz w:val="22"/>
          <w:szCs w:val="22"/>
        </w:rPr>
        <w:br/>
      </w:r>
      <w:r w:rsidR="00603F2E" w:rsidRPr="00490964">
        <w:rPr>
          <w:sz w:val="22"/>
          <w:szCs w:val="22"/>
          <w:shd w:val="clear" w:color="auto" w:fill="FFFFFF"/>
        </w:rPr>
        <w:t>e</w:t>
      </w:r>
      <w:r w:rsidRPr="00490964">
        <w:rPr>
          <w:sz w:val="22"/>
          <w:szCs w:val="22"/>
          <w:shd w:val="clear" w:color="auto" w:fill="FFFFFF"/>
        </w:rPr>
        <w:t>) quando houver propostas beneficiadas com as margens de preferência para produto nacional em relação ao produto estrangeiro previstas no artigo 3º, da Lei nº 8.666, de 1993, a prioridade de contratação prevista neste artigo será aplicada exclusivamente entre as propostas que fizerem jus às margens de preferência, de acordo com os Decretos de aplicação das margens de preferência, observado o limite de 25% (vinte e cinco por cento) estabelecido pela Lei nº 8.666, de 1993.</w:t>
      </w:r>
    </w:p>
    <w:p w:rsidR="00560294" w:rsidRPr="005B2035" w:rsidRDefault="00560294" w:rsidP="00560294">
      <w:pPr>
        <w:tabs>
          <w:tab w:val="left" w:pos="1590"/>
        </w:tabs>
      </w:pPr>
    </w:p>
    <w:p w:rsidR="007B3B42" w:rsidRPr="00372E53" w:rsidRDefault="007B3B42" w:rsidP="00A91FC6">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rPr>
          <w:b/>
          <w:sz w:val="22"/>
          <w:szCs w:val="22"/>
        </w:rPr>
      </w:pPr>
      <w:r w:rsidRPr="00372E53">
        <w:rPr>
          <w:b/>
          <w:sz w:val="22"/>
          <w:szCs w:val="22"/>
        </w:rPr>
        <w:lastRenderedPageBreak/>
        <w:t>1</w:t>
      </w:r>
      <w:r w:rsidR="00150F24" w:rsidRPr="00372E53">
        <w:rPr>
          <w:b/>
          <w:sz w:val="22"/>
          <w:szCs w:val="22"/>
        </w:rPr>
        <w:t>0</w:t>
      </w:r>
      <w:r w:rsidRPr="00372E53">
        <w:rPr>
          <w:b/>
          <w:sz w:val="22"/>
          <w:szCs w:val="22"/>
        </w:rPr>
        <w:t xml:space="preserve"> – DA NEGOCIAÇÃO </w:t>
      </w:r>
      <w:r w:rsidR="00353D0D" w:rsidRPr="00372E53">
        <w:rPr>
          <w:b/>
          <w:sz w:val="22"/>
          <w:szCs w:val="22"/>
        </w:rPr>
        <w:t xml:space="preserve">E ATUALIZAÇÃO </w:t>
      </w:r>
      <w:r w:rsidRPr="00372E53">
        <w:rPr>
          <w:b/>
          <w:sz w:val="22"/>
          <w:szCs w:val="22"/>
        </w:rPr>
        <w:t xml:space="preserve">DOS PREÇOS </w:t>
      </w:r>
    </w:p>
    <w:p w:rsidR="005D6576" w:rsidRPr="0051767C" w:rsidRDefault="005D6576" w:rsidP="00A91FC6">
      <w:pPr>
        <w:pStyle w:val="BodyText21"/>
        <w:snapToGrid/>
        <w:rPr>
          <w:b/>
          <w:sz w:val="22"/>
          <w:szCs w:val="22"/>
        </w:rPr>
      </w:pPr>
    </w:p>
    <w:p w:rsidR="00476A51" w:rsidRPr="0051767C" w:rsidRDefault="007B3B42" w:rsidP="00A91FC6">
      <w:pPr>
        <w:jc w:val="both"/>
        <w:rPr>
          <w:b/>
          <w:sz w:val="22"/>
          <w:szCs w:val="22"/>
        </w:rPr>
      </w:pPr>
      <w:r w:rsidRPr="00372E53">
        <w:rPr>
          <w:sz w:val="22"/>
          <w:szCs w:val="22"/>
        </w:rPr>
        <w:t>1</w:t>
      </w:r>
      <w:r w:rsidR="008226AB" w:rsidRPr="00372E53">
        <w:rPr>
          <w:sz w:val="22"/>
          <w:szCs w:val="22"/>
        </w:rPr>
        <w:t>0</w:t>
      </w:r>
      <w:r w:rsidRPr="00372E53">
        <w:rPr>
          <w:sz w:val="22"/>
          <w:szCs w:val="22"/>
        </w:rPr>
        <w:t xml:space="preserve">.1. Após finalização dos lances </w:t>
      </w:r>
      <w:r w:rsidR="00544173" w:rsidRPr="00372E53">
        <w:rPr>
          <w:sz w:val="22"/>
          <w:szCs w:val="22"/>
        </w:rPr>
        <w:t>haverá</w:t>
      </w:r>
      <w:r w:rsidRPr="00372E53">
        <w:rPr>
          <w:sz w:val="22"/>
          <w:szCs w:val="22"/>
        </w:rPr>
        <w:t xml:space="preserve"> negociações </w:t>
      </w:r>
      <w:r w:rsidR="004152D5" w:rsidRPr="00372E53">
        <w:rPr>
          <w:sz w:val="22"/>
          <w:szCs w:val="22"/>
        </w:rPr>
        <w:t xml:space="preserve">e atualizações </w:t>
      </w:r>
      <w:r w:rsidR="001B2A39" w:rsidRPr="00372E53">
        <w:rPr>
          <w:sz w:val="22"/>
          <w:szCs w:val="22"/>
        </w:rPr>
        <w:t>d</w:t>
      </w:r>
      <w:r w:rsidR="004152D5" w:rsidRPr="00372E53">
        <w:rPr>
          <w:sz w:val="22"/>
          <w:szCs w:val="22"/>
        </w:rPr>
        <w:t>os</w:t>
      </w:r>
      <w:r w:rsidR="001B2A39" w:rsidRPr="00372E53">
        <w:rPr>
          <w:sz w:val="22"/>
          <w:szCs w:val="22"/>
        </w:rPr>
        <w:t xml:space="preserve"> preços </w:t>
      </w:r>
      <w:r w:rsidR="00826A61" w:rsidRPr="00372E53">
        <w:rPr>
          <w:sz w:val="22"/>
          <w:szCs w:val="22"/>
        </w:rPr>
        <w:t>por meio</w:t>
      </w:r>
      <w:r w:rsidR="001B2A39" w:rsidRPr="00372E53">
        <w:rPr>
          <w:sz w:val="22"/>
          <w:szCs w:val="22"/>
        </w:rPr>
        <w:t xml:space="preserve"> do CHAT</w:t>
      </w:r>
      <w:r w:rsidR="001B2A39" w:rsidRPr="0051767C">
        <w:rPr>
          <w:sz w:val="22"/>
          <w:szCs w:val="22"/>
        </w:rPr>
        <w:t xml:space="preserve"> MENSAGEM</w:t>
      </w:r>
      <w:r w:rsidR="001114B6" w:rsidRPr="0051767C">
        <w:rPr>
          <w:sz w:val="22"/>
          <w:szCs w:val="22"/>
        </w:rPr>
        <w:t xml:space="preserve"> do s</w:t>
      </w:r>
      <w:r w:rsidRPr="0051767C">
        <w:rPr>
          <w:sz w:val="22"/>
          <w:szCs w:val="22"/>
        </w:rPr>
        <w:t>istema</w:t>
      </w:r>
      <w:r w:rsidR="00944174">
        <w:rPr>
          <w:sz w:val="22"/>
          <w:szCs w:val="22"/>
        </w:rPr>
        <w:t xml:space="preserve"> </w:t>
      </w:r>
      <w:proofErr w:type="spellStart"/>
      <w:r w:rsidR="00AD3BB8" w:rsidRPr="0051767C">
        <w:rPr>
          <w:sz w:val="22"/>
          <w:szCs w:val="22"/>
        </w:rPr>
        <w:t>Comprasnet</w:t>
      </w:r>
      <w:proofErr w:type="spellEnd"/>
      <w:r w:rsidR="001B2A39" w:rsidRPr="0051767C">
        <w:rPr>
          <w:sz w:val="22"/>
          <w:szCs w:val="22"/>
        </w:rPr>
        <w:t xml:space="preserve">, </w:t>
      </w:r>
      <w:r w:rsidR="00476A51" w:rsidRPr="0051767C">
        <w:rPr>
          <w:sz w:val="22"/>
          <w:szCs w:val="22"/>
        </w:rPr>
        <w:t xml:space="preserve">devendo </w:t>
      </w:r>
      <w:r w:rsidR="00CC6C59">
        <w:rPr>
          <w:sz w:val="22"/>
          <w:szCs w:val="22"/>
        </w:rPr>
        <w:t>o(a) Pregoeiro(a)</w:t>
      </w:r>
      <w:r w:rsidR="001B2A39" w:rsidRPr="0051767C">
        <w:rPr>
          <w:sz w:val="22"/>
          <w:szCs w:val="22"/>
        </w:rPr>
        <w:t>examinar</w:t>
      </w:r>
      <w:r w:rsidR="00476A51" w:rsidRPr="0051767C">
        <w:rPr>
          <w:sz w:val="22"/>
          <w:szCs w:val="22"/>
        </w:rPr>
        <w:t xml:space="preserve"> a compatibilidade do</w:t>
      </w:r>
      <w:r w:rsidR="001B2A39" w:rsidRPr="0051767C">
        <w:rPr>
          <w:sz w:val="22"/>
          <w:szCs w:val="22"/>
        </w:rPr>
        <w:t>s</w:t>
      </w:r>
      <w:r w:rsidR="00476A51" w:rsidRPr="0051767C">
        <w:rPr>
          <w:sz w:val="22"/>
          <w:szCs w:val="22"/>
        </w:rPr>
        <w:t xml:space="preserve"> preço</w:t>
      </w:r>
      <w:r w:rsidR="001B2A39" w:rsidRPr="0051767C">
        <w:rPr>
          <w:sz w:val="22"/>
          <w:szCs w:val="22"/>
        </w:rPr>
        <w:t>s</w:t>
      </w:r>
      <w:r w:rsidR="00476A51" w:rsidRPr="0051767C">
        <w:rPr>
          <w:sz w:val="22"/>
          <w:szCs w:val="22"/>
        </w:rPr>
        <w:t xml:space="preserve"> em relação ao estimado para contratação, </w:t>
      </w:r>
      <w:r w:rsidR="00476A51" w:rsidRPr="0051767C">
        <w:rPr>
          <w:b/>
          <w:sz w:val="22"/>
          <w:szCs w:val="22"/>
          <w:u w:val="single"/>
        </w:rPr>
        <w:t>apurado pelo Setor de Pesquisa e Cotação de Preços da SUPEL/RO</w:t>
      </w:r>
      <w:r w:rsidR="004152D5" w:rsidRPr="0051767C">
        <w:rPr>
          <w:b/>
          <w:sz w:val="22"/>
          <w:szCs w:val="22"/>
          <w:u w:val="single"/>
        </w:rPr>
        <w:t>, bem como, se o valor unitário e total encontram-se com no máximo 02 (duas) casas decimais;</w:t>
      </w:r>
    </w:p>
    <w:p w:rsidR="00476A51" w:rsidRPr="0051767C" w:rsidRDefault="00476A51" w:rsidP="00A91FC6">
      <w:pPr>
        <w:pStyle w:val="NormalWeb"/>
        <w:spacing w:before="0" w:after="0"/>
        <w:jc w:val="both"/>
        <w:rPr>
          <w:sz w:val="22"/>
          <w:szCs w:val="22"/>
        </w:rPr>
      </w:pPr>
    </w:p>
    <w:p w:rsidR="009F6781" w:rsidRPr="00544173" w:rsidRDefault="00EC0370" w:rsidP="00A91FC6">
      <w:pPr>
        <w:pStyle w:val="NormalWeb"/>
        <w:spacing w:before="0" w:after="0"/>
        <w:jc w:val="both"/>
        <w:rPr>
          <w:sz w:val="22"/>
          <w:szCs w:val="22"/>
          <w:u w:val="single"/>
        </w:rPr>
      </w:pPr>
      <w:r w:rsidRPr="00544173">
        <w:rPr>
          <w:sz w:val="22"/>
          <w:szCs w:val="22"/>
          <w:u w:val="single"/>
        </w:rPr>
        <w:t xml:space="preserve">10.1.1. </w:t>
      </w:r>
      <w:r w:rsidR="00CC6C59">
        <w:rPr>
          <w:sz w:val="22"/>
          <w:szCs w:val="22"/>
          <w:u w:val="single"/>
        </w:rPr>
        <w:t>O(a) Pregoeiro(a)</w:t>
      </w:r>
      <w:r w:rsidRPr="00544173">
        <w:rPr>
          <w:sz w:val="22"/>
          <w:szCs w:val="22"/>
          <w:u w:val="single"/>
        </w:rPr>
        <w:t xml:space="preserve"> não aceitará e não adjudicará o item cujo preço seja superior ao estimado (valor de mercado) para a contratação, apurado pelo Setor de Pesquisa e Cotação de Preços da SUPEL/RO. </w:t>
      </w:r>
    </w:p>
    <w:p w:rsidR="00EC0370" w:rsidRPr="0051767C" w:rsidRDefault="00EC0370" w:rsidP="00A91FC6">
      <w:pPr>
        <w:pStyle w:val="P30"/>
        <w:snapToGrid/>
        <w:rPr>
          <w:bCs/>
          <w:sz w:val="22"/>
          <w:szCs w:val="22"/>
        </w:rPr>
      </w:pPr>
    </w:p>
    <w:p w:rsidR="00282CD2" w:rsidRDefault="00F812EB" w:rsidP="00A91FC6">
      <w:pPr>
        <w:pStyle w:val="BodyText21"/>
        <w:tabs>
          <w:tab w:val="left" w:pos="567"/>
        </w:tabs>
        <w:snapToGrid/>
        <w:rPr>
          <w:color w:val="000000"/>
          <w:spacing w:val="2"/>
          <w:sz w:val="22"/>
          <w:szCs w:val="22"/>
          <w:u w:val="single"/>
        </w:rPr>
      </w:pPr>
      <w:r w:rsidRPr="00344734">
        <w:rPr>
          <w:sz w:val="22"/>
          <w:szCs w:val="22"/>
          <w:u w:val="single"/>
        </w:rPr>
        <w:t xml:space="preserve">10.1.2. Serão aceitos somente </w:t>
      </w:r>
      <w:r w:rsidR="009858D6" w:rsidRPr="00344734">
        <w:rPr>
          <w:sz w:val="22"/>
          <w:szCs w:val="22"/>
          <w:u w:val="single"/>
        </w:rPr>
        <w:t>preços</w:t>
      </w:r>
      <w:r w:rsidRPr="00344734">
        <w:rPr>
          <w:sz w:val="22"/>
          <w:szCs w:val="22"/>
          <w:u w:val="single"/>
        </w:rPr>
        <w:t xml:space="preserve"> em moeda corrente nacional (R$), com VALORES UNITÁRIOS E </w:t>
      </w:r>
      <w:r w:rsidRPr="00C576E8">
        <w:rPr>
          <w:sz w:val="22"/>
          <w:szCs w:val="22"/>
          <w:u w:val="single"/>
        </w:rPr>
        <w:t>TOTAIS com no máximo 02 (duas) casas decimais, considerando as quantidades constantes no ANEXO I – TERMO DE REFERÊNCIA.</w:t>
      </w:r>
      <w:r w:rsidRPr="00344734">
        <w:rPr>
          <w:color w:val="000000"/>
          <w:spacing w:val="2"/>
          <w:sz w:val="22"/>
          <w:szCs w:val="22"/>
          <w:u w:val="single"/>
        </w:rPr>
        <w:t xml:space="preserve">Caso seja encerrada a fase de lances, e a licitante divergir com o exigido, </w:t>
      </w:r>
      <w:r w:rsidR="00CC6C59">
        <w:rPr>
          <w:color w:val="000000"/>
          <w:spacing w:val="2"/>
          <w:sz w:val="22"/>
          <w:szCs w:val="22"/>
          <w:u w:val="single"/>
        </w:rPr>
        <w:t>o(a) Pregoeiro(a)</w:t>
      </w:r>
      <w:r w:rsidRPr="00344734">
        <w:rPr>
          <w:color w:val="000000"/>
          <w:spacing w:val="2"/>
          <w:sz w:val="22"/>
          <w:szCs w:val="22"/>
          <w:u w:val="single"/>
        </w:rPr>
        <w:t>, poderá convocar no CHAT MENSAGEM para atualização do referido lance, e/ou realizar a atualização dos valores arredondando-os PARA MENOS automaticamente caso a licitante permaneça inerte.</w:t>
      </w:r>
    </w:p>
    <w:p w:rsidR="00266652" w:rsidRPr="00344734" w:rsidRDefault="00266652" w:rsidP="00A91FC6">
      <w:pPr>
        <w:pStyle w:val="BodyText21"/>
        <w:tabs>
          <w:tab w:val="left" w:pos="567"/>
        </w:tabs>
        <w:snapToGrid/>
        <w:rPr>
          <w:color w:val="000000"/>
          <w:spacing w:val="2"/>
          <w:sz w:val="22"/>
          <w:szCs w:val="22"/>
          <w:u w:val="single"/>
        </w:rPr>
      </w:pPr>
    </w:p>
    <w:p w:rsidR="001B2A39" w:rsidRPr="00372E53" w:rsidRDefault="001B2A39"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bCs/>
          <w:sz w:val="22"/>
          <w:szCs w:val="22"/>
        </w:rPr>
      </w:pPr>
      <w:r w:rsidRPr="00372E53">
        <w:rPr>
          <w:b/>
          <w:bCs/>
          <w:sz w:val="22"/>
          <w:szCs w:val="22"/>
        </w:rPr>
        <w:t>1</w:t>
      </w:r>
      <w:r w:rsidR="00322E81" w:rsidRPr="00372E53">
        <w:rPr>
          <w:b/>
          <w:bCs/>
          <w:sz w:val="22"/>
          <w:szCs w:val="22"/>
        </w:rPr>
        <w:t>1</w:t>
      </w:r>
      <w:r w:rsidRPr="00372E53">
        <w:rPr>
          <w:b/>
          <w:bCs/>
          <w:sz w:val="22"/>
          <w:szCs w:val="22"/>
        </w:rPr>
        <w:t xml:space="preserve"> – D</w:t>
      </w:r>
      <w:r w:rsidR="00792AF0" w:rsidRPr="00372E53">
        <w:rPr>
          <w:b/>
          <w:bCs/>
          <w:sz w:val="22"/>
          <w:szCs w:val="22"/>
        </w:rPr>
        <w:t>A</w:t>
      </w:r>
      <w:r w:rsidRPr="00372E53">
        <w:rPr>
          <w:b/>
          <w:bCs/>
          <w:sz w:val="22"/>
          <w:szCs w:val="22"/>
        </w:rPr>
        <w:t xml:space="preserve"> ACEITAÇÃO DA PROPOSTA DE PREÇOS</w:t>
      </w:r>
    </w:p>
    <w:p w:rsidR="001B2A39" w:rsidRPr="00372E53" w:rsidRDefault="001B2A39" w:rsidP="00A91FC6">
      <w:pPr>
        <w:pStyle w:val="NormalWeb"/>
        <w:spacing w:before="0" w:after="0"/>
        <w:jc w:val="both"/>
        <w:rPr>
          <w:sz w:val="22"/>
          <w:szCs w:val="22"/>
        </w:rPr>
      </w:pPr>
    </w:p>
    <w:p w:rsidR="00322E81" w:rsidRDefault="001B2A39" w:rsidP="00A91FC6">
      <w:pPr>
        <w:jc w:val="both"/>
        <w:rPr>
          <w:sz w:val="22"/>
          <w:szCs w:val="22"/>
        </w:rPr>
      </w:pPr>
      <w:r w:rsidRPr="00372E53">
        <w:rPr>
          <w:sz w:val="22"/>
          <w:szCs w:val="22"/>
        </w:rPr>
        <w:t>1</w:t>
      </w:r>
      <w:r w:rsidR="00322E81" w:rsidRPr="00372E53">
        <w:rPr>
          <w:sz w:val="22"/>
          <w:szCs w:val="22"/>
        </w:rPr>
        <w:t>1</w:t>
      </w:r>
      <w:r w:rsidRPr="00372E53">
        <w:rPr>
          <w:sz w:val="22"/>
          <w:szCs w:val="22"/>
        </w:rPr>
        <w:t xml:space="preserve">.1. Cumpridas as etapas anteriores, </w:t>
      </w:r>
      <w:r w:rsidR="00CC6C59">
        <w:rPr>
          <w:sz w:val="22"/>
          <w:szCs w:val="22"/>
        </w:rPr>
        <w:t>o(a) Pregoeiro(a)</w:t>
      </w:r>
      <w:r w:rsidRPr="00372E53">
        <w:rPr>
          <w:sz w:val="22"/>
          <w:szCs w:val="22"/>
        </w:rPr>
        <w:t xml:space="preserve"> verificará a aceitação da licitante conforme disposições contidas no presente Edital.</w:t>
      </w:r>
    </w:p>
    <w:p w:rsidR="00944174" w:rsidRPr="00372E53" w:rsidRDefault="00944174" w:rsidP="00A91FC6">
      <w:pPr>
        <w:jc w:val="both"/>
        <w:rPr>
          <w:sz w:val="22"/>
          <w:szCs w:val="22"/>
        </w:rPr>
      </w:pPr>
    </w:p>
    <w:p w:rsidR="00B65105" w:rsidRDefault="00322E81" w:rsidP="00A91FC6">
      <w:pPr>
        <w:pStyle w:val="P30"/>
        <w:snapToGrid/>
        <w:rPr>
          <w:b w:val="0"/>
          <w:bCs/>
          <w:sz w:val="22"/>
          <w:szCs w:val="22"/>
        </w:rPr>
      </w:pPr>
      <w:r w:rsidRPr="00372E53">
        <w:rPr>
          <w:b w:val="0"/>
          <w:bCs/>
          <w:sz w:val="22"/>
          <w:szCs w:val="22"/>
        </w:rPr>
        <w:t>11</w:t>
      </w:r>
      <w:r w:rsidR="00B65105" w:rsidRPr="00372E53">
        <w:rPr>
          <w:b w:val="0"/>
          <w:bCs/>
          <w:sz w:val="22"/>
          <w:szCs w:val="22"/>
        </w:rPr>
        <w:t>.1.1.</w:t>
      </w:r>
      <w:r w:rsidR="00B65105" w:rsidRPr="0051767C">
        <w:rPr>
          <w:b w:val="0"/>
          <w:bCs/>
          <w:sz w:val="22"/>
          <w:szCs w:val="22"/>
        </w:rPr>
        <w:t xml:space="preserve"> Toda e qualquer informação, referente ao certame licitatório, será transmitida </w:t>
      </w:r>
      <w:r w:rsidR="005D2E87">
        <w:rPr>
          <w:b w:val="0"/>
          <w:bCs/>
          <w:sz w:val="22"/>
          <w:szCs w:val="22"/>
        </w:rPr>
        <w:t>pel</w:t>
      </w:r>
      <w:r w:rsidR="00CC6C59">
        <w:rPr>
          <w:b w:val="0"/>
          <w:bCs/>
          <w:sz w:val="22"/>
          <w:szCs w:val="22"/>
        </w:rPr>
        <w:t>o(a) Pregoeiro(a)</w:t>
      </w:r>
      <w:r w:rsidR="00B65105" w:rsidRPr="0051767C">
        <w:rPr>
          <w:b w:val="0"/>
          <w:bCs/>
          <w:sz w:val="22"/>
          <w:szCs w:val="22"/>
        </w:rPr>
        <w:t xml:space="preserve">, </w:t>
      </w:r>
      <w:r w:rsidR="00826A61" w:rsidRPr="0051767C">
        <w:rPr>
          <w:b w:val="0"/>
          <w:bCs/>
          <w:sz w:val="22"/>
          <w:szCs w:val="22"/>
        </w:rPr>
        <w:t>por meio</w:t>
      </w:r>
      <w:r w:rsidR="00B65105" w:rsidRPr="0051767C">
        <w:rPr>
          <w:b w:val="0"/>
          <w:bCs/>
          <w:sz w:val="22"/>
          <w:szCs w:val="22"/>
        </w:rPr>
        <w:t xml:space="preserve"> do CHAT MENSAGEM;</w:t>
      </w:r>
    </w:p>
    <w:p w:rsidR="00CF2DA6" w:rsidRPr="0051767C" w:rsidRDefault="00CF2DA6" w:rsidP="00A91FC6">
      <w:pPr>
        <w:pStyle w:val="P30"/>
        <w:snapToGrid/>
        <w:rPr>
          <w:b w:val="0"/>
          <w:bCs/>
          <w:sz w:val="22"/>
          <w:szCs w:val="22"/>
        </w:rPr>
      </w:pPr>
    </w:p>
    <w:p w:rsidR="001B2A39" w:rsidRDefault="001B2A39" w:rsidP="00A91FC6">
      <w:pPr>
        <w:pStyle w:val="NormalWeb"/>
        <w:spacing w:before="0" w:after="0"/>
        <w:jc w:val="both"/>
        <w:rPr>
          <w:sz w:val="22"/>
          <w:szCs w:val="22"/>
        </w:rPr>
      </w:pPr>
      <w:r w:rsidRPr="00FD05B4">
        <w:rPr>
          <w:sz w:val="22"/>
          <w:szCs w:val="22"/>
        </w:rPr>
        <w:t>1</w:t>
      </w:r>
      <w:r w:rsidR="00322E81" w:rsidRPr="00FD05B4">
        <w:rPr>
          <w:sz w:val="22"/>
          <w:szCs w:val="22"/>
        </w:rPr>
        <w:t>1</w:t>
      </w:r>
      <w:r w:rsidRPr="00FD05B4">
        <w:rPr>
          <w:sz w:val="22"/>
          <w:szCs w:val="22"/>
        </w:rPr>
        <w:t xml:space="preserve">.2. Se a proposta de preços não for aceitável, </w:t>
      </w:r>
      <w:r w:rsidR="00CC6C59">
        <w:rPr>
          <w:sz w:val="22"/>
          <w:szCs w:val="22"/>
        </w:rPr>
        <w:t>o(a) Pregoeiro(a)</w:t>
      </w:r>
      <w:r w:rsidRPr="00FD05B4">
        <w:rPr>
          <w:sz w:val="22"/>
          <w:szCs w:val="22"/>
        </w:rPr>
        <w:t xml:space="preserve"> examinará a proposta de preços </w:t>
      </w:r>
      <w:r w:rsidR="00AD3BB8" w:rsidRPr="00FD05B4">
        <w:rPr>
          <w:sz w:val="22"/>
          <w:szCs w:val="22"/>
        </w:rPr>
        <w:t>subsequente</w:t>
      </w:r>
      <w:r w:rsidRPr="00FD05B4">
        <w:rPr>
          <w:sz w:val="22"/>
          <w:szCs w:val="22"/>
        </w:rPr>
        <w:t xml:space="preserve"> e, assim sucessivamente, na ordem de classificação, até a apuração de uma proposta de preços que atenda ao Edital</w:t>
      </w:r>
      <w:r w:rsidR="00917497" w:rsidRPr="00FD05B4">
        <w:rPr>
          <w:sz w:val="22"/>
          <w:szCs w:val="22"/>
        </w:rPr>
        <w:t>;</w:t>
      </w:r>
    </w:p>
    <w:p w:rsidR="005A530A" w:rsidRDefault="005A530A" w:rsidP="00A91FC6">
      <w:pPr>
        <w:pStyle w:val="NormalWeb"/>
        <w:spacing w:before="0" w:after="0"/>
        <w:jc w:val="both"/>
        <w:rPr>
          <w:sz w:val="22"/>
          <w:szCs w:val="22"/>
        </w:rPr>
      </w:pPr>
    </w:p>
    <w:p w:rsidR="005A530A" w:rsidRPr="00BE45B6" w:rsidRDefault="00E02AF7" w:rsidP="005A530A">
      <w:pPr>
        <w:jc w:val="both"/>
        <w:rPr>
          <w:sz w:val="22"/>
          <w:szCs w:val="22"/>
        </w:rPr>
      </w:pPr>
      <w:r>
        <w:rPr>
          <w:sz w:val="22"/>
          <w:szCs w:val="22"/>
        </w:rPr>
        <w:t>11.2</w:t>
      </w:r>
      <w:r w:rsidR="005A530A" w:rsidRPr="001B6A22">
        <w:rPr>
          <w:sz w:val="22"/>
          <w:szCs w:val="22"/>
        </w:rPr>
        <w:t>.</w:t>
      </w:r>
      <w:r>
        <w:rPr>
          <w:sz w:val="22"/>
          <w:szCs w:val="22"/>
        </w:rPr>
        <w:t>1</w:t>
      </w:r>
      <w:r w:rsidR="005A530A" w:rsidRPr="00BE45B6">
        <w:rPr>
          <w:sz w:val="22"/>
          <w:szCs w:val="22"/>
        </w:rPr>
        <w:t xml:space="preserve"> Constatada a existência de proposta incompatível com o objeto licitado ou manifestadamente inexequível, </w:t>
      </w:r>
      <w:r w:rsidR="005A530A">
        <w:rPr>
          <w:sz w:val="22"/>
          <w:szCs w:val="22"/>
        </w:rPr>
        <w:t>o(a) Pregoeiro(a)</w:t>
      </w:r>
      <w:r w:rsidR="005A530A" w:rsidRPr="00BE45B6">
        <w:rPr>
          <w:sz w:val="22"/>
          <w:szCs w:val="22"/>
        </w:rPr>
        <w:t xml:space="preserve"> obrigatoriamente justificará, por meio do sistema, e então </w:t>
      </w:r>
      <w:r w:rsidR="005A530A" w:rsidRPr="00BE45B6">
        <w:rPr>
          <w:b/>
          <w:sz w:val="22"/>
          <w:szCs w:val="22"/>
        </w:rPr>
        <w:t>DESCLASSIFICARÁ</w:t>
      </w:r>
      <w:r w:rsidR="005A530A" w:rsidRPr="00BE45B6">
        <w:rPr>
          <w:sz w:val="22"/>
          <w:szCs w:val="22"/>
        </w:rPr>
        <w:t>.</w:t>
      </w:r>
    </w:p>
    <w:p w:rsidR="005A530A" w:rsidRPr="00BE45B6" w:rsidRDefault="005A530A" w:rsidP="005A530A">
      <w:pPr>
        <w:jc w:val="both"/>
        <w:rPr>
          <w:sz w:val="22"/>
          <w:szCs w:val="22"/>
        </w:rPr>
      </w:pPr>
    </w:p>
    <w:p w:rsidR="005A530A" w:rsidRPr="00E02AF7" w:rsidRDefault="005A530A" w:rsidP="005A530A">
      <w:pPr>
        <w:jc w:val="both"/>
        <w:rPr>
          <w:sz w:val="22"/>
          <w:szCs w:val="22"/>
        </w:rPr>
      </w:pPr>
      <w:r w:rsidRPr="00E02AF7">
        <w:rPr>
          <w:sz w:val="22"/>
          <w:szCs w:val="22"/>
        </w:rPr>
        <w:t>11.</w:t>
      </w:r>
      <w:r w:rsidR="00E02AF7" w:rsidRPr="00E02AF7">
        <w:rPr>
          <w:sz w:val="22"/>
          <w:szCs w:val="22"/>
        </w:rPr>
        <w:t>2</w:t>
      </w:r>
      <w:r w:rsidRPr="00E02AF7">
        <w:rPr>
          <w:sz w:val="22"/>
          <w:szCs w:val="22"/>
        </w:rPr>
        <w:t>.1.</w:t>
      </w:r>
      <w:r w:rsidR="00E02AF7" w:rsidRPr="00E02AF7">
        <w:rPr>
          <w:sz w:val="22"/>
          <w:szCs w:val="22"/>
        </w:rPr>
        <w:t>1</w:t>
      </w:r>
      <w:r w:rsidRPr="00E02AF7">
        <w:rPr>
          <w:sz w:val="22"/>
          <w:szCs w:val="22"/>
        </w:rPr>
        <w:t xml:space="preserve"> O proponente que encaminhar o valor inicial de sua proposta manifestadamente inexequível, caso o mesmo não honre a oferta encaminhada, terá sua proposta rejeitada na fase de aceitabilidade.</w:t>
      </w:r>
    </w:p>
    <w:p w:rsidR="005A530A" w:rsidRPr="00E02AF7" w:rsidRDefault="005A530A" w:rsidP="005A530A">
      <w:pPr>
        <w:jc w:val="both"/>
        <w:rPr>
          <w:sz w:val="22"/>
          <w:szCs w:val="22"/>
        </w:rPr>
      </w:pPr>
    </w:p>
    <w:p w:rsidR="005A530A" w:rsidRPr="004E71B1" w:rsidRDefault="00E02AF7" w:rsidP="004E71B1">
      <w:pPr>
        <w:jc w:val="both"/>
        <w:rPr>
          <w:bCs/>
          <w:iCs/>
          <w:sz w:val="22"/>
          <w:szCs w:val="22"/>
        </w:rPr>
      </w:pPr>
      <w:r w:rsidRPr="00E02AF7">
        <w:rPr>
          <w:sz w:val="22"/>
          <w:szCs w:val="22"/>
        </w:rPr>
        <w:t>11.2.1</w:t>
      </w:r>
      <w:r w:rsidR="005A530A" w:rsidRPr="00E02AF7">
        <w:rPr>
          <w:sz w:val="22"/>
          <w:szCs w:val="22"/>
        </w:rPr>
        <w:t>.</w:t>
      </w:r>
      <w:r w:rsidRPr="00E02AF7">
        <w:rPr>
          <w:sz w:val="22"/>
          <w:szCs w:val="22"/>
        </w:rPr>
        <w:t>2</w:t>
      </w:r>
      <w:r w:rsidR="005A530A" w:rsidRPr="00E02AF7">
        <w:rPr>
          <w:bCs/>
          <w:iCs/>
          <w:sz w:val="22"/>
          <w:szCs w:val="22"/>
        </w:rPr>
        <w:t xml:space="preserve">Quando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w:t>
      </w:r>
      <w:r w:rsidR="005A530A" w:rsidRPr="00E02AF7">
        <w:rPr>
          <w:bCs/>
          <w:iCs/>
          <w:color w:val="0000FF"/>
          <w:sz w:val="22"/>
          <w:szCs w:val="22"/>
          <w:u w:val="single"/>
        </w:rPr>
        <w:t xml:space="preserve">§ </w:t>
      </w:r>
      <w:hyperlink r:id="rId35" w:history="1">
        <w:r w:rsidR="005A530A" w:rsidRPr="00E02AF7">
          <w:rPr>
            <w:rStyle w:val="Hyperlink"/>
            <w:bCs/>
            <w:iCs/>
            <w:sz w:val="22"/>
            <w:szCs w:val="22"/>
          </w:rPr>
          <w:t>3° do artigo 43 da Lei Federal n° 8.666/93</w:t>
        </w:r>
      </w:hyperlink>
      <w:r w:rsidR="005A530A" w:rsidRPr="00E02AF7">
        <w:rPr>
          <w:bCs/>
          <w:iCs/>
          <w:sz w:val="22"/>
          <w:szCs w:val="22"/>
        </w:rPr>
        <w:t>.</w:t>
      </w:r>
    </w:p>
    <w:p w:rsidR="00D12FC3" w:rsidRPr="00FD05B4" w:rsidRDefault="00D12FC3" w:rsidP="00A91FC6">
      <w:pPr>
        <w:pStyle w:val="Corpodetexto"/>
        <w:tabs>
          <w:tab w:val="left" w:pos="1985"/>
        </w:tabs>
        <w:rPr>
          <w:sz w:val="22"/>
          <w:szCs w:val="22"/>
        </w:rPr>
      </w:pPr>
    </w:p>
    <w:p w:rsidR="001B2A39" w:rsidRPr="00FD05B4" w:rsidRDefault="001B2A39" w:rsidP="00A91FC6">
      <w:pPr>
        <w:pStyle w:val="Corpodetexto"/>
        <w:tabs>
          <w:tab w:val="left" w:pos="1985"/>
        </w:tabs>
        <w:rPr>
          <w:sz w:val="22"/>
          <w:szCs w:val="22"/>
        </w:rPr>
      </w:pPr>
      <w:r w:rsidRPr="00FD05B4">
        <w:rPr>
          <w:sz w:val="22"/>
          <w:szCs w:val="22"/>
        </w:rPr>
        <w:t>1</w:t>
      </w:r>
      <w:r w:rsidR="00322E81" w:rsidRPr="00FD05B4">
        <w:rPr>
          <w:sz w:val="22"/>
          <w:szCs w:val="22"/>
        </w:rPr>
        <w:t>1</w:t>
      </w:r>
      <w:r w:rsidRPr="00FD05B4">
        <w:rPr>
          <w:sz w:val="22"/>
          <w:szCs w:val="22"/>
        </w:rPr>
        <w:t>.3. Não poderá haver desistência dos lances ofertados, sujeitando-se o proponente desistente às penalid</w:t>
      </w:r>
      <w:r w:rsidR="00917497" w:rsidRPr="00FD05B4">
        <w:rPr>
          <w:sz w:val="22"/>
          <w:szCs w:val="22"/>
        </w:rPr>
        <w:t>ades estabelecidas neste Edital;</w:t>
      </w:r>
    </w:p>
    <w:p w:rsidR="001B2A39" w:rsidRPr="00FD05B4" w:rsidRDefault="001B2A39" w:rsidP="00A91FC6">
      <w:pPr>
        <w:pStyle w:val="NormalWeb"/>
        <w:spacing w:before="0" w:after="0"/>
        <w:jc w:val="both"/>
        <w:rPr>
          <w:sz w:val="22"/>
          <w:szCs w:val="22"/>
        </w:rPr>
      </w:pPr>
    </w:p>
    <w:p w:rsidR="001B2A39" w:rsidRPr="005358A7" w:rsidRDefault="001B2A39" w:rsidP="00A91FC6">
      <w:pPr>
        <w:pStyle w:val="NormalWeb"/>
        <w:spacing w:before="0" w:after="0"/>
        <w:jc w:val="both"/>
        <w:rPr>
          <w:sz w:val="22"/>
          <w:szCs w:val="22"/>
        </w:rPr>
      </w:pPr>
      <w:r w:rsidRPr="00280AE5">
        <w:rPr>
          <w:sz w:val="22"/>
          <w:szCs w:val="22"/>
        </w:rPr>
        <w:t>1</w:t>
      </w:r>
      <w:r w:rsidR="00322E81" w:rsidRPr="00280AE5">
        <w:rPr>
          <w:sz w:val="22"/>
          <w:szCs w:val="22"/>
        </w:rPr>
        <w:t>1</w:t>
      </w:r>
      <w:r w:rsidRPr="00280AE5">
        <w:rPr>
          <w:sz w:val="22"/>
          <w:szCs w:val="22"/>
        </w:rPr>
        <w:t>.</w:t>
      </w:r>
      <w:r w:rsidR="00917497" w:rsidRPr="00280AE5">
        <w:rPr>
          <w:sz w:val="22"/>
          <w:szCs w:val="22"/>
        </w:rPr>
        <w:t>4</w:t>
      </w:r>
      <w:r w:rsidR="005358A7" w:rsidRPr="00280AE5">
        <w:rPr>
          <w:sz w:val="22"/>
          <w:szCs w:val="22"/>
        </w:rPr>
        <w:t>. Se, no curso da licitação, depreender indício de que o levantamento prévio de preços padece de fragilidade, a Pregoeira poderá diligenciar a disparidade dos preços ofertados pelos participantes em razão da estimativa inicial.</w:t>
      </w:r>
    </w:p>
    <w:p w:rsidR="001B2A39" w:rsidRPr="0051767C" w:rsidRDefault="001B2A39" w:rsidP="00A91FC6">
      <w:pPr>
        <w:pStyle w:val="NormalWeb"/>
        <w:spacing w:before="0" w:after="0"/>
        <w:jc w:val="both"/>
        <w:rPr>
          <w:sz w:val="22"/>
          <w:szCs w:val="22"/>
        </w:rPr>
      </w:pPr>
    </w:p>
    <w:p w:rsidR="00ED56E8" w:rsidRPr="00372E53" w:rsidRDefault="006E652A" w:rsidP="00A91FC6">
      <w:pPr>
        <w:autoSpaceDE w:val="0"/>
        <w:autoSpaceDN w:val="0"/>
        <w:adjustRightInd w:val="0"/>
        <w:snapToGrid w:val="0"/>
        <w:jc w:val="both"/>
        <w:rPr>
          <w:bCs/>
          <w:color w:val="0070C0"/>
          <w:spacing w:val="2"/>
          <w:sz w:val="22"/>
          <w:szCs w:val="22"/>
        </w:rPr>
      </w:pPr>
      <w:r w:rsidRPr="00372E53">
        <w:rPr>
          <w:b/>
          <w:color w:val="000000"/>
          <w:spacing w:val="2"/>
          <w:sz w:val="22"/>
          <w:szCs w:val="22"/>
        </w:rPr>
        <w:t xml:space="preserve">11.5. Para </w:t>
      </w:r>
      <w:bookmarkStart w:id="4" w:name="ACEITAÇÃO"/>
      <w:r w:rsidRPr="00372E53">
        <w:rPr>
          <w:b/>
          <w:color w:val="000000"/>
          <w:spacing w:val="2"/>
          <w:sz w:val="22"/>
          <w:szCs w:val="22"/>
        </w:rPr>
        <w:t>ACEITAÇÃO</w:t>
      </w:r>
      <w:bookmarkEnd w:id="4"/>
      <w:r w:rsidRPr="00372E53">
        <w:rPr>
          <w:b/>
          <w:color w:val="000000"/>
          <w:spacing w:val="2"/>
          <w:sz w:val="22"/>
          <w:szCs w:val="22"/>
        </w:rPr>
        <w:t xml:space="preserve"> do valor de menor lance, </w:t>
      </w:r>
      <w:r w:rsidR="00CC6C59">
        <w:rPr>
          <w:b/>
          <w:color w:val="000000"/>
          <w:spacing w:val="2"/>
          <w:sz w:val="22"/>
          <w:szCs w:val="22"/>
        </w:rPr>
        <w:t>o(a) Pregoeiro(a)</w:t>
      </w:r>
      <w:r w:rsidRPr="00372E53">
        <w:rPr>
          <w:b/>
          <w:color w:val="000000"/>
          <w:spacing w:val="2"/>
          <w:sz w:val="22"/>
          <w:szCs w:val="22"/>
        </w:rPr>
        <w:t xml:space="preserve"> e equipe de apoio analisará a conformidade do objeto proposto com o solicitado no Edital.</w:t>
      </w:r>
      <w:r w:rsidR="00ED56E8" w:rsidRPr="00FD05B4">
        <w:rPr>
          <w:color w:val="000000"/>
          <w:spacing w:val="2"/>
          <w:sz w:val="22"/>
          <w:szCs w:val="22"/>
        </w:rPr>
        <w:t xml:space="preserve">Para tanto, </w:t>
      </w:r>
      <w:r w:rsidR="00ED56E8" w:rsidRPr="00FD05B4">
        <w:rPr>
          <w:spacing w:val="2"/>
          <w:sz w:val="22"/>
          <w:szCs w:val="22"/>
        </w:rPr>
        <w:t>a</w:t>
      </w:r>
      <w:r w:rsidRPr="00FD05B4">
        <w:rPr>
          <w:spacing w:val="2"/>
          <w:sz w:val="22"/>
          <w:szCs w:val="22"/>
        </w:rPr>
        <w:t xml:space="preserve">pós a fase de lances, </w:t>
      </w:r>
      <w:r w:rsidR="00CC6C59">
        <w:rPr>
          <w:spacing w:val="2"/>
          <w:sz w:val="22"/>
          <w:szCs w:val="22"/>
        </w:rPr>
        <w:t>o(a) Pregoeiro(a)</w:t>
      </w:r>
      <w:r w:rsidRPr="00FD05B4">
        <w:rPr>
          <w:spacing w:val="2"/>
          <w:sz w:val="22"/>
          <w:szCs w:val="22"/>
        </w:rPr>
        <w:t>, antes da aceitação do item</w:t>
      </w:r>
      <w:r w:rsidR="006E7C77">
        <w:rPr>
          <w:spacing w:val="2"/>
          <w:sz w:val="22"/>
          <w:szCs w:val="22"/>
        </w:rPr>
        <w:t>,</w:t>
      </w:r>
      <w:r w:rsidR="009435B7">
        <w:rPr>
          <w:spacing w:val="2"/>
          <w:sz w:val="22"/>
          <w:szCs w:val="22"/>
        </w:rPr>
        <w:t xml:space="preserve"> </w:t>
      </w:r>
      <w:r w:rsidRPr="006E7C77">
        <w:rPr>
          <w:b/>
          <w:bCs/>
          <w:spacing w:val="2"/>
          <w:sz w:val="22"/>
          <w:szCs w:val="22"/>
        </w:rPr>
        <w:t>convocará todas as licitantes</w:t>
      </w:r>
      <w:r w:rsidR="00ED56E8" w:rsidRPr="006E7C77">
        <w:rPr>
          <w:b/>
          <w:bCs/>
          <w:spacing w:val="2"/>
          <w:sz w:val="22"/>
          <w:szCs w:val="22"/>
        </w:rPr>
        <w:t>,</w:t>
      </w:r>
      <w:r w:rsidRPr="006E7C77">
        <w:rPr>
          <w:b/>
          <w:bCs/>
          <w:spacing w:val="2"/>
          <w:sz w:val="22"/>
          <w:szCs w:val="22"/>
        </w:rPr>
        <w:t xml:space="preserve"> que estejam dentro do valor estimado para contratação</w:t>
      </w:r>
      <w:r w:rsidR="00ED56E8" w:rsidRPr="006E7C77">
        <w:rPr>
          <w:b/>
          <w:bCs/>
          <w:spacing w:val="2"/>
          <w:sz w:val="22"/>
          <w:szCs w:val="22"/>
        </w:rPr>
        <w:t xml:space="preserve">, </w:t>
      </w:r>
      <w:r w:rsidR="00ED56E8" w:rsidRPr="00FD05B4">
        <w:rPr>
          <w:b/>
          <w:bCs/>
          <w:spacing w:val="2"/>
          <w:sz w:val="22"/>
          <w:szCs w:val="22"/>
        </w:rPr>
        <w:t xml:space="preserve">no prazo máximo de </w:t>
      </w:r>
      <w:r w:rsidR="00ED56E8" w:rsidRPr="00FD05B4">
        <w:rPr>
          <w:b/>
          <w:spacing w:val="2"/>
          <w:sz w:val="22"/>
          <w:szCs w:val="22"/>
          <w:u w:val="single"/>
        </w:rPr>
        <w:t>120 (cento e vinte) minutos, se outro prazo não for fixado,</w:t>
      </w:r>
      <w:r w:rsidRPr="00FD05B4">
        <w:rPr>
          <w:bCs/>
          <w:spacing w:val="2"/>
          <w:sz w:val="22"/>
          <w:szCs w:val="22"/>
        </w:rPr>
        <w:t xml:space="preserve"> para enviar</w:t>
      </w:r>
      <w:r w:rsidR="00ED56E8" w:rsidRPr="00FD05B4">
        <w:rPr>
          <w:bCs/>
          <w:spacing w:val="2"/>
          <w:sz w:val="22"/>
          <w:szCs w:val="22"/>
        </w:rPr>
        <w:t>:</w:t>
      </w:r>
    </w:p>
    <w:p w:rsidR="00670DAE" w:rsidRDefault="00670DAE" w:rsidP="00A91FC6">
      <w:pPr>
        <w:autoSpaceDE w:val="0"/>
        <w:autoSpaceDN w:val="0"/>
        <w:adjustRightInd w:val="0"/>
        <w:snapToGrid w:val="0"/>
        <w:jc w:val="both"/>
        <w:rPr>
          <w:b/>
          <w:color w:val="000000" w:themeColor="text1"/>
          <w:spacing w:val="2"/>
          <w:sz w:val="22"/>
          <w:szCs w:val="22"/>
        </w:rPr>
      </w:pPr>
    </w:p>
    <w:p w:rsidR="00670DAE" w:rsidRPr="00670DAE" w:rsidRDefault="00ED56E8" w:rsidP="00A91FC6">
      <w:pPr>
        <w:jc w:val="both"/>
        <w:rPr>
          <w:color w:val="000000" w:themeColor="text1"/>
          <w:spacing w:val="2"/>
          <w:sz w:val="22"/>
          <w:szCs w:val="22"/>
        </w:rPr>
      </w:pPr>
      <w:r w:rsidRPr="00FD05B4">
        <w:rPr>
          <w:b/>
          <w:color w:val="000000" w:themeColor="text1"/>
          <w:spacing w:val="2"/>
          <w:sz w:val="22"/>
          <w:szCs w:val="22"/>
        </w:rPr>
        <w:t>11.5.1.</w:t>
      </w:r>
      <w:r w:rsidR="00A67177">
        <w:rPr>
          <w:b/>
          <w:color w:val="000000" w:themeColor="text1"/>
          <w:spacing w:val="2"/>
          <w:sz w:val="22"/>
          <w:szCs w:val="22"/>
        </w:rPr>
        <w:t xml:space="preserve"> </w:t>
      </w:r>
      <w:r w:rsidRPr="00FD05B4">
        <w:rPr>
          <w:bCs/>
          <w:color w:val="000000" w:themeColor="text1"/>
          <w:spacing w:val="2"/>
          <w:sz w:val="22"/>
          <w:szCs w:val="22"/>
        </w:rPr>
        <w:t>A</w:t>
      </w:r>
      <w:r w:rsidR="00B552A5">
        <w:rPr>
          <w:bCs/>
          <w:color w:val="000000" w:themeColor="text1"/>
          <w:spacing w:val="2"/>
          <w:sz w:val="22"/>
          <w:szCs w:val="22"/>
        </w:rPr>
        <w:t xml:space="preserve"> </w:t>
      </w:r>
      <w:r w:rsidR="006E652A" w:rsidRPr="00FD05B4">
        <w:rPr>
          <w:b/>
          <w:bCs/>
          <w:color w:val="000000" w:themeColor="text1"/>
          <w:spacing w:val="2"/>
          <w:sz w:val="22"/>
          <w:szCs w:val="22"/>
          <w:u w:val="single"/>
        </w:rPr>
        <w:t>PROPOSTA DE PREÇOS</w:t>
      </w:r>
      <w:r w:rsidR="006E652A" w:rsidRPr="00FD05B4">
        <w:rPr>
          <w:bCs/>
          <w:color w:val="000000" w:themeColor="text1"/>
          <w:spacing w:val="2"/>
          <w:sz w:val="22"/>
          <w:szCs w:val="22"/>
          <w:u w:val="single"/>
        </w:rPr>
        <w:t>,</w:t>
      </w:r>
      <w:r w:rsidR="006E652A" w:rsidRPr="00FD05B4">
        <w:rPr>
          <w:bCs/>
          <w:color w:val="000000" w:themeColor="text1"/>
          <w:spacing w:val="2"/>
          <w:sz w:val="22"/>
          <w:szCs w:val="22"/>
        </w:rPr>
        <w:t xml:space="preserve"> com o </w:t>
      </w:r>
      <w:r w:rsidR="006E652A" w:rsidRPr="00FD05B4">
        <w:rPr>
          <w:bCs/>
          <w:color w:val="000000" w:themeColor="text1"/>
          <w:spacing w:val="2"/>
          <w:sz w:val="22"/>
          <w:szCs w:val="22"/>
          <w:u w:val="single"/>
        </w:rPr>
        <w:t>valor</w:t>
      </w:r>
      <w:r w:rsidR="006E652A" w:rsidRPr="00FD05B4">
        <w:rPr>
          <w:bCs/>
          <w:color w:val="000000" w:themeColor="text1"/>
          <w:spacing w:val="2"/>
          <w:sz w:val="22"/>
          <w:szCs w:val="22"/>
        </w:rPr>
        <w:t xml:space="preserve"> devidamente atualizado do lance ofertado com a especificação completa do objeto</w:t>
      </w:r>
      <w:r w:rsidRPr="00FD05B4">
        <w:rPr>
          <w:bCs/>
          <w:color w:val="000000" w:themeColor="text1"/>
          <w:spacing w:val="2"/>
          <w:sz w:val="22"/>
          <w:szCs w:val="22"/>
        </w:rPr>
        <w:t>, contendo marca/modelo/fabricante</w:t>
      </w:r>
      <w:r w:rsidR="006E652A" w:rsidRPr="00FD05B4">
        <w:rPr>
          <w:bCs/>
          <w:color w:val="000000" w:themeColor="text1"/>
          <w:spacing w:val="2"/>
          <w:sz w:val="22"/>
          <w:szCs w:val="22"/>
        </w:rPr>
        <w:t>,</w:t>
      </w:r>
      <w:r w:rsidRPr="00FD05B4">
        <w:rPr>
          <w:bCs/>
          <w:color w:val="000000" w:themeColor="text1"/>
          <w:spacing w:val="2"/>
          <w:sz w:val="22"/>
          <w:szCs w:val="22"/>
        </w:rPr>
        <w:t xml:space="preserve"> SOB PENA DE DESCLASSIFICAÇÃO, EM CASO DE DES</w:t>
      </w:r>
      <w:r w:rsidR="005B2035">
        <w:rPr>
          <w:bCs/>
          <w:color w:val="000000" w:themeColor="text1"/>
          <w:spacing w:val="2"/>
          <w:sz w:val="22"/>
          <w:szCs w:val="22"/>
        </w:rPr>
        <w:t>CUMPRIMENTO DAS EXIGÊNCIAS E DO</w:t>
      </w:r>
      <w:r w:rsidRPr="00FD05B4">
        <w:rPr>
          <w:bCs/>
          <w:color w:val="000000" w:themeColor="text1"/>
          <w:spacing w:val="2"/>
          <w:sz w:val="22"/>
          <w:szCs w:val="22"/>
        </w:rPr>
        <w:t>PRAZO ESTIPULADO</w:t>
      </w:r>
      <w:r w:rsidRPr="00FD05B4">
        <w:rPr>
          <w:color w:val="000000" w:themeColor="text1"/>
          <w:spacing w:val="2"/>
          <w:sz w:val="22"/>
          <w:szCs w:val="22"/>
        </w:rPr>
        <w:t>;</w:t>
      </w:r>
    </w:p>
    <w:p w:rsidR="00670DAE" w:rsidRDefault="00670DAE" w:rsidP="00A91FC6">
      <w:pPr>
        <w:jc w:val="both"/>
        <w:rPr>
          <w:b/>
          <w:bCs/>
          <w:color w:val="000000" w:themeColor="text1"/>
          <w:spacing w:val="2"/>
          <w:sz w:val="22"/>
          <w:szCs w:val="22"/>
        </w:rPr>
      </w:pPr>
    </w:p>
    <w:p w:rsidR="003E246A" w:rsidRPr="009435B7" w:rsidRDefault="00ED56E8" w:rsidP="00B552A5">
      <w:pPr>
        <w:jc w:val="both"/>
        <w:rPr>
          <w:color w:val="FF0000"/>
        </w:rPr>
      </w:pPr>
      <w:r w:rsidRPr="00411A0B">
        <w:rPr>
          <w:b/>
          <w:bCs/>
          <w:color w:val="FF0000"/>
          <w:spacing w:val="2"/>
          <w:sz w:val="22"/>
          <w:szCs w:val="22"/>
        </w:rPr>
        <w:t>11.5.2</w:t>
      </w:r>
      <w:r w:rsidRPr="00411A0B">
        <w:rPr>
          <w:bCs/>
          <w:color w:val="FF0000"/>
          <w:spacing w:val="2"/>
          <w:sz w:val="22"/>
          <w:szCs w:val="22"/>
        </w:rPr>
        <w:t>. O</w:t>
      </w:r>
      <w:r w:rsidR="00411A0B" w:rsidRPr="00411A0B">
        <w:rPr>
          <w:bCs/>
          <w:color w:val="FF0000"/>
          <w:spacing w:val="2"/>
          <w:sz w:val="22"/>
          <w:szCs w:val="22"/>
        </w:rPr>
        <w:t xml:space="preserve"> </w:t>
      </w:r>
      <w:r w:rsidR="006E652A" w:rsidRPr="00411A0B">
        <w:rPr>
          <w:b/>
          <w:bCs/>
          <w:color w:val="FF0000"/>
          <w:spacing w:val="2"/>
          <w:sz w:val="22"/>
          <w:szCs w:val="22"/>
          <w:u w:val="single"/>
        </w:rPr>
        <w:t xml:space="preserve">PROSPECTO/FOLDER/CATÁLOGO/ ENCARTES/FOLHETOS TÉCNICOS </w:t>
      </w:r>
      <w:r w:rsidR="00D125C0" w:rsidRPr="00411A0B">
        <w:rPr>
          <w:b/>
          <w:bCs/>
          <w:color w:val="FF0000"/>
          <w:spacing w:val="2"/>
          <w:sz w:val="22"/>
          <w:szCs w:val="22"/>
          <w:u w:val="single"/>
        </w:rPr>
        <w:t xml:space="preserve">EM PORTUGUÊS </w:t>
      </w:r>
      <w:r w:rsidR="006E652A" w:rsidRPr="00411A0B">
        <w:rPr>
          <w:b/>
          <w:color w:val="FF0000"/>
          <w:spacing w:val="2"/>
          <w:sz w:val="22"/>
          <w:szCs w:val="22"/>
          <w:u w:val="single"/>
        </w:rPr>
        <w:t>OU LINKS OFICIAIS QUE O DISPONIBILIZEM</w:t>
      </w:r>
      <w:r w:rsidR="006E652A" w:rsidRPr="00411A0B">
        <w:rPr>
          <w:bCs/>
          <w:color w:val="FF0000"/>
          <w:spacing w:val="2"/>
          <w:sz w:val="22"/>
          <w:szCs w:val="22"/>
        </w:rPr>
        <w:t xml:space="preserve">, </w:t>
      </w:r>
      <w:r w:rsidR="00D125C0" w:rsidRPr="00411A0B">
        <w:rPr>
          <w:color w:val="FF0000"/>
          <w:sz w:val="22"/>
          <w:szCs w:val="22"/>
        </w:rPr>
        <w:t>onde constem as especificações técnicas e a caracterização dos mesmos, permitindo a consistente avaliação dos itens.</w:t>
      </w:r>
    </w:p>
    <w:p w:rsidR="00B552A5" w:rsidRDefault="00B552A5" w:rsidP="00B552A5">
      <w:pPr>
        <w:jc w:val="both"/>
        <w:rPr>
          <w:color w:val="FF0000"/>
          <w:sz w:val="22"/>
          <w:szCs w:val="22"/>
        </w:rPr>
      </w:pPr>
    </w:p>
    <w:p w:rsidR="006E652A" w:rsidRDefault="006E652A" w:rsidP="00B552A5">
      <w:pPr>
        <w:jc w:val="both"/>
        <w:rPr>
          <w:b/>
        </w:rPr>
      </w:pPr>
      <w:r w:rsidRPr="009B1A0F">
        <w:rPr>
          <w:b/>
          <w:color w:val="000000"/>
          <w:spacing w:val="2"/>
        </w:rPr>
        <w:t>1</w:t>
      </w:r>
      <w:r w:rsidR="009435B7">
        <w:rPr>
          <w:b/>
          <w:color w:val="000000"/>
          <w:spacing w:val="2"/>
        </w:rPr>
        <w:t>1</w:t>
      </w:r>
      <w:r w:rsidRPr="009B1A0F">
        <w:rPr>
          <w:b/>
          <w:color w:val="000000"/>
          <w:spacing w:val="2"/>
        </w:rPr>
        <w:t>.5.</w:t>
      </w:r>
      <w:r w:rsidR="00A91FC6" w:rsidRPr="009B1A0F">
        <w:rPr>
          <w:b/>
          <w:color w:val="000000"/>
          <w:spacing w:val="2"/>
        </w:rPr>
        <w:t>3</w:t>
      </w:r>
      <w:r w:rsidRPr="009B1A0F">
        <w:rPr>
          <w:b/>
          <w:color w:val="000000"/>
          <w:spacing w:val="2"/>
        </w:rPr>
        <w:t xml:space="preserve">. </w:t>
      </w:r>
      <w:r w:rsidRPr="009B1A0F">
        <w:rPr>
          <w:b/>
        </w:rPr>
        <w:t xml:space="preserve">O ENVIO DA PROPOSTA </w:t>
      </w:r>
      <w:r w:rsidRPr="009B1A0F">
        <w:rPr>
          <w:b/>
        </w:rPr>
        <w:softHyphen/>
        <w:t xml:space="preserve">DE PREÇOS, SOLICITADA </w:t>
      </w:r>
      <w:hyperlink w:anchor="ACEITAÇÃO" w:history="1">
        <w:r w:rsidR="00113675" w:rsidRPr="009B1A0F">
          <w:rPr>
            <w:rStyle w:val="Hyperlink"/>
            <w:b/>
          </w:rPr>
          <w:t>NO SUBITEM 11.5</w:t>
        </w:r>
      </w:hyperlink>
      <w:r w:rsidRPr="009B1A0F">
        <w:rPr>
          <w:b/>
        </w:rPr>
        <w:t>, DEVERÁ SER ANEXADA CORRETAMENTE NO SISTEMA COMPRASNET, SENDO A MESMA COMPACTADA</w:t>
      </w:r>
      <w:r w:rsidRPr="006E7C77">
        <w:rPr>
          <w:b/>
        </w:rPr>
        <w:t xml:space="preserve"> EM 01 (UM) ÚNICO ARQUIVO </w:t>
      </w:r>
      <w:r w:rsidRPr="006E7C77">
        <w:rPr>
          <w:b/>
          <w:u w:val="single"/>
        </w:rPr>
        <w:t>(</w:t>
      </w:r>
      <w:proofErr w:type="spellStart"/>
      <w:r w:rsidRPr="006E7C77">
        <w:rPr>
          <w:b/>
          <w:u w:val="single"/>
        </w:rPr>
        <w:t>excel</w:t>
      </w:r>
      <w:proofErr w:type="spellEnd"/>
      <w:r w:rsidRPr="006E7C77">
        <w:rPr>
          <w:b/>
          <w:u w:val="single"/>
        </w:rPr>
        <w:t xml:space="preserve">, </w:t>
      </w:r>
      <w:proofErr w:type="spellStart"/>
      <w:r w:rsidRPr="006E7C77">
        <w:rPr>
          <w:b/>
          <w:u w:val="single"/>
        </w:rPr>
        <w:t>word</w:t>
      </w:r>
      <w:proofErr w:type="spellEnd"/>
      <w:r w:rsidRPr="006E7C77">
        <w:rPr>
          <w:b/>
          <w:u w:val="single"/>
        </w:rPr>
        <w:t xml:space="preserve">, Zip, </w:t>
      </w:r>
      <w:proofErr w:type="spellStart"/>
      <w:r w:rsidRPr="006E7C77">
        <w:rPr>
          <w:b/>
          <w:u w:val="single"/>
        </w:rPr>
        <w:t>doc</w:t>
      </w:r>
      <w:proofErr w:type="spellEnd"/>
      <w:r w:rsidRPr="006E7C77">
        <w:rPr>
          <w:b/>
          <w:u w:val="single"/>
        </w:rPr>
        <w:t xml:space="preserve">, </w:t>
      </w:r>
      <w:proofErr w:type="spellStart"/>
      <w:r w:rsidRPr="006E7C77">
        <w:rPr>
          <w:b/>
          <w:u w:val="single"/>
        </w:rPr>
        <w:t>docx</w:t>
      </w:r>
      <w:proofErr w:type="spellEnd"/>
      <w:r w:rsidRPr="006E7C77">
        <w:rPr>
          <w:b/>
          <w:u w:val="single"/>
        </w:rPr>
        <w:t>, .JPG ou PDF</w:t>
      </w:r>
      <w:r w:rsidRPr="006E7C77">
        <w:t>)</w:t>
      </w:r>
      <w:r w:rsidRPr="006E7C77">
        <w:rPr>
          <w:b/>
        </w:rPr>
        <w:t xml:space="preserve">, TENDO EM </w:t>
      </w:r>
      <w:r w:rsidRPr="008A17E0">
        <w:rPr>
          <w:b/>
        </w:rPr>
        <w:t xml:space="preserve">VISTA QUE O CAMPO DE INSERÇÃO É ÚNICO; A SUPEL CUMPRIRÁ </w:t>
      </w:r>
      <w:r w:rsidRPr="009B6D98">
        <w:rPr>
          <w:b/>
        </w:rPr>
        <w:t xml:space="preserve">RIGOROSAMENTE O </w:t>
      </w:r>
      <w:hyperlink r:id="rId36" w:history="1">
        <w:r w:rsidRPr="009B6D98">
          <w:rPr>
            <w:rStyle w:val="Hyperlink"/>
            <w:b/>
          </w:rPr>
          <w:t>ART. 7º DA LEI Nº. 10.520/02</w:t>
        </w:r>
      </w:hyperlink>
      <w:r w:rsidRPr="009B6D98">
        <w:rPr>
          <w:b/>
        </w:rPr>
        <w:t>.</w:t>
      </w:r>
    </w:p>
    <w:p w:rsidR="00113675" w:rsidRPr="008A17E0" w:rsidRDefault="00113675" w:rsidP="00A91FC6">
      <w:pPr>
        <w:autoSpaceDE w:val="0"/>
        <w:autoSpaceDN w:val="0"/>
        <w:adjustRightInd w:val="0"/>
        <w:snapToGrid w:val="0"/>
        <w:jc w:val="both"/>
        <w:rPr>
          <w:b/>
        </w:rPr>
      </w:pPr>
    </w:p>
    <w:p w:rsidR="006E652A" w:rsidRPr="00357934" w:rsidRDefault="006E652A" w:rsidP="004408E8">
      <w:pPr>
        <w:autoSpaceDE w:val="0"/>
        <w:autoSpaceDN w:val="0"/>
        <w:adjustRightInd w:val="0"/>
        <w:snapToGrid w:val="0"/>
        <w:jc w:val="both"/>
        <w:rPr>
          <w:color w:val="000000"/>
          <w:spacing w:val="2"/>
          <w:sz w:val="22"/>
          <w:szCs w:val="22"/>
        </w:rPr>
      </w:pPr>
      <w:r w:rsidRPr="006E7C77">
        <w:rPr>
          <w:color w:val="000000"/>
          <w:spacing w:val="2"/>
          <w:sz w:val="22"/>
          <w:szCs w:val="22"/>
        </w:rPr>
        <w:t>11.5.</w:t>
      </w:r>
      <w:r w:rsidR="00A91FC6">
        <w:rPr>
          <w:color w:val="000000"/>
          <w:spacing w:val="2"/>
          <w:sz w:val="22"/>
          <w:szCs w:val="22"/>
        </w:rPr>
        <w:t>3</w:t>
      </w:r>
      <w:r w:rsidRPr="006E7C77">
        <w:rPr>
          <w:color w:val="000000"/>
          <w:spacing w:val="2"/>
          <w:sz w:val="22"/>
          <w:szCs w:val="22"/>
        </w:rPr>
        <w:t>.1.</w:t>
      </w:r>
      <w:r w:rsidR="00055E0A">
        <w:rPr>
          <w:color w:val="000000"/>
          <w:spacing w:val="2"/>
          <w:sz w:val="22"/>
          <w:szCs w:val="22"/>
        </w:rPr>
        <w:t xml:space="preserve"> </w:t>
      </w:r>
      <w:r w:rsidRPr="00357934">
        <w:rPr>
          <w:color w:val="000000"/>
          <w:spacing w:val="2"/>
          <w:sz w:val="22"/>
          <w:szCs w:val="22"/>
        </w:rPr>
        <w:t>Caso a licitante de menor lance seja desclassificada, serão convocadas as licitantes na ordem de classificação de lance.</w:t>
      </w:r>
    </w:p>
    <w:p w:rsidR="00074B78" w:rsidRPr="0051767C" w:rsidRDefault="00074B78" w:rsidP="00A91FC6">
      <w:pPr>
        <w:jc w:val="both"/>
        <w:rPr>
          <w:b/>
          <w:bCs/>
          <w:color w:val="FF0000"/>
          <w:sz w:val="22"/>
          <w:szCs w:val="22"/>
          <w:u w:val="single"/>
        </w:rPr>
      </w:pPr>
    </w:p>
    <w:p w:rsidR="00D705BC" w:rsidRPr="009B1A0F" w:rsidRDefault="00D705BC" w:rsidP="00A91FC6">
      <w:pPr>
        <w:pStyle w:val="P30"/>
        <w:snapToGrid/>
        <w:rPr>
          <w:b w:val="0"/>
          <w:bCs/>
          <w:sz w:val="22"/>
          <w:szCs w:val="22"/>
        </w:rPr>
      </w:pPr>
      <w:r w:rsidRPr="009B1A0F">
        <w:rPr>
          <w:b w:val="0"/>
          <w:bCs/>
          <w:sz w:val="22"/>
          <w:szCs w:val="22"/>
        </w:rPr>
        <w:t>1</w:t>
      </w:r>
      <w:r w:rsidR="00834E28" w:rsidRPr="009B1A0F">
        <w:rPr>
          <w:b w:val="0"/>
          <w:bCs/>
          <w:sz w:val="22"/>
          <w:szCs w:val="22"/>
        </w:rPr>
        <w:t>1</w:t>
      </w:r>
      <w:r w:rsidRPr="009B1A0F">
        <w:rPr>
          <w:b w:val="0"/>
          <w:bCs/>
          <w:sz w:val="22"/>
          <w:szCs w:val="22"/>
        </w:rPr>
        <w:t xml:space="preserve">.6. Toda e qualquer informação, referente </w:t>
      </w:r>
      <w:r w:rsidR="00C33F8F" w:rsidRPr="009B1A0F">
        <w:rPr>
          <w:b w:val="0"/>
          <w:bCs/>
          <w:sz w:val="22"/>
          <w:szCs w:val="22"/>
        </w:rPr>
        <w:t>à</w:t>
      </w:r>
      <w:r w:rsidRPr="009B1A0F">
        <w:rPr>
          <w:b w:val="0"/>
          <w:bCs/>
          <w:sz w:val="22"/>
          <w:szCs w:val="22"/>
        </w:rPr>
        <w:t xml:space="preserve"> convocação do anexo será transmitida </w:t>
      </w:r>
      <w:r w:rsidR="005D2E87" w:rsidRPr="009B1A0F">
        <w:rPr>
          <w:b w:val="0"/>
          <w:bCs/>
          <w:sz w:val="22"/>
          <w:szCs w:val="22"/>
        </w:rPr>
        <w:t>pel</w:t>
      </w:r>
      <w:r w:rsidR="00CC6C59" w:rsidRPr="009B1A0F">
        <w:rPr>
          <w:b w:val="0"/>
          <w:bCs/>
          <w:sz w:val="22"/>
          <w:szCs w:val="22"/>
        </w:rPr>
        <w:t>o(a) Pregoeiro(a)</w:t>
      </w:r>
      <w:r w:rsidRPr="009B1A0F">
        <w:rPr>
          <w:b w:val="0"/>
          <w:bCs/>
          <w:sz w:val="22"/>
          <w:szCs w:val="22"/>
        </w:rPr>
        <w:t xml:space="preserve">, </w:t>
      </w:r>
      <w:r w:rsidR="00882244" w:rsidRPr="009B1A0F">
        <w:rPr>
          <w:b w:val="0"/>
          <w:bCs/>
          <w:sz w:val="22"/>
          <w:szCs w:val="22"/>
        </w:rPr>
        <w:t xml:space="preserve">via sistema ou </w:t>
      </w:r>
      <w:r w:rsidR="00826A61" w:rsidRPr="009B1A0F">
        <w:rPr>
          <w:b w:val="0"/>
          <w:bCs/>
          <w:sz w:val="22"/>
          <w:szCs w:val="22"/>
        </w:rPr>
        <w:t>por meio</w:t>
      </w:r>
      <w:r w:rsidRPr="009B1A0F">
        <w:rPr>
          <w:b w:val="0"/>
          <w:bCs/>
          <w:sz w:val="22"/>
          <w:szCs w:val="22"/>
        </w:rPr>
        <w:t xml:space="preserve"> do CHAT MENSAGEM, ficando os licitantes obrigados a </w:t>
      </w:r>
      <w:r w:rsidR="00C33F8F" w:rsidRPr="009B1A0F">
        <w:rPr>
          <w:b w:val="0"/>
          <w:bCs/>
          <w:sz w:val="22"/>
          <w:szCs w:val="22"/>
        </w:rPr>
        <w:t>acessá-lo</w:t>
      </w:r>
      <w:r w:rsidRPr="009B1A0F">
        <w:rPr>
          <w:b w:val="0"/>
          <w:bCs/>
          <w:sz w:val="22"/>
          <w:szCs w:val="22"/>
        </w:rPr>
        <w:t>;</w:t>
      </w:r>
    </w:p>
    <w:p w:rsidR="00D705BC" w:rsidRPr="009B1A0F" w:rsidRDefault="00D705BC" w:rsidP="00A91FC6">
      <w:pPr>
        <w:pStyle w:val="P30"/>
        <w:snapToGrid/>
        <w:rPr>
          <w:bCs/>
          <w:sz w:val="22"/>
          <w:szCs w:val="22"/>
        </w:rPr>
      </w:pPr>
    </w:p>
    <w:p w:rsidR="00D16761" w:rsidRPr="009B1A0F" w:rsidRDefault="00D16761" w:rsidP="00A91FC6">
      <w:pPr>
        <w:pStyle w:val="P30"/>
        <w:snapToGrid/>
        <w:rPr>
          <w:bCs/>
          <w:sz w:val="22"/>
          <w:szCs w:val="22"/>
        </w:rPr>
      </w:pPr>
      <w:r w:rsidRPr="009B1A0F">
        <w:rPr>
          <w:bCs/>
          <w:sz w:val="22"/>
          <w:szCs w:val="22"/>
        </w:rPr>
        <w:t>11.</w:t>
      </w:r>
      <w:r w:rsidR="00A91FC6" w:rsidRPr="009B1A0F">
        <w:rPr>
          <w:bCs/>
          <w:sz w:val="22"/>
          <w:szCs w:val="22"/>
        </w:rPr>
        <w:t>7</w:t>
      </w:r>
      <w:r w:rsidRPr="009B1A0F">
        <w:rPr>
          <w:bCs/>
          <w:sz w:val="22"/>
          <w:szCs w:val="22"/>
        </w:rPr>
        <w:t xml:space="preserve">. </w:t>
      </w:r>
      <w:r w:rsidR="00CC6C59" w:rsidRPr="009B1A0F">
        <w:rPr>
          <w:bCs/>
          <w:sz w:val="22"/>
          <w:szCs w:val="22"/>
        </w:rPr>
        <w:t>O(A) PREGOEIRO(A)</w:t>
      </w:r>
      <w:r w:rsidRPr="009B1A0F">
        <w:rPr>
          <w:bCs/>
          <w:sz w:val="22"/>
          <w:szCs w:val="22"/>
        </w:rPr>
        <w:t xml:space="preserve">, EM HIPÓTESE ALGUMA, CONVOCARÁ O LICITANTE PARA REENVIO DA PROPOSTA DE PREÇOS FORA DO PRAZO PREVISTO NO </w:t>
      </w:r>
      <w:hyperlink w:anchor="ACEITAÇÃO" w:history="1">
        <w:r w:rsidRPr="009B1A0F">
          <w:rPr>
            <w:rStyle w:val="Hyperlink"/>
            <w:bCs/>
            <w:sz w:val="22"/>
            <w:szCs w:val="22"/>
          </w:rPr>
          <w:t>SUBITEM 11.5</w:t>
        </w:r>
      </w:hyperlink>
      <w:r w:rsidR="00C8239C" w:rsidRPr="009B1A0F">
        <w:rPr>
          <w:bCs/>
          <w:sz w:val="22"/>
          <w:szCs w:val="22"/>
        </w:rPr>
        <w:t>.</w:t>
      </w:r>
    </w:p>
    <w:p w:rsidR="006E7C77" w:rsidRPr="009B1A0F" w:rsidRDefault="006E7C77" w:rsidP="00A91FC6">
      <w:pPr>
        <w:pStyle w:val="P30"/>
        <w:snapToGrid/>
        <w:rPr>
          <w:bCs/>
          <w:sz w:val="22"/>
          <w:szCs w:val="22"/>
        </w:rPr>
      </w:pPr>
    </w:p>
    <w:p w:rsidR="00625997" w:rsidRPr="009B1A0F" w:rsidRDefault="00A91FC6" w:rsidP="004408E8">
      <w:pPr>
        <w:pStyle w:val="P30"/>
        <w:snapToGrid/>
        <w:rPr>
          <w:b w:val="0"/>
          <w:bCs/>
          <w:sz w:val="22"/>
          <w:szCs w:val="22"/>
          <w:u w:val="single"/>
        </w:rPr>
      </w:pPr>
      <w:r w:rsidRPr="009B1A0F">
        <w:rPr>
          <w:b w:val="0"/>
          <w:bCs/>
          <w:sz w:val="22"/>
          <w:szCs w:val="22"/>
          <w:u w:val="single"/>
        </w:rPr>
        <w:t>11.7.</w:t>
      </w:r>
      <w:r w:rsidR="00625997" w:rsidRPr="009B1A0F">
        <w:rPr>
          <w:b w:val="0"/>
          <w:bCs/>
          <w:sz w:val="22"/>
          <w:szCs w:val="22"/>
          <w:u w:val="single"/>
        </w:rPr>
        <w:t xml:space="preserve">1. Caso a empresa identifique a necessidade de reenvio de documento (proposta ou prospecto) a solicitação deverá ser realizada dentro do prazo estabelecido no </w:t>
      </w:r>
      <w:hyperlink w:anchor="ACEITAÇÃO" w:history="1">
        <w:r w:rsidR="00625997" w:rsidRPr="009B1A0F">
          <w:rPr>
            <w:rStyle w:val="Hyperlink"/>
            <w:b w:val="0"/>
            <w:bCs/>
            <w:sz w:val="22"/>
            <w:szCs w:val="22"/>
          </w:rPr>
          <w:t>subitem 11.5</w:t>
        </w:r>
      </w:hyperlink>
      <w:r w:rsidR="00625997" w:rsidRPr="009B1A0F">
        <w:rPr>
          <w:b w:val="0"/>
          <w:bCs/>
          <w:sz w:val="22"/>
          <w:szCs w:val="22"/>
          <w:u w:val="single"/>
        </w:rPr>
        <w:t xml:space="preserve"> do Edital.</w:t>
      </w:r>
    </w:p>
    <w:p w:rsidR="00803962" w:rsidRPr="009B1A0F" w:rsidRDefault="00803962" w:rsidP="00A91FC6">
      <w:pPr>
        <w:pStyle w:val="P30"/>
        <w:snapToGrid/>
        <w:rPr>
          <w:b w:val="0"/>
          <w:bCs/>
          <w:sz w:val="22"/>
          <w:szCs w:val="22"/>
          <w:u w:val="single"/>
        </w:rPr>
      </w:pPr>
    </w:p>
    <w:p w:rsidR="00CF6072" w:rsidRPr="006E7C77" w:rsidRDefault="00CF6072" w:rsidP="00A91FC6">
      <w:pPr>
        <w:pStyle w:val="Recuodecorpodetexto2"/>
        <w:ind w:firstLine="0"/>
        <w:rPr>
          <w:sz w:val="22"/>
          <w:szCs w:val="22"/>
        </w:rPr>
      </w:pPr>
      <w:r w:rsidRPr="009B1A0F">
        <w:rPr>
          <w:sz w:val="22"/>
          <w:szCs w:val="22"/>
        </w:rPr>
        <w:t>1</w:t>
      </w:r>
      <w:r w:rsidR="00662E3D" w:rsidRPr="009B1A0F">
        <w:rPr>
          <w:sz w:val="22"/>
          <w:szCs w:val="22"/>
        </w:rPr>
        <w:t>1</w:t>
      </w:r>
      <w:r w:rsidRPr="009B1A0F">
        <w:rPr>
          <w:sz w:val="22"/>
          <w:szCs w:val="22"/>
        </w:rPr>
        <w:t>.</w:t>
      </w:r>
      <w:r w:rsidR="00A91FC6" w:rsidRPr="009B1A0F">
        <w:rPr>
          <w:sz w:val="22"/>
          <w:szCs w:val="22"/>
        </w:rPr>
        <w:t>8</w:t>
      </w:r>
      <w:r w:rsidRPr="009B1A0F">
        <w:rPr>
          <w:sz w:val="22"/>
          <w:szCs w:val="22"/>
        </w:rPr>
        <w:t>. Havendo apenas uma oferta, esta poderá ser aceita, desde que atenda a todos os termos do Edital</w:t>
      </w:r>
      <w:r w:rsidRPr="006E7C77">
        <w:rPr>
          <w:sz w:val="22"/>
          <w:szCs w:val="22"/>
        </w:rPr>
        <w:t xml:space="preserve"> e seu preço seja compatível com o valor estimado da contratação</w:t>
      </w:r>
      <w:r w:rsidR="00977759" w:rsidRPr="006E7C77">
        <w:rPr>
          <w:sz w:val="22"/>
          <w:szCs w:val="22"/>
        </w:rPr>
        <w:t>, e atualizado</w:t>
      </w:r>
      <w:r w:rsidRPr="006E7C77">
        <w:rPr>
          <w:sz w:val="22"/>
          <w:szCs w:val="22"/>
        </w:rPr>
        <w:t>;</w:t>
      </w:r>
    </w:p>
    <w:p w:rsidR="008A5377" w:rsidRPr="006E7C77" w:rsidRDefault="008A5377" w:rsidP="00A91FC6">
      <w:pPr>
        <w:pStyle w:val="Recuodecorpodetexto2"/>
        <w:ind w:firstLine="0"/>
        <w:rPr>
          <w:sz w:val="22"/>
          <w:szCs w:val="22"/>
        </w:rPr>
      </w:pPr>
    </w:p>
    <w:p w:rsidR="00CF6072" w:rsidRPr="006E7C77" w:rsidRDefault="00CF6072" w:rsidP="00A91FC6">
      <w:pPr>
        <w:pStyle w:val="Recuodecorpodetexto2"/>
        <w:ind w:firstLine="0"/>
        <w:rPr>
          <w:sz w:val="22"/>
          <w:szCs w:val="22"/>
        </w:rPr>
      </w:pPr>
      <w:r w:rsidRPr="006E7C77">
        <w:rPr>
          <w:sz w:val="22"/>
          <w:szCs w:val="22"/>
        </w:rPr>
        <w:t>1</w:t>
      </w:r>
      <w:r w:rsidR="00662E3D" w:rsidRPr="006E7C77">
        <w:rPr>
          <w:sz w:val="22"/>
          <w:szCs w:val="22"/>
        </w:rPr>
        <w:t>1</w:t>
      </w:r>
      <w:r w:rsidRPr="006E7C77">
        <w:rPr>
          <w:sz w:val="22"/>
          <w:szCs w:val="22"/>
        </w:rPr>
        <w:t>.</w:t>
      </w:r>
      <w:r w:rsidR="00A91FC6">
        <w:rPr>
          <w:sz w:val="22"/>
          <w:szCs w:val="22"/>
        </w:rPr>
        <w:t>9</w:t>
      </w:r>
      <w:r w:rsidRPr="006E7C77">
        <w:rPr>
          <w:sz w:val="22"/>
          <w:szCs w:val="22"/>
        </w:rPr>
        <w:t xml:space="preserve">. Se a proposta ou lance de menor valor não for aceitável, </w:t>
      </w:r>
      <w:r w:rsidR="00CC6C59">
        <w:rPr>
          <w:sz w:val="22"/>
          <w:szCs w:val="22"/>
        </w:rPr>
        <w:t>o(a) Pregoeiro(a)</w:t>
      </w:r>
      <w:r w:rsidRPr="006E7C77">
        <w:rPr>
          <w:sz w:val="22"/>
          <w:szCs w:val="22"/>
        </w:rPr>
        <w:t xml:space="preserve"> examinará a proposta ou o lance </w:t>
      </w:r>
      <w:r w:rsidR="0089136B" w:rsidRPr="006E7C77">
        <w:rPr>
          <w:sz w:val="22"/>
          <w:szCs w:val="22"/>
        </w:rPr>
        <w:t>subsequente</w:t>
      </w:r>
      <w:r w:rsidRPr="006E7C77">
        <w:rPr>
          <w:sz w:val="22"/>
          <w:szCs w:val="22"/>
        </w:rPr>
        <w:t>, verificando a sua aceitabilidade, e assim sucessivamente, até a apuração de uma proposta ou lance que atenda este Edital.</w:t>
      </w:r>
    </w:p>
    <w:p w:rsidR="00CF6072" w:rsidRPr="006E7C77" w:rsidRDefault="00CF6072" w:rsidP="00A91FC6">
      <w:pPr>
        <w:pStyle w:val="Recuodecorpodetexto2"/>
        <w:ind w:firstLine="0"/>
        <w:rPr>
          <w:sz w:val="22"/>
          <w:szCs w:val="22"/>
        </w:rPr>
      </w:pPr>
    </w:p>
    <w:p w:rsidR="00CF6072" w:rsidRPr="006E7C77" w:rsidRDefault="00CF6072" w:rsidP="00A91FC6">
      <w:pPr>
        <w:pStyle w:val="Recuodecorpodetexto2"/>
        <w:ind w:firstLine="0"/>
        <w:rPr>
          <w:sz w:val="22"/>
          <w:szCs w:val="22"/>
        </w:rPr>
      </w:pPr>
      <w:r w:rsidRPr="006E7C77">
        <w:rPr>
          <w:sz w:val="22"/>
          <w:szCs w:val="22"/>
        </w:rPr>
        <w:t>1</w:t>
      </w:r>
      <w:r w:rsidR="00662E3D" w:rsidRPr="006E7C77">
        <w:rPr>
          <w:sz w:val="22"/>
          <w:szCs w:val="22"/>
        </w:rPr>
        <w:t>1</w:t>
      </w:r>
      <w:r w:rsidRPr="006E7C77">
        <w:rPr>
          <w:sz w:val="22"/>
          <w:szCs w:val="22"/>
        </w:rPr>
        <w:t>.</w:t>
      </w:r>
      <w:r w:rsidR="00A91FC6">
        <w:rPr>
          <w:sz w:val="22"/>
          <w:szCs w:val="22"/>
        </w:rPr>
        <w:t>10</w:t>
      </w:r>
      <w:r w:rsidRPr="006E7C77">
        <w:rPr>
          <w:sz w:val="22"/>
          <w:szCs w:val="22"/>
        </w:rPr>
        <w:t xml:space="preserve">. Na situação em que houver oferta ou lance considerado qualificado para a classificação, </w:t>
      </w:r>
      <w:r w:rsidR="00CC6C59">
        <w:rPr>
          <w:sz w:val="22"/>
          <w:szCs w:val="22"/>
        </w:rPr>
        <w:t>o(a) Pregoeiro(a)</w:t>
      </w:r>
      <w:r w:rsidRPr="006E7C77">
        <w:rPr>
          <w:sz w:val="22"/>
          <w:szCs w:val="22"/>
        </w:rPr>
        <w:t xml:space="preserve"> poderá negociar com a licitante para que seja obtido um preço melhor.</w:t>
      </w:r>
    </w:p>
    <w:p w:rsidR="001B2A39" w:rsidRPr="006E7C77" w:rsidRDefault="001B2A39" w:rsidP="00A91FC6">
      <w:pPr>
        <w:autoSpaceDE w:val="0"/>
        <w:autoSpaceDN w:val="0"/>
        <w:adjustRightInd w:val="0"/>
        <w:snapToGrid w:val="0"/>
        <w:jc w:val="both"/>
        <w:rPr>
          <w:sz w:val="22"/>
          <w:szCs w:val="22"/>
        </w:rPr>
      </w:pPr>
    </w:p>
    <w:p w:rsidR="001B2A39" w:rsidRPr="006E7C77" w:rsidRDefault="001B2A39" w:rsidP="00A91FC6">
      <w:pPr>
        <w:autoSpaceDE w:val="0"/>
        <w:autoSpaceDN w:val="0"/>
        <w:adjustRightInd w:val="0"/>
        <w:snapToGrid w:val="0"/>
        <w:jc w:val="both"/>
        <w:rPr>
          <w:color w:val="000000"/>
          <w:spacing w:val="2"/>
          <w:sz w:val="22"/>
          <w:szCs w:val="22"/>
        </w:rPr>
      </w:pPr>
      <w:r w:rsidRPr="006E7C77">
        <w:rPr>
          <w:color w:val="000000"/>
          <w:spacing w:val="2"/>
          <w:sz w:val="22"/>
          <w:szCs w:val="22"/>
        </w:rPr>
        <w:t>1</w:t>
      </w:r>
      <w:r w:rsidR="00662E3D" w:rsidRPr="006E7C77">
        <w:rPr>
          <w:color w:val="000000"/>
          <w:spacing w:val="2"/>
          <w:sz w:val="22"/>
          <w:szCs w:val="22"/>
        </w:rPr>
        <w:t>1</w:t>
      </w:r>
      <w:r w:rsidRPr="006E7C77">
        <w:rPr>
          <w:color w:val="000000"/>
          <w:spacing w:val="2"/>
          <w:sz w:val="22"/>
          <w:szCs w:val="22"/>
        </w:rPr>
        <w:t>.</w:t>
      </w:r>
      <w:r w:rsidR="00CF6072" w:rsidRPr="006E7C77">
        <w:rPr>
          <w:color w:val="000000"/>
          <w:spacing w:val="2"/>
          <w:sz w:val="22"/>
          <w:szCs w:val="22"/>
        </w:rPr>
        <w:t>1</w:t>
      </w:r>
      <w:r w:rsidR="00A91FC6">
        <w:rPr>
          <w:color w:val="000000"/>
          <w:spacing w:val="2"/>
          <w:sz w:val="22"/>
          <w:szCs w:val="22"/>
        </w:rPr>
        <w:t>1</w:t>
      </w:r>
      <w:r w:rsidRPr="006E7C77">
        <w:rPr>
          <w:color w:val="000000"/>
          <w:spacing w:val="2"/>
          <w:sz w:val="22"/>
          <w:szCs w:val="22"/>
        </w:rPr>
        <w:t xml:space="preserve">. A aceitação da proposta poderá ocorrer em momento ou data posterior a sessão de lances, a critério </w:t>
      </w:r>
      <w:r w:rsidR="00206B9B" w:rsidRPr="006E7C77">
        <w:rPr>
          <w:color w:val="000000"/>
          <w:spacing w:val="2"/>
          <w:sz w:val="22"/>
          <w:szCs w:val="22"/>
        </w:rPr>
        <w:t>d</w:t>
      </w:r>
      <w:r w:rsidR="00CC6C59">
        <w:rPr>
          <w:color w:val="000000"/>
          <w:spacing w:val="2"/>
          <w:sz w:val="22"/>
          <w:szCs w:val="22"/>
        </w:rPr>
        <w:t>o(a) Pregoeiro(a)</w:t>
      </w:r>
      <w:r w:rsidRPr="006E7C77">
        <w:rPr>
          <w:color w:val="000000"/>
          <w:spacing w:val="2"/>
          <w:sz w:val="22"/>
          <w:szCs w:val="22"/>
        </w:rPr>
        <w:t xml:space="preserve"> que comunicará às licitante</w:t>
      </w:r>
      <w:r w:rsidR="00AA07A0" w:rsidRPr="006E7C77">
        <w:rPr>
          <w:color w:val="000000"/>
          <w:spacing w:val="2"/>
          <w:sz w:val="22"/>
          <w:szCs w:val="22"/>
        </w:rPr>
        <w:t xml:space="preserve">s </w:t>
      </w:r>
      <w:r w:rsidR="00826A61" w:rsidRPr="006E7C77">
        <w:rPr>
          <w:color w:val="000000"/>
          <w:spacing w:val="2"/>
          <w:sz w:val="22"/>
          <w:szCs w:val="22"/>
        </w:rPr>
        <w:t>por meio</w:t>
      </w:r>
      <w:r w:rsidR="00AA07A0" w:rsidRPr="006E7C77">
        <w:rPr>
          <w:color w:val="000000"/>
          <w:spacing w:val="2"/>
          <w:sz w:val="22"/>
          <w:szCs w:val="22"/>
        </w:rPr>
        <w:t xml:space="preserve"> do sistema eletrônico</w:t>
      </w:r>
      <w:r w:rsidR="001714AD" w:rsidRPr="006E7C77">
        <w:rPr>
          <w:color w:val="000000"/>
          <w:spacing w:val="2"/>
          <w:sz w:val="22"/>
          <w:szCs w:val="22"/>
        </w:rPr>
        <w:t>, via CHAT MENSAGE</w:t>
      </w:r>
      <w:r w:rsidR="005E65E4" w:rsidRPr="006E7C77">
        <w:rPr>
          <w:color w:val="000000"/>
          <w:spacing w:val="2"/>
          <w:sz w:val="22"/>
          <w:szCs w:val="22"/>
        </w:rPr>
        <w:t>M</w:t>
      </w:r>
      <w:r w:rsidR="00AA07A0" w:rsidRPr="006E7C77">
        <w:rPr>
          <w:color w:val="000000"/>
          <w:spacing w:val="2"/>
          <w:sz w:val="22"/>
          <w:szCs w:val="22"/>
        </w:rPr>
        <w:t>;</w:t>
      </w:r>
    </w:p>
    <w:p w:rsidR="00754E93" w:rsidRPr="006E7C77" w:rsidRDefault="00754E93" w:rsidP="00A91FC6">
      <w:pPr>
        <w:autoSpaceDE w:val="0"/>
        <w:autoSpaceDN w:val="0"/>
        <w:adjustRightInd w:val="0"/>
        <w:snapToGrid w:val="0"/>
        <w:jc w:val="both"/>
        <w:rPr>
          <w:color w:val="000000"/>
          <w:spacing w:val="2"/>
          <w:sz w:val="22"/>
          <w:szCs w:val="22"/>
        </w:rPr>
      </w:pPr>
    </w:p>
    <w:p w:rsidR="001B2A39" w:rsidRDefault="00AA07A0" w:rsidP="00A91FC6">
      <w:pPr>
        <w:pStyle w:val="Recuodecorpodetexto2"/>
        <w:ind w:firstLine="0"/>
        <w:rPr>
          <w:sz w:val="22"/>
          <w:szCs w:val="22"/>
        </w:rPr>
      </w:pPr>
      <w:r w:rsidRPr="006E7C77">
        <w:rPr>
          <w:sz w:val="22"/>
          <w:szCs w:val="22"/>
        </w:rPr>
        <w:lastRenderedPageBreak/>
        <w:t>1</w:t>
      </w:r>
      <w:r w:rsidR="00662E3D" w:rsidRPr="006E7C77">
        <w:rPr>
          <w:sz w:val="22"/>
          <w:szCs w:val="22"/>
        </w:rPr>
        <w:t>1</w:t>
      </w:r>
      <w:r w:rsidR="001B2A39" w:rsidRPr="006E7C77">
        <w:rPr>
          <w:sz w:val="22"/>
          <w:szCs w:val="22"/>
        </w:rPr>
        <w:t>.</w:t>
      </w:r>
      <w:r w:rsidR="00CF6072" w:rsidRPr="006E7C77">
        <w:rPr>
          <w:sz w:val="22"/>
          <w:szCs w:val="22"/>
        </w:rPr>
        <w:t>1</w:t>
      </w:r>
      <w:r w:rsidR="00A91FC6">
        <w:rPr>
          <w:sz w:val="22"/>
          <w:szCs w:val="22"/>
        </w:rPr>
        <w:t>2</w:t>
      </w:r>
      <w:r w:rsidR="001B2A39" w:rsidRPr="006E7C77">
        <w:rPr>
          <w:sz w:val="22"/>
          <w:szCs w:val="22"/>
        </w:rPr>
        <w:t xml:space="preserve">. </w:t>
      </w:r>
      <w:r w:rsidR="00CC6C59">
        <w:rPr>
          <w:sz w:val="22"/>
          <w:szCs w:val="22"/>
        </w:rPr>
        <w:t>O(a) Pregoeiro(a)</w:t>
      </w:r>
      <w:r w:rsidR="001B2A39" w:rsidRPr="006E7C77">
        <w:rPr>
          <w:sz w:val="22"/>
          <w:szCs w:val="22"/>
        </w:rPr>
        <w:t xml:space="preserve"> poderá encaminhar, pelo Sistema Eletrônico, contraproposta diretamente a licitante que tenha apresentado o lance de menor valor, para que seja obtido</w:t>
      </w:r>
      <w:r w:rsidR="00100318" w:rsidRPr="006E7C77">
        <w:rPr>
          <w:sz w:val="22"/>
          <w:szCs w:val="22"/>
        </w:rPr>
        <w:t xml:space="preserve"> um </w:t>
      </w:r>
      <w:r w:rsidR="001B2A39" w:rsidRPr="006E7C77">
        <w:rPr>
          <w:sz w:val="22"/>
          <w:szCs w:val="22"/>
        </w:rPr>
        <w:t xml:space="preserve">preço </w:t>
      </w:r>
      <w:r w:rsidR="00100318" w:rsidRPr="006E7C77">
        <w:rPr>
          <w:sz w:val="22"/>
          <w:szCs w:val="22"/>
        </w:rPr>
        <w:t>justo</w:t>
      </w:r>
      <w:r w:rsidR="001B2A39" w:rsidRPr="006E7C77">
        <w:rPr>
          <w:sz w:val="22"/>
          <w:szCs w:val="22"/>
        </w:rPr>
        <w:t>, bem assi</w:t>
      </w:r>
      <w:r w:rsidRPr="006E7C77">
        <w:rPr>
          <w:sz w:val="22"/>
          <w:szCs w:val="22"/>
        </w:rPr>
        <w:t>m decidir sobre a sua aceitação, divulgando ACEITO</w:t>
      </w:r>
      <w:r w:rsidR="00CF6072" w:rsidRPr="006E7C77">
        <w:rPr>
          <w:sz w:val="22"/>
          <w:szCs w:val="22"/>
        </w:rPr>
        <w:t>, e passando para a fase de habilitação</w:t>
      </w:r>
      <w:r w:rsidRPr="006E7C77">
        <w:rPr>
          <w:sz w:val="22"/>
          <w:szCs w:val="22"/>
        </w:rPr>
        <w:t>;</w:t>
      </w:r>
    </w:p>
    <w:p w:rsidR="00610C23" w:rsidRPr="0051767C" w:rsidRDefault="00610C23" w:rsidP="00A91FC6">
      <w:pPr>
        <w:pStyle w:val="Corpodetexto3"/>
        <w:tabs>
          <w:tab w:val="left" w:pos="180"/>
        </w:tabs>
        <w:spacing w:after="0"/>
        <w:jc w:val="both"/>
        <w:rPr>
          <w:sz w:val="22"/>
          <w:szCs w:val="22"/>
        </w:rPr>
      </w:pPr>
    </w:p>
    <w:p w:rsidR="00C562CD" w:rsidRPr="006E7C77" w:rsidRDefault="00C562CD"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sz w:val="22"/>
          <w:szCs w:val="22"/>
        </w:rPr>
      </w:pPr>
      <w:r w:rsidRPr="006E7C77">
        <w:rPr>
          <w:b/>
          <w:sz w:val="22"/>
          <w:szCs w:val="22"/>
        </w:rPr>
        <w:t>12 – DAS CORREÇÕES ADMISSÍVEIS</w:t>
      </w:r>
    </w:p>
    <w:p w:rsidR="00C562CD" w:rsidRPr="0051767C" w:rsidRDefault="00C562CD" w:rsidP="00A91FC6">
      <w:pPr>
        <w:jc w:val="both"/>
        <w:rPr>
          <w:b/>
          <w:sz w:val="22"/>
          <w:szCs w:val="22"/>
        </w:rPr>
      </w:pPr>
    </w:p>
    <w:p w:rsidR="00C562CD" w:rsidRPr="006E7C77" w:rsidRDefault="00C562CD" w:rsidP="00A91FC6">
      <w:pPr>
        <w:jc w:val="both"/>
        <w:rPr>
          <w:sz w:val="22"/>
          <w:szCs w:val="22"/>
        </w:rPr>
      </w:pPr>
      <w:r w:rsidRPr="006E7C77">
        <w:rPr>
          <w:sz w:val="22"/>
          <w:szCs w:val="22"/>
        </w:rPr>
        <w:t xml:space="preserve">12.1. Nos casos em que </w:t>
      </w:r>
      <w:r w:rsidR="00CC6C59">
        <w:rPr>
          <w:sz w:val="22"/>
          <w:szCs w:val="22"/>
        </w:rPr>
        <w:t>o(a) Pregoeiro(a)</w:t>
      </w:r>
      <w:r w:rsidRPr="006E7C77">
        <w:rPr>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6E7C77" w:rsidRDefault="00C562CD" w:rsidP="00A91FC6">
      <w:pPr>
        <w:jc w:val="both"/>
        <w:rPr>
          <w:sz w:val="22"/>
          <w:szCs w:val="22"/>
        </w:rPr>
      </w:pPr>
    </w:p>
    <w:p w:rsidR="00C562CD" w:rsidRPr="006E7C77" w:rsidRDefault="00C562CD" w:rsidP="00A91FC6">
      <w:pPr>
        <w:jc w:val="both"/>
        <w:rPr>
          <w:sz w:val="22"/>
          <w:szCs w:val="22"/>
        </w:rPr>
      </w:pPr>
      <w:r w:rsidRPr="006E7C77">
        <w:rPr>
          <w:sz w:val="22"/>
          <w:szCs w:val="22"/>
        </w:rPr>
        <w:t>12.1.1. Havendo divergências entre o preço final registrado sob a forma numérica e o valor apresentado por extenso, prevalecerá este último;</w:t>
      </w:r>
    </w:p>
    <w:p w:rsidR="00C562CD" w:rsidRPr="006E7C77" w:rsidRDefault="00C562CD" w:rsidP="00A91FC6">
      <w:pPr>
        <w:jc w:val="both"/>
        <w:rPr>
          <w:sz w:val="22"/>
          <w:szCs w:val="22"/>
        </w:rPr>
      </w:pPr>
    </w:p>
    <w:p w:rsidR="00C562CD" w:rsidRDefault="00C562CD" w:rsidP="00A91FC6">
      <w:pPr>
        <w:pStyle w:val="Corpodetexto3"/>
        <w:tabs>
          <w:tab w:val="left" w:pos="567"/>
        </w:tabs>
        <w:spacing w:after="0"/>
        <w:jc w:val="both"/>
        <w:rPr>
          <w:b w:val="0"/>
          <w:sz w:val="22"/>
          <w:szCs w:val="22"/>
        </w:rPr>
      </w:pPr>
      <w:r w:rsidRPr="006E7C77">
        <w:rPr>
          <w:b w:val="0"/>
          <w:sz w:val="22"/>
          <w:szCs w:val="22"/>
        </w:rPr>
        <w:t xml:space="preserve">12.1.2. Havendo divergências nos subtotais, provenientes dos produtos de quantitativos por preços unitários, </w:t>
      </w:r>
      <w:r w:rsidR="00CC6C59">
        <w:rPr>
          <w:b w:val="0"/>
          <w:sz w:val="22"/>
          <w:szCs w:val="22"/>
        </w:rPr>
        <w:t>o(a) Pregoeiro(a)</w:t>
      </w:r>
      <w:r w:rsidRPr="0051767C">
        <w:rPr>
          <w:b w:val="0"/>
          <w:sz w:val="22"/>
          <w:szCs w:val="22"/>
        </w:rPr>
        <w:t xml:space="preserve"> procederá à correção dos subtotais, mantendo os preços unitários e alterando em </w:t>
      </w:r>
      <w:r w:rsidR="00AD3ADD" w:rsidRPr="0051767C">
        <w:rPr>
          <w:b w:val="0"/>
          <w:sz w:val="22"/>
          <w:szCs w:val="22"/>
        </w:rPr>
        <w:t>consequência</w:t>
      </w:r>
      <w:r w:rsidRPr="0051767C">
        <w:rPr>
          <w:b w:val="0"/>
          <w:sz w:val="22"/>
          <w:szCs w:val="22"/>
        </w:rPr>
        <w:t xml:space="preserve"> o valor da proposta.</w:t>
      </w:r>
    </w:p>
    <w:p w:rsidR="008141AF" w:rsidRPr="0051767C" w:rsidRDefault="008141AF" w:rsidP="00A91FC6">
      <w:pPr>
        <w:pStyle w:val="Corpodetexto3"/>
        <w:tabs>
          <w:tab w:val="left" w:pos="567"/>
        </w:tabs>
        <w:spacing w:after="0"/>
        <w:jc w:val="both"/>
        <w:rPr>
          <w:b w:val="0"/>
          <w:sz w:val="22"/>
          <w:szCs w:val="22"/>
        </w:rPr>
      </w:pPr>
    </w:p>
    <w:p w:rsidR="00EA59F5" w:rsidRPr="00EA59F5" w:rsidRDefault="00B67D7C" w:rsidP="00A91FC6">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sz w:val="22"/>
          <w:szCs w:val="22"/>
        </w:rPr>
      </w:pPr>
      <w:r w:rsidRPr="006E7C77">
        <w:rPr>
          <w:sz w:val="22"/>
          <w:szCs w:val="22"/>
        </w:rPr>
        <w:t>13 – DA HABILITAÇÃO DA(S) LICITANTE(S)</w:t>
      </w:r>
    </w:p>
    <w:p w:rsidR="00EA59F5" w:rsidRDefault="00EA59F5" w:rsidP="00A91FC6">
      <w:pPr>
        <w:jc w:val="both"/>
        <w:rPr>
          <w:b/>
          <w:bCs/>
          <w:sz w:val="22"/>
          <w:szCs w:val="22"/>
        </w:rPr>
      </w:pPr>
    </w:p>
    <w:p w:rsidR="00E15F17" w:rsidRPr="00BB2E76" w:rsidRDefault="00E15F17" w:rsidP="00A91FC6">
      <w:pPr>
        <w:jc w:val="both"/>
        <w:rPr>
          <w:bCs/>
          <w:sz w:val="22"/>
          <w:szCs w:val="22"/>
        </w:rPr>
      </w:pPr>
      <w:r w:rsidRPr="00BB2E76">
        <w:rPr>
          <w:b/>
          <w:bCs/>
          <w:sz w:val="22"/>
          <w:szCs w:val="22"/>
        </w:rPr>
        <w:t>13.1.</w:t>
      </w:r>
      <w:r w:rsidRPr="00BB2E76">
        <w:rPr>
          <w:bCs/>
          <w:sz w:val="22"/>
          <w:szCs w:val="22"/>
        </w:rPr>
        <w:t xml:space="preserve"> Concluída a fase de ACEITAÇÃO, ocorrerá a fase de habilitação da(s) licitantes(s);</w:t>
      </w:r>
    </w:p>
    <w:p w:rsidR="00E15F17" w:rsidRPr="00BB2E76" w:rsidRDefault="00E15F17" w:rsidP="00A91FC6">
      <w:pPr>
        <w:jc w:val="both"/>
        <w:rPr>
          <w:bCs/>
          <w:sz w:val="22"/>
          <w:szCs w:val="22"/>
        </w:rPr>
      </w:pPr>
    </w:p>
    <w:p w:rsidR="00CF2DA6" w:rsidRDefault="00E15F17" w:rsidP="00A91FC6">
      <w:pPr>
        <w:autoSpaceDE w:val="0"/>
        <w:autoSpaceDN w:val="0"/>
        <w:adjustRightInd w:val="0"/>
        <w:jc w:val="both"/>
        <w:rPr>
          <w:b/>
          <w:bCs/>
          <w:sz w:val="22"/>
          <w:szCs w:val="22"/>
        </w:rPr>
      </w:pPr>
      <w:r w:rsidRPr="00BB2E76">
        <w:rPr>
          <w:b/>
          <w:bCs/>
          <w:color w:val="000000"/>
          <w:sz w:val="22"/>
          <w:szCs w:val="22"/>
        </w:rPr>
        <w:t>13.1.2.</w:t>
      </w:r>
      <w:r w:rsidR="00055E0A">
        <w:rPr>
          <w:b/>
          <w:bCs/>
          <w:color w:val="000000"/>
          <w:sz w:val="22"/>
          <w:szCs w:val="22"/>
        </w:rPr>
        <w:t xml:space="preserve"> </w:t>
      </w:r>
      <w:r w:rsidRPr="00BB2E76">
        <w:rPr>
          <w:bCs/>
          <w:sz w:val="22"/>
          <w:szCs w:val="22"/>
        </w:rPr>
        <w:t xml:space="preserve">A documentação de habilitação das Licitantes poderá ser substituída pelo </w:t>
      </w:r>
      <w:r w:rsidRPr="006E7C77">
        <w:rPr>
          <w:b/>
          <w:bCs/>
          <w:sz w:val="22"/>
          <w:szCs w:val="22"/>
        </w:rPr>
        <w:t xml:space="preserve">Sistema de Cadastramento de Fornecedores - SICAF, e pelo </w:t>
      </w:r>
      <w:r w:rsidRPr="006E7C77">
        <w:rPr>
          <w:b/>
          <w:color w:val="000000"/>
          <w:sz w:val="22"/>
          <w:szCs w:val="22"/>
        </w:rPr>
        <w:t>Certificado de Registro Cadastral - CRC</w:t>
      </w:r>
      <w:r w:rsidRPr="00BB2E76">
        <w:rPr>
          <w:color w:val="000000"/>
          <w:sz w:val="22"/>
          <w:szCs w:val="22"/>
        </w:rPr>
        <w:t xml:space="preserve">, expedido pela </w:t>
      </w:r>
      <w:r w:rsidRPr="006E7C77">
        <w:rPr>
          <w:color w:val="000000"/>
          <w:sz w:val="22"/>
          <w:szCs w:val="22"/>
        </w:rPr>
        <w:t>Superintendência Estadual de Licitações – SUPEL</w:t>
      </w:r>
      <w:r w:rsidRPr="006E7C77">
        <w:rPr>
          <w:bCs/>
          <w:sz w:val="22"/>
          <w:szCs w:val="22"/>
        </w:rPr>
        <w:t>/RO,</w:t>
      </w:r>
      <w:r w:rsidR="001C26FC">
        <w:rPr>
          <w:bCs/>
          <w:sz w:val="22"/>
          <w:szCs w:val="22"/>
        </w:rPr>
        <w:t xml:space="preserve"> </w:t>
      </w:r>
      <w:r w:rsidRPr="00BB2E76">
        <w:rPr>
          <w:b/>
          <w:bCs/>
          <w:sz w:val="22"/>
          <w:szCs w:val="22"/>
        </w:rPr>
        <w:t>NOS DOCUMENTOS POR ELES ABRANGIDOS;</w:t>
      </w:r>
    </w:p>
    <w:p w:rsidR="00D62C8B" w:rsidRDefault="00D62C8B" w:rsidP="00A91FC6">
      <w:pPr>
        <w:autoSpaceDE w:val="0"/>
        <w:autoSpaceDN w:val="0"/>
        <w:adjustRightInd w:val="0"/>
        <w:jc w:val="both"/>
        <w:rPr>
          <w:b/>
          <w:bCs/>
          <w:sz w:val="22"/>
          <w:szCs w:val="22"/>
        </w:rPr>
      </w:pPr>
    </w:p>
    <w:p w:rsidR="00D62C8B" w:rsidRPr="006E7C77" w:rsidRDefault="00D62C8B" w:rsidP="00A91FC6">
      <w:pPr>
        <w:autoSpaceDE w:val="0"/>
        <w:autoSpaceDN w:val="0"/>
        <w:adjustRightInd w:val="0"/>
        <w:jc w:val="both"/>
        <w:rPr>
          <w:bCs/>
          <w:sz w:val="22"/>
          <w:szCs w:val="22"/>
        </w:rPr>
      </w:pPr>
      <w:r w:rsidRPr="006E7C77">
        <w:rPr>
          <w:bCs/>
          <w:sz w:val="22"/>
          <w:szCs w:val="22"/>
        </w:rPr>
        <w:t>13.2.1. Os cadastros supramencionados serão consultados pel</w:t>
      </w:r>
      <w:r w:rsidR="00CC6C59">
        <w:rPr>
          <w:bCs/>
          <w:sz w:val="22"/>
          <w:szCs w:val="22"/>
        </w:rPr>
        <w:t>o(a) Pregoeiro(a)</w:t>
      </w:r>
      <w:r w:rsidRPr="006E7C77">
        <w:rPr>
          <w:bCs/>
          <w:sz w:val="22"/>
          <w:szCs w:val="22"/>
        </w:rPr>
        <w:t>, onde seus respectivos certificados, relatórios e declarações, serão inclusos aos autos.</w:t>
      </w:r>
    </w:p>
    <w:p w:rsidR="00355F67" w:rsidRPr="006E7C77" w:rsidRDefault="00355F67" w:rsidP="00A91FC6">
      <w:pPr>
        <w:autoSpaceDE w:val="0"/>
        <w:autoSpaceDN w:val="0"/>
        <w:adjustRightInd w:val="0"/>
        <w:jc w:val="both"/>
        <w:rPr>
          <w:bCs/>
          <w:color w:val="000000"/>
          <w:sz w:val="22"/>
          <w:szCs w:val="22"/>
        </w:rPr>
      </w:pPr>
    </w:p>
    <w:p w:rsidR="00E15F17" w:rsidRPr="006E7C77" w:rsidRDefault="00E15F17" w:rsidP="00A91FC6">
      <w:pPr>
        <w:autoSpaceDE w:val="0"/>
        <w:autoSpaceDN w:val="0"/>
        <w:adjustRightInd w:val="0"/>
        <w:jc w:val="both"/>
        <w:rPr>
          <w:bCs/>
          <w:color w:val="FF33CC"/>
          <w:sz w:val="22"/>
          <w:szCs w:val="22"/>
        </w:rPr>
      </w:pPr>
      <w:r w:rsidRPr="006E7C77">
        <w:rPr>
          <w:bCs/>
          <w:color w:val="000000"/>
          <w:sz w:val="22"/>
          <w:szCs w:val="22"/>
        </w:rPr>
        <w:t>13.1.2.1. O licitante que não possuir o cadastro nesta Superintendência poderá providenciá-</w:t>
      </w:r>
      <w:r w:rsidR="0089136B" w:rsidRPr="006E7C77">
        <w:rPr>
          <w:bCs/>
          <w:color w:val="000000"/>
          <w:sz w:val="22"/>
          <w:szCs w:val="22"/>
        </w:rPr>
        <w:t>lo antes</w:t>
      </w:r>
      <w:r w:rsidRPr="006E7C77">
        <w:rPr>
          <w:bCs/>
          <w:color w:val="000000"/>
          <w:sz w:val="22"/>
          <w:szCs w:val="22"/>
        </w:rPr>
        <w:t xml:space="preserve"> da data de abertura da sessão, </w:t>
      </w:r>
      <w:r w:rsidRPr="006E7C77">
        <w:rPr>
          <w:bCs/>
          <w:color w:val="000000"/>
          <w:sz w:val="22"/>
          <w:szCs w:val="22"/>
          <w:u w:val="single"/>
        </w:rPr>
        <w:t>no Setor de Protocolo da SUPEL</w:t>
      </w:r>
      <w:r w:rsidRPr="006E7C77">
        <w:rPr>
          <w:bCs/>
          <w:color w:val="000000"/>
          <w:sz w:val="22"/>
          <w:szCs w:val="22"/>
        </w:rPr>
        <w:t xml:space="preserve">, podendo obter informações por meio do telefone </w:t>
      </w:r>
      <w:r w:rsidRPr="006E7C77">
        <w:rPr>
          <w:bCs/>
          <w:color w:val="000000"/>
          <w:sz w:val="22"/>
          <w:szCs w:val="22"/>
          <w:u w:val="single"/>
        </w:rPr>
        <w:t xml:space="preserve">(69) </w:t>
      </w:r>
      <w:r w:rsidR="003F29EF" w:rsidRPr="006E7C77">
        <w:rPr>
          <w:bCs/>
          <w:color w:val="000000"/>
          <w:sz w:val="22"/>
          <w:szCs w:val="22"/>
          <w:u w:val="single"/>
        </w:rPr>
        <w:t>3212-9242</w:t>
      </w:r>
      <w:r w:rsidRPr="006E7C77">
        <w:rPr>
          <w:bCs/>
          <w:color w:val="000000"/>
          <w:sz w:val="22"/>
          <w:szCs w:val="22"/>
          <w:u w:val="single"/>
        </w:rPr>
        <w:t>.</w:t>
      </w:r>
    </w:p>
    <w:p w:rsidR="00E15F17" w:rsidRPr="00E10223" w:rsidRDefault="00E15F17" w:rsidP="00A91FC6">
      <w:pPr>
        <w:pStyle w:val="Corpodetexto"/>
        <w:tabs>
          <w:tab w:val="left" w:pos="567"/>
        </w:tabs>
        <w:rPr>
          <w:bCs/>
          <w:color w:val="FF33CC"/>
          <w:sz w:val="22"/>
          <w:szCs w:val="22"/>
        </w:rPr>
      </w:pPr>
    </w:p>
    <w:p w:rsidR="00E15F17" w:rsidRPr="006E7C77" w:rsidRDefault="00E15F17" w:rsidP="00A91FC6">
      <w:pPr>
        <w:pStyle w:val="Corpodetexto"/>
        <w:tabs>
          <w:tab w:val="left" w:pos="567"/>
        </w:tabs>
        <w:rPr>
          <w:bCs/>
          <w:sz w:val="22"/>
          <w:szCs w:val="22"/>
        </w:rPr>
      </w:pPr>
      <w:r w:rsidRPr="004408E8">
        <w:rPr>
          <w:bCs/>
          <w:sz w:val="22"/>
          <w:szCs w:val="22"/>
        </w:rPr>
        <w:t>13.1.2.2</w:t>
      </w:r>
      <w:r w:rsidR="00D62C8B" w:rsidRPr="006E7C77">
        <w:rPr>
          <w:bCs/>
          <w:sz w:val="22"/>
          <w:szCs w:val="22"/>
        </w:rPr>
        <w:t>.</w:t>
      </w:r>
      <w:r w:rsidRPr="006E7C77">
        <w:rPr>
          <w:bCs/>
          <w:sz w:val="22"/>
          <w:szCs w:val="22"/>
        </w:rPr>
        <w:t xml:space="preserve"> Caso as licitantes tenham algum tipo de dificuldade em anexar no sistema os documentos exigidos </w:t>
      </w:r>
      <w:r w:rsidRPr="006C4ADA">
        <w:rPr>
          <w:bCs/>
          <w:sz w:val="22"/>
          <w:szCs w:val="22"/>
        </w:rPr>
        <w:t xml:space="preserve">para a habilitação, as mesmas deverão entrar em contato com a Central de Serviços SERPRO, via telefone </w:t>
      </w:r>
      <w:r w:rsidR="006C4ADA" w:rsidRPr="006C4ADA">
        <w:rPr>
          <w:bCs/>
          <w:sz w:val="22"/>
          <w:szCs w:val="22"/>
        </w:rPr>
        <w:t>0800 9789001</w:t>
      </w:r>
      <w:r w:rsidRPr="006C4ADA">
        <w:rPr>
          <w:sz w:val="22"/>
          <w:szCs w:val="22"/>
          <w:shd w:val="clear" w:color="auto" w:fill="FFFFFF"/>
        </w:rPr>
        <w:t>, ou e-mail</w:t>
      </w:r>
      <w:r w:rsidRPr="006E7C77">
        <w:rPr>
          <w:sz w:val="22"/>
          <w:szCs w:val="22"/>
          <w:shd w:val="clear" w:color="auto" w:fill="FFFFFF"/>
        </w:rPr>
        <w:t>:</w:t>
      </w:r>
      <w:r w:rsidR="00A67177">
        <w:rPr>
          <w:sz w:val="22"/>
          <w:szCs w:val="22"/>
          <w:shd w:val="clear" w:color="auto" w:fill="FFFFFF"/>
        </w:rPr>
        <w:t xml:space="preserve"> </w:t>
      </w:r>
      <w:hyperlink r:id="rId37" w:history="1">
        <w:r w:rsidRPr="006E7C77">
          <w:rPr>
            <w:rStyle w:val="Hyperlink"/>
            <w:color w:val="auto"/>
            <w:sz w:val="22"/>
            <w:szCs w:val="22"/>
          </w:rPr>
          <w:t>css.serpro@serpro.gov.br</w:t>
        </w:r>
      </w:hyperlink>
      <w:r w:rsidRPr="006E7C77">
        <w:rPr>
          <w:sz w:val="22"/>
          <w:szCs w:val="22"/>
          <w:shd w:val="clear" w:color="auto" w:fill="FFFFFF"/>
        </w:rPr>
        <w:t xml:space="preserve">ou através do </w:t>
      </w:r>
      <w:r w:rsidRPr="006E7C77">
        <w:rPr>
          <w:bCs/>
          <w:sz w:val="22"/>
          <w:szCs w:val="22"/>
        </w:rPr>
        <w:t xml:space="preserve">formulário eletrônico: </w:t>
      </w:r>
    </w:p>
    <w:p w:rsidR="00E15F17" w:rsidRPr="006E7C77" w:rsidRDefault="00291051" w:rsidP="00A91FC6">
      <w:pPr>
        <w:pStyle w:val="Corpodetexto"/>
        <w:tabs>
          <w:tab w:val="left" w:pos="567"/>
        </w:tabs>
        <w:rPr>
          <w:bCs/>
          <w:sz w:val="22"/>
          <w:szCs w:val="22"/>
        </w:rPr>
      </w:pPr>
      <w:hyperlink r:id="rId38" w:history="1">
        <w:r w:rsidR="00CF2DA6" w:rsidRPr="006E7C77">
          <w:rPr>
            <w:rStyle w:val="Hyperlink"/>
            <w:color w:val="auto"/>
            <w:sz w:val="22"/>
            <w:szCs w:val="22"/>
          </w:rPr>
          <w:t>https://cssinter.serpro.gov.br/SCCDPortalWEB/pages/dynamicPortal.jsf?ITEMNUM=2348</w:t>
        </w:r>
      </w:hyperlink>
    </w:p>
    <w:p w:rsidR="00E15F17" w:rsidRPr="00E10223" w:rsidRDefault="00E15F17" w:rsidP="00A91FC6">
      <w:pPr>
        <w:autoSpaceDE w:val="0"/>
        <w:autoSpaceDN w:val="0"/>
        <w:adjustRightInd w:val="0"/>
        <w:jc w:val="both"/>
        <w:rPr>
          <w:bCs/>
          <w:color w:val="000000"/>
          <w:sz w:val="22"/>
          <w:szCs w:val="22"/>
        </w:rPr>
      </w:pPr>
    </w:p>
    <w:p w:rsidR="00E15F17" w:rsidRDefault="00E15F17" w:rsidP="00A91FC6">
      <w:pPr>
        <w:autoSpaceDE w:val="0"/>
        <w:autoSpaceDN w:val="0"/>
        <w:adjustRightInd w:val="0"/>
        <w:jc w:val="both"/>
        <w:rPr>
          <w:sz w:val="22"/>
          <w:szCs w:val="22"/>
        </w:rPr>
      </w:pPr>
      <w:r w:rsidRPr="006E7C77">
        <w:rPr>
          <w:sz w:val="22"/>
          <w:szCs w:val="22"/>
        </w:rPr>
        <w:t>13.2</w:t>
      </w:r>
      <w:r w:rsidR="006E7C77" w:rsidRPr="006E7C77">
        <w:rPr>
          <w:sz w:val="22"/>
          <w:szCs w:val="22"/>
        </w:rPr>
        <w:t>.</w:t>
      </w:r>
      <w:r w:rsidRPr="006E7C77">
        <w:rPr>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w:t>
      </w:r>
      <w:hyperlink r:id="rId39" w:history="1">
        <w:r w:rsidRPr="00070E95">
          <w:rPr>
            <w:rStyle w:val="Hyperlink"/>
            <w:sz w:val="22"/>
            <w:szCs w:val="22"/>
          </w:rPr>
          <w:t xml:space="preserve">Lei </w:t>
        </w:r>
        <w:r w:rsidR="006E7C77" w:rsidRPr="00070E95">
          <w:rPr>
            <w:rStyle w:val="Hyperlink"/>
            <w:sz w:val="22"/>
            <w:szCs w:val="22"/>
          </w:rPr>
          <w:t xml:space="preserve">n° </w:t>
        </w:r>
        <w:r w:rsidRPr="00070E95">
          <w:rPr>
            <w:rStyle w:val="Hyperlink"/>
            <w:sz w:val="22"/>
            <w:szCs w:val="22"/>
          </w:rPr>
          <w:t>8</w:t>
        </w:r>
        <w:r w:rsidR="00B876F5" w:rsidRPr="00070E95">
          <w:rPr>
            <w:rStyle w:val="Hyperlink"/>
            <w:sz w:val="22"/>
            <w:szCs w:val="22"/>
          </w:rPr>
          <w:t>.</w:t>
        </w:r>
        <w:r w:rsidRPr="00070E95">
          <w:rPr>
            <w:rStyle w:val="Hyperlink"/>
            <w:sz w:val="22"/>
            <w:szCs w:val="22"/>
          </w:rPr>
          <w:t>666/93</w:t>
        </w:r>
      </w:hyperlink>
      <w:r w:rsidRPr="006E7C77">
        <w:rPr>
          <w:sz w:val="22"/>
          <w:szCs w:val="22"/>
        </w:rPr>
        <w:t>,</w:t>
      </w:r>
      <w:r w:rsidR="006E7C77" w:rsidRPr="006E7C77">
        <w:rPr>
          <w:sz w:val="22"/>
          <w:szCs w:val="22"/>
        </w:rPr>
        <w:t xml:space="preserve"> com a redação dada pela </w:t>
      </w:r>
      <w:hyperlink r:id="rId40" w:history="1">
        <w:r w:rsidR="006E7C77" w:rsidRPr="00070E95">
          <w:rPr>
            <w:rStyle w:val="Hyperlink"/>
            <w:sz w:val="22"/>
            <w:szCs w:val="22"/>
          </w:rPr>
          <w:t>Lei nº</w:t>
        </w:r>
        <w:r w:rsidRPr="00070E95">
          <w:rPr>
            <w:rStyle w:val="Hyperlink"/>
            <w:sz w:val="22"/>
            <w:szCs w:val="22"/>
          </w:rPr>
          <w:t xml:space="preserve"> 9.854, de 27 de outubro de 1999</w:t>
        </w:r>
      </w:hyperlink>
      <w:r w:rsidRPr="006E7C77">
        <w:rPr>
          <w:sz w:val="22"/>
          <w:szCs w:val="22"/>
        </w:rPr>
        <w:t>.</w:t>
      </w:r>
    </w:p>
    <w:p w:rsidR="00560294" w:rsidRPr="006E7C77" w:rsidRDefault="00560294" w:rsidP="00A91FC6">
      <w:pPr>
        <w:autoSpaceDE w:val="0"/>
        <w:autoSpaceDN w:val="0"/>
        <w:adjustRightInd w:val="0"/>
        <w:jc w:val="both"/>
        <w:rPr>
          <w:sz w:val="22"/>
          <w:szCs w:val="22"/>
        </w:rPr>
      </w:pPr>
    </w:p>
    <w:p w:rsidR="00E15F17" w:rsidRDefault="00E15F17" w:rsidP="00A91FC6">
      <w:pPr>
        <w:tabs>
          <w:tab w:val="left" w:pos="142"/>
        </w:tabs>
        <w:jc w:val="both"/>
        <w:rPr>
          <w:bCs/>
          <w:sz w:val="22"/>
          <w:szCs w:val="22"/>
        </w:rPr>
      </w:pPr>
      <w:r w:rsidRPr="006E7C77">
        <w:rPr>
          <w:sz w:val="22"/>
          <w:szCs w:val="22"/>
        </w:rPr>
        <w:t>13.3</w:t>
      </w:r>
      <w:r w:rsidR="006E7C77" w:rsidRPr="006E7C77">
        <w:rPr>
          <w:sz w:val="22"/>
          <w:szCs w:val="22"/>
        </w:rPr>
        <w:t>.</w:t>
      </w:r>
      <w:r w:rsidR="00055E0A">
        <w:rPr>
          <w:sz w:val="22"/>
          <w:szCs w:val="22"/>
        </w:rPr>
        <w:t xml:space="preserve"> </w:t>
      </w:r>
      <w:r w:rsidRPr="006E7C77">
        <w:rPr>
          <w:sz w:val="22"/>
          <w:szCs w:val="22"/>
        </w:rPr>
        <w:t xml:space="preserve">O licitante deverá declarar, em campo próprio do sistema, </w:t>
      </w:r>
      <w:r w:rsidRPr="006E7C77">
        <w:rPr>
          <w:bCs/>
          <w:sz w:val="22"/>
          <w:szCs w:val="22"/>
        </w:rPr>
        <w:t xml:space="preserve">que se compromete a informar </w:t>
      </w:r>
      <w:r w:rsidR="00556418" w:rsidRPr="006E7C77">
        <w:rPr>
          <w:bCs/>
          <w:sz w:val="22"/>
          <w:szCs w:val="22"/>
        </w:rPr>
        <w:t>a SUPERVENIÊNCIA</w:t>
      </w:r>
      <w:r w:rsidRPr="006E7C77">
        <w:rPr>
          <w:bCs/>
          <w:sz w:val="22"/>
          <w:szCs w:val="22"/>
        </w:rPr>
        <w:t xml:space="preserve"> DE FATO IMPEDITIVO de sua habilitação, nos termos do </w:t>
      </w:r>
      <w:r w:rsidRPr="00803962">
        <w:rPr>
          <w:bCs/>
          <w:color w:val="0000FF"/>
          <w:sz w:val="22"/>
          <w:szCs w:val="22"/>
          <w:u w:val="single"/>
        </w:rPr>
        <w:t xml:space="preserve">§ 2º do art. </w:t>
      </w:r>
      <w:hyperlink r:id="rId41" w:history="1">
        <w:r w:rsidRPr="00803962">
          <w:rPr>
            <w:rStyle w:val="Hyperlink"/>
            <w:bCs/>
            <w:sz w:val="22"/>
            <w:szCs w:val="22"/>
          </w:rPr>
          <w:t xml:space="preserve">32 da </w:t>
        </w:r>
        <w:r w:rsidR="006E7C77" w:rsidRPr="00803962">
          <w:rPr>
            <w:rStyle w:val="Hyperlink"/>
            <w:bCs/>
            <w:sz w:val="22"/>
            <w:szCs w:val="22"/>
          </w:rPr>
          <w:t>L</w:t>
        </w:r>
        <w:r w:rsidR="00556418" w:rsidRPr="00803962">
          <w:rPr>
            <w:rStyle w:val="Hyperlink"/>
            <w:bCs/>
            <w:sz w:val="22"/>
            <w:szCs w:val="22"/>
          </w:rPr>
          <w:t>ei</w:t>
        </w:r>
        <w:r w:rsidR="006E7C77" w:rsidRPr="00803962">
          <w:rPr>
            <w:rStyle w:val="Hyperlink"/>
            <w:bCs/>
            <w:sz w:val="22"/>
            <w:szCs w:val="22"/>
          </w:rPr>
          <w:t xml:space="preserve"> n°</w:t>
        </w:r>
        <w:r w:rsidR="00556418" w:rsidRPr="00803962">
          <w:rPr>
            <w:rStyle w:val="Hyperlink"/>
            <w:bCs/>
            <w:sz w:val="22"/>
            <w:szCs w:val="22"/>
          </w:rPr>
          <w:t xml:space="preserve"> 8</w:t>
        </w:r>
        <w:r w:rsidR="00E34FAB" w:rsidRPr="00803962">
          <w:rPr>
            <w:rStyle w:val="Hyperlink"/>
            <w:bCs/>
            <w:sz w:val="22"/>
            <w:szCs w:val="22"/>
          </w:rPr>
          <w:t>.</w:t>
        </w:r>
        <w:r w:rsidR="00556418" w:rsidRPr="00803962">
          <w:rPr>
            <w:rStyle w:val="Hyperlink"/>
            <w:bCs/>
            <w:sz w:val="22"/>
            <w:szCs w:val="22"/>
          </w:rPr>
          <w:t>666</w:t>
        </w:r>
        <w:r w:rsidRPr="00803962">
          <w:rPr>
            <w:rStyle w:val="Hyperlink"/>
            <w:bCs/>
            <w:sz w:val="22"/>
            <w:szCs w:val="22"/>
          </w:rPr>
          <w:t>/93</w:t>
        </w:r>
      </w:hyperlink>
      <w:r w:rsidRPr="006E7C77">
        <w:rPr>
          <w:bCs/>
          <w:sz w:val="22"/>
          <w:szCs w:val="22"/>
        </w:rPr>
        <w:t xml:space="preserve">, observadas as penalidades cabíveis. </w:t>
      </w:r>
    </w:p>
    <w:p w:rsidR="009B0385" w:rsidRPr="006E7C77" w:rsidRDefault="009B0385" w:rsidP="00A91FC6">
      <w:pPr>
        <w:tabs>
          <w:tab w:val="left" w:pos="142"/>
        </w:tabs>
        <w:jc w:val="both"/>
        <w:rPr>
          <w:bCs/>
          <w:sz w:val="22"/>
          <w:szCs w:val="22"/>
        </w:rPr>
      </w:pPr>
    </w:p>
    <w:p w:rsidR="0085343E" w:rsidRPr="006E7C77" w:rsidRDefault="0085343E" w:rsidP="00A91FC6">
      <w:pPr>
        <w:rPr>
          <w:b/>
          <w:bCs/>
          <w:sz w:val="22"/>
          <w:szCs w:val="22"/>
          <w:u w:val="single"/>
        </w:rPr>
      </w:pPr>
      <w:r w:rsidRPr="006E7C77">
        <w:rPr>
          <w:b/>
          <w:bCs/>
          <w:sz w:val="22"/>
          <w:szCs w:val="22"/>
          <w:u w:val="single"/>
        </w:rPr>
        <w:lastRenderedPageBreak/>
        <w:t>13.4. RELATIVOS À REGULARIDADE FISCAL:</w:t>
      </w:r>
    </w:p>
    <w:p w:rsidR="0085343E" w:rsidRPr="00072F71" w:rsidRDefault="0085343E" w:rsidP="00A91FC6">
      <w:pPr>
        <w:tabs>
          <w:tab w:val="left" w:pos="851"/>
        </w:tabs>
        <w:jc w:val="both"/>
        <w:rPr>
          <w:sz w:val="22"/>
          <w:szCs w:val="22"/>
        </w:rPr>
      </w:pPr>
    </w:p>
    <w:p w:rsidR="0085343E" w:rsidRPr="00072F71" w:rsidRDefault="00C46F85" w:rsidP="004408E8">
      <w:pPr>
        <w:numPr>
          <w:ilvl w:val="0"/>
          <w:numId w:val="3"/>
        </w:numPr>
        <w:tabs>
          <w:tab w:val="clear" w:pos="502"/>
          <w:tab w:val="left" w:pos="284"/>
          <w:tab w:val="num" w:pos="426"/>
          <w:tab w:val="num" w:pos="567"/>
          <w:tab w:val="left" w:pos="851"/>
        </w:tabs>
        <w:ind w:left="0" w:firstLine="0"/>
        <w:jc w:val="both"/>
        <w:rPr>
          <w:sz w:val="22"/>
          <w:szCs w:val="22"/>
        </w:rPr>
      </w:pPr>
      <w:r w:rsidRPr="006E7C77">
        <w:rPr>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w:t>
      </w:r>
      <w:r w:rsidRPr="006C4ADA">
        <w:rPr>
          <w:sz w:val="22"/>
          <w:szCs w:val="22"/>
        </w:rPr>
        <w:t xml:space="preserve">) por elas administrados, inclusive aqueles relativos à Seguridade Social, nos termos da Portaria Conjunta </w:t>
      </w:r>
      <w:hyperlink r:id="rId42" w:history="1">
        <w:r w:rsidRPr="006C4ADA">
          <w:rPr>
            <w:rStyle w:val="Hyperlink"/>
            <w:sz w:val="22"/>
            <w:szCs w:val="22"/>
          </w:rPr>
          <w:t>nº 1.751, de 02/10/2014</w:t>
        </w:r>
      </w:hyperlink>
      <w:r w:rsidRPr="006C4ADA">
        <w:rPr>
          <w:sz w:val="22"/>
          <w:szCs w:val="22"/>
        </w:rPr>
        <w:t>, do Secretário da Receita Federal do Brasil e da Procuradora-Geral da Fazenda Nacional</w:t>
      </w:r>
      <w:r w:rsidR="0085343E" w:rsidRPr="006C4ADA">
        <w:rPr>
          <w:sz w:val="22"/>
          <w:szCs w:val="22"/>
        </w:rPr>
        <w:t>;</w:t>
      </w:r>
    </w:p>
    <w:p w:rsidR="0085343E" w:rsidRPr="00072F71" w:rsidRDefault="0085343E" w:rsidP="004408E8">
      <w:pPr>
        <w:tabs>
          <w:tab w:val="left" w:pos="284"/>
          <w:tab w:val="num" w:pos="426"/>
          <w:tab w:val="left" w:pos="851"/>
        </w:tabs>
        <w:jc w:val="both"/>
        <w:rPr>
          <w:sz w:val="22"/>
          <w:szCs w:val="22"/>
        </w:rPr>
      </w:pPr>
    </w:p>
    <w:p w:rsidR="0085343E" w:rsidRPr="00072F71" w:rsidRDefault="0085343E" w:rsidP="004408E8">
      <w:pPr>
        <w:numPr>
          <w:ilvl w:val="0"/>
          <w:numId w:val="3"/>
        </w:numPr>
        <w:tabs>
          <w:tab w:val="clear" w:pos="502"/>
          <w:tab w:val="left" w:pos="284"/>
          <w:tab w:val="num" w:pos="426"/>
          <w:tab w:val="num" w:pos="567"/>
          <w:tab w:val="left" w:pos="851"/>
        </w:tabs>
        <w:ind w:left="0" w:firstLine="0"/>
        <w:jc w:val="both"/>
        <w:rPr>
          <w:sz w:val="22"/>
          <w:szCs w:val="22"/>
        </w:rPr>
      </w:pPr>
      <w:r w:rsidRPr="00072F71">
        <w:rPr>
          <w:sz w:val="22"/>
          <w:szCs w:val="22"/>
        </w:rPr>
        <w:t xml:space="preserve">Certidão de Regularidade de Débitos com a </w:t>
      </w:r>
      <w:r w:rsidRPr="006E7C77">
        <w:rPr>
          <w:sz w:val="22"/>
          <w:szCs w:val="22"/>
        </w:rPr>
        <w:t xml:space="preserve">Fazenda Estadual, </w:t>
      </w:r>
      <w:r w:rsidRPr="00072F71">
        <w:rPr>
          <w:sz w:val="22"/>
          <w:szCs w:val="22"/>
        </w:rPr>
        <w:t>admitida comprovação também, por meio de “certidão positiva com efeito de negativo”, diante da existência de débito confesso, parcelado e em fase de adimplemento;</w:t>
      </w:r>
    </w:p>
    <w:p w:rsidR="0085343E" w:rsidRPr="00072F71" w:rsidRDefault="0085343E" w:rsidP="004408E8">
      <w:pPr>
        <w:tabs>
          <w:tab w:val="left" w:pos="284"/>
          <w:tab w:val="num" w:pos="426"/>
          <w:tab w:val="left" w:pos="851"/>
        </w:tabs>
        <w:jc w:val="both"/>
        <w:rPr>
          <w:sz w:val="22"/>
          <w:szCs w:val="22"/>
        </w:rPr>
      </w:pPr>
    </w:p>
    <w:p w:rsidR="0085343E" w:rsidRPr="00072F71" w:rsidRDefault="0085343E" w:rsidP="004408E8">
      <w:pPr>
        <w:numPr>
          <w:ilvl w:val="0"/>
          <w:numId w:val="3"/>
        </w:numPr>
        <w:tabs>
          <w:tab w:val="clear" w:pos="502"/>
          <w:tab w:val="left" w:pos="284"/>
          <w:tab w:val="num" w:pos="426"/>
          <w:tab w:val="num" w:pos="567"/>
          <w:tab w:val="left" w:pos="851"/>
        </w:tabs>
        <w:ind w:left="0" w:firstLine="0"/>
        <w:jc w:val="both"/>
        <w:rPr>
          <w:sz w:val="22"/>
          <w:szCs w:val="22"/>
        </w:rPr>
      </w:pPr>
      <w:r w:rsidRPr="00072F71">
        <w:rPr>
          <w:sz w:val="22"/>
          <w:szCs w:val="22"/>
        </w:rPr>
        <w:t xml:space="preserve">Certidão de Regularidade de Débitos com a </w:t>
      </w:r>
      <w:r w:rsidRPr="006E7C77">
        <w:rPr>
          <w:sz w:val="22"/>
          <w:szCs w:val="22"/>
        </w:rPr>
        <w:t>Fazenda Municipal,</w:t>
      </w:r>
      <w:r w:rsidRPr="00072F71">
        <w:rPr>
          <w:sz w:val="22"/>
          <w:szCs w:val="22"/>
        </w:rPr>
        <w:t xml:space="preserve"> admitida comprovação também, por meio de “certidão positiva com efeito de negativo”, diante da existência de débito confesso, parcelado e em fase de adimplemento;</w:t>
      </w:r>
    </w:p>
    <w:p w:rsidR="0085343E" w:rsidRPr="00072F71" w:rsidRDefault="0085343E" w:rsidP="004408E8">
      <w:pPr>
        <w:tabs>
          <w:tab w:val="left" w:pos="284"/>
          <w:tab w:val="num" w:pos="426"/>
          <w:tab w:val="left" w:pos="851"/>
        </w:tabs>
        <w:jc w:val="both"/>
        <w:rPr>
          <w:sz w:val="22"/>
          <w:szCs w:val="22"/>
        </w:rPr>
      </w:pPr>
    </w:p>
    <w:p w:rsidR="00C46F85" w:rsidRDefault="0085343E" w:rsidP="004408E8">
      <w:pPr>
        <w:numPr>
          <w:ilvl w:val="0"/>
          <w:numId w:val="3"/>
        </w:numPr>
        <w:tabs>
          <w:tab w:val="clear" w:pos="502"/>
          <w:tab w:val="left" w:pos="284"/>
          <w:tab w:val="num" w:pos="426"/>
          <w:tab w:val="num" w:pos="567"/>
          <w:tab w:val="left" w:pos="851"/>
        </w:tabs>
        <w:ind w:left="0" w:firstLine="0"/>
        <w:jc w:val="both"/>
        <w:rPr>
          <w:sz w:val="22"/>
          <w:szCs w:val="22"/>
        </w:rPr>
      </w:pPr>
      <w:r w:rsidRPr="00072F71">
        <w:rPr>
          <w:sz w:val="22"/>
          <w:szCs w:val="22"/>
        </w:rPr>
        <w:t xml:space="preserve">Certidão de Regularidade do </w:t>
      </w:r>
      <w:r w:rsidRPr="006E7C77">
        <w:rPr>
          <w:sz w:val="22"/>
          <w:szCs w:val="22"/>
        </w:rPr>
        <w:t>FGTS</w:t>
      </w:r>
      <w:r w:rsidRPr="00072F71">
        <w:rPr>
          <w:sz w:val="22"/>
          <w:szCs w:val="22"/>
        </w:rPr>
        <w:t>, admitida comprovação também, por meio de “certidão positiva com efeito de negativo”, diante da existência de débito confesso, parcelado e em fase de adimplemento</w:t>
      </w:r>
    </w:p>
    <w:p w:rsidR="00C46F85" w:rsidRDefault="00C46F85" w:rsidP="004408E8">
      <w:pPr>
        <w:pStyle w:val="PargrafodaLista"/>
        <w:tabs>
          <w:tab w:val="left" w:pos="284"/>
          <w:tab w:val="num" w:pos="426"/>
        </w:tabs>
        <w:ind w:left="0"/>
        <w:rPr>
          <w:sz w:val="22"/>
          <w:szCs w:val="22"/>
        </w:rPr>
      </w:pPr>
    </w:p>
    <w:p w:rsidR="0085343E" w:rsidRPr="00276B1F" w:rsidRDefault="006E7C77" w:rsidP="004408E8">
      <w:pPr>
        <w:numPr>
          <w:ilvl w:val="0"/>
          <w:numId w:val="3"/>
        </w:numPr>
        <w:tabs>
          <w:tab w:val="clear" w:pos="502"/>
          <w:tab w:val="left" w:pos="284"/>
          <w:tab w:val="num" w:pos="426"/>
          <w:tab w:val="num" w:pos="567"/>
          <w:tab w:val="left" w:pos="851"/>
        </w:tabs>
        <w:ind w:left="0" w:firstLine="0"/>
        <w:jc w:val="both"/>
        <w:rPr>
          <w:sz w:val="22"/>
          <w:szCs w:val="22"/>
        </w:rPr>
      </w:pPr>
      <w:r w:rsidRPr="00276B1F">
        <w:rPr>
          <w:sz w:val="22"/>
          <w:szCs w:val="22"/>
        </w:rPr>
        <w:t>P</w:t>
      </w:r>
      <w:r w:rsidR="00C46F85" w:rsidRPr="00276B1F">
        <w:rPr>
          <w:sz w:val="22"/>
          <w:szCs w:val="22"/>
        </w:rPr>
        <w:t>rova de inscrição no Cadastro Nacional de Pessoas Jurídicas ou no Cadastro de Pessoas Físicas, conforme o caso</w:t>
      </w:r>
      <w:r w:rsidR="0085343E" w:rsidRPr="00276B1F">
        <w:rPr>
          <w:sz w:val="22"/>
          <w:szCs w:val="22"/>
        </w:rPr>
        <w:t>;</w:t>
      </w:r>
    </w:p>
    <w:p w:rsidR="0085343E" w:rsidRPr="006E7C77" w:rsidRDefault="0085343E" w:rsidP="00A91FC6">
      <w:pPr>
        <w:rPr>
          <w:sz w:val="22"/>
          <w:szCs w:val="22"/>
        </w:rPr>
      </w:pPr>
    </w:p>
    <w:p w:rsidR="0085343E" w:rsidRPr="006E7C77" w:rsidRDefault="0085343E" w:rsidP="00A91FC6">
      <w:pPr>
        <w:jc w:val="both"/>
        <w:rPr>
          <w:b/>
          <w:bCs/>
          <w:sz w:val="22"/>
          <w:szCs w:val="22"/>
          <w:u w:val="single"/>
        </w:rPr>
      </w:pPr>
      <w:r w:rsidRPr="006E7C77">
        <w:rPr>
          <w:b/>
          <w:bCs/>
          <w:sz w:val="22"/>
          <w:szCs w:val="22"/>
          <w:u w:val="single"/>
        </w:rPr>
        <w:t>13.5. RELATIVOS À REGULARIDADE TRABALHISTA:</w:t>
      </w:r>
    </w:p>
    <w:p w:rsidR="0085343E" w:rsidRPr="006E7C77" w:rsidRDefault="0085343E" w:rsidP="00A91FC6">
      <w:pPr>
        <w:jc w:val="both"/>
        <w:rPr>
          <w:b/>
          <w:bCs/>
          <w:sz w:val="22"/>
          <w:szCs w:val="22"/>
        </w:rPr>
      </w:pPr>
    </w:p>
    <w:p w:rsidR="0085343E" w:rsidRDefault="0085343E" w:rsidP="004408E8">
      <w:pPr>
        <w:numPr>
          <w:ilvl w:val="0"/>
          <w:numId w:val="5"/>
        </w:numPr>
        <w:tabs>
          <w:tab w:val="clear" w:pos="720"/>
          <w:tab w:val="left" w:pos="284"/>
          <w:tab w:val="left" w:pos="426"/>
        </w:tabs>
        <w:ind w:left="0" w:firstLine="0"/>
        <w:jc w:val="both"/>
        <w:rPr>
          <w:sz w:val="22"/>
          <w:szCs w:val="22"/>
        </w:rPr>
      </w:pPr>
      <w:r w:rsidRPr="006E7C77">
        <w:rPr>
          <w:b/>
          <w:sz w:val="22"/>
          <w:szCs w:val="22"/>
        </w:rPr>
        <w:t>Certidão de Regularidade de Débito –CNDT</w:t>
      </w:r>
      <w:r w:rsidRPr="006E7C77">
        <w:rPr>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055E0A" w:rsidRPr="006E7C77" w:rsidRDefault="00055E0A" w:rsidP="00055E0A">
      <w:pPr>
        <w:tabs>
          <w:tab w:val="left" w:pos="284"/>
          <w:tab w:val="left" w:pos="426"/>
        </w:tabs>
        <w:jc w:val="both"/>
        <w:rPr>
          <w:sz w:val="22"/>
          <w:szCs w:val="22"/>
        </w:rPr>
      </w:pPr>
    </w:p>
    <w:p w:rsidR="0085343E" w:rsidRPr="006E7C77" w:rsidRDefault="0085343E" w:rsidP="00A91FC6">
      <w:pPr>
        <w:jc w:val="both"/>
        <w:rPr>
          <w:b/>
          <w:bCs/>
          <w:sz w:val="22"/>
          <w:szCs w:val="22"/>
          <w:u w:val="single"/>
        </w:rPr>
      </w:pPr>
      <w:r w:rsidRPr="006E7C77">
        <w:rPr>
          <w:b/>
          <w:sz w:val="22"/>
          <w:szCs w:val="22"/>
          <w:u w:val="single"/>
        </w:rPr>
        <w:t xml:space="preserve">13.6. </w:t>
      </w:r>
      <w:r w:rsidRPr="006E7C77">
        <w:rPr>
          <w:b/>
          <w:bCs/>
          <w:sz w:val="22"/>
          <w:szCs w:val="22"/>
          <w:u w:val="single"/>
        </w:rPr>
        <w:t>RELATIVOS À HABILITAÇÃO JURÍDICA:</w:t>
      </w:r>
    </w:p>
    <w:p w:rsidR="0085343E" w:rsidRPr="00072F71" w:rsidRDefault="0085343E" w:rsidP="00A91FC6">
      <w:pPr>
        <w:jc w:val="both"/>
        <w:rPr>
          <w:b/>
          <w:bCs/>
          <w:sz w:val="22"/>
          <w:szCs w:val="22"/>
        </w:rPr>
      </w:pPr>
    </w:p>
    <w:p w:rsidR="004C3AC8" w:rsidRDefault="006E7C77" w:rsidP="00A91FC6">
      <w:pPr>
        <w:tabs>
          <w:tab w:val="left" w:pos="851"/>
        </w:tabs>
        <w:jc w:val="both"/>
        <w:rPr>
          <w:sz w:val="22"/>
          <w:szCs w:val="22"/>
        </w:rPr>
      </w:pPr>
      <w:r>
        <w:rPr>
          <w:sz w:val="22"/>
          <w:szCs w:val="22"/>
        </w:rPr>
        <w:t xml:space="preserve">a) </w:t>
      </w:r>
      <w:r w:rsidR="004C3AC8" w:rsidRPr="006E7C77">
        <w:rPr>
          <w:sz w:val="22"/>
          <w:szCs w:val="22"/>
        </w:rPr>
        <w:t>No caso de empresário individual: inscrição no Registro Público de Empresas Mercantis, a cargo da Junta Comercial da respectiva sede;</w:t>
      </w:r>
    </w:p>
    <w:p w:rsidR="00994F9B" w:rsidRPr="006E7C77" w:rsidRDefault="00994F9B" w:rsidP="00A91FC6">
      <w:pPr>
        <w:tabs>
          <w:tab w:val="left" w:pos="851"/>
        </w:tabs>
        <w:jc w:val="both"/>
        <w:rPr>
          <w:sz w:val="22"/>
          <w:szCs w:val="22"/>
        </w:rPr>
      </w:pPr>
    </w:p>
    <w:p w:rsidR="004C3AC8" w:rsidRDefault="006E7C77" w:rsidP="00A91FC6">
      <w:pPr>
        <w:tabs>
          <w:tab w:val="left" w:pos="851"/>
        </w:tabs>
        <w:jc w:val="both"/>
        <w:rPr>
          <w:sz w:val="22"/>
          <w:szCs w:val="22"/>
        </w:rPr>
      </w:pPr>
      <w:r>
        <w:rPr>
          <w:sz w:val="22"/>
          <w:szCs w:val="22"/>
        </w:rPr>
        <w:t xml:space="preserve">b) </w:t>
      </w:r>
      <w:r w:rsidR="004C3AC8" w:rsidRPr="006E7C77">
        <w:rPr>
          <w:sz w:val="22"/>
          <w:szCs w:val="22"/>
        </w:rPr>
        <w:t xml:space="preserve">Em se tratando de microempreendedor individual – MEI: Certificado da Condição de Microempreendedor Individual - CCMEI, cuja aceitação ficará condicionada à verificação da autenticidade no sítio </w:t>
      </w:r>
      <w:r w:rsidR="00F23A74" w:rsidRPr="00F23A74">
        <w:rPr>
          <w:sz w:val="22"/>
          <w:szCs w:val="22"/>
        </w:rPr>
        <w:t>http://www.</w:t>
      </w:r>
      <w:hyperlink r:id="rId43" w:history="1">
        <w:r w:rsidR="00F23A74" w:rsidRPr="00F23A74">
          <w:rPr>
            <w:rStyle w:val="Hyperlink"/>
            <w:sz w:val="22"/>
            <w:szCs w:val="22"/>
          </w:rPr>
          <w:t>portaldoempreendedor</w:t>
        </w:r>
      </w:hyperlink>
      <w:r w:rsidR="00F23A74" w:rsidRPr="00F23A74">
        <w:rPr>
          <w:sz w:val="22"/>
          <w:szCs w:val="22"/>
        </w:rPr>
        <w:t>.gov.br/</w:t>
      </w:r>
      <w:r w:rsidR="004C3AC8" w:rsidRPr="006E7C77">
        <w:rPr>
          <w:sz w:val="22"/>
          <w:szCs w:val="22"/>
        </w:rPr>
        <w:t>;</w:t>
      </w:r>
    </w:p>
    <w:p w:rsidR="00803962" w:rsidRPr="006E7C77" w:rsidRDefault="00803962" w:rsidP="00A91FC6">
      <w:pPr>
        <w:tabs>
          <w:tab w:val="left" w:pos="851"/>
        </w:tabs>
        <w:jc w:val="both"/>
        <w:rPr>
          <w:sz w:val="22"/>
          <w:szCs w:val="22"/>
        </w:rPr>
      </w:pPr>
    </w:p>
    <w:p w:rsidR="004C3AC8" w:rsidRDefault="006E7C77" w:rsidP="00A91FC6">
      <w:pPr>
        <w:tabs>
          <w:tab w:val="left" w:pos="851"/>
        </w:tabs>
        <w:jc w:val="both"/>
        <w:rPr>
          <w:sz w:val="22"/>
          <w:szCs w:val="22"/>
        </w:rPr>
      </w:pPr>
      <w:r>
        <w:rPr>
          <w:sz w:val="22"/>
          <w:szCs w:val="22"/>
        </w:rPr>
        <w:t xml:space="preserve">c) </w:t>
      </w:r>
      <w:r w:rsidR="004C3AC8" w:rsidRPr="006E7C77">
        <w:rPr>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C576E8" w:rsidRPr="006E7C77" w:rsidRDefault="00C576E8" w:rsidP="00A91FC6">
      <w:pPr>
        <w:tabs>
          <w:tab w:val="left" w:pos="851"/>
        </w:tabs>
        <w:jc w:val="both"/>
        <w:rPr>
          <w:sz w:val="22"/>
          <w:szCs w:val="22"/>
        </w:rPr>
      </w:pPr>
    </w:p>
    <w:p w:rsidR="004C3AC8" w:rsidRPr="006E7C77" w:rsidRDefault="006E7C77" w:rsidP="00A91FC6">
      <w:pPr>
        <w:tabs>
          <w:tab w:val="left" w:pos="851"/>
        </w:tabs>
        <w:spacing w:after="240"/>
        <w:jc w:val="both"/>
        <w:rPr>
          <w:sz w:val="22"/>
          <w:szCs w:val="22"/>
        </w:rPr>
      </w:pPr>
      <w:r>
        <w:rPr>
          <w:sz w:val="22"/>
          <w:szCs w:val="22"/>
        </w:rPr>
        <w:t xml:space="preserve">d) </w:t>
      </w:r>
      <w:r w:rsidR="004C3AC8" w:rsidRPr="006E7C77">
        <w:rPr>
          <w:sz w:val="22"/>
          <w:szCs w:val="22"/>
        </w:rPr>
        <w:t>No caso de sociedade simples: inscrição do ato constitutivo no Registro Civil das Pessoas Jurídicas do local de sua sede, acompanhada de prova da indicação dos seus administradores;</w:t>
      </w:r>
    </w:p>
    <w:p w:rsidR="004C3AC8" w:rsidRPr="006E7C77" w:rsidRDefault="006E7C77" w:rsidP="00A91FC6">
      <w:pPr>
        <w:tabs>
          <w:tab w:val="left" w:pos="851"/>
        </w:tabs>
        <w:spacing w:after="240"/>
        <w:jc w:val="both"/>
        <w:rPr>
          <w:sz w:val="22"/>
          <w:szCs w:val="22"/>
        </w:rPr>
      </w:pPr>
      <w:r>
        <w:rPr>
          <w:sz w:val="22"/>
          <w:szCs w:val="22"/>
        </w:rPr>
        <w:t xml:space="preserve">e) </w:t>
      </w:r>
      <w:r w:rsidR="004C3AC8" w:rsidRPr="006E7C77">
        <w:rPr>
          <w:sz w:val="22"/>
          <w:szCs w:val="22"/>
        </w:rPr>
        <w:t xml:space="preserve">No caso de microempresa ou empresa de pequeno porte: certidão expedida pela Junta Comercial ou pelo Registro Civil das Pessoas Jurídicas, conforme o caso, que comprove a condição de </w:t>
      </w:r>
      <w:r w:rsidR="004C3AC8" w:rsidRPr="006E7C77">
        <w:rPr>
          <w:sz w:val="22"/>
          <w:szCs w:val="22"/>
        </w:rPr>
        <w:lastRenderedPageBreak/>
        <w:t>microempresa ou empresa de pequeno porte</w:t>
      </w:r>
      <w:r>
        <w:rPr>
          <w:sz w:val="22"/>
          <w:szCs w:val="22"/>
        </w:rPr>
        <w:t>,</w:t>
      </w:r>
      <w:r w:rsidR="004C3AC8" w:rsidRPr="006E7C77">
        <w:rPr>
          <w:sz w:val="22"/>
          <w:szCs w:val="22"/>
        </w:rPr>
        <w:t xml:space="preserve"> segundo determinado pelo Departamento de Registro Empresarial e Integração - DREI;</w:t>
      </w:r>
    </w:p>
    <w:p w:rsidR="004C3AC8" w:rsidRPr="006E7C77" w:rsidRDefault="006E7C77" w:rsidP="00A91FC6">
      <w:pPr>
        <w:tabs>
          <w:tab w:val="left" w:pos="851"/>
        </w:tabs>
        <w:spacing w:after="240"/>
        <w:jc w:val="both"/>
        <w:rPr>
          <w:sz w:val="22"/>
          <w:szCs w:val="22"/>
        </w:rPr>
      </w:pPr>
      <w:r>
        <w:rPr>
          <w:sz w:val="22"/>
          <w:szCs w:val="22"/>
        </w:rPr>
        <w:t xml:space="preserve">f) </w:t>
      </w:r>
      <w:r w:rsidR="004C3AC8" w:rsidRPr="006E7C77">
        <w:rPr>
          <w:sz w:val="22"/>
          <w:szCs w:val="22"/>
        </w:rPr>
        <w:t xml:space="preserve">No caso de cooperativa: ata de fundação e estatuto social em vigor, com a ata da assembleia que o aprovou, devidamente arquivado na Junta Comercial ou inscrito no Registro Civil das Pessoas Jurídicas da respectiva sede, bem como o registro de que trata o </w:t>
      </w:r>
      <w:hyperlink r:id="rId44" w:history="1">
        <w:r w:rsidR="004C3AC8" w:rsidRPr="00F8343F">
          <w:rPr>
            <w:rStyle w:val="Hyperlink"/>
            <w:sz w:val="22"/>
            <w:szCs w:val="22"/>
          </w:rPr>
          <w:t>art. 107 da Lei nº 5.764, de 1971</w:t>
        </w:r>
      </w:hyperlink>
      <w:r w:rsidR="004C3AC8" w:rsidRPr="006E7C77">
        <w:rPr>
          <w:sz w:val="22"/>
          <w:szCs w:val="22"/>
        </w:rPr>
        <w:t>;</w:t>
      </w:r>
    </w:p>
    <w:p w:rsidR="004C3AC8" w:rsidRPr="006E7C77" w:rsidRDefault="006E7C77" w:rsidP="00A91FC6">
      <w:pPr>
        <w:tabs>
          <w:tab w:val="left" w:pos="851"/>
        </w:tabs>
        <w:spacing w:after="240"/>
        <w:jc w:val="both"/>
        <w:rPr>
          <w:sz w:val="22"/>
          <w:szCs w:val="22"/>
        </w:rPr>
      </w:pPr>
      <w:r>
        <w:rPr>
          <w:sz w:val="22"/>
          <w:szCs w:val="22"/>
        </w:rPr>
        <w:t xml:space="preserve">g) </w:t>
      </w:r>
      <w:r w:rsidR="004C3AC8" w:rsidRPr="006E7C77">
        <w:rPr>
          <w:sz w:val="22"/>
          <w:szCs w:val="22"/>
        </w:rPr>
        <w:t xml:space="preserve">No caso de agricultor familiar: Declaração de Aptidão ao Pronaf – DAP ou DAP-P válida, ou, ainda, outros documentos definidos pelo Ministério do Desenvolvimento Social, nos termos do art. 4º, §2º do </w:t>
      </w:r>
      <w:hyperlink r:id="rId45" w:history="1">
        <w:r w:rsidR="006E75E6">
          <w:rPr>
            <w:rStyle w:val="Hyperlink"/>
            <w:sz w:val="22"/>
            <w:szCs w:val="22"/>
          </w:rPr>
          <w:t>Decreto n°</w:t>
        </w:r>
        <w:r w:rsidR="004C3AC8" w:rsidRPr="00F8343F">
          <w:rPr>
            <w:rStyle w:val="Hyperlink"/>
            <w:sz w:val="22"/>
            <w:szCs w:val="22"/>
          </w:rPr>
          <w:t xml:space="preserve"> 7.775, de 2012</w:t>
        </w:r>
      </w:hyperlink>
      <w:r w:rsidR="004C3AC8" w:rsidRPr="006E7C77">
        <w:rPr>
          <w:sz w:val="22"/>
          <w:szCs w:val="22"/>
        </w:rPr>
        <w:t>.</w:t>
      </w:r>
    </w:p>
    <w:p w:rsidR="004C3AC8" w:rsidRPr="006E7C77" w:rsidRDefault="006E7C77" w:rsidP="00A91FC6">
      <w:pPr>
        <w:tabs>
          <w:tab w:val="left" w:pos="851"/>
        </w:tabs>
        <w:spacing w:after="240"/>
        <w:jc w:val="both"/>
        <w:rPr>
          <w:sz w:val="22"/>
          <w:szCs w:val="22"/>
        </w:rPr>
      </w:pPr>
      <w:r>
        <w:rPr>
          <w:sz w:val="22"/>
          <w:szCs w:val="22"/>
        </w:rPr>
        <w:t xml:space="preserve">h) </w:t>
      </w:r>
      <w:r w:rsidR="004C3AC8" w:rsidRPr="006E7C77">
        <w:rPr>
          <w:sz w:val="22"/>
          <w:szCs w:val="22"/>
        </w:rPr>
        <w:t xml:space="preserve">No </w:t>
      </w:r>
      <w:r w:rsidR="004C3AC8" w:rsidRPr="006C4ADA">
        <w:rPr>
          <w:sz w:val="22"/>
          <w:szCs w:val="22"/>
        </w:rPr>
        <w:t xml:space="preserve">caso de produtor rural: matrícula no Cadastro Específico do INSS – CEI, que comprove a qualificação como produtor rural pessoa física, nos termos da Instrução </w:t>
      </w:r>
      <w:hyperlink r:id="rId46" w:history="1">
        <w:r w:rsidR="004C3AC8" w:rsidRPr="006C4ADA">
          <w:rPr>
            <w:rStyle w:val="Hyperlink"/>
            <w:sz w:val="22"/>
            <w:szCs w:val="22"/>
          </w:rPr>
          <w:t>Normativa RFB n</w:t>
        </w:r>
        <w:r w:rsidR="00803962" w:rsidRPr="006C4ADA">
          <w:rPr>
            <w:rStyle w:val="Hyperlink"/>
            <w:sz w:val="22"/>
            <w:szCs w:val="22"/>
          </w:rPr>
          <w:t>º</w:t>
        </w:r>
        <w:r w:rsidR="004C3AC8" w:rsidRPr="006C4ADA">
          <w:rPr>
            <w:rStyle w:val="Hyperlink"/>
            <w:sz w:val="22"/>
            <w:szCs w:val="22"/>
          </w:rPr>
          <w:t xml:space="preserve"> 971, de 2009 (</w:t>
        </w:r>
        <w:proofErr w:type="spellStart"/>
        <w:r w:rsidR="004C3AC8" w:rsidRPr="006C4ADA">
          <w:rPr>
            <w:rStyle w:val="Hyperlink"/>
            <w:sz w:val="22"/>
            <w:szCs w:val="22"/>
          </w:rPr>
          <w:t>arts</w:t>
        </w:r>
        <w:proofErr w:type="spellEnd"/>
        <w:r w:rsidR="004C3AC8" w:rsidRPr="006C4ADA">
          <w:rPr>
            <w:rStyle w:val="Hyperlink"/>
            <w:sz w:val="22"/>
            <w:szCs w:val="22"/>
          </w:rPr>
          <w:t>. 17 a 19 e 165)</w:t>
        </w:r>
      </w:hyperlink>
      <w:r w:rsidR="004C3AC8" w:rsidRPr="006C4ADA">
        <w:rPr>
          <w:sz w:val="22"/>
          <w:szCs w:val="22"/>
        </w:rPr>
        <w:t>.</w:t>
      </w:r>
    </w:p>
    <w:p w:rsidR="004C3AC8" w:rsidRPr="006E7C77" w:rsidRDefault="006E7C77" w:rsidP="00A91FC6">
      <w:pPr>
        <w:tabs>
          <w:tab w:val="left" w:pos="851"/>
        </w:tabs>
        <w:spacing w:after="240"/>
        <w:jc w:val="both"/>
        <w:rPr>
          <w:sz w:val="22"/>
          <w:szCs w:val="22"/>
        </w:rPr>
      </w:pPr>
      <w:r>
        <w:rPr>
          <w:sz w:val="22"/>
          <w:szCs w:val="22"/>
        </w:rPr>
        <w:t xml:space="preserve">i) </w:t>
      </w:r>
      <w:r w:rsidR="004C3AC8" w:rsidRPr="006E7C77">
        <w:rPr>
          <w:sz w:val="22"/>
          <w:szCs w:val="22"/>
        </w:rPr>
        <w:t>No caso de empresa ou sociedade estrangeira em funcionamento no País: decreto de autoriza</w:t>
      </w:r>
      <w:r w:rsidR="00833E4B">
        <w:rPr>
          <w:sz w:val="22"/>
          <w:szCs w:val="22"/>
        </w:rPr>
        <w:t>ção, e se for o caso, ato de registro ou autorização para funcionamento expedido pelo órgão competente, quando a atividade assim o exigir.</w:t>
      </w:r>
    </w:p>
    <w:p w:rsidR="00F841B3" w:rsidRPr="006E7C77" w:rsidRDefault="006E7C77" w:rsidP="00A91FC6">
      <w:pPr>
        <w:pStyle w:val="PargrafodaLista"/>
        <w:tabs>
          <w:tab w:val="left" w:pos="851"/>
          <w:tab w:val="left" w:pos="1276"/>
        </w:tabs>
        <w:suppressAutoHyphens/>
        <w:autoSpaceDE w:val="0"/>
        <w:autoSpaceDN w:val="0"/>
        <w:adjustRightInd w:val="0"/>
        <w:spacing w:before="120" w:after="120" w:line="276" w:lineRule="auto"/>
        <w:ind w:left="0"/>
        <w:contextualSpacing w:val="0"/>
        <w:jc w:val="both"/>
        <w:rPr>
          <w:sz w:val="22"/>
          <w:szCs w:val="22"/>
        </w:rPr>
      </w:pPr>
      <w:r>
        <w:rPr>
          <w:bCs/>
          <w:sz w:val="22"/>
          <w:szCs w:val="22"/>
        </w:rPr>
        <w:t xml:space="preserve">13.6.1. </w:t>
      </w:r>
      <w:r w:rsidR="0012472A" w:rsidRPr="006E7C77">
        <w:rPr>
          <w:bCs/>
          <w:sz w:val="22"/>
          <w:szCs w:val="22"/>
        </w:rPr>
        <w:t>Os documentos acima deverão estar acompanhados</w:t>
      </w:r>
      <w:r w:rsidR="00B51BB5" w:rsidRPr="006E7C77">
        <w:rPr>
          <w:bCs/>
          <w:sz w:val="22"/>
          <w:szCs w:val="22"/>
        </w:rPr>
        <w:t xml:space="preserve"> da última alteração </w:t>
      </w:r>
      <w:r w:rsidR="0012472A" w:rsidRPr="006E7C77">
        <w:rPr>
          <w:bCs/>
          <w:sz w:val="22"/>
          <w:szCs w:val="22"/>
        </w:rPr>
        <w:t>ou da consolidação respectiva</w:t>
      </w:r>
      <w:r w:rsidR="00F841B3" w:rsidRPr="006E7C77">
        <w:rPr>
          <w:bCs/>
          <w:sz w:val="22"/>
          <w:szCs w:val="22"/>
        </w:rPr>
        <w:t>.</w:t>
      </w:r>
    </w:p>
    <w:p w:rsidR="0085343E" w:rsidRPr="00833E4B" w:rsidRDefault="0085343E" w:rsidP="00A91FC6">
      <w:pPr>
        <w:jc w:val="both"/>
        <w:rPr>
          <w:b/>
          <w:bCs/>
          <w:sz w:val="22"/>
          <w:szCs w:val="22"/>
          <w:u w:val="single"/>
        </w:rPr>
      </w:pPr>
      <w:r w:rsidRPr="00833E4B">
        <w:rPr>
          <w:b/>
          <w:sz w:val="22"/>
          <w:szCs w:val="22"/>
          <w:u w:val="single"/>
        </w:rPr>
        <w:t>13.7. RELATIVOS</w:t>
      </w:r>
      <w:r w:rsidRPr="00833E4B">
        <w:rPr>
          <w:b/>
          <w:bCs/>
          <w:sz w:val="22"/>
          <w:szCs w:val="22"/>
          <w:u w:val="single"/>
        </w:rPr>
        <w:t xml:space="preserve"> À QUALIFICAÇÃO ECONÔMICO-FINANCEIRA:</w:t>
      </w:r>
    </w:p>
    <w:p w:rsidR="0085343E" w:rsidRDefault="0085343E" w:rsidP="00A91FC6">
      <w:pPr>
        <w:jc w:val="both"/>
        <w:rPr>
          <w:b/>
          <w:bCs/>
          <w:sz w:val="22"/>
          <w:szCs w:val="22"/>
        </w:rPr>
      </w:pPr>
    </w:p>
    <w:p w:rsidR="006D7AB0" w:rsidRPr="00A500A2" w:rsidRDefault="006D7AB0" w:rsidP="009B693B">
      <w:pPr>
        <w:numPr>
          <w:ilvl w:val="0"/>
          <w:numId w:val="27"/>
        </w:numPr>
        <w:tabs>
          <w:tab w:val="left" w:pos="284"/>
          <w:tab w:val="left" w:pos="851"/>
          <w:tab w:val="left" w:pos="993"/>
        </w:tabs>
        <w:ind w:left="0" w:firstLine="0"/>
        <w:contextualSpacing/>
        <w:jc w:val="both"/>
        <w:rPr>
          <w:sz w:val="22"/>
          <w:szCs w:val="22"/>
        </w:rPr>
      </w:pPr>
      <w:r w:rsidRPr="00BC79C6">
        <w:rPr>
          <w:sz w:val="22"/>
          <w:szCs w:val="22"/>
        </w:rPr>
        <w:t xml:space="preserve">Certidão Negativa de Recuperação Judicial – </w:t>
      </w:r>
      <w:hyperlink r:id="rId47" w:history="1">
        <w:r w:rsidRPr="00F8343F">
          <w:rPr>
            <w:rStyle w:val="Hyperlink"/>
            <w:sz w:val="22"/>
            <w:szCs w:val="22"/>
          </w:rPr>
          <w:t>Lei n°. 11.101/05</w:t>
        </w:r>
      </w:hyperlink>
      <w:r w:rsidRPr="00BC79C6">
        <w:rPr>
          <w:b/>
          <w:sz w:val="22"/>
          <w:szCs w:val="22"/>
        </w:rPr>
        <w:t>(recuperação judicial, extrajudicial e falência)</w:t>
      </w:r>
      <w:r w:rsidRPr="00BC79C6">
        <w:rPr>
          <w:sz w:val="22"/>
          <w:szCs w:val="22"/>
        </w:rPr>
        <w:t xml:space="preserve"> emitida pelo órgão competente, </w:t>
      </w:r>
      <w:r w:rsidRPr="00BC79C6">
        <w:rPr>
          <w:b/>
          <w:sz w:val="22"/>
          <w:szCs w:val="22"/>
          <w:u w:val="single"/>
        </w:rPr>
        <w:t>expedida nos últimos 90 (noventa)</w:t>
      </w:r>
      <w:r w:rsidRPr="00BC79C6">
        <w:rPr>
          <w:sz w:val="22"/>
          <w:szCs w:val="22"/>
        </w:rPr>
        <w:t xml:space="preserve"> dias </w:t>
      </w:r>
      <w:r w:rsidRPr="00A500A2">
        <w:rPr>
          <w:sz w:val="22"/>
          <w:szCs w:val="22"/>
        </w:rPr>
        <w:t>caso não conste o prazo de validade.</w:t>
      </w:r>
    </w:p>
    <w:p w:rsidR="006D7AB0" w:rsidRPr="00A500A2" w:rsidRDefault="006D7AB0" w:rsidP="006D7AB0">
      <w:pPr>
        <w:tabs>
          <w:tab w:val="left" w:pos="284"/>
          <w:tab w:val="left" w:pos="851"/>
          <w:tab w:val="left" w:pos="993"/>
        </w:tabs>
        <w:contextualSpacing/>
        <w:jc w:val="both"/>
        <w:rPr>
          <w:sz w:val="22"/>
          <w:szCs w:val="22"/>
        </w:rPr>
      </w:pPr>
    </w:p>
    <w:p w:rsidR="006D7AB0" w:rsidRPr="00A500A2" w:rsidRDefault="006D7AB0" w:rsidP="006D7AB0">
      <w:pPr>
        <w:tabs>
          <w:tab w:val="left" w:pos="284"/>
          <w:tab w:val="left" w:pos="851"/>
          <w:tab w:val="left" w:pos="993"/>
        </w:tabs>
        <w:contextualSpacing/>
        <w:jc w:val="both"/>
        <w:rPr>
          <w:sz w:val="22"/>
          <w:szCs w:val="22"/>
        </w:rPr>
      </w:pPr>
      <w:r w:rsidRPr="00A500A2">
        <w:rPr>
          <w:sz w:val="22"/>
          <w:szCs w:val="22"/>
        </w:rPr>
        <w:t>a.1). Na hipótese de apresentação de Certidão Positiva de recuperação judicial, o (a) Pregoeiro verificará se a licitante teve seu plano de recuperação judicial homologado pelo juízo, conforme determina o art.58 da Lei 11.101/2005.</w:t>
      </w:r>
    </w:p>
    <w:p w:rsidR="006D7AB0" w:rsidRPr="00A500A2" w:rsidRDefault="006D7AB0" w:rsidP="006D7AB0">
      <w:pPr>
        <w:tabs>
          <w:tab w:val="left" w:pos="284"/>
          <w:tab w:val="left" w:pos="851"/>
          <w:tab w:val="left" w:pos="993"/>
        </w:tabs>
        <w:contextualSpacing/>
        <w:jc w:val="both"/>
        <w:rPr>
          <w:sz w:val="22"/>
          <w:szCs w:val="22"/>
        </w:rPr>
      </w:pPr>
    </w:p>
    <w:p w:rsidR="006D7AB0" w:rsidRDefault="006D7AB0" w:rsidP="006D7AB0">
      <w:pPr>
        <w:tabs>
          <w:tab w:val="left" w:pos="284"/>
          <w:tab w:val="left" w:pos="851"/>
          <w:tab w:val="left" w:pos="993"/>
        </w:tabs>
        <w:contextualSpacing/>
        <w:jc w:val="both"/>
        <w:rPr>
          <w:sz w:val="22"/>
          <w:szCs w:val="22"/>
        </w:rPr>
      </w:pPr>
      <w:r w:rsidRPr="00A500A2">
        <w:rPr>
          <w:sz w:val="22"/>
          <w:szCs w:val="22"/>
        </w:rPr>
        <w:t>a.2) Caso a empresa licitante não obteve acolhimento judicial do seu plano de recuperação judicial, a licitante será inabilitada, uma vez que não há demonstração de viabilidade econômica.</w:t>
      </w:r>
    </w:p>
    <w:p w:rsidR="006D7AB0" w:rsidRPr="00A500A2" w:rsidRDefault="006D7AB0" w:rsidP="006D7AB0">
      <w:pPr>
        <w:tabs>
          <w:tab w:val="left" w:pos="284"/>
          <w:tab w:val="left" w:pos="851"/>
          <w:tab w:val="left" w:pos="993"/>
        </w:tabs>
        <w:contextualSpacing/>
        <w:jc w:val="both"/>
        <w:rPr>
          <w:sz w:val="22"/>
          <w:szCs w:val="22"/>
        </w:rPr>
      </w:pPr>
    </w:p>
    <w:p w:rsidR="00791DAE" w:rsidRPr="00791DAE" w:rsidRDefault="006D7AB0" w:rsidP="00791DAE">
      <w:pPr>
        <w:pStyle w:val="Citao"/>
        <w:numPr>
          <w:ilvl w:val="0"/>
          <w:numId w:val="27"/>
        </w:numPr>
        <w:tabs>
          <w:tab w:val="left" w:pos="284"/>
          <w:tab w:val="left" w:pos="851"/>
          <w:tab w:val="left" w:pos="993"/>
        </w:tabs>
        <w:ind w:left="0" w:firstLine="0"/>
        <w:jc w:val="both"/>
        <w:rPr>
          <w:i w:val="0"/>
          <w:color w:val="auto"/>
          <w:sz w:val="22"/>
          <w:szCs w:val="22"/>
        </w:rPr>
      </w:pPr>
      <w:r w:rsidRPr="0003184E">
        <w:rPr>
          <w:b/>
          <w:i w:val="0"/>
          <w:sz w:val="22"/>
          <w:szCs w:val="22"/>
        </w:rPr>
        <w:t>Balanço Patrimonial,</w:t>
      </w:r>
      <w:r w:rsidRPr="0003184E">
        <w:rPr>
          <w:i w:val="0"/>
          <w:sz w:val="22"/>
          <w:szCs w:val="22"/>
        </w:rPr>
        <w:t xml:space="preserve"> referente ao último exercício social, ou o Balanço de Abertura, caso a licitante tenha sido constituída em menos de um ano, devidamente autenticado ou registrado na Junta Comercial do Estado, para que o(a) Pregoeiro(a) possa aferir </w:t>
      </w:r>
      <w:r w:rsidRPr="009B1A0F">
        <w:rPr>
          <w:i w:val="0"/>
          <w:color w:val="auto"/>
          <w:sz w:val="22"/>
          <w:szCs w:val="22"/>
        </w:rPr>
        <w:t xml:space="preserve">se esta possui Patrimônio Líquido (licitantes constituídas </w:t>
      </w:r>
      <w:r>
        <w:rPr>
          <w:i w:val="0"/>
          <w:color w:val="auto"/>
          <w:sz w:val="22"/>
          <w:szCs w:val="22"/>
        </w:rPr>
        <w:t>há</w:t>
      </w:r>
      <w:r w:rsidRPr="009B1A0F">
        <w:rPr>
          <w:i w:val="0"/>
          <w:color w:val="auto"/>
          <w:sz w:val="22"/>
          <w:szCs w:val="22"/>
        </w:rPr>
        <w:t xml:space="preserve"> mais de um ano) ou Capital Social (licitantes constituídas </w:t>
      </w:r>
      <w:r>
        <w:rPr>
          <w:i w:val="0"/>
          <w:color w:val="auto"/>
          <w:sz w:val="22"/>
          <w:szCs w:val="22"/>
        </w:rPr>
        <w:t>há</w:t>
      </w:r>
      <w:r w:rsidRPr="009B1A0F">
        <w:rPr>
          <w:i w:val="0"/>
          <w:color w:val="auto"/>
          <w:sz w:val="22"/>
          <w:szCs w:val="22"/>
        </w:rPr>
        <w:t xml:space="preserve"> menos de um ano), de </w:t>
      </w:r>
      <w:r w:rsidRPr="0031628F">
        <w:rPr>
          <w:i w:val="0"/>
          <w:color w:val="FF0000"/>
          <w:sz w:val="22"/>
          <w:szCs w:val="22"/>
        </w:rPr>
        <w:t>3% (três por cento)</w:t>
      </w:r>
      <w:r w:rsidRPr="009B1A0F">
        <w:rPr>
          <w:i w:val="0"/>
          <w:color w:val="auto"/>
          <w:sz w:val="22"/>
          <w:szCs w:val="22"/>
        </w:rPr>
        <w:t xml:space="preserve"> do valor estimado do item que o licitante estiver participando.</w:t>
      </w:r>
      <w:r w:rsidR="00791DAE">
        <w:rPr>
          <w:i w:val="0"/>
          <w:color w:val="auto"/>
          <w:sz w:val="22"/>
          <w:szCs w:val="22"/>
        </w:rPr>
        <w:t xml:space="preserve"> </w:t>
      </w:r>
      <w:r w:rsidR="00791DAE" w:rsidRPr="00791DAE">
        <w:rPr>
          <w:rStyle w:val="Forte"/>
          <w:b w:val="0"/>
          <w:i w:val="0"/>
          <w:sz w:val="22"/>
          <w:szCs w:val="22"/>
        </w:rPr>
        <w:t>Fica dispensado a apresentação de Balanço Patrimonial, para as propostas com valores estimados inferiores aos estabelecidos no art. 23 da Lei nº 8.666/1993, inciso II, alínea “a”, atualizado pelo Decreto nº 9.412 de 18 de junho de 2018.</w:t>
      </w:r>
    </w:p>
    <w:p w:rsidR="006D7AB0" w:rsidRDefault="006D7AB0" w:rsidP="006D7AB0">
      <w:pPr>
        <w:jc w:val="both"/>
        <w:rPr>
          <w:lang w:eastAsia="zh-CN"/>
        </w:rPr>
      </w:pPr>
    </w:p>
    <w:p w:rsidR="006D7AB0" w:rsidRDefault="006D7AB0" w:rsidP="006D7AB0">
      <w:pPr>
        <w:jc w:val="both"/>
        <w:rPr>
          <w:sz w:val="22"/>
          <w:lang w:eastAsia="zh-CN"/>
        </w:rPr>
      </w:pPr>
      <w:r w:rsidRPr="00A716A8">
        <w:rPr>
          <w:sz w:val="22"/>
          <w:lang w:eastAsia="zh-CN"/>
        </w:rPr>
        <w:t xml:space="preserve">b.1) </w:t>
      </w:r>
      <w:r>
        <w:rPr>
          <w:sz w:val="22"/>
          <w:lang w:eastAsia="zh-CN"/>
        </w:rPr>
        <w:t>no caso do licitante classificado em mais de um item/lote, o aferimento do cumprimento da disposição acima levará em consideração a soma de todos os valores referencias;</w:t>
      </w:r>
    </w:p>
    <w:p w:rsidR="006D7AB0" w:rsidRDefault="006D7AB0" w:rsidP="006D7AB0">
      <w:pPr>
        <w:jc w:val="both"/>
        <w:rPr>
          <w:sz w:val="22"/>
          <w:lang w:eastAsia="zh-CN"/>
        </w:rPr>
      </w:pPr>
    </w:p>
    <w:p w:rsidR="006D7AB0" w:rsidRDefault="006D7AB0" w:rsidP="006D7AB0">
      <w:pPr>
        <w:jc w:val="both"/>
        <w:rPr>
          <w:sz w:val="22"/>
          <w:lang w:eastAsia="zh-CN"/>
        </w:rPr>
      </w:pPr>
      <w:r>
        <w:rPr>
          <w:sz w:val="22"/>
          <w:lang w:eastAsia="zh-CN"/>
        </w:rPr>
        <w:t>b.2) caso seja constatada a insuficiência de patrimônio líquido ou capital social para a integralidade dos itens/lotes em que o licitante estiver classificado, o Pregoeiro o convocará para que decida sobre a desistência do(s) item(</w:t>
      </w:r>
      <w:proofErr w:type="spellStart"/>
      <w:r>
        <w:rPr>
          <w:sz w:val="22"/>
          <w:lang w:eastAsia="zh-CN"/>
        </w:rPr>
        <w:t>ns</w:t>
      </w:r>
      <w:proofErr w:type="spellEnd"/>
      <w:r>
        <w:rPr>
          <w:sz w:val="22"/>
          <w:lang w:eastAsia="zh-CN"/>
        </w:rPr>
        <w:t>)/lote(s) até o devido enquadramento a regra acima disposta;</w:t>
      </w:r>
    </w:p>
    <w:p w:rsidR="006D7AB0" w:rsidRDefault="006D7AB0" w:rsidP="006D7AB0">
      <w:pPr>
        <w:jc w:val="both"/>
        <w:rPr>
          <w:sz w:val="22"/>
          <w:lang w:eastAsia="zh-CN"/>
        </w:rPr>
      </w:pPr>
    </w:p>
    <w:p w:rsidR="006D7AB0" w:rsidRPr="00A716A8" w:rsidRDefault="006D7AB0" w:rsidP="006D7AB0">
      <w:pPr>
        <w:jc w:val="both"/>
        <w:rPr>
          <w:sz w:val="22"/>
          <w:lang w:eastAsia="zh-CN"/>
        </w:rPr>
      </w:pPr>
      <w:r>
        <w:rPr>
          <w:sz w:val="22"/>
          <w:lang w:eastAsia="zh-CN"/>
        </w:rPr>
        <w:t>b.3) as regras descritas nos itens b.1 e b.2 deverão ser observadas em caso de ulterior classificação de licitante que já se consagrou classificado em outro item(</w:t>
      </w:r>
      <w:proofErr w:type="spellStart"/>
      <w:r>
        <w:rPr>
          <w:sz w:val="22"/>
          <w:lang w:eastAsia="zh-CN"/>
        </w:rPr>
        <w:t>ns</w:t>
      </w:r>
      <w:proofErr w:type="spellEnd"/>
      <w:r>
        <w:rPr>
          <w:sz w:val="22"/>
          <w:lang w:eastAsia="zh-CN"/>
        </w:rPr>
        <w:t>)/lote(s).</w:t>
      </w:r>
    </w:p>
    <w:p w:rsidR="002D5972" w:rsidRPr="000E31AE" w:rsidRDefault="002D5972" w:rsidP="002D5972">
      <w:pPr>
        <w:jc w:val="both"/>
        <w:rPr>
          <w:strike/>
          <w:sz w:val="22"/>
          <w:highlight w:val="green"/>
          <w:lang w:eastAsia="zh-CN"/>
        </w:rPr>
      </w:pPr>
    </w:p>
    <w:p w:rsidR="0072404E" w:rsidRDefault="0072404E" w:rsidP="004408E8">
      <w:pPr>
        <w:spacing w:after="240"/>
        <w:jc w:val="both"/>
        <w:rPr>
          <w:b/>
          <w:bCs/>
          <w:color w:val="0000FF"/>
          <w:sz w:val="22"/>
          <w:szCs w:val="22"/>
          <w:u w:val="single"/>
        </w:rPr>
      </w:pPr>
      <w:r w:rsidRPr="00BC79C6">
        <w:rPr>
          <w:b/>
          <w:sz w:val="22"/>
          <w:szCs w:val="22"/>
          <w:u w:val="single"/>
        </w:rPr>
        <w:t>13.</w:t>
      </w:r>
      <w:r w:rsidR="0085343E" w:rsidRPr="00BC79C6">
        <w:rPr>
          <w:b/>
          <w:sz w:val="22"/>
          <w:szCs w:val="22"/>
          <w:u w:val="single"/>
        </w:rPr>
        <w:t>8</w:t>
      </w:r>
      <w:r w:rsidRPr="00BC79C6">
        <w:rPr>
          <w:b/>
          <w:sz w:val="22"/>
          <w:szCs w:val="22"/>
          <w:u w:val="single"/>
        </w:rPr>
        <w:t xml:space="preserve">. </w:t>
      </w:r>
      <w:r w:rsidRPr="00BC79C6">
        <w:rPr>
          <w:b/>
          <w:bCs/>
          <w:sz w:val="22"/>
          <w:szCs w:val="22"/>
          <w:u w:val="single"/>
        </w:rPr>
        <w:t>RELATIVOS À QUALIFICAÇÃO TÉCNICA</w:t>
      </w:r>
    </w:p>
    <w:p w:rsidR="00B552A5" w:rsidRPr="00930DE6" w:rsidRDefault="0031628F" w:rsidP="00930DE6">
      <w:pPr>
        <w:tabs>
          <w:tab w:val="left" w:pos="567"/>
        </w:tabs>
        <w:spacing w:after="240"/>
        <w:jc w:val="both"/>
        <w:rPr>
          <w:color w:val="000000"/>
          <w:sz w:val="22"/>
          <w:szCs w:val="22"/>
        </w:rPr>
      </w:pPr>
      <w:r w:rsidRPr="00FA05EF">
        <w:rPr>
          <w:sz w:val="22"/>
          <w:szCs w:val="22"/>
        </w:rPr>
        <w:t>13.8.1.</w:t>
      </w:r>
      <w:r>
        <w:rPr>
          <w:sz w:val="22"/>
          <w:szCs w:val="22"/>
        </w:rPr>
        <w:t xml:space="preserve"> </w:t>
      </w:r>
      <w:r w:rsidRPr="00FA05EF">
        <w:rPr>
          <w:color w:val="000000"/>
          <w:sz w:val="22"/>
          <w:szCs w:val="22"/>
        </w:rPr>
        <w:t>Para fins de aferimento da qualificação técnica, as empresas interessadas em participar do certame, deverão apresentar </w:t>
      </w:r>
      <w:r w:rsidRPr="00FA05EF">
        <w:rPr>
          <w:b/>
          <w:bCs/>
          <w:color w:val="000000"/>
          <w:sz w:val="22"/>
          <w:szCs w:val="22"/>
        </w:rPr>
        <w:t>atestado de capacidade técnica</w:t>
      </w:r>
      <w:r w:rsidRPr="00FA05EF">
        <w:rPr>
          <w:color w:val="000000"/>
          <w:sz w:val="22"/>
          <w:szCs w:val="22"/>
        </w:rPr>
        <w:t xml:space="preserve">, (declaração ou certidão) fornecido(s) por pessoa jurídica de direito público ou privado, comprovando o fornecimento em contrato pertinente e </w:t>
      </w:r>
      <w:r w:rsidRPr="00FA05EF">
        <w:rPr>
          <w:sz w:val="22"/>
          <w:szCs w:val="22"/>
        </w:rPr>
        <w:t xml:space="preserve">compatível </w:t>
      </w:r>
      <w:r w:rsidRPr="00FA05EF">
        <w:rPr>
          <w:b/>
          <w:bCs/>
          <w:sz w:val="22"/>
          <w:szCs w:val="22"/>
        </w:rPr>
        <w:t xml:space="preserve">com o objeto da licitação, </w:t>
      </w:r>
      <w:r w:rsidRPr="00FA05EF">
        <w:rPr>
          <w:bCs/>
          <w:sz w:val="22"/>
          <w:szCs w:val="22"/>
        </w:rPr>
        <w:t xml:space="preserve">observando-se para tanto o disposto </w:t>
      </w:r>
      <w:r>
        <w:rPr>
          <w:bCs/>
          <w:sz w:val="22"/>
          <w:szCs w:val="22"/>
        </w:rPr>
        <w:t>n</w:t>
      </w:r>
      <w:r w:rsidRPr="00FA05EF">
        <w:rPr>
          <w:bCs/>
          <w:sz w:val="22"/>
          <w:szCs w:val="22"/>
        </w:rPr>
        <w:t>a</w:t>
      </w:r>
      <w:r>
        <w:rPr>
          <w:bCs/>
          <w:sz w:val="22"/>
          <w:szCs w:val="22"/>
        </w:rPr>
        <w:t xml:space="preserve"> </w:t>
      </w:r>
      <w:hyperlink r:id="rId48" w:history="1">
        <w:r w:rsidR="00C13C1B" w:rsidRPr="00FA05EF">
          <w:rPr>
            <w:rStyle w:val="Hyperlink"/>
            <w:bCs/>
            <w:sz w:val="22"/>
            <w:szCs w:val="22"/>
          </w:rPr>
          <w:t xml:space="preserve">Orientação </w:t>
        </w:r>
        <w:r w:rsidR="00C13C1B">
          <w:rPr>
            <w:rStyle w:val="Hyperlink"/>
            <w:bCs/>
            <w:sz w:val="22"/>
            <w:szCs w:val="22"/>
          </w:rPr>
          <w:t>Técnica</w:t>
        </w:r>
        <w:r w:rsidR="00C13C1B" w:rsidRPr="00FA05EF">
          <w:rPr>
            <w:rStyle w:val="Hyperlink"/>
            <w:bCs/>
            <w:sz w:val="22"/>
            <w:szCs w:val="22"/>
          </w:rPr>
          <w:t xml:space="preserve"> 01/2017/GAB/SUPEL de 14/02/2017</w:t>
        </w:r>
      </w:hyperlink>
      <w:r w:rsidR="00C13C1B" w:rsidRPr="00FA05EF">
        <w:rPr>
          <w:bCs/>
          <w:sz w:val="22"/>
          <w:szCs w:val="22"/>
        </w:rPr>
        <w:t>.</w:t>
      </w:r>
    </w:p>
    <w:p w:rsidR="00B775E1" w:rsidRDefault="00930DE6" w:rsidP="00B552A5">
      <w:pPr>
        <w:tabs>
          <w:tab w:val="left" w:pos="567"/>
        </w:tabs>
        <w:jc w:val="both"/>
        <w:rPr>
          <w:b/>
          <w:color w:val="000000"/>
          <w:sz w:val="22"/>
          <w:szCs w:val="22"/>
        </w:rPr>
      </w:pPr>
      <w:r>
        <w:rPr>
          <w:b/>
          <w:color w:val="000000"/>
          <w:sz w:val="22"/>
          <w:szCs w:val="22"/>
        </w:rPr>
        <w:t>a</w:t>
      </w:r>
      <w:r w:rsidR="00B775E1" w:rsidRPr="00B552A5">
        <w:rPr>
          <w:b/>
          <w:color w:val="000000"/>
          <w:sz w:val="22"/>
          <w:szCs w:val="22"/>
        </w:rPr>
        <w:t xml:space="preserve">) </w:t>
      </w:r>
      <w:r>
        <w:rPr>
          <w:bCs/>
          <w:sz w:val="22"/>
          <w:szCs w:val="22"/>
        </w:rPr>
        <w:t xml:space="preserve">Para o item único </w:t>
      </w:r>
      <w:r w:rsidR="00B775E1" w:rsidRPr="00B552A5">
        <w:rPr>
          <w:b/>
          <w:color w:val="000000"/>
          <w:sz w:val="22"/>
          <w:szCs w:val="22"/>
        </w:rPr>
        <w:t>(</w:t>
      </w:r>
      <w:r w:rsidRPr="00930DE6">
        <w:rPr>
          <w:rStyle w:val="Forte"/>
          <w:b w:val="0"/>
          <w:color w:val="000000"/>
          <w:sz w:val="22"/>
          <w:szCs w:val="22"/>
        </w:rPr>
        <w:t>NETBOOK EDUCACIONAL</w:t>
      </w:r>
      <w:r w:rsidR="00B775E1" w:rsidRPr="00B552A5">
        <w:rPr>
          <w:rStyle w:val="Forte"/>
          <w:b w:val="0"/>
          <w:color w:val="000000"/>
          <w:sz w:val="22"/>
          <w:szCs w:val="22"/>
        </w:rPr>
        <w:t xml:space="preserve">) </w:t>
      </w:r>
      <w:r w:rsidR="00B775E1" w:rsidRPr="00B552A5">
        <w:rPr>
          <w:color w:val="000000"/>
          <w:sz w:val="22"/>
          <w:szCs w:val="22"/>
        </w:rPr>
        <w:t>apresentar Atestado de Capacidade Técnica que comprove ter f</w:t>
      </w:r>
      <w:r>
        <w:rPr>
          <w:color w:val="000000"/>
          <w:sz w:val="22"/>
          <w:szCs w:val="22"/>
        </w:rPr>
        <w:t>ornecido anteriormente</w:t>
      </w:r>
      <w:r w:rsidR="00B775E1" w:rsidRPr="00B552A5">
        <w:rPr>
          <w:color w:val="000000"/>
          <w:sz w:val="22"/>
          <w:szCs w:val="22"/>
        </w:rPr>
        <w:t xml:space="preserve"> </w:t>
      </w:r>
      <w:r w:rsidR="00B775E1" w:rsidRPr="00B552A5">
        <w:rPr>
          <w:b/>
          <w:color w:val="000000"/>
          <w:sz w:val="22"/>
          <w:szCs w:val="22"/>
        </w:rPr>
        <w:t>compatíveis em características e quantidades</w:t>
      </w:r>
      <w:r w:rsidR="00533E0F" w:rsidRPr="00B552A5">
        <w:rPr>
          <w:b/>
          <w:color w:val="000000"/>
          <w:sz w:val="22"/>
          <w:szCs w:val="22"/>
        </w:rPr>
        <w:t>.</w:t>
      </w:r>
    </w:p>
    <w:p w:rsidR="00B552A5" w:rsidRPr="00B552A5" w:rsidRDefault="00B552A5" w:rsidP="00B552A5">
      <w:pPr>
        <w:tabs>
          <w:tab w:val="left" w:pos="567"/>
        </w:tabs>
        <w:jc w:val="both"/>
        <w:rPr>
          <w:b/>
          <w:color w:val="000000"/>
          <w:sz w:val="22"/>
          <w:szCs w:val="22"/>
        </w:rPr>
      </w:pPr>
    </w:p>
    <w:p w:rsidR="00B552A5" w:rsidRDefault="00930DE6" w:rsidP="00B552A5">
      <w:pPr>
        <w:pStyle w:val="textojustificado"/>
        <w:spacing w:before="0" w:beforeAutospacing="0" w:after="0" w:afterAutospacing="0"/>
        <w:jc w:val="both"/>
        <w:rPr>
          <w:color w:val="000000"/>
          <w:sz w:val="22"/>
          <w:szCs w:val="22"/>
        </w:rPr>
      </w:pPr>
      <w:r>
        <w:rPr>
          <w:b/>
          <w:bCs/>
          <w:sz w:val="22"/>
          <w:szCs w:val="22"/>
        </w:rPr>
        <w:t>a</w:t>
      </w:r>
      <w:r w:rsidR="00B552A5" w:rsidRPr="00B552A5">
        <w:rPr>
          <w:b/>
          <w:bCs/>
          <w:sz w:val="22"/>
          <w:szCs w:val="22"/>
        </w:rPr>
        <w:t>.1) </w:t>
      </w:r>
      <w:r w:rsidR="00B552A5" w:rsidRPr="00B552A5">
        <w:rPr>
          <w:color w:val="000000"/>
          <w:sz w:val="22"/>
          <w:szCs w:val="22"/>
        </w:rPr>
        <w:t>Entende-se por pertinente e compatível em </w:t>
      </w:r>
      <w:r w:rsidR="00B552A5" w:rsidRPr="00B552A5">
        <w:rPr>
          <w:b/>
          <w:bCs/>
          <w:sz w:val="22"/>
          <w:szCs w:val="22"/>
        </w:rPr>
        <w:t>características</w:t>
      </w:r>
      <w:r w:rsidR="00B552A5" w:rsidRPr="00B552A5">
        <w:rPr>
          <w:color w:val="000000"/>
          <w:sz w:val="22"/>
          <w:szCs w:val="22"/>
        </w:rPr>
        <w:t> o (s) atestado (s) que em sua individualidade ou soma de atestados, contemplem que a licitante forneceu o (s) material (is), objeto (s) do presente Termo de Referência, conforme o (s) item (</w:t>
      </w:r>
      <w:proofErr w:type="spellStart"/>
      <w:r w:rsidR="00B552A5" w:rsidRPr="00B552A5">
        <w:rPr>
          <w:color w:val="000000"/>
          <w:sz w:val="22"/>
          <w:szCs w:val="22"/>
        </w:rPr>
        <w:t>ns</w:t>
      </w:r>
      <w:proofErr w:type="spellEnd"/>
      <w:r w:rsidR="00B552A5" w:rsidRPr="00B552A5">
        <w:rPr>
          <w:color w:val="000000"/>
          <w:sz w:val="22"/>
          <w:szCs w:val="22"/>
        </w:rPr>
        <w:t>) que o licitante apresentar proposta;</w:t>
      </w:r>
    </w:p>
    <w:p w:rsidR="00B552A5" w:rsidRPr="00B552A5" w:rsidRDefault="00B552A5" w:rsidP="00B552A5">
      <w:pPr>
        <w:pStyle w:val="textojustificado"/>
        <w:spacing w:before="0" w:beforeAutospacing="0" w:after="0" w:afterAutospacing="0"/>
        <w:jc w:val="both"/>
        <w:rPr>
          <w:color w:val="000000"/>
          <w:sz w:val="22"/>
          <w:szCs w:val="22"/>
        </w:rPr>
      </w:pPr>
    </w:p>
    <w:p w:rsidR="0031628F" w:rsidRPr="00B552A5" w:rsidRDefault="00930DE6" w:rsidP="00B552A5">
      <w:pPr>
        <w:pStyle w:val="textojustificado"/>
        <w:spacing w:before="0" w:beforeAutospacing="0" w:after="0" w:afterAutospacing="0"/>
        <w:jc w:val="both"/>
        <w:rPr>
          <w:color w:val="000000"/>
          <w:sz w:val="22"/>
          <w:szCs w:val="22"/>
        </w:rPr>
      </w:pPr>
      <w:r>
        <w:rPr>
          <w:b/>
          <w:bCs/>
          <w:sz w:val="22"/>
          <w:szCs w:val="22"/>
        </w:rPr>
        <w:t>a</w:t>
      </w:r>
      <w:r w:rsidR="00EB5190" w:rsidRPr="00B552A5">
        <w:rPr>
          <w:b/>
          <w:bCs/>
          <w:sz w:val="22"/>
          <w:szCs w:val="22"/>
        </w:rPr>
        <w:t>.</w:t>
      </w:r>
      <w:r w:rsidR="00B552A5" w:rsidRPr="00B552A5">
        <w:rPr>
          <w:b/>
          <w:bCs/>
          <w:sz w:val="22"/>
          <w:szCs w:val="22"/>
        </w:rPr>
        <w:t>2</w:t>
      </w:r>
      <w:r w:rsidR="0031628F" w:rsidRPr="00B552A5">
        <w:rPr>
          <w:b/>
          <w:bCs/>
          <w:sz w:val="22"/>
          <w:szCs w:val="22"/>
        </w:rPr>
        <w:t>) </w:t>
      </w:r>
      <w:r w:rsidR="0031628F" w:rsidRPr="00B552A5">
        <w:rPr>
          <w:color w:val="000000"/>
          <w:sz w:val="22"/>
          <w:szCs w:val="22"/>
        </w:rPr>
        <w:t>Entende-se por pertinente e compatível em </w:t>
      </w:r>
      <w:r w:rsidR="0031628F" w:rsidRPr="00B552A5">
        <w:rPr>
          <w:b/>
          <w:bCs/>
          <w:sz w:val="22"/>
          <w:szCs w:val="22"/>
        </w:rPr>
        <w:t>quantidades </w:t>
      </w:r>
      <w:r w:rsidR="0031628F" w:rsidRPr="00B552A5">
        <w:rPr>
          <w:color w:val="000000"/>
          <w:sz w:val="22"/>
          <w:szCs w:val="22"/>
        </w:rPr>
        <w:t>o (s) atestado (s) que em sua individualidade ou soma de atestados, contemplem que a licitante forneceu o (s) material (is), objeto (s) do presente Termo de Referência, de no mínimo 2% (dois por cento) para o (s) item (</w:t>
      </w:r>
      <w:proofErr w:type="spellStart"/>
      <w:r w:rsidR="0031628F" w:rsidRPr="00B552A5">
        <w:rPr>
          <w:color w:val="000000"/>
          <w:sz w:val="22"/>
          <w:szCs w:val="22"/>
        </w:rPr>
        <w:t>ns</w:t>
      </w:r>
      <w:proofErr w:type="spellEnd"/>
      <w:r w:rsidR="0031628F" w:rsidRPr="00B552A5">
        <w:rPr>
          <w:color w:val="000000"/>
          <w:sz w:val="22"/>
          <w:szCs w:val="22"/>
        </w:rPr>
        <w:t>) que o licitante apresentar proposta;</w:t>
      </w:r>
    </w:p>
    <w:p w:rsidR="00142262" w:rsidRPr="00A50898" w:rsidRDefault="00142262" w:rsidP="00142262">
      <w:pPr>
        <w:pStyle w:val="Cabealho"/>
        <w:spacing w:after="240"/>
        <w:jc w:val="both"/>
        <w:rPr>
          <w:sz w:val="22"/>
          <w:szCs w:val="22"/>
        </w:rPr>
      </w:pPr>
      <w:r w:rsidRPr="00A50898">
        <w:rPr>
          <w:sz w:val="22"/>
          <w:szCs w:val="22"/>
        </w:rPr>
        <w:t>13.8.2. Os atestados deverão indicar dados da entidade emissora (razão social</w:t>
      </w:r>
      <w:r>
        <w:rPr>
          <w:sz w:val="22"/>
          <w:szCs w:val="22"/>
        </w:rPr>
        <w:t>, CNPJ, endereço, telefone e</w:t>
      </w:r>
      <w:r w:rsidRPr="00A50898">
        <w:rPr>
          <w:sz w:val="22"/>
          <w:szCs w:val="22"/>
        </w:rPr>
        <w:t xml:space="preserve"> data de emissão) e dos signatários do documento (nome, função, telefone, etc.). Além da descrição do objeto, quantidade e prazos de fornecimento dos objetos.</w:t>
      </w:r>
    </w:p>
    <w:p w:rsidR="00142262" w:rsidRDefault="00142262" w:rsidP="00142262">
      <w:pPr>
        <w:pStyle w:val="PargrafodaLista"/>
        <w:tabs>
          <w:tab w:val="left" w:pos="720"/>
        </w:tabs>
        <w:spacing w:after="240"/>
        <w:ind w:left="0"/>
        <w:jc w:val="both"/>
        <w:rPr>
          <w:sz w:val="22"/>
          <w:szCs w:val="22"/>
        </w:rPr>
      </w:pPr>
      <w:r w:rsidRPr="00A50898">
        <w:rPr>
          <w:sz w:val="22"/>
          <w:szCs w:val="22"/>
        </w:rPr>
        <w:t>13.8.3.</w:t>
      </w:r>
      <w:r w:rsidRPr="00106726">
        <w:rPr>
          <w:sz w:val="22"/>
          <w:szCs w:val="22"/>
        </w:rPr>
        <w:t xml:space="preserve"> Os atestados de capacidade técnica apresentados estarão sujeitos à co</w:t>
      </w:r>
      <w:r>
        <w:rPr>
          <w:sz w:val="22"/>
          <w:szCs w:val="22"/>
        </w:rPr>
        <w:t>nfirmação</w:t>
      </w:r>
      <w:r w:rsidRPr="00106726">
        <w:rPr>
          <w:sz w:val="22"/>
          <w:szCs w:val="22"/>
        </w:rPr>
        <w:t xml:space="preserve"> de autenticidade, exatidão e veracidade conforme previsto no art. 43, parágrafo 3º da </w:t>
      </w:r>
      <w:hyperlink r:id="rId49" w:history="1">
        <w:r w:rsidRPr="00F8343F">
          <w:rPr>
            <w:rStyle w:val="Hyperlink"/>
            <w:sz w:val="22"/>
            <w:szCs w:val="22"/>
          </w:rPr>
          <w:t>Lei Federal nº 8.666/93</w:t>
        </w:r>
      </w:hyperlink>
      <w:r w:rsidRPr="00106726">
        <w:rPr>
          <w:sz w:val="22"/>
          <w:szCs w:val="22"/>
        </w:rPr>
        <w:t>, sujeitando o emissor às penalidades previstas em lei caso ateste informações inverídicas</w:t>
      </w:r>
      <w:r>
        <w:rPr>
          <w:sz w:val="22"/>
          <w:szCs w:val="22"/>
        </w:rPr>
        <w:t>.</w:t>
      </w:r>
    </w:p>
    <w:p w:rsidR="008308DD" w:rsidRPr="0051767C" w:rsidRDefault="008308DD" w:rsidP="00A91FC6">
      <w:pPr>
        <w:tabs>
          <w:tab w:val="left" w:pos="0"/>
        </w:tabs>
        <w:jc w:val="both"/>
        <w:rPr>
          <w:bCs/>
          <w:color w:val="000000"/>
          <w:sz w:val="22"/>
          <w:szCs w:val="22"/>
        </w:rPr>
      </w:pPr>
      <w:r w:rsidRPr="00A50898">
        <w:rPr>
          <w:bCs/>
          <w:color w:val="000000"/>
          <w:sz w:val="22"/>
          <w:szCs w:val="22"/>
        </w:rPr>
        <w:t>13.</w:t>
      </w:r>
      <w:r w:rsidR="004F5A05">
        <w:rPr>
          <w:bCs/>
          <w:color w:val="000000"/>
          <w:sz w:val="22"/>
          <w:szCs w:val="22"/>
        </w:rPr>
        <w:t>9</w:t>
      </w:r>
      <w:r w:rsidRPr="00A50898">
        <w:rPr>
          <w:bCs/>
          <w:color w:val="000000"/>
          <w:sz w:val="22"/>
          <w:szCs w:val="22"/>
        </w:rPr>
        <w:t>.</w:t>
      </w:r>
      <w:r w:rsidR="004F5A05">
        <w:rPr>
          <w:bCs/>
          <w:color w:val="000000"/>
          <w:sz w:val="22"/>
          <w:szCs w:val="22"/>
        </w:rPr>
        <w:t xml:space="preserve"> </w:t>
      </w:r>
      <w:r w:rsidRPr="0051767C">
        <w:rPr>
          <w:bCs/>
          <w:sz w:val="22"/>
          <w:szCs w:val="22"/>
        </w:rPr>
        <w:t xml:space="preserve">Caso a licitante esteja com algum documento de Habilitação desatualizado, ou que não seja contemplado pelo CADASTRO DA SUPEL ou pelo SICAF, o mesmo </w:t>
      </w:r>
      <w:bookmarkStart w:id="5" w:name="DEVERÁ_SER_ANEXADO"/>
      <w:r w:rsidRPr="0051767C">
        <w:rPr>
          <w:b/>
          <w:bCs/>
          <w:sz w:val="22"/>
          <w:szCs w:val="22"/>
        </w:rPr>
        <w:t xml:space="preserve">DEVERÁ SER ANEXADO </w:t>
      </w:r>
      <w:bookmarkEnd w:id="5"/>
      <w:r w:rsidRPr="0051767C">
        <w:rPr>
          <w:b/>
          <w:bCs/>
          <w:sz w:val="22"/>
          <w:szCs w:val="22"/>
        </w:rPr>
        <w:t>EM CAMPO PRÓPRIO DO SISTEMA COMPRASNET,</w:t>
      </w:r>
      <w:r w:rsidRPr="0051767C">
        <w:rPr>
          <w:bCs/>
          <w:sz w:val="22"/>
          <w:szCs w:val="22"/>
        </w:rPr>
        <w:t xml:space="preserve"> quando </w:t>
      </w:r>
      <w:r w:rsidR="004F3A2F">
        <w:rPr>
          <w:bCs/>
          <w:sz w:val="22"/>
          <w:szCs w:val="22"/>
        </w:rPr>
        <w:t>o</w:t>
      </w:r>
      <w:r w:rsidR="00206B9B">
        <w:rPr>
          <w:bCs/>
          <w:sz w:val="22"/>
          <w:szCs w:val="22"/>
        </w:rPr>
        <w:t xml:space="preserve"> Pregoeir</w:t>
      </w:r>
      <w:r w:rsidR="004F3A2F">
        <w:rPr>
          <w:bCs/>
          <w:sz w:val="22"/>
          <w:szCs w:val="22"/>
        </w:rPr>
        <w:t>o</w:t>
      </w:r>
      <w:r w:rsidRPr="0051767C">
        <w:rPr>
          <w:bCs/>
          <w:sz w:val="22"/>
          <w:szCs w:val="22"/>
        </w:rPr>
        <w:t xml:space="preserve"> realizar a </w:t>
      </w:r>
      <w:r w:rsidR="0089136B" w:rsidRPr="0051767C">
        <w:rPr>
          <w:bCs/>
          <w:sz w:val="22"/>
          <w:szCs w:val="22"/>
        </w:rPr>
        <w:t>convocação da</w:t>
      </w:r>
      <w:r w:rsidRPr="0051767C">
        <w:rPr>
          <w:bCs/>
          <w:sz w:val="22"/>
          <w:szCs w:val="22"/>
        </w:rPr>
        <w:t xml:space="preserve"> licitante para enviar o ANEXO</w:t>
      </w:r>
      <w:r w:rsidRPr="00A50898">
        <w:rPr>
          <w:b/>
          <w:bCs/>
          <w:sz w:val="22"/>
          <w:szCs w:val="22"/>
        </w:rPr>
        <w:t xml:space="preserve">, no prazo máximo de </w:t>
      </w:r>
      <w:r w:rsidRPr="00A50898">
        <w:rPr>
          <w:b/>
          <w:sz w:val="22"/>
          <w:szCs w:val="22"/>
          <w:u w:val="single"/>
        </w:rPr>
        <w:t>120 (cento e vinte) minutos</w:t>
      </w:r>
      <w:r w:rsidR="00F55EF4" w:rsidRPr="00A50898">
        <w:rPr>
          <w:b/>
          <w:sz w:val="22"/>
          <w:szCs w:val="22"/>
          <w:u w:val="single"/>
        </w:rPr>
        <w:t>,</w:t>
      </w:r>
      <w:r w:rsidR="00371625">
        <w:rPr>
          <w:b/>
          <w:sz w:val="22"/>
          <w:szCs w:val="22"/>
          <w:u w:val="single"/>
        </w:rPr>
        <w:t xml:space="preserve"> </w:t>
      </w:r>
      <w:r w:rsidR="00F55EF4" w:rsidRPr="00A50898">
        <w:rPr>
          <w:b/>
          <w:spacing w:val="2"/>
          <w:sz w:val="22"/>
          <w:szCs w:val="22"/>
          <w:u w:val="single"/>
        </w:rPr>
        <w:t>se outro prazo não for fixado</w:t>
      </w:r>
      <w:r w:rsidRPr="00A50898">
        <w:rPr>
          <w:b/>
          <w:sz w:val="22"/>
          <w:szCs w:val="22"/>
        </w:rPr>
        <w:t>,</w:t>
      </w:r>
      <w:r w:rsidRPr="00A50898">
        <w:rPr>
          <w:b/>
          <w:bCs/>
          <w:sz w:val="22"/>
          <w:szCs w:val="22"/>
        </w:rPr>
        <w:t xml:space="preserve"> SOB PENA DE INABILITAÇÃO</w:t>
      </w:r>
      <w:r w:rsidR="00F55EF4" w:rsidRPr="00A50898">
        <w:rPr>
          <w:b/>
          <w:bCs/>
          <w:sz w:val="22"/>
          <w:szCs w:val="22"/>
        </w:rPr>
        <w:t>.</w:t>
      </w:r>
    </w:p>
    <w:p w:rsidR="00B552A5" w:rsidRDefault="00B552A5" w:rsidP="00A91FC6">
      <w:pPr>
        <w:pStyle w:val="P30"/>
        <w:snapToGrid/>
        <w:rPr>
          <w:b w:val="0"/>
          <w:bCs/>
          <w:sz w:val="22"/>
          <w:szCs w:val="22"/>
        </w:rPr>
      </w:pPr>
    </w:p>
    <w:p w:rsidR="008308DD" w:rsidRDefault="008308DD" w:rsidP="00A91FC6">
      <w:pPr>
        <w:pStyle w:val="P30"/>
        <w:snapToGrid/>
        <w:rPr>
          <w:b w:val="0"/>
          <w:bCs/>
          <w:sz w:val="22"/>
          <w:szCs w:val="22"/>
        </w:rPr>
      </w:pPr>
      <w:r w:rsidRPr="00A50898">
        <w:rPr>
          <w:b w:val="0"/>
          <w:bCs/>
          <w:sz w:val="22"/>
          <w:szCs w:val="22"/>
        </w:rPr>
        <w:t>13.</w:t>
      </w:r>
      <w:r w:rsidR="004F5A05">
        <w:rPr>
          <w:b w:val="0"/>
          <w:bCs/>
          <w:sz w:val="22"/>
          <w:szCs w:val="22"/>
        </w:rPr>
        <w:t>9</w:t>
      </w:r>
      <w:r w:rsidRPr="00A50898">
        <w:rPr>
          <w:b w:val="0"/>
          <w:bCs/>
          <w:sz w:val="22"/>
          <w:szCs w:val="22"/>
        </w:rPr>
        <w:t>.1. Toda</w:t>
      </w:r>
      <w:r w:rsidRPr="0051767C">
        <w:rPr>
          <w:b w:val="0"/>
          <w:bCs/>
          <w:sz w:val="22"/>
          <w:szCs w:val="22"/>
        </w:rPr>
        <w:t xml:space="preserve"> e qualquer informação, referente à convocação do anexo será transmitida </w:t>
      </w:r>
      <w:r w:rsidR="005D2E87">
        <w:rPr>
          <w:b w:val="0"/>
          <w:bCs/>
          <w:sz w:val="22"/>
          <w:szCs w:val="22"/>
        </w:rPr>
        <w:t>pel</w:t>
      </w:r>
      <w:r w:rsidR="004F3A2F">
        <w:rPr>
          <w:b w:val="0"/>
          <w:bCs/>
          <w:sz w:val="22"/>
          <w:szCs w:val="22"/>
        </w:rPr>
        <w:t>o</w:t>
      </w:r>
      <w:r w:rsidR="00206B9B">
        <w:rPr>
          <w:b w:val="0"/>
          <w:bCs/>
          <w:sz w:val="22"/>
          <w:szCs w:val="22"/>
        </w:rPr>
        <w:t xml:space="preserve"> Pregoeir</w:t>
      </w:r>
      <w:r w:rsidR="004F3A2F">
        <w:rPr>
          <w:b w:val="0"/>
          <w:bCs/>
          <w:sz w:val="22"/>
          <w:szCs w:val="22"/>
        </w:rPr>
        <w:t>o</w:t>
      </w:r>
      <w:r w:rsidRPr="0051767C">
        <w:rPr>
          <w:b w:val="0"/>
          <w:bCs/>
          <w:sz w:val="22"/>
          <w:szCs w:val="22"/>
        </w:rPr>
        <w:t>, através do sistema eletrônico.</w:t>
      </w:r>
    </w:p>
    <w:p w:rsidR="007C10CE" w:rsidRPr="0051767C" w:rsidRDefault="007C10CE" w:rsidP="00A91FC6">
      <w:pPr>
        <w:pStyle w:val="P30"/>
        <w:snapToGrid/>
        <w:rPr>
          <w:b w:val="0"/>
          <w:bCs/>
          <w:sz w:val="22"/>
          <w:szCs w:val="22"/>
        </w:rPr>
      </w:pPr>
    </w:p>
    <w:p w:rsidR="008308DD" w:rsidRDefault="008308DD" w:rsidP="00A91FC6">
      <w:pPr>
        <w:jc w:val="both"/>
        <w:rPr>
          <w:bCs/>
          <w:sz w:val="22"/>
          <w:szCs w:val="22"/>
        </w:rPr>
      </w:pPr>
      <w:r w:rsidRPr="00A50898">
        <w:rPr>
          <w:bCs/>
          <w:sz w:val="22"/>
          <w:szCs w:val="22"/>
        </w:rPr>
        <w:t>13.</w:t>
      </w:r>
      <w:r w:rsidR="004F5A05">
        <w:rPr>
          <w:bCs/>
          <w:sz w:val="22"/>
          <w:szCs w:val="22"/>
        </w:rPr>
        <w:t>9</w:t>
      </w:r>
      <w:r w:rsidRPr="00A50898">
        <w:rPr>
          <w:bCs/>
          <w:sz w:val="22"/>
          <w:szCs w:val="22"/>
        </w:rPr>
        <w:t>.2. A DOCUMENTAÇÃO DE HABILITAÇÃO ANEXADA NO SISTEMA COMPRASNET TERÁ EFEITO PARA</w:t>
      </w:r>
      <w:r w:rsidRPr="0051767C">
        <w:rPr>
          <w:bCs/>
          <w:sz w:val="22"/>
          <w:szCs w:val="22"/>
          <w:u w:val="single"/>
        </w:rPr>
        <w:t>TODOS OS ITENS</w:t>
      </w:r>
      <w:r w:rsidRPr="0051767C">
        <w:rPr>
          <w:bCs/>
          <w:sz w:val="22"/>
          <w:szCs w:val="22"/>
        </w:rPr>
        <w:t xml:space="preserve">, OS QUAIS A EMPRESA ENCONTRA-SE </w:t>
      </w:r>
      <w:r w:rsidR="00E46831">
        <w:rPr>
          <w:bCs/>
          <w:sz w:val="22"/>
          <w:szCs w:val="22"/>
        </w:rPr>
        <w:t>CLASSIFICADA.</w:t>
      </w:r>
    </w:p>
    <w:p w:rsidR="004F5A05" w:rsidRPr="0051767C" w:rsidRDefault="004F5A05" w:rsidP="00A91FC6">
      <w:pPr>
        <w:jc w:val="both"/>
        <w:rPr>
          <w:bCs/>
          <w:sz w:val="22"/>
          <w:szCs w:val="22"/>
        </w:rPr>
      </w:pPr>
    </w:p>
    <w:p w:rsidR="008308DD" w:rsidRPr="00A50898" w:rsidRDefault="008308DD" w:rsidP="00A91FC6">
      <w:pPr>
        <w:jc w:val="both"/>
        <w:rPr>
          <w:sz w:val="22"/>
          <w:szCs w:val="22"/>
        </w:rPr>
      </w:pPr>
      <w:r w:rsidRPr="00A50898">
        <w:rPr>
          <w:spacing w:val="2"/>
          <w:sz w:val="22"/>
          <w:szCs w:val="22"/>
        </w:rPr>
        <w:t>13.</w:t>
      </w:r>
      <w:r w:rsidR="004F5A05">
        <w:rPr>
          <w:spacing w:val="2"/>
          <w:sz w:val="22"/>
          <w:szCs w:val="22"/>
        </w:rPr>
        <w:t>9</w:t>
      </w:r>
      <w:r w:rsidRPr="00A50898">
        <w:rPr>
          <w:spacing w:val="2"/>
          <w:sz w:val="22"/>
          <w:szCs w:val="22"/>
        </w:rPr>
        <w:t xml:space="preserve">.3. </w:t>
      </w:r>
      <w:r w:rsidRPr="00A50898">
        <w:rPr>
          <w:sz w:val="22"/>
          <w:szCs w:val="22"/>
        </w:rPr>
        <w:t xml:space="preserve">O ENVIO DE TODA DOCUMENTAÇÃO SOLICITADA, DEVERÁ SER ANEXADA CORRETAMENTE NO SISTEMA COMPRASNET, SENDO A MESMA COMPACTADA EM 01 (UM) ÚNICO ARQUIVO </w:t>
      </w:r>
      <w:r w:rsidR="0037654F" w:rsidRPr="00A50898">
        <w:rPr>
          <w:sz w:val="22"/>
          <w:szCs w:val="22"/>
          <w:u w:val="single"/>
        </w:rPr>
        <w:t>(</w:t>
      </w:r>
      <w:proofErr w:type="spellStart"/>
      <w:r w:rsidR="0037654F" w:rsidRPr="00A50898">
        <w:rPr>
          <w:sz w:val="22"/>
          <w:szCs w:val="22"/>
          <w:u w:val="single"/>
        </w:rPr>
        <w:t>excel</w:t>
      </w:r>
      <w:proofErr w:type="spellEnd"/>
      <w:r w:rsidR="0037654F" w:rsidRPr="00A50898">
        <w:rPr>
          <w:sz w:val="22"/>
          <w:szCs w:val="22"/>
          <w:u w:val="single"/>
        </w:rPr>
        <w:t xml:space="preserve">, </w:t>
      </w:r>
      <w:proofErr w:type="spellStart"/>
      <w:r w:rsidR="0037654F" w:rsidRPr="00A50898">
        <w:rPr>
          <w:sz w:val="22"/>
          <w:szCs w:val="22"/>
          <w:u w:val="single"/>
        </w:rPr>
        <w:t>word</w:t>
      </w:r>
      <w:proofErr w:type="spellEnd"/>
      <w:proofErr w:type="gramStart"/>
      <w:r w:rsidR="0037654F" w:rsidRPr="00A50898">
        <w:rPr>
          <w:sz w:val="22"/>
          <w:szCs w:val="22"/>
          <w:u w:val="single"/>
        </w:rPr>
        <w:t>, .Zip</w:t>
      </w:r>
      <w:proofErr w:type="gramEnd"/>
      <w:r w:rsidR="0037654F" w:rsidRPr="00A50898">
        <w:rPr>
          <w:sz w:val="22"/>
          <w:szCs w:val="22"/>
          <w:u w:val="single"/>
        </w:rPr>
        <w:t xml:space="preserve">, </w:t>
      </w:r>
      <w:r w:rsidRPr="00A50898">
        <w:rPr>
          <w:sz w:val="22"/>
          <w:szCs w:val="22"/>
          <w:u w:val="single"/>
        </w:rPr>
        <w:t>.</w:t>
      </w:r>
      <w:proofErr w:type="spellStart"/>
      <w:r w:rsidRPr="00A50898">
        <w:rPr>
          <w:sz w:val="22"/>
          <w:szCs w:val="22"/>
          <w:u w:val="single"/>
        </w:rPr>
        <w:t>doc</w:t>
      </w:r>
      <w:proofErr w:type="spellEnd"/>
      <w:r w:rsidRPr="00A50898">
        <w:rPr>
          <w:sz w:val="22"/>
          <w:szCs w:val="22"/>
          <w:u w:val="single"/>
        </w:rPr>
        <w:t>, .</w:t>
      </w:r>
      <w:proofErr w:type="spellStart"/>
      <w:r w:rsidRPr="00A50898">
        <w:rPr>
          <w:sz w:val="22"/>
          <w:szCs w:val="22"/>
          <w:u w:val="single"/>
        </w:rPr>
        <w:t>docx</w:t>
      </w:r>
      <w:proofErr w:type="spellEnd"/>
      <w:r w:rsidRPr="00A50898">
        <w:rPr>
          <w:sz w:val="22"/>
          <w:szCs w:val="22"/>
          <w:u w:val="single"/>
        </w:rPr>
        <w:t>, .JPG ou PDF</w:t>
      </w:r>
      <w:r w:rsidRPr="00A50898">
        <w:rPr>
          <w:sz w:val="22"/>
          <w:szCs w:val="22"/>
        </w:rPr>
        <w:t xml:space="preserve">), TENDO EM VISTA QUE O CAMPO DE INSERÇÃO É ÚNICO; A SUPEL CUMPRIRÁ RIGOROSAMENTE O </w:t>
      </w:r>
      <w:hyperlink r:id="rId50" w:history="1">
        <w:r w:rsidRPr="008C7D73">
          <w:rPr>
            <w:rStyle w:val="Hyperlink"/>
            <w:sz w:val="22"/>
            <w:szCs w:val="22"/>
          </w:rPr>
          <w:t>ART. 7º DA LEI Nº. 10.520/02</w:t>
        </w:r>
      </w:hyperlink>
      <w:r w:rsidRPr="008C7D73">
        <w:rPr>
          <w:sz w:val="22"/>
          <w:szCs w:val="22"/>
        </w:rPr>
        <w:t>.</w:t>
      </w:r>
    </w:p>
    <w:p w:rsidR="008308DD" w:rsidRPr="0051767C" w:rsidRDefault="008308DD" w:rsidP="00A91FC6">
      <w:pPr>
        <w:jc w:val="both"/>
        <w:rPr>
          <w:bCs/>
          <w:sz w:val="22"/>
          <w:szCs w:val="22"/>
        </w:rPr>
      </w:pPr>
    </w:p>
    <w:p w:rsidR="008308DD" w:rsidRPr="00280AE5" w:rsidRDefault="008308DD" w:rsidP="00A91FC6">
      <w:pPr>
        <w:pStyle w:val="P30"/>
        <w:snapToGrid/>
        <w:rPr>
          <w:bCs/>
          <w:sz w:val="22"/>
          <w:szCs w:val="22"/>
        </w:rPr>
      </w:pPr>
      <w:r w:rsidRPr="00280AE5">
        <w:rPr>
          <w:bCs/>
          <w:sz w:val="22"/>
          <w:szCs w:val="22"/>
        </w:rPr>
        <w:lastRenderedPageBreak/>
        <w:t>13.</w:t>
      </w:r>
      <w:r w:rsidR="004F5A05">
        <w:rPr>
          <w:bCs/>
          <w:sz w:val="22"/>
          <w:szCs w:val="22"/>
        </w:rPr>
        <w:t>9</w:t>
      </w:r>
      <w:r w:rsidRPr="00280AE5">
        <w:rPr>
          <w:bCs/>
          <w:sz w:val="22"/>
          <w:szCs w:val="22"/>
        </w:rPr>
        <w:t xml:space="preserve">.4. </w:t>
      </w:r>
      <w:r w:rsidR="00CC6C59" w:rsidRPr="00280AE5">
        <w:rPr>
          <w:bCs/>
          <w:sz w:val="22"/>
          <w:szCs w:val="22"/>
        </w:rPr>
        <w:t>O(A) PREGOEIRO(A)</w:t>
      </w:r>
      <w:r w:rsidRPr="00280AE5">
        <w:rPr>
          <w:bCs/>
          <w:sz w:val="22"/>
          <w:szCs w:val="22"/>
        </w:rPr>
        <w:t>, EM HIPÓTESE ALGUMA, CONVOCARÁ O LICITANTE PARA REENVIO DA DOCUMENTAÇÃO DE HABILITAÇÃOFORA DO PRAZO PREVISTO NO SUB</w:t>
      </w:r>
      <w:r w:rsidR="00A50898" w:rsidRPr="00280AE5">
        <w:rPr>
          <w:bCs/>
          <w:sz w:val="22"/>
          <w:szCs w:val="22"/>
        </w:rPr>
        <w:t xml:space="preserve">ITEM </w:t>
      </w:r>
      <w:r w:rsidRPr="00280AE5">
        <w:rPr>
          <w:bCs/>
          <w:sz w:val="22"/>
          <w:szCs w:val="22"/>
        </w:rPr>
        <w:t>13.</w:t>
      </w:r>
      <w:r w:rsidR="00835539">
        <w:rPr>
          <w:bCs/>
          <w:sz w:val="22"/>
          <w:szCs w:val="22"/>
        </w:rPr>
        <w:t>9</w:t>
      </w:r>
      <w:r w:rsidRPr="00280AE5">
        <w:rPr>
          <w:bCs/>
          <w:sz w:val="22"/>
          <w:szCs w:val="22"/>
        </w:rPr>
        <w:t>.</w:t>
      </w:r>
    </w:p>
    <w:p w:rsidR="00D33919" w:rsidRPr="00280AE5" w:rsidRDefault="00D33919" w:rsidP="00A91FC6">
      <w:pPr>
        <w:pStyle w:val="P30"/>
        <w:snapToGrid/>
        <w:rPr>
          <w:bCs/>
          <w:sz w:val="22"/>
          <w:szCs w:val="22"/>
        </w:rPr>
      </w:pPr>
    </w:p>
    <w:p w:rsidR="00D33919" w:rsidRPr="0051767C" w:rsidRDefault="00E03F5B" w:rsidP="00A91FC6">
      <w:pPr>
        <w:pStyle w:val="P30"/>
        <w:snapToGrid/>
        <w:rPr>
          <w:bCs/>
          <w:sz w:val="22"/>
          <w:szCs w:val="22"/>
        </w:rPr>
      </w:pPr>
      <w:r w:rsidRPr="00280AE5">
        <w:rPr>
          <w:bCs/>
          <w:sz w:val="22"/>
          <w:szCs w:val="22"/>
        </w:rPr>
        <w:t>13.</w:t>
      </w:r>
      <w:r w:rsidR="004F5A05">
        <w:rPr>
          <w:bCs/>
          <w:sz w:val="22"/>
          <w:szCs w:val="22"/>
        </w:rPr>
        <w:t>9</w:t>
      </w:r>
      <w:r w:rsidR="00D33919" w:rsidRPr="00280AE5">
        <w:rPr>
          <w:bCs/>
          <w:sz w:val="22"/>
          <w:szCs w:val="22"/>
        </w:rPr>
        <w:t>.4.1. Caso a empresa identifique a necessidade de reenvio de documento</w:t>
      </w:r>
      <w:r w:rsidR="00C4090E">
        <w:rPr>
          <w:bCs/>
          <w:sz w:val="22"/>
          <w:szCs w:val="22"/>
        </w:rPr>
        <w:t xml:space="preserve"> </w:t>
      </w:r>
      <w:r w:rsidR="00526B37" w:rsidRPr="00280AE5">
        <w:rPr>
          <w:bCs/>
          <w:sz w:val="22"/>
          <w:szCs w:val="22"/>
        </w:rPr>
        <w:t>(habilitação)</w:t>
      </w:r>
      <w:r w:rsidR="00D33919" w:rsidRPr="00280AE5">
        <w:rPr>
          <w:bCs/>
          <w:sz w:val="22"/>
          <w:szCs w:val="22"/>
        </w:rPr>
        <w:t xml:space="preserve"> a solicitação deverá ser realizada dentro do prazo estabelecido no </w:t>
      </w:r>
      <w:hyperlink w:anchor="DEVERÁ_SER_ANEXADO" w:history="1">
        <w:r w:rsidR="00D33919" w:rsidRPr="00280AE5">
          <w:rPr>
            <w:rStyle w:val="Hyperlink"/>
            <w:bCs/>
            <w:sz w:val="22"/>
            <w:szCs w:val="22"/>
          </w:rPr>
          <w:t xml:space="preserve">subitem </w:t>
        </w:r>
        <w:r w:rsidR="007C467A" w:rsidRPr="00280AE5">
          <w:rPr>
            <w:rStyle w:val="Hyperlink"/>
            <w:bCs/>
            <w:sz w:val="22"/>
            <w:szCs w:val="22"/>
          </w:rPr>
          <w:t>13</w:t>
        </w:r>
        <w:r w:rsidR="00D33919" w:rsidRPr="00280AE5">
          <w:rPr>
            <w:rStyle w:val="Hyperlink"/>
            <w:bCs/>
            <w:sz w:val="22"/>
            <w:szCs w:val="22"/>
          </w:rPr>
          <w:t>.</w:t>
        </w:r>
      </w:hyperlink>
      <w:r w:rsidR="00C4090E">
        <w:rPr>
          <w:rStyle w:val="Hyperlink"/>
          <w:bCs/>
          <w:sz w:val="22"/>
          <w:szCs w:val="22"/>
        </w:rPr>
        <w:t>9</w:t>
      </w:r>
      <w:r w:rsidR="00D33919" w:rsidRPr="00280AE5">
        <w:rPr>
          <w:bCs/>
          <w:sz w:val="22"/>
          <w:szCs w:val="22"/>
        </w:rPr>
        <w:t xml:space="preserve"> do Edital.</w:t>
      </w:r>
    </w:p>
    <w:p w:rsidR="008308DD" w:rsidRPr="00A7265A" w:rsidRDefault="008308DD" w:rsidP="00A91FC6">
      <w:pPr>
        <w:pStyle w:val="P30"/>
        <w:snapToGrid/>
        <w:rPr>
          <w:b w:val="0"/>
          <w:bCs/>
          <w:sz w:val="22"/>
          <w:szCs w:val="22"/>
        </w:rPr>
      </w:pPr>
    </w:p>
    <w:p w:rsidR="008308DD" w:rsidRPr="00A7265A" w:rsidRDefault="008308DD" w:rsidP="00A91FC6">
      <w:pPr>
        <w:pStyle w:val="Corpodetexto3"/>
        <w:tabs>
          <w:tab w:val="left" w:pos="0"/>
          <w:tab w:val="left" w:pos="180"/>
        </w:tabs>
        <w:spacing w:after="0"/>
        <w:jc w:val="both"/>
        <w:rPr>
          <w:b w:val="0"/>
          <w:sz w:val="22"/>
          <w:szCs w:val="22"/>
        </w:rPr>
      </w:pPr>
      <w:r w:rsidRPr="00A7265A">
        <w:rPr>
          <w:b w:val="0"/>
          <w:sz w:val="22"/>
          <w:szCs w:val="22"/>
        </w:rPr>
        <w:t>13.</w:t>
      </w:r>
      <w:r w:rsidR="00E03F5B">
        <w:rPr>
          <w:b w:val="0"/>
          <w:sz w:val="22"/>
          <w:szCs w:val="22"/>
        </w:rPr>
        <w:t>1</w:t>
      </w:r>
      <w:r w:rsidR="004F5A05">
        <w:rPr>
          <w:b w:val="0"/>
          <w:sz w:val="22"/>
          <w:szCs w:val="22"/>
        </w:rPr>
        <w:t>0</w:t>
      </w:r>
      <w:r w:rsidRPr="00A7265A">
        <w:rPr>
          <w:b w:val="0"/>
          <w:sz w:val="22"/>
          <w:szCs w:val="22"/>
        </w:rPr>
        <w:t>. A documentação de habilitação enviada implicará em plena aceitação, por parte da licitante, das condições estabelecidas neste Edital e seus Anexos, vinculando o seu autor ao cumprimento de todas as condições e obrigações inerentes ao certame;</w:t>
      </w:r>
    </w:p>
    <w:p w:rsidR="008308DD" w:rsidRPr="00A7265A" w:rsidRDefault="008308DD" w:rsidP="00A91FC6">
      <w:pPr>
        <w:pStyle w:val="Corpodetexto3"/>
        <w:tabs>
          <w:tab w:val="left" w:pos="0"/>
          <w:tab w:val="left" w:pos="180"/>
        </w:tabs>
        <w:spacing w:after="0"/>
        <w:jc w:val="both"/>
        <w:rPr>
          <w:b w:val="0"/>
          <w:sz w:val="22"/>
          <w:szCs w:val="22"/>
        </w:rPr>
      </w:pPr>
    </w:p>
    <w:p w:rsidR="008308DD" w:rsidRDefault="008308DD" w:rsidP="00A91FC6">
      <w:pPr>
        <w:pStyle w:val="P30"/>
        <w:snapToGrid/>
        <w:rPr>
          <w:b w:val="0"/>
          <w:bCs/>
          <w:sz w:val="22"/>
          <w:szCs w:val="22"/>
        </w:rPr>
      </w:pPr>
      <w:r w:rsidRPr="00A7265A">
        <w:rPr>
          <w:b w:val="0"/>
          <w:sz w:val="22"/>
          <w:szCs w:val="22"/>
        </w:rPr>
        <w:t>13.</w:t>
      </w:r>
      <w:r w:rsidR="004F5A05">
        <w:rPr>
          <w:b w:val="0"/>
          <w:sz w:val="22"/>
          <w:szCs w:val="22"/>
        </w:rPr>
        <w:t>11</w:t>
      </w:r>
      <w:r w:rsidRPr="00A7265A">
        <w:rPr>
          <w:b w:val="0"/>
          <w:sz w:val="22"/>
          <w:szCs w:val="22"/>
        </w:rPr>
        <w:t xml:space="preserve">. </w:t>
      </w:r>
      <w:r w:rsidR="00CC6C59">
        <w:rPr>
          <w:b w:val="0"/>
          <w:bCs/>
          <w:sz w:val="22"/>
          <w:szCs w:val="22"/>
        </w:rPr>
        <w:t>O(a) Pregoeiro(a)</w:t>
      </w:r>
      <w:r w:rsidRPr="0051767C">
        <w:rPr>
          <w:b w:val="0"/>
          <w:bCs/>
          <w:sz w:val="22"/>
          <w:szCs w:val="22"/>
        </w:rPr>
        <w:t xml:space="preserve"> poderá suspender a sessão para análise da documentação de habilitação.</w:t>
      </w:r>
    </w:p>
    <w:p w:rsidR="009B1A0F" w:rsidRDefault="009B1A0F" w:rsidP="00A91FC6">
      <w:pPr>
        <w:pStyle w:val="P30"/>
        <w:snapToGrid/>
        <w:rPr>
          <w:b w:val="0"/>
          <w:bCs/>
          <w:sz w:val="22"/>
          <w:szCs w:val="22"/>
        </w:rPr>
      </w:pPr>
    </w:p>
    <w:p w:rsidR="008308DD" w:rsidRPr="00A7265A" w:rsidRDefault="008308DD" w:rsidP="00A91FC6">
      <w:pPr>
        <w:autoSpaceDE w:val="0"/>
        <w:autoSpaceDN w:val="0"/>
        <w:adjustRightInd w:val="0"/>
        <w:snapToGrid w:val="0"/>
        <w:jc w:val="both"/>
        <w:rPr>
          <w:sz w:val="22"/>
          <w:szCs w:val="22"/>
        </w:rPr>
      </w:pPr>
      <w:r w:rsidRPr="00A7265A">
        <w:rPr>
          <w:sz w:val="22"/>
          <w:szCs w:val="22"/>
        </w:rPr>
        <w:t>13.</w:t>
      </w:r>
      <w:r w:rsidR="004F5A05">
        <w:rPr>
          <w:sz w:val="22"/>
          <w:szCs w:val="22"/>
        </w:rPr>
        <w:t>12</w:t>
      </w:r>
      <w:r w:rsidRPr="00A7265A">
        <w:rPr>
          <w:sz w:val="22"/>
          <w:szCs w:val="22"/>
        </w:rPr>
        <w:t xml:space="preserve">. O não envio dos anexos ensejará à licitante, as sanções previstas neste Edital e nas normas que regem este Pregão. </w:t>
      </w:r>
    </w:p>
    <w:p w:rsidR="008308DD" w:rsidRPr="00A7265A" w:rsidRDefault="008308DD" w:rsidP="00A91FC6">
      <w:pPr>
        <w:autoSpaceDE w:val="0"/>
        <w:autoSpaceDN w:val="0"/>
        <w:adjustRightInd w:val="0"/>
        <w:snapToGrid w:val="0"/>
        <w:jc w:val="both"/>
        <w:rPr>
          <w:sz w:val="22"/>
          <w:szCs w:val="22"/>
        </w:rPr>
      </w:pPr>
    </w:p>
    <w:p w:rsidR="008308DD" w:rsidRPr="0051767C" w:rsidRDefault="008308DD" w:rsidP="00A91FC6">
      <w:pPr>
        <w:pStyle w:val="BodyText21"/>
        <w:rPr>
          <w:color w:val="000000"/>
          <w:sz w:val="22"/>
          <w:szCs w:val="22"/>
        </w:rPr>
      </w:pPr>
      <w:r w:rsidRPr="00A7265A">
        <w:rPr>
          <w:bCs/>
          <w:color w:val="000000"/>
          <w:sz w:val="22"/>
          <w:szCs w:val="22"/>
        </w:rPr>
        <w:t>13.</w:t>
      </w:r>
      <w:r w:rsidR="004F5A05">
        <w:rPr>
          <w:bCs/>
          <w:color w:val="000000"/>
          <w:sz w:val="22"/>
          <w:szCs w:val="22"/>
        </w:rPr>
        <w:t>13</w:t>
      </w:r>
      <w:r w:rsidRPr="00A7265A">
        <w:rPr>
          <w:bCs/>
          <w:color w:val="000000"/>
          <w:sz w:val="22"/>
          <w:szCs w:val="22"/>
        </w:rPr>
        <w:t xml:space="preserve">. </w:t>
      </w:r>
      <w:r w:rsidRPr="00A7265A">
        <w:rPr>
          <w:color w:val="000000"/>
          <w:sz w:val="22"/>
          <w:szCs w:val="22"/>
        </w:rPr>
        <w:t xml:space="preserve">Para fins de habilitação, a verificação </w:t>
      </w:r>
      <w:r w:rsidR="005D2E87" w:rsidRPr="00A7265A">
        <w:rPr>
          <w:color w:val="000000"/>
          <w:sz w:val="22"/>
          <w:szCs w:val="22"/>
        </w:rPr>
        <w:t>pel</w:t>
      </w:r>
      <w:r w:rsidR="00CC6C59">
        <w:rPr>
          <w:color w:val="000000"/>
          <w:sz w:val="22"/>
          <w:szCs w:val="22"/>
        </w:rPr>
        <w:t>o(a) Pregoeiro(a)</w:t>
      </w:r>
      <w:r w:rsidRPr="00A7265A">
        <w:rPr>
          <w:color w:val="000000"/>
          <w:sz w:val="22"/>
          <w:szCs w:val="22"/>
        </w:rPr>
        <w:t xml:space="preserve"> nos sítios oficiais de órgão e entidades emissores de certidões</w:t>
      </w:r>
      <w:r w:rsidRPr="0051767C">
        <w:rPr>
          <w:color w:val="000000"/>
          <w:sz w:val="22"/>
          <w:szCs w:val="22"/>
        </w:rPr>
        <w:t xml:space="preserve"> constitui meio legal de prova; </w:t>
      </w:r>
    </w:p>
    <w:p w:rsidR="008308DD" w:rsidRPr="00A7265A" w:rsidRDefault="008308DD" w:rsidP="00A91FC6">
      <w:pPr>
        <w:pStyle w:val="BodyText21"/>
        <w:rPr>
          <w:color w:val="000000"/>
          <w:sz w:val="22"/>
          <w:szCs w:val="22"/>
        </w:rPr>
      </w:pPr>
    </w:p>
    <w:p w:rsidR="009350EA" w:rsidRPr="00A7265A" w:rsidRDefault="009350EA" w:rsidP="00A91FC6">
      <w:pPr>
        <w:pStyle w:val="P30"/>
        <w:snapToGrid/>
        <w:rPr>
          <w:bCs/>
          <w:sz w:val="22"/>
          <w:szCs w:val="22"/>
        </w:rPr>
      </w:pPr>
      <w:r w:rsidRPr="00A7265A">
        <w:rPr>
          <w:b w:val="0"/>
          <w:sz w:val="22"/>
          <w:szCs w:val="22"/>
        </w:rPr>
        <w:t>13.</w:t>
      </w:r>
      <w:r w:rsidR="004F5A05">
        <w:rPr>
          <w:b w:val="0"/>
          <w:sz w:val="22"/>
          <w:szCs w:val="22"/>
        </w:rPr>
        <w:t>13</w:t>
      </w:r>
      <w:r w:rsidRPr="00A7265A">
        <w:rPr>
          <w:b w:val="0"/>
          <w:sz w:val="22"/>
          <w:szCs w:val="22"/>
        </w:rPr>
        <w:t>.1.</w:t>
      </w:r>
      <w:r w:rsidR="00371625">
        <w:rPr>
          <w:b w:val="0"/>
          <w:sz w:val="22"/>
          <w:szCs w:val="22"/>
        </w:rPr>
        <w:t xml:space="preserve"> </w:t>
      </w:r>
      <w:r w:rsidRPr="00A7265A">
        <w:rPr>
          <w:b w:val="0"/>
          <w:sz w:val="22"/>
          <w:szCs w:val="22"/>
        </w:rPr>
        <w:t>A Administração não se responsabiliza pela perda de negócios quanto aos documentos exigidos para habilitação que pud</w:t>
      </w:r>
      <w:r w:rsidR="00F96965" w:rsidRPr="00A7265A">
        <w:rPr>
          <w:b w:val="0"/>
          <w:sz w:val="22"/>
          <w:szCs w:val="22"/>
        </w:rPr>
        <w:t xml:space="preserve">erem ser emitidos </w:t>
      </w:r>
      <w:r w:rsidR="005D2E87" w:rsidRPr="00A7265A">
        <w:rPr>
          <w:b w:val="0"/>
          <w:sz w:val="22"/>
          <w:szCs w:val="22"/>
        </w:rPr>
        <w:t>pel</w:t>
      </w:r>
      <w:r w:rsidR="00CC6C59">
        <w:rPr>
          <w:b w:val="0"/>
          <w:sz w:val="22"/>
          <w:szCs w:val="22"/>
        </w:rPr>
        <w:t>o(a) Pregoeiro(a)</w:t>
      </w:r>
      <w:r w:rsidRPr="00A7265A">
        <w:rPr>
          <w:b w:val="0"/>
          <w:sz w:val="22"/>
          <w:szCs w:val="22"/>
        </w:rPr>
        <w:t xml:space="preserve"> via </w:t>
      </w:r>
      <w:r w:rsidRPr="00A7265A">
        <w:rPr>
          <w:b w:val="0"/>
          <w:i/>
          <w:sz w:val="22"/>
          <w:szCs w:val="22"/>
        </w:rPr>
        <w:t>online</w:t>
      </w:r>
      <w:r w:rsidRPr="00A7265A">
        <w:rPr>
          <w:b w:val="0"/>
          <w:sz w:val="22"/>
          <w:szCs w:val="22"/>
        </w:rPr>
        <w:t xml:space="preserve">, gratuitamente, quando da ocorrência de eventuais problemas técnicos de sistemas ou quaisquer outros, pois é de inteira responsabilidade das licitantes a apresentação dos documentos exigíveis legalmente quando da convocação, </w:t>
      </w:r>
      <w:r w:rsidR="005D2E87" w:rsidRPr="00A7265A">
        <w:rPr>
          <w:b w:val="0"/>
          <w:sz w:val="22"/>
          <w:szCs w:val="22"/>
        </w:rPr>
        <w:t>pel</w:t>
      </w:r>
      <w:r w:rsidR="00CC6C59">
        <w:rPr>
          <w:b w:val="0"/>
          <w:sz w:val="22"/>
          <w:szCs w:val="22"/>
        </w:rPr>
        <w:t>o(a) Pregoeiro(a)</w:t>
      </w:r>
      <w:r w:rsidRPr="00A7265A">
        <w:rPr>
          <w:b w:val="0"/>
          <w:sz w:val="22"/>
          <w:szCs w:val="22"/>
        </w:rPr>
        <w:t>, para o envio dos mesmos.</w:t>
      </w:r>
    </w:p>
    <w:p w:rsidR="009350EA" w:rsidRPr="0051767C" w:rsidRDefault="009350EA" w:rsidP="00A91FC6">
      <w:pPr>
        <w:pStyle w:val="BodyText21"/>
        <w:rPr>
          <w:color w:val="000000"/>
          <w:sz w:val="22"/>
          <w:szCs w:val="22"/>
        </w:rPr>
      </w:pPr>
    </w:p>
    <w:p w:rsidR="008308DD" w:rsidRDefault="008308DD" w:rsidP="00A91FC6">
      <w:pPr>
        <w:jc w:val="both"/>
        <w:rPr>
          <w:color w:val="000000"/>
          <w:sz w:val="22"/>
          <w:szCs w:val="22"/>
        </w:rPr>
      </w:pPr>
      <w:r w:rsidRPr="00A7265A">
        <w:rPr>
          <w:bCs/>
          <w:color w:val="000000"/>
          <w:sz w:val="22"/>
          <w:szCs w:val="22"/>
        </w:rPr>
        <w:t>13.</w:t>
      </w:r>
      <w:r w:rsidR="004F5A05">
        <w:rPr>
          <w:bCs/>
          <w:color w:val="000000"/>
          <w:sz w:val="22"/>
          <w:szCs w:val="22"/>
        </w:rPr>
        <w:t>14</w:t>
      </w:r>
      <w:r w:rsidRPr="00A7265A">
        <w:rPr>
          <w:bCs/>
          <w:color w:val="000000"/>
          <w:sz w:val="22"/>
          <w:szCs w:val="22"/>
        </w:rPr>
        <w:t xml:space="preserve">. </w:t>
      </w:r>
      <w:r w:rsidRPr="00A7265A">
        <w:rPr>
          <w:color w:val="000000"/>
          <w:sz w:val="22"/>
          <w:szCs w:val="22"/>
        </w:rPr>
        <w:t>As</w:t>
      </w:r>
      <w:r w:rsidR="00371625">
        <w:rPr>
          <w:color w:val="000000"/>
          <w:sz w:val="22"/>
          <w:szCs w:val="22"/>
        </w:rPr>
        <w:t xml:space="preserve"> </w:t>
      </w:r>
      <w:r w:rsidRPr="0051767C">
        <w:rPr>
          <w:bCs/>
          <w:color w:val="000000"/>
          <w:sz w:val="22"/>
          <w:szCs w:val="22"/>
        </w:rPr>
        <w:t xml:space="preserve">LICITANTES </w:t>
      </w:r>
      <w:r w:rsidRPr="0051767C">
        <w:rPr>
          <w:color w:val="000000"/>
          <w:sz w:val="22"/>
          <w:szCs w:val="22"/>
        </w:rPr>
        <w:t>que deixarem de apresentar quaisquer dos documentos exigidos para a Habilitação na presente licitação ou os apresentar em desacordo com o estabelecido neste Edital, serão inabilitadas.</w:t>
      </w:r>
    </w:p>
    <w:p w:rsidR="00994F9B" w:rsidRPr="0051767C" w:rsidRDefault="00994F9B" w:rsidP="00A91FC6">
      <w:pPr>
        <w:jc w:val="both"/>
        <w:rPr>
          <w:sz w:val="22"/>
          <w:szCs w:val="22"/>
        </w:rPr>
      </w:pPr>
    </w:p>
    <w:p w:rsidR="008308DD" w:rsidRPr="004408E8" w:rsidRDefault="008308DD" w:rsidP="00A91FC6">
      <w:pPr>
        <w:pStyle w:val="BodyText21"/>
        <w:rPr>
          <w:color w:val="000000"/>
          <w:sz w:val="22"/>
          <w:szCs w:val="22"/>
        </w:rPr>
      </w:pPr>
      <w:r w:rsidRPr="004408E8">
        <w:rPr>
          <w:bCs/>
          <w:color w:val="000000"/>
          <w:sz w:val="22"/>
          <w:szCs w:val="22"/>
        </w:rPr>
        <w:t>13.</w:t>
      </w:r>
      <w:r w:rsidR="004F5A05">
        <w:rPr>
          <w:bCs/>
          <w:color w:val="000000"/>
          <w:sz w:val="22"/>
          <w:szCs w:val="22"/>
        </w:rPr>
        <w:t>15</w:t>
      </w:r>
      <w:r w:rsidRPr="004408E8">
        <w:rPr>
          <w:bCs/>
          <w:color w:val="000000"/>
          <w:sz w:val="22"/>
          <w:szCs w:val="22"/>
        </w:rPr>
        <w:t xml:space="preserve">. </w:t>
      </w:r>
      <w:bookmarkStart w:id="6" w:name="As_micr_empresas_e_empresas"/>
      <w:r w:rsidRPr="004408E8">
        <w:rPr>
          <w:color w:val="000000"/>
          <w:sz w:val="22"/>
          <w:szCs w:val="22"/>
        </w:rPr>
        <w:t xml:space="preserve">As </w:t>
      </w:r>
      <w:r w:rsidRPr="004408E8">
        <w:rPr>
          <w:bCs/>
          <w:color w:val="000000"/>
          <w:sz w:val="22"/>
          <w:szCs w:val="22"/>
        </w:rPr>
        <w:t xml:space="preserve">microempresas e empresas </w:t>
      </w:r>
      <w:bookmarkEnd w:id="6"/>
      <w:r w:rsidRPr="004408E8">
        <w:rPr>
          <w:bCs/>
          <w:color w:val="000000"/>
          <w:sz w:val="22"/>
          <w:szCs w:val="22"/>
        </w:rPr>
        <w:t xml:space="preserve">de pequeno porte </w:t>
      </w:r>
      <w:r w:rsidRPr="004408E8">
        <w:rPr>
          <w:color w:val="000000"/>
          <w:sz w:val="22"/>
          <w:szCs w:val="22"/>
          <w:u w:val="single"/>
        </w:rPr>
        <w:t>deverão apresentar toda a documentação exigida para efeito de comprovação de regularidade fiscal</w:t>
      </w:r>
      <w:r w:rsidR="00483DDB" w:rsidRPr="004408E8">
        <w:rPr>
          <w:color w:val="000000"/>
          <w:sz w:val="22"/>
          <w:szCs w:val="22"/>
          <w:u w:val="single"/>
        </w:rPr>
        <w:t xml:space="preserve"> e trabalhista</w:t>
      </w:r>
      <w:r w:rsidRPr="004408E8">
        <w:rPr>
          <w:color w:val="000000"/>
          <w:sz w:val="22"/>
          <w:szCs w:val="22"/>
          <w:u w:val="single"/>
        </w:rPr>
        <w:t>, mesmo que esta apresente alguma restrição.</w:t>
      </w:r>
    </w:p>
    <w:p w:rsidR="008308DD" w:rsidRPr="0051767C" w:rsidRDefault="008308DD" w:rsidP="00A91FC6">
      <w:pPr>
        <w:pStyle w:val="BodyText21"/>
        <w:rPr>
          <w:color w:val="000000"/>
          <w:sz w:val="22"/>
          <w:szCs w:val="22"/>
        </w:rPr>
      </w:pPr>
    </w:p>
    <w:p w:rsidR="008308DD" w:rsidRPr="00A7265A" w:rsidRDefault="008308DD" w:rsidP="00FC6908">
      <w:pPr>
        <w:pStyle w:val="BodyText21"/>
        <w:spacing w:after="240"/>
        <w:rPr>
          <w:sz w:val="22"/>
          <w:szCs w:val="22"/>
        </w:rPr>
      </w:pPr>
      <w:r w:rsidRPr="00A7265A">
        <w:rPr>
          <w:bCs/>
          <w:sz w:val="22"/>
          <w:szCs w:val="22"/>
        </w:rPr>
        <w:t>13.</w:t>
      </w:r>
      <w:r w:rsidR="004F5A05">
        <w:rPr>
          <w:bCs/>
          <w:sz w:val="22"/>
          <w:szCs w:val="22"/>
        </w:rPr>
        <w:t>15</w:t>
      </w:r>
      <w:r w:rsidRPr="00A7265A">
        <w:rPr>
          <w:bCs/>
          <w:sz w:val="22"/>
          <w:szCs w:val="22"/>
        </w:rPr>
        <w:t>.1.</w:t>
      </w:r>
      <w:r w:rsidRPr="00A7265A">
        <w:rPr>
          <w:sz w:val="22"/>
          <w:szCs w:val="22"/>
        </w:rPr>
        <w:t xml:space="preserve"> Havendo alguma restrição na comprovação da </w:t>
      </w:r>
      <w:r w:rsidR="00883A93" w:rsidRPr="00A7265A">
        <w:rPr>
          <w:sz w:val="22"/>
          <w:szCs w:val="22"/>
          <w:u w:val="single"/>
        </w:rPr>
        <w:t>Regularidade Fiscal e Trabalhista</w:t>
      </w:r>
      <w:r w:rsidRPr="00A7265A">
        <w:rPr>
          <w:sz w:val="22"/>
          <w:szCs w:val="22"/>
        </w:rPr>
        <w:t xml:space="preserve">, será assegurado o prazo </w:t>
      </w:r>
      <w:r w:rsidRPr="00A7265A">
        <w:rPr>
          <w:sz w:val="22"/>
          <w:szCs w:val="22"/>
          <w:u w:val="single"/>
        </w:rPr>
        <w:t>de 5 (cinco) dias úteis,</w:t>
      </w:r>
      <w:r w:rsidRPr="00A7265A">
        <w:rPr>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00A7265A">
        <w:rPr>
          <w:sz w:val="22"/>
          <w:szCs w:val="22"/>
        </w:rPr>
        <w:t xml:space="preserve">, nos termos do </w:t>
      </w:r>
      <w:hyperlink r:id="rId51" w:history="1">
        <w:r w:rsidR="00A7265A" w:rsidRPr="003C1C0B">
          <w:rPr>
            <w:rStyle w:val="Hyperlink"/>
            <w:sz w:val="22"/>
            <w:szCs w:val="22"/>
          </w:rPr>
          <w:t>Decreto Estadual n° 21.675/2017</w:t>
        </w:r>
      </w:hyperlink>
      <w:r w:rsidRPr="00A7265A">
        <w:rPr>
          <w:sz w:val="22"/>
          <w:szCs w:val="22"/>
        </w:rPr>
        <w:t>.</w:t>
      </w:r>
    </w:p>
    <w:p w:rsidR="008308DD" w:rsidRDefault="008308DD" w:rsidP="00FC6908">
      <w:pPr>
        <w:pStyle w:val="BodyText21"/>
        <w:spacing w:after="240"/>
        <w:rPr>
          <w:color w:val="000000"/>
          <w:sz w:val="22"/>
          <w:szCs w:val="22"/>
        </w:rPr>
      </w:pPr>
      <w:r w:rsidRPr="009B1A0F">
        <w:rPr>
          <w:bCs/>
          <w:sz w:val="22"/>
          <w:szCs w:val="22"/>
        </w:rPr>
        <w:t>13.</w:t>
      </w:r>
      <w:r w:rsidR="00D62C8B" w:rsidRPr="009B1A0F">
        <w:rPr>
          <w:bCs/>
          <w:sz w:val="22"/>
          <w:szCs w:val="22"/>
        </w:rPr>
        <w:t>1</w:t>
      </w:r>
      <w:r w:rsidR="00E03F5B">
        <w:rPr>
          <w:bCs/>
          <w:sz w:val="22"/>
          <w:szCs w:val="22"/>
        </w:rPr>
        <w:t>6</w:t>
      </w:r>
      <w:r w:rsidRPr="009B1A0F">
        <w:rPr>
          <w:bCs/>
          <w:sz w:val="22"/>
          <w:szCs w:val="22"/>
        </w:rPr>
        <w:t xml:space="preserve">.2. </w:t>
      </w:r>
      <w:r w:rsidRPr="009B1A0F">
        <w:rPr>
          <w:sz w:val="22"/>
          <w:szCs w:val="22"/>
        </w:rPr>
        <w:t xml:space="preserve">A não-regularização da documentação, no prazo previsto no </w:t>
      </w:r>
      <w:r w:rsidRPr="00280AE5">
        <w:rPr>
          <w:bCs/>
          <w:sz w:val="22"/>
          <w:szCs w:val="22"/>
        </w:rPr>
        <w:t xml:space="preserve">subitem </w:t>
      </w:r>
      <w:r w:rsidRPr="00835539">
        <w:rPr>
          <w:b/>
          <w:bCs/>
          <w:sz w:val="22"/>
          <w:szCs w:val="22"/>
        </w:rPr>
        <w:t>13.</w:t>
      </w:r>
      <w:r w:rsidR="00835539">
        <w:rPr>
          <w:b/>
          <w:bCs/>
          <w:sz w:val="22"/>
          <w:szCs w:val="22"/>
        </w:rPr>
        <w:t>15.1.</w:t>
      </w:r>
      <w:r w:rsidRPr="00280AE5">
        <w:rPr>
          <w:sz w:val="22"/>
          <w:szCs w:val="22"/>
        </w:rPr>
        <w:t>, implicará</w:t>
      </w:r>
      <w:r w:rsidR="00371625">
        <w:rPr>
          <w:sz w:val="22"/>
          <w:szCs w:val="22"/>
        </w:rPr>
        <w:t xml:space="preserve"> </w:t>
      </w:r>
      <w:r w:rsidRPr="0051767C">
        <w:rPr>
          <w:color w:val="000000"/>
          <w:sz w:val="22"/>
          <w:szCs w:val="22"/>
        </w:rPr>
        <w:t xml:space="preserve">decadência do direito à contratação, sem prejuízo das sanções previstas </w:t>
      </w:r>
      <w:r w:rsidRPr="0051767C">
        <w:rPr>
          <w:sz w:val="22"/>
          <w:szCs w:val="22"/>
        </w:rPr>
        <w:t xml:space="preserve">no </w:t>
      </w:r>
      <w:hyperlink r:id="rId52" w:history="1">
        <w:r w:rsidRPr="009C2F8C">
          <w:rPr>
            <w:rStyle w:val="Hyperlink"/>
            <w:sz w:val="22"/>
            <w:szCs w:val="22"/>
          </w:rPr>
          <w:t>art. 81 da Lei n</w:t>
        </w:r>
        <w:r w:rsidR="00A7265A" w:rsidRPr="009C2F8C">
          <w:rPr>
            <w:rStyle w:val="Hyperlink"/>
            <w:sz w:val="22"/>
            <w:szCs w:val="22"/>
          </w:rPr>
          <w:t>º</w:t>
        </w:r>
        <w:r w:rsidRPr="009C2F8C">
          <w:rPr>
            <w:rStyle w:val="Hyperlink"/>
            <w:sz w:val="22"/>
            <w:szCs w:val="22"/>
          </w:rPr>
          <w:t xml:space="preserve"> 8.666, de 21 de junho de 1993</w:t>
        </w:r>
      </w:hyperlink>
      <w:r w:rsidRPr="0051767C">
        <w:rPr>
          <w:sz w:val="22"/>
          <w:szCs w:val="22"/>
        </w:rPr>
        <w:t xml:space="preserve">, sendo facultado à </w:t>
      </w:r>
      <w:r w:rsidRPr="0051767C">
        <w:rPr>
          <w:bCs/>
          <w:sz w:val="22"/>
          <w:szCs w:val="22"/>
        </w:rPr>
        <w:t xml:space="preserve">SUPEL </w:t>
      </w:r>
      <w:r w:rsidRPr="0051767C">
        <w:rPr>
          <w:sz w:val="22"/>
          <w:szCs w:val="22"/>
        </w:rPr>
        <w:t>convocar os licitantes remanescentes, na ordem de classificação, para a assinatura/retirada do Instrumento Contratual</w:t>
      </w:r>
      <w:r w:rsidRPr="0051767C">
        <w:rPr>
          <w:color w:val="000000"/>
          <w:sz w:val="22"/>
          <w:szCs w:val="22"/>
        </w:rPr>
        <w:t xml:space="preserve">, ou revogar a licitação; </w:t>
      </w:r>
    </w:p>
    <w:p w:rsidR="008308DD" w:rsidRPr="00F43C8C" w:rsidRDefault="008308DD" w:rsidP="009F6781">
      <w:pPr>
        <w:suppressAutoHyphens/>
        <w:autoSpaceDN w:val="0"/>
        <w:spacing w:before="120" w:after="240" w:line="276" w:lineRule="auto"/>
        <w:jc w:val="both"/>
        <w:rPr>
          <w:color w:val="000000" w:themeColor="text1"/>
          <w:sz w:val="22"/>
          <w:szCs w:val="22"/>
        </w:rPr>
      </w:pPr>
      <w:r w:rsidRPr="00F43C8C">
        <w:rPr>
          <w:b/>
          <w:color w:val="000000" w:themeColor="text1"/>
          <w:sz w:val="22"/>
          <w:szCs w:val="22"/>
        </w:rPr>
        <w:t>13.</w:t>
      </w:r>
      <w:r w:rsidR="00D62C8B" w:rsidRPr="00F43C8C">
        <w:rPr>
          <w:b/>
          <w:color w:val="000000" w:themeColor="text1"/>
          <w:sz w:val="22"/>
          <w:szCs w:val="22"/>
        </w:rPr>
        <w:t>1</w:t>
      </w:r>
      <w:r w:rsidR="00E03F5B" w:rsidRPr="00F43C8C">
        <w:rPr>
          <w:b/>
          <w:color w:val="000000" w:themeColor="text1"/>
          <w:sz w:val="22"/>
          <w:szCs w:val="22"/>
        </w:rPr>
        <w:t>7</w:t>
      </w:r>
      <w:r w:rsidRPr="00F43C8C">
        <w:rPr>
          <w:b/>
          <w:color w:val="000000" w:themeColor="text1"/>
          <w:sz w:val="22"/>
          <w:szCs w:val="22"/>
        </w:rPr>
        <w:t xml:space="preserve">. </w:t>
      </w:r>
      <w:r w:rsidRPr="00F43C8C">
        <w:rPr>
          <w:color w:val="000000" w:themeColor="text1"/>
          <w:sz w:val="22"/>
          <w:szCs w:val="22"/>
        </w:rPr>
        <w:t xml:space="preserve">Serão realizadas consultas, ao </w:t>
      </w:r>
      <w:r w:rsidRPr="00F43C8C">
        <w:rPr>
          <w:b/>
          <w:color w:val="000000" w:themeColor="text1"/>
          <w:sz w:val="22"/>
          <w:szCs w:val="22"/>
        </w:rPr>
        <w:t>Cadastro de Fornecedores Impedidos de Licitar e Contratar com a Administração Pública Estadual - CAGEFIMP,</w:t>
      </w:r>
      <w:r w:rsidRPr="00F43C8C">
        <w:rPr>
          <w:color w:val="000000" w:themeColor="text1"/>
          <w:sz w:val="22"/>
          <w:szCs w:val="22"/>
        </w:rPr>
        <w:t xml:space="preserve"> instituído pela </w:t>
      </w:r>
      <w:hyperlink r:id="rId53" w:history="1">
        <w:r w:rsidRPr="00F43C8C">
          <w:rPr>
            <w:rStyle w:val="Hyperlink"/>
            <w:color w:val="000000" w:themeColor="text1"/>
            <w:sz w:val="22"/>
            <w:szCs w:val="22"/>
          </w:rPr>
          <w:t>Lei Estadual nº 2.414, de 18 de fevereiro de 2011</w:t>
        </w:r>
      </w:hyperlink>
      <w:r w:rsidRPr="00F43C8C">
        <w:rPr>
          <w:color w:val="000000" w:themeColor="text1"/>
          <w:sz w:val="22"/>
          <w:szCs w:val="22"/>
        </w:rPr>
        <w:t xml:space="preserve">, ao </w:t>
      </w:r>
      <w:r w:rsidRPr="00F43C8C">
        <w:rPr>
          <w:b/>
          <w:bCs/>
          <w:color w:val="000000" w:themeColor="text1"/>
          <w:sz w:val="22"/>
          <w:szCs w:val="22"/>
        </w:rPr>
        <w:t>Cadastro Nacional de Empresas Inidôneas e Suspensas - CEIS/CGU (</w:t>
      </w:r>
      <w:hyperlink r:id="rId54" w:history="1">
        <w:r w:rsidRPr="00F43C8C">
          <w:rPr>
            <w:rStyle w:val="Hyperlink"/>
            <w:color w:val="000000" w:themeColor="text1"/>
            <w:sz w:val="22"/>
            <w:szCs w:val="22"/>
          </w:rPr>
          <w:t>Lei Federal nº 12.846/2013</w:t>
        </w:r>
      </w:hyperlink>
      <w:r w:rsidRPr="00F43C8C">
        <w:rPr>
          <w:color w:val="000000" w:themeColor="text1"/>
          <w:sz w:val="22"/>
          <w:szCs w:val="22"/>
        </w:rPr>
        <w:t>)</w:t>
      </w:r>
      <w:r w:rsidR="00AF528F" w:rsidRPr="00F43C8C">
        <w:rPr>
          <w:color w:val="000000" w:themeColor="text1"/>
          <w:sz w:val="22"/>
          <w:szCs w:val="22"/>
        </w:rPr>
        <w:t>,</w:t>
      </w:r>
      <w:r w:rsidRPr="00F43C8C">
        <w:rPr>
          <w:b/>
          <w:color w:val="000000" w:themeColor="text1"/>
          <w:sz w:val="22"/>
          <w:szCs w:val="22"/>
          <w:lang w:val="pt-PT"/>
        </w:rPr>
        <w:t>Sistema de Cadastramento Unificado de Fornecedores</w:t>
      </w:r>
      <w:r w:rsidRPr="00F43C8C">
        <w:rPr>
          <w:color w:val="000000" w:themeColor="text1"/>
          <w:sz w:val="22"/>
          <w:szCs w:val="22"/>
          <w:lang w:val="pt-PT"/>
        </w:rPr>
        <w:t xml:space="preserve"> – </w:t>
      </w:r>
      <w:r w:rsidRPr="00F43C8C">
        <w:rPr>
          <w:b/>
          <w:bCs/>
          <w:color w:val="000000" w:themeColor="text1"/>
          <w:sz w:val="22"/>
          <w:szCs w:val="22"/>
          <w:lang w:val="pt-PT"/>
        </w:rPr>
        <w:t>SICAF</w:t>
      </w:r>
      <w:r w:rsidR="00530893" w:rsidRPr="00F43C8C">
        <w:rPr>
          <w:b/>
          <w:bCs/>
          <w:color w:val="000000" w:themeColor="text1"/>
          <w:sz w:val="22"/>
          <w:szCs w:val="22"/>
          <w:lang w:val="pt-PT"/>
        </w:rPr>
        <w:t xml:space="preserve">, </w:t>
      </w:r>
      <w:r w:rsidR="00530893" w:rsidRPr="00F43C8C">
        <w:rPr>
          <w:b/>
          <w:bCs/>
          <w:color w:val="000000" w:themeColor="text1"/>
          <w:sz w:val="22"/>
          <w:szCs w:val="22"/>
        </w:rPr>
        <w:lastRenderedPageBreak/>
        <w:t>Cadastro Nacional de Condenações Cíveis por Atos de Improbidade Administrativa, mantido pelo Conselho Nacional de Justiça</w:t>
      </w:r>
      <w:r w:rsidR="00530893" w:rsidRPr="00F43C8C">
        <w:rPr>
          <w:color w:val="000000" w:themeColor="text1"/>
          <w:sz w:val="22"/>
          <w:szCs w:val="22"/>
        </w:rPr>
        <w:t>(</w:t>
      </w:r>
      <w:hyperlink r:id="rId55" w:history="1">
        <w:r w:rsidR="00530893" w:rsidRPr="00F43C8C">
          <w:rPr>
            <w:rStyle w:val="Hyperlink"/>
            <w:color w:val="000000" w:themeColor="text1"/>
            <w:sz w:val="22"/>
            <w:szCs w:val="22"/>
          </w:rPr>
          <w:t>www.</w:t>
        </w:r>
      </w:hyperlink>
      <w:hyperlink r:id="rId56" w:history="1">
        <w:r w:rsidR="00530893" w:rsidRPr="00F43C8C">
          <w:rPr>
            <w:rStyle w:val="Hyperlink"/>
            <w:bCs/>
            <w:color w:val="000000" w:themeColor="text1"/>
            <w:sz w:val="22"/>
            <w:szCs w:val="22"/>
          </w:rPr>
          <w:t>cnj</w:t>
        </w:r>
      </w:hyperlink>
      <w:hyperlink r:id="rId57" w:history="1">
        <w:r w:rsidR="00530893" w:rsidRPr="00F43C8C">
          <w:rPr>
            <w:rStyle w:val="Hyperlink"/>
            <w:color w:val="000000" w:themeColor="text1"/>
            <w:sz w:val="22"/>
            <w:szCs w:val="22"/>
          </w:rPr>
          <w:t>.jus.br/</w:t>
        </w:r>
        <w:proofErr w:type="spellStart"/>
      </w:hyperlink>
      <w:hyperlink r:id="rId58" w:history="1">
        <w:r w:rsidR="00530893" w:rsidRPr="00F43C8C">
          <w:rPr>
            <w:rStyle w:val="Hyperlink"/>
            <w:bCs/>
            <w:color w:val="000000" w:themeColor="text1"/>
            <w:sz w:val="22"/>
            <w:szCs w:val="22"/>
          </w:rPr>
          <w:t>improbidade</w:t>
        </w:r>
      </w:hyperlink>
      <w:hyperlink r:id="rId59" w:history="1">
        <w:r w:rsidR="00530893" w:rsidRPr="00F43C8C">
          <w:rPr>
            <w:rStyle w:val="Hyperlink"/>
            <w:color w:val="000000" w:themeColor="text1"/>
            <w:sz w:val="22"/>
            <w:szCs w:val="22"/>
          </w:rPr>
          <w:t>_adm</w:t>
        </w:r>
        <w:proofErr w:type="spellEnd"/>
        <w:r w:rsidR="00530893" w:rsidRPr="00F43C8C">
          <w:rPr>
            <w:rStyle w:val="Hyperlink"/>
            <w:color w:val="000000" w:themeColor="text1"/>
            <w:sz w:val="22"/>
            <w:szCs w:val="22"/>
          </w:rPr>
          <w:t>/</w:t>
        </w:r>
        <w:proofErr w:type="spellStart"/>
        <w:r w:rsidR="00530893" w:rsidRPr="00F43C8C">
          <w:rPr>
            <w:rStyle w:val="Hyperlink"/>
            <w:color w:val="000000" w:themeColor="text1"/>
            <w:sz w:val="22"/>
            <w:szCs w:val="22"/>
          </w:rPr>
          <w:t>consultar_requerido.php</w:t>
        </w:r>
        <w:proofErr w:type="spellEnd"/>
      </w:hyperlink>
      <w:r w:rsidR="00530893" w:rsidRPr="00F43C8C">
        <w:rPr>
          <w:color w:val="000000" w:themeColor="text1"/>
          <w:sz w:val="22"/>
          <w:szCs w:val="22"/>
        </w:rPr>
        <w:t>) e Lista de Inidôneos, mantida pelo Tribunal de Contas da União – TCU</w:t>
      </w:r>
      <w:r w:rsidR="00F43C8C" w:rsidRPr="00F43C8C">
        <w:rPr>
          <w:color w:val="000000" w:themeColor="text1"/>
          <w:sz w:val="22"/>
          <w:szCs w:val="22"/>
        </w:rPr>
        <w:t>.</w:t>
      </w:r>
    </w:p>
    <w:p w:rsidR="008308DD" w:rsidRPr="00A7265A" w:rsidRDefault="008308DD" w:rsidP="00A91FC6">
      <w:pPr>
        <w:rPr>
          <w:sz w:val="22"/>
          <w:szCs w:val="22"/>
        </w:rPr>
      </w:pPr>
      <w:r w:rsidRPr="00A7265A">
        <w:rPr>
          <w:sz w:val="22"/>
          <w:szCs w:val="22"/>
        </w:rPr>
        <w:t>13.</w:t>
      </w:r>
      <w:r w:rsidR="00D62C8B" w:rsidRPr="00A7265A">
        <w:rPr>
          <w:sz w:val="22"/>
          <w:szCs w:val="22"/>
        </w:rPr>
        <w:t>1</w:t>
      </w:r>
      <w:r w:rsidR="00E03F5B">
        <w:rPr>
          <w:sz w:val="22"/>
          <w:szCs w:val="22"/>
        </w:rPr>
        <w:t>8</w:t>
      </w:r>
      <w:r w:rsidRPr="00A7265A">
        <w:rPr>
          <w:sz w:val="22"/>
          <w:szCs w:val="22"/>
        </w:rPr>
        <w:t>. Sob pena de inabilitação, os documentos apresentados deverão estar:</w:t>
      </w:r>
    </w:p>
    <w:p w:rsidR="008308DD" w:rsidRPr="00A7265A" w:rsidRDefault="008308DD" w:rsidP="00A91FC6">
      <w:pPr>
        <w:rPr>
          <w:sz w:val="22"/>
          <w:szCs w:val="22"/>
        </w:rPr>
      </w:pPr>
    </w:p>
    <w:p w:rsidR="008308DD" w:rsidRPr="0051767C" w:rsidRDefault="008308DD" w:rsidP="00A91FC6">
      <w:pPr>
        <w:rPr>
          <w:sz w:val="22"/>
          <w:szCs w:val="22"/>
        </w:rPr>
      </w:pPr>
      <w:r w:rsidRPr="00A7265A">
        <w:rPr>
          <w:sz w:val="22"/>
          <w:szCs w:val="22"/>
        </w:rPr>
        <w:t>13.</w:t>
      </w:r>
      <w:r w:rsidR="00D62C8B" w:rsidRPr="00A7265A">
        <w:rPr>
          <w:sz w:val="22"/>
          <w:szCs w:val="22"/>
        </w:rPr>
        <w:t>1</w:t>
      </w:r>
      <w:r w:rsidR="00E03F5B">
        <w:rPr>
          <w:sz w:val="22"/>
          <w:szCs w:val="22"/>
        </w:rPr>
        <w:t>8</w:t>
      </w:r>
      <w:r w:rsidRPr="00A7265A">
        <w:rPr>
          <w:sz w:val="22"/>
          <w:szCs w:val="22"/>
        </w:rPr>
        <w:t>.1. Em</w:t>
      </w:r>
      <w:r w:rsidRPr="0051767C">
        <w:rPr>
          <w:sz w:val="22"/>
          <w:szCs w:val="22"/>
        </w:rPr>
        <w:t xml:space="preserve"> nome da licitante com o n° do CNPJ e o endereço respectivo, conforme segue:</w:t>
      </w:r>
    </w:p>
    <w:p w:rsidR="008308DD" w:rsidRPr="0051767C" w:rsidRDefault="008308DD" w:rsidP="004408E8">
      <w:pPr>
        <w:ind w:firstLine="1134"/>
        <w:rPr>
          <w:i/>
          <w:sz w:val="22"/>
          <w:szCs w:val="22"/>
        </w:rPr>
      </w:pPr>
    </w:p>
    <w:p w:rsidR="008308DD" w:rsidRPr="0051767C" w:rsidRDefault="008308DD" w:rsidP="009B693B">
      <w:pPr>
        <w:numPr>
          <w:ilvl w:val="0"/>
          <w:numId w:val="24"/>
        </w:numPr>
        <w:tabs>
          <w:tab w:val="left" w:pos="851"/>
        </w:tabs>
        <w:ind w:left="0" w:firstLine="1134"/>
        <w:jc w:val="both"/>
        <w:rPr>
          <w:i/>
          <w:sz w:val="22"/>
          <w:szCs w:val="22"/>
        </w:rPr>
      </w:pPr>
      <w:r>
        <w:rPr>
          <w:i/>
          <w:sz w:val="22"/>
          <w:szCs w:val="22"/>
        </w:rPr>
        <w:t>Se a licitante for a</w:t>
      </w:r>
      <w:r w:rsidRPr="0051767C">
        <w:rPr>
          <w:i/>
          <w:sz w:val="22"/>
          <w:szCs w:val="22"/>
        </w:rPr>
        <w:t xml:space="preserve"> matriz, todos os documentos deverão estar em nome da matriz e;</w:t>
      </w:r>
    </w:p>
    <w:p w:rsidR="008308DD" w:rsidRPr="0051767C" w:rsidRDefault="008308DD" w:rsidP="009B693B">
      <w:pPr>
        <w:numPr>
          <w:ilvl w:val="0"/>
          <w:numId w:val="24"/>
        </w:numPr>
        <w:tabs>
          <w:tab w:val="left" w:pos="851"/>
        </w:tabs>
        <w:ind w:left="0" w:firstLine="1134"/>
        <w:jc w:val="both"/>
        <w:rPr>
          <w:i/>
          <w:sz w:val="22"/>
          <w:szCs w:val="22"/>
        </w:rPr>
      </w:pPr>
      <w:r>
        <w:rPr>
          <w:i/>
          <w:sz w:val="22"/>
          <w:szCs w:val="22"/>
        </w:rPr>
        <w:t>Se a licitante for a</w:t>
      </w:r>
      <w:r w:rsidRPr="0051767C">
        <w:rPr>
          <w:i/>
          <w:sz w:val="22"/>
          <w:szCs w:val="22"/>
        </w:rPr>
        <w:t xml:space="preserve"> filial, todos os documentos deverão estar em nome da filial;</w:t>
      </w:r>
    </w:p>
    <w:p w:rsidR="008308DD" w:rsidRPr="0051767C" w:rsidRDefault="008308DD" w:rsidP="00A91FC6">
      <w:pPr>
        <w:rPr>
          <w:sz w:val="22"/>
          <w:szCs w:val="22"/>
        </w:rPr>
      </w:pPr>
    </w:p>
    <w:p w:rsidR="008308DD" w:rsidRPr="0051767C" w:rsidRDefault="008308DD" w:rsidP="00A91FC6">
      <w:pPr>
        <w:jc w:val="both"/>
        <w:rPr>
          <w:sz w:val="22"/>
          <w:szCs w:val="22"/>
        </w:rPr>
      </w:pPr>
      <w:r w:rsidRPr="00A7265A">
        <w:rPr>
          <w:sz w:val="22"/>
          <w:szCs w:val="22"/>
        </w:rPr>
        <w:t>13.</w:t>
      </w:r>
      <w:r w:rsidR="00D62C8B" w:rsidRPr="00A7265A">
        <w:rPr>
          <w:sz w:val="22"/>
          <w:szCs w:val="22"/>
        </w:rPr>
        <w:t>1</w:t>
      </w:r>
      <w:r w:rsidR="00E03F5B">
        <w:rPr>
          <w:sz w:val="22"/>
          <w:szCs w:val="22"/>
        </w:rPr>
        <w:t>8</w:t>
      </w:r>
      <w:r w:rsidRPr="00A7265A">
        <w:rPr>
          <w:sz w:val="22"/>
          <w:szCs w:val="22"/>
        </w:rPr>
        <w:t>.2.</w:t>
      </w:r>
      <w:r w:rsidRPr="0051767C">
        <w:rPr>
          <w:sz w:val="22"/>
          <w:szCs w:val="22"/>
        </w:rPr>
        <w:t xml:space="preserve"> No caso das alíneas anteriores, serão dispensados da filial aqueles documentos que, comprovadamente, forem emitidos somente em nome da matriz e vice-versa.</w:t>
      </w:r>
    </w:p>
    <w:p w:rsidR="008308DD" w:rsidRPr="0051767C" w:rsidRDefault="008308DD" w:rsidP="00A91FC6">
      <w:pPr>
        <w:rPr>
          <w:sz w:val="22"/>
          <w:szCs w:val="22"/>
        </w:rPr>
      </w:pPr>
    </w:p>
    <w:p w:rsidR="008308DD" w:rsidRPr="0051767C" w:rsidRDefault="00E03F5B" w:rsidP="00A91FC6">
      <w:pPr>
        <w:pStyle w:val="Corpodetexto3"/>
        <w:tabs>
          <w:tab w:val="left" w:pos="0"/>
          <w:tab w:val="left" w:pos="180"/>
        </w:tabs>
        <w:spacing w:after="0"/>
        <w:jc w:val="both"/>
        <w:rPr>
          <w:sz w:val="22"/>
          <w:szCs w:val="22"/>
        </w:rPr>
      </w:pPr>
      <w:r>
        <w:rPr>
          <w:b w:val="0"/>
          <w:sz w:val="22"/>
          <w:szCs w:val="22"/>
        </w:rPr>
        <w:t>13.19</w:t>
      </w:r>
      <w:r w:rsidR="008308DD" w:rsidRPr="00A7265A">
        <w:rPr>
          <w:b w:val="0"/>
          <w:sz w:val="22"/>
          <w:szCs w:val="22"/>
        </w:rPr>
        <w:t>.</w:t>
      </w:r>
      <w:r w:rsidR="008308DD" w:rsidRPr="0051767C">
        <w:rPr>
          <w:b w:val="0"/>
          <w:sz w:val="22"/>
          <w:szCs w:val="22"/>
        </w:rPr>
        <w:t xml:space="preserve"> Na fase de Habilitação, após ACEITA e comprovada a Documentação de Habilitação, </w:t>
      </w:r>
      <w:r w:rsidR="00CC6C59">
        <w:rPr>
          <w:b w:val="0"/>
          <w:sz w:val="22"/>
          <w:szCs w:val="22"/>
        </w:rPr>
        <w:t>o(a) Pregoeiro(a)</w:t>
      </w:r>
      <w:r w:rsidR="008308DD" w:rsidRPr="0051767C">
        <w:rPr>
          <w:b w:val="0"/>
          <w:sz w:val="22"/>
          <w:szCs w:val="22"/>
        </w:rPr>
        <w:t xml:space="preserve"> HABILITARÁ a licitante, em campo próprio do sistema eletrônico</w:t>
      </w:r>
      <w:r w:rsidR="008308DD" w:rsidRPr="0051767C">
        <w:rPr>
          <w:sz w:val="22"/>
          <w:szCs w:val="22"/>
        </w:rPr>
        <w:t>.</w:t>
      </w:r>
    </w:p>
    <w:p w:rsidR="008308DD" w:rsidRPr="0051767C" w:rsidRDefault="008308DD" w:rsidP="00A91FC6">
      <w:pPr>
        <w:jc w:val="both"/>
        <w:rPr>
          <w:b/>
          <w:color w:val="FF0000"/>
          <w:sz w:val="22"/>
          <w:szCs w:val="22"/>
        </w:rPr>
      </w:pPr>
    </w:p>
    <w:p w:rsidR="00E10223" w:rsidRPr="00A7265A" w:rsidRDefault="008308DD" w:rsidP="00A91FC6">
      <w:pPr>
        <w:jc w:val="both"/>
        <w:rPr>
          <w:sz w:val="22"/>
          <w:szCs w:val="22"/>
        </w:rPr>
      </w:pPr>
      <w:r w:rsidRPr="00A7265A">
        <w:rPr>
          <w:sz w:val="22"/>
          <w:szCs w:val="22"/>
        </w:rPr>
        <w:t>13.</w:t>
      </w:r>
      <w:r w:rsidR="00E03F5B">
        <w:rPr>
          <w:sz w:val="22"/>
          <w:szCs w:val="22"/>
        </w:rPr>
        <w:t>20</w:t>
      </w:r>
      <w:r w:rsidRPr="00A7265A">
        <w:rPr>
          <w:sz w:val="22"/>
          <w:szCs w:val="22"/>
        </w:rPr>
        <w:t xml:space="preserve">. Não serão aceitos “protocolos de entrega” ou “solicitação de documento” em substituição aos documentos requeridos no presente Edital e seus Anexos. </w:t>
      </w:r>
    </w:p>
    <w:p w:rsidR="00BE63D0" w:rsidRPr="0051767C" w:rsidRDefault="00BE63D0" w:rsidP="00A91FC6">
      <w:pPr>
        <w:pStyle w:val="Cabealho"/>
        <w:jc w:val="both"/>
        <w:rPr>
          <w:b/>
          <w:sz w:val="22"/>
          <w:szCs w:val="22"/>
        </w:rPr>
      </w:pPr>
    </w:p>
    <w:p w:rsidR="008308DD" w:rsidRPr="00A7265A" w:rsidRDefault="008308DD"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sz w:val="22"/>
          <w:szCs w:val="22"/>
        </w:rPr>
      </w:pPr>
      <w:r w:rsidRPr="00A7265A">
        <w:rPr>
          <w:b/>
          <w:sz w:val="22"/>
          <w:szCs w:val="22"/>
        </w:rPr>
        <w:t>14 – DOS RECURSOS</w:t>
      </w:r>
    </w:p>
    <w:p w:rsidR="008308DD" w:rsidRPr="0051767C" w:rsidRDefault="008308DD" w:rsidP="00A91FC6">
      <w:pPr>
        <w:jc w:val="both"/>
        <w:rPr>
          <w:b/>
          <w:sz w:val="22"/>
          <w:szCs w:val="22"/>
        </w:rPr>
      </w:pPr>
    </w:p>
    <w:p w:rsidR="008308DD" w:rsidRDefault="008308DD" w:rsidP="00A91FC6">
      <w:pPr>
        <w:pStyle w:val="Corpodetexto"/>
        <w:rPr>
          <w:sz w:val="22"/>
          <w:szCs w:val="22"/>
        </w:rPr>
      </w:pPr>
      <w:r w:rsidRPr="00A7265A">
        <w:rPr>
          <w:bCs/>
          <w:sz w:val="22"/>
          <w:szCs w:val="22"/>
        </w:rPr>
        <w:t>14.1.</w:t>
      </w:r>
      <w:r w:rsidRPr="0051767C">
        <w:rPr>
          <w:bCs/>
          <w:sz w:val="22"/>
          <w:szCs w:val="22"/>
        </w:rPr>
        <w:t xml:space="preserve"> Após a fase de HABILITAÇÃO, declarada a empresa VENCEDORA do certame, q</w:t>
      </w:r>
      <w:r w:rsidRPr="0051767C">
        <w:rPr>
          <w:sz w:val="22"/>
          <w:szCs w:val="22"/>
        </w:rPr>
        <w:t>ualquer Licitante poderá manifestar em campo próprio do Sistema Eletrônico, de forma imediata e motivada, explicitando sucintamente suas r</w:t>
      </w:r>
      <w:r w:rsidR="00E03F5B">
        <w:rPr>
          <w:sz w:val="22"/>
          <w:szCs w:val="22"/>
        </w:rPr>
        <w:t xml:space="preserve">azões </w:t>
      </w:r>
      <w:r w:rsidR="00E46831">
        <w:rPr>
          <w:sz w:val="22"/>
          <w:szCs w:val="22"/>
        </w:rPr>
        <w:t>sua intenção de recorrer no prazo mínimo de 20 (vinte) minutos.</w:t>
      </w:r>
    </w:p>
    <w:p w:rsidR="00885098" w:rsidRPr="0051767C" w:rsidRDefault="00885098" w:rsidP="00A91FC6">
      <w:pPr>
        <w:pStyle w:val="Corpodetexto"/>
        <w:rPr>
          <w:sz w:val="22"/>
          <w:szCs w:val="22"/>
        </w:rPr>
      </w:pPr>
    </w:p>
    <w:p w:rsidR="008308DD" w:rsidRPr="0051767C" w:rsidRDefault="008308DD" w:rsidP="00A91FC6">
      <w:pPr>
        <w:pStyle w:val="Corpodetexto"/>
        <w:rPr>
          <w:sz w:val="22"/>
          <w:szCs w:val="22"/>
        </w:rPr>
      </w:pPr>
      <w:r w:rsidRPr="00A7265A">
        <w:rPr>
          <w:sz w:val="22"/>
          <w:szCs w:val="22"/>
        </w:rPr>
        <w:t>14.2.</w:t>
      </w:r>
      <w:r w:rsidRPr="0051767C">
        <w:rPr>
          <w:sz w:val="22"/>
          <w:szCs w:val="22"/>
        </w:rPr>
        <w:t xml:space="preserve"> Será concedido à licitante que manifestar a intenção de interpor recurso o prazo de</w:t>
      </w:r>
      <w:r w:rsidRPr="0051767C">
        <w:rPr>
          <w:b/>
          <w:sz w:val="22"/>
          <w:szCs w:val="22"/>
        </w:rPr>
        <w:t xml:space="preserve"> 03 (três) dias para apresentar as razões recursais</w:t>
      </w:r>
      <w:r w:rsidRPr="0051767C">
        <w:rPr>
          <w:sz w:val="22"/>
          <w:szCs w:val="22"/>
        </w:rPr>
        <w:t xml:space="preserve">, ficando as demais licitantes, desde logo, intimados para, querendo, apresentarem contrarrazões em igual prazo, que começará a contar do término do prazo do recorrente, sendo-lhes assegurada vista imediata dos autos (redação conforme o inc. XVIII, </w:t>
      </w:r>
      <w:hyperlink r:id="rId60" w:history="1">
        <w:r w:rsidRPr="003F118A">
          <w:rPr>
            <w:rStyle w:val="Hyperlink"/>
            <w:sz w:val="22"/>
            <w:szCs w:val="22"/>
          </w:rPr>
          <w:t xml:space="preserve">art. 4°, Lei Federal </w:t>
        </w:r>
        <w:r w:rsidR="003F29EF" w:rsidRPr="003F118A">
          <w:rPr>
            <w:rStyle w:val="Hyperlink"/>
            <w:sz w:val="22"/>
            <w:szCs w:val="22"/>
          </w:rPr>
          <w:t>n.º</w:t>
        </w:r>
        <w:r w:rsidRPr="003F118A">
          <w:rPr>
            <w:rStyle w:val="Hyperlink"/>
            <w:sz w:val="22"/>
            <w:szCs w:val="22"/>
          </w:rPr>
          <w:t xml:space="preserve"> 10.520/2002</w:t>
        </w:r>
      </w:hyperlink>
      <w:r w:rsidRPr="0051767C">
        <w:rPr>
          <w:sz w:val="22"/>
          <w:szCs w:val="22"/>
        </w:rPr>
        <w:t>).</w:t>
      </w:r>
    </w:p>
    <w:p w:rsidR="008308DD" w:rsidRPr="0051767C" w:rsidRDefault="008308DD" w:rsidP="00A91FC6">
      <w:pPr>
        <w:pStyle w:val="Corpodetexto"/>
        <w:rPr>
          <w:sz w:val="22"/>
          <w:szCs w:val="22"/>
        </w:rPr>
      </w:pPr>
    </w:p>
    <w:p w:rsidR="008308DD" w:rsidRDefault="008308DD" w:rsidP="00FC6908">
      <w:pPr>
        <w:pStyle w:val="Corpodetexto"/>
        <w:rPr>
          <w:sz w:val="22"/>
          <w:szCs w:val="22"/>
        </w:rPr>
      </w:pPr>
      <w:r w:rsidRPr="004408E8">
        <w:rPr>
          <w:sz w:val="22"/>
          <w:szCs w:val="22"/>
        </w:rPr>
        <w:t xml:space="preserve">14.2.1. A manifestação de interposição do recurso e contrarrazão, somente será possível por meio eletrônico (campo próprio do sistema </w:t>
      </w:r>
      <w:proofErr w:type="spellStart"/>
      <w:r w:rsidRPr="004408E8">
        <w:rPr>
          <w:sz w:val="22"/>
          <w:szCs w:val="22"/>
        </w:rPr>
        <w:t>Comprasnet</w:t>
      </w:r>
      <w:proofErr w:type="spellEnd"/>
      <w:r w:rsidRPr="004408E8">
        <w:rPr>
          <w:sz w:val="22"/>
          <w:szCs w:val="22"/>
        </w:rPr>
        <w:t>), devendo o licitante observar as datas registradas.</w:t>
      </w:r>
    </w:p>
    <w:p w:rsidR="00C17B16" w:rsidRPr="004408E8" w:rsidRDefault="00C17B16" w:rsidP="00FC6908">
      <w:pPr>
        <w:pStyle w:val="Corpodetexto"/>
        <w:rPr>
          <w:sz w:val="22"/>
          <w:szCs w:val="22"/>
        </w:rPr>
      </w:pPr>
    </w:p>
    <w:p w:rsidR="008308DD" w:rsidRPr="00A7265A" w:rsidRDefault="008308DD" w:rsidP="00A91FC6">
      <w:pPr>
        <w:pStyle w:val="Corpodetexto"/>
        <w:rPr>
          <w:sz w:val="22"/>
          <w:szCs w:val="22"/>
        </w:rPr>
      </w:pPr>
      <w:r w:rsidRPr="00A7265A">
        <w:rPr>
          <w:sz w:val="22"/>
          <w:szCs w:val="22"/>
        </w:rPr>
        <w:t xml:space="preserve">14.3. A falta de manifestação imediata e motivada da Licitante importará a decadência do direito de recurso e adjudicação do objeto </w:t>
      </w:r>
      <w:r w:rsidR="005D2E87" w:rsidRPr="00A7265A">
        <w:rPr>
          <w:sz w:val="22"/>
          <w:szCs w:val="22"/>
        </w:rPr>
        <w:t>pel</w:t>
      </w:r>
      <w:r w:rsidR="00CC6C59">
        <w:rPr>
          <w:sz w:val="22"/>
          <w:szCs w:val="22"/>
        </w:rPr>
        <w:t>o(a) Pregoeiro(a)</w:t>
      </w:r>
      <w:r w:rsidRPr="00A7265A">
        <w:rPr>
          <w:sz w:val="22"/>
          <w:szCs w:val="22"/>
        </w:rPr>
        <w:t xml:space="preserve"> ao vencedor.</w:t>
      </w:r>
    </w:p>
    <w:p w:rsidR="008308DD" w:rsidRPr="00A7265A" w:rsidRDefault="008308DD" w:rsidP="00A91FC6">
      <w:pPr>
        <w:pStyle w:val="Corpodetexto"/>
        <w:rPr>
          <w:color w:val="FF9900"/>
          <w:sz w:val="22"/>
          <w:szCs w:val="22"/>
        </w:rPr>
      </w:pPr>
    </w:p>
    <w:p w:rsidR="008308DD" w:rsidRDefault="008308DD" w:rsidP="00A91FC6">
      <w:pPr>
        <w:pStyle w:val="Corpodetexto"/>
        <w:rPr>
          <w:sz w:val="22"/>
          <w:szCs w:val="22"/>
        </w:rPr>
      </w:pPr>
      <w:r w:rsidRPr="00A7265A">
        <w:rPr>
          <w:sz w:val="22"/>
          <w:szCs w:val="22"/>
        </w:rPr>
        <w:t>14.4. O acolhimento do recurso importará na invalidação apenas dos atos insuscetíveis de aproveitamento.</w:t>
      </w:r>
    </w:p>
    <w:p w:rsidR="00C17B16" w:rsidRPr="00A7265A" w:rsidRDefault="00C17B16" w:rsidP="00A91FC6">
      <w:pPr>
        <w:pStyle w:val="Corpodetexto"/>
        <w:rPr>
          <w:sz w:val="22"/>
          <w:szCs w:val="22"/>
        </w:rPr>
      </w:pPr>
    </w:p>
    <w:p w:rsidR="008308DD" w:rsidRPr="00A7265A" w:rsidRDefault="008308DD" w:rsidP="00A91FC6">
      <w:pPr>
        <w:pStyle w:val="Corpodetexto"/>
        <w:rPr>
          <w:sz w:val="22"/>
          <w:szCs w:val="22"/>
        </w:rPr>
      </w:pPr>
      <w:r w:rsidRPr="00A7265A">
        <w:rPr>
          <w:sz w:val="22"/>
          <w:szCs w:val="22"/>
        </w:rPr>
        <w:t xml:space="preserve">14.5. A decisão </w:t>
      </w:r>
      <w:r w:rsidR="00206B9B" w:rsidRPr="00A7265A">
        <w:rPr>
          <w:sz w:val="22"/>
          <w:szCs w:val="22"/>
        </w:rPr>
        <w:t>d</w:t>
      </w:r>
      <w:r w:rsidR="00CC6C59">
        <w:rPr>
          <w:sz w:val="22"/>
          <w:szCs w:val="22"/>
        </w:rPr>
        <w:t>o(a) Pregoeiro(a)</w:t>
      </w:r>
      <w:r w:rsidRPr="00A7265A">
        <w:rPr>
          <w:sz w:val="22"/>
          <w:szCs w:val="22"/>
        </w:rPr>
        <w:t xml:space="preserve"> a respeito da apreciação do recurso deverá ser motivada e submetida à apreciação da Autoridade Competente pela licitação, caso seja mantida a decisão anterior.</w:t>
      </w:r>
    </w:p>
    <w:p w:rsidR="008308DD" w:rsidRPr="00A7265A" w:rsidRDefault="008308DD" w:rsidP="00A91FC6">
      <w:pPr>
        <w:pStyle w:val="Corpodetexto"/>
        <w:rPr>
          <w:sz w:val="22"/>
          <w:szCs w:val="22"/>
        </w:rPr>
      </w:pPr>
    </w:p>
    <w:p w:rsidR="008308DD" w:rsidRPr="00A7265A" w:rsidRDefault="008308DD" w:rsidP="004408E8">
      <w:pPr>
        <w:pStyle w:val="Corpodetexto"/>
        <w:spacing w:after="240"/>
        <w:rPr>
          <w:sz w:val="22"/>
          <w:szCs w:val="22"/>
        </w:rPr>
      </w:pPr>
      <w:r w:rsidRPr="00A7265A">
        <w:rPr>
          <w:sz w:val="22"/>
          <w:szCs w:val="22"/>
        </w:rPr>
        <w:t xml:space="preserve">14.6 A decisão </w:t>
      </w:r>
      <w:r w:rsidR="00206B9B" w:rsidRPr="00A7265A">
        <w:rPr>
          <w:sz w:val="22"/>
          <w:szCs w:val="22"/>
        </w:rPr>
        <w:t>d</w:t>
      </w:r>
      <w:r w:rsidR="00CC6C59">
        <w:rPr>
          <w:sz w:val="22"/>
          <w:szCs w:val="22"/>
        </w:rPr>
        <w:t>o(a) Pregoeiro(a)</w:t>
      </w:r>
      <w:r w:rsidRPr="00A7265A">
        <w:rPr>
          <w:sz w:val="22"/>
          <w:szCs w:val="22"/>
        </w:rPr>
        <w:t xml:space="preserve"> e da Autoridade Competente será informada em campo próprio do Sistema Eletrônico, </w:t>
      </w:r>
      <w:r w:rsidRPr="00A7265A">
        <w:rPr>
          <w:bCs/>
          <w:sz w:val="22"/>
          <w:szCs w:val="22"/>
        </w:rPr>
        <w:t xml:space="preserve">ficando todos os licitantes obrigados a acessá-lo para obtenção das informações prestadas </w:t>
      </w:r>
      <w:r w:rsidR="005D2E87" w:rsidRPr="00A7265A">
        <w:rPr>
          <w:bCs/>
          <w:sz w:val="22"/>
          <w:szCs w:val="22"/>
        </w:rPr>
        <w:t>pel</w:t>
      </w:r>
      <w:r w:rsidR="00CC6C59">
        <w:rPr>
          <w:bCs/>
          <w:sz w:val="22"/>
          <w:szCs w:val="22"/>
        </w:rPr>
        <w:t>o(a) Pregoeiro(a)</w:t>
      </w:r>
      <w:r w:rsidRPr="00A7265A">
        <w:rPr>
          <w:bCs/>
          <w:sz w:val="22"/>
          <w:szCs w:val="22"/>
        </w:rPr>
        <w:t>.</w:t>
      </w:r>
    </w:p>
    <w:p w:rsidR="008308DD" w:rsidRPr="0051767C" w:rsidRDefault="008308DD" w:rsidP="004408E8">
      <w:pPr>
        <w:pStyle w:val="Recuodecorpodetexto2"/>
        <w:spacing w:after="240"/>
        <w:ind w:firstLine="0"/>
        <w:rPr>
          <w:sz w:val="22"/>
          <w:szCs w:val="22"/>
        </w:rPr>
      </w:pPr>
      <w:r w:rsidRPr="00A7265A">
        <w:rPr>
          <w:sz w:val="22"/>
          <w:szCs w:val="22"/>
        </w:rPr>
        <w:lastRenderedPageBreak/>
        <w:t>14.7.</w:t>
      </w:r>
      <w:r w:rsidRPr="0051767C">
        <w:rPr>
          <w:sz w:val="22"/>
          <w:szCs w:val="22"/>
        </w:rPr>
        <w:t xml:space="preserve"> Decididos os recursos e constatada a regularidade dos atos praticados, a </w:t>
      </w:r>
      <w:r w:rsidRPr="0051767C">
        <w:rPr>
          <w:b/>
          <w:sz w:val="22"/>
          <w:szCs w:val="22"/>
        </w:rPr>
        <w:t>Autoridade Competente adjudicará o objeto e homologará</w:t>
      </w:r>
      <w:r w:rsidRPr="0051767C">
        <w:rPr>
          <w:sz w:val="22"/>
          <w:szCs w:val="22"/>
        </w:rPr>
        <w:t xml:space="preserve"> o resultado da licitação para determinar a contratação.</w:t>
      </w:r>
    </w:p>
    <w:p w:rsidR="008308DD" w:rsidRPr="0051767C" w:rsidRDefault="008308DD" w:rsidP="004408E8">
      <w:pPr>
        <w:pStyle w:val="Ttulo6"/>
        <w:spacing w:after="240"/>
        <w:jc w:val="both"/>
        <w:rPr>
          <w:b/>
          <w:snapToGrid w:val="0"/>
          <w:sz w:val="22"/>
          <w:szCs w:val="22"/>
        </w:rPr>
      </w:pPr>
      <w:r w:rsidRPr="00A7265A">
        <w:rPr>
          <w:sz w:val="22"/>
          <w:szCs w:val="22"/>
        </w:rPr>
        <w:t>14.8.</w:t>
      </w:r>
      <w:r w:rsidRPr="0051767C">
        <w:rPr>
          <w:sz w:val="22"/>
          <w:szCs w:val="22"/>
        </w:rPr>
        <w:t xml:space="preserve"> Durante o prazo recursal, o</w:t>
      </w:r>
      <w:r w:rsidRPr="0051767C">
        <w:rPr>
          <w:snapToGrid w:val="0"/>
          <w:sz w:val="22"/>
          <w:szCs w:val="22"/>
        </w:rPr>
        <w:t xml:space="preserve">s autos do processo permanecerão com vista franqueada aos interessados, na </w:t>
      </w:r>
      <w:r w:rsidRPr="004408E8">
        <w:rPr>
          <w:sz w:val="22"/>
          <w:szCs w:val="22"/>
        </w:rPr>
        <w:t xml:space="preserve">SUPERINTENDÊNCIA ESTADUAL DE LICITAÇÕES – SUPEL, </w:t>
      </w:r>
      <w:r w:rsidR="005C65D6" w:rsidRPr="004408E8">
        <w:rPr>
          <w:sz w:val="22"/>
          <w:szCs w:val="22"/>
        </w:rPr>
        <w:t>caso não esteja disponível no Sistema de Eletrônico de Informação (SEI).</w:t>
      </w:r>
    </w:p>
    <w:p w:rsidR="008308DD" w:rsidRDefault="008308DD" w:rsidP="00A91FC6">
      <w:pPr>
        <w:jc w:val="both"/>
        <w:rPr>
          <w:bCs/>
          <w:sz w:val="22"/>
          <w:szCs w:val="22"/>
        </w:rPr>
      </w:pPr>
      <w:r w:rsidRPr="00A7265A">
        <w:rPr>
          <w:bCs/>
          <w:sz w:val="22"/>
          <w:szCs w:val="22"/>
        </w:rPr>
        <w:t>14.9. Cabe ainda, recurso contra a decisão de:</w:t>
      </w:r>
    </w:p>
    <w:p w:rsidR="00FC6908" w:rsidRPr="00A7265A" w:rsidRDefault="00FC6908" w:rsidP="00A91FC6">
      <w:pPr>
        <w:jc w:val="both"/>
        <w:rPr>
          <w:bCs/>
          <w:sz w:val="22"/>
          <w:szCs w:val="22"/>
        </w:rPr>
      </w:pPr>
    </w:p>
    <w:p w:rsidR="008308DD" w:rsidRPr="00A7265A" w:rsidRDefault="008308DD" w:rsidP="009B693B">
      <w:pPr>
        <w:pStyle w:val="PargrafodaLista"/>
        <w:numPr>
          <w:ilvl w:val="0"/>
          <w:numId w:val="29"/>
        </w:numPr>
        <w:tabs>
          <w:tab w:val="left" w:pos="851"/>
        </w:tabs>
        <w:ind w:left="1134" w:firstLine="0"/>
        <w:jc w:val="both"/>
        <w:rPr>
          <w:color w:val="000000"/>
          <w:sz w:val="22"/>
          <w:szCs w:val="22"/>
        </w:rPr>
      </w:pPr>
      <w:r w:rsidRPr="00A7265A">
        <w:rPr>
          <w:color w:val="000000"/>
          <w:sz w:val="22"/>
          <w:szCs w:val="22"/>
        </w:rPr>
        <w:t>Anular ou revogar o Pregão Eletrônico;</w:t>
      </w:r>
    </w:p>
    <w:p w:rsidR="008308DD" w:rsidRPr="0051767C" w:rsidRDefault="008308DD" w:rsidP="004408E8">
      <w:pPr>
        <w:tabs>
          <w:tab w:val="left" w:pos="851"/>
        </w:tabs>
        <w:ind w:firstLine="1134"/>
        <w:jc w:val="both"/>
        <w:rPr>
          <w:color w:val="000000"/>
          <w:sz w:val="22"/>
          <w:szCs w:val="22"/>
        </w:rPr>
      </w:pPr>
      <w:r w:rsidRPr="00A7265A">
        <w:rPr>
          <w:color w:val="000000"/>
          <w:sz w:val="22"/>
          <w:szCs w:val="22"/>
        </w:rPr>
        <w:t>b)</w:t>
      </w:r>
      <w:r w:rsidRPr="0051767C">
        <w:rPr>
          <w:color w:val="000000"/>
          <w:sz w:val="22"/>
          <w:szCs w:val="22"/>
        </w:rPr>
        <w:t xml:space="preserve"> Determinar a aplicação das penalidades de advertência, multa, suspensão temporária do direito de licitar e contratar com o Governo do Estado de Rondônia. </w:t>
      </w:r>
    </w:p>
    <w:p w:rsidR="008308DD" w:rsidRPr="00A7265A" w:rsidRDefault="008308DD" w:rsidP="00A91FC6">
      <w:pPr>
        <w:jc w:val="both"/>
        <w:rPr>
          <w:color w:val="000000"/>
          <w:sz w:val="22"/>
          <w:szCs w:val="22"/>
        </w:rPr>
      </w:pPr>
    </w:p>
    <w:p w:rsidR="008308DD" w:rsidRPr="00A7265A" w:rsidRDefault="008308DD" w:rsidP="00A91FC6">
      <w:pPr>
        <w:jc w:val="both"/>
        <w:rPr>
          <w:color w:val="000000"/>
          <w:sz w:val="22"/>
          <w:szCs w:val="22"/>
        </w:rPr>
      </w:pPr>
      <w:r w:rsidRPr="00A7265A">
        <w:rPr>
          <w:color w:val="000000"/>
          <w:sz w:val="22"/>
          <w:szCs w:val="22"/>
        </w:rPr>
        <w:t>14.9.1. Os recursos acima deverão ser interpostos no prazo de 05 (cinco) dias úteis a contar da intimação do ato, e terão efeito suspensivo;</w:t>
      </w:r>
    </w:p>
    <w:p w:rsidR="008308DD" w:rsidRPr="00A7265A" w:rsidRDefault="008308DD" w:rsidP="00A91FC6">
      <w:pPr>
        <w:jc w:val="both"/>
        <w:rPr>
          <w:color w:val="000000"/>
          <w:sz w:val="22"/>
          <w:szCs w:val="22"/>
        </w:rPr>
      </w:pPr>
    </w:p>
    <w:p w:rsidR="008308DD" w:rsidRPr="00A7265A" w:rsidRDefault="008308DD" w:rsidP="00A91FC6">
      <w:pPr>
        <w:jc w:val="both"/>
        <w:rPr>
          <w:color w:val="000000"/>
          <w:sz w:val="22"/>
          <w:szCs w:val="22"/>
        </w:rPr>
      </w:pPr>
      <w:r w:rsidRPr="00A7265A">
        <w:rPr>
          <w:color w:val="000000"/>
          <w:sz w:val="22"/>
          <w:szCs w:val="22"/>
        </w:rPr>
        <w:t>14.9.2. A intimação dos atos referidos no subitem 14.9, alíneas “a” e “b”, será feita mediante publicação na imprensa oficial e comunicação direta às licitantes participantes do Pregão Eletrônico, que poderão impugná-los no prazo de 05 (cinco) dias úteis;</w:t>
      </w:r>
    </w:p>
    <w:p w:rsidR="008308DD" w:rsidRPr="00A7265A" w:rsidRDefault="008308DD" w:rsidP="00A91FC6">
      <w:pPr>
        <w:jc w:val="both"/>
        <w:rPr>
          <w:color w:val="000000"/>
          <w:sz w:val="22"/>
          <w:szCs w:val="22"/>
        </w:rPr>
      </w:pPr>
    </w:p>
    <w:p w:rsidR="008308DD" w:rsidRDefault="008308DD" w:rsidP="00A91FC6">
      <w:pPr>
        <w:jc w:val="both"/>
        <w:rPr>
          <w:color w:val="000000"/>
          <w:sz w:val="22"/>
          <w:szCs w:val="22"/>
        </w:rPr>
      </w:pPr>
      <w:r w:rsidRPr="00A7265A">
        <w:rPr>
          <w:color w:val="000000"/>
          <w:sz w:val="22"/>
          <w:szCs w:val="22"/>
        </w:rPr>
        <w:t>14.9.3. Os recursos</w:t>
      </w:r>
      <w:r w:rsidRPr="0051767C">
        <w:rPr>
          <w:color w:val="000000"/>
          <w:sz w:val="22"/>
          <w:szCs w:val="22"/>
        </w:rPr>
        <w:t xml:space="preserve"> interpostos fora do prazo não serão acolhidos;</w:t>
      </w:r>
    </w:p>
    <w:p w:rsidR="00803962" w:rsidRPr="0051767C" w:rsidRDefault="00803962" w:rsidP="00A91FC6">
      <w:pPr>
        <w:jc w:val="both"/>
        <w:rPr>
          <w:color w:val="000000"/>
          <w:sz w:val="22"/>
          <w:szCs w:val="22"/>
        </w:rPr>
      </w:pPr>
    </w:p>
    <w:p w:rsidR="008308DD" w:rsidRPr="0051767C" w:rsidRDefault="008308DD" w:rsidP="00A91FC6">
      <w:pPr>
        <w:jc w:val="both"/>
        <w:rPr>
          <w:color w:val="000000"/>
          <w:sz w:val="22"/>
          <w:szCs w:val="22"/>
        </w:rPr>
      </w:pPr>
      <w:r w:rsidRPr="00A7265A">
        <w:rPr>
          <w:color w:val="000000"/>
          <w:sz w:val="22"/>
          <w:szCs w:val="22"/>
        </w:rPr>
        <w:t>14.9.4.</w:t>
      </w:r>
      <w:r w:rsidRPr="0051767C">
        <w:rPr>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w:t>
      </w:r>
      <w:r w:rsidR="003F29EF" w:rsidRPr="0051767C">
        <w:rPr>
          <w:color w:val="000000"/>
          <w:sz w:val="22"/>
          <w:szCs w:val="22"/>
        </w:rPr>
        <w:t>informados</w:t>
      </w:r>
      <w:r w:rsidRPr="0051767C">
        <w:rPr>
          <w:color w:val="000000"/>
          <w:sz w:val="22"/>
          <w:szCs w:val="22"/>
        </w:rPr>
        <w:t>, devendo, nesse caso, a decisão ser proferida no prazo de 05 (cinco) dias úteis, contado do recebimento do recurso.</w:t>
      </w:r>
    </w:p>
    <w:p w:rsidR="008308DD" w:rsidRPr="0051767C" w:rsidRDefault="008308DD" w:rsidP="00A91FC6">
      <w:pPr>
        <w:jc w:val="both"/>
        <w:rPr>
          <w:color w:val="000000"/>
          <w:sz w:val="22"/>
          <w:szCs w:val="22"/>
        </w:rPr>
      </w:pPr>
    </w:p>
    <w:p w:rsidR="008308DD" w:rsidRPr="00A7265A" w:rsidRDefault="008308DD" w:rsidP="00A91FC6">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rPr>
          <w:sz w:val="22"/>
          <w:szCs w:val="22"/>
        </w:rPr>
      </w:pPr>
      <w:r w:rsidRPr="00A7265A">
        <w:rPr>
          <w:sz w:val="22"/>
          <w:szCs w:val="22"/>
        </w:rPr>
        <w:t>15 – DA ADJUDICAÇÃO E DA HOMOLOGAÇÃO</w:t>
      </w:r>
    </w:p>
    <w:p w:rsidR="008308DD" w:rsidRPr="0051767C" w:rsidRDefault="008308DD" w:rsidP="00A91FC6">
      <w:pPr>
        <w:jc w:val="both"/>
        <w:rPr>
          <w:b/>
          <w:sz w:val="22"/>
          <w:szCs w:val="22"/>
        </w:rPr>
      </w:pPr>
    </w:p>
    <w:p w:rsidR="008308DD" w:rsidRPr="00A7265A" w:rsidRDefault="008308DD" w:rsidP="00A91FC6">
      <w:pPr>
        <w:jc w:val="both"/>
        <w:rPr>
          <w:sz w:val="22"/>
          <w:szCs w:val="22"/>
        </w:rPr>
      </w:pPr>
      <w:r w:rsidRPr="00A7265A">
        <w:rPr>
          <w:sz w:val="22"/>
          <w:szCs w:val="22"/>
        </w:rPr>
        <w:t xml:space="preserve">15.1. Atendidas as especificações do Edital, estando habilitada a Licitante e tendo sido aceito o menor preço apurado, </w:t>
      </w:r>
      <w:r w:rsidR="00CC6C59">
        <w:rPr>
          <w:sz w:val="22"/>
          <w:szCs w:val="22"/>
        </w:rPr>
        <w:t>o(a) Pregoeiro(a)</w:t>
      </w:r>
      <w:r w:rsidRPr="00A7265A">
        <w:rPr>
          <w:sz w:val="22"/>
          <w:szCs w:val="22"/>
        </w:rPr>
        <w:t xml:space="preserve"> declarará a(s) empresa(s) vencedora(s) do(s) respectivo(s) ITENS ADJUDICANDO-O.</w:t>
      </w:r>
    </w:p>
    <w:p w:rsidR="008308DD" w:rsidRPr="00A7265A" w:rsidRDefault="008308DD" w:rsidP="00A91FC6">
      <w:pPr>
        <w:jc w:val="both"/>
        <w:rPr>
          <w:sz w:val="22"/>
          <w:szCs w:val="22"/>
        </w:rPr>
      </w:pPr>
    </w:p>
    <w:p w:rsidR="008308DD" w:rsidRPr="00A7265A" w:rsidRDefault="008308DD" w:rsidP="00A91FC6">
      <w:pPr>
        <w:jc w:val="both"/>
        <w:rPr>
          <w:sz w:val="22"/>
          <w:szCs w:val="22"/>
        </w:rPr>
      </w:pPr>
      <w:r w:rsidRPr="00A7265A">
        <w:rPr>
          <w:sz w:val="22"/>
          <w:szCs w:val="22"/>
        </w:rPr>
        <w:t>15.2.</w:t>
      </w:r>
      <w:r w:rsidRPr="0051767C">
        <w:rPr>
          <w:sz w:val="22"/>
          <w:szCs w:val="22"/>
        </w:rPr>
        <w:t xml:space="preserve"> A </w:t>
      </w:r>
      <w:r w:rsidRPr="00A7265A">
        <w:rPr>
          <w:sz w:val="22"/>
          <w:szCs w:val="22"/>
        </w:rPr>
        <w:t xml:space="preserve">indicação do lance vencedor, a classificação dos lances apresentados e demais informações relativas à sessão pública do Pregão Eletrônico constarão de ata divulgada no Sistema Eletrônico </w:t>
      </w:r>
      <w:hyperlink r:id="rId61" w:history="1">
        <w:r w:rsidR="00D87A6C" w:rsidRPr="0073558A">
          <w:rPr>
            <w:rStyle w:val="Hyperlink"/>
            <w:sz w:val="22"/>
            <w:szCs w:val="22"/>
          </w:rPr>
          <w:t>https://www.comprasgovernamentais.gov.br/</w:t>
        </w:r>
      </w:hyperlink>
      <w:r w:rsidRPr="00A7265A">
        <w:rPr>
          <w:sz w:val="22"/>
          <w:szCs w:val="22"/>
        </w:rPr>
        <w:t xml:space="preserve">sem prejuízo das demais formas de publicidade prevista na legislação pertinente. </w:t>
      </w:r>
    </w:p>
    <w:p w:rsidR="008308DD" w:rsidRPr="00A7265A" w:rsidRDefault="008308DD" w:rsidP="00A91FC6">
      <w:pPr>
        <w:pStyle w:val="P30"/>
        <w:snapToGrid/>
        <w:rPr>
          <w:b w:val="0"/>
          <w:sz w:val="22"/>
          <w:szCs w:val="22"/>
        </w:rPr>
      </w:pPr>
    </w:p>
    <w:p w:rsidR="008308DD" w:rsidRDefault="008308DD" w:rsidP="00A91FC6">
      <w:pPr>
        <w:pStyle w:val="P30"/>
        <w:snapToGrid/>
        <w:rPr>
          <w:b w:val="0"/>
          <w:bCs/>
          <w:sz w:val="22"/>
          <w:szCs w:val="22"/>
        </w:rPr>
      </w:pPr>
      <w:r w:rsidRPr="00A7265A">
        <w:rPr>
          <w:b w:val="0"/>
          <w:bCs/>
          <w:sz w:val="22"/>
          <w:szCs w:val="22"/>
        </w:rPr>
        <w:t xml:space="preserve">15.3. A adjudicação do objeto do presente certame será viabilizada </w:t>
      </w:r>
      <w:r w:rsidR="005D2E87" w:rsidRPr="00A7265A">
        <w:rPr>
          <w:b w:val="0"/>
          <w:bCs/>
          <w:sz w:val="22"/>
          <w:szCs w:val="22"/>
        </w:rPr>
        <w:t>pel</w:t>
      </w:r>
      <w:r w:rsidR="00CC6C59">
        <w:rPr>
          <w:b w:val="0"/>
          <w:bCs/>
          <w:sz w:val="22"/>
          <w:szCs w:val="22"/>
        </w:rPr>
        <w:t>o(a) Pregoeiro(a)</w:t>
      </w:r>
      <w:r w:rsidRPr="00A7265A">
        <w:rPr>
          <w:b w:val="0"/>
          <w:bCs/>
          <w:sz w:val="22"/>
          <w:szCs w:val="22"/>
        </w:rPr>
        <w:t xml:space="preserve"> sempre que não houver recurso. Havendo recurso, a adjudicação será efetuada pela Autoridade Competente que decidiu o recurso.</w:t>
      </w:r>
    </w:p>
    <w:p w:rsidR="00C17B16" w:rsidRPr="00A7265A" w:rsidRDefault="00C17B16" w:rsidP="00A91FC6">
      <w:pPr>
        <w:pStyle w:val="P30"/>
        <w:snapToGrid/>
        <w:rPr>
          <w:b w:val="0"/>
          <w:bCs/>
          <w:sz w:val="22"/>
          <w:szCs w:val="22"/>
        </w:rPr>
      </w:pPr>
    </w:p>
    <w:p w:rsidR="008308DD" w:rsidRPr="00A7265A" w:rsidRDefault="008308DD" w:rsidP="00A91FC6">
      <w:pPr>
        <w:pStyle w:val="P30"/>
        <w:snapToGrid/>
        <w:rPr>
          <w:b w:val="0"/>
          <w:bCs/>
          <w:sz w:val="22"/>
          <w:szCs w:val="22"/>
        </w:rPr>
      </w:pPr>
      <w:r w:rsidRPr="00A7265A">
        <w:rPr>
          <w:b w:val="0"/>
          <w:bCs/>
          <w:sz w:val="22"/>
          <w:szCs w:val="22"/>
        </w:rPr>
        <w:t>15.4. A homologação da licitação é de responsabilidade da Autoridade Competente e só poderá ser realizada depois da adjudicação.</w:t>
      </w:r>
    </w:p>
    <w:p w:rsidR="008308DD" w:rsidRPr="00A7265A" w:rsidRDefault="008308DD" w:rsidP="00A91FC6">
      <w:pPr>
        <w:pStyle w:val="P30"/>
        <w:snapToGrid/>
        <w:rPr>
          <w:b w:val="0"/>
          <w:bCs/>
          <w:sz w:val="22"/>
          <w:szCs w:val="22"/>
        </w:rPr>
      </w:pPr>
    </w:p>
    <w:p w:rsidR="008308DD" w:rsidRDefault="008308DD" w:rsidP="00A91FC6">
      <w:pPr>
        <w:pStyle w:val="P30"/>
        <w:snapToGrid/>
        <w:rPr>
          <w:b w:val="0"/>
          <w:bCs/>
          <w:sz w:val="22"/>
          <w:szCs w:val="22"/>
        </w:rPr>
      </w:pPr>
      <w:r w:rsidRPr="00A7265A">
        <w:rPr>
          <w:b w:val="0"/>
          <w:bCs/>
          <w:sz w:val="22"/>
          <w:szCs w:val="22"/>
        </w:rPr>
        <w:t>15.5.</w:t>
      </w:r>
      <w:r w:rsidRPr="0051767C">
        <w:rPr>
          <w:b w:val="0"/>
          <w:bCs/>
          <w:sz w:val="22"/>
          <w:szCs w:val="22"/>
        </w:rPr>
        <w:t xml:space="preserve"> Quando houver recurso e </w:t>
      </w:r>
      <w:r w:rsidR="00CC6C59">
        <w:rPr>
          <w:b w:val="0"/>
          <w:bCs/>
          <w:sz w:val="22"/>
          <w:szCs w:val="22"/>
        </w:rPr>
        <w:t>o(a) Pregoeiro(a)</w:t>
      </w:r>
      <w:r w:rsidRPr="0051767C">
        <w:rPr>
          <w:b w:val="0"/>
          <w:bCs/>
          <w:sz w:val="22"/>
          <w:szCs w:val="22"/>
        </w:rPr>
        <w:t xml:space="preserve"> mantiver sua decisão, essa deverá ser submetida à Autoridade Competente para decidir acerca dos atos </w:t>
      </w:r>
      <w:r w:rsidR="00206B9B">
        <w:rPr>
          <w:b w:val="0"/>
          <w:bCs/>
          <w:sz w:val="22"/>
          <w:szCs w:val="22"/>
        </w:rPr>
        <w:t>d</w:t>
      </w:r>
      <w:r w:rsidR="00CC6C59">
        <w:rPr>
          <w:b w:val="0"/>
          <w:bCs/>
          <w:sz w:val="22"/>
          <w:szCs w:val="22"/>
        </w:rPr>
        <w:t>o(a) Pregoeiro(a)</w:t>
      </w:r>
      <w:r w:rsidRPr="0051767C">
        <w:rPr>
          <w:b w:val="0"/>
          <w:bCs/>
          <w:sz w:val="22"/>
          <w:szCs w:val="22"/>
        </w:rPr>
        <w:t>.</w:t>
      </w:r>
    </w:p>
    <w:p w:rsidR="00885098" w:rsidRDefault="00885098" w:rsidP="00A91FC6">
      <w:pPr>
        <w:pStyle w:val="P30"/>
        <w:snapToGrid/>
        <w:rPr>
          <w:b w:val="0"/>
          <w:bCs/>
          <w:sz w:val="22"/>
          <w:szCs w:val="22"/>
        </w:rPr>
      </w:pPr>
    </w:p>
    <w:p w:rsidR="00885098" w:rsidRPr="00C175D2" w:rsidRDefault="00885098" w:rsidP="00885098">
      <w:pPr>
        <w:pBdr>
          <w:top w:val="single" w:sz="4" w:space="1" w:color="auto"/>
          <w:left w:val="single" w:sz="4" w:space="0" w:color="auto"/>
          <w:bottom w:val="single" w:sz="4" w:space="1" w:color="auto"/>
          <w:right w:val="single" w:sz="4" w:space="4" w:color="auto"/>
        </w:pBdr>
        <w:shd w:val="clear" w:color="auto" w:fill="E7E6E6" w:themeFill="background2"/>
        <w:spacing w:before="120" w:after="120"/>
        <w:ind w:right="120"/>
        <w:jc w:val="both"/>
        <w:rPr>
          <w:b/>
          <w:bCs/>
          <w:caps/>
          <w:color w:val="000000"/>
          <w:sz w:val="22"/>
          <w:szCs w:val="22"/>
        </w:rPr>
      </w:pPr>
      <w:r w:rsidRPr="00C175D2">
        <w:rPr>
          <w:b/>
          <w:bCs/>
          <w:caps/>
          <w:color w:val="000000"/>
          <w:sz w:val="22"/>
          <w:szCs w:val="22"/>
        </w:rPr>
        <w:lastRenderedPageBreak/>
        <w:t>16. Do REGISTRO DE PREÇOS</w:t>
      </w:r>
    </w:p>
    <w:p w:rsidR="00885098" w:rsidRPr="00C175D2" w:rsidRDefault="00885098" w:rsidP="00B426A3">
      <w:pPr>
        <w:spacing w:before="120" w:after="120"/>
        <w:ind w:right="-1"/>
        <w:jc w:val="both"/>
        <w:rPr>
          <w:bCs/>
          <w:color w:val="000000"/>
          <w:sz w:val="22"/>
          <w:szCs w:val="22"/>
        </w:rPr>
      </w:pPr>
      <w:r w:rsidRPr="00C175D2">
        <w:rPr>
          <w:bCs/>
          <w:color w:val="000000"/>
          <w:sz w:val="22"/>
          <w:szCs w:val="22"/>
        </w:rPr>
        <w:t>16.1. Homologada a licitação pela Autoridade Competente, a Ata de Registro de Preços será publicada na imprensa Oficial, momento em que terá efeito de compromisso nas condições ofertadas e pactuadas na proposta apresentada à licitação.</w:t>
      </w:r>
    </w:p>
    <w:p w:rsidR="00885098" w:rsidRPr="00C175D2" w:rsidRDefault="00885098" w:rsidP="00B426A3">
      <w:pPr>
        <w:spacing w:before="120" w:after="120"/>
        <w:ind w:right="-1"/>
        <w:jc w:val="both"/>
        <w:rPr>
          <w:color w:val="000000"/>
          <w:sz w:val="22"/>
          <w:szCs w:val="22"/>
        </w:rPr>
      </w:pPr>
      <w:r w:rsidRPr="00C175D2">
        <w:rPr>
          <w:bCs/>
          <w:color w:val="000000"/>
          <w:sz w:val="22"/>
          <w:szCs w:val="22"/>
        </w:rPr>
        <w:t>16.2. A Ata de Registro e Preços terá validade de</w:t>
      </w:r>
      <w:r w:rsidRPr="00C175D2">
        <w:rPr>
          <w:bCs/>
          <w:iCs/>
          <w:color w:val="000000"/>
          <w:sz w:val="22"/>
          <w:szCs w:val="22"/>
        </w:rPr>
        <w:t xml:space="preserve"> 12 (doze) meses</w:t>
      </w:r>
      <w:r w:rsidRPr="00C175D2">
        <w:rPr>
          <w:color w:val="000000"/>
          <w:sz w:val="22"/>
          <w:szCs w:val="22"/>
        </w:rPr>
        <w:t>, contados a partir da publicação no Diário Oficial do Estado.</w:t>
      </w:r>
    </w:p>
    <w:p w:rsidR="00885098" w:rsidRPr="00C175D2" w:rsidRDefault="00885098" w:rsidP="00B426A3">
      <w:pPr>
        <w:spacing w:before="120" w:after="120"/>
        <w:ind w:right="-1"/>
        <w:jc w:val="both"/>
        <w:rPr>
          <w:color w:val="000000"/>
          <w:sz w:val="22"/>
          <w:szCs w:val="22"/>
        </w:rPr>
      </w:pPr>
      <w:r w:rsidRPr="00C175D2">
        <w:rPr>
          <w:bCs/>
          <w:color w:val="000000"/>
          <w:sz w:val="22"/>
          <w:szCs w:val="22"/>
        </w:rPr>
        <w:t>16.3. </w:t>
      </w:r>
      <w:r w:rsidRPr="00C175D2">
        <w:rPr>
          <w:color w:val="000000"/>
          <w:sz w:val="22"/>
          <w:szCs w:val="22"/>
        </w:rPr>
        <w:t>Os contratos decorrentes da Ata de Registro de Preços terão sua vigência em conforme as disposições contidas no </w:t>
      </w:r>
      <w:r w:rsidRPr="00C175D2">
        <w:rPr>
          <w:bCs/>
          <w:iCs/>
          <w:color w:val="000000"/>
          <w:sz w:val="22"/>
          <w:szCs w:val="22"/>
        </w:rPr>
        <w:t>art. 57, da Lei n° 8.666/93</w:t>
      </w:r>
      <w:r w:rsidRPr="00C175D2">
        <w:rPr>
          <w:color w:val="000000"/>
          <w:sz w:val="22"/>
          <w:szCs w:val="22"/>
        </w:rPr>
        <w:t>.</w:t>
      </w:r>
    </w:p>
    <w:p w:rsidR="00885098" w:rsidRPr="00C175D2" w:rsidRDefault="00885098" w:rsidP="00B426A3">
      <w:pPr>
        <w:spacing w:before="120" w:after="120"/>
        <w:ind w:right="-1"/>
        <w:jc w:val="both"/>
        <w:rPr>
          <w:bCs/>
          <w:color w:val="000000"/>
          <w:sz w:val="22"/>
          <w:szCs w:val="22"/>
        </w:rPr>
      </w:pPr>
      <w:r w:rsidRPr="00C175D2">
        <w:rPr>
          <w:bCs/>
          <w:color w:val="000000"/>
          <w:sz w:val="22"/>
          <w:szCs w:val="22"/>
        </w:rPr>
        <w:t>16.4.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885098" w:rsidRPr="00C175D2" w:rsidRDefault="00885098" w:rsidP="00B426A3">
      <w:pPr>
        <w:spacing w:before="120" w:after="120"/>
        <w:ind w:right="-1"/>
        <w:jc w:val="both"/>
        <w:rPr>
          <w:bCs/>
          <w:color w:val="000000"/>
          <w:sz w:val="22"/>
          <w:szCs w:val="22"/>
        </w:rPr>
      </w:pPr>
      <w:r w:rsidRPr="00C175D2">
        <w:rPr>
          <w:bCs/>
          <w:color w:val="000000"/>
          <w:sz w:val="22"/>
          <w:szCs w:val="22"/>
        </w:rPr>
        <w:t>16.5. Fica a Detentora ciente que a publicidade da ata de registro de preços na imprensa oficial terá efeito de compromisso nas condições ofertadas e pactuadas na proposta apresentada à licitação.</w:t>
      </w:r>
    </w:p>
    <w:p w:rsidR="00885098" w:rsidRPr="00C175D2" w:rsidRDefault="00885098" w:rsidP="00B426A3">
      <w:pPr>
        <w:spacing w:before="120" w:after="120"/>
        <w:ind w:right="-1"/>
        <w:jc w:val="both"/>
        <w:rPr>
          <w:bCs/>
          <w:color w:val="000000"/>
          <w:sz w:val="22"/>
          <w:szCs w:val="22"/>
        </w:rPr>
      </w:pPr>
      <w:r w:rsidRPr="00C175D2">
        <w:rPr>
          <w:bCs/>
          <w:color w:val="000000"/>
          <w:sz w:val="22"/>
          <w:szCs w:val="22"/>
        </w:rPr>
        <w:t>16.6. A ata de registro de preços, os ajustes dela decorrentes, suas alterações e rescisões obedecerão a Decreto Estadual n° 18.340/2013, Lei Federal n° 8.666/93, demais normas complementares e disposições desta Ata e do Edital que a precedeu, aplicáveis à execução e especialmente aos casos omissos.</w:t>
      </w:r>
    </w:p>
    <w:p w:rsidR="00885098" w:rsidRDefault="00885098" w:rsidP="00885098">
      <w:pPr>
        <w:spacing w:before="120" w:after="120"/>
        <w:ind w:right="120"/>
        <w:jc w:val="both"/>
        <w:rPr>
          <w:color w:val="000000"/>
          <w:sz w:val="22"/>
          <w:szCs w:val="22"/>
        </w:rPr>
      </w:pPr>
      <w:r w:rsidRPr="00B552A5">
        <w:rPr>
          <w:bCs/>
          <w:color w:val="000000"/>
          <w:sz w:val="22"/>
          <w:szCs w:val="22"/>
        </w:rPr>
        <w:t>16.7. </w:t>
      </w:r>
      <w:r w:rsidR="00B552A5" w:rsidRPr="00B552A5">
        <w:rPr>
          <w:color w:val="000000"/>
          <w:sz w:val="22"/>
          <w:szCs w:val="22"/>
        </w:rPr>
        <w:t>É facultada aos órgãos ou entidades municipais, distritais ou estaduais, a adesão a ata de registro de preços da Administração Pública Estadual, desde que está disponha do caráter anômalo, excepcional e não-obrigatório.</w:t>
      </w:r>
    </w:p>
    <w:p w:rsidR="00B552A5" w:rsidRPr="00B552A5" w:rsidRDefault="00B552A5" w:rsidP="00885098">
      <w:pPr>
        <w:spacing w:before="120" w:after="120"/>
        <w:ind w:right="120"/>
        <w:jc w:val="both"/>
        <w:rPr>
          <w:color w:val="000000"/>
          <w:sz w:val="22"/>
          <w:szCs w:val="22"/>
        </w:rPr>
      </w:pPr>
    </w:p>
    <w:p w:rsidR="00A7265A" w:rsidRPr="0051767C" w:rsidRDefault="00F671C5" w:rsidP="00A91FC6">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rPr>
          <w:b/>
          <w:bCs/>
          <w:color w:val="0000FF"/>
          <w:sz w:val="22"/>
          <w:szCs w:val="22"/>
        </w:rPr>
      </w:pPr>
      <w:r>
        <w:rPr>
          <w:b/>
          <w:bCs/>
          <w:sz w:val="22"/>
          <w:szCs w:val="22"/>
          <w:shd w:val="clear" w:color="auto" w:fill="E7E6E6" w:themeFill="background2"/>
        </w:rPr>
        <w:t>17</w:t>
      </w:r>
      <w:r w:rsidR="00A7265A" w:rsidRPr="00A7265A">
        <w:rPr>
          <w:b/>
          <w:bCs/>
          <w:sz w:val="22"/>
          <w:szCs w:val="22"/>
        </w:rPr>
        <w:t xml:space="preserve"> – DO TERMO DE CONTRATO OU INSTRUMENTO EQUIVALENTE</w:t>
      </w:r>
    </w:p>
    <w:p w:rsidR="005C60C6" w:rsidRDefault="00F671C5" w:rsidP="00A91FC6">
      <w:pPr>
        <w:pStyle w:val="Standard"/>
        <w:autoSpaceDN w:val="0"/>
        <w:spacing w:before="120" w:after="120" w:line="276" w:lineRule="auto"/>
        <w:jc w:val="both"/>
        <w:textAlignment w:val="auto"/>
        <w:rPr>
          <w:sz w:val="22"/>
          <w:szCs w:val="22"/>
        </w:rPr>
      </w:pPr>
      <w:r>
        <w:rPr>
          <w:bCs/>
          <w:sz w:val="22"/>
          <w:szCs w:val="22"/>
        </w:rPr>
        <w:t>17</w:t>
      </w:r>
      <w:r w:rsidR="00722093" w:rsidRPr="005F6FB4">
        <w:rPr>
          <w:bCs/>
          <w:sz w:val="22"/>
          <w:szCs w:val="22"/>
        </w:rPr>
        <w:t>.1.</w:t>
      </w:r>
      <w:r w:rsidR="005C60C6" w:rsidRPr="005F6FB4">
        <w:rPr>
          <w:sz w:val="22"/>
          <w:szCs w:val="22"/>
        </w:rPr>
        <w:t xml:space="preserve"> Após a homologação da licitação, o adjudicatário terá o prazo de 05 </w:t>
      </w:r>
      <w:r w:rsidR="00622188" w:rsidRPr="005F6FB4">
        <w:rPr>
          <w:sz w:val="22"/>
          <w:szCs w:val="22"/>
        </w:rPr>
        <w:t xml:space="preserve">dias úteis, contados a partir de sua convocação, para assinar o Termo de Contrato, cuja vigência será de 12 meses, podendo ser prorrogado por interesse da contratante, na forma </w:t>
      </w:r>
      <w:hyperlink r:id="rId62" w:history="1">
        <w:r w:rsidR="00622188" w:rsidRPr="005F6FB4">
          <w:rPr>
            <w:rStyle w:val="Hyperlink"/>
            <w:sz w:val="22"/>
            <w:szCs w:val="22"/>
          </w:rPr>
          <w:t xml:space="preserve">do </w:t>
        </w:r>
        <w:r w:rsidR="008B7713" w:rsidRPr="005F6FB4">
          <w:rPr>
            <w:rStyle w:val="Hyperlink"/>
            <w:sz w:val="22"/>
            <w:szCs w:val="22"/>
          </w:rPr>
          <w:t>a</w:t>
        </w:r>
        <w:r w:rsidR="00622188" w:rsidRPr="005F6FB4">
          <w:rPr>
            <w:rStyle w:val="Hyperlink"/>
            <w:sz w:val="22"/>
            <w:szCs w:val="22"/>
          </w:rPr>
          <w:t>rt.57 da Lei 8.666/93</w:t>
        </w:r>
      </w:hyperlink>
      <w:r w:rsidR="00622188" w:rsidRPr="005F6FB4">
        <w:rPr>
          <w:sz w:val="22"/>
          <w:szCs w:val="22"/>
        </w:rPr>
        <w:t>.</w:t>
      </w:r>
    </w:p>
    <w:p w:rsidR="00FC6908" w:rsidRPr="005F6FB4" w:rsidRDefault="00F671C5" w:rsidP="00A91FC6">
      <w:pPr>
        <w:pStyle w:val="Standard"/>
        <w:autoSpaceDN w:val="0"/>
        <w:spacing w:before="120" w:after="120" w:line="276" w:lineRule="auto"/>
        <w:jc w:val="both"/>
        <w:textAlignment w:val="auto"/>
        <w:rPr>
          <w:sz w:val="22"/>
          <w:szCs w:val="22"/>
        </w:rPr>
      </w:pPr>
      <w:r>
        <w:rPr>
          <w:sz w:val="22"/>
          <w:szCs w:val="22"/>
        </w:rPr>
        <w:t>17</w:t>
      </w:r>
      <w:r w:rsidR="00FC6908">
        <w:rPr>
          <w:sz w:val="22"/>
          <w:szCs w:val="22"/>
        </w:rPr>
        <w:t>.2. O prazo previsto para assinatura ou aceite poderá ser prorrogado, por igual período, por solicitação justificada do adjudicatário e aceita pela Administração.</w:t>
      </w:r>
    </w:p>
    <w:p w:rsidR="00B55DF1" w:rsidRPr="008B7713" w:rsidRDefault="00F671C5" w:rsidP="00A91FC6">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rPr>
          <w:b/>
          <w:bCs/>
          <w:sz w:val="22"/>
          <w:szCs w:val="22"/>
        </w:rPr>
      </w:pPr>
      <w:r>
        <w:rPr>
          <w:b/>
          <w:bCs/>
          <w:sz w:val="22"/>
          <w:szCs w:val="22"/>
          <w:shd w:val="clear" w:color="auto" w:fill="E7E6E6" w:themeFill="background2"/>
        </w:rPr>
        <w:t>18</w:t>
      </w:r>
      <w:r w:rsidR="00B55DF1" w:rsidRPr="008B7713">
        <w:rPr>
          <w:b/>
          <w:bCs/>
          <w:sz w:val="22"/>
          <w:szCs w:val="22"/>
        </w:rPr>
        <w:t xml:space="preserve"> – </w:t>
      </w:r>
      <w:r w:rsidR="00F96965" w:rsidRPr="008B7713">
        <w:rPr>
          <w:b/>
          <w:bCs/>
          <w:sz w:val="22"/>
          <w:szCs w:val="22"/>
        </w:rPr>
        <w:t>DO PAGAMENTO</w:t>
      </w:r>
    </w:p>
    <w:p w:rsidR="00B55DF1" w:rsidRDefault="00B55DF1" w:rsidP="00A91FC6">
      <w:pPr>
        <w:jc w:val="both"/>
        <w:rPr>
          <w:sz w:val="22"/>
          <w:szCs w:val="22"/>
        </w:rPr>
      </w:pPr>
    </w:p>
    <w:p w:rsidR="00F96965" w:rsidRDefault="00F96965" w:rsidP="00A91FC6">
      <w:pPr>
        <w:jc w:val="both"/>
        <w:rPr>
          <w:sz w:val="22"/>
          <w:szCs w:val="22"/>
        </w:rPr>
      </w:pPr>
      <w:r>
        <w:rPr>
          <w:sz w:val="22"/>
          <w:szCs w:val="22"/>
        </w:rPr>
        <w:t xml:space="preserve">Conforme estabelecido </w:t>
      </w:r>
      <w:r w:rsidR="006F185D" w:rsidRPr="008B7713">
        <w:rPr>
          <w:color w:val="FF0000"/>
          <w:sz w:val="22"/>
          <w:szCs w:val="22"/>
        </w:rPr>
        <w:t xml:space="preserve">no item </w:t>
      </w:r>
      <w:r w:rsidR="00C06E0C">
        <w:rPr>
          <w:color w:val="FF0000"/>
          <w:sz w:val="22"/>
          <w:szCs w:val="22"/>
        </w:rPr>
        <w:t xml:space="preserve">8 </w:t>
      </w:r>
      <w:r w:rsidR="008B7713" w:rsidRPr="008B7713">
        <w:rPr>
          <w:sz w:val="22"/>
          <w:szCs w:val="22"/>
        </w:rPr>
        <w:t>d</w:t>
      </w:r>
      <w:r w:rsidR="006F185D" w:rsidRPr="008B7713">
        <w:rPr>
          <w:sz w:val="22"/>
          <w:szCs w:val="22"/>
        </w:rPr>
        <w:t xml:space="preserve">o </w:t>
      </w:r>
      <w:hyperlink w:anchor="_ANEXO_I_DO" w:history="1">
        <w:r w:rsidR="006F185D" w:rsidRPr="00330D76">
          <w:rPr>
            <w:rStyle w:val="Hyperlink"/>
            <w:sz w:val="22"/>
            <w:szCs w:val="22"/>
          </w:rPr>
          <w:t xml:space="preserve">Termo de Referência </w:t>
        </w:r>
        <w:r w:rsidRPr="00330D76">
          <w:rPr>
            <w:rStyle w:val="Hyperlink"/>
            <w:sz w:val="22"/>
            <w:szCs w:val="22"/>
          </w:rPr>
          <w:t>– Anexo I</w:t>
        </w:r>
      </w:hyperlink>
      <w:r w:rsidRPr="008B7713">
        <w:rPr>
          <w:sz w:val="22"/>
          <w:szCs w:val="22"/>
        </w:rPr>
        <w:t xml:space="preserve"> deste Edital.</w:t>
      </w:r>
    </w:p>
    <w:p w:rsidR="00B55DF1" w:rsidRPr="008B7713" w:rsidRDefault="00B55DF1" w:rsidP="00A91FC6">
      <w:pPr>
        <w:pStyle w:val="P30"/>
        <w:snapToGrid/>
        <w:rPr>
          <w:b w:val="0"/>
          <w:bCs/>
          <w:sz w:val="22"/>
          <w:szCs w:val="22"/>
        </w:rPr>
      </w:pPr>
    </w:p>
    <w:p w:rsidR="00B55DF1" w:rsidRPr="008B7713" w:rsidRDefault="00F671C5" w:rsidP="00A91FC6">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s>
        <w:rPr>
          <w:b/>
          <w:bCs/>
          <w:sz w:val="22"/>
          <w:szCs w:val="22"/>
        </w:rPr>
      </w:pPr>
      <w:r>
        <w:rPr>
          <w:b/>
          <w:bCs/>
          <w:sz w:val="22"/>
          <w:szCs w:val="22"/>
        </w:rPr>
        <w:t>19</w:t>
      </w:r>
      <w:r w:rsidR="00B55DF1" w:rsidRPr="008B7713">
        <w:rPr>
          <w:b/>
          <w:bCs/>
          <w:sz w:val="22"/>
          <w:szCs w:val="22"/>
        </w:rPr>
        <w:t xml:space="preserve"> – </w:t>
      </w:r>
      <w:r w:rsidR="00F96965" w:rsidRPr="008B7713">
        <w:rPr>
          <w:b/>
          <w:bCs/>
          <w:sz w:val="22"/>
          <w:szCs w:val="22"/>
        </w:rPr>
        <w:t>DAS SANÇÕES ADMINISTRATIVAS</w:t>
      </w:r>
    </w:p>
    <w:p w:rsidR="00B55DF1" w:rsidRDefault="00B55DF1" w:rsidP="00A91FC6">
      <w:pPr>
        <w:pStyle w:val="PargrafodaLista"/>
        <w:ind w:left="0"/>
        <w:jc w:val="both"/>
        <w:rPr>
          <w:sz w:val="22"/>
          <w:szCs w:val="22"/>
        </w:rPr>
      </w:pPr>
    </w:p>
    <w:p w:rsidR="008B7713" w:rsidRDefault="008B7713" w:rsidP="00A91FC6">
      <w:pPr>
        <w:jc w:val="both"/>
        <w:rPr>
          <w:sz w:val="22"/>
          <w:szCs w:val="22"/>
        </w:rPr>
      </w:pPr>
      <w:r>
        <w:rPr>
          <w:sz w:val="22"/>
          <w:szCs w:val="22"/>
        </w:rPr>
        <w:t xml:space="preserve">Conforme estabelecido </w:t>
      </w:r>
      <w:r w:rsidRPr="008B7713">
        <w:rPr>
          <w:color w:val="FF0000"/>
          <w:sz w:val="22"/>
          <w:szCs w:val="22"/>
        </w:rPr>
        <w:t xml:space="preserve">no item </w:t>
      </w:r>
      <w:r w:rsidR="00C06E0C">
        <w:rPr>
          <w:color w:val="FF0000"/>
          <w:sz w:val="22"/>
          <w:szCs w:val="22"/>
        </w:rPr>
        <w:t xml:space="preserve">19 </w:t>
      </w:r>
      <w:r w:rsidRPr="008B7713">
        <w:rPr>
          <w:sz w:val="22"/>
          <w:szCs w:val="22"/>
        </w:rPr>
        <w:t xml:space="preserve">do </w:t>
      </w:r>
      <w:hyperlink w:anchor="_ANEXO_I_DO" w:history="1">
        <w:r w:rsidRPr="00330D76">
          <w:rPr>
            <w:rStyle w:val="Hyperlink"/>
            <w:sz w:val="22"/>
            <w:szCs w:val="22"/>
          </w:rPr>
          <w:t>Termo de Referência – Anexo I</w:t>
        </w:r>
      </w:hyperlink>
      <w:r w:rsidRPr="008B7713">
        <w:rPr>
          <w:sz w:val="22"/>
          <w:szCs w:val="22"/>
        </w:rPr>
        <w:t xml:space="preserve"> deste Edital.</w:t>
      </w:r>
    </w:p>
    <w:p w:rsidR="0047202D" w:rsidRDefault="0047202D" w:rsidP="00A91FC6">
      <w:pPr>
        <w:jc w:val="both"/>
        <w:rPr>
          <w:sz w:val="22"/>
          <w:szCs w:val="22"/>
        </w:rPr>
      </w:pPr>
    </w:p>
    <w:p w:rsidR="008308DD" w:rsidRPr="008B7713" w:rsidRDefault="00F671C5" w:rsidP="00A91FC6">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rPr>
          <w:b/>
          <w:bCs/>
          <w:sz w:val="22"/>
          <w:szCs w:val="22"/>
        </w:rPr>
      </w:pPr>
      <w:r>
        <w:rPr>
          <w:b/>
          <w:bCs/>
          <w:sz w:val="22"/>
          <w:szCs w:val="22"/>
        </w:rPr>
        <w:t>20</w:t>
      </w:r>
      <w:r w:rsidR="003B704D" w:rsidRPr="008B7713">
        <w:rPr>
          <w:b/>
          <w:bCs/>
          <w:sz w:val="22"/>
          <w:szCs w:val="22"/>
        </w:rPr>
        <w:t>– DAS OBRIGAÇÕES DA CONTRATADA</w:t>
      </w:r>
    </w:p>
    <w:p w:rsidR="008308DD" w:rsidRDefault="008308DD" w:rsidP="00A91FC6">
      <w:pPr>
        <w:jc w:val="both"/>
        <w:rPr>
          <w:sz w:val="22"/>
          <w:szCs w:val="22"/>
        </w:rPr>
      </w:pPr>
    </w:p>
    <w:p w:rsidR="008B7713" w:rsidRDefault="008B7713" w:rsidP="00A91FC6">
      <w:pPr>
        <w:jc w:val="both"/>
        <w:rPr>
          <w:sz w:val="22"/>
          <w:szCs w:val="22"/>
        </w:rPr>
      </w:pPr>
      <w:r>
        <w:rPr>
          <w:sz w:val="22"/>
          <w:szCs w:val="22"/>
        </w:rPr>
        <w:t xml:space="preserve">Conforme estabelecido </w:t>
      </w:r>
      <w:r w:rsidRPr="008B7713">
        <w:rPr>
          <w:color w:val="FF0000"/>
          <w:sz w:val="22"/>
          <w:szCs w:val="22"/>
        </w:rPr>
        <w:t xml:space="preserve">no item </w:t>
      </w:r>
      <w:r w:rsidR="00C06E0C">
        <w:rPr>
          <w:color w:val="FF0000"/>
          <w:sz w:val="22"/>
          <w:szCs w:val="22"/>
        </w:rPr>
        <w:t xml:space="preserve">18.2 </w:t>
      </w:r>
      <w:r w:rsidRPr="008B7713">
        <w:rPr>
          <w:sz w:val="22"/>
          <w:szCs w:val="22"/>
        </w:rPr>
        <w:t xml:space="preserve">do </w:t>
      </w:r>
      <w:hyperlink w:anchor="_ANEXO_I_DO" w:history="1">
        <w:r w:rsidRPr="00330D76">
          <w:rPr>
            <w:rStyle w:val="Hyperlink"/>
            <w:sz w:val="22"/>
            <w:szCs w:val="22"/>
          </w:rPr>
          <w:t>Termo de Referência – Anexo I</w:t>
        </w:r>
      </w:hyperlink>
      <w:r w:rsidRPr="008B7713">
        <w:rPr>
          <w:sz w:val="22"/>
          <w:szCs w:val="22"/>
        </w:rPr>
        <w:t xml:space="preserve"> deste Edital.</w:t>
      </w:r>
    </w:p>
    <w:p w:rsidR="00926E6D" w:rsidRPr="003B704D" w:rsidRDefault="00926E6D" w:rsidP="00A91FC6">
      <w:pPr>
        <w:suppressAutoHyphens/>
        <w:spacing w:before="60" w:after="60"/>
        <w:jc w:val="both"/>
        <w:rPr>
          <w:b/>
          <w:bCs/>
          <w:sz w:val="22"/>
          <w:szCs w:val="22"/>
        </w:rPr>
      </w:pPr>
    </w:p>
    <w:p w:rsidR="00926E6D" w:rsidRPr="008B7713" w:rsidRDefault="00F671C5"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snapToGrid w:val="0"/>
          <w:sz w:val="22"/>
          <w:szCs w:val="22"/>
        </w:rPr>
      </w:pPr>
      <w:r>
        <w:rPr>
          <w:b/>
          <w:snapToGrid w:val="0"/>
          <w:sz w:val="22"/>
          <w:szCs w:val="22"/>
        </w:rPr>
        <w:t>21</w:t>
      </w:r>
      <w:r w:rsidR="00926E6D" w:rsidRPr="008B7713">
        <w:rPr>
          <w:b/>
          <w:snapToGrid w:val="0"/>
          <w:sz w:val="22"/>
          <w:szCs w:val="22"/>
        </w:rPr>
        <w:t xml:space="preserve"> – DAS</w:t>
      </w:r>
      <w:r w:rsidR="00E46831">
        <w:rPr>
          <w:b/>
          <w:snapToGrid w:val="0"/>
          <w:sz w:val="22"/>
          <w:szCs w:val="22"/>
        </w:rPr>
        <w:t>OBRIGAÇÕES DA CONTRA</w:t>
      </w:r>
      <w:r w:rsidR="00926E6D" w:rsidRPr="008B7713">
        <w:rPr>
          <w:b/>
          <w:snapToGrid w:val="0"/>
          <w:sz w:val="22"/>
          <w:szCs w:val="22"/>
        </w:rPr>
        <w:t>TANTE</w:t>
      </w:r>
    </w:p>
    <w:p w:rsidR="00926E6D" w:rsidRPr="0051767C" w:rsidRDefault="00926E6D" w:rsidP="00A91FC6">
      <w:pPr>
        <w:tabs>
          <w:tab w:val="left" w:pos="1980"/>
          <w:tab w:val="left" w:pos="2160"/>
        </w:tabs>
        <w:jc w:val="both"/>
        <w:rPr>
          <w:sz w:val="22"/>
          <w:szCs w:val="22"/>
        </w:rPr>
      </w:pPr>
    </w:p>
    <w:p w:rsidR="008B7713" w:rsidRDefault="008B7713" w:rsidP="00A91FC6">
      <w:pPr>
        <w:jc w:val="both"/>
        <w:rPr>
          <w:sz w:val="22"/>
          <w:szCs w:val="22"/>
        </w:rPr>
      </w:pPr>
      <w:r>
        <w:rPr>
          <w:sz w:val="22"/>
          <w:szCs w:val="22"/>
        </w:rPr>
        <w:lastRenderedPageBreak/>
        <w:t xml:space="preserve">Conforme estabelecido </w:t>
      </w:r>
      <w:r w:rsidRPr="008B7713">
        <w:rPr>
          <w:color w:val="FF0000"/>
          <w:sz w:val="22"/>
          <w:szCs w:val="22"/>
        </w:rPr>
        <w:t xml:space="preserve">no item </w:t>
      </w:r>
      <w:r w:rsidR="00C06E0C">
        <w:rPr>
          <w:color w:val="FF0000"/>
          <w:sz w:val="22"/>
          <w:szCs w:val="22"/>
        </w:rPr>
        <w:t xml:space="preserve">18.1 </w:t>
      </w:r>
      <w:r w:rsidRPr="008B7713">
        <w:rPr>
          <w:sz w:val="22"/>
          <w:szCs w:val="22"/>
        </w:rPr>
        <w:t xml:space="preserve">do </w:t>
      </w:r>
      <w:hyperlink w:anchor="_ANEXO_I_DO" w:history="1">
        <w:r w:rsidRPr="00330D76">
          <w:rPr>
            <w:rStyle w:val="Hyperlink"/>
            <w:sz w:val="22"/>
            <w:szCs w:val="22"/>
          </w:rPr>
          <w:t>Termo de Referência – Anexo I</w:t>
        </w:r>
      </w:hyperlink>
      <w:r w:rsidRPr="008B7713">
        <w:rPr>
          <w:sz w:val="22"/>
          <w:szCs w:val="22"/>
        </w:rPr>
        <w:t xml:space="preserve"> deste Edital.</w:t>
      </w:r>
    </w:p>
    <w:p w:rsidR="00F671C5" w:rsidRDefault="00F671C5" w:rsidP="00A91FC6">
      <w:pPr>
        <w:jc w:val="both"/>
        <w:rPr>
          <w:sz w:val="22"/>
          <w:szCs w:val="22"/>
        </w:rPr>
      </w:pPr>
    </w:p>
    <w:p w:rsidR="00F671C5" w:rsidRPr="005E4EC9" w:rsidRDefault="00F671C5" w:rsidP="00F671C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bCs/>
          <w:sz w:val="22"/>
          <w:szCs w:val="22"/>
        </w:rPr>
      </w:pPr>
      <w:r w:rsidRPr="005E4EC9">
        <w:rPr>
          <w:b/>
          <w:bCs/>
          <w:sz w:val="22"/>
          <w:szCs w:val="22"/>
        </w:rPr>
        <w:t>22 – DA TRANSFERÊNCIA/CESSÃO OU SUBCONTRATAÇÃO</w:t>
      </w:r>
    </w:p>
    <w:p w:rsidR="00F671C5" w:rsidRPr="005E4EC9" w:rsidRDefault="00F671C5" w:rsidP="00F671C5">
      <w:pPr>
        <w:tabs>
          <w:tab w:val="left" w:pos="2055"/>
        </w:tabs>
        <w:jc w:val="both"/>
        <w:rPr>
          <w:sz w:val="22"/>
          <w:szCs w:val="22"/>
        </w:rPr>
      </w:pPr>
      <w:r w:rsidRPr="005E4EC9">
        <w:rPr>
          <w:sz w:val="22"/>
          <w:szCs w:val="22"/>
        </w:rPr>
        <w:tab/>
      </w:r>
    </w:p>
    <w:p w:rsidR="00F671C5" w:rsidRPr="005E4EC9" w:rsidRDefault="00F671C5" w:rsidP="00F671C5">
      <w:pPr>
        <w:tabs>
          <w:tab w:val="left" w:pos="2055"/>
        </w:tabs>
        <w:jc w:val="both"/>
        <w:rPr>
          <w:sz w:val="22"/>
          <w:szCs w:val="22"/>
        </w:rPr>
      </w:pPr>
      <w:r w:rsidRPr="005E4EC9">
        <w:rPr>
          <w:sz w:val="22"/>
          <w:szCs w:val="22"/>
        </w:rPr>
        <w:t>Fica vedada a subcontratação, cessão ou transferência total ou parcial do objeto.</w:t>
      </w:r>
    </w:p>
    <w:p w:rsidR="005F6FB4" w:rsidRDefault="005F6FB4" w:rsidP="00A91FC6">
      <w:pPr>
        <w:jc w:val="both"/>
        <w:rPr>
          <w:sz w:val="22"/>
          <w:szCs w:val="22"/>
        </w:rPr>
      </w:pPr>
    </w:p>
    <w:p w:rsidR="003F29EF" w:rsidRPr="008B7713" w:rsidRDefault="00F671C5" w:rsidP="00A91FC6">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jc w:val="both"/>
        <w:rPr>
          <w:b/>
          <w:sz w:val="22"/>
          <w:szCs w:val="22"/>
        </w:rPr>
      </w:pPr>
      <w:r>
        <w:rPr>
          <w:b/>
          <w:sz w:val="22"/>
          <w:szCs w:val="22"/>
        </w:rPr>
        <w:t>23</w:t>
      </w:r>
      <w:r w:rsidR="008308DD" w:rsidRPr="008B7713">
        <w:rPr>
          <w:b/>
          <w:sz w:val="22"/>
          <w:szCs w:val="22"/>
        </w:rPr>
        <w:t xml:space="preserve"> – DA DOTAÇÃO ORÇAMENTÁRIA</w:t>
      </w:r>
    </w:p>
    <w:p w:rsidR="008B7713" w:rsidRDefault="008B7713" w:rsidP="00A91FC6">
      <w:pPr>
        <w:suppressAutoHyphens/>
        <w:jc w:val="both"/>
        <w:rPr>
          <w:color w:val="000000"/>
          <w:sz w:val="22"/>
          <w:szCs w:val="22"/>
        </w:rPr>
      </w:pPr>
    </w:p>
    <w:p w:rsidR="00993EDC" w:rsidRPr="00993EDC" w:rsidRDefault="00993EDC" w:rsidP="00993EDC">
      <w:pPr>
        <w:spacing w:before="120" w:after="120"/>
        <w:ind w:right="120"/>
        <w:jc w:val="both"/>
        <w:rPr>
          <w:color w:val="000000"/>
          <w:sz w:val="22"/>
          <w:szCs w:val="22"/>
        </w:rPr>
      </w:pPr>
      <w:r w:rsidRPr="00993EDC">
        <w:rPr>
          <w:color w:val="000000"/>
          <w:sz w:val="22"/>
          <w:szCs w:val="22"/>
        </w:rPr>
        <w:t>As despesas do presente processo correrão por conta das Atividades abaixo detalhado, pela LOA 2019, conforme a seguinte classificação:</w:t>
      </w:r>
    </w:p>
    <w:tbl>
      <w:tblPr>
        <w:tblW w:w="894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70"/>
        <w:gridCol w:w="955"/>
        <w:gridCol w:w="2126"/>
        <w:gridCol w:w="1560"/>
        <w:gridCol w:w="2835"/>
      </w:tblGrid>
      <w:tr w:rsidR="00993EDC" w:rsidRPr="00993EDC" w:rsidTr="00993EDC">
        <w:trPr>
          <w:trHeight w:val="234"/>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93EDC" w:rsidRPr="00993EDC" w:rsidRDefault="00993EDC" w:rsidP="00993EDC">
            <w:pPr>
              <w:ind w:left="60" w:right="60"/>
              <w:jc w:val="center"/>
              <w:rPr>
                <w:color w:val="000000"/>
                <w:sz w:val="22"/>
                <w:szCs w:val="22"/>
              </w:rPr>
            </w:pPr>
            <w:r w:rsidRPr="00993EDC">
              <w:rPr>
                <w:b/>
                <w:bCs/>
                <w:color w:val="000000"/>
                <w:sz w:val="22"/>
                <w:szCs w:val="22"/>
              </w:rPr>
              <w:t>PROGRAMA</w:t>
            </w:r>
          </w:p>
        </w:tc>
        <w:tc>
          <w:tcPr>
            <w:tcW w:w="955" w:type="dxa"/>
            <w:tcBorders>
              <w:top w:val="outset" w:sz="6" w:space="0" w:color="auto"/>
              <w:left w:val="outset" w:sz="6" w:space="0" w:color="auto"/>
              <w:bottom w:val="outset" w:sz="6" w:space="0" w:color="auto"/>
              <w:right w:val="outset" w:sz="6" w:space="0" w:color="auto"/>
            </w:tcBorders>
            <w:vAlign w:val="center"/>
            <w:hideMark/>
          </w:tcPr>
          <w:p w:rsidR="00993EDC" w:rsidRPr="00993EDC" w:rsidRDefault="00993EDC" w:rsidP="00993EDC">
            <w:pPr>
              <w:ind w:left="60" w:right="60"/>
              <w:jc w:val="center"/>
              <w:rPr>
                <w:color w:val="000000"/>
                <w:sz w:val="22"/>
                <w:szCs w:val="22"/>
              </w:rPr>
            </w:pPr>
            <w:r w:rsidRPr="00993EDC">
              <w:rPr>
                <w:b/>
                <w:bCs/>
                <w:color w:val="000000"/>
                <w:sz w:val="22"/>
                <w:szCs w:val="22"/>
              </w:rPr>
              <w:t>AÇÃO</w:t>
            </w:r>
          </w:p>
        </w:tc>
        <w:tc>
          <w:tcPr>
            <w:tcW w:w="2126" w:type="dxa"/>
            <w:tcBorders>
              <w:top w:val="outset" w:sz="6" w:space="0" w:color="auto"/>
              <w:left w:val="outset" w:sz="6" w:space="0" w:color="auto"/>
              <w:bottom w:val="outset" w:sz="6" w:space="0" w:color="auto"/>
              <w:right w:val="outset" w:sz="6" w:space="0" w:color="auto"/>
            </w:tcBorders>
            <w:vAlign w:val="center"/>
            <w:hideMark/>
          </w:tcPr>
          <w:p w:rsidR="00993EDC" w:rsidRPr="00993EDC" w:rsidRDefault="00993EDC" w:rsidP="00993EDC">
            <w:pPr>
              <w:ind w:left="60" w:right="60"/>
              <w:jc w:val="center"/>
              <w:rPr>
                <w:color w:val="000000"/>
                <w:sz w:val="22"/>
                <w:szCs w:val="22"/>
              </w:rPr>
            </w:pPr>
            <w:r w:rsidRPr="00993EDC">
              <w:rPr>
                <w:b/>
                <w:bCs/>
                <w:color w:val="000000"/>
                <w:sz w:val="22"/>
                <w:szCs w:val="22"/>
              </w:rPr>
              <w:t>ESPECIFICAÇÃO</w:t>
            </w:r>
          </w:p>
        </w:tc>
        <w:tc>
          <w:tcPr>
            <w:tcW w:w="1560" w:type="dxa"/>
            <w:tcBorders>
              <w:top w:val="outset" w:sz="6" w:space="0" w:color="auto"/>
              <w:left w:val="outset" w:sz="6" w:space="0" w:color="auto"/>
              <w:bottom w:val="outset" w:sz="6" w:space="0" w:color="auto"/>
              <w:right w:val="outset" w:sz="6" w:space="0" w:color="auto"/>
            </w:tcBorders>
            <w:vAlign w:val="center"/>
            <w:hideMark/>
          </w:tcPr>
          <w:p w:rsidR="00993EDC" w:rsidRPr="00993EDC" w:rsidRDefault="00993EDC" w:rsidP="00993EDC">
            <w:pPr>
              <w:ind w:left="60" w:right="60"/>
              <w:jc w:val="center"/>
              <w:rPr>
                <w:color w:val="000000"/>
                <w:sz w:val="22"/>
                <w:szCs w:val="22"/>
              </w:rPr>
            </w:pPr>
            <w:r w:rsidRPr="00993EDC">
              <w:rPr>
                <w:b/>
                <w:bCs/>
                <w:color w:val="000000"/>
                <w:sz w:val="22"/>
                <w:szCs w:val="22"/>
              </w:rPr>
              <w:t>FONTE</w:t>
            </w:r>
          </w:p>
        </w:tc>
        <w:tc>
          <w:tcPr>
            <w:tcW w:w="2835" w:type="dxa"/>
            <w:tcBorders>
              <w:top w:val="outset" w:sz="6" w:space="0" w:color="auto"/>
              <w:left w:val="outset" w:sz="6" w:space="0" w:color="auto"/>
              <w:bottom w:val="outset" w:sz="6" w:space="0" w:color="auto"/>
              <w:right w:val="outset" w:sz="6" w:space="0" w:color="auto"/>
            </w:tcBorders>
            <w:vAlign w:val="center"/>
            <w:hideMark/>
          </w:tcPr>
          <w:p w:rsidR="00993EDC" w:rsidRPr="00993EDC" w:rsidRDefault="00993EDC" w:rsidP="00993EDC">
            <w:pPr>
              <w:ind w:left="60" w:right="60"/>
              <w:jc w:val="center"/>
              <w:rPr>
                <w:color w:val="000000"/>
                <w:sz w:val="22"/>
                <w:szCs w:val="22"/>
              </w:rPr>
            </w:pPr>
            <w:r w:rsidRPr="00993EDC">
              <w:rPr>
                <w:b/>
                <w:bCs/>
                <w:color w:val="000000"/>
                <w:sz w:val="22"/>
                <w:szCs w:val="22"/>
              </w:rPr>
              <w:t>NATUREZA DA DESPEZA</w:t>
            </w:r>
          </w:p>
        </w:tc>
      </w:tr>
      <w:tr w:rsidR="00993EDC" w:rsidRPr="00993EDC" w:rsidTr="00993EDC">
        <w:trPr>
          <w:trHeight w:val="234"/>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993EDC" w:rsidRPr="00993EDC" w:rsidRDefault="00993EDC" w:rsidP="00993EDC">
            <w:pPr>
              <w:ind w:left="60" w:right="60"/>
              <w:jc w:val="center"/>
              <w:rPr>
                <w:color w:val="000000"/>
                <w:sz w:val="22"/>
                <w:szCs w:val="22"/>
              </w:rPr>
            </w:pPr>
            <w:r w:rsidRPr="00993EDC">
              <w:rPr>
                <w:color w:val="000000"/>
                <w:sz w:val="22"/>
                <w:szCs w:val="22"/>
              </w:rPr>
              <w:t>12.362.1076</w:t>
            </w:r>
          </w:p>
        </w:tc>
        <w:tc>
          <w:tcPr>
            <w:tcW w:w="955" w:type="dxa"/>
            <w:tcBorders>
              <w:top w:val="outset" w:sz="6" w:space="0" w:color="auto"/>
              <w:left w:val="outset" w:sz="6" w:space="0" w:color="auto"/>
              <w:bottom w:val="outset" w:sz="6" w:space="0" w:color="auto"/>
              <w:right w:val="outset" w:sz="6" w:space="0" w:color="auto"/>
            </w:tcBorders>
            <w:vAlign w:val="center"/>
            <w:hideMark/>
          </w:tcPr>
          <w:p w:rsidR="00993EDC" w:rsidRPr="00993EDC" w:rsidRDefault="00993EDC" w:rsidP="00993EDC">
            <w:pPr>
              <w:ind w:left="60" w:right="60"/>
              <w:jc w:val="center"/>
              <w:rPr>
                <w:color w:val="000000"/>
                <w:sz w:val="22"/>
                <w:szCs w:val="22"/>
              </w:rPr>
            </w:pPr>
            <w:r w:rsidRPr="00993EDC">
              <w:rPr>
                <w:color w:val="000000"/>
                <w:sz w:val="22"/>
                <w:szCs w:val="22"/>
              </w:rPr>
              <w:t>2214</w:t>
            </w:r>
          </w:p>
        </w:tc>
        <w:tc>
          <w:tcPr>
            <w:tcW w:w="2126" w:type="dxa"/>
            <w:tcBorders>
              <w:top w:val="outset" w:sz="6" w:space="0" w:color="auto"/>
              <w:left w:val="outset" w:sz="6" w:space="0" w:color="auto"/>
              <w:bottom w:val="outset" w:sz="6" w:space="0" w:color="auto"/>
              <w:right w:val="outset" w:sz="6" w:space="0" w:color="auto"/>
            </w:tcBorders>
            <w:vAlign w:val="center"/>
            <w:hideMark/>
          </w:tcPr>
          <w:p w:rsidR="00993EDC" w:rsidRPr="00993EDC" w:rsidRDefault="00993EDC" w:rsidP="00993EDC">
            <w:pPr>
              <w:ind w:left="60" w:right="60"/>
              <w:jc w:val="center"/>
              <w:rPr>
                <w:color w:val="000000"/>
                <w:sz w:val="22"/>
                <w:szCs w:val="22"/>
              </w:rPr>
            </w:pPr>
            <w:r w:rsidRPr="00993EDC">
              <w:rPr>
                <w:color w:val="000000"/>
                <w:sz w:val="22"/>
                <w:szCs w:val="22"/>
              </w:rPr>
              <w:t>Manter o Ensino Médio</w:t>
            </w:r>
          </w:p>
        </w:tc>
        <w:tc>
          <w:tcPr>
            <w:tcW w:w="1560" w:type="dxa"/>
            <w:tcBorders>
              <w:top w:val="outset" w:sz="6" w:space="0" w:color="auto"/>
              <w:left w:val="outset" w:sz="6" w:space="0" w:color="auto"/>
              <w:bottom w:val="outset" w:sz="6" w:space="0" w:color="auto"/>
              <w:right w:val="outset" w:sz="6" w:space="0" w:color="auto"/>
            </w:tcBorders>
            <w:vAlign w:val="center"/>
            <w:hideMark/>
          </w:tcPr>
          <w:p w:rsidR="00993EDC" w:rsidRPr="00993EDC" w:rsidRDefault="00993EDC" w:rsidP="00993EDC">
            <w:pPr>
              <w:ind w:left="60" w:right="60"/>
              <w:jc w:val="center"/>
              <w:rPr>
                <w:color w:val="000000"/>
                <w:sz w:val="22"/>
                <w:szCs w:val="22"/>
              </w:rPr>
            </w:pPr>
            <w:r w:rsidRPr="00993EDC">
              <w:rPr>
                <w:color w:val="000000"/>
                <w:sz w:val="22"/>
                <w:szCs w:val="22"/>
              </w:rPr>
              <w:t>118  FUNDEB</w:t>
            </w:r>
          </w:p>
        </w:tc>
        <w:tc>
          <w:tcPr>
            <w:tcW w:w="2835" w:type="dxa"/>
            <w:tcBorders>
              <w:top w:val="outset" w:sz="6" w:space="0" w:color="auto"/>
              <w:left w:val="outset" w:sz="6" w:space="0" w:color="auto"/>
              <w:bottom w:val="outset" w:sz="6" w:space="0" w:color="auto"/>
              <w:right w:val="outset" w:sz="6" w:space="0" w:color="auto"/>
            </w:tcBorders>
            <w:vAlign w:val="center"/>
            <w:hideMark/>
          </w:tcPr>
          <w:p w:rsidR="00993EDC" w:rsidRPr="00993EDC" w:rsidRDefault="00993EDC" w:rsidP="00993EDC">
            <w:pPr>
              <w:ind w:left="60" w:right="60"/>
              <w:jc w:val="center"/>
              <w:rPr>
                <w:color w:val="000000"/>
                <w:sz w:val="22"/>
                <w:szCs w:val="22"/>
              </w:rPr>
            </w:pPr>
            <w:r w:rsidRPr="00993EDC">
              <w:rPr>
                <w:color w:val="000000"/>
                <w:sz w:val="22"/>
                <w:szCs w:val="22"/>
              </w:rPr>
              <w:t xml:space="preserve">4.4.90.52– </w:t>
            </w:r>
            <w:proofErr w:type="spellStart"/>
            <w:r w:rsidRPr="00993EDC">
              <w:rPr>
                <w:color w:val="000000"/>
                <w:sz w:val="22"/>
                <w:szCs w:val="22"/>
              </w:rPr>
              <w:t>Equip</w:t>
            </w:r>
            <w:proofErr w:type="spellEnd"/>
            <w:r w:rsidRPr="00993EDC">
              <w:rPr>
                <w:color w:val="000000"/>
                <w:sz w:val="22"/>
                <w:szCs w:val="22"/>
              </w:rPr>
              <w:t>. Mat. Permanente</w:t>
            </w:r>
          </w:p>
        </w:tc>
      </w:tr>
    </w:tbl>
    <w:p w:rsidR="009F6781" w:rsidRPr="009B1294" w:rsidRDefault="009F6781" w:rsidP="00A91FC6">
      <w:pPr>
        <w:suppressAutoHyphens/>
        <w:jc w:val="both"/>
        <w:rPr>
          <w:color w:val="000000"/>
          <w:sz w:val="22"/>
          <w:szCs w:val="22"/>
        </w:rPr>
      </w:pPr>
    </w:p>
    <w:p w:rsidR="000D6706" w:rsidRPr="008B7713" w:rsidRDefault="00F671C5" w:rsidP="00A91F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bCs/>
          <w:sz w:val="22"/>
          <w:szCs w:val="22"/>
        </w:rPr>
      </w:pPr>
      <w:r>
        <w:rPr>
          <w:b/>
          <w:bCs/>
          <w:sz w:val="22"/>
          <w:szCs w:val="22"/>
        </w:rPr>
        <w:t>24</w:t>
      </w:r>
      <w:r w:rsidR="00FF0BB7" w:rsidRPr="008B7713">
        <w:rPr>
          <w:b/>
          <w:bCs/>
          <w:sz w:val="22"/>
          <w:szCs w:val="22"/>
        </w:rPr>
        <w:t xml:space="preserve"> – DAS CONDIÇÕES GERAIS</w:t>
      </w:r>
    </w:p>
    <w:p w:rsidR="000D6706" w:rsidRDefault="000D6706" w:rsidP="00A91FC6">
      <w:pPr>
        <w:pStyle w:val="Recuodecorpodetexto2"/>
        <w:ind w:firstLine="0"/>
        <w:rPr>
          <w:sz w:val="22"/>
          <w:szCs w:val="22"/>
        </w:rPr>
      </w:pPr>
    </w:p>
    <w:p w:rsidR="00FF0BB7" w:rsidRPr="008B7713" w:rsidRDefault="00F671C5" w:rsidP="00A91FC6">
      <w:pPr>
        <w:jc w:val="both"/>
        <w:rPr>
          <w:sz w:val="22"/>
          <w:szCs w:val="22"/>
        </w:rPr>
      </w:pPr>
      <w:r>
        <w:rPr>
          <w:sz w:val="22"/>
          <w:szCs w:val="22"/>
        </w:rPr>
        <w:t>24</w:t>
      </w:r>
      <w:r w:rsidR="003B704D" w:rsidRPr="008B7713">
        <w:rPr>
          <w:sz w:val="22"/>
          <w:szCs w:val="22"/>
        </w:rPr>
        <w:t>.</w:t>
      </w:r>
      <w:r w:rsidR="00FF0BB7" w:rsidRPr="008B7713">
        <w:rPr>
          <w:sz w:val="22"/>
          <w:szCs w:val="22"/>
        </w:rPr>
        <w:t xml:space="preserve">1. A Administração Pública se reserva no direito de: </w:t>
      </w:r>
    </w:p>
    <w:p w:rsidR="00FF0BB7" w:rsidRPr="008B7713" w:rsidRDefault="00FF0BB7" w:rsidP="00A91FC6">
      <w:pPr>
        <w:jc w:val="both"/>
        <w:rPr>
          <w:sz w:val="22"/>
          <w:szCs w:val="22"/>
        </w:rPr>
      </w:pPr>
    </w:p>
    <w:p w:rsidR="00FF0BB7" w:rsidRPr="008B7713" w:rsidRDefault="00F671C5" w:rsidP="00A91FC6">
      <w:pPr>
        <w:jc w:val="both"/>
        <w:rPr>
          <w:sz w:val="22"/>
          <w:szCs w:val="22"/>
        </w:rPr>
      </w:pPr>
      <w:r>
        <w:rPr>
          <w:sz w:val="22"/>
          <w:szCs w:val="22"/>
        </w:rPr>
        <w:t>24</w:t>
      </w:r>
      <w:r w:rsidR="003B704D" w:rsidRPr="008B7713">
        <w:rPr>
          <w:sz w:val="22"/>
          <w:szCs w:val="22"/>
        </w:rPr>
        <w:t>.</w:t>
      </w:r>
      <w:r w:rsidR="00FF0BB7" w:rsidRPr="008B7713">
        <w:rPr>
          <w:sz w:val="22"/>
          <w:szCs w:val="22"/>
        </w:rPr>
        <w:t>1.1. Anular a licitação se houver vício ou ilegalidade, a modo próprio ou por provocação de terceiros;</w:t>
      </w:r>
    </w:p>
    <w:p w:rsidR="00FF0BB7" w:rsidRPr="008B7713" w:rsidRDefault="00FF0BB7" w:rsidP="00A91FC6">
      <w:pPr>
        <w:jc w:val="both"/>
        <w:rPr>
          <w:sz w:val="22"/>
          <w:szCs w:val="22"/>
        </w:rPr>
      </w:pPr>
    </w:p>
    <w:p w:rsidR="00FF0BB7" w:rsidRPr="003B704D" w:rsidRDefault="00F671C5" w:rsidP="00A91FC6">
      <w:pPr>
        <w:jc w:val="both"/>
        <w:rPr>
          <w:sz w:val="22"/>
          <w:szCs w:val="22"/>
        </w:rPr>
      </w:pPr>
      <w:r>
        <w:rPr>
          <w:sz w:val="22"/>
          <w:szCs w:val="22"/>
        </w:rPr>
        <w:t>24</w:t>
      </w:r>
      <w:r w:rsidR="003B704D" w:rsidRPr="008B7713">
        <w:rPr>
          <w:sz w:val="22"/>
          <w:szCs w:val="22"/>
        </w:rPr>
        <w:t>.</w:t>
      </w:r>
      <w:r w:rsidR="00FF0BB7" w:rsidRPr="008B7713">
        <w:rPr>
          <w:sz w:val="22"/>
          <w:szCs w:val="22"/>
        </w:rPr>
        <w:t>1.2</w:t>
      </w:r>
      <w:r w:rsidR="005F6FB4" w:rsidRPr="00906416">
        <w:rPr>
          <w:sz w:val="22"/>
          <w:szCs w:val="22"/>
        </w:rPr>
        <w:t>.</w:t>
      </w:r>
      <w:r w:rsidR="00FF0BB7" w:rsidRPr="00FF0BB7">
        <w:rPr>
          <w:sz w:val="22"/>
          <w:szCs w:val="22"/>
        </w:rPr>
        <w:t xml:space="preserve"> Revogar por interesse d</w:t>
      </w:r>
      <w:r w:rsidR="00FE041E">
        <w:rPr>
          <w:sz w:val="22"/>
          <w:szCs w:val="22"/>
        </w:rPr>
        <w:t>a Administração Pública</w:t>
      </w:r>
      <w:r w:rsidR="00FF0BB7" w:rsidRPr="00FF0BB7">
        <w:rPr>
          <w:sz w:val="22"/>
          <w:szCs w:val="22"/>
        </w:rPr>
        <w:t xml:space="preserve"> em decorrência de fato superveniente devidamente comprovado, pertinente e suficiente para justificar o ato, ou anulada por vício ou ilegalidade, a modo próprio ou por provocação de terceiros, sem que à Licitante tenha direito a qualquer indenização.</w:t>
      </w:r>
    </w:p>
    <w:p w:rsidR="00FF0BB7" w:rsidRPr="00FF0BB7" w:rsidRDefault="00FF0BB7" w:rsidP="00A91FC6">
      <w:pPr>
        <w:jc w:val="both"/>
        <w:rPr>
          <w:sz w:val="22"/>
          <w:szCs w:val="22"/>
        </w:rPr>
      </w:pPr>
    </w:p>
    <w:p w:rsidR="00FF0BB7" w:rsidRPr="008B7713" w:rsidRDefault="00F671C5" w:rsidP="00A91FC6">
      <w:pPr>
        <w:jc w:val="both"/>
        <w:rPr>
          <w:sz w:val="22"/>
          <w:szCs w:val="22"/>
        </w:rPr>
      </w:pPr>
      <w:r>
        <w:rPr>
          <w:sz w:val="22"/>
          <w:szCs w:val="22"/>
        </w:rPr>
        <w:t>24</w:t>
      </w:r>
      <w:r w:rsidR="003B704D" w:rsidRPr="008B7713">
        <w:rPr>
          <w:sz w:val="22"/>
          <w:szCs w:val="22"/>
        </w:rPr>
        <w:t>.</w:t>
      </w:r>
      <w:r w:rsidR="00FF0BB7" w:rsidRPr="008B7713">
        <w:rPr>
          <w:sz w:val="22"/>
          <w:szCs w:val="22"/>
        </w:rPr>
        <w:t>2. Qualquer modificação no presente Edital será divulgada pela mesma forma que se divulgou o texto original, reabrindo-se o prazo inicialmente estabelecido, exceto quando, inquestionavelmente, a alteração não afetar a formulação da proposta de preços.</w:t>
      </w:r>
    </w:p>
    <w:p w:rsidR="00FF0BB7" w:rsidRPr="008B7713" w:rsidRDefault="00FF0BB7" w:rsidP="00A91FC6">
      <w:pPr>
        <w:jc w:val="both"/>
        <w:rPr>
          <w:sz w:val="22"/>
          <w:szCs w:val="22"/>
        </w:rPr>
      </w:pPr>
    </w:p>
    <w:p w:rsidR="00FF0BB7" w:rsidRPr="008B7713" w:rsidRDefault="00F671C5" w:rsidP="00A91FC6">
      <w:pPr>
        <w:jc w:val="both"/>
        <w:rPr>
          <w:sz w:val="22"/>
          <w:szCs w:val="22"/>
        </w:rPr>
      </w:pPr>
      <w:r>
        <w:rPr>
          <w:sz w:val="22"/>
          <w:szCs w:val="22"/>
        </w:rPr>
        <w:t>24</w:t>
      </w:r>
      <w:r w:rsidR="003B704D" w:rsidRPr="008B7713">
        <w:rPr>
          <w:sz w:val="22"/>
          <w:szCs w:val="22"/>
        </w:rPr>
        <w:t>.</w:t>
      </w:r>
      <w:r w:rsidR="00FF0BB7" w:rsidRPr="008B7713">
        <w:rPr>
          <w:sz w:val="22"/>
          <w:szCs w:val="22"/>
        </w:rPr>
        <w:t xml:space="preserve">3. </w:t>
      </w:r>
      <w:r w:rsidR="00CC6C59">
        <w:rPr>
          <w:sz w:val="22"/>
          <w:szCs w:val="22"/>
        </w:rPr>
        <w:t>O(a) Pregoeiro(a)</w:t>
      </w:r>
      <w:r w:rsidR="00FF0BB7" w:rsidRPr="008B7713">
        <w:rPr>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FF0BB7" w:rsidRPr="008B7713" w:rsidRDefault="00FF0BB7" w:rsidP="00A91FC6">
      <w:pPr>
        <w:jc w:val="both"/>
        <w:rPr>
          <w:sz w:val="22"/>
          <w:szCs w:val="22"/>
        </w:rPr>
      </w:pPr>
    </w:p>
    <w:p w:rsidR="00FF0BB7" w:rsidRPr="008B7713" w:rsidRDefault="00F671C5" w:rsidP="00A91FC6">
      <w:pPr>
        <w:jc w:val="both"/>
        <w:rPr>
          <w:sz w:val="22"/>
          <w:szCs w:val="22"/>
        </w:rPr>
      </w:pPr>
      <w:r>
        <w:rPr>
          <w:sz w:val="22"/>
          <w:szCs w:val="22"/>
        </w:rPr>
        <w:t>24</w:t>
      </w:r>
      <w:r w:rsidR="003B704D" w:rsidRPr="008B7713">
        <w:rPr>
          <w:sz w:val="22"/>
          <w:szCs w:val="22"/>
        </w:rPr>
        <w:t>.</w:t>
      </w:r>
      <w:r w:rsidR="00FF0BB7" w:rsidRPr="008B7713">
        <w:rPr>
          <w:sz w:val="22"/>
          <w:szCs w:val="22"/>
        </w:rPr>
        <w:t>4. As Licitantes são responsáveis pela fidelidade e legitimidade das informações e dos documentos apresentados em qualquer fase da licitação.</w:t>
      </w:r>
    </w:p>
    <w:p w:rsidR="00FF0BB7" w:rsidRPr="008B7713" w:rsidRDefault="00FF0BB7" w:rsidP="00A91FC6">
      <w:pPr>
        <w:jc w:val="both"/>
        <w:rPr>
          <w:sz w:val="22"/>
          <w:szCs w:val="22"/>
        </w:rPr>
      </w:pPr>
    </w:p>
    <w:p w:rsidR="00FF0BB7" w:rsidRPr="008B7713" w:rsidRDefault="00F671C5" w:rsidP="00A91FC6">
      <w:pPr>
        <w:jc w:val="both"/>
        <w:rPr>
          <w:sz w:val="22"/>
          <w:szCs w:val="22"/>
        </w:rPr>
      </w:pPr>
      <w:r>
        <w:rPr>
          <w:sz w:val="22"/>
          <w:szCs w:val="22"/>
        </w:rPr>
        <w:t>24</w:t>
      </w:r>
      <w:r w:rsidR="003B704D" w:rsidRPr="008B7713">
        <w:rPr>
          <w:sz w:val="22"/>
          <w:szCs w:val="22"/>
        </w:rPr>
        <w:t>.</w:t>
      </w:r>
      <w:r w:rsidR="00FF0BB7" w:rsidRPr="008B7713">
        <w:rPr>
          <w:sz w:val="22"/>
          <w:szCs w:val="22"/>
        </w:rPr>
        <w:t xml:space="preserve">5. Após apresentação da proposta de preços, não caberá desistência desta, sob pena da licitante sofrer as sanções previstas no art. </w:t>
      </w:r>
      <w:hyperlink r:id="rId63" w:history="1">
        <w:r w:rsidR="00FF0BB7" w:rsidRPr="00F8343F">
          <w:rPr>
            <w:rStyle w:val="Hyperlink"/>
            <w:sz w:val="22"/>
            <w:szCs w:val="22"/>
          </w:rPr>
          <w:t>7º, da Lei Federal nº. 10.520/2002</w:t>
        </w:r>
      </w:hyperlink>
      <w:r w:rsidR="00FF0BB7" w:rsidRPr="008B7713">
        <w:rPr>
          <w:sz w:val="22"/>
          <w:szCs w:val="22"/>
        </w:rPr>
        <w:t xml:space="preserve"> c/c as demais normas que regem esta licitação, salvo se houver motivo justo, decorrente de fato superveniente e aceita </w:t>
      </w:r>
      <w:r w:rsidR="005D2E87" w:rsidRPr="008B7713">
        <w:rPr>
          <w:sz w:val="22"/>
          <w:szCs w:val="22"/>
        </w:rPr>
        <w:t>pel</w:t>
      </w:r>
      <w:r w:rsidR="00CC6C59">
        <w:rPr>
          <w:sz w:val="22"/>
          <w:szCs w:val="22"/>
        </w:rPr>
        <w:t>o(a) Pregoeiro(a)</w:t>
      </w:r>
      <w:r w:rsidR="00FF0BB7" w:rsidRPr="008B7713">
        <w:rPr>
          <w:sz w:val="22"/>
          <w:szCs w:val="22"/>
        </w:rPr>
        <w:t>.</w:t>
      </w:r>
    </w:p>
    <w:p w:rsidR="00FF0BB7" w:rsidRPr="008B7713" w:rsidRDefault="00FF0BB7" w:rsidP="00A91FC6">
      <w:pPr>
        <w:jc w:val="both"/>
        <w:rPr>
          <w:sz w:val="22"/>
          <w:szCs w:val="22"/>
        </w:rPr>
      </w:pPr>
    </w:p>
    <w:p w:rsidR="00FF0BB7" w:rsidRPr="008B7713" w:rsidRDefault="00F671C5" w:rsidP="00A91FC6">
      <w:pPr>
        <w:jc w:val="both"/>
        <w:rPr>
          <w:color w:val="FF0000"/>
          <w:sz w:val="22"/>
          <w:szCs w:val="22"/>
        </w:rPr>
      </w:pPr>
      <w:r>
        <w:rPr>
          <w:sz w:val="22"/>
          <w:szCs w:val="22"/>
        </w:rPr>
        <w:t>24</w:t>
      </w:r>
      <w:r w:rsidR="003B704D" w:rsidRPr="008B7713">
        <w:rPr>
          <w:sz w:val="22"/>
          <w:szCs w:val="22"/>
        </w:rPr>
        <w:t>.</w:t>
      </w:r>
      <w:r w:rsidR="00FF0BB7" w:rsidRPr="008B7713">
        <w:rPr>
          <w:sz w:val="22"/>
          <w:szCs w:val="22"/>
        </w:rPr>
        <w:t>6. A homologação do resultado desta licitação não implicará dire</w:t>
      </w:r>
      <w:r w:rsidR="00CF3C1F" w:rsidRPr="008B7713">
        <w:rPr>
          <w:sz w:val="22"/>
          <w:szCs w:val="22"/>
        </w:rPr>
        <w:t>ito à contratação do objeto</w:t>
      </w:r>
      <w:r w:rsidR="00E72916" w:rsidRPr="008B7713">
        <w:rPr>
          <w:sz w:val="22"/>
          <w:szCs w:val="22"/>
        </w:rPr>
        <w:t>.</w:t>
      </w:r>
    </w:p>
    <w:p w:rsidR="00FF0BB7" w:rsidRPr="008B7713" w:rsidRDefault="00FF0BB7" w:rsidP="00A91FC6">
      <w:pPr>
        <w:jc w:val="both"/>
        <w:rPr>
          <w:color w:val="FF0000"/>
          <w:sz w:val="22"/>
          <w:szCs w:val="22"/>
        </w:rPr>
      </w:pPr>
    </w:p>
    <w:p w:rsidR="00FF0BB7" w:rsidRDefault="00F671C5" w:rsidP="00A91FC6">
      <w:pPr>
        <w:jc w:val="both"/>
        <w:rPr>
          <w:sz w:val="22"/>
          <w:szCs w:val="22"/>
        </w:rPr>
      </w:pPr>
      <w:r>
        <w:rPr>
          <w:sz w:val="22"/>
          <w:szCs w:val="22"/>
        </w:rPr>
        <w:t>24</w:t>
      </w:r>
      <w:r w:rsidR="003B704D" w:rsidRPr="008B7713">
        <w:rPr>
          <w:sz w:val="22"/>
          <w:szCs w:val="22"/>
        </w:rPr>
        <w:t>.</w:t>
      </w:r>
      <w:r w:rsidR="00FF0BB7" w:rsidRPr="008B7713">
        <w:rPr>
          <w:sz w:val="22"/>
          <w:szCs w:val="22"/>
        </w:rPr>
        <w:t xml:space="preserve">7. O Licitante </w:t>
      </w:r>
      <w:r w:rsidR="00FF0BB7" w:rsidRPr="00FF0BB7">
        <w:rPr>
          <w:sz w:val="22"/>
          <w:szCs w:val="22"/>
        </w:rPr>
        <w:t xml:space="preserve">que, convocado dentro do prazo de validade da sua proposta de preços, não celebrar o instrumento contratual, deixar de entregar documentação exigida no Edital, apresentar documentação falsa, ensejar o retardamento da execução de seu objeto, não mantiver a proposta de </w:t>
      </w:r>
      <w:r w:rsidR="00FF0BB7" w:rsidRPr="00FF0BB7">
        <w:rPr>
          <w:sz w:val="22"/>
          <w:szCs w:val="22"/>
        </w:rPr>
        <w:lastRenderedPageBreak/>
        <w:t xml:space="preserve">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w:t>
      </w:r>
      <w:hyperlink r:id="rId64" w:history="1">
        <w:r w:rsidR="00FF0BB7" w:rsidRPr="00F8343F">
          <w:rPr>
            <w:rStyle w:val="Hyperlink"/>
            <w:sz w:val="22"/>
            <w:szCs w:val="22"/>
          </w:rPr>
          <w:t>4° da Lei ° 10.520/2002</w:t>
        </w:r>
      </w:hyperlink>
      <w:r w:rsidR="00FF0BB7" w:rsidRPr="00FF0BB7">
        <w:rPr>
          <w:sz w:val="22"/>
          <w:szCs w:val="22"/>
        </w:rPr>
        <w:t xml:space="preserve">, </w:t>
      </w:r>
      <w:r w:rsidR="00FF0BB7" w:rsidRPr="00FF0BB7">
        <w:rPr>
          <w:b/>
          <w:sz w:val="22"/>
          <w:szCs w:val="22"/>
        </w:rPr>
        <w:t>pelo prazo de até 05 (cinco) anos,</w:t>
      </w:r>
      <w:r w:rsidR="00FF0BB7" w:rsidRPr="00FF0BB7">
        <w:rPr>
          <w:sz w:val="22"/>
          <w:szCs w:val="22"/>
        </w:rPr>
        <w:t xml:space="preserve"> sem prejuízo das multas previstas em Edital e no contrato e das demais cominações legais. </w:t>
      </w:r>
    </w:p>
    <w:p w:rsidR="0047202D" w:rsidRPr="00FF0BB7" w:rsidRDefault="0047202D" w:rsidP="00A91FC6">
      <w:pPr>
        <w:jc w:val="both"/>
        <w:rPr>
          <w:sz w:val="22"/>
          <w:szCs w:val="22"/>
        </w:rPr>
      </w:pPr>
    </w:p>
    <w:p w:rsidR="00FF0BB7" w:rsidRPr="008B7713" w:rsidRDefault="00F671C5" w:rsidP="00A91FC6">
      <w:pPr>
        <w:jc w:val="both"/>
        <w:rPr>
          <w:sz w:val="22"/>
          <w:szCs w:val="22"/>
        </w:rPr>
      </w:pPr>
      <w:r>
        <w:rPr>
          <w:sz w:val="22"/>
          <w:szCs w:val="22"/>
        </w:rPr>
        <w:t>24</w:t>
      </w:r>
      <w:r w:rsidR="003B704D" w:rsidRPr="008B7713">
        <w:rPr>
          <w:sz w:val="22"/>
          <w:szCs w:val="22"/>
        </w:rPr>
        <w:t>.</w:t>
      </w:r>
      <w:r w:rsidR="00FF0BB7" w:rsidRPr="008B7713">
        <w:rPr>
          <w:sz w:val="22"/>
          <w:szCs w:val="22"/>
        </w:rPr>
        <w:t xml:space="preserve">8. Na contagem dos prazos estabelecidos neste Edital e seus Anexos, excluir-se-á o dia do início e incluir-se-á o do vencimento. Vencendo-se os prazos somente em dias de expediente normais no </w:t>
      </w:r>
      <w:r w:rsidR="00FB7E4F" w:rsidRPr="008B7713">
        <w:rPr>
          <w:sz w:val="22"/>
          <w:szCs w:val="22"/>
        </w:rPr>
        <w:t>ó</w:t>
      </w:r>
      <w:r w:rsidR="00FF0BB7" w:rsidRPr="008B7713">
        <w:rPr>
          <w:sz w:val="22"/>
          <w:szCs w:val="22"/>
        </w:rPr>
        <w:t>rgão</w:t>
      </w:r>
      <w:r w:rsidR="00FB7E4F" w:rsidRPr="008B7713">
        <w:rPr>
          <w:sz w:val="22"/>
          <w:szCs w:val="22"/>
        </w:rPr>
        <w:t xml:space="preserve"> responsável pela licitação</w:t>
      </w:r>
      <w:r w:rsidR="00FF0BB7" w:rsidRPr="008B7713">
        <w:rPr>
          <w:sz w:val="22"/>
          <w:szCs w:val="22"/>
        </w:rPr>
        <w:t>.</w:t>
      </w:r>
    </w:p>
    <w:p w:rsidR="00FF0BB7" w:rsidRPr="008B7713" w:rsidRDefault="00FF0BB7" w:rsidP="00A91FC6">
      <w:pPr>
        <w:jc w:val="both"/>
        <w:rPr>
          <w:sz w:val="22"/>
          <w:szCs w:val="22"/>
        </w:rPr>
      </w:pPr>
    </w:p>
    <w:p w:rsidR="00FF0BB7" w:rsidRPr="00FF0BB7" w:rsidRDefault="00F671C5" w:rsidP="00A91FC6">
      <w:pPr>
        <w:jc w:val="both"/>
        <w:rPr>
          <w:sz w:val="22"/>
          <w:szCs w:val="22"/>
        </w:rPr>
      </w:pPr>
      <w:r>
        <w:rPr>
          <w:sz w:val="22"/>
          <w:szCs w:val="22"/>
        </w:rPr>
        <w:t>24</w:t>
      </w:r>
      <w:r w:rsidR="003B704D" w:rsidRPr="008B7713">
        <w:rPr>
          <w:sz w:val="22"/>
          <w:szCs w:val="22"/>
        </w:rPr>
        <w:t>.</w:t>
      </w:r>
      <w:r w:rsidR="00FF0BB7" w:rsidRPr="008B7713">
        <w:rPr>
          <w:sz w:val="22"/>
          <w:szCs w:val="22"/>
        </w:rPr>
        <w:t>9. O desatendimento de exigências formais não essenciais, não importará no afastamento da Licitante, desde</w:t>
      </w:r>
      <w:r w:rsidR="00FF0BB7" w:rsidRPr="00FF0BB7">
        <w:rPr>
          <w:sz w:val="22"/>
          <w:szCs w:val="22"/>
        </w:rPr>
        <w:t xml:space="preserve"> que seja possível a aferição da sua qualificação, e a exata compreensão da sua proposta de preços de preços, durante a realização da sessão pública do Pregão Eletrônico.</w:t>
      </w:r>
    </w:p>
    <w:p w:rsidR="00FF0BB7" w:rsidRPr="00FF0BB7" w:rsidRDefault="00FF0BB7" w:rsidP="00A91FC6">
      <w:pPr>
        <w:jc w:val="both"/>
        <w:rPr>
          <w:sz w:val="22"/>
          <w:szCs w:val="22"/>
        </w:rPr>
      </w:pPr>
    </w:p>
    <w:p w:rsidR="00FF0BB7" w:rsidRDefault="00F671C5" w:rsidP="00A91FC6">
      <w:pPr>
        <w:jc w:val="both"/>
        <w:rPr>
          <w:sz w:val="22"/>
          <w:szCs w:val="22"/>
        </w:rPr>
      </w:pPr>
      <w:r>
        <w:rPr>
          <w:sz w:val="22"/>
          <w:szCs w:val="22"/>
        </w:rPr>
        <w:t>24</w:t>
      </w:r>
      <w:r w:rsidR="003B704D" w:rsidRPr="008B7713">
        <w:rPr>
          <w:sz w:val="22"/>
          <w:szCs w:val="22"/>
        </w:rPr>
        <w:t>.</w:t>
      </w:r>
      <w:r w:rsidR="00FF0BB7" w:rsidRPr="008B7713">
        <w:rPr>
          <w:sz w:val="22"/>
          <w:szCs w:val="22"/>
        </w:rPr>
        <w:t>10.</w:t>
      </w:r>
      <w:r w:rsidR="00FF0BB7" w:rsidRPr="00FF0BB7">
        <w:rPr>
          <w:sz w:val="22"/>
          <w:szCs w:val="22"/>
        </w:rPr>
        <w:t xml:space="preserve"> Para fins de aplicação das Sanções Administrativas constantes no presente Edital, o lance é considerado o da proposta de preços.</w:t>
      </w:r>
    </w:p>
    <w:p w:rsidR="00F671C5" w:rsidRPr="00FF0BB7" w:rsidRDefault="00F671C5" w:rsidP="00A91FC6">
      <w:pPr>
        <w:jc w:val="both"/>
        <w:rPr>
          <w:sz w:val="22"/>
          <w:szCs w:val="22"/>
        </w:rPr>
      </w:pPr>
    </w:p>
    <w:p w:rsidR="00FF0BB7" w:rsidRPr="008B7713" w:rsidRDefault="003B704D" w:rsidP="00A91FC6">
      <w:pPr>
        <w:jc w:val="both"/>
        <w:rPr>
          <w:sz w:val="22"/>
          <w:szCs w:val="22"/>
        </w:rPr>
      </w:pPr>
      <w:r w:rsidRPr="008B7713">
        <w:rPr>
          <w:sz w:val="22"/>
          <w:szCs w:val="22"/>
        </w:rPr>
        <w:t>2</w:t>
      </w:r>
      <w:r w:rsidR="005E4EC9">
        <w:rPr>
          <w:sz w:val="22"/>
          <w:szCs w:val="22"/>
        </w:rPr>
        <w:t>3</w:t>
      </w:r>
      <w:r w:rsidRPr="008B7713">
        <w:rPr>
          <w:sz w:val="22"/>
          <w:szCs w:val="22"/>
        </w:rPr>
        <w:t>.</w:t>
      </w:r>
      <w:r w:rsidR="00FF0BB7" w:rsidRPr="008B7713">
        <w:rPr>
          <w:sz w:val="22"/>
          <w:szCs w:val="22"/>
        </w:rPr>
        <w:t>11. As normas que disciplinam este Pregão Eletrônico serão sempre interpretadas, em favor da ampliação da disputa entre os interessados, sem</w:t>
      </w:r>
      <w:r w:rsidR="00CF3C1F" w:rsidRPr="008B7713">
        <w:rPr>
          <w:sz w:val="22"/>
          <w:szCs w:val="22"/>
        </w:rPr>
        <w:t xml:space="preserve"> comprometimento do interesse d</w:t>
      </w:r>
      <w:r w:rsidR="002B45A6" w:rsidRPr="008B7713">
        <w:rPr>
          <w:sz w:val="22"/>
          <w:szCs w:val="22"/>
        </w:rPr>
        <w:t>a</w:t>
      </w:r>
      <w:r w:rsidR="00BA5EE2" w:rsidRPr="008B7713">
        <w:rPr>
          <w:sz w:val="22"/>
          <w:szCs w:val="22"/>
        </w:rPr>
        <w:t xml:space="preserve"> Administração Pública</w:t>
      </w:r>
      <w:r w:rsidR="00FF0BB7" w:rsidRPr="008B7713">
        <w:rPr>
          <w:sz w:val="22"/>
          <w:szCs w:val="22"/>
        </w:rPr>
        <w:t>, a finalidade e a segurança da contratação.</w:t>
      </w:r>
    </w:p>
    <w:p w:rsidR="00FF0BB7" w:rsidRPr="008B7713" w:rsidRDefault="00FF0BB7" w:rsidP="00A91FC6">
      <w:pPr>
        <w:jc w:val="both"/>
        <w:rPr>
          <w:sz w:val="22"/>
          <w:szCs w:val="22"/>
        </w:rPr>
      </w:pPr>
    </w:p>
    <w:p w:rsidR="00FF0BB7" w:rsidRPr="008B7713" w:rsidRDefault="00F671C5" w:rsidP="00A91FC6">
      <w:pPr>
        <w:jc w:val="both"/>
        <w:rPr>
          <w:sz w:val="22"/>
          <w:szCs w:val="22"/>
        </w:rPr>
      </w:pPr>
      <w:r>
        <w:rPr>
          <w:sz w:val="22"/>
          <w:szCs w:val="22"/>
        </w:rPr>
        <w:t>24</w:t>
      </w:r>
      <w:r w:rsidR="003B704D" w:rsidRPr="008B7713">
        <w:rPr>
          <w:sz w:val="22"/>
          <w:szCs w:val="22"/>
        </w:rPr>
        <w:t>.</w:t>
      </w:r>
      <w:r w:rsidR="00FF0BB7" w:rsidRPr="008B7713">
        <w:rPr>
          <w:sz w:val="22"/>
          <w:szCs w:val="22"/>
        </w:rPr>
        <w:t xml:space="preserve">12. O objeto da presente licitação poderá sofrer acréscimos ou supressões, conforme previsto no § 1°, do </w:t>
      </w:r>
      <w:hyperlink r:id="rId65" w:history="1">
        <w:r w:rsidR="00FF0BB7" w:rsidRPr="00F8343F">
          <w:rPr>
            <w:rStyle w:val="Hyperlink"/>
            <w:sz w:val="22"/>
            <w:szCs w:val="22"/>
          </w:rPr>
          <w:t>Art. 65, da Lei Federal nº. 8.666/93</w:t>
        </w:r>
      </w:hyperlink>
      <w:r w:rsidR="00FF0BB7" w:rsidRPr="008B7713">
        <w:rPr>
          <w:sz w:val="22"/>
          <w:szCs w:val="22"/>
        </w:rPr>
        <w:t>.</w:t>
      </w:r>
    </w:p>
    <w:p w:rsidR="00FF0BB7" w:rsidRPr="008B7713" w:rsidRDefault="00FF0BB7" w:rsidP="00A91FC6">
      <w:pPr>
        <w:jc w:val="both"/>
        <w:rPr>
          <w:sz w:val="22"/>
          <w:szCs w:val="22"/>
        </w:rPr>
      </w:pPr>
    </w:p>
    <w:p w:rsidR="00FF0BB7" w:rsidRPr="008B7713" w:rsidRDefault="00F671C5" w:rsidP="00A91FC6">
      <w:pPr>
        <w:jc w:val="both"/>
        <w:rPr>
          <w:sz w:val="22"/>
          <w:szCs w:val="22"/>
        </w:rPr>
      </w:pPr>
      <w:r>
        <w:rPr>
          <w:sz w:val="22"/>
          <w:szCs w:val="22"/>
        </w:rPr>
        <w:t>24</w:t>
      </w:r>
      <w:r w:rsidR="003B704D" w:rsidRPr="008B7713">
        <w:rPr>
          <w:sz w:val="22"/>
          <w:szCs w:val="22"/>
        </w:rPr>
        <w:t>.</w:t>
      </w:r>
      <w:r w:rsidR="00FF0BB7" w:rsidRPr="008B7713">
        <w:rPr>
          <w:sz w:val="22"/>
          <w:szCs w:val="22"/>
        </w:rPr>
        <w:t>13. As Licitantes não terão direito à indenização em decorrência da anulação do procedimento licitatório, ressalvado o direito do CONTRATADO de boa-fé de ser ressarcido pelos encargos que tiver suportado no cumprimento do instrumento contratual.</w:t>
      </w:r>
    </w:p>
    <w:p w:rsidR="00FF0BB7" w:rsidRPr="008B7713" w:rsidRDefault="00F671C5" w:rsidP="00A91FC6">
      <w:pPr>
        <w:jc w:val="both"/>
        <w:rPr>
          <w:sz w:val="22"/>
          <w:szCs w:val="22"/>
        </w:rPr>
      </w:pPr>
      <w:r>
        <w:rPr>
          <w:sz w:val="22"/>
          <w:szCs w:val="22"/>
        </w:rPr>
        <w:t>24</w:t>
      </w:r>
      <w:r w:rsidR="003B704D" w:rsidRPr="008B7713">
        <w:rPr>
          <w:sz w:val="22"/>
          <w:szCs w:val="22"/>
        </w:rPr>
        <w:t>.</w:t>
      </w:r>
      <w:r w:rsidR="00FF0BB7" w:rsidRPr="008B7713">
        <w:rPr>
          <w:sz w:val="22"/>
          <w:szCs w:val="22"/>
        </w:rPr>
        <w:t>14. O presente Edital e seus Anexos, bem como a proposta da proponente vencedora, farão parte integrante do Instrumento Contratual como se nele estivesse transcrito, ressalvado o valor proposto, porquanto prevalecerá o melhor lance ofertado ou valor negociado;</w:t>
      </w:r>
    </w:p>
    <w:p w:rsidR="00FF0BB7" w:rsidRPr="008B7713" w:rsidRDefault="00FF0BB7" w:rsidP="00A91FC6">
      <w:pPr>
        <w:jc w:val="both"/>
        <w:rPr>
          <w:sz w:val="22"/>
          <w:szCs w:val="22"/>
        </w:rPr>
      </w:pPr>
    </w:p>
    <w:p w:rsidR="00FF0BB7" w:rsidRPr="008B7713" w:rsidRDefault="003B704D" w:rsidP="00A91FC6">
      <w:pPr>
        <w:jc w:val="both"/>
        <w:rPr>
          <w:sz w:val="22"/>
          <w:szCs w:val="22"/>
        </w:rPr>
      </w:pPr>
      <w:r w:rsidRPr="008B7713">
        <w:rPr>
          <w:sz w:val="22"/>
          <w:szCs w:val="22"/>
        </w:rPr>
        <w:t>2</w:t>
      </w:r>
      <w:r w:rsidR="005E4EC9">
        <w:rPr>
          <w:sz w:val="22"/>
          <w:szCs w:val="22"/>
        </w:rPr>
        <w:t>3</w:t>
      </w:r>
      <w:r w:rsidRPr="008B7713">
        <w:rPr>
          <w:sz w:val="22"/>
          <w:szCs w:val="22"/>
        </w:rPr>
        <w:t>.</w:t>
      </w:r>
      <w:r w:rsidR="00FF0BB7" w:rsidRPr="008B7713">
        <w:rPr>
          <w:sz w:val="22"/>
          <w:szCs w:val="22"/>
        </w:rPr>
        <w:t xml:space="preserve">15. Dos atos praticados, o sistema gerará Ata circunstanciada, na qual estarão registrados todos os atos do procedimento e as ocorrências relevantes, que estará disponível para consulta no endereço eletrônico </w:t>
      </w:r>
      <w:hyperlink r:id="rId66" w:history="1">
        <w:r w:rsidR="00FF0BB7" w:rsidRPr="00906416">
          <w:rPr>
            <w:b/>
            <w:color w:val="0000FF"/>
            <w:sz w:val="22"/>
            <w:u w:val="single"/>
          </w:rPr>
          <w:t>www.</w:t>
        </w:r>
        <w:r w:rsidR="006B6E2C" w:rsidRPr="00906416">
          <w:rPr>
            <w:b/>
            <w:color w:val="0000FF"/>
            <w:sz w:val="22"/>
            <w:u w:val="single"/>
          </w:rPr>
          <w:t>comprasgovernamentais.gov.br</w:t>
        </w:r>
      </w:hyperlink>
      <w:r w:rsidR="00FF0BB7" w:rsidRPr="00906416">
        <w:rPr>
          <w:color w:val="0000FF"/>
          <w:sz w:val="22"/>
          <w:szCs w:val="22"/>
        </w:rPr>
        <w:t xml:space="preserve">, </w:t>
      </w:r>
      <w:r w:rsidR="00FF0BB7" w:rsidRPr="008B7713">
        <w:rPr>
          <w:sz w:val="22"/>
          <w:szCs w:val="22"/>
        </w:rPr>
        <w:t xml:space="preserve">sem prejuízo das demais formas de publicidade prevista na legislação pertinente. </w:t>
      </w:r>
    </w:p>
    <w:p w:rsidR="00FF0BB7" w:rsidRPr="00FF0BB7" w:rsidRDefault="00FF0BB7" w:rsidP="00A91FC6">
      <w:pPr>
        <w:jc w:val="both"/>
        <w:rPr>
          <w:sz w:val="22"/>
          <w:szCs w:val="22"/>
        </w:rPr>
      </w:pPr>
    </w:p>
    <w:p w:rsidR="00FF0BB7" w:rsidRPr="008B7713" w:rsidRDefault="00F671C5" w:rsidP="00A91FC6">
      <w:pPr>
        <w:jc w:val="both"/>
        <w:rPr>
          <w:sz w:val="22"/>
          <w:szCs w:val="22"/>
        </w:rPr>
      </w:pPr>
      <w:r>
        <w:rPr>
          <w:sz w:val="22"/>
          <w:szCs w:val="22"/>
        </w:rPr>
        <w:t>24</w:t>
      </w:r>
      <w:r w:rsidR="003B704D" w:rsidRPr="008B7713">
        <w:rPr>
          <w:sz w:val="22"/>
          <w:szCs w:val="22"/>
        </w:rPr>
        <w:t>.</w:t>
      </w:r>
      <w:r w:rsidR="00FF0BB7" w:rsidRPr="008B7713">
        <w:rPr>
          <w:sz w:val="22"/>
          <w:szCs w:val="22"/>
        </w:rPr>
        <w:t>1</w:t>
      </w:r>
      <w:r w:rsidR="005E32AD" w:rsidRPr="008B7713">
        <w:rPr>
          <w:sz w:val="22"/>
          <w:szCs w:val="22"/>
        </w:rPr>
        <w:t>6</w:t>
      </w:r>
      <w:r w:rsidR="00FF0BB7" w:rsidRPr="008B7713">
        <w:rPr>
          <w:sz w:val="22"/>
          <w:szCs w:val="22"/>
        </w:rPr>
        <w:t>. Havendo divergência entre as exigências contidas no Edital e em seus Anexos, prevalecerá pela ordem, o Edital, o Termo de Referência, e por último os demais anexos.</w:t>
      </w:r>
    </w:p>
    <w:p w:rsidR="00FF0BB7" w:rsidRPr="008B7713" w:rsidRDefault="00FF0BB7" w:rsidP="00A91FC6">
      <w:pPr>
        <w:jc w:val="both"/>
        <w:rPr>
          <w:sz w:val="22"/>
          <w:szCs w:val="22"/>
        </w:rPr>
      </w:pPr>
    </w:p>
    <w:p w:rsidR="00FF0BB7" w:rsidRPr="008B7713" w:rsidRDefault="00F671C5" w:rsidP="00A91FC6">
      <w:pPr>
        <w:jc w:val="both"/>
        <w:rPr>
          <w:sz w:val="22"/>
          <w:szCs w:val="22"/>
        </w:rPr>
      </w:pPr>
      <w:r>
        <w:rPr>
          <w:sz w:val="22"/>
          <w:szCs w:val="22"/>
        </w:rPr>
        <w:t>24</w:t>
      </w:r>
      <w:r w:rsidR="003B704D" w:rsidRPr="008B7713">
        <w:rPr>
          <w:sz w:val="22"/>
          <w:szCs w:val="22"/>
        </w:rPr>
        <w:t>.</w:t>
      </w:r>
      <w:r w:rsidR="00FF0BB7" w:rsidRPr="008B7713">
        <w:rPr>
          <w:sz w:val="22"/>
          <w:szCs w:val="22"/>
        </w:rPr>
        <w:t>1</w:t>
      </w:r>
      <w:r w:rsidR="005E32AD" w:rsidRPr="008B7713">
        <w:rPr>
          <w:sz w:val="22"/>
          <w:szCs w:val="22"/>
        </w:rPr>
        <w:t>7</w:t>
      </w:r>
      <w:r w:rsidR="00FF0BB7" w:rsidRPr="008B7713">
        <w:rPr>
          <w:sz w:val="22"/>
          <w:szCs w:val="22"/>
        </w:rPr>
        <w:t xml:space="preserve">. Aos Casos Omissos, serão solucionados diretamente </w:t>
      </w:r>
      <w:r w:rsidR="005D2E87" w:rsidRPr="008B7713">
        <w:rPr>
          <w:sz w:val="22"/>
          <w:szCs w:val="22"/>
        </w:rPr>
        <w:t>pel</w:t>
      </w:r>
      <w:r w:rsidR="00CC6C59">
        <w:rPr>
          <w:sz w:val="22"/>
          <w:szCs w:val="22"/>
        </w:rPr>
        <w:t>o(a) Pregoeiro(a)</w:t>
      </w:r>
      <w:r w:rsidR="00FF0BB7" w:rsidRPr="008B7713">
        <w:rPr>
          <w:sz w:val="22"/>
          <w:szCs w:val="22"/>
        </w:rPr>
        <w:t xml:space="preserve"> ou autoridade Competente, observados os preceitos de direito público e as disposições que se aplicam as demais condições constantes na </w:t>
      </w:r>
      <w:hyperlink r:id="rId67" w:history="1">
        <w:r w:rsidR="00FF0BB7" w:rsidRPr="0017663A">
          <w:rPr>
            <w:rStyle w:val="Hyperlink"/>
            <w:sz w:val="22"/>
            <w:szCs w:val="22"/>
          </w:rPr>
          <w:t>Lei Federal nº.10.520</w:t>
        </w:r>
      </w:hyperlink>
      <w:r w:rsidR="00FF0BB7" w:rsidRPr="008B7713">
        <w:rPr>
          <w:sz w:val="22"/>
          <w:szCs w:val="22"/>
        </w:rPr>
        <w:t xml:space="preserve">, de 17 de julho de 2002, no </w:t>
      </w:r>
      <w:hyperlink r:id="rId68" w:history="1">
        <w:r w:rsidR="00FF0BB7" w:rsidRPr="003C1C0B">
          <w:rPr>
            <w:rStyle w:val="Hyperlink"/>
            <w:sz w:val="22"/>
            <w:szCs w:val="22"/>
          </w:rPr>
          <w:t>Decreto Estadual nº. 12.205, de 02.06.2006</w:t>
        </w:r>
      </w:hyperlink>
      <w:r w:rsidR="00FF0BB7" w:rsidRPr="008B7713">
        <w:rPr>
          <w:sz w:val="22"/>
          <w:szCs w:val="22"/>
        </w:rPr>
        <w:t xml:space="preserve">, e subsidiariamente, na </w:t>
      </w:r>
      <w:hyperlink r:id="rId69" w:history="1">
        <w:r w:rsidR="00FF0BB7" w:rsidRPr="0017663A">
          <w:rPr>
            <w:rStyle w:val="Hyperlink"/>
            <w:sz w:val="22"/>
            <w:szCs w:val="22"/>
          </w:rPr>
          <w:t>Lei Federal nº. 8.666</w:t>
        </w:r>
      </w:hyperlink>
      <w:r w:rsidR="00FF0BB7" w:rsidRPr="008B7713">
        <w:rPr>
          <w:sz w:val="22"/>
          <w:szCs w:val="22"/>
        </w:rPr>
        <w:t xml:space="preserve">, de 21 de junho de 1993, com suas alterações, e ainda, Lei complementar nº. 123/06 e alterações. </w:t>
      </w:r>
    </w:p>
    <w:p w:rsidR="00355F67" w:rsidRPr="008B7713" w:rsidRDefault="00355F67" w:rsidP="00A91FC6">
      <w:pPr>
        <w:jc w:val="both"/>
        <w:rPr>
          <w:sz w:val="22"/>
          <w:szCs w:val="22"/>
        </w:rPr>
      </w:pPr>
    </w:p>
    <w:p w:rsidR="00650522" w:rsidRDefault="00F671C5" w:rsidP="00A91FC6">
      <w:pPr>
        <w:jc w:val="both"/>
        <w:rPr>
          <w:bCs/>
          <w:sz w:val="22"/>
          <w:szCs w:val="22"/>
        </w:rPr>
      </w:pPr>
      <w:r>
        <w:rPr>
          <w:sz w:val="22"/>
          <w:szCs w:val="22"/>
        </w:rPr>
        <w:t>24</w:t>
      </w:r>
      <w:r w:rsidR="00650522" w:rsidRPr="008B7713">
        <w:rPr>
          <w:sz w:val="22"/>
          <w:szCs w:val="22"/>
        </w:rPr>
        <w:t>.</w:t>
      </w:r>
      <w:r w:rsidR="000E1E17" w:rsidRPr="008B7713">
        <w:rPr>
          <w:sz w:val="22"/>
          <w:szCs w:val="22"/>
        </w:rPr>
        <w:t>1</w:t>
      </w:r>
      <w:r w:rsidR="00B92E6E" w:rsidRPr="008B7713">
        <w:rPr>
          <w:sz w:val="22"/>
          <w:szCs w:val="22"/>
        </w:rPr>
        <w:t>8</w:t>
      </w:r>
      <w:r w:rsidR="00650522" w:rsidRPr="008B7713">
        <w:rPr>
          <w:sz w:val="22"/>
          <w:szCs w:val="22"/>
        </w:rPr>
        <w:t>.  </w:t>
      </w:r>
      <w:r w:rsidR="00650522" w:rsidRPr="008B7713">
        <w:rPr>
          <w:bCs/>
          <w:sz w:val="22"/>
          <w:szCs w:val="22"/>
        </w:rPr>
        <w:t xml:space="preserve">A Administração convocará regularmente o interessado para assinar o termo de contrato, aceitar ou retirar o instrumento equivalente, dentro do prazo e condições estabelecidos, sob pena de decair o direito à contratação, sem prejuízos das sanções previstas na </w:t>
      </w:r>
      <w:hyperlink r:id="rId70" w:history="1">
        <w:r w:rsidR="00650522" w:rsidRPr="003F118A">
          <w:rPr>
            <w:rStyle w:val="Hyperlink"/>
            <w:bCs/>
            <w:sz w:val="22"/>
            <w:szCs w:val="22"/>
          </w:rPr>
          <w:t>Lei 8.666/93</w:t>
        </w:r>
      </w:hyperlink>
      <w:r w:rsidR="00650522" w:rsidRPr="008B7713">
        <w:rPr>
          <w:bCs/>
          <w:sz w:val="22"/>
          <w:szCs w:val="22"/>
        </w:rPr>
        <w:t>.</w:t>
      </w:r>
    </w:p>
    <w:p w:rsidR="00F671C5" w:rsidRPr="008B7713" w:rsidRDefault="00F671C5" w:rsidP="00A91FC6">
      <w:pPr>
        <w:jc w:val="both"/>
        <w:rPr>
          <w:sz w:val="22"/>
          <w:szCs w:val="22"/>
        </w:rPr>
      </w:pPr>
    </w:p>
    <w:p w:rsidR="00650522" w:rsidRPr="008B7713" w:rsidRDefault="00F671C5" w:rsidP="00A91FC6">
      <w:pPr>
        <w:jc w:val="both"/>
        <w:rPr>
          <w:sz w:val="22"/>
          <w:szCs w:val="22"/>
        </w:rPr>
      </w:pPr>
      <w:r>
        <w:rPr>
          <w:sz w:val="22"/>
          <w:szCs w:val="22"/>
        </w:rPr>
        <w:lastRenderedPageBreak/>
        <w:t>24</w:t>
      </w:r>
      <w:r w:rsidR="00650522" w:rsidRPr="008B7713">
        <w:rPr>
          <w:sz w:val="22"/>
          <w:szCs w:val="22"/>
        </w:rPr>
        <w:t>.</w:t>
      </w:r>
      <w:r w:rsidR="00B92E6E" w:rsidRPr="008B7713">
        <w:rPr>
          <w:sz w:val="22"/>
          <w:szCs w:val="22"/>
        </w:rPr>
        <w:t>18</w:t>
      </w:r>
      <w:r w:rsidR="00650522" w:rsidRPr="008B7713">
        <w:rPr>
          <w:sz w:val="22"/>
          <w:szCs w:val="22"/>
        </w:rPr>
        <w:t>.1. O prazo de convocação poderá ser prorrogado uma vez, por igual período, quando solicitado pela parte durante o seu transcurso e desse que ocorra motivo justificado aceito pela Administração;</w:t>
      </w:r>
    </w:p>
    <w:p w:rsidR="008B7713" w:rsidRPr="008B7713" w:rsidRDefault="008B7713" w:rsidP="00A91FC6">
      <w:pPr>
        <w:jc w:val="both"/>
        <w:rPr>
          <w:sz w:val="22"/>
          <w:szCs w:val="22"/>
        </w:rPr>
      </w:pPr>
    </w:p>
    <w:p w:rsidR="00650522" w:rsidRDefault="00F671C5" w:rsidP="00A91FC6">
      <w:pPr>
        <w:jc w:val="both"/>
        <w:rPr>
          <w:sz w:val="22"/>
          <w:szCs w:val="22"/>
        </w:rPr>
      </w:pPr>
      <w:r>
        <w:rPr>
          <w:sz w:val="22"/>
          <w:szCs w:val="22"/>
        </w:rPr>
        <w:t>24</w:t>
      </w:r>
      <w:r w:rsidR="00650522" w:rsidRPr="008B7713">
        <w:rPr>
          <w:sz w:val="22"/>
          <w:szCs w:val="22"/>
        </w:rPr>
        <w:t>.</w:t>
      </w:r>
      <w:r w:rsidR="00B92E6E" w:rsidRPr="008B7713">
        <w:rPr>
          <w:sz w:val="22"/>
          <w:szCs w:val="22"/>
        </w:rPr>
        <w:t>18</w:t>
      </w:r>
      <w:r w:rsidR="00650522" w:rsidRPr="008B7713">
        <w:rPr>
          <w:sz w:val="22"/>
          <w:szCs w:val="22"/>
        </w:rPr>
        <w:t>.2</w:t>
      </w:r>
      <w:r w:rsidR="00650522" w:rsidRPr="00650522">
        <w:rPr>
          <w:b/>
          <w:sz w:val="22"/>
          <w:szCs w:val="22"/>
        </w:rPr>
        <w:t>.</w:t>
      </w:r>
      <w:r w:rsidR="00650522" w:rsidRPr="00650522">
        <w:rPr>
          <w:sz w:val="22"/>
          <w:szCs w:val="22"/>
        </w:rPr>
        <w:t xml:space="preserve">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w:t>
      </w:r>
      <w:r w:rsidR="00650522">
        <w:rPr>
          <w:sz w:val="22"/>
          <w:szCs w:val="22"/>
        </w:rPr>
        <w:t>na</w:t>
      </w:r>
      <w:r w:rsidR="00371625">
        <w:rPr>
          <w:sz w:val="22"/>
          <w:szCs w:val="22"/>
        </w:rPr>
        <w:t xml:space="preserve"> </w:t>
      </w:r>
      <w:hyperlink r:id="rId71" w:history="1">
        <w:r w:rsidR="00650522" w:rsidRPr="003F118A">
          <w:rPr>
            <w:rStyle w:val="Hyperlink"/>
            <w:sz w:val="22"/>
            <w:szCs w:val="22"/>
          </w:rPr>
          <w:t>Lei</w:t>
        </w:r>
        <w:r w:rsidR="008B7713" w:rsidRPr="003F118A">
          <w:rPr>
            <w:rStyle w:val="Hyperlink"/>
            <w:sz w:val="22"/>
            <w:szCs w:val="22"/>
          </w:rPr>
          <w:t xml:space="preserve"> n°</w:t>
        </w:r>
        <w:r w:rsidR="00650522" w:rsidRPr="003F118A">
          <w:rPr>
            <w:rStyle w:val="Hyperlink"/>
            <w:sz w:val="22"/>
            <w:szCs w:val="22"/>
          </w:rPr>
          <w:t xml:space="preserve"> 8.666/93</w:t>
        </w:r>
      </w:hyperlink>
      <w:r w:rsidR="00650522" w:rsidRPr="00650522">
        <w:rPr>
          <w:sz w:val="22"/>
          <w:szCs w:val="22"/>
        </w:rPr>
        <w:t>.</w:t>
      </w:r>
    </w:p>
    <w:p w:rsidR="005E4EC9" w:rsidRDefault="005E4EC9" w:rsidP="00A91FC6">
      <w:pPr>
        <w:jc w:val="both"/>
        <w:rPr>
          <w:sz w:val="22"/>
          <w:szCs w:val="22"/>
        </w:rPr>
      </w:pPr>
    </w:p>
    <w:p w:rsidR="00FF0BB7" w:rsidRPr="008B7713" w:rsidRDefault="00F671C5" w:rsidP="00A91FC6">
      <w:pPr>
        <w:jc w:val="both"/>
        <w:rPr>
          <w:b/>
          <w:sz w:val="22"/>
          <w:szCs w:val="22"/>
        </w:rPr>
      </w:pPr>
      <w:r>
        <w:rPr>
          <w:sz w:val="22"/>
          <w:szCs w:val="22"/>
        </w:rPr>
        <w:t>24</w:t>
      </w:r>
      <w:r w:rsidR="003B704D" w:rsidRPr="008B7713">
        <w:rPr>
          <w:sz w:val="22"/>
          <w:szCs w:val="22"/>
        </w:rPr>
        <w:t>.</w:t>
      </w:r>
      <w:r w:rsidR="00FF0BB7" w:rsidRPr="008B7713">
        <w:rPr>
          <w:sz w:val="22"/>
          <w:szCs w:val="22"/>
        </w:rPr>
        <w:t>2</w:t>
      </w:r>
      <w:r w:rsidR="001733EE">
        <w:rPr>
          <w:sz w:val="22"/>
          <w:szCs w:val="22"/>
        </w:rPr>
        <w:t>2</w:t>
      </w:r>
      <w:r w:rsidR="00FF0BB7" w:rsidRPr="008B7713">
        <w:rPr>
          <w:sz w:val="22"/>
          <w:szCs w:val="22"/>
        </w:rPr>
        <w:t>. O Edital e seus Anexos poderão ser lidos e retirados somente por meio da Internet no site</w:t>
      </w:r>
      <w:r w:rsidR="00371625">
        <w:rPr>
          <w:sz w:val="22"/>
          <w:szCs w:val="22"/>
        </w:rPr>
        <w:t xml:space="preserve"> </w:t>
      </w:r>
      <w:hyperlink r:id="rId72" w:history="1">
        <w:r w:rsidR="00D87A6C" w:rsidRPr="0073558A">
          <w:rPr>
            <w:rStyle w:val="Hyperlink"/>
            <w:sz w:val="22"/>
            <w:szCs w:val="22"/>
          </w:rPr>
          <w:t>https://www.comprasgovernamentais.gov.br/</w:t>
        </w:r>
      </w:hyperlink>
      <w:r w:rsidR="00FF0BB7" w:rsidRPr="008B7713">
        <w:rPr>
          <w:sz w:val="22"/>
          <w:szCs w:val="22"/>
        </w:rPr>
        <w:t>e alternativamente no site</w:t>
      </w:r>
      <w:r w:rsidR="00371625">
        <w:rPr>
          <w:sz w:val="22"/>
          <w:szCs w:val="22"/>
        </w:rPr>
        <w:t xml:space="preserve"> </w:t>
      </w:r>
      <w:hyperlink r:id="rId73" w:history="1">
        <w:r w:rsidR="00FF0BB7" w:rsidRPr="00906416">
          <w:rPr>
            <w:b/>
            <w:color w:val="0000FF"/>
            <w:sz w:val="22"/>
            <w:u w:val="single"/>
          </w:rPr>
          <w:t>www.supel.ro.gov.br</w:t>
        </w:r>
      </w:hyperlink>
      <w:r w:rsidR="00FF0BB7" w:rsidRPr="008B7713">
        <w:rPr>
          <w:b/>
          <w:sz w:val="22"/>
          <w:szCs w:val="22"/>
        </w:rPr>
        <w:t>.</w:t>
      </w:r>
    </w:p>
    <w:p w:rsidR="00FF0BB7" w:rsidRPr="00FF0BB7" w:rsidRDefault="00FF0BB7" w:rsidP="00A91FC6">
      <w:pPr>
        <w:jc w:val="both"/>
        <w:rPr>
          <w:b/>
          <w:sz w:val="22"/>
          <w:szCs w:val="22"/>
        </w:rPr>
      </w:pPr>
    </w:p>
    <w:p w:rsidR="00FF0BB7" w:rsidRPr="008B7713" w:rsidRDefault="00F671C5" w:rsidP="00A91FC6">
      <w:pPr>
        <w:jc w:val="both"/>
        <w:rPr>
          <w:sz w:val="22"/>
          <w:szCs w:val="22"/>
        </w:rPr>
      </w:pPr>
      <w:r>
        <w:rPr>
          <w:sz w:val="22"/>
          <w:szCs w:val="22"/>
        </w:rPr>
        <w:t>24</w:t>
      </w:r>
      <w:r w:rsidR="003B704D" w:rsidRPr="008B7713">
        <w:rPr>
          <w:sz w:val="22"/>
          <w:szCs w:val="22"/>
        </w:rPr>
        <w:t>.</w:t>
      </w:r>
      <w:r w:rsidR="00FF0BB7" w:rsidRPr="008B7713">
        <w:rPr>
          <w:sz w:val="22"/>
          <w:szCs w:val="22"/>
        </w:rPr>
        <w:t>2</w:t>
      </w:r>
      <w:r w:rsidR="001733EE">
        <w:rPr>
          <w:sz w:val="22"/>
          <w:szCs w:val="22"/>
        </w:rPr>
        <w:t>3</w:t>
      </w:r>
      <w:r w:rsidR="00FF0BB7" w:rsidRPr="008B7713">
        <w:rPr>
          <w:sz w:val="22"/>
          <w:szCs w:val="22"/>
        </w:rPr>
        <w:t>. Este Edital deverá ser lido e interpretado na íntegra e, após a apresentação da documentação e da proposta, não serão aceitas alegações de desconhecimento e discordâncias de seus termos.</w:t>
      </w:r>
    </w:p>
    <w:p w:rsidR="00FF0BB7" w:rsidRPr="008B7713" w:rsidRDefault="00FF0BB7" w:rsidP="00A91FC6">
      <w:pPr>
        <w:jc w:val="both"/>
        <w:rPr>
          <w:sz w:val="22"/>
          <w:szCs w:val="22"/>
        </w:rPr>
      </w:pPr>
    </w:p>
    <w:p w:rsidR="00FF0BB7" w:rsidRPr="00FF0BB7" w:rsidRDefault="00F671C5" w:rsidP="00A91FC6">
      <w:pPr>
        <w:jc w:val="both"/>
        <w:rPr>
          <w:sz w:val="22"/>
          <w:szCs w:val="22"/>
        </w:rPr>
      </w:pPr>
      <w:r>
        <w:rPr>
          <w:sz w:val="22"/>
          <w:szCs w:val="22"/>
        </w:rPr>
        <w:t>24</w:t>
      </w:r>
      <w:r w:rsidR="003B704D" w:rsidRPr="008B7713">
        <w:rPr>
          <w:sz w:val="22"/>
          <w:szCs w:val="22"/>
        </w:rPr>
        <w:t>.</w:t>
      </w:r>
      <w:r w:rsidR="00FF0BB7" w:rsidRPr="008B7713">
        <w:rPr>
          <w:sz w:val="22"/>
          <w:szCs w:val="22"/>
        </w:rPr>
        <w:t>2</w:t>
      </w:r>
      <w:r w:rsidR="001733EE">
        <w:rPr>
          <w:sz w:val="22"/>
          <w:szCs w:val="22"/>
        </w:rPr>
        <w:t>4</w:t>
      </w:r>
      <w:r w:rsidR="00FF0BB7" w:rsidRPr="00FF0BB7">
        <w:rPr>
          <w:sz w:val="22"/>
          <w:szCs w:val="22"/>
        </w:rPr>
        <w:t xml:space="preserve">. Quaisquer informações complementares sobre o presente Edital e seus Anexos poderão ser obtidas pelo telefone/fax </w:t>
      </w:r>
      <w:r w:rsidR="00FF0BB7" w:rsidRPr="000C5B72">
        <w:rPr>
          <w:b/>
          <w:sz w:val="22"/>
          <w:szCs w:val="22"/>
        </w:rPr>
        <w:t>(069)</w:t>
      </w:r>
      <w:r w:rsidR="008B7713">
        <w:rPr>
          <w:b/>
          <w:sz w:val="22"/>
          <w:szCs w:val="22"/>
        </w:rPr>
        <w:t xml:space="preserve"> </w:t>
      </w:r>
      <w:r w:rsidR="00ED78BB">
        <w:rPr>
          <w:b/>
          <w:sz w:val="22"/>
          <w:szCs w:val="22"/>
        </w:rPr>
        <w:t>3212-9270</w:t>
      </w:r>
      <w:r w:rsidR="00FF0BB7" w:rsidRPr="008B7713">
        <w:rPr>
          <w:b/>
          <w:color w:val="FF0000"/>
          <w:sz w:val="22"/>
          <w:szCs w:val="22"/>
        </w:rPr>
        <w:t>,</w:t>
      </w:r>
      <w:r w:rsidR="00EE71F0">
        <w:rPr>
          <w:b/>
          <w:color w:val="FF0000"/>
          <w:sz w:val="22"/>
          <w:szCs w:val="22"/>
        </w:rPr>
        <w:t xml:space="preserve"> </w:t>
      </w:r>
      <w:r w:rsidR="00FF0BB7" w:rsidRPr="00FF0BB7">
        <w:rPr>
          <w:sz w:val="22"/>
          <w:szCs w:val="22"/>
        </w:rPr>
        <w:t xml:space="preserve">ou na sede </w:t>
      </w:r>
      <w:r w:rsidR="00FF0BB7" w:rsidRPr="008B7713">
        <w:rPr>
          <w:sz w:val="22"/>
          <w:szCs w:val="22"/>
        </w:rPr>
        <w:t>SUPERINTENDÊNCIA ESTADUAL DE LICITAÇÕES – SUPEL/RO.</w:t>
      </w:r>
    </w:p>
    <w:p w:rsidR="00FF0BB7" w:rsidRPr="00FF0BB7" w:rsidRDefault="00FF0BB7" w:rsidP="00A91FC6">
      <w:pPr>
        <w:rPr>
          <w:sz w:val="22"/>
          <w:szCs w:val="22"/>
        </w:rPr>
      </w:pPr>
    </w:p>
    <w:p w:rsidR="00FF0BB7" w:rsidRDefault="00F671C5" w:rsidP="00A91FC6">
      <w:pPr>
        <w:rPr>
          <w:sz w:val="22"/>
          <w:szCs w:val="22"/>
        </w:rPr>
      </w:pPr>
      <w:r>
        <w:rPr>
          <w:sz w:val="22"/>
          <w:szCs w:val="22"/>
        </w:rPr>
        <w:t>24</w:t>
      </w:r>
      <w:r w:rsidR="003B704D" w:rsidRPr="008B7713">
        <w:rPr>
          <w:sz w:val="22"/>
          <w:szCs w:val="22"/>
        </w:rPr>
        <w:t>.</w:t>
      </w:r>
      <w:r w:rsidR="00650522" w:rsidRPr="008B7713">
        <w:rPr>
          <w:sz w:val="22"/>
          <w:szCs w:val="22"/>
        </w:rPr>
        <w:t>2</w:t>
      </w:r>
      <w:r w:rsidR="001733EE">
        <w:rPr>
          <w:sz w:val="22"/>
          <w:szCs w:val="22"/>
        </w:rPr>
        <w:t>5</w:t>
      </w:r>
      <w:r w:rsidR="00FF0BB7" w:rsidRPr="008B7713">
        <w:rPr>
          <w:sz w:val="22"/>
          <w:szCs w:val="22"/>
        </w:rPr>
        <w:t>.</w:t>
      </w:r>
      <w:r w:rsidR="00FF0BB7" w:rsidRPr="00FF0BB7">
        <w:rPr>
          <w:sz w:val="22"/>
          <w:szCs w:val="22"/>
        </w:rPr>
        <w:t xml:space="preserve"> O Foro para dirimir os possíveis litígios que decorrerem do presente procedimento licitatório será o da Comarca de Porto Velho/RO.</w:t>
      </w:r>
    </w:p>
    <w:p w:rsidR="007709D0" w:rsidRPr="0051767C" w:rsidRDefault="007709D0" w:rsidP="00A91FC6">
      <w:pPr>
        <w:rPr>
          <w:sz w:val="22"/>
          <w:szCs w:val="22"/>
        </w:rPr>
      </w:pPr>
    </w:p>
    <w:p w:rsidR="008308DD" w:rsidRPr="008B7713" w:rsidRDefault="00F671C5" w:rsidP="00A91FC6">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i w:val="0"/>
          <w:sz w:val="22"/>
          <w:szCs w:val="22"/>
        </w:rPr>
      </w:pPr>
      <w:r>
        <w:rPr>
          <w:i w:val="0"/>
          <w:sz w:val="22"/>
          <w:szCs w:val="22"/>
        </w:rPr>
        <w:t>25</w:t>
      </w:r>
      <w:r w:rsidR="008308DD" w:rsidRPr="008B7713">
        <w:rPr>
          <w:i w:val="0"/>
          <w:sz w:val="22"/>
          <w:szCs w:val="22"/>
        </w:rPr>
        <w:t xml:space="preserve"> – ANEXOS</w:t>
      </w:r>
    </w:p>
    <w:p w:rsidR="008308DD" w:rsidRPr="0051767C" w:rsidRDefault="008308DD" w:rsidP="00A91FC6">
      <w:pPr>
        <w:jc w:val="both"/>
        <w:rPr>
          <w:sz w:val="22"/>
          <w:szCs w:val="22"/>
        </w:rPr>
      </w:pPr>
    </w:p>
    <w:p w:rsidR="008308DD" w:rsidRPr="0051767C" w:rsidRDefault="00F671C5" w:rsidP="00A91FC6">
      <w:pPr>
        <w:jc w:val="both"/>
        <w:rPr>
          <w:sz w:val="22"/>
          <w:szCs w:val="22"/>
        </w:rPr>
      </w:pPr>
      <w:r>
        <w:rPr>
          <w:b/>
          <w:sz w:val="22"/>
          <w:szCs w:val="22"/>
        </w:rPr>
        <w:t>25</w:t>
      </w:r>
      <w:r w:rsidR="008308DD" w:rsidRPr="00CF79DB">
        <w:rPr>
          <w:b/>
          <w:sz w:val="22"/>
          <w:szCs w:val="22"/>
        </w:rPr>
        <w:t>.1.</w:t>
      </w:r>
      <w:r w:rsidR="008308DD" w:rsidRPr="0051767C">
        <w:rPr>
          <w:sz w:val="22"/>
          <w:szCs w:val="22"/>
        </w:rPr>
        <w:t xml:space="preserve"> Fazem parte deste instrumento convocatório, como se nele estivessem transcritos, os seguintes documentos:</w:t>
      </w:r>
    </w:p>
    <w:p w:rsidR="008308DD" w:rsidRDefault="008308DD" w:rsidP="00A91FC6">
      <w:pPr>
        <w:tabs>
          <w:tab w:val="left" w:pos="1276"/>
          <w:tab w:val="left" w:pos="1560"/>
        </w:tabs>
        <w:jc w:val="both"/>
        <w:rPr>
          <w:sz w:val="22"/>
          <w:szCs w:val="22"/>
        </w:rPr>
      </w:pPr>
      <w:r w:rsidRPr="00792E3F">
        <w:rPr>
          <w:rStyle w:val="Hyperlink"/>
          <w:b/>
          <w:color w:val="auto"/>
          <w:sz w:val="22"/>
          <w:szCs w:val="22"/>
          <w:u w:val="none"/>
        </w:rPr>
        <w:t>ANEXO I</w:t>
      </w:r>
      <w:r w:rsidR="008B7713" w:rsidRPr="00792E3F">
        <w:rPr>
          <w:rStyle w:val="Hyperlink"/>
          <w:b/>
          <w:color w:val="auto"/>
          <w:sz w:val="22"/>
          <w:szCs w:val="22"/>
          <w:u w:val="none"/>
        </w:rPr>
        <w:t xml:space="preserve"> -</w:t>
      </w:r>
      <w:r w:rsidR="003672DB">
        <w:rPr>
          <w:rStyle w:val="Hyperlink"/>
          <w:b/>
          <w:color w:val="auto"/>
          <w:sz w:val="22"/>
          <w:szCs w:val="22"/>
          <w:u w:val="none"/>
        </w:rPr>
        <w:t xml:space="preserve"> </w:t>
      </w:r>
      <w:r w:rsidRPr="00792E3F">
        <w:rPr>
          <w:rStyle w:val="Hyperlink"/>
          <w:color w:val="auto"/>
          <w:sz w:val="22"/>
          <w:szCs w:val="22"/>
          <w:u w:val="none"/>
        </w:rPr>
        <w:t>Termo de Referência</w:t>
      </w:r>
      <w:r w:rsidR="00792E3F" w:rsidRPr="00792E3F">
        <w:rPr>
          <w:sz w:val="22"/>
          <w:szCs w:val="22"/>
        </w:rPr>
        <w:t>;</w:t>
      </w:r>
    </w:p>
    <w:p w:rsidR="003617D2" w:rsidRPr="008B7713" w:rsidRDefault="003617D2" w:rsidP="00A91FC6">
      <w:pPr>
        <w:tabs>
          <w:tab w:val="left" w:pos="1276"/>
          <w:tab w:val="left" w:pos="1560"/>
        </w:tabs>
        <w:jc w:val="both"/>
        <w:rPr>
          <w:sz w:val="22"/>
          <w:szCs w:val="22"/>
        </w:rPr>
      </w:pPr>
      <w:r w:rsidRPr="003617D2">
        <w:rPr>
          <w:b/>
          <w:sz w:val="22"/>
          <w:szCs w:val="22"/>
        </w:rPr>
        <w:t>ANEXO II</w:t>
      </w:r>
      <w:r>
        <w:rPr>
          <w:sz w:val="22"/>
          <w:szCs w:val="22"/>
        </w:rPr>
        <w:t xml:space="preserve"> – Minuta de Contrato;</w:t>
      </w:r>
    </w:p>
    <w:p w:rsidR="008308DD" w:rsidRDefault="008308DD" w:rsidP="00A91FC6">
      <w:pPr>
        <w:tabs>
          <w:tab w:val="num" w:pos="2375"/>
        </w:tabs>
        <w:rPr>
          <w:sz w:val="22"/>
          <w:szCs w:val="22"/>
        </w:rPr>
      </w:pPr>
      <w:r w:rsidRPr="008B7713">
        <w:rPr>
          <w:b/>
          <w:sz w:val="22"/>
          <w:szCs w:val="22"/>
        </w:rPr>
        <w:t>ANEXO II</w:t>
      </w:r>
      <w:r w:rsidR="003617D2">
        <w:rPr>
          <w:b/>
          <w:sz w:val="22"/>
          <w:szCs w:val="22"/>
        </w:rPr>
        <w:t>I</w:t>
      </w:r>
      <w:r w:rsidRPr="008B7713">
        <w:rPr>
          <w:b/>
          <w:sz w:val="22"/>
          <w:szCs w:val="22"/>
        </w:rPr>
        <w:t xml:space="preserve"> </w:t>
      </w:r>
      <w:r w:rsidR="008B7713" w:rsidRPr="008B7713">
        <w:rPr>
          <w:b/>
          <w:sz w:val="22"/>
          <w:szCs w:val="22"/>
        </w:rPr>
        <w:t>-</w:t>
      </w:r>
      <w:r w:rsidR="003672DB">
        <w:rPr>
          <w:b/>
          <w:sz w:val="22"/>
          <w:szCs w:val="22"/>
        </w:rPr>
        <w:t xml:space="preserve"> </w:t>
      </w:r>
      <w:r w:rsidRPr="008B7713">
        <w:rPr>
          <w:sz w:val="22"/>
          <w:szCs w:val="22"/>
        </w:rPr>
        <w:t>Quadro Estimativo de Preços;</w:t>
      </w:r>
    </w:p>
    <w:p w:rsidR="003672DB" w:rsidRPr="008B7713" w:rsidRDefault="003617D2" w:rsidP="00A91FC6">
      <w:pPr>
        <w:tabs>
          <w:tab w:val="num" w:pos="2375"/>
        </w:tabs>
        <w:rPr>
          <w:sz w:val="22"/>
          <w:szCs w:val="22"/>
        </w:rPr>
      </w:pPr>
      <w:r>
        <w:rPr>
          <w:b/>
          <w:sz w:val="22"/>
          <w:szCs w:val="22"/>
        </w:rPr>
        <w:t>ANEXO IV</w:t>
      </w:r>
      <w:r w:rsidR="003672DB">
        <w:rPr>
          <w:sz w:val="22"/>
          <w:szCs w:val="22"/>
        </w:rPr>
        <w:t xml:space="preserve"> – Minuta da Ata de Registro de Preços.</w:t>
      </w:r>
    </w:p>
    <w:p w:rsidR="00CF79DB" w:rsidRDefault="00CF79DB" w:rsidP="00A91FC6">
      <w:pPr>
        <w:tabs>
          <w:tab w:val="num" w:pos="2375"/>
        </w:tabs>
        <w:rPr>
          <w:b/>
          <w:sz w:val="22"/>
          <w:szCs w:val="22"/>
        </w:rPr>
      </w:pPr>
    </w:p>
    <w:p w:rsidR="008308DD" w:rsidRPr="000F60EC" w:rsidRDefault="008308DD" w:rsidP="00A91FC6">
      <w:pPr>
        <w:jc w:val="right"/>
        <w:rPr>
          <w:b/>
          <w:sz w:val="22"/>
          <w:szCs w:val="22"/>
        </w:rPr>
      </w:pPr>
      <w:r w:rsidRPr="008A3622">
        <w:rPr>
          <w:b/>
          <w:sz w:val="22"/>
          <w:szCs w:val="22"/>
        </w:rPr>
        <w:t>Porto Velho</w:t>
      </w:r>
      <w:r w:rsidR="00926E6D" w:rsidRPr="008A3622">
        <w:rPr>
          <w:b/>
          <w:sz w:val="22"/>
          <w:szCs w:val="22"/>
        </w:rPr>
        <w:t>-</w:t>
      </w:r>
      <w:r w:rsidRPr="008A3622">
        <w:rPr>
          <w:b/>
          <w:sz w:val="22"/>
          <w:szCs w:val="22"/>
        </w:rPr>
        <w:t>RO,</w:t>
      </w:r>
      <w:r w:rsidR="005C31D6" w:rsidRPr="000F60EC">
        <w:rPr>
          <w:sz w:val="22"/>
          <w:szCs w:val="22"/>
        </w:rPr>
        <w:t xml:space="preserve"> </w:t>
      </w:r>
      <w:r w:rsidR="000723F6">
        <w:rPr>
          <w:b/>
          <w:sz w:val="22"/>
          <w:szCs w:val="22"/>
        </w:rPr>
        <w:t>11 de novembro</w:t>
      </w:r>
      <w:r w:rsidR="008B7713" w:rsidRPr="000F60EC">
        <w:rPr>
          <w:b/>
          <w:sz w:val="22"/>
          <w:szCs w:val="22"/>
        </w:rPr>
        <w:t xml:space="preserve"> de </w:t>
      </w:r>
      <w:r w:rsidR="00EE71F0" w:rsidRPr="000F60EC">
        <w:rPr>
          <w:b/>
          <w:sz w:val="22"/>
          <w:szCs w:val="22"/>
        </w:rPr>
        <w:t>2019</w:t>
      </w:r>
      <w:r w:rsidRPr="000F60EC">
        <w:rPr>
          <w:b/>
          <w:sz w:val="22"/>
          <w:szCs w:val="22"/>
        </w:rPr>
        <w:t>.</w:t>
      </w:r>
    </w:p>
    <w:p w:rsidR="00FB5C4B" w:rsidRPr="00C6226A" w:rsidRDefault="00371625" w:rsidP="00371625">
      <w:pPr>
        <w:tabs>
          <w:tab w:val="left" w:pos="3170"/>
        </w:tabs>
        <w:ind w:right="1842"/>
        <w:rPr>
          <w:sz w:val="22"/>
          <w:szCs w:val="22"/>
        </w:rPr>
      </w:pPr>
      <w:r w:rsidRPr="00C6226A">
        <w:rPr>
          <w:sz w:val="22"/>
          <w:szCs w:val="22"/>
        </w:rPr>
        <w:t xml:space="preserve">                                           MARIA DO CARMO DO PRADO</w:t>
      </w:r>
    </w:p>
    <w:p w:rsidR="00371625" w:rsidRPr="00C6226A" w:rsidRDefault="00371625" w:rsidP="00371625">
      <w:pPr>
        <w:tabs>
          <w:tab w:val="left" w:pos="4540"/>
        </w:tabs>
        <w:ind w:right="1842"/>
        <w:rPr>
          <w:sz w:val="22"/>
          <w:szCs w:val="22"/>
        </w:rPr>
      </w:pPr>
      <w:r w:rsidRPr="00C6226A">
        <w:rPr>
          <w:sz w:val="22"/>
          <w:szCs w:val="22"/>
        </w:rPr>
        <w:t xml:space="preserve">                                </w:t>
      </w:r>
      <w:r w:rsidR="003672DB">
        <w:rPr>
          <w:sz w:val="22"/>
          <w:szCs w:val="22"/>
        </w:rPr>
        <w:t xml:space="preserve">                  Pregoeira </w:t>
      </w:r>
      <w:r w:rsidRPr="00C6226A">
        <w:rPr>
          <w:sz w:val="22"/>
          <w:szCs w:val="22"/>
        </w:rPr>
        <w:t>SUPEL-RO</w:t>
      </w:r>
    </w:p>
    <w:p w:rsidR="00371625" w:rsidRPr="00C6226A" w:rsidRDefault="00371625" w:rsidP="00371625">
      <w:pPr>
        <w:tabs>
          <w:tab w:val="left" w:pos="4540"/>
        </w:tabs>
        <w:ind w:right="1842"/>
        <w:rPr>
          <w:sz w:val="22"/>
          <w:szCs w:val="22"/>
        </w:rPr>
      </w:pPr>
      <w:r w:rsidRPr="00C6226A">
        <w:rPr>
          <w:sz w:val="22"/>
          <w:szCs w:val="22"/>
        </w:rPr>
        <w:t xml:space="preserve">                                                         Mat. 300131839</w:t>
      </w:r>
    </w:p>
    <w:p w:rsidR="00371625" w:rsidRPr="00C6226A" w:rsidRDefault="00371625" w:rsidP="00371625">
      <w:pPr>
        <w:tabs>
          <w:tab w:val="left" w:pos="4540"/>
        </w:tabs>
        <w:ind w:right="1842"/>
        <w:rPr>
          <w:sz w:val="22"/>
          <w:szCs w:val="22"/>
        </w:rPr>
      </w:pPr>
    </w:p>
    <w:p w:rsidR="00FB5C4B" w:rsidRPr="00680B8C" w:rsidRDefault="003672DB" w:rsidP="00680B8C">
      <w:pPr>
        <w:pStyle w:val="textocentralizadomaiusculasnegrito"/>
        <w:jc w:val="center"/>
        <w:rPr>
          <w:b/>
          <w:bCs/>
          <w:caps/>
          <w:color w:val="000000"/>
          <w:sz w:val="22"/>
          <w:szCs w:val="22"/>
        </w:rPr>
      </w:pPr>
      <w:r>
        <w:rPr>
          <w:b/>
          <w:bCs/>
          <w:caps/>
          <w:color w:val="000000"/>
          <w:sz w:val="22"/>
          <w:szCs w:val="22"/>
        </w:rPr>
        <w:t xml:space="preserve">ANEXO I </w:t>
      </w:r>
      <w:r w:rsidR="0037674D">
        <w:rPr>
          <w:b/>
          <w:bCs/>
          <w:caps/>
          <w:color w:val="000000"/>
          <w:sz w:val="22"/>
          <w:szCs w:val="22"/>
        </w:rPr>
        <w:t xml:space="preserve">DO EDITAL </w:t>
      </w:r>
      <w:r>
        <w:rPr>
          <w:b/>
          <w:bCs/>
          <w:caps/>
          <w:color w:val="000000"/>
          <w:sz w:val="22"/>
          <w:szCs w:val="22"/>
        </w:rPr>
        <w:t xml:space="preserve">- </w:t>
      </w:r>
      <w:r w:rsidR="00FB5C4B" w:rsidRPr="00FB5C4B">
        <w:rPr>
          <w:b/>
          <w:bCs/>
          <w:caps/>
          <w:color w:val="000000"/>
          <w:sz w:val="22"/>
          <w:szCs w:val="22"/>
        </w:rPr>
        <w:t>TERMO DE REFERÊNCIA</w:t>
      </w:r>
    </w:p>
    <w:p w:rsidR="00680B8C" w:rsidRDefault="00680B8C" w:rsidP="00680B8C">
      <w:pPr>
        <w:pStyle w:val="tabelatextocentralizado"/>
        <w:spacing w:before="0" w:beforeAutospacing="0" w:after="0" w:afterAutospacing="0"/>
        <w:ind w:left="60" w:right="60"/>
        <w:jc w:val="center"/>
        <w:rPr>
          <w:rFonts w:ascii="Calibri" w:hAnsi="Calibri"/>
          <w:color w:val="000000"/>
          <w:sz w:val="22"/>
          <w:szCs w:val="22"/>
        </w:rPr>
      </w:pPr>
      <w:r>
        <w:rPr>
          <w:rStyle w:val="Forte"/>
          <w:rFonts w:ascii="Calibri" w:hAnsi="Calibri"/>
          <w:color w:val="000000"/>
          <w:sz w:val="22"/>
          <w:szCs w:val="22"/>
        </w:rPr>
        <w:t>(TR 023/2019 - SISTEMA DE REGISTRO DE PREÇOS)</w:t>
      </w:r>
    </w:p>
    <w:p w:rsidR="00680B8C" w:rsidRDefault="00680B8C" w:rsidP="00680B8C">
      <w:pPr>
        <w:pStyle w:val="tabelatextocentralizado"/>
        <w:spacing w:before="0" w:beforeAutospacing="0" w:after="0" w:afterAutospacing="0"/>
        <w:ind w:left="60" w:right="60"/>
        <w:jc w:val="center"/>
        <w:rPr>
          <w:rFonts w:ascii="Calibri" w:hAnsi="Calibri"/>
          <w:color w:val="000000"/>
          <w:sz w:val="22"/>
          <w:szCs w:val="22"/>
        </w:rPr>
      </w:pPr>
      <w:r>
        <w:rPr>
          <w:rStyle w:val="Forte"/>
          <w:rFonts w:ascii="Calibri" w:hAnsi="Calibri"/>
          <w:color w:val="000000"/>
          <w:sz w:val="22"/>
          <w:szCs w:val="22"/>
        </w:rPr>
        <w:t>SEI 0029.092526/2019-16</w:t>
      </w:r>
    </w:p>
    <w:p w:rsidR="00680B8C" w:rsidRDefault="00680B8C" w:rsidP="00680B8C">
      <w:pPr>
        <w:pStyle w:val="NormalWeb"/>
        <w:rPr>
          <w:color w:val="000000"/>
          <w:sz w:val="27"/>
          <w:szCs w:val="27"/>
        </w:rPr>
      </w:pPr>
      <w:r>
        <w:rPr>
          <w:color w:val="000000"/>
          <w:sz w:val="27"/>
          <w:szCs w:val="27"/>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 IDENTIFICAÇÃO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Unidade Orçamentária: </w:t>
      </w:r>
      <w:r w:rsidRPr="00680B8C">
        <w:rPr>
          <w:color w:val="000000"/>
          <w:sz w:val="22"/>
          <w:szCs w:val="22"/>
        </w:rPr>
        <w:t>16.0001</w:t>
      </w:r>
      <w:r w:rsidRPr="00680B8C">
        <w:rPr>
          <w:rStyle w:val="Forte"/>
          <w:color w:val="000000"/>
          <w:sz w:val="22"/>
          <w:szCs w:val="22"/>
        </w:rPr>
        <w:t> – Secretaria de Estado da Educação - SEDUC</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Unidade Administrativa: </w:t>
      </w:r>
      <w:r w:rsidRPr="00680B8C">
        <w:rPr>
          <w:color w:val="000000"/>
          <w:sz w:val="22"/>
          <w:szCs w:val="22"/>
        </w:rPr>
        <w:t>Diretoria Geral de Educação - DGE/SEDUC</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Unidade Solicitante: </w:t>
      </w:r>
      <w:r w:rsidRPr="00680B8C">
        <w:rPr>
          <w:color w:val="000000"/>
          <w:sz w:val="22"/>
          <w:szCs w:val="22"/>
        </w:rPr>
        <w:t>Gerência de Centro de Mídias Escolares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lastRenderedPageBreak/>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2. INTRODUÇÃO E BASE LEGAL</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O presente Termo de Referência foi elaborado em atendimento ao disposto no inciso I do art. 8º, do Decreto Estadual </w:t>
      </w:r>
      <w:r w:rsidRPr="00680B8C">
        <w:rPr>
          <w:rStyle w:val="Forte"/>
          <w:color w:val="000000"/>
          <w:sz w:val="22"/>
          <w:szCs w:val="22"/>
        </w:rPr>
        <w:t>nº 12.234</w:t>
      </w:r>
      <w:r w:rsidRPr="00680B8C">
        <w:rPr>
          <w:color w:val="000000"/>
          <w:sz w:val="22"/>
          <w:szCs w:val="22"/>
        </w:rPr>
        <w:t>, </w:t>
      </w:r>
      <w:r w:rsidRPr="00680B8C">
        <w:rPr>
          <w:rStyle w:val="Forte"/>
          <w:color w:val="000000"/>
          <w:sz w:val="22"/>
          <w:szCs w:val="22"/>
        </w:rPr>
        <w:t>de 13 de junho de 2006</w:t>
      </w:r>
      <w:r w:rsidRPr="00680B8C">
        <w:rPr>
          <w:color w:val="000000"/>
          <w:sz w:val="22"/>
          <w:szCs w:val="22"/>
        </w:rPr>
        <w:t>, cujas regras se pautam nos princípios estabelecidos na Constituição Federal, </w:t>
      </w:r>
      <w:r w:rsidRPr="00680B8C">
        <w:rPr>
          <w:rStyle w:val="nfase"/>
          <w:b/>
          <w:bCs/>
          <w:color w:val="000000"/>
          <w:sz w:val="22"/>
          <w:szCs w:val="22"/>
        </w:rPr>
        <w:t>art. 37, caput,</w:t>
      </w:r>
      <w:r w:rsidRPr="00680B8C">
        <w:rPr>
          <w:color w:val="000000"/>
          <w:sz w:val="22"/>
          <w:szCs w:val="22"/>
        </w:rPr>
        <w:t> nas Leis Federais </w:t>
      </w:r>
      <w:r w:rsidRPr="00680B8C">
        <w:rPr>
          <w:rStyle w:val="Forte"/>
          <w:color w:val="000000"/>
          <w:sz w:val="22"/>
          <w:szCs w:val="22"/>
        </w:rPr>
        <w:t>nº 8.666/93 (Lei Geral de Licitações) e 10.520/02 (Pregão)</w:t>
      </w:r>
      <w:r w:rsidRPr="00680B8C">
        <w:rPr>
          <w:color w:val="000000"/>
          <w:sz w:val="22"/>
          <w:szCs w:val="22"/>
        </w:rPr>
        <w:t>, nos Decretos Estaduais </w:t>
      </w:r>
      <w:r w:rsidRPr="00680B8C">
        <w:rPr>
          <w:rStyle w:val="Forte"/>
          <w:color w:val="000000"/>
          <w:sz w:val="22"/>
          <w:szCs w:val="22"/>
        </w:rPr>
        <w:t>nº 12.205/06, 12.234/06 (Pregão Eletrônico e Presencial) </w:t>
      </w:r>
      <w:r w:rsidRPr="00680B8C">
        <w:rPr>
          <w:color w:val="000000"/>
          <w:sz w:val="22"/>
          <w:szCs w:val="22"/>
        </w:rPr>
        <w:t>e suas alterações e outras normas que lhes sejam correlatas, e tem a finalidade de instruir procedimento licitatório a ser deflagrado para </w:t>
      </w:r>
      <w:r w:rsidRPr="00680B8C">
        <w:rPr>
          <w:rStyle w:val="Forte"/>
          <w:color w:val="000000"/>
          <w:sz w:val="22"/>
          <w:szCs w:val="22"/>
        </w:rPr>
        <w:t>Aquisição de Material Permanente</w:t>
      </w:r>
      <w:r w:rsidRPr="00680B8C">
        <w:rPr>
          <w:color w:val="000000"/>
          <w:sz w:val="22"/>
          <w:szCs w:val="22"/>
        </w:rPr>
        <w:t>.</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3. OBJETO E OBJETIVO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3.1. </w:t>
      </w:r>
      <w:r w:rsidRPr="00680B8C">
        <w:rPr>
          <w:rStyle w:val="Forte"/>
          <w:color w:val="000000"/>
          <w:sz w:val="22"/>
          <w:szCs w:val="22"/>
          <w:u w:val="single"/>
        </w:rPr>
        <w:t>Do Objeto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Constitui o presente Termo de Referência Aquisição de Equipamentos e Materiais Permanentes– Equipamentos e ma</w:t>
      </w:r>
      <w:r w:rsidR="007F4B11">
        <w:rPr>
          <w:color w:val="000000"/>
          <w:sz w:val="22"/>
          <w:szCs w:val="22"/>
        </w:rPr>
        <w:t>teriais Tecnológicos (</w:t>
      </w:r>
      <w:proofErr w:type="spellStart"/>
      <w:r w:rsidR="007F4B11">
        <w:rPr>
          <w:color w:val="000000"/>
          <w:sz w:val="22"/>
          <w:szCs w:val="22"/>
        </w:rPr>
        <w:t>Netbooks</w:t>
      </w:r>
      <w:proofErr w:type="spellEnd"/>
      <w:r w:rsidR="007F4B11">
        <w:rPr>
          <w:color w:val="000000"/>
          <w:sz w:val="22"/>
          <w:szCs w:val="22"/>
        </w:rPr>
        <w:t>)</w:t>
      </w:r>
      <w:r w:rsidRPr="00680B8C">
        <w:rPr>
          <w:color w:val="000000"/>
          <w:sz w:val="22"/>
          <w:szCs w:val="22"/>
        </w:rPr>
        <w:t>, por meio da formação de Registro de Preços, conforme condições, quantidades e exigências estabelecidas neste instrumento.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3.2. </w:t>
      </w:r>
      <w:r w:rsidRPr="00680B8C">
        <w:rPr>
          <w:rStyle w:val="Forte"/>
          <w:color w:val="000000"/>
          <w:sz w:val="22"/>
          <w:szCs w:val="22"/>
          <w:u w:val="single"/>
        </w:rPr>
        <w:t>Do Objetivo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Garantir aos jovens do Projeto Ensino Médio com Mediação Tecnológica  acesso a tecnologias e ferramentas para alavancar a aquisição de conhecimento, podendo assim desenvolver pesquisas, anotações bem como ter acesso às aulas já veiculadas ao vivo para necessária revisão contribuindo para o melhor desenvolvimento do processo ensino/aprendizagem.</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3.3. </w:t>
      </w:r>
      <w:r w:rsidRPr="00680B8C">
        <w:rPr>
          <w:rStyle w:val="Forte"/>
          <w:color w:val="000000"/>
          <w:sz w:val="22"/>
          <w:szCs w:val="22"/>
          <w:u w:val="single"/>
        </w:rPr>
        <w:t>Das Especificações Técnicas e Quantidades Estimadas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7"/>
        <w:gridCol w:w="5703"/>
        <w:gridCol w:w="1065"/>
        <w:gridCol w:w="1427"/>
      </w:tblGrid>
      <w:tr w:rsidR="00680B8C" w:rsidRPr="000723F6" w:rsidTr="00680B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rStyle w:val="Forte"/>
                <w:color w:val="000000"/>
                <w:sz w:val="16"/>
                <w:szCs w:val="16"/>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rStyle w:val="Forte"/>
                <w:color w:val="000000"/>
                <w:sz w:val="16"/>
                <w:szCs w:val="16"/>
              </w:rPr>
              <w:t>DESCRIÇÃO DO OBJETO</w:t>
            </w:r>
          </w:p>
        </w:tc>
        <w:tc>
          <w:tcPr>
            <w:tcW w:w="0" w:type="auto"/>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rStyle w:val="Forte"/>
                <w:color w:val="000000"/>
                <w:sz w:val="16"/>
                <w:szCs w:val="16"/>
              </w:rPr>
              <w:t>UNIDADE DE MEDIDA</w:t>
            </w:r>
          </w:p>
        </w:tc>
        <w:tc>
          <w:tcPr>
            <w:tcW w:w="0" w:type="auto"/>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rStyle w:val="Forte"/>
                <w:color w:val="000000"/>
                <w:sz w:val="16"/>
                <w:szCs w:val="16"/>
              </w:rPr>
              <w:t>QUANTIDADE SOLICITADA</w:t>
            </w:r>
          </w:p>
        </w:tc>
      </w:tr>
      <w:tr w:rsidR="00680B8C" w:rsidRPr="000723F6" w:rsidTr="00680B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rStyle w:val="Forte"/>
                <w:color w:val="000000"/>
                <w:sz w:val="16"/>
                <w:szCs w:val="16"/>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alinhadoesquerda"/>
              <w:spacing w:before="0" w:beforeAutospacing="0" w:after="0" w:afterAutospacing="0"/>
              <w:ind w:left="60" w:right="60"/>
              <w:rPr>
                <w:color w:val="000000"/>
                <w:sz w:val="16"/>
                <w:szCs w:val="16"/>
              </w:rPr>
            </w:pPr>
            <w:r w:rsidRPr="000723F6">
              <w:rPr>
                <w:rStyle w:val="Forte"/>
                <w:color w:val="000000"/>
                <w:sz w:val="16"/>
                <w:szCs w:val="16"/>
              </w:rPr>
              <w:t>NETBOOK EDUCACIONAL: </w:t>
            </w:r>
            <w:r w:rsidRPr="000723F6">
              <w:rPr>
                <w:color w:val="000000"/>
                <w:sz w:val="16"/>
                <w:szCs w:val="16"/>
              </w:rPr>
              <w:t>Processador com suporte a 64 bits com no mínimo 02 núcleos físicos ou superior, com frequência interna mínima de 1.1 GHz e 4MB cache mínimo.</w:t>
            </w:r>
          </w:p>
          <w:p w:rsidR="00680B8C" w:rsidRPr="000723F6" w:rsidRDefault="00680B8C">
            <w:pPr>
              <w:pStyle w:val="tabelatextoalinhadoesquerda"/>
              <w:spacing w:before="0" w:beforeAutospacing="0" w:after="0" w:afterAutospacing="0"/>
              <w:ind w:left="60" w:right="60"/>
              <w:rPr>
                <w:color w:val="000000"/>
                <w:sz w:val="16"/>
                <w:szCs w:val="16"/>
              </w:rPr>
            </w:pPr>
            <w:r w:rsidRPr="000723F6">
              <w:rPr>
                <w:rStyle w:val="Forte"/>
                <w:color w:val="000000"/>
                <w:sz w:val="16"/>
                <w:szCs w:val="16"/>
              </w:rPr>
              <w:t>Memória RAM de no mínimo 4GB LPDDR4 SDRAM (2400 MHz, Non-ECC) ou superior.</w:t>
            </w:r>
          </w:p>
          <w:p w:rsidR="00680B8C" w:rsidRPr="000723F6" w:rsidRDefault="00680B8C">
            <w:pPr>
              <w:pStyle w:val="tabelatextoalinhadoesquerda"/>
              <w:spacing w:before="0" w:beforeAutospacing="0" w:after="0" w:afterAutospacing="0"/>
              <w:ind w:left="60" w:right="60"/>
              <w:rPr>
                <w:color w:val="000000"/>
                <w:sz w:val="16"/>
                <w:szCs w:val="16"/>
              </w:rPr>
            </w:pPr>
            <w:r w:rsidRPr="000723F6">
              <w:rPr>
                <w:rStyle w:val="Forte"/>
                <w:color w:val="000000"/>
                <w:sz w:val="16"/>
                <w:szCs w:val="16"/>
              </w:rPr>
              <w:t>Sistema Operacional Windows 10 Pro - conforme </w:t>
            </w:r>
            <w:r w:rsidRPr="000723F6">
              <w:rPr>
                <w:color w:val="000000"/>
                <w:sz w:val="16"/>
                <w:szCs w:val="16"/>
              </w:rPr>
              <w:t>Carta de Elegibilidade Microsoft (</w:t>
            </w:r>
            <w:hyperlink r:id="rId74" w:tgtFrame="_blank" w:history="1">
              <w:r w:rsidRPr="000723F6">
                <w:rPr>
                  <w:rStyle w:val="Hyperlink"/>
                  <w:sz w:val="16"/>
                  <w:szCs w:val="16"/>
                </w:rPr>
                <w:t>6678217</w:t>
              </w:r>
            </w:hyperlink>
            <w:r w:rsidRPr="000723F6">
              <w:rPr>
                <w:color w:val="000000"/>
                <w:sz w:val="16"/>
                <w:szCs w:val="16"/>
              </w:rPr>
              <w:t>)</w:t>
            </w:r>
          </w:p>
          <w:p w:rsidR="00680B8C" w:rsidRPr="000723F6" w:rsidRDefault="00680B8C">
            <w:pPr>
              <w:pStyle w:val="tabelatextoalinhadoesquerda"/>
              <w:spacing w:before="0" w:beforeAutospacing="0" w:after="0" w:afterAutospacing="0"/>
              <w:ind w:left="60" w:right="60"/>
              <w:rPr>
                <w:color w:val="000000"/>
                <w:sz w:val="16"/>
                <w:szCs w:val="16"/>
              </w:rPr>
            </w:pPr>
            <w:r w:rsidRPr="000723F6">
              <w:rPr>
                <w:color w:val="000000"/>
                <w:sz w:val="16"/>
                <w:szCs w:val="16"/>
              </w:rPr>
              <w:t>Tela LCD 11.6’’, resolução 1366 x 768 de Alta Definição (HD), com tecnologia LED</w:t>
            </w:r>
          </w:p>
          <w:p w:rsidR="00680B8C" w:rsidRPr="000723F6" w:rsidRDefault="00680B8C">
            <w:pPr>
              <w:pStyle w:val="tabelatextoalinhadoesquerda"/>
              <w:spacing w:before="0" w:beforeAutospacing="0" w:after="0" w:afterAutospacing="0"/>
              <w:ind w:left="60" w:right="60"/>
              <w:rPr>
                <w:color w:val="000000"/>
                <w:sz w:val="16"/>
                <w:szCs w:val="16"/>
              </w:rPr>
            </w:pPr>
            <w:r w:rsidRPr="000723F6">
              <w:rPr>
                <w:color w:val="000000"/>
                <w:sz w:val="16"/>
                <w:szCs w:val="16"/>
              </w:rPr>
              <w:t>Armazenamento interno: com SSD 2.5" ou M.2 </w:t>
            </w:r>
            <w:r w:rsidRPr="000723F6">
              <w:rPr>
                <w:rStyle w:val="Forte"/>
                <w:color w:val="000000"/>
                <w:sz w:val="16"/>
                <w:szCs w:val="16"/>
              </w:rPr>
              <w:t>com no mínimo 128GB e no máximo </w:t>
            </w:r>
            <w:r w:rsidRPr="000723F6">
              <w:rPr>
                <w:color w:val="000000"/>
                <w:sz w:val="16"/>
                <w:szCs w:val="16"/>
              </w:rPr>
              <w:t>256 GB;</w:t>
            </w:r>
          </w:p>
          <w:p w:rsidR="00680B8C" w:rsidRPr="000723F6" w:rsidRDefault="00680B8C">
            <w:pPr>
              <w:pStyle w:val="tabelatextoalinhadoesquerda"/>
              <w:spacing w:before="0" w:beforeAutospacing="0" w:after="0" w:afterAutospacing="0"/>
              <w:ind w:left="60" w:right="60"/>
              <w:rPr>
                <w:color w:val="000000"/>
                <w:sz w:val="16"/>
                <w:szCs w:val="16"/>
              </w:rPr>
            </w:pPr>
            <w:r w:rsidRPr="000723F6">
              <w:rPr>
                <w:rStyle w:val="Forte"/>
                <w:color w:val="000000"/>
                <w:sz w:val="16"/>
                <w:szCs w:val="16"/>
              </w:rPr>
              <w:t>Leitor de Cartões Leitor de cartões no formato Micro SD com suporte aos padrões SD, SDHC e SDXC;</w:t>
            </w:r>
          </w:p>
          <w:p w:rsidR="00680B8C" w:rsidRPr="000723F6" w:rsidRDefault="00680B8C">
            <w:pPr>
              <w:pStyle w:val="tabelatextoalinhadoesquerda"/>
              <w:spacing w:before="0" w:beforeAutospacing="0" w:after="0" w:afterAutospacing="0"/>
              <w:ind w:left="60" w:right="60"/>
              <w:rPr>
                <w:color w:val="000000"/>
                <w:sz w:val="16"/>
                <w:szCs w:val="16"/>
              </w:rPr>
            </w:pPr>
            <w:r w:rsidRPr="000723F6">
              <w:rPr>
                <w:rStyle w:val="Forte"/>
                <w:color w:val="000000"/>
                <w:sz w:val="16"/>
                <w:szCs w:val="16"/>
              </w:rPr>
              <w:t>Gráfico integrado ao processador com memória alocada dinamicamente. </w:t>
            </w:r>
          </w:p>
          <w:p w:rsidR="00680B8C" w:rsidRPr="000723F6" w:rsidRDefault="00680B8C">
            <w:pPr>
              <w:pStyle w:val="tabelatextoalinhadoesquerda"/>
              <w:spacing w:before="0" w:beforeAutospacing="0" w:after="0" w:afterAutospacing="0"/>
              <w:ind w:left="60" w:right="60"/>
              <w:rPr>
                <w:color w:val="000000"/>
                <w:sz w:val="16"/>
                <w:szCs w:val="16"/>
              </w:rPr>
            </w:pPr>
            <w:r w:rsidRPr="000723F6">
              <w:rPr>
                <w:color w:val="000000"/>
                <w:sz w:val="16"/>
                <w:szCs w:val="16"/>
              </w:rPr>
              <w:t>Áudio Microfones digitais (dual) integrados; Áudio de alta definição (HD Áudio); 2x alto-falantes em configuração estéreo (total de 3W).</w:t>
            </w:r>
          </w:p>
          <w:p w:rsidR="00680B8C" w:rsidRPr="000723F6" w:rsidRDefault="00680B8C">
            <w:pPr>
              <w:pStyle w:val="tabelatextoalinhadoesquerda"/>
              <w:spacing w:before="0" w:beforeAutospacing="0" w:after="0" w:afterAutospacing="0"/>
              <w:ind w:left="60" w:right="60"/>
              <w:rPr>
                <w:color w:val="000000"/>
                <w:sz w:val="16"/>
                <w:szCs w:val="16"/>
                <w:lang w:val="en-US"/>
              </w:rPr>
            </w:pPr>
            <w:r w:rsidRPr="000723F6">
              <w:rPr>
                <w:rStyle w:val="Forte"/>
                <w:color w:val="000000"/>
                <w:sz w:val="16"/>
                <w:szCs w:val="16"/>
                <w:lang w:val="en-US"/>
              </w:rPr>
              <w:t>Webcam 2.0 Megapixels (1080p Full HD)  novas</w:t>
            </w:r>
          </w:p>
          <w:p w:rsidR="00680B8C" w:rsidRPr="000723F6" w:rsidRDefault="00680B8C">
            <w:pPr>
              <w:pStyle w:val="tabelatextoalinhadoesquerda"/>
              <w:spacing w:before="0" w:beforeAutospacing="0" w:after="0" w:afterAutospacing="0"/>
              <w:ind w:left="60" w:right="60"/>
              <w:rPr>
                <w:color w:val="000000"/>
                <w:sz w:val="16"/>
                <w:szCs w:val="16"/>
              </w:rPr>
            </w:pPr>
            <w:r w:rsidRPr="000723F6">
              <w:rPr>
                <w:color w:val="000000"/>
                <w:sz w:val="16"/>
                <w:szCs w:val="16"/>
              </w:rPr>
              <w:t>Rede 10/100/1000 Mbps, padrão Gigabit Ethernet (WOL / PXE 2.0)</w:t>
            </w:r>
          </w:p>
          <w:p w:rsidR="00680B8C" w:rsidRPr="000723F6" w:rsidRDefault="00680B8C">
            <w:pPr>
              <w:pStyle w:val="tabelatextoalinhadoesquerda"/>
              <w:spacing w:before="0" w:beforeAutospacing="0" w:after="0" w:afterAutospacing="0"/>
              <w:ind w:left="60" w:right="60"/>
              <w:rPr>
                <w:color w:val="000000"/>
                <w:sz w:val="16"/>
                <w:szCs w:val="16"/>
              </w:rPr>
            </w:pPr>
            <w:r w:rsidRPr="000723F6">
              <w:rPr>
                <w:rStyle w:val="Forte"/>
                <w:color w:val="000000"/>
                <w:sz w:val="16"/>
                <w:szCs w:val="16"/>
              </w:rPr>
              <w:t>Conectividade: Rede sem fio IEEE 802.11 a/b/g/n/ac e Bluetooth;</w:t>
            </w:r>
          </w:p>
          <w:p w:rsidR="00680B8C" w:rsidRPr="000723F6" w:rsidRDefault="00680B8C">
            <w:pPr>
              <w:pStyle w:val="tabelatextoalinhadoesquerda"/>
              <w:spacing w:before="0" w:beforeAutospacing="0" w:after="0" w:afterAutospacing="0"/>
              <w:ind w:left="60" w:right="60"/>
              <w:rPr>
                <w:color w:val="000000"/>
                <w:sz w:val="16"/>
                <w:szCs w:val="16"/>
              </w:rPr>
            </w:pPr>
            <w:r w:rsidRPr="000723F6">
              <w:rPr>
                <w:color w:val="000000"/>
                <w:sz w:val="16"/>
                <w:szCs w:val="16"/>
              </w:rPr>
              <w:t>Slots 1x SATA III 2,5” para HDD, SSD ou SSHD; 1x SATA III (M.2 2280) para SSD</w:t>
            </w:r>
          </w:p>
          <w:p w:rsidR="00680B8C" w:rsidRPr="000723F6" w:rsidRDefault="00680B8C">
            <w:pPr>
              <w:pStyle w:val="tabelatextoalinhadoesquerda"/>
              <w:spacing w:before="0" w:beforeAutospacing="0" w:after="0" w:afterAutospacing="0"/>
              <w:ind w:left="60" w:right="60"/>
              <w:rPr>
                <w:color w:val="000000"/>
                <w:sz w:val="16"/>
                <w:szCs w:val="16"/>
              </w:rPr>
            </w:pPr>
            <w:r w:rsidRPr="000723F6">
              <w:rPr>
                <w:rStyle w:val="Forte"/>
                <w:color w:val="000000"/>
                <w:sz w:val="16"/>
                <w:szCs w:val="16"/>
              </w:rPr>
              <w:t xml:space="preserve">Portas de Conexão: 1 x DC-in, 1x USB 3.1 </w:t>
            </w:r>
            <w:proofErr w:type="spellStart"/>
            <w:r w:rsidRPr="000723F6">
              <w:rPr>
                <w:rStyle w:val="Forte"/>
                <w:color w:val="000000"/>
                <w:sz w:val="16"/>
                <w:szCs w:val="16"/>
              </w:rPr>
              <w:t>Gen</w:t>
            </w:r>
            <w:proofErr w:type="spellEnd"/>
            <w:r w:rsidRPr="000723F6">
              <w:rPr>
                <w:rStyle w:val="Forte"/>
                <w:color w:val="000000"/>
                <w:sz w:val="16"/>
                <w:szCs w:val="16"/>
              </w:rPr>
              <w:t xml:space="preserve"> 1 </w:t>
            </w:r>
            <w:proofErr w:type="spellStart"/>
            <w:r w:rsidRPr="000723F6">
              <w:rPr>
                <w:rStyle w:val="Forte"/>
                <w:color w:val="000000"/>
                <w:sz w:val="16"/>
                <w:szCs w:val="16"/>
              </w:rPr>
              <w:t>Type</w:t>
            </w:r>
            <w:proofErr w:type="spellEnd"/>
            <w:r w:rsidRPr="000723F6">
              <w:rPr>
                <w:rStyle w:val="Forte"/>
                <w:color w:val="000000"/>
                <w:sz w:val="16"/>
                <w:szCs w:val="16"/>
              </w:rPr>
              <w:t xml:space="preserve">-C (suporta saída DP e </w:t>
            </w:r>
            <w:proofErr w:type="spellStart"/>
            <w:r w:rsidRPr="000723F6">
              <w:rPr>
                <w:rStyle w:val="Forte"/>
                <w:color w:val="000000"/>
                <w:sz w:val="16"/>
                <w:szCs w:val="16"/>
              </w:rPr>
              <w:t>PowerDelivery</w:t>
            </w:r>
            <w:proofErr w:type="spellEnd"/>
            <w:r w:rsidRPr="000723F6">
              <w:rPr>
                <w:rStyle w:val="Forte"/>
                <w:color w:val="000000"/>
                <w:sz w:val="16"/>
                <w:szCs w:val="16"/>
              </w:rPr>
              <w:t xml:space="preserve">), 2 x USB 3.1 </w:t>
            </w:r>
            <w:proofErr w:type="spellStart"/>
            <w:r w:rsidRPr="000723F6">
              <w:rPr>
                <w:rStyle w:val="Forte"/>
                <w:color w:val="000000"/>
                <w:sz w:val="16"/>
                <w:szCs w:val="16"/>
              </w:rPr>
              <w:t>Gen</w:t>
            </w:r>
            <w:proofErr w:type="spellEnd"/>
            <w:r w:rsidRPr="000723F6">
              <w:rPr>
                <w:rStyle w:val="Forte"/>
                <w:color w:val="000000"/>
                <w:sz w:val="16"/>
                <w:szCs w:val="16"/>
              </w:rPr>
              <w:t xml:space="preserve"> 1,1 x HDMI (saída), 1x Áudio combo (entrada + saída de áudio estéreo), 1x RJ-45.</w:t>
            </w:r>
          </w:p>
          <w:p w:rsidR="00680B8C" w:rsidRPr="000723F6" w:rsidRDefault="00680B8C">
            <w:pPr>
              <w:pStyle w:val="tabelatextoalinhadoesquerda"/>
              <w:spacing w:before="0" w:beforeAutospacing="0" w:after="0" w:afterAutospacing="0"/>
              <w:ind w:left="60" w:right="60"/>
              <w:rPr>
                <w:color w:val="000000"/>
                <w:sz w:val="16"/>
                <w:szCs w:val="16"/>
              </w:rPr>
            </w:pPr>
            <w:r w:rsidRPr="000723F6">
              <w:rPr>
                <w:color w:val="000000"/>
                <w:sz w:val="16"/>
                <w:szCs w:val="16"/>
              </w:rPr>
              <w:t>Teclado Português-Brasil patrão ABNT2</w:t>
            </w:r>
          </w:p>
          <w:p w:rsidR="00680B8C" w:rsidRPr="000723F6" w:rsidRDefault="00680B8C">
            <w:pPr>
              <w:pStyle w:val="tabelatextoalinhadoesquerda"/>
              <w:spacing w:before="0" w:beforeAutospacing="0" w:after="0" w:afterAutospacing="0"/>
              <w:ind w:left="60" w:right="60"/>
              <w:rPr>
                <w:color w:val="000000"/>
                <w:sz w:val="16"/>
                <w:szCs w:val="16"/>
              </w:rPr>
            </w:pPr>
            <w:proofErr w:type="spellStart"/>
            <w:r w:rsidRPr="000723F6">
              <w:rPr>
                <w:rStyle w:val="Forte"/>
                <w:color w:val="000000"/>
                <w:sz w:val="16"/>
                <w:szCs w:val="16"/>
              </w:rPr>
              <w:t>Touchpad</w:t>
            </w:r>
            <w:proofErr w:type="spellEnd"/>
            <w:r w:rsidRPr="000723F6">
              <w:rPr>
                <w:rStyle w:val="Forte"/>
                <w:color w:val="000000"/>
                <w:sz w:val="16"/>
                <w:szCs w:val="16"/>
              </w:rPr>
              <w:t xml:space="preserve">: Tipo </w:t>
            </w:r>
            <w:proofErr w:type="spellStart"/>
            <w:r w:rsidRPr="000723F6">
              <w:rPr>
                <w:rStyle w:val="Forte"/>
                <w:color w:val="000000"/>
                <w:sz w:val="16"/>
                <w:szCs w:val="16"/>
              </w:rPr>
              <w:t>Clickpad</w:t>
            </w:r>
            <w:proofErr w:type="spellEnd"/>
            <w:r w:rsidRPr="000723F6">
              <w:rPr>
                <w:rStyle w:val="Forte"/>
                <w:color w:val="000000"/>
                <w:sz w:val="16"/>
                <w:szCs w:val="16"/>
              </w:rPr>
              <w:t xml:space="preserve">, botões integrados, suporte a toques múltiplos e gestos; Botões </w:t>
            </w:r>
            <w:proofErr w:type="spellStart"/>
            <w:r w:rsidRPr="000723F6">
              <w:rPr>
                <w:rStyle w:val="Forte"/>
                <w:color w:val="000000"/>
                <w:sz w:val="16"/>
                <w:szCs w:val="16"/>
              </w:rPr>
              <w:t>DualPoint</w:t>
            </w:r>
            <w:proofErr w:type="spellEnd"/>
            <w:r w:rsidRPr="000723F6">
              <w:rPr>
                <w:rStyle w:val="Forte"/>
                <w:color w:val="000000"/>
                <w:sz w:val="16"/>
                <w:szCs w:val="16"/>
              </w:rPr>
              <w:t>.</w:t>
            </w:r>
          </w:p>
          <w:p w:rsidR="00680B8C" w:rsidRPr="000723F6" w:rsidRDefault="00680B8C">
            <w:pPr>
              <w:pStyle w:val="tabelatextoalinhadoesquerda"/>
              <w:spacing w:before="0" w:beforeAutospacing="0" w:after="0" w:afterAutospacing="0"/>
              <w:ind w:left="60" w:right="60"/>
              <w:rPr>
                <w:color w:val="000000"/>
                <w:sz w:val="16"/>
                <w:szCs w:val="16"/>
              </w:rPr>
            </w:pPr>
            <w:r w:rsidRPr="000723F6">
              <w:rPr>
                <w:color w:val="000000"/>
                <w:sz w:val="16"/>
                <w:szCs w:val="16"/>
              </w:rPr>
              <w:t>Fonte: 100~240V Automático, 30W, DC-in</w:t>
            </w:r>
          </w:p>
          <w:p w:rsidR="00680B8C" w:rsidRPr="000723F6" w:rsidRDefault="00680B8C">
            <w:pPr>
              <w:pStyle w:val="tabelatextoalinhadoesquerda"/>
              <w:spacing w:before="0" w:beforeAutospacing="0" w:after="0" w:afterAutospacing="0"/>
              <w:ind w:left="60" w:right="60"/>
              <w:rPr>
                <w:color w:val="000000"/>
                <w:sz w:val="16"/>
                <w:szCs w:val="16"/>
              </w:rPr>
            </w:pPr>
            <w:r w:rsidRPr="000723F6">
              <w:rPr>
                <w:rStyle w:val="Forte"/>
                <w:color w:val="000000"/>
                <w:sz w:val="16"/>
                <w:szCs w:val="16"/>
              </w:rPr>
              <w:lastRenderedPageBreak/>
              <w:t xml:space="preserve">Bateria: de </w:t>
            </w:r>
            <w:proofErr w:type="spellStart"/>
            <w:r w:rsidRPr="000723F6">
              <w:rPr>
                <w:rStyle w:val="Forte"/>
                <w:color w:val="000000"/>
                <w:sz w:val="16"/>
                <w:szCs w:val="16"/>
              </w:rPr>
              <w:t>Li-Po</w:t>
            </w:r>
            <w:proofErr w:type="spellEnd"/>
            <w:r w:rsidRPr="000723F6">
              <w:rPr>
                <w:rStyle w:val="Forte"/>
                <w:color w:val="000000"/>
                <w:sz w:val="16"/>
                <w:szCs w:val="16"/>
              </w:rPr>
              <w:t xml:space="preserve"> integrada; mínimo de 2 células.</w:t>
            </w:r>
          </w:p>
          <w:p w:rsidR="00680B8C" w:rsidRPr="000723F6" w:rsidRDefault="00680B8C">
            <w:pPr>
              <w:pStyle w:val="tabelatextoalinhadoesquerda"/>
              <w:spacing w:before="0" w:beforeAutospacing="0" w:after="0" w:afterAutospacing="0"/>
              <w:ind w:left="60" w:right="60"/>
              <w:rPr>
                <w:color w:val="000000"/>
                <w:sz w:val="16"/>
                <w:szCs w:val="16"/>
              </w:rPr>
            </w:pPr>
            <w:r w:rsidRPr="000723F6">
              <w:rPr>
                <w:color w:val="000000"/>
                <w:sz w:val="16"/>
                <w:szCs w:val="16"/>
              </w:rPr>
              <w:t>Dimensões 300 x 220 x 25 mm(L x A x P)</w:t>
            </w:r>
          </w:p>
          <w:p w:rsidR="00680B8C" w:rsidRPr="000723F6" w:rsidRDefault="00680B8C">
            <w:pPr>
              <w:pStyle w:val="tabelatextoalinhadoesquerda"/>
              <w:spacing w:before="0" w:beforeAutospacing="0" w:after="0" w:afterAutospacing="0"/>
              <w:ind w:left="60" w:right="60"/>
              <w:rPr>
                <w:color w:val="000000"/>
                <w:sz w:val="16"/>
                <w:szCs w:val="16"/>
              </w:rPr>
            </w:pPr>
            <w:r w:rsidRPr="000723F6">
              <w:rPr>
                <w:rStyle w:val="Forte"/>
                <w:color w:val="000000"/>
                <w:sz w:val="16"/>
                <w:szCs w:val="16"/>
              </w:rPr>
              <w:t>Peso 1,28 Kg</w:t>
            </w:r>
          </w:p>
          <w:p w:rsidR="00680B8C" w:rsidRPr="000723F6" w:rsidRDefault="00680B8C">
            <w:pPr>
              <w:pStyle w:val="tabelatextoalinhadoesquerda"/>
              <w:spacing w:before="0" w:beforeAutospacing="0" w:after="0" w:afterAutospacing="0"/>
              <w:ind w:left="60" w:right="60"/>
              <w:rPr>
                <w:color w:val="000000"/>
                <w:sz w:val="16"/>
                <w:szCs w:val="16"/>
              </w:rPr>
            </w:pPr>
            <w:r w:rsidRPr="000723F6">
              <w:rPr>
                <w:color w:val="000000"/>
                <w:sz w:val="16"/>
                <w:szCs w:val="16"/>
              </w:rPr>
              <w:t xml:space="preserve">Resistência </w:t>
            </w:r>
            <w:proofErr w:type="spellStart"/>
            <w:r w:rsidRPr="000723F6">
              <w:rPr>
                <w:color w:val="000000"/>
                <w:sz w:val="16"/>
                <w:szCs w:val="16"/>
              </w:rPr>
              <w:t>Resistência</w:t>
            </w:r>
            <w:proofErr w:type="spellEnd"/>
            <w:r w:rsidRPr="000723F6">
              <w:rPr>
                <w:color w:val="000000"/>
                <w:sz w:val="16"/>
                <w:szCs w:val="16"/>
              </w:rPr>
              <w:t xml:space="preserve"> quedas de até 70cm; Resistência água e poeira conforme IP52.</w:t>
            </w:r>
          </w:p>
          <w:p w:rsidR="00680B8C" w:rsidRPr="000723F6" w:rsidRDefault="00680B8C">
            <w:pPr>
              <w:pStyle w:val="tabelatextoalinhadoesquerda"/>
              <w:spacing w:before="0" w:beforeAutospacing="0" w:after="0" w:afterAutospacing="0"/>
              <w:ind w:left="60" w:right="60"/>
              <w:rPr>
                <w:color w:val="000000"/>
                <w:sz w:val="16"/>
                <w:szCs w:val="16"/>
              </w:rPr>
            </w:pPr>
            <w:r w:rsidRPr="000723F6">
              <w:rPr>
                <w:rStyle w:val="Forte"/>
                <w:color w:val="000000"/>
                <w:sz w:val="16"/>
                <w:szCs w:val="16"/>
              </w:rPr>
              <w:t>Documentos e Acessórios: Adaptador CA padrão NBR 14136/02; Guia Rápido e/ou Manual do Usuário; Discos/Mídias de Recuperação; Disco de Drivers; Trava/ Kit de Segurança; Mouse/ Mini Mouse Ótico; Maleta/ Mochila para transporte.</w:t>
            </w:r>
          </w:p>
          <w:p w:rsidR="00680B8C" w:rsidRPr="000723F6" w:rsidRDefault="00680B8C">
            <w:pPr>
              <w:pStyle w:val="tabelatextoalinhadoesquerda"/>
              <w:spacing w:before="0" w:beforeAutospacing="0" w:after="0" w:afterAutospacing="0"/>
              <w:ind w:left="60" w:right="60"/>
              <w:rPr>
                <w:color w:val="000000"/>
                <w:sz w:val="16"/>
                <w:szCs w:val="16"/>
              </w:rPr>
            </w:pPr>
            <w:r w:rsidRPr="000723F6">
              <w:rPr>
                <w:color w:val="000000"/>
                <w:sz w:val="16"/>
                <w:szCs w:val="16"/>
              </w:rPr>
              <w:t xml:space="preserve">Certificações / Compatibilidade </w:t>
            </w:r>
            <w:proofErr w:type="spellStart"/>
            <w:r w:rsidRPr="000723F6">
              <w:rPr>
                <w:color w:val="000000"/>
                <w:sz w:val="16"/>
                <w:szCs w:val="16"/>
              </w:rPr>
              <w:t>Compatibilidade</w:t>
            </w:r>
            <w:proofErr w:type="spellEnd"/>
            <w:r w:rsidRPr="000723F6">
              <w:rPr>
                <w:color w:val="000000"/>
                <w:sz w:val="16"/>
                <w:szCs w:val="16"/>
              </w:rPr>
              <w:t xml:space="preserve"> de hardware: Microsoft® Windows 10® (x64); Segurança, Compatibilidade Eletromagnética e Eficiência Energética: Portaria INMETRO 170/2012; Compatibilidade eletromagnética: IEC 61000, CISPR22 e CISPR24; Segurança do Usuário: IEC 60950; Equipamento ecológico: EPEAT e </w:t>
            </w:r>
            <w:proofErr w:type="spellStart"/>
            <w:r w:rsidRPr="000723F6">
              <w:rPr>
                <w:color w:val="000000"/>
                <w:sz w:val="16"/>
                <w:szCs w:val="16"/>
              </w:rPr>
              <w:t>RoHS</w:t>
            </w:r>
            <w:proofErr w:type="spellEnd"/>
            <w:r w:rsidRPr="000723F6">
              <w:rPr>
                <w:color w:val="000000"/>
                <w:sz w:val="16"/>
                <w:szCs w:val="1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lastRenderedPageBreak/>
              <w:t>UNID.</w:t>
            </w:r>
          </w:p>
        </w:tc>
        <w:tc>
          <w:tcPr>
            <w:tcW w:w="0" w:type="auto"/>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4.000</w:t>
            </w:r>
          </w:p>
        </w:tc>
      </w:tr>
    </w:tbl>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lastRenderedPageBreak/>
        <w:t>3.4.</w:t>
      </w:r>
      <w:r w:rsidRPr="00680B8C">
        <w:rPr>
          <w:color w:val="000000"/>
          <w:sz w:val="22"/>
          <w:szCs w:val="22"/>
        </w:rPr>
        <w:t> Será indispensável o envio de catálogos em português que comprovem as especificações técnicas mínimas exigidas de todos os equipamentos bem como seus respectivos acessórios.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3.5.</w:t>
      </w:r>
      <w:r w:rsidRPr="00680B8C">
        <w:rPr>
          <w:color w:val="000000"/>
          <w:sz w:val="22"/>
          <w:szCs w:val="22"/>
        </w:rPr>
        <w:t> Será indispensável a descrição detalhada dos equipamentos ofertados, inclusive de seus respectivos acessórios, de modo que seja possível identificar a solução de cada licitante.</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3.6. </w:t>
      </w:r>
      <w:r w:rsidRPr="00680B8C">
        <w:rPr>
          <w:rStyle w:val="Forte"/>
          <w:color w:val="000000"/>
          <w:sz w:val="22"/>
          <w:szCs w:val="22"/>
          <w:u w:val="single"/>
        </w:rPr>
        <w:t>Da Referência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3.6.1.</w:t>
      </w:r>
      <w:r w:rsidRPr="00680B8C">
        <w:rPr>
          <w:color w:val="000000"/>
          <w:sz w:val="22"/>
          <w:szCs w:val="22"/>
        </w:rPr>
        <w:t> As descrições dos materiais possuem apenas a finalidade de </w:t>
      </w:r>
      <w:r w:rsidRPr="00680B8C">
        <w:rPr>
          <w:rStyle w:val="Forte"/>
          <w:color w:val="000000"/>
          <w:sz w:val="22"/>
          <w:szCs w:val="22"/>
        </w:rPr>
        <w:t>REFERÊNCIA</w:t>
      </w:r>
      <w:r w:rsidRPr="00680B8C">
        <w:rPr>
          <w:color w:val="000000"/>
          <w:sz w:val="22"/>
          <w:szCs w:val="22"/>
        </w:rPr>
        <w:t> para orientar o licitante, vinculando tão somente a questões técnica e não a definição de marcas ou modelos.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3.7. </w:t>
      </w:r>
      <w:r w:rsidRPr="00680B8C">
        <w:rPr>
          <w:rStyle w:val="Forte"/>
          <w:color w:val="000000"/>
          <w:sz w:val="22"/>
          <w:szCs w:val="22"/>
          <w:u w:val="single"/>
        </w:rPr>
        <w:t>Da Garantia do Objeto</w:t>
      </w:r>
    </w:p>
    <w:p w:rsidR="00680B8C" w:rsidRPr="00DC722B" w:rsidRDefault="00680B8C" w:rsidP="00680B8C">
      <w:pPr>
        <w:pStyle w:val="textojustificado"/>
        <w:spacing w:before="120" w:beforeAutospacing="0" w:after="120" w:afterAutospacing="0"/>
        <w:ind w:left="120" w:right="120"/>
        <w:jc w:val="both"/>
        <w:rPr>
          <w:color w:val="000000"/>
          <w:sz w:val="22"/>
          <w:szCs w:val="22"/>
        </w:rPr>
      </w:pPr>
      <w:r w:rsidRPr="00DC722B">
        <w:rPr>
          <w:rStyle w:val="Forte"/>
          <w:color w:val="000000"/>
          <w:sz w:val="22"/>
          <w:szCs w:val="22"/>
        </w:rPr>
        <w:t>3.7.1.</w:t>
      </w:r>
      <w:r w:rsidRPr="00DC722B">
        <w:rPr>
          <w:color w:val="000000"/>
          <w:sz w:val="22"/>
          <w:szCs w:val="22"/>
        </w:rPr>
        <w:t> </w:t>
      </w:r>
      <w:r w:rsidR="00DC722B" w:rsidRPr="00DC722B">
        <w:rPr>
          <w:color w:val="000000"/>
          <w:sz w:val="22"/>
          <w:szCs w:val="22"/>
        </w:rPr>
        <w:t>A garantia do objeto desta aquisição, contra qualquer defeito de programação, funcionamento, reposição de peças, mão de obra e no que diz respeito à falhas ou defeitos ocultos existente no objeto passível de os tornarem impróprios ao uso a que se destina ou lhe diminuir sensivelmente o valor, de tal modo que o ato negocial não se realizaria se esses defeitos fossem conhecidos;  será em prazo não inferior a </w:t>
      </w:r>
      <w:r w:rsidR="00DC722B" w:rsidRPr="00DC722B">
        <w:rPr>
          <w:rStyle w:val="Forte"/>
          <w:color w:val="000000"/>
          <w:sz w:val="22"/>
          <w:szCs w:val="22"/>
        </w:rPr>
        <w:t>12</w:t>
      </w:r>
      <w:r w:rsidR="00DC722B" w:rsidRPr="00DC722B">
        <w:rPr>
          <w:color w:val="000000"/>
          <w:sz w:val="22"/>
          <w:szCs w:val="22"/>
        </w:rPr>
        <w:t>(doze) meses, prevalecendo a garantia oferecida pelo fabricante se o prazo for superior, na modalidade “On-site”, contados a partir da data de recebimento definitivo, a ser prestada nas 18 Coordenadorias Regionais de Ensino que possuem Núcleo de Tecnologia Educacional e Almoxarifado desta SEDUC/RO, constantes no bojo do Quadro de Distribuição(7490724).</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3.7.2.</w:t>
      </w:r>
      <w:r w:rsidRPr="00680B8C">
        <w:rPr>
          <w:color w:val="000000"/>
          <w:sz w:val="22"/>
          <w:szCs w:val="22"/>
        </w:rPr>
        <w:t> A garantia deve estar em nome da CONTRATANTE, não sendo aceita oferta de equipamento com garantia em nome de terceiros;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3.7.3.</w:t>
      </w:r>
      <w:r w:rsidRPr="00680B8C">
        <w:rPr>
          <w:color w:val="000000"/>
          <w:sz w:val="22"/>
          <w:szCs w:val="22"/>
        </w:rPr>
        <w:t> Não serão aceitas adaptações no equipamento (adição de componentes pelo licitante).</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3.7.4.</w:t>
      </w:r>
      <w:r w:rsidRPr="00680B8C">
        <w:rPr>
          <w:color w:val="000000"/>
          <w:sz w:val="22"/>
          <w:szCs w:val="22"/>
        </w:rPr>
        <w:t> O Fabricante deve disponibilizar endereço de e-mail próprio e central DDG 0800 (informar na proposta) para suporte técnico, abertura de chamados e verificação de status de garantia;</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3.7.5.</w:t>
      </w:r>
      <w:r w:rsidRPr="00680B8C">
        <w:rPr>
          <w:color w:val="000000"/>
          <w:sz w:val="22"/>
          <w:szCs w:val="22"/>
        </w:rPr>
        <w:t> O suporte técnico deverá funcionar de 2ª feira a 6ª feira no horário das 8h às 18h;</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3.7.6.</w:t>
      </w:r>
      <w:r w:rsidRPr="00680B8C">
        <w:rPr>
          <w:color w:val="000000"/>
          <w:sz w:val="22"/>
          <w:szCs w:val="22"/>
        </w:rPr>
        <w:t>A garantia deverá cobrir qualquer defeito de projeto, fabricação, montagem, desempenho e de instalação dos equipamentos, quando em condições normais de uso e manutenção de acordo com o prazo referenciado, inclusive as baterias recarregáveis dos equipamentos;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3.7.7.</w:t>
      </w:r>
      <w:r w:rsidRPr="00680B8C">
        <w:rPr>
          <w:color w:val="000000"/>
          <w:sz w:val="22"/>
          <w:szCs w:val="22"/>
        </w:rPr>
        <w:t>Possuir recurso disponibilizado via site do próprio FABRICANTE (informar URL para comprovação) que faça a validação e verificação da garantia do equipamento através da inserção do seu número de série e modelo/número do equipamento;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3.7.8.</w:t>
      </w:r>
      <w:r w:rsidRPr="00680B8C">
        <w:rPr>
          <w:color w:val="000000"/>
          <w:sz w:val="22"/>
          <w:szCs w:val="22"/>
        </w:rPr>
        <w:t>Todos os drivers para os sistemas suportados devem estar disponíveis para download no website do FABRICANTE do equipamento;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lastRenderedPageBreak/>
        <w:t>3.7.9.</w:t>
      </w:r>
      <w:r w:rsidRPr="00680B8C">
        <w:rPr>
          <w:color w:val="000000"/>
          <w:sz w:val="22"/>
          <w:szCs w:val="22"/>
        </w:rPr>
        <w:t>Sendo evidenciado defeito em prazo igual ou inferior a 7 (sete) dias corridos, o bem deverá ser substituído pelo contratado, no prazo de até 15 dias úteis, por outro bem, novo, sem uso;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3.7.10.</w:t>
      </w:r>
      <w:r w:rsidRPr="00680B8C">
        <w:rPr>
          <w:color w:val="000000"/>
          <w:sz w:val="22"/>
          <w:szCs w:val="22"/>
        </w:rPr>
        <w:t>Sendo evidenciado defeito em prazo superior a </w:t>
      </w:r>
      <w:r w:rsidRPr="00680B8C">
        <w:rPr>
          <w:rStyle w:val="Forte"/>
          <w:color w:val="000000"/>
          <w:sz w:val="22"/>
          <w:szCs w:val="22"/>
        </w:rPr>
        <w:t>7</w:t>
      </w:r>
      <w:r w:rsidRPr="00680B8C">
        <w:rPr>
          <w:color w:val="000000"/>
          <w:sz w:val="22"/>
          <w:szCs w:val="22"/>
        </w:rPr>
        <w:t> (sete) dias, o problema será sanado pela assistência técnica na forma estabelecida no </w:t>
      </w:r>
      <w:r w:rsidRPr="00680B8C">
        <w:rPr>
          <w:rStyle w:val="Forte"/>
          <w:color w:val="000000"/>
          <w:sz w:val="22"/>
          <w:szCs w:val="22"/>
        </w:rPr>
        <w:t>subitem 3.8. </w:t>
      </w:r>
      <w:r w:rsidRPr="00680B8C">
        <w:rPr>
          <w:color w:val="000000"/>
          <w:sz w:val="22"/>
          <w:szCs w:val="22"/>
        </w:rPr>
        <w:t>e seguintes;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3.7.11.</w:t>
      </w:r>
      <w:r w:rsidRPr="00680B8C">
        <w:rPr>
          <w:color w:val="000000"/>
          <w:sz w:val="22"/>
          <w:szCs w:val="22"/>
        </w:rPr>
        <w:t>O prazo de substituição dos materiais adquiridos ou de suas peças que apresentarem defeitos, durante o prazo de garantia, deverá ser de, no máximo, 15 (quinze) dias úteis, contados da notificação, inclusive se encontrados defeitos ou desconformidades com as especificações descritas neste Termo de Referência, no ato da entrega;</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3.7.12.</w:t>
      </w:r>
      <w:r w:rsidRPr="00680B8C">
        <w:rPr>
          <w:color w:val="000000"/>
          <w:sz w:val="22"/>
          <w:szCs w:val="22"/>
        </w:rPr>
        <w:t>Toda e qualquer despesa decorrente da execução das condições de garantia ou assistência técnica ficará inteiramente a cargo da empresa fornecedora, bem como a responsabilidade pelo produto e/ou seus componentes que estiverem sob sua guarda, ou sob a guarda da Assistência Técnica credenciada, arcando com quaisquer danos; e,</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3.7.13.</w:t>
      </w:r>
      <w:r w:rsidRPr="00680B8C">
        <w:rPr>
          <w:color w:val="000000"/>
          <w:sz w:val="22"/>
          <w:szCs w:val="22"/>
        </w:rPr>
        <w:t>Durante o </w:t>
      </w:r>
      <w:r w:rsidRPr="00680B8C">
        <w:rPr>
          <w:rStyle w:val="Forte"/>
          <w:color w:val="000000"/>
          <w:sz w:val="22"/>
          <w:szCs w:val="22"/>
        </w:rPr>
        <w:t>PERÍODO DE GARANTIA</w:t>
      </w:r>
      <w:r w:rsidRPr="00680B8C">
        <w:rPr>
          <w:color w:val="000000"/>
          <w:sz w:val="22"/>
          <w:szCs w:val="22"/>
        </w:rPr>
        <w:t> e em caso de necessidade de substituição de produtos e/ou componentes que não mais existam no mercado, ou que estejam fora de linha de fabricação em razão de evolução tecnológica ou que, por qualquer outro motivo o fabricante não mais o produza, e, caso assim aconteça, de manter a oferta de componentes e peças de reposição por período razoável de tempo, nunca inferior à vida útil do produto ou serviço, a proceder a substituição por produto e/ou componente tecnologicamente equivalente ou superior.</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3.8. </w:t>
      </w:r>
      <w:r w:rsidRPr="00680B8C">
        <w:rPr>
          <w:rStyle w:val="Forte"/>
          <w:color w:val="000000"/>
          <w:sz w:val="22"/>
          <w:szCs w:val="22"/>
          <w:u w:val="single"/>
        </w:rPr>
        <w:t>Da Assistência Técnica</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3.8.1.</w:t>
      </w:r>
      <w:r w:rsidRPr="00680B8C">
        <w:rPr>
          <w:color w:val="000000"/>
          <w:sz w:val="22"/>
          <w:szCs w:val="22"/>
        </w:rPr>
        <w:t xml:space="preserve"> Os equipamentos </w:t>
      </w:r>
      <w:proofErr w:type="gramStart"/>
      <w:r w:rsidRPr="00680B8C">
        <w:rPr>
          <w:color w:val="000000"/>
          <w:sz w:val="22"/>
          <w:szCs w:val="22"/>
        </w:rPr>
        <w:t>fornecidos</w:t>
      </w:r>
      <w:r w:rsidRPr="00680B8C">
        <w:rPr>
          <w:rStyle w:val="Forte"/>
          <w:color w:val="000000"/>
          <w:sz w:val="22"/>
          <w:szCs w:val="22"/>
        </w:rPr>
        <w:t>,</w:t>
      </w:r>
      <w:r w:rsidRPr="00680B8C">
        <w:rPr>
          <w:color w:val="000000"/>
          <w:sz w:val="22"/>
          <w:szCs w:val="22"/>
        </w:rPr>
        <w:t>  deverão</w:t>
      </w:r>
      <w:proofErr w:type="gramEnd"/>
      <w:r w:rsidRPr="00680B8C">
        <w:rPr>
          <w:color w:val="000000"/>
          <w:sz w:val="22"/>
          <w:szCs w:val="22"/>
        </w:rPr>
        <w:t xml:space="preserve"> possuir assistência técnica, por meio de rede credenciada ou autorizada da marca ofertada, para atender as necessidades técnicas de reparo que ocorrerem em prazo superior a 7 dias e inferior aos </w:t>
      </w:r>
      <w:r w:rsidRPr="00680B8C">
        <w:rPr>
          <w:rStyle w:val="Forte"/>
          <w:color w:val="000000"/>
          <w:sz w:val="22"/>
          <w:szCs w:val="22"/>
        </w:rPr>
        <w:t>48 </w:t>
      </w:r>
      <w:r w:rsidRPr="00680B8C">
        <w:rPr>
          <w:color w:val="000000"/>
          <w:sz w:val="22"/>
          <w:szCs w:val="22"/>
        </w:rPr>
        <w:t>(quarenta e oito) meses, pactuados em pelo menos um ponto no Estado de Rondônia, devendo haver indicação da assistência técnica na PROPOSTA DE PREÇOS.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3.8.2.</w:t>
      </w:r>
      <w:r w:rsidRPr="00680B8C">
        <w:rPr>
          <w:color w:val="000000"/>
          <w:sz w:val="22"/>
          <w:szCs w:val="22"/>
        </w:rPr>
        <w:t>Ocorrendo sinistro, a </w:t>
      </w:r>
      <w:r w:rsidRPr="00680B8C">
        <w:rPr>
          <w:rStyle w:val="Forte"/>
          <w:color w:val="000000"/>
          <w:sz w:val="22"/>
          <w:szCs w:val="22"/>
        </w:rPr>
        <w:t>SEDUC/RO</w:t>
      </w:r>
      <w:r w:rsidRPr="00680B8C">
        <w:rPr>
          <w:color w:val="000000"/>
          <w:sz w:val="22"/>
          <w:szCs w:val="22"/>
        </w:rPr>
        <w:t> comunicará o contratado que deverá, no prazo máximo de 48 horas na capital e solução em até 5 dias corridos, nas Coordenadorias Regionais de Ensino no interior do Estado será de 72 horas com prazo de solução em 7 dias corridos, na rede de assistência técnica disponível;</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3.8.3.</w:t>
      </w:r>
      <w:r w:rsidRPr="00680B8C">
        <w:rPr>
          <w:color w:val="000000"/>
          <w:sz w:val="22"/>
          <w:szCs w:val="22"/>
        </w:rPr>
        <w:t>Os serviços de reparo dos equipamentos especificados serão executados nas 18 Coordenadorias Regionais de Ensino que possuem Núcleo de Tecnologia Educacional e ou Almoxarifado desta SEDUC/RO, onde se encontram (</w:t>
      </w:r>
      <w:proofErr w:type="spellStart"/>
      <w:r w:rsidRPr="00680B8C">
        <w:rPr>
          <w:color w:val="000000"/>
          <w:sz w:val="22"/>
          <w:szCs w:val="22"/>
        </w:rPr>
        <w:t>onsite</w:t>
      </w:r>
      <w:proofErr w:type="spellEnd"/>
      <w:r w:rsidRPr="00680B8C">
        <w:rPr>
          <w:color w:val="000000"/>
          <w:sz w:val="22"/>
          <w:szCs w:val="22"/>
        </w:rPr>
        <w:t>) - após diagnóstico realizado por telefone - incluindo peças e mão de obra, em todo o território estadual e sem custo adicional para o cliente de deslocamentos para atendimento;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3.8.4.</w:t>
      </w:r>
      <w:r w:rsidRPr="00680B8C">
        <w:rPr>
          <w:color w:val="000000"/>
          <w:sz w:val="22"/>
          <w:szCs w:val="22"/>
        </w:rPr>
        <w:t>Os serviços de garantia deverão ser providos pelo fabricante ou rede autorizada e poderá, a critério da CONTRATANTE, ser solicitado à CONTRATADA intermediar e acompanhar a resolução do chamado e informar à CONTRATANTE do status de resolução;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3.8.5.</w:t>
      </w:r>
      <w:r w:rsidRPr="00680B8C">
        <w:rPr>
          <w:color w:val="000000"/>
          <w:sz w:val="22"/>
          <w:szCs w:val="22"/>
        </w:rPr>
        <w:t>Aplicam-se subsidiariamente ao Contrato Administrativo as cláusulas estabelecidas no Código de Defesa do Consumidor – CDC Lei nº. 8.078 de 11/09/90;</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3.9. </w:t>
      </w:r>
      <w:r w:rsidRPr="00680B8C">
        <w:rPr>
          <w:rStyle w:val="Forte"/>
          <w:color w:val="000000"/>
          <w:sz w:val="22"/>
          <w:szCs w:val="22"/>
          <w:u w:val="single"/>
        </w:rPr>
        <w:t>Da Documentação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3.9.1.</w:t>
      </w:r>
      <w:r w:rsidRPr="00680B8C">
        <w:rPr>
          <w:color w:val="000000"/>
          <w:sz w:val="22"/>
          <w:szCs w:val="22"/>
        </w:rPr>
        <w:t xml:space="preserve"> A documentação deverá ser apresentado junto à proposta comercial o catálogo completo do(s) equipamento(s) ofertado(s) ou manuais/declarações do Fabricante contendo todas as </w:t>
      </w:r>
      <w:r w:rsidRPr="00680B8C">
        <w:rPr>
          <w:color w:val="000000"/>
          <w:sz w:val="22"/>
          <w:szCs w:val="22"/>
        </w:rPr>
        <w:lastRenderedPageBreak/>
        <w:t>informações técnicas correspondentes ao equipamento (modelo) ofertado na proposta para a devida análise da especificação técnica. Havendo dúvida na análise técnica, poderão ser realizadas diligências no site do Fabricante do equipamento.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u w:val="single"/>
        </w:rPr>
        <w:t>3.10. Da Embalagem dos Equipamentos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3.10.1.</w:t>
      </w:r>
      <w:r w:rsidRPr="00680B8C">
        <w:rPr>
          <w:color w:val="000000"/>
          <w:sz w:val="22"/>
          <w:szCs w:val="22"/>
        </w:rPr>
        <w:t> As embalagens (de plásticos, papelão e outros) do equipamento possuir identificação do nível de reciclagem, devendo esta estar em conformidade com as normas e simbologias da Associação Brasileira de Normas Técnicas (ABNT).</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4. CLASSIFICAÇÃO DOS BENS COMO COMUNS (Lei nº. 10.520/02, art. 1º)</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4.1.</w:t>
      </w:r>
      <w:r w:rsidRPr="00680B8C">
        <w:rPr>
          <w:color w:val="000000"/>
          <w:sz w:val="22"/>
          <w:szCs w:val="22"/>
        </w:rPr>
        <w:t> Os bens descritos neste Termo de Referência, nos termos da Lei nº. 10.520/2002, enquadram-se na classificação de bens comuns, uma vez que possuem padrões de desempenho e qualidade segundo especificações usuais no mercado.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5. JUSTIFICATIVA PARA CONTRATAÇÃO (Lei nº. 8.666/93, art. 3º, § 1º e Lei nº. 10.520/02, art. 3º, I)</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5.1. </w:t>
      </w:r>
      <w:r w:rsidRPr="00680B8C">
        <w:rPr>
          <w:rStyle w:val="Forte"/>
          <w:color w:val="000000"/>
          <w:sz w:val="22"/>
          <w:szCs w:val="22"/>
          <w:u w:val="single"/>
        </w:rPr>
        <w:t>Do Interesse Público na Despesa</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xml:space="preserve">A Gerência do Centro de Mídias de Educação deseja </w:t>
      </w:r>
      <w:proofErr w:type="gramStart"/>
      <w:r w:rsidRPr="00680B8C">
        <w:rPr>
          <w:color w:val="000000"/>
          <w:sz w:val="22"/>
          <w:szCs w:val="22"/>
        </w:rPr>
        <w:t>adquirir,  por</w:t>
      </w:r>
      <w:proofErr w:type="gramEnd"/>
      <w:r w:rsidRPr="00680B8C">
        <w:rPr>
          <w:color w:val="000000"/>
          <w:sz w:val="22"/>
          <w:szCs w:val="22"/>
        </w:rPr>
        <w:t xml:space="preserve"> meio de Ata de Registro de preço, 4.000 (quatro mil)  </w:t>
      </w:r>
      <w:proofErr w:type="spellStart"/>
      <w:r w:rsidRPr="00680B8C">
        <w:rPr>
          <w:color w:val="000000"/>
          <w:sz w:val="22"/>
          <w:szCs w:val="22"/>
        </w:rPr>
        <w:t>Netbooks</w:t>
      </w:r>
      <w:proofErr w:type="spellEnd"/>
      <w:r w:rsidRPr="00680B8C">
        <w:rPr>
          <w:color w:val="000000"/>
          <w:sz w:val="22"/>
          <w:szCs w:val="22"/>
        </w:rPr>
        <w:t xml:space="preserve"> para atender  alunos e  Professores Presenciais do Projeto Ensino Médio com Mediação Tecnológica.</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xml:space="preserve">As tecnologias de informação e </w:t>
      </w:r>
      <w:proofErr w:type="gramStart"/>
      <w:r w:rsidRPr="00680B8C">
        <w:rPr>
          <w:color w:val="000000"/>
          <w:sz w:val="22"/>
          <w:szCs w:val="22"/>
        </w:rPr>
        <w:t>comunicação  vêm</w:t>
      </w:r>
      <w:proofErr w:type="gramEnd"/>
      <w:r w:rsidRPr="00680B8C">
        <w:rPr>
          <w:color w:val="000000"/>
          <w:sz w:val="22"/>
          <w:szCs w:val="22"/>
        </w:rPr>
        <w:t xml:space="preserve"> gerando inúmeras transformações na sociedade como um todo. É possível, com rotinas diárias, perceber que estamos em um mundo cercado de tecnologias. É notório que os recursos tecnológicos estão assumindo um papel cada vez mais importante na vida das pessoas, por oferecer maior praticidade na execução das atividades diárias; por oferecer acesso à informação e interação com diversas pessoas de diversas localidades. Com as tecnologias, os indivíduos agem de forma mais integrada, se tornam pessoas mais participativas e produtivas na sociedade, pois, por meio delas é possível obter qualquer informação, em qualquer momento, em qualquer lugar, o que é imprescindível para a aquisição de conhecimento.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Neste contexto, a questão do acesso aos recursos tecnológicos, atualmente, não se trata apenas de inclusão digital, mas também de inclusão social. Para que  o Projeto Ensino Médio com Mediação Tecnológica, possa atender de forma efetiva e produtiva os atores envolvidos no processo,  necessita  que  alunos e professores presenciais estejam munidos desse recurso tecnológico para facilitar o aprendizado e a comunicação em tempo real com os professores ministrantes; armazenamento do material didático para estudo extraclasse dos alunos e professores, facilidade de pesquisa para suporte na apropriação conhecimento. Dessa forma, é importante inserir a escola no contexto tecnológico, permitindo que ela seja participante desse novo modelo de sociedade.</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xml:space="preserve">A Secretaria de Estado da Educação – SEDUC/RO reconhece que a utilização de tecnologias multimídias nas salas de aula vem ganhando cada vez mais importância no campo educacional e se tornando essencial na contextualização de um mundo globalizado e interligado. Sua utilização como ferramenta para facilitar a aprendizagem tem revolucionando o processo de aprender e ensinar, deixando as aulas mais dinâmicas e criativas, melhorando o rendimento dos alunos. Além de promover inclusão digital e social, assim como obter melhorias para a educação, a SEDUC/DGE, por meio desta ação, busca expandir o Programa com um computador por </w:t>
      </w:r>
      <w:r w:rsidRPr="00680B8C">
        <w:rPr>
          <w:color w:val="000000"/>
          <w:sz w:val="22"/>
          <w:szCs w:val="22"/>
        </w:rPr>
        <w:lastRenderedPageBreak/>
        <w:t>aluno  por meio do Projeto Mediação Tecnológica implantado em 2016 com a Lei 3846 de 4 de Julho de 2016, essa iniciativa do Governo do Estado de Rondônia, por intermédio da Secretaria de Estado de Educação - SEDUC/RO  visa expandir gradativamente nos anos posteriores o Projeto Ensino Médio com Mediação Tecnológica objetivando atendimento prioritário aos alunos do Ensino Médio das comunidades do campo, indígenas, quilombolas, localidades de difícil acesso ou localidades que enfrentam   problemas com a falta de professores habilitados.  As aulas do projeto são transmitidas de um Estúdio por professores ministrantes habilitados e capacitados nos componentes curriculares do Ensino Médio  e professores presenciais que  acompanham  as aulas juntamente com os alunos, em sala de aula, que articula a interação junto ao estúdio, dirimindo dúvidas e auxiliando nas pesquisas e realização das atividades.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xml:space="preserve">No ano de 2016 o Projeto foi implantado </w:t>
      </w:r>
      <w:proofErr w:type="gramStart"/>
      <w:r w:rsidRPr="00680B8C">
        <w:rPr>
          <w:color w:val="000000"/>
          <w:sz w:val="22"/>
          <w:szCs w:val="22"/>
        </w:rPr>
        <w:t>e  atendeu</w:t>
      </w:r>
      <w:proofErr w:type="gramEnd"/>
      <w:r w:rsidRPr="00680B8C">
        <w:rPr>
          <w:color w:val="000000"/>
          <w:sz w:val="22"/>
          <w:szCs w:val="22"/>
        </w:rPr>
        <w:t>  o 1º ano do Ensino Médio em 85 (oitenta e cinco) escolas do estado. Em 2017, atendeu o 1º e 2º anos, sendo ofertado em 121 (cento e vinte e uma) escolas. Em 2018, foi ofertado 1º, 2º e 3º anos o que aumentou consideravelmente a demanda. Em 2019, estamos atendendo 111 (cento e onze) escolas, com 316 (trezentos e dezesseis) turmas e 5.581 (cinco mil, quinhentos e oitenta e um) alunos.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xml:space="preserve">Potencializando a realização do Projeto, faz–se necessário à inserção dos envolvidos no processo comunicacional de sociabilidade, de organização, de informação, de conhecimento que contribui pedagogicamente para a inclusão e interatividade para que as metas e resultados estabelecidos dentro do Projeto sejam alcançados é de suma importância que aos envolvidos sejam oportunizados nos processos diferenciados de aprendizagens que de forma coletiva e integrada, articule informações a pessoas que estão em lugares distintos e longínquos. A aquisição dos equipamentos contempla as necessidades, tanto físicas quanto pedagógicas, </w:t>
      </w:r>
      <w:proofErr w:type="gramStart"/>
      <w:r w:rsidRPr="00680B8C">
        <w:rPr>
          <w:color w:val="000000"/>
          <w:sz w:val="22"/>
          <w:szCs w:val="22"/>
        </w:rPr>
        <w:t>o  Projeto</w:t>
      </w:r>
      <w:proofErr w:type="gramEnd"/>
      <w:r w:rsidRPr="00680B8C">
        <w:rPr>
          <w:color w:val="000000"/>
          <w:sz w:val="22"/>
          <w:szCs w:val="22"/>
        </w:rPr>
        <w:t xml:space="preserve"> vem promovendo a inclusão digital às comunidades mais distantes e reprimidas do Estado de Rondônia garantindo acesso, permanência e qualidade que são estabelecidos pela Lei de Diretrizes e Bases e Constituição Federal. Para expansão do Projeto, cabe à SEDUC/DGE, planejar, coordenar, executar e acompanhar ações para a aquisição de equipamentos destinados às escolas contempladas em 2017 e 2018 para distribuição aos alunos e professores.Por meio desta aquisição de equipamentos (</w:t>
      </w:r>
      <w:proofErr w:type="spellStart"/>
      <w:r w:rsidRPr="00680B8C">
        <w:rPr>
          <w:color w:val="000000"/>
          <w:sz w:val="22"/>
          <w:szCs w:val="22"/>
        </w:rPr>
        <w:t>netbooks</w:t>
      </w:r>
      <w:proofErr w:type="spellEnd"/>
      <w:r w:rsidRPr="00680B8C">
        <w:rPr>
          <w:color w:val="000000"/>
          <w:sz w:val="22"/>
          <w:szCs w:val="22"/>
        </w:rPr>
        <w:t xml:space="preserve">), </w:t>
      </w:r>
      <w:proofErr w:type="spellStart"/>
      <w:r w:rsidRPr="00680B8C">
        <w:rPr>
          <w:color w:val="000000"/>
          <w:sz w:val="22"/>
          <w:szCs w:val="22"/>
        </w:rPr>
        <w:t>esta</w:t>
      </w:r>
      <w:proofErr w:type="spellEnd"/>
      <w:r w:rsidRPr="00680B8C">
        <w:rPr>
          <w:color w:val="000000"/>
          <w:sz w:val="22"/>
          <w:szCs w:val="22"/>
        </w:rPr>
        <w:t xml:space="preserve"> Diretoria irá oferecer a melhoria dos trabalhos pedagógicos e dar condições à elevação dos indicadores das escolas contempladas e, de modo geral, promover melhoria da qualidade da educação básica do Estado, como também inclusão digital e social de alunos e professores das escolas contempladas pelo Projeto.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5.2. </w:t>
      </w:r>
      <w:r w:rsidRPr="00680B8C">
        <w:rPr>
          <w:rStyle w:val="Forte"/>
          <w:color w:val="000000"/>
          <w:sz w:val="22"/>
          <w:szCs w:val="22"/>
          <w:u w:val="single"/>
        </w:rPr>
        <w:t>Justificativa das Quantidades Estimadas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xml:space="preserve">Os quantitativos apresentados, foram definidos pela Diretoria Geral de Educação –DGE, por meio da Gerente de Mídias e Formação Pedagógica, conforme Memo. 63/2019/SEDUC-GCME de 03 de maio de 2019 (4946227), tem como base  as necessidades essenciais do Projeto de Mediação </w:t>
      </w:r>
      <w:proofErr w:type="spellStart"/>
      <w:r w:rsidRPr="00680B8C">
        <w:rPr>
          <w:color w:val="000000"/>
          <w:sz w:val="22"/>
          <w:szCs w:val="22"/>
        </w:rPr>
        <w:t>Tenológica</w:t>
      </w:r>
      <w:proofErr w:type="spellEnd"/>
      <w:r w:rsidRPr="00680B8C">
        <w:rPr>
          <w:color w:val="000000"/>
          <w:sz w:val="22"/>
          <w:szCs w:val="22"/>
        </w:rPr>
        <w:t xml:space="preserve"> desenvolvido em 18 (dezoito) Coordenadoria Regionais de Educação, de acordo a demanda informada e contidas Solicitação de Compras/Contratação de Serviço (7138617), Quadro de Distribuição(7490724), devidamente chancelado por meio da  AUTORIZAÇÃO(5896510).</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6. LOCAL E PRAZO DE ENTREGA / CONDIÇÕES DE FORNECIMENTO E DE RECEBIMENTO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u w:val="single"/>
        </w:rPr>
        <w:t>6.1. </w:t>
      </w:r>
      <w:r w:rsidRPr="00680B8C">
        <w:rPr>
          <w:rStyle w:val="Forte"/>
          <w:color w:val="000000"/>
          <w:sz w:val="22"/>
          <w:szCs w:val="22"/>
        </w:rPr>
        <w:t> </w:t>
      </w:r>
      <w:r w:rsidRPr="00680B8C">
        <w:rPr>
          <w:rStyle w:val="Forte"/>
          <w:color w:val="000000"/>
          <w:sz w:val="22"/>
          <w:szCs w:val="22"/>
          <w:u w:val="single"/>
        </w:rPr>
        <w:t>Local</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6.1.1. </w:t>
      </w:r>
      <w:r w:rsidRPr="00680B8C">
        <w:rPr>
          <w:color w:val="000000"/>
          <w:sz w:val="22"/>
          <w:szCs w:val="22"/>
        </w:rPr>
        <w:t xml:space="preserve">Os materiais, objeto deste Termo de Referência, deverão ser entregues na Diretoria de Almoxarifado e Patrimônio da Secretaria de Estado da Educação – DAP/SEDUC, na Rua dos Imigrantes, nº 1699, Bairro São Sebastião II, ao lado do IDARON, em Porto Velho-RO, de </w:t>
      </w:r>
      <w:r w:rsidRPr="00680B8C">
        <w:rPr>
          <w:color w:val="000000"/>
          <w:sz w:val="22"/>
          <w:szCs w:val="22"/>
        </w:rPr>
        <w:lastRenderedPageBreak/>
        <w:t>segunda à sexta-feira, no horário das 07h30m às 13h30min, </w:t>
      </w:r>
      <w:r w:rsidRPr="00680B8C">
        <w:rPr>
          <w:rStyle w:val="Forte"/>
          <w:color w:val="000000"/>
          <w:sz w:val="22"/>
          <w:szCs w:val="22"/>
          <w:u w:val="single"/>
        </w:rPr>
        <w:t>mediante prévio agendamento</w:t>
      </w:r>
      <w:r w:rsidRPr="00680B8C">
        <w:rPr>
          <w:color w:val="000000"/>
          <w:sz w:val="22"/>
          <w:szCs w:val="22"/>
        </w:rPr>
        <w:t> junto ao DAP/SEDUC, pelos telefones: (69) 3216-5901 e (69) 3216-5923.</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6.1.2.</w:t>
      </w:r>
      <w:r w:rsidRPr="00680B8C">
        <w:rPr>
          <w:color w:val="000000"/>
          <w:sz w:val="22"/>
          <w:szCs w:val="22"/>
        </w:rPr>
        <w:t> As entregas sem agendamento somente serão aceitas, excepcionalmente, desde que não prejudique os demais recebimentos agendados, a critério do DAP/SEDUC.</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u w:val="single"/>
        </w:rPr>
        <w:t>6.2. Prazo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6.2.1. </w:t>
      </w:r>
      <w:r w:rsidRPr="00680B8C">
        <w:rPr>
          <w:color w:val="000000"/>
          <w:sz w:val="22"/>
          <w:szCs w:val="22"/>
        </w:rPr>
        <w:t>Os materiais, objeto do presente termo, deverão ser entregues no Local definido no item </w:t>
      </w:r>
      <w:r w:rsidRPr="00680B8C">
        <w:rPr>
          <w:rStyle w:val="Forte"/>
          <w:color w:val="000000"/>
          <w:sz w:val="22"/>
          <w:szCs w:val="22"/>
        </w:rPr>
        <w:t>6.1</w:t>
      </w:r>
      <w:r w:rsidRPr="00680B8C">
        <w:rPr>
          <w:color w:val="000000"/>
          <w:sz w:val="22"/>
          <w:szCs w:val="22"/>
        </w:rPr>
        <w:t>, no prazo de até </w:t>
      </w:r>
      <w:r w:rsidRPr="00680B8C">
        <w:rPr>
          <w:rStyle w:val="Forte"/>
          <w:color w:val="000000"/>
          <w:sz w:val="22"/>
          <w:szCs w:val="22"/>
        </w:rPr>
        <w:t>90 (trinta) dias corridos, </w:t>
      </w:r>
      <w:r w:rsidRPr="00680B8C">
        <w:rPr>
          <w:color w:val="000000"/>
          <w:sz w:val="22"/>
          <w:szCs w:val="22"/>
        </w:rPr>
        <w:t>contados a partir do primeiro dia útil após o recebimento da Nota de Empenho – NE.</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6.2.2. </w:t>
      </w:r>
      <w:r w:rsidRPr="00680B8C">
        <w:rPr>
          <w:color w:val="000000"/>
          <w:sz w:val="22"/>
          <w:szCs w:val="22"/>
        </w:rPr>
        <w:t>O prazo de entrega </w:t>
      </w:r>
      <w:r w:rsidRPr="00680B8C">
        <w:rPr>
          <w:rStyle w:val="Forte"/>
          <w:color w:val="000000"/>
          <w:sz w:val="22"/>
          <w:szCs w:val="22"/>
        </w:rPr>
        <w:t>somente poderá ser prorrogado</w:t>
      </w:r>
      <w:r w:rsidRPr="00680B8C">
        <w:rPr>
          <w:color w:val="000000"/>
          <w:sz w:val="22"/>
          <w:szCs w:val="22"/>
        </w:rPr>
        <w:t> mediante o cumprimento, pela Contratada, dos seguintes requisitos cumulativos: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6.2.3. </w:t>
      </w:r>
      <w:r w:rsidRPr="00680B8C">
        <w:rPr>
          <w:color w:val="000000"/>
          <w:sz w:val="22"/>
          <w:szCs w:val="22"/>
        </w:rPr>
        <w:t>A solicitação de prorrogação protocolada dentro do prazo de entrega dos bens;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6.2.4. </w:t>
      </w:r>
      <w:r w:rsidRPr="00680B8C">
        <w:rPr>
          <w:color w:val="000000"/>
          <w:sz w:val="22"/>
          <w:szCs w:val="22"/>
        </w:rPr>
        <w:t>Comprovação documental da ocorrência de motivo imprevisível (caso fortuito, força maior ou fato do príncipe), ocorrido depois da apresentação de sua proposta, que tenha correlação direta de causa e efeito sobre a necessidade do atraso.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6.2.4.1. </w:t>
      </w:r>
      <w:r w:rsidRPr="00680B8C">
        <w:rPr>
          <w:color w:val="000000"/>
          <w:sz w:val="22"/>
          <w:szCs w:val="22"/>
        </w:rPr>
        <w:t>Não se admitirá prorrogação se:</w:t>
      </w:r>
    </w:p>
    <w:p w:rsidR="00680B8C" w:rsidRPr="00680B8C" w:rsidRDefault="00680B8C" w:rsidP="00680B8C">
      <w:pPr>
        <w:pStyle w:val="textojustificado"/>
        <w:spacing w:before="120" w:beforeAutospacing="0" w:after="120" w:afterAutospacing="0"/>
        <w:ind w:left="1200" w:right="120"/>
        <w:jc w:val="both"/>
        <w:rPr>
          <w:color w:val="000000"/>
          <w:sz w:val="22"/>
          <w:szCs w:val="22"/>
        </w:rPr>
      </w:pPr>
      <w:r w:rsidRPr="00680B8C">
        <w:rPr>
          <w:color w:val="000000"/>
          <w:sz w:val="22"/>
          <w:szCs w:val="22"/>
        </w:rPr>
        <w:t>a) o atraso ocorrer por culpa da contratada;</w:t>
      </w:r>
    </w:p>
    <w:p w:rsidR="00680B8C" w:rsidRPr="00680B8C" w:rsidRDefault="00680B8C" w:rsidP="00680B8C">
      <w:pPr>
        <w:pStyle w:val="textojustificado"/>
        <w:spacing w:before="120" w:beforeAutospacing="0" w:after="120" w:afterAutospacing="0"/>
        <w:ind w:left="1200" w:right="120"/>
        <w:jc w:val="both"/>
        <w:rPr>
          <w:color w:val="000000"/>
          <w:sz w:val="22"/>
          <w:szCs w:val="22"/>
        </w:rPr>
      </w:pPr>
      <w:proofErr w:type="gramStart"/>
      <w:r w:rsidRPr="00680B8C">
        <w:rPr>
          <w:color w:val="000000"/>
          <w:sz w:val="22"/>
          <w:szCs w:val="22"/>
        </w:rPr>
        <w:t>b)se</w:t>
      </w:r>
      <w:proofErr w:type="gramEnd"/>
      <w:r w:rsidRPr="00680B8C">
        <w:rPr>
          <w:color w:val="000000"/>
          <w:sz w:val="22"/>
          <w:szCs w:val="22"/>
        </w:rPr>
        <w:t xml:space="preserve"> não cumprir os requisitos do item 6.2.2; ou</w:t>
      </w:r>
    </w:p>
    <w:p w:rsidR="00680B8C" w:rsidRPr="00680B8C" w:rsidRDefault="00680B8C" w:rsidP="00680B8C">
      <w:pPr>
        <w:pStyle w:val="textojustificado"/>
        <w:spacing w:before="120" w:beforeAutospacing="0" w:after="120" w:afterAutospacing="0"/>
        <w:ind w:left="1200" w:right="120"/>
        <w:jc w:val="both"/>
        <w:rPr>
          <w:color w:val="000000"/>
          <w:sz w:val="22"/>
          <w:szCs w:val="22"/>
        </w:rPr>
      </w:pPr>
      <w:proofErr w:type="gramStart"/>
      <w:r w:rsidRPr="00680B8C">
        <w:rPr>
          <w:color w:val="000000"/>
          <w:sz w:val="22"/>
          <w:szCs w:val="22"/>
        </w:rPr>
        <w:t>c)houver</w:t>
      </w:r>
      <w:proofErr w:type="gramEnd"/>
      <w:r w:rsidRPr="00680B8C">
        <w:rPr>
          <w:color w:val="000000"/>
          <w:sz w:val="22"/>
          <w:szCs w:val="22"/>
        </w:rPr>
        <w:t xml:space="preserve"> interesse público devidamente justificado nos autos que demonstre ser a escolha mais vantajosa para a administração.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6.2.4.2.</w:t>
      </w:r>
      <w:r w:rsidRPr="00680B8C">
        <w:rPr>
          <w:color w:val="000000"/>
          <w:sz w:val="22"/>
          <w:szCs w:val="22"/>
        </w:rPr>
        <w:t> Ocorrendo recusa ou atraso na entrega total ou parcial do bem, o responsável pela fiscalização do contrato se obriga por força do Art. 4º da Lei Estadual nº. 2.414/11, a produzir parecer técnico e o encaminhará ao ordenador de despesas para instauração de procedimento administrativo, instrução dos autos para fins de penalização da contratada e inserção no “</w:t>
      </w:r>
      <w:r w:rsidRPr="00680B8C">
        <w:rPr>
          <w:rStyle w:val="nfase"/>
          <w:color w:val="000000"/>
          <w:sz w:val="22"/>
          <w:szCs w:val="22"/>
        </w:rPr>
        <w:t>Cadastro de Fornecedores Impedidos de Licitar e Contratar com a Administração Pública Estadual</w:t>
      </w:r>
      <w:r w:rsidRPr="00680B8C">
        <w:rPr>
          <w:color w:val="000000"/>
          <w:sz w:val="22"/>
          <w:szCs w:val="22"/>
        </w:rPr>
        <w:t>”.</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6.2.5. </w:t>
      </w:r>
      <w:r w:rsidRPr="00680B8C">
        <w:rPr>
          <w:color w:val="000000"/>
          <w:sz w:val="22"/>
          <w:szCs w:val="22"/>
        </w:rPr>
        <w:t>Qualquer solicitação por parte da Contratada deverá ser dirigida ou entregue na Secretaria de Estado da Educação, situada na Rua Padre Chiquinho s/n, Bairro Pedrinhas, palácio Rio Madeira, Edifício Reto 1, CEP: 76.801-468 – Porto Velho/RO, aos cuidados da Diretoria Administrativa e Financeira – DAF/SEDUC, de segunda à sexta-feira, no horário das 7h30min às 13h30min.</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u w:val="single"/>
        </w:rPr>
        <w:t>6.3. Das Condições de Fornecimento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6.3.1. </w:t>
      </w:r>
      <w:r w:rsidRPr="00680B8C">
        <w:rPr>
          <w:color w:val="000000"/>
          <w:sz w:val="22"/>
          <w:szCs w:val="22"/>
        </w:rPr>
        <w:t>Os materiais constantes do objeto do Termo de Referência deverão ser entregues conforme o especificado no </w:t>
      </w:r>
      <w:r w:rsidRPr="00680B8C">
        <w:rPr>
          <w:rStyle w:val="Forte"/>
          <w:color w:val="000000"/>
          <w:sz w:val="22"/>
          <w:szCs w:val="22"/>
          <w:u w:val="single"/>
        </w:rPr>
        <w:t>item 3.3,</w:t>
      </w:r>
      <w:r w:rsidRPr="00680B8C">
        <w:rPr>
          <w:color w:val="000000"/>
          <w:sz w:val="22"/>
          <w:szCs w:val="22"/>
        </w:rPr>
        <w:t> acondicionados em embalagens adequadas de forma a não serem danificados durante a operação de transporte, carga e descarga;</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6.3.2.</w:t>
      </w:r>
      <w:r w:rsidRPr="00680B8C">
        <w:rPr>
          <w:color w:val="000000"/>
          <w:sz w:val="22"/>
          <w:szCs w:val="22"/>
        </w:rPr>
        <w:t> Os bens adquiridos deverão ser entregues em perfeito estado de utilização; Caso a mercadoria não se encontre mais disponível no mercado, o produto substituto deve ter, no mínimo, a mesma qualidade ou superior a especificação técnica do objeto fora de linha.</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6.4. </w:t>
      </w:r>
      <w:r w:rsidRPr="00680B8C">
        <w:rPr>
          <w:rStyle w:val="Forte"/>
          <w:color w:val="000000"/>
          <w:sz w:val="22"/>
          <w:szCs w:val="22"/>
          <w:u w:val="single"/>
        </w:rPr>
        <w:t>Condições de Recebimento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lastRenderedPageBreak/>
        <w:t>6.4.1.</w:t>
      </w:r>
      <w:r w:rsidRPr="00680B8C">
        <w:rPr>
          <w:color w:val="000000"/>
          <w:sz w:val="22"/>
          <w:szCs w:val="22"/>
        </w:rPr>
        <w:t> O recebimento dos bens se efetivará, em conformidade com os </w:t>
      </w:r>
      <w:r w:rsidRPr="00680B8C">
        <w:rPr>
          <w:rStyle w:val="Forte"/>
          <w:color w:val="000000"/>
          <w:sz w:val="22"/>
          <w:szCs w:val="22"/>
        </w:rPr>
        <w:t>Artigos 73 a 76 da Lei 8.666/93</w:t>
      </w:r>
      <w:r w:rsidRPr="00680B8C">
        <w:rPr>
          <w:color w:val="000000"/>
          <w:sz w:val="22"/>
          <w:szCs w:val="22"/>
        </w:rPr>
        <w:t> e posteriores alterações, mediante recibo, nos seguintes termos: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6.4.1.1.</w:t>
      </w:r>
      <w:r w:rsidRPr="00680B8C">
        <w:rPr>
          <w:color w:val="000000"/>
          <w:sz w:val="22"/>
          <w:szCs w:val="22"/>
        </w:rPr>
        <w:t> </w:t>
      </w:r>
      <w:r w:rsidRPr="00680B8C">
        <w:rPr>
          <w:rStyle w:val="Forte"/>
          <w:color w:val="000000"/>
          <w:sz w:val="22"/>
          <w:szCs w:val="22"/>
          <w:u w:val="single"/>
        </w:rPr>
        <w:t>RECEBIMENTO PROVISORIO</w:t>
      </w:r>
      <w:r w:rsidRPr="00680B8C">
        <w:rPr>
          <w:color w:val="000000"/>
          <w:sz w:val="22"/>
          <w:szCs w:val="22"/>
        </w:rPr>
        <w:t> (art. 73, II, “a”, da Lei 8.666/93), no prazo de 05 (cinco) dias, pelo(a) responsável pelo acompanhamento e fiscalização do contrato, para efeito de posterior verificação de sua conformidade com as especificações constantes neste Termo de Referência e na proposta.</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6.4.1.2.</w:t>
      </w:r>
      <w:r w:rsidRPr="00680B8C">
        <w:rPr>
          <w:color w:val="000000"/>
          <w:sz w:val="22"/>
          <w:szCs w:val="22"/>
        </w:rPr>
        <w:t>O recebimento provisório </w:t>
      </w:r>
      <w:r w:rsidRPr="00680B8C">
        <w:rPr>
          <w:rStyle w:val="Forte"/>
          <w:color w:val="000000"/>
          <w:sz w:val="22"/>
          <w:szCs w:val="22"/>
        </w:rPr>
        <w:t>NÃO</w:t>
      </w:r>
      <w:r w:rsidRPr="00680B8C">
        <w:rPr>
          <w:color w:val="000000"/>
          <w:sz w:val="22"/>
          <w:szCs w:val="22"/>
        </w:rPr>
        <w:t> liquida a despesa e </w:t>
      </w:r>
      <w:r w:rsidRPr="00680B8C">
        <w:rPr>
          <w:rStyle w:val="Forte"/>
          <w:color w:val="000000"/>
          <w:sz w:val="22"/>
          <w:szCs w:val="22"/>
        </w:rPr>
        <w:t>NÃO</w:t>
      </w:r>
      <w:r w:rsidRPr="00680B8C">
        <w:rPr>
          <w:color w:val="000000"/>
          <w:sz w:val="22"/>
          <w:szCs w:val="22"/>
        </w:rPr>
        <w:t> se presta para autorizar o pagamento dos bens.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6.4.1.3.</w:t>
      </w:r>
      <w:r w:rsidRPr="00680B8C">
        <w:rPr>
          <w:rStyle w:val="Forte"/>
          <w:color w:val="000000"/>
          <w:sz w:val="22"/>
          <w:szCs w:val="22"/>
          <w:u w:val="single"/>
        </w:rPr>
        <w:t>RECEBIMENTO DEFINITIVO</w:t>
      </w:r>
      <w:r w:rsidRPr="00680B8C">
        <w:rPr>
          <w:color w:val="000000"/>
          <w:sz w:val="22"/>
          <w:szCs w:val="22"/>
        </w:rPr>
        <w:t> (art. 73, II, “b”, da Lei 8.666/93), que consiste na verificação da qualidade, quantidade e data de validade dos bens e de sua aceitação, será firmado por servidor ou comissão designada pela autoridade competente, composta de no mínimo 3 (três) membros, que expedirá recibo próprio (termo de recebimento definitivo), em prazo não superior a 10 (dez) dias corridos, liquidando a despesa.</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6.4.1.4. </w:t>
      </w:r>
      <w:r w:rsidRPr="00680B8C">
        <w:rPr>
          <w:color w:val="000000"/>
          <w:sz w:val="22"/>
          <w:szCs w:val="22"/>
        </w:rPr>
        <w:t>Na hipótese de a verificação a que se refere o subitem anterior não ser procedida dentro do prazo fixado, reputar-se-á como realizada, consumando-se o recebimento definitivo no dia do esgotamento do prazo.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6.4.1.5.</w:t>
      </w:r>
      <w:r w:rsidRPr="00680B8C">
        <w:rPr>
          <w:color w:val="000000"/>
          <w:sz w:val="22"/>
          <w:szCs w:val="22"/>
        </w:rPr>
        <w:t>Caso os produtos sejam diferentes dos propostos ou apresentarem defeitos, serão automaticamente rejeitados, porém a contagem do prazo de entrega não será interrompida em decorrência do produto rejeitado, arcando a licitante vencedora com o ônus decorrente desse atraso;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6.4.1.6.</w:t>
      </w:r>
      <w:r w:rsidRPr="00680B8C">
        <w:rPr>
          <w:color w:val="000000"/>
          <w:sz w:val="22"/>
          <w:szCs w:val="22"/>
        </w:rPr>
        <w:t>O recebimento provisório ou definitivo não exclui a responsabilidade civil do CONTRATADO em face da eventual existência de vícios redibitórios.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6.4.1.7.</w:t>
      </w:r>
      <w:r w:rsidRPr="00680B8C">
        <w:rPr>
          <w:color w:val="000000"/>
          <w:sz w:val="22"/>
          <w:szCs w:val="22"/>
        </w:rPr>
        <w:t>O prazo para correção de eventuais falhas na entrega do objeto será de até 30 (trinta) dias. O prazo será contado a partir do acionamento pela CONTRATANTE a CONTRATADA. O prazo para recebimento definitivo do material que apresentar falha será o mesmo descrito no item anterior.</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6.4.1.8.</w:t>
      </w:r>
      <w:r w:rsidRPr="00680B8C">
        <w:rPr>
          <w:color w:val="000000"/>
          <w:sz w:val="22"/>
          <w:szCs w:val="22"/>
        </w:rPr>
        <w:t>Todos os materiais entregues deverão ser acompanhados de nota fiscal com o nome e caracterização clara e precisa dos produtos. Deverá conter também o número da Nota de Empenho.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7. DA DOTAÇÃO ORÇAMENTÁRIA</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7.1. </w:t>
      </w:r>
      <w:r w:rsidRPr="00680B8C">
        <w:rPr>
          <w:color w:val="000000"/>
          <w:sz w:val="22"/>
          <w:szCs w:val="22"/>
        </w:rPr>
        <w:t>As despesas do presente processo correrão por conta das Atividades abaixo detalhado, pela LOA 2019, conforme a seguinte classificação:</w:t>
      </w:r>
    </w:p>
    <w:tbl>
      <w:tblPr>
        <w:tblW w:w="880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70"/>
        <w:gridCol w:w="955"/>
        <w:gridCol w:w="1985"/>
        <w:gridCol w:w="1559"/>
        <w:gridCol w:w="2835"/>
      </w:tblGrid>
      <w:tr w:rsidR="00680B8C" w:rsidRPr="00680B8C" w:rsidTr="007F4B11">
        <w:trPr>
          <w:trHeight w:val="281"/>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680B8C" w:rsidRPr="00680B8C" w:rsidRDefault="00680B8C">
            <w:pPr>
              <w:pStyle w:val="tabelatextocentralizado"/>
              <w:spacing w:before="0" w:beforeAutospacing="0" w:after="0" w:afterAutospacing="0"/>
              <w:ind w:left="60" w:right="60"/>
              <w:jc w:val="center"/>
              <w:rPr>
                <w:color w:val="000000"/>
                <w:sz w:val="22"/>
                <w:szCs w:val="22"/>
              </w:rPr>
            </w:pPr>
            <w:r w:rsidRPr="00680B8C">
              <w:rPr>
                <w:rStyle w:val="Forte"/>
                <w:color w:val="000000"/>
                <w:sz w:val="22"/>
                <w:szCs w:val="22"/>
              </w:rPr>
              <w:t>PROGRAMA</w:t>
            </w:r>
          </w:p>
        </w:tc>
        <w:tc>
          <w:tcPr>
            <w:tcW w:w="955" w:type="dxa"/>
            <w:tcBorders>
              <w:top w:val="outset" w:sz="6" w:space="0" w:color="auto"/>
              <w:left w:val="outset" w:sz="6" w:space="0" w:color="auto"/>
              <w:bottom w:val="outset" w:sz="6" w:space="0" w:color="auto"/>
              <w:right w:val="outset" w:sz="6" w:space="0" w:color="auto"/>
            </w:tcBorders>
            <w:vAlign w:val="center"/>
            <w:hideMark/>
          </w:tcPr>
          <w:p w:rsidR="00680B8C" w:rsidRPr="00680B8C" w:rsidRDefault="00680B8C">
            <w:pPr>
              <w:pStyle w:val="tabelatextocentralizado"/>
              <w:spacing w:before="0" w:beforeAutospacing="0" w:after="0" w:afterAutospacing="0"/>
              <w:ind w:left="60" w:right="60"/>
              <w:jc w:val="center"/>
              <w:rPr>
                <w:color w:val="000000"/>
                <w:sz w:val="22"/>
                <w:szCs w:val="22"/>
              </w:rPr>
            </w:pPr>
            <w:r w:rsidRPr="00680B8C">
              <w:rPr>
                <w:rStyle w:val="Forte"/>
                <w:color w:val="000000"/>
                <w:sz w:val="22"/>
                <w:szCs w:val="22"/>
              </w:rPr>
              <w:t>AÇÃO</w:t>
            </w:r>
          </w:p>
        </w:tc>
        <w:tc>
          <w:tcPr>
            <w:tcW w:w="1985" w:type="dxa"/>
            <w:tcBorders>
              <w:top w:val="outset" w:sz="6" w:space="0" w:color="auto"/>
              <w:left w:val="outset" w:sz="6" w:space="0" w:color="auto"/>
              <w:bottom w:val="outset" w:sz="6" w:space="0" w:color="auto"/>
              <w:right w:val="outset" w:sz="6" w:space="0" w:color="auto"/>
            </w:tcBorders>
            <w:vAlign w:val="center"/>
            <w:hideMark/>
          </w:tcPr>
          <w:p w:rsidR="00680B8C" w:rsidRPr="00680B8C" w:rsidRDefault="00680B8C">
            <w:pPr>
              <w:pStyle w:val="tabelatextocentralizado"/>
              <w:spacing w:before="0" w:beforeAutospacing="0" w:after="0" w:afterAutospacing="0"/>
              <w:ind w:left="60" w:right="60"/>
              <w:jc w:val="center"/>
              <w:rPr>
                <w:color w:val="000000"/>
                <w:sz w:val="22"/>
                <w:szCs w:val="22"/>
              </w:rPr>
            </w:pPr>
            <w:r w:rsidRPr="00680B8C">
              <w:rPr>
                <w:rStyle w:val="Forte"/>
                <w:color w:val="000000"/>
                <w:sz w:val="22"/>
                <w:szCs w:val="22"/>
              </w:rPr>
              <w:t>ESPECIFICAÇÃO</w:t>
            </w:r>
          </w:p>
        </w:tc>
        <w:tc>
          <w:tcPr>
            <w:tcW w:w="1559" w:type="dxa"/>
            <w:tcBorders>
              <w:top w:val="outset" w:sz="6" w:space="0" w:color="auto"/>
              <w:left w:val="outset" w:sz="6" w:space="0" w:color="auto"/>
              <w:bottom w:val="outset" w:sz="6" w:space="0" w:color="auto"/>
              <w:right w:val="outset" w:sz="6" w:space="0" w:color="auto"/>
            </w:tcBorders>
            <w:vAlign w:val="center"/>
            <w:hideMark/>
          </w:tcPr>
          <w:p w:rsidR="00680B8C" w:rsidRPr="00680B8C" w:rsidRDefault="00680B8C">
            <w:pPr>
              <w:pStyle w:val="tabelatextocentralizado"/>
              <w:spacing w:before="0" w:beforeAutospacing="0" w:after="0" w:afterAutospacing="0"/>
              <w:ind w:left="60" w:right="60"/>
              <w:jc w:val="center"/>
              <w:rPr>
                <w:color w:val="000000"/>
                <w:sz w:val="22"/>
                <w:szCs w:val="22"/>
              </w:rPr>
            </w:pPr>
            <w:r w:rsidRPr="00680B8C">
              <w:rPr>
                <w:rStyle w:val="Forte"/>
                <w:color w:val="000000"/>
                <w:sz w:val="22"/>
                <w:szCs w:val="22"/>
              </w:rPr>
              <w:t>FONTE</w:t>
            </w:r>
          </w:p>
        </w:tc>
        <w:tc>
          <w:tcPr>
            <w:tcW w:w="2835" w:type="dxa"/>
            <w:tcBorders>
              <w:top w:val="outset" w:sz="6" w:space="0" w:color="auto"/>
              <w:left w:val="outset" w:sz="6" w:space="0" w:color="auto"/>
              <w:bottom w:val="outset" w:sz="6" w:space="0" w:color="auto"/>
              <w:right w:val="outset" w:sz="6" w:space="0" w:color="auto"/>
            </w:tcBorders>
            <w:vAlign w:val="center"/>
            <w:hideMark/>
          </w:tcPr>
          <w:p w:rsidR="00680B8C" w:rsidRPr="00680B8C" w:rsidRDefault="00680B8C">
            <w:pPr>
              <w:pStyle w:val="tabelatextocentralizado"/>
              <w:spacing w:before="0" w:beforeAutospacing="0" w:after="0" w:afterAutospacing="0"/>
              <w:ind w:left="60" w:right="60"/>
              <w:jc w:val="center"/>
              <w:rPr>
                <w:color w:val="000000"/>
                <w:sz w:val="22"/>
                <w:szCs w:val="22"/>
              </w:rPr>
            </w:pPr>
            <w:r w:rsidRPr="00680B8C">
              <w:rPr>
                <w:rStyle w:val="Forte"/>
                <w:color w:val="000000"/>
                <w:sz w:val="22"/>
                <w:szCs w:val="22"/>
              </w:rPr>
              <w:t>NATUREZA DA DESPEZA</w:t>
            </w:r>
          </w:p>
        </w:tc>
      </w:tr>
      <w:tr w:rsidR="00680B8C" w:rsidRPr="00680B8C" w:rsidTr="007F4B11">
        <w:trPr>
          <w:trHeight w:val="281"/>
          <w:tblCellSpacing w:w="0" w:type="dxa"/>
        </w:trPr>
        <w:tc>
          <w:tcPr>
            <w:tcW w:w="1470" w:type="dxa"/>
            <w:tcBorders>
              <w:top w:val="outset" w:sz="6" w:space="0" w:color="auto"/>
              <w:left w:val="outset" w:sz="6" w:space="0" w:color="auto"/>
              <w:bottom w:val="outset" w:sz="6" w:space="0" w:color="auto"/>
              <w:right w:val="outset" w:sz="6" w:space="0" w:color="auto"/>
            </w:tcBorders>
            <w:vAlign w:val="center"/>
            <w:hideMark/>
          </w:tcPr>
          <w:p w:rsidR="00680B8C" w:rsidRPr="00680B8C" w:rsidRDefault="00680B8C">
            <w:pPr>
              <w:pStyle w:val="tabelatextocentralizado"/>
              <w:spacing w:before="0" w:beforeAutospacing="0" w:after="0" w:afterAutospacing="0"/>
              <w:ind w:left="60" w:right="60"/>
              <w:jc w:val="center"/>
              <w:rPr>
                <w:color w:val="000000"/>
                <w:sz w:val="22"/>
                <w:szCs w:val="22"/>
              </w:rPr>
            </w:pPr>
            <w:r w:rsidRPr="00680B8C">
              <w:rPr>
                <w:color w:val="000000"/>
                <w:sz w:val="22"/>
                <w:szCs w:val="22"/>
              </w:rPr>
              <w:t>12.362.1076</w:t>
            </w:r>
          </w:p>
        </w:tc>
        <w:tc>
          <w:tcPr>
            <w:tcW w:w="955" w:type="dxa"/>
            <w:tcBorders>
              <w:top w:val="outset" w:sz="6" w:space="0" w:color="auto"/>
              <w:left w:val="outset" w:sz="6" w:space="0" w:color="auto"/>
              <w:bottom w:val="outset" w:sz="6" w:space="0" w:color="auto"/>
              <w:right w:val="outset" w:sz="6" w:space="0" w:color="auto"/>
            </w:tcBorders>
            <w:vAlign w:val="center"/>
            <w:hideMark/>
          </w:tcPr>
          <w:p w:rsidR="00680B8C" w:rsidRPr="00680B8C" w:rsidRDefault="00680B8C">
            <w:pPr>
              <w:pStyle w:val="tabelatextocentralizado"/>
              <w:spacing w:before="0" w:beforeAutospacing="0" w:after="0" w:afterAutospacing="0"/>
              <w:ind w:left="60" w:right="60"/>
              <w:jc w:val="center"/>
              <w:rPr>
                <w:color w:val="000000"/>
                <w:sz w:val="22"/>
                <w:szCs w:val="22"/>
              </w:rPr>
            </w:pPr>
            <w:r w:rsidRPr="00680B8C">
              <w:rPr>
                <w:color w:val="000000"/>
                <w:sz w:val="22"/>
                <w:szCs w:val="22"/>
              </w:rPr>
              <w:t>2214</w:t>
            </w:r>
          </w:p>
        </w:tc>
        <w:tc>
          <w:tcPr>
            <w:tcW w:w="1985" w:type="dxa"/>
            <w:tcBorders>
              <w:top w:val="outset" w:sz="6" w:space="0" w:color="auto"/>
              <w:left w:val="outset" w:sz="6" w:space="0" w:color="auto"/>
              <w:bottom w:val="outset" w:sz="6" w:space="0" w:color="auto"/>
              <w:right w:val="outset" w:sz="6" w:space="0" w:color="auto"/>
            </w:tcBorders>
            <w:vAlign w:val="center"/>
            <w:hideMark/>
          </w:tcPr>
          <w:p w:rsidR="00680B8C" w:rsidRPr="00680B8C" w:rsidRDefault="00680B8C">
            <w:pPr>
              <w:pStyle w:val="tabelatextocentralizado"/>
              <w:spacing w:before="0" w:beforeAutospacing="0" w:after="0" w:afterAutospacing="0"/>
              <w:ind w:left="60" w:right="60"/>
              <w:jc w:val="center"/>
              <w:rPr>
                <w:color w:val="000000"/>
                <w:sz w:val="22"/>
                <w:szCs w:val="22"/>
              </w:rPr>
            </w:pPr>
            <w:r w:rsidRPr="00680B8C">
              <w:rPr>
                <w:color w:val="000000"/>
                <w:sz w:val="22"/>
                <w:szCs w:val="22"/>
              </w:rPr>
              <w:t>Manter o Ensino Médio</w:t>
            </w:r>
          </w:p>
        </w:tc>
        <w:tc>
          <w:tcPr>
            <w:tcW w:w="1559" w:type="dxa"/>
            <w:tcBorders>
              <w:top w:val="outset" w:sz="6" w:space="0" w:color="auto"/>
              <w:left w:val="outset" w:sz="6" w:space="0" w:color="auto"/>
              <w:bottom w:val="outset" w:sz="6" w:space="0" w:color="auto"/>
              <w:right w:val="outset" w:sz="6" w:space="0" w:color="auto"/>
            </w:tcBorders>
            <w:vAlign w:val="center"/>
            <w:hideMark/>
          </w:tcPr>
          <w:p w:rsidR="00680B8C" w:rsidRPr="00680B8C" w:rsidRDefault="00680B8C">
            <w:pPr>
              <w:pStyle w:val="tabelatextocentralizado"/>
              <w:spacing w:before="0" w:beforeAutospacing="0" w:after="0" w:afterAutospacing="0"/>
              <w:ind w:left="60" w:right="60"/>
              <w:jc w:val="center"/>
              <w:rPr>
                <w:color w:val="000000"/>
                <w:sz w:val="22"/>
                <w:szCs w:val="22"/>
              </w:rPr>
            </w:pPr>
            <w:r w:rsidRPr="00680B8C">
              <w:rPr>
                <w:color w:val="000000"/>
                <w:sz w:val="22"/>
                <w:szCs w:val="22"/>
              </w:rPr>
              <w:t>118  FUNDEB</w:t>
            </w:r>
          </w:p>
        </w:tc>
        <w:tc>
          <w:tcPr>
            <w:tcW w:w="2835" w:type="dxa"/>
            <w:tcBorders>
              <w:top w:val="outset" w:sz="6" w:space="0" w:color="auto"/>
              <w:left w:val="outset" w:sz="6" w:space="0" w:color="auto"/>
              <w:bottom w:val="outset" w:sz="6" w:space="0" w:color="auto"/>
              <w:right w:val="outset" w:sz="6" w:space="0" w:color="auto"/>
            </w:tcBorders>
            <w:vAlign w:val="center"/>
            <w:hideMark/>
          </w:tcPr>
          <w:p w:rsidR="00680B8C" w:rsidRPr="00680B8C" w:rsidRDefault="00680B8C">
            <w:pPr>
              <w:pStyle w:val="tabelatextocentralizado"/>
              <w:spacing w:before="0" w:beforeAutospacing="0" w:after="0" w:afterAutospacing="0"/>
              <w:ind w:left="60" w:right="60"/>
              <w:jc w:val="center"/>
              <w:rPr>
                <w:color w:val="000000"/>
                <w:sz w:val="22"/>
                <w:szCs w:val="22"/>
              </w:rPr>
            </w:pPr>
            <w:r w:rsidRPr="00680B8C">
              <w:rPr>
                <w:color w:val="000000"/>
                <w:sz w:val="22"/>
                <w:szCs w:val="22"/>
              </w:rPr>
              <w:t xml:space="preserve">4.4.90.52– </w:t>
            </w:r>
            <w:proofErr w:type="spellStart"/>
            <w:r w:rsidRPr="00680B8C">
              <w:rPr>
                <w:color w:val="000000"/>
                <w:sz w:val="22"/>
                <w:szCs w:val="22"/>
              </w:rPr>
              <w:t>Equip</w:t>
            </w:r>
            <w:proofErr w:type="spellEnd"/>
            <w:r w:rsidRPr="00680B8C">
              <w:rPr>
                <w:color w:val="000000"/>
                <w:sz w:val="22"/>
                <w:szCs w:val="22"/>
              </w:rPr>
              <w:t>. Mat. Permanente</w:t>
            </w:r>
          </w:p>
        </w:tc>
      </w:tr>
    </w:tbl>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8. CONDIÇÕES DE PAGAMENTO (Lei 8.666/93, art. 40, XIV)</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8.1.</w:t>
      </w:r>
      <w:r w:rsidRPr="00680B8C">
        <w:rPr>
          <w:color w:val="000000"/>
          <w:sz w:val="22"/>
          <w:szCs w:val="22"/>
        </w:rPr>
        <w:t> O pagamento será efetuado no prazo de até 30 (trinta) dias, contados a partir da apresentação formal da respectiva documentação, respeitada a ordem cronológica das exigibilidades, depois da liquidação da despesa:</w:t>
      </w:r>
    </w:p>
    <w:p w:rsidR="00680B8C" w:rsidRPr="00680B8C" w:rsidRDefault="00680B8C" w:rsidP="00680B8C">
      <w:pPr>
        <w:pStyle w:val="textojustificado"/>
        <w:spacing w:before="120" w:beforeAutospacing="0" w:after="120" w:afterAutospacing="0"/>
        <w:ind w:left="1200" w:right="120"/>
        <w:jc w:val="both"/>
        <w:rPr>
          <w:color w:val="000000"/>
          <w:sz w:val="22"/>
          <w:szCs w:val="22"/>
        </w:rPr>
      </w:pPr>
      <w:r w:rsidRPr="00680B8C">
        <w:rPr>
          <w:color w:val="000000"/>
          <w:sz w:val="22"/>
          <w:szCs w:val="22"/>
        </w:rPr>
        <w:t>a) Nota fiscal;</w:t>
      </w:r>
    </w:p>
    <w:p w:rsidR="00680B8C" w:rsidRPr="00680B8C" w:rsidRDefault="00680B8C" w:rsidP="00680B8C">
      <w:pPr>
        <w:pStyle w:val="textojustificado"/>
        <w:spacing w:before="120" w:beforeAutospacing="0" w:after="120" w:afterAutospacing="0"/>
        <w:ind w:left="1200" w:right="120"/>
        <w:jc w:val="both"/>
        <w:rPr>
          <w:color w:val="000000"/>
          <w:sz w:val="22"/>
          <w:szCs w:val="22"/>
        </w:rPr>
      </w:pPr>
      <w:r w:rsidRPr="00680B8C">
        <w:rPr>
          <w:color w:val="000000"/>
          <w:sz w:val="22"/>
          <w:szCs w:val="22"/>
        </w:rPr>
        <w:t>b) Termo de Recebimento Definitivo do objeto;</w:t>
      </w:r>
    </w:p>
    <w:p w:rsidR="00680B8C" w:rsidRPr="00680B8C" w:rsidRDefault="00680B8C" w:rsidP="00680B8C">
      <w:pPr>
        <w:pStyle w:val="textojustificado"/>
        <w:spacing w:before="120" w:beforeAutospacing="0" w:after="120" w:afterAutospacing="0"/>
        <w:ind w:left="1200" w:right="120"/>
        <w:jc w:val="both"/>
        <w:rPr>
          <w:color w:val="000000"/>
          <w:sz w:val="22"/>
          <w:szCs w:val="22"/>
        </w:rPr>
      </w:pPr>
      <w:r w:rsidRPr="00680B8C">
        <w:rPr>
          <w:color w:val="000000"/>
          <w:sz w:val="22"/>
          <w:szCs w:val="22"/>
        </w:rPr>
        <w:t>c) Certidão Regularidade perante a Fazenda Federal (conforme </w:t>
      </w:r>
      <w:hyperlink r:id="rId75" w:tgtFrame="_blank" w:history="1">
        <w:r w:rsidRPr="00680B8C">
          <w:rPr>
            <w:rStyle w:val="Hyperlink"/>
            <w:sz w:val="22"/>
            <w:szCs w:val="22"/>
          </w:rPr>
          <w:t>PGFN/RFB Nº 1751, de 02/10/2014</w:t>
        </w:r>
      </w:hyperlink>
      <w:r w:rsidRPr="00680B8C">
        <w:rPr>
          <w:color w:val="000000"/>
          <w:sz w:val="22"/>
          <w:szCs w:val="22"/>
        </w:rPr>
        <w:t>);</w:t>
      </w:r>
    </w:p>
    <w:p w:rsidR="00680B8C" w:rsidRPr="00680B8C" w:rsidRDefault="00680B8C" w:rsidP="00680B8C">
      <w:pPr>
        <w:pStyle w:val="textojustificado"/>
        <w:spacing w:before="120" w:beforeAutospacing="0" w:after="120" w:afterAutospacing="0"/>
        <w:ind w:left="1200" w:right="120"/>
        <w:jc w:val="both"/>
        <w:rPr>
          <w:color w:val="000000"/>
          <w:sz w:val="22"/>
          <w:szCs w:val="22"/>
        </w:rPr>
      </w:pPr>
      <w:r w:rsidRPr="00680B8C">
        <w:rPr>
          <w:color w:val="000000"/>
          <w:sz w:val="22"/>
          <w:szCs w:val="22"/>
        </w:rPr>
        <w:lastRenderedPageBreak/>
        <w:t>d) Certidão Regularidade perante a Fazenda Estadual;</w:t>
      </w:r>
    </w:p>
    <w:p w:rsidR="00680B8C" w:rsidRPr="00680B8C" w:rsidRDefault="00680B8C" w:rsidP="00680B8C">
      <w:pPr>
        <w:pStyle w:val="textojustificado"/>
        <w:spacing w:before="120" w:beforeAutospacing="0" w:after="120" w:afterAutospacing="0"/>
        <w:ind w:left="1200" w:right="120"/>
        <w:jc w:val="both"/>
        <w:rPr>
          <w:color w:val="000000"/>
          <w:sz w:val="22"/>
          <w:szCs w:val="22"/>
        </w:rPr>
      </w:pPr>
      <w:r w:rsidRPr="00680B8C">
        <w:rPr>
          <w:color w:val="000000"/>
          <w:sz w:val="22"/>
          <w:szCs w:val="22"/>
        </w:rPr>
        <w:t>e) Certidão de Regularidade perante a Fazenda Municipal;</w:t>
      </w:r>
    </w:p>
    <w:p w:rsidR="00680B8C" w:rsidRPr="00680B8C" w:rsidRDefault="00680B8C" w:rsidP="00680B8C">
      <w:pPr>
        <w:pStyle w:val="textojustificado"/>
        <w:spacing w:before="120" w:beforeAutospacing="0" w:after="120" w:afterAutospacing="0"/>
        <w:ind w:left="1200" w:right="120"/>
        <w:jc w:val="both"/>
        <w:rPr>
          <w:color w:val="000000"/>
          <w:sz w:val="22"/>
          <w:szCs w:val="22"/>
        </w:rPr>
      </w:pPr>
      <w:r w:rsidRPr="00680B8C">
        <w:rPr>
          <w:color w:val="000000"/>
          <w:sz w:val="22"/>
          <w:szCs w:val="22"/>
        </w:rPr>
        <w:t>f) Certificado de Regularidade do FGTS;</w:t>
      </w:r>
    </w:p>
    <w:p w:rsidR="00680B8C" w:rsidRPr="00680B8C" w:rsidRDefault="00680B8C" w:rsidP="00680B8C">
      <w:pPr>
        <w:pStyle w:val="textojustificado"/>
        <w:spacing w:before="120" w:beforeAutospacing="0" w:after="120" w:afterAutospacing="0"/>
        <w:ind w:left="1200" w:right="120"/>
        <w:jc w:val="both"/>
        <w:rPr>
          <w:color w:val="000000"/>
          <w:sz w:val="22"/>
          <w:szCs w:val="22"/>
        </w:rPr>
      </w:pPr>
      <w:r w:rsidRPr="00680B8C">
        <w:rPr>
          <w:color w:val="000000"/>
          <w:sz w:val="22"/>
          <w:szCs w:val="22"/>
        </w:rPr>
        <w:t>g) Certidão de Regularidade perante a Justiça do Trabalho – CNDT (Lei Federal nº 12.440/2011, de 07/07/2011).</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8.2</w:t>
      </w:r>
      <w:r w:rsidRPr="00680B8C">
        <w:rPr>
          <w:color w:val="000000"/>
          <w:sz w:val="22"/>
          <w:szCs w:val="22"/>
        </w:rPr>
        <w:t>. As Notas Fiscais/Faturas, emitidas em 2 (duas) vias, devendo conter no corpo da Nota Fiscal/Fatura, a descrição do objeto, o número do empenho e o número da Conta Bancária da CONTRATADA, para depósito do pagamento.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8.3.</w:t>
      </w:r>
      <w:r w:rsidRPr="00680B8C">
        <w:rPr>
          <w:color w:val="000000"/>
          <w:sz w:val="22"/>
          <w:szCs w:val="22"/>
        </w:rPr>
        <w:t> O pagamento será efetuado através de Ordem Bancária - OB e depósito em conta corrente, indicada pela Contratada.</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8.4.</w:t>
      </w:r>
      <w:r w:rsidRPr="00680B8C">
        <w:rPr>
          <w:color w:val="000000"/>
          <w:sz w:val="22"/>
          <w:szCs w:val="22"/>
        </w:rPr>
        <w:t>A Nota Fiscal deverá ser emitida em nome da SECRETARIA DE ESTADO DA EDUCAÇÃO, CNPJ: 04.564.530/0001-13 – Endereço: Rua Padre Chiquinho, Bairro Pedrinhas – CEP 76.801-468 – Porto Velho/ RO - Palácio Rio Madeira, Edifício Rio Guaporé, Reto 01.</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8.5.</w:t>
      </w:r>
      <w:r w:rsidRPr="00680B8C">
        <w:rPr>
          <w:color w:val="000000"/>
          <w:sz w:val="22"/>
          <w:szCs w:val="22"/>
        </w:rPr>
        <w:t>Na hipótese das Notas Fiscais/Faturas apresentarem erros ou dúvidas quanto à exatidão ou documentação, a CONTRATANTE poderá pagar apenas a parcela não controvertida no prazo fixado para pagamento, ressalvado o direito da CONTRATADA de reapresentar, para cobrança as partes controvertidas com as devidas justificativas, nestes casos a CONTRATANTE terá o prazo de 05 (cinco) dias úteis, a partir do recebimento, para efetuar uma análise e o respectivo pagamento no mesmo prazo estipulado no item </w:t>
      </w:r>
      <w:r w:rsidRPr="00680B8C">
        <w:rPr>
          <w:rStyle w:val="Forte"/>
          <w:color w:val="000000"/>
          <w:sz w:val="22"/>
          <w:szCs w:val="22"/>
        </w:rPr>
        <w:t>8.1</w:t>
      </w:r>
      <w:r w:rsidRPr="00680B8C">
        <w:rPr>
          <w:color w:val="000000"/>
          <w:sz w:val="22"/>
          <w:szCs w:val="22"/>
        </w:rPr>
        <w:t>.</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9. DA HABILITAÇÃO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9.1.</w:t>
      </w:r>
      <w:r w:rsidRPr="00680B8C">
        <w:rPr>
          <w:color w:val="000000"/>
          <w:sz w:val="22"/>
          <w:szCs w:val="22"/>
        </w:rPr>
        <w:t> </w:t>
      </w:r>
      <w:r w:rsidRPr="00680B8C">
        <w:rPr>
          <w:rStyle w:val="Forte"/>
          <w:color w:val="000000"/>
          <w:sz w:val="22"/>
          <w:szCs w:val="22"/>
          <w:u w:val="single"/>
        </w:rPr>
        <w:t>Habilitação Jurídica</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9.1.1.</w:t>
      </w:r>
      <w:r w:rsidRPr="00680B8C">
        <w:rPr>
          <w:color w:val="000000"/>
          <w:sz w:val="22"/>
          <w:szCs w:val="22"/>
        </w:rPr>
        <w:t>Registro na Junta Comercial, no caso de empresa individual, com demonstração atualizada dos objetos sociais, indicando ramo de atividade compatível com o objeto licitado.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9.1.2.</w:t>
      </w:r>
      <w:r w:rsidRPr="00680B8C">
        <w:rPr>
          <w:color w:val="000000"/>
          <w:sz w:val="22"/>
          <w:szCs w:val="22"/>
        </w:rPr>
        <w:t> Ato Constitutivo, Estatuto ou Contrato Social ou outro instrumento equivalente, com todas as suas alterações em vigor, com a demonstração do ramo de atividades compatível com o objeto licitado, devidamente registrado ou inscrito, em se tratando de sociedades comerciais, e, no caso de sociedade por ações, acompanhado de documentos de eleição de seus administradores.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9.1.3.</w:t>
      </w:r>
      <w:r w:rsidRPr="00680B8C">
        <w:rPr>
          <w:color w:val="000000"/>
          <w:sz w:val="22"/>
          <w:szCs w:val="22"/>
        </w:rPr>
        <w:t> Inscrição do ato constituído, no caso de sociedade civis, acompanhada de prova de diretoria em exercício.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9.1.4.</w:t>
      </w:r>
      <w:r w:rsidRPr="00680B8C">
        <w:rPr>
          <w:color w:val="000000"/>
          <w:sz w:val="22"/>
          <w:szCs w:val="22"/>
        </w:rPr>
        <w:t> Decreto de autorização, em se tratando de empresa ou sociedade estrangeira em funcionamento no País e ato de registro ou autorização para funcionamento expedido pelo órgão competente, quando a atividade assim o exigir.</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9.1.5.</w:t>
      </w:r>
      <w:r w:rsidRPr="00680B8C">
        <w:rPr>
          <w:color w:val="000000"/>
          <w:sz w:val="22"/>
          <w:szCs w:val="22"/>
        </w:rPr>
        <w:t> Cédula de identificação dos sócios, ou do diretor, ou do proprietário, ou do representante legal da empresa, se for o caso.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9.2. </w:t>
      </w:r>
      <w:r w:rsidRPr="00680B8C">
        <w:rPr>
          <w:rStyle w:val="Forte"/>
          <w:color w:val="000000"/>
          <w:sz w:val="22"/>
          <w:szCs w:val="22"/>
          <w:u w:val="single"/>
        </w:rPr>
        <w:t>Qualificação Técnica</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9.2.1. </w:t>
      </w:r>
      <w:r w:rsidRPr="00680B8C">
        <w:rPr>
          <w:color w:val="000000"/>
          <w:sz w:val="22"/>
          <w:szCs w:val="22"/>
        </w:rPr>
        <w:t xml:space="preserve">O (s) Atestado (s) de Capacidade Técnica (declaração ou certidão), fornecido por pessoa jurídica de direito público e privado, comprovando o desempenho da licitante em contrato </w:t>
      </w:r>
      <w:r w:rsidRPr="00680B8C">
        <w:rPr>
          <w:color w:val="000000"/>
          <w:sz w:val="22"/>
          <w:szCs w:val="22"/>
        </w:rPr>
        <w:lastRenderedPageBreak/>
        <w:t>pertinente e compatível em características, quantidades e prazo com o objeto da licitação, será conforme indicado abaixo.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9.2.2. </w:t>
      </w:r>
      <w:r w:rsidRPr="00680B8C">
        <w:rPr>
          <w:color w:val="000000"/>
          <w:sz w:val="22"/>
          <w:szCs w:val="22"/>
        </w:rPr>
        <w:t>O (s) Atestado (s) emitido (s) por pessoa de direito privado deverá (</w:t>
      </w:r>
      <w:proofErr w:type="spellStart"/>
      <w:r w:rsidRPr="00680B8C">
        <w:rPr>
          <w:color w:val="000000"/>
          <w:sz w:val="22"/>
          <w:szCs w:val="22"/>
        </w:rPr>
        <w:t>rão</w:t>
      </w:r>
      <w:proofErr w:type="spellEnd"/>
      <w:r w:rsidRPr="00680B8C">
        <w:rPr>
          <w:color w:val="000000"/>
          <w:sz w:val="22"/>
          <w:szCs w:val="22"/>
        </w:rPr>
        <w:t>) ter firma do emitente reconhecida em cartório competente; o (s) atestado (s) emitido (s) por pessoa de direito público deverá (</w:t>
      </w:r>
      <w:proofErr w:type="spellStart"/>
      <w:r w:rsidRPr="00680B8C">
        <w:rPr>
          <w:color w:val="000000"/>
          <w:sz w:val="22"/>
          <w:szCs w:val="22"/>
        </w:rPr>
        <w:t>rão</w:t>
      </w:r>
      <w:proofErr w:type="spellEnd"/>
      <w:r w:rsidRPr="00680B8C">
        <w:rPr>
          <w:color w:val="000000"/>
          <w:sz w:val="22"/>
          <w:szCs w:val="22"/>
        </w:rPr>
        <w:t>) constar órgão, cargo e matricula do emitente (art. 6º da OT nº. 001/2017/SUPEL alterada pela OT nº. 002/2017/SUPEL);</w:t>
      </w:r>
    </w:p>
    <w:p w:rsidR="00680B8C" w:rsidRPr="00680B8C" w:rsidRDefault="00680B8C" w:rsidP="00680B8C">
      <w:pPr>
        <w:pStyle w:val="textojustificado"/>
        <w:spacing w:before="120" w:beforeAutospacing="0" w:after="120" w:afterAutospacing="0"/>
        <w:ind w:left="600" w:right="120"/>
        <w:jc w:val="both"/>
        <w:rPr>
          <w:color w:val="000000"/>
          <w:sz w:val="22"/>
          <w:szCs w:val="22"/>
        </w:rPr>
      </w:pPr>
      <w:r w:rsidRPr="00680B8C">
        <w:rPr>
          <w:rStyle w:val="Forte"/>
          <w:color w:val="000000"/>
          <w:sz w:val="22"/>
          <w:szCs w:val="22"/>
        </w:rPr>
        <w:t>a) </w:t>
      </w:r>
      <w:r w:rsidRPr="00680B8C">
        <w:rPr>
          <w:color w:val="000000"/>
          <w:sz w:val="22"/>
          <w:szCs w:val="22"/>
        </w:rPr>
        <w:t>Entende-se por pertinente e compatível em </w:t>
      </w:r>
      <w:r w:rsidRPr="00680B8C">
        <w:rPr>
          <w:rStyle w:val="Forte"/>
          <w:color w:val="000000"/>
          <w:sz w:val="22"/>
          <w:szCs w:val="22"/>
        </w:rPr>
        <w:t>características</w:t>
      </w:r>
      <w:r w:rsidRPr="00680B8C">
        <w:rPr>
          <w:color w:val="000000"/>
          <w:sz w:val="22"/>
          <w:szCs w:val="22"/>
        </w:rPr>
        <w:t> o (s) atestado (s) que em sua individualidade ou soma de atestados, contemplem que a licitante forneceu equipamentos computacionais, objetos do presente termo de referência, conforme o (s) item (</w:t>
      </w:r>
      <w:proofErr w:type="spellStart"/>
      <w:r w:rsidRPr="00680B8C">
        <w:rPr>
          <w:color w:val="000000"/>
          <w:sz w:val="22"/>
          <w:szCs w:val="22"/>
        </w:rPr>
        <w:t>ns</w:t>
      </w:r>
      <w:proofErr w:type="spellEnd"/>
      <w:r w:rsidRPr="00680B8C">
        <w:rPr>
          <w:color w:val="000000"/>
          <w:sz w:val="22"/>
          <w:szCs w:val="22"/>
        </w:rPr>
        <w:t>) que o licitante apresentar proposta;</w:t>
      </w:r>
    </w:p>
    <w:p w:rsidR="00680B8C" w:rsidRPr="00680B8C" w:rsidRDefault="00680B8C" w:rsidP="00680B8C">
      <w:pPr>
        <w:pStyle w:val="textojustificado"/>
        <w:spacing w:before="120" w:beforeAutospacing="0" w:after="120" w:afterAutospacing="0"/>
        <w:ind w:left="600" w:right="120"/>
        <w:jc w:val="both"/>
        <w:rPr>
          <w:color w:val="000000"/>
          <w:sz w:val="22"/>
          <w:szCs w:val="22"/>
        </w:rPr>
      </w:pPr>
      <w:r w:rsidRPr="00680B8C">
        <w:rPr>
          <w:rStyle w:val="Forte"/>
          <w:color w:val="000000"/>
          <w:sz w:val="22"/>
          <w:szCs w:val="22"/>
        </w:rPr>
        <w:t>b) </w:t>
      </w:r>
      <w:r w:rsidRPr="00680B8C">
        <w:rPr>
          <w:color w:val="000000"/>
          <w:sz w:val="22"/>
          <w:szCs w:val="22"/>
        </w:rPr>
        <w:t>Entende-se por pertinente e compatível em </w:t>
      </w:r>
      <w:r w:rsidRPr="00680B8C">
        <w:rPr>
          <w:rStyle w:val="Forte"/>
          <w:color w:val="000000"/>
          <w:sz w:val="22"/>
          <w:szCs w:val="22"/>
        </w:rPr>
        <w:t>quantidade </w:t>
      </w:r>
      <w:r w:rsidRPr="00680B8C">
        <w:rPr>
          <w:color w:val="000000"/>
          <w:sz w:val="22"/>
          <w:szCs w:val="22"/>
        </w:rPr>
        <w:t>o (s) atestado (s) que em sua individualidade ou soma de atestados, contemplem que a licitante forneceu equipamentos computacionais, objetos do presente termo de referência, no mínimo 2% (dois por cento) para o (s) item (</w:t>
      </w:r>
      <w:proofErr w:type="spellStart"/>
      <w:r w:rsidRPr="00680B8C">
        <w:rPr>
          <w:color w:val="000000"/>
          <w:sz w:val="22"/>
          <w:szCs w:val="22"/>
        </w:rPr>
        <w:t>ns</w:t>
      </w:r>
      <w:proofErr w:type="spellEnd"/>
      <w:r w:rsidRPr="00680B8C">
        <w:rPr>
          <w:color w:val="000000"/>
          <w:sz w:val="22"/>
          <w:szCs w:val="22"/>
        </w:rPr>
        <w:t>) que o licitante apresentar proposta;</w:t>
      </w:r>
    </w:p>
    <w:p w:rsidR="00680B8C" w:rsidRPr="00680B8C" w:rsidRDefault="00680B8C" w:rsidP="00680B8C">
      <w:pPr>
        <w:pStyle w:val="textojustificado"/>
        <w:spacing w:before="120" w:beforeAutospacing="0" w:after="120" w:afterAutospacing="0"/>
        <w:ind w:left="600" w:right="120"/>
        <w:jc w:val="both"/>
        <w:rPr>
          <w:color w:val="000000"/>
          <w:sz w:val="22"/>
          <w:szCs w:val="22"/>
        </w:rPr>
      </w:pPr>
      <w:r w:rsidRPr="00680B8C">
        <w:rPr>
          <w:rStyle w:val="Forte"/>
          <w:color w:val="000000"/>
          <w:sz w:val="22"/>
          <w:szCs w:val="22"/>
        </w:rPr>
        <w:t>c) </w:t>
      </w:r>
      <w:r w:rsidRPr="00680B8C">
        <w:rPr>
          <w:color w:val="000000"/>
          <w:sz w:val="22"/>
          <w:szCs w:val="22"/>
        </w:rPr>
        <w:t>Quanto à compatibilidade pertinente e compatível em prazo com o objeto desta licitação não será exigida, por não haver complexidade nesta contratação.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9.2.3.</w:t>
      </w:r>
      <w:r w:rsidRPr="00680B8C">
        <w:rPr>
          <w:color w:val="000000"/>
          <w:sz w:val="22"/>
          <w:szCs w:val="22"/>
        </w:rPr>
        <w:t> As exigências quanto aos atestados de capacidade técnica estão estabelecidas conforme art. 3º da Orientação Técnica n°. 001/2017/GAB/SUPEL, de 14/02/2017, DOE nº. 38, de 21/02/2017, retificada pela Orientação Técnica nº 002/2017/GAB/SUPEL, DE 08/03/2017, DOE n° 46, de 10/03/2017.</w:t>
      </w:r>
    </w:p>
    <w:p w:rsidR="0046159E" w:rsidRDefault="0046159E" w:rsidP="00680B8C">
      <w:pPr>
        <w:pStyle w:val="textojustificado"/>
        <w:spacing w:before="120" w:beforeAutospacing="0" w:after="120" w:afterAutospacing="0"/>
        <w:ind w:left="120" w:right="120"/>
        <w:jc w:val="both"/>
        <w:rPr>
          <w:color w:val="000000"/>
          <w:sz w:val="22"/>
          <w:szCs w:val="22"/>
        </w:rPr>
      </w:pPr>
      <w:r w:rsidRPr="0046159E">
        <w:rPr>
          <w:rStyle w:val="Forte"/>
          <w:color w:val="000000"/>
          <w:sz w:val="22"/>
          <w:szCs w:val="22"/>
        </w:rPr>
        <w:t>9.2.4. Documentos Especiais</w:t>
      </w:r>
      <w:r w:rsidRPr="0046159E">
        <w:rPr>
          <w:color w:val="000000"/>
          <w:sz w:val="22"/>
          <w:szCs w:val="22"/>
        </w:rPr>
        <w:t>: Para esta contratação </w:t>
      </w:r>
      <w:r w:rsidRPr="0046159E">
        <w:rPr>
          <w:rStyle w:val="Forte"/>
          <w:color w:val="000000"/>
          <w:sz w:val="22"/>
          <w:szCs w:val="22"/>
        </w:rPr>
        <w:t>não</w:t>
      </w:r>
      <w:r w:rsidRPr="0046159E">
        <w:rPr>
          <w:color w:val="000000"/>
          <w:sz w:val="22"/>
          <w:szCs w:val="22"/>
        </w:rPr>
        <w:t> serão exigidos documentos especiais.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46159E">
        <w:rPr>
          <w:rStyle w:val="Forte"/>
          <w:color w:val="000000"/>
          <w:sz w:val="22"/>
          <w:szCs w:val="22"/>
        </w:rPr>
        <w:t>9.2.5. </w:t>
      </w:r>
      <w:r w:rsidRPr="0046159E">
        <w:rPr>
          <w:color w:val="000000"/>
          <w:sz w:val="22"/>
          <w:szCs w:val="22"/>
        </w:rPr>
        <w:t>Fica a</w:t>
      </w:r>
      <w:r w:rsidRPr="00680B8C">
        <w:rPr>
          <w:color w:val="000000"/>
          <w:sz w:val="22"/>
          <w:szCs w:val="22"/>
        </w:rPr>
        <w:t xml:space="preserve"> Superintendência Estadual de Licitações, por meio de sua Comissão de Licitação estabelecer no Edital a apresentação ou dispensa de Atestado de Capacidade Técnica, seguindo os critérios previstos na Orientação Técnica nº 001/2017/GAB/SUPEL, de 14/02/2017, D.O.E. nº 38, de 24/02/2017, retificada pela Orientação Técnica nº 002/2017/GAB/SUPEL, de 08/03/2017, D.O.E. nº 46, de 10/03/2017.</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9.3. </w:t>
      </w:r>
      <w:r w:rsidRPr="00680B8C">
        <w:rPr>
          <w:rStyle w:val="Forte"/>
          <w:color w:val="000000"/>
          <w:sz w:val="22"/>
          <w:szCs w:val="22"/>
          <w:u w:val="single"/>
        </w:rPr>
        <w:t>Qualificação Econômico-Financeira</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9.3.1.</w:t>
      </w:r>
      <w:r w:rsidRPr="00680B8C">
        <w:rPr>
          <w:color w:val="000000"/>
          <w:sz w:val="22"/>
          <w:szCs w:val="22"/>
        </w:rPr>
        <w:t> Certidão (</w:t>
      </w:r>
      <w:proofErr w:type="spellStart"/>
      <w:r w:rsidRPr="00680B8C">
        <w:rPr>
          <w:color w:val="000000"/>
          <w:sz w:val="22"/>
          <w:szCs w:val="22"/>
        </w:rPr>
        <w:t>ões</w:t>
      </w:r>
      <w:proofErr w:type="spellEnd"/>
      <w:r w:rsidRPr="00680B8C">
        <w:rPr>
          <w:color w:val="000000"/>
          <w:sz w:val="22"/>
          <w:szCs w:val="22"/>
        </w:rPr>
        <w:t>) Negativa (s) de Recuperação Judicial – Lei n° 11.101/05 (recuperação judicial e falência) expedida (s) pelo (s) distribuidor (es) de sua sede, expedida nos últimos 90 (noventa) dias.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9.3.2. Balanço Patrimonial</w:t>
      </w:r>
      <w:r w:rsidRPr="00680B8C">
        <w:rPr>
          <w:color w:val="000000"/>
          <w:sz w:val="22"/>
          <w:szCs w:val="22"/>
        </w:rPr>
        <w:t>, referente ao exercício social, ou o Balanço de Abertura, caso a licitante tenha sido constituída em menos de um ano, devidamente autenticado ou registrado no órgão competente, para que a Pregoeira, possa aferir se esta possui Patrimônio Líquido (licitantes constituídas a mais de um ano) ou Capital Social (licitantes constituídas a menos de um ano), a não inferior a 3% (três por cento) do valor estimado da contratação.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9.4. </w:t>
      </w:r>
      <w:r w:rsidRPr="00680B8C">
        <w:rPr>
          <w:rStyle w:val="Forte"/>
          <w:color w:val="000000"/>
          <w:sz w:val="22"/>
          <w:szCs w:val="22"/>
          <w:u w:val="single"/>
        </w:rPr>
        <w:t>Regularidade Fiscal</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9.4.1. </w:t>
      </w:r>
      <w:r w:rsidRPr="00680B8C">
        <w:rPr>
          <w:color w:val="000000"/>
          <w:sz w:val="22"/>
          <w:szCs w:val="22"/>
        </w:rPr>
        <w:t>Certidão de Regularidade perante a Fazenda Federal - unificada da Secretaria da Receita Federal, da Procuradoria da Fazenda Nacional e do INSS (relativa às Contribuições Sociais - unificada pela </w:t>
      </w:r>
      <w:hyperlink r:id="rId76" w:tgtFrame="_blank" w:history="1">
        <w:r w:rsidRPr="00680B8C">
          <w:rPr>
            <w:rStyle w:val="Hyperlink"/>
            <w:sz w:val="22"/>
            <w:szCs w:val="22"/>
          </w:rPr>
          <w:t>Portaria PGFN/RFB Nº 1751, de 02 de outubro de 2014</w:t>
        </w:r>
      </w:hyperlink>
      <w:r w:rsidRPr="00680B8C">
        <w:rPr>
          <w:color w:val="000000"/>
          <w:sz w:val="22"/>
          <w:szCs w:val="22"/>
        </w:rPr>
        <w:t>), podendo ser Certidão Negativa ou Certidão Positiva com efeitos de negativa.</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lastRenderedPageBreak/>
        <w:t>9.4.2. </w:t>
      </w:r>
      <w:r w:rsidRPr="00680B8C">
        <w:rPr>
          <w:color w:val="000000"/>
          <w:sz w:val="22"/>
          <w:szCs w:val="22"/>
        </w:rPr>
        <w:t>Certidão de Regularidade perante a Fazenda Estadual, expedida na sede ou domicílio da Empresa; podendo ser Certidão Negativa ou Certidão Positiva com efeitos de negativa.</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9.4.3. </w:t>
      </w:r>
      <w:r w:rsidRPr="00680B8C">
        <w:rPr>
          <w:color w:val="000000"/>
          <w:sz w:val="22"/>
          <w:szCs w:val="22"/>
        </w:rPr>
        <w:t>Certidão de Regularidade perante a Fazenda Municipal, expedida na sede ou domicílio da Empresa; podendo ser Certidão Negativa ou Certidão Positiva com efeitos de negativa.</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9.4.4. </w:t>
      </w:r>
      <w:r w:rsidRPr="00680B8C">
        <w:rPr>
          <w:color w:val="000000"/>
          <w:sz w:val="22"/>
          <w:szCs w:val="22"/>
        </w:rPr>
        <w:t>Certificado de Regularidade do FGTS, admitida comprovação também por meio de “certidão positiva, com efeito, de negativa” diante da existência de débito confesso, parcelado e em fase de adimplemento.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9.5. </w:t>
      </w:r>
      <w:r w:rsidRPr="00680B8C">
        <w:rPr>
          <w:rStyle w:val="Forte"/>
          <w:color w:val="000000"/>
          <w:sz w:val="22"/>
          <w:szCs w:val="22"/>
          <w:u w:val="single"/>
        </w:rPr>
        <w:t>Regularização Trabalhista</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9.5.1. </w:t>
      </w:r>
      <w:r w:rsidRPr="00680B8C">
        <w:rPr>
          <w:color w:val="000000"/>
          <w:sz w:val="22"/>
          <w:szCs w:val="22"/>
        </w:rPr>
        <w:t>Certidão de Regularidade perante a Justiça do Trabalho – CNDT, relativa a comprovar a inexistência de débitos inadimplidos perante a Justiça do Trabalho (Art. 642-A da C.L.T.), podendo ser certidão negativa ou positiva com efeitos de negativa. Certidão expedida gratuita e eletronicamente. NÃO CONTEMPLADA PELO SICAF podendo a Pregoeira emitir via on-line caso as participantes deixem de apresentar.</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9.5.2. </w:t>
      </w:r>
      <w:r w:rsidRPr="00680B8C">
        <w:rPr>
          <w:color w:val="000000"/>
          <w:sz w:val="22"/>
          <w:szCs w:val="22"/>
        </w:rPr>
        <w:t>Caso a certidão acima mencionada não indicar prazo de validade só será aceita, pela Pregoeira, se emitida nos últimos 60 (sessenta) dias corridos.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9.6. </w:t>
      </w:r>
      <w:r w:rsidRPr="00680B8C">
        <w:rPr>
          <w:rStyle w:val="Forte"/>
          <w:color w:val="000000"/>
          <w:sz w:val="22"/>
          <w:szCs w:val="22"/>
          <w:u w:val="single"/>
        </w:rPr>
        <w:t>Do Cumprimento do Disposto no Inciso XXXIII do Art. 7º da Constituição Federal</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9.6.1. Declaração </w:t>
      </w:r>
      <w:r w:rsidRPr="00680B8C">
        <w:rPr>
          <w:color w:val="000000"/>
          <w:sz w:val="22"/>
          <w:szCs w:val="22"/>
        </w:rPr>
        <w:t>de cumprimento do inciso XXXIII do art. 7º da Constituição Federal</w:t>
      </w:r>
      <w:r w:rsidRPr="00680B8C">
        <w:rPr>
          <w:rStyle w:val="Forte"/>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10. CONDIÇÕES CONTRATUAIS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10.1.</w:t>
      </w:r>
      <w:r w:rsidRPr="00680B8C">
        <w:rPr>
          <w:color w:val="000000"/>
          <w:sz w:val="22"/>
          <w:szCs w:val="22"/>
        </w:rPr>
        <w:t> A formalização da contratação se dará através de Contrato Administrativo, conforme disposto no Art. 62 da Lei nº. 8.666/93.</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10.2.</w:t>
      </w:r>
      <w:r w:rsidRPr="00680B8C">
        <w:rPr>
          <w:color w:val="000000"/>
          <w:sz w:val="22"/>
          <w:szCs w:val="22"/>
        </w:rPr>
        <w:t> Administração convocará regularmente o interessado para aceitar ou retirar o instrumento equivalente, no prazo de 05 (cinco) dias úteis, contado da data da ciência ao chamamento, para no local indicado, firmar o instrumento de Contrato, nas condições estabelecidas no respectivo Termo de Referência e Edital de licitação sob pena de decair o direito à contratação, sem prejuízo das sanções previstas no art. 81 da Lei n.º 8.666/93.</w:t>
      </w:r>
    </w:p>
    <w:p w:rsidR="00ED609B" w:rsidRDefault="00ED609B" w:rsidP="00680B8C">
      <w:pPr>
        <w:pStyle w:val="textojustificado"/>
        <w:spacing w:before="120" w:beforeAutospacing="0" w:after="120" w:afterAutospacing="0"/>
        <w:ind w:left="120" w:right="120"/>
        <w:jc w:val="both"/>
        <w:rPr>
          <w:color w:val="000000"/>
          <w:sz w:val="22"/>
          <w:szCs w:val="22"/>
        </w:rPr>
      </w:pPr>
      <w:r w:rsidRPr="00ED609B">
        <w:rPr>
          <w:rStyle w:val="Forte"/>
          <w:color w:val="000000"/>
          <w:sz w:val="22"/>
          <w:szCs w:val="22"/>
        </w:rPr>
        <w:t>10.3.</w:t>
      </w:r>
      <w:r w:rsidRPr="00ED609B">
        <w:rPr>
          <w:color w:val="000000"/>
          <w:sz w:val="22"/>
          <w:szCs w:val="22"/>
        </w:rPr>
        <w:t>O prazo de convocação poderá ser prorrogado uma vez, por igual período, quando solicitado pela parte durante o seu transcurso e desde que ocorra motivo justificado e aceito pela Administração.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ED609B">
        <w:rPr>
          <w:rStyle w:val="Forte"/>
          <w:color w:val="000000"/>
          <w:sz w:val="22"/>
          <w:szCs w:val="22"/>
        </w:rPr>
        <w:t>10.4.</w:t>
      </w:r>
      <w:r w:rsidRPr="00ED609B">
        <w:rPr>
          <w:color w:val="000000"/>
          <w:sz w:val="22"/>
          <w:szCs w:val="22"/>
        </w:rPr>
        <w:t>O prazo de</w:t>
      </w:r>
      <w:r w:rsidRPr="00680B8C">
        <w:rPr>
          <w:color w:val="000000"/>
          <w:sz w:val="22"/>
          <w:szCs w:val="22"/>
        </w:rPr>
        <w:t xml:space="preserve"> convocação poderá ser prorrogado uma vez, por igual período, quando solicitado pela parte durante o seu transcurso e desde que ocorra motivo justificado e aceito pela Administração.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10.5.</w:t>
      </w:r>
      <w:r w:rsidRPr="00680B8C">
        <w:rPr>
          <w:color w:val="000000"/>
          <w:sz w:val="22"/>
          <w:szCs w:val="22"/>
        </w:rPr>
        <w:t> É facultado à Administração, quando o convocado não assinar o termo de contrato ou não aceitar ou retirar o instrumento equivalente no prazo e condições estabelecidos, convocar os licitantes remanescentes, na ordem de classificação, para fazê-lo obedecida a ordem de classificação e examinada a aceitabilidade da proposta classificada quanto ao objeto, valor ofertado e habilitação, podendo inclusive negociar diretamente com o proponente para que seja obtido melhor preço, independentemente da cominação prevista no art. 81 da Lei n.º 8.666/93.</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10.6.</w:t>
      </w:r>
      <w:r w:rsidRPr="00680B8C">
        <w:rPr>
          <w:color w:val="000000"/>
          <w:sz w:val="22"/>
          <w:szCs w:val="22"/>
        </w:rPr>
        <w:t xml:space="preserve"> A recusa injustificada do licitante vencedor em receber o documento de contração, ou aceitar/retirar o instrumento equivalente dentro do prazo estabelecido pela Administração, </w:t>
      </w:r>
      <w:r w:rsidRPr="00680B8C">
        <w:rPr>
          <w:color w:val="000000"/>
          <w:sz w:val="22"/>
          <w:szCs w:val="22"/>
        </w:rPr>
        <w:lastRenderedPageBreak/>
        <w:t>caracteriza o descumprimento total da obrigação assumida, sujeitando-o às penalidades legalmente estabelecidas na Lei. 8.666/93 e art. 7º da Lei Federal 10.520/2002).</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10.7.</w:t>
      </w:r>
      <w:r w:rsidRPr="00680B8C">
        <w:rPr>
          <w:color w:val="000000"/>
          <w:sz w:val="22"/>
          <w:szCs w:val="22"/>
        </w:rPr>
        <w:t> Toda e qualquer modificação, redução ou acréscimo nas disposições do Contrato será formalizada através de Termo Aditivo, exceto as previstas no § 8, do art. 65 da Lei 8.666/93.</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10.8.</w:t>
      </w:r>
      <w:r w:rsidRPr="00680B8C">
        <w:rPr>
          <w:color w:val="000000"/>
          <w:sz w:val="22"/>
          <w:szCs w:val="22"/>
        </w:rPr>
        <w:t> O contratado fica obrigado a aceitar, nas mesmas condições contratuais, os acréscimos ou supressões que se fizerem necessários, até 25% (vinte e cinco por cento) do valor inicial atualizado do contrato.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10.9.</w:t>
      </w:r>
      <w:r w:rsidRPr="00680B8C">
        <w:rPr>
          <w:color w:val="000000"/>
          <w:sz w:val="22"/>
          <w:szCs w:val="22"/>
        </w:rPr>
        <w:t> É obrigação do contratado de manter, durante toda execução do contrato, em compatibilidade com as obrigações por ele assumidas, todas as condições de habilitação e qualificação exigidas na licitação.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11. PRAZO DA VIGÊNCIA CONTRATUAL</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11.1.</w:t>
      </w:r>
      <w:r w:rsidRPr="00680B8C">
        <w:rPr>
          <w:color w:val="000000"/>
          <w:sz w:val="22"/>
          <w:szCs w:val="22"/>
        </w:rPr>
        <w:t> A vigência do (s) contrato (s) será de 12 (doze) meses a contar de sua assinatura, podendo ser prorrogado, caso ocorra interesse da administração conforme Art. 57, Inciso I, da Lei 8.666/93.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12. GARANTIA CONTRATUAL</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12.1. </w:t>
      </w:r>
      <w:r w:rsidRPr="00680B8C">
        <w:rPr>
          <w:color w:val="000000"/>
          <w:sz w:val="22"/>
          <w:szCs w:val="22"/>
        </w:rPr>
        <w:t>Não serão exigidas Garantias Contratuais, uma vez que o objeto da presente licitação não apresenta grande complexidade.</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13. REAJUSTE CONTRATUAL</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13.1. </w:t>
      </w:r>
      <w:r w:rsidRPr="00680B8C">
        <w:rPr>
          <w:color w:val="000000"/>
          <w:sz w:val="22"/>
          <w:szCs w:val="22"/>
        </w:rPr>
        <w:t>Os valores contratados serão fixos e irreajustáveis pelo período de 12 (doze) meses, de acordo com o art. 2º, da Lei Federal nº 10.192/01.</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14. RESCISÃO CONTRATUAL</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14.1.</w:t>
      </w:r>
      <w:r w:rsidRPr="00680B8C">
        <w:rPr>
          <w:color w:val="000000"/>
          <w:sz w:val="22"/>
          <w:szCs w:val="22"/>
        </w:rPr>
        <w:t> O Termo de Contrato poderá ser rescindido nas hipóteses previstas no art. 78 da Lei nº 8.666, de 1993, com as consequências indicadas no art. 80 da mesma Lei, sem prejuízo das sanções aplicáveis.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14.2.</w:t>
      </w:r>
      <w:r w:rsidRPr="00680B8C">
        <w:rPr>
          <w:color w:val="000000"/>
          <w:sz w:val="22"/>
          <w:szCs w:val="22"/>
        </w:rPr>
        <w:t> Os casos de rescisão contratual serão formalmente motivados, assegurando-se à CONTRATADA o direito à prévia e ampla defesa.</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14.3.</w:t>
      </w:r>
      <w:r w:rsidRPr="00680B8C">
        <w:rPr>
          <w:color w:val="000000"/>
          <w:sz w:val="22"/>
          <w:szCs w:val="22"/>
        </w:rPr>
        <w:t> A CONTRATADA reconhece os direitos da CONTRATANTE em caso de rescisão administrativa prevista no art. 77 da Lei nº 8.666, de 1993.</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15. ACOMPANHAMENTO E FISCALIZAÇÃO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15.1.</w:t>
      </w:r>
      <w:r w:rsidRPr="00680B8C">
        <w:rPr>
          <w:color w:val="000000"/>
          <w:sz w:val="22"/>
          <w:szCs w:val="22"/>
        </w:rPr>
        <w:t> A Secretaria de Estado da Educação, conforme os termos do art. 67, § 1º e 2º, da Lei nº. 8.666/93, designará um representante para acompanhar e fiscalizar a execução do contrato, anotando em registro próprio todas as ocorrências relacionadas a execução do contrato, determinando o que for necessário à regularização das faltas ou defeitos observados. As decisões e providências que ultrapassarem a sua competência deverão ser solicitadas a seus superiores em tempo hábil para a adoção das medidas conveniente.</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lastRenderedPageBreak/>
        <w:t>15.2. </w:t>
      </w:r>
      <w:r w:rsidRPr="00680B8C">
        <w:rPr>
          <w:color w:val="000000"/>
          <w:sz w:val="22"/>
          <w:szCs w:val="22"/>
        </w:rPr>
        <w:t>O exercício da fiscalização pela CONTRATANTE, não excluirá ou reduzirá a responsabilidade da CONTRATADA.</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16. SUBCONTRATAÇÃO CESSÃO E/OU TRANSFERÊNCIA</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16.1.</w:t>
      </w:r>
      <w:r w:rsidRPr="00680B8C">
        <w:rPr>
          <w:color w:val="000000"/>
          <w:sz w:val="22"/>
          <w:szCs w:val="22"/>
        </w:rPr>
        <w:t> É vedada a subcontratação, cessão e/ou transferência total ou parcial do objeto deste termo.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17. PARTICIPAÇÃO DE EMPRESAS REUNIDAS SOB A FORMA DE CONSÓRCIO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17.1.</w:t>
      </w:r>
      <w:r w:rsidRPr="00680B8C">
        <w:rPr>
          <w:color w:val="000000"/>
          <w:sz w:val="22"/>
          <w:szCs w:val="22"/>
        </w:rPr>
        <w:t>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17.2.</w:t>
      </w:r>
      <w:r w:rsidRPr="00680B8C">
        <w:rPr>
          <w:color w:val="000000"/>
          <w:sz w:val="22"/>
          <w:szCs w:val="22"/>
        </w:rPr>
        <w:t> Fica vedada a participação de empresas reunidas sob a forma de consórcio, sendo que neste caso o objeto a ser licitado não envolve questões de alta complexidade técnica, ao ponto de haver necessidade de parcelamento do objeto, através da união de esforços.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18. DAS OBRIGAÇÕES CONTRATANTE</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18.1. </w:t>
      </w:r>
      <w:r w:rsidRPr="00680B8C">
        <w:rPr>
          <w:rStyle w:val="Forte"/>
          <w:color w:val="000000"/>
          <w:sz w:val="22"/>
          <w:szCs w:val="22"/>
          <w:u w:val="single"/>
        </w:rPr>
        <w:t>São obrigações da Contratante:</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18.1.1.</w:t>
      </w:r>
      <w:r w:rsidRPr="00680B8C">
        <w:rPr>
          <w:color w:val="000000"/>
          <w:sz w:val="22"/>
          <w:szCs w:val="22"/>
        </w:rPr>
        <w:t> Promover o acompanhamento e a fiscalização do fornecimento dos produtos, sob o aspecto quantitativo e qualitativo, anotando em registro próprio as falhas detectadas.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18.1.2.</w:t>
      </w:r>
      <w:r w:rsidRPr="00680B8C">
        <w:rPr>
          <w:color w:val="000000"/>
          <w:sz w:val="22"/>
          <w:szCs w:val="22"/>
        </w:rPr>
        <w:t> Comunicar prontamente à Contratada, qualquer anormalidade no objeto do instrumento contratual, podendo recusar o recebimento, caso não esteja de acordo com as especificações e condições estabelecidas no Termo de Referência.</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18.1.3.</w:t>
      </w:r>
      <w:r w:rsidRPr="00680B8C">
        <w:rPr>
          <w:color w:val="000000"/>
          <w:sz w:val="22"/>
          <w:szCs w:val="22"/>
        </w:rPr>
        <w:t>Notificar previamente à Contratada, quando da aplicação de sanções administrativas.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18.1.4. </w:t>
      </w:r>
      <w:r w:rsidRPr="00680B8C">
        <w:rPr>
          <w:color w:val="000000"/>
          <w:sz w:val="22"/>
          <w:szCs w:val="22"/>
        </w:rPr>
        <w:t>Realizar os atos relativos à cobrança do cumprimento pela Contratada das obrigações contratualmente assumidas e aplicar sanções, garantida a ampla defesa e o contraditório, decorrentes do descumprimento das obrigações contratuais.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18.1.5.</w:t>
      </w:r>
      <w:r w:rsidRPr="00680B8C">
        <w:rPr>
          <w:color w:val="000000"/>
          <w:sz w:val="22"/>
          <w:szCs w:val="22"/>
        </w:rPr>
        <w:t> Efetuar o pagamento à Contratada, de acordo com o estabelecido no item 8, do presente Termo de Referência.</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u w:val="single"/>
        </w:rPr>
        <w:t>18.2. Da Contratada/Fornecedor</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18.2.1.</w:t>
      </w:r>
      <w:r w:rsidRPr="00680B8C">
        <w:rPr>
          <w:color w:val="000000"/>
          <w:sz w:val="22"/>
          <w:szCs w:val="22"/>
        </w:rPr>
        <w:t> Além daquelas exigidas em Lei 8.666/93, deverá:</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18.2.1.1.</w:t>
      </w:r>
      <w:r w:rsidRPr="00680B8C">
        <w:rPr>
          <w:color w:val="000000"/>
          <w:sz w:val="22"/>
          <w:szCs w:val="22"/>
        </w:rPr>
        <w:t> Fornecer os produtos, objeto da licitação, de acordo com as especificações contidas no item 3.3 do presente Termo de Referência;</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18.2.1.2.</w:t>
      </w:r>
      <w:r w:rsidRPr="00680B8C">
        <w:rPr>
          <w:color w:val="000000"/>
          <w:sz w:val="22"/>
          <w:szCs w:val="22"/>
        </w:rPr>
        <w:t> Fornecer os aparelhos, objeto da licitação, de acordo com os preços, formas e prazos estipulados na proposta;</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18.2.1.3. </w:t>
      </w:r>
      <w:r w:rsidRPr="00680B8C">
        <w:rPr>
          <w:color w:val="000000"/>
          <w:sz w:val="22"/>
          <w:szCs w:val="22"/>
        </w:rPr>
        <w:t>Fornecer os equipamentos nas quantidades indicadas pelo órgão requisitante em cada nota de empenho, da qual constarão: data de expedição, especificações, quantitativo, prazo, local de entrega e preços unitário e total;</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lastRenderedPageBreak/>
        <w:t>18.2.1.4. </w:t>
      </w:r>
      <w:r w:rsidRPr="00680B8C">
        <w:rPr>
          <w:color w:val="000000"/>
          <w:sz w:val="22"/>
          <w:szCs w:val="22"/>
        </w:rPr>
        <w:t>Nos preços propostos deverão estar inclusos todos os tributos, encargos sociais, trabalhistas e financeiros, taxas, seguros, frete até o destino e quaisquer outros ônus que porventura possam recair sobre a execução do objeto da presente licitação, os quais ficarão a cargo única e exclusivamente da Contratada;</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18.2.1.5. </w:t>
      </w:r>
      <w:r w:rsidRPr="00680B8C">
        <w:rPr>
          <w:color w:val="000000"/>
          <w:sz w:val="22"/>
          <w:szCs w:val="22"/>
        </w:rPr>
        <w:t>Entregar os produtos, objetos da licitação no local, prazo e condições determinados no </w:t>
      </w:r>
      <w:r w:rsidRPr="00680B8C">
        <w:rPr>
          <w:rStyle w:val="Forte"/>
          <w:color w:val="000000"/>
          <w:sz w:val="22"/>
          <w:szCs w:val="22"/>
        </w:rPr>
        <w:t>item 6 e seus subitens;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18.2.1.6.</w:t>
      </w:r>
      <w:r w:rsidRPr="00680B8C">
        <w:rPr>
          <w:color w:val="000000"/>
          <w:sz w:val="22"/>
          <w:szCs w:val="22"/>
        </w:rPr>
        <w:t> Responsabilizar-se por todas as despesas decorrentes da execução do contrato, inclusive locomoção, quaisquer outras que forem devidas, quer em relação à execução do fornecimento, quer em relação aos empregados;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18.2.1.7. </w:t>
      </w:r>
      <w:r w:rsidRPr="00680B8C">
        <w:rPr>
          <w:color w:val="000000"/>
          <w:sz w:val="22"/>
          <w:szCs w:val="22"/>
        </w:rPr>
        <w:t>Transportar os materiais com segurança, para garantir a integridade e a qualidades dos mesmos, utilizando-se para tanto, de todos os acessórios necessários para a boa e perfeita execução contratual;</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18.2.1.8. </w:t>
      </w:r>
      <w:r w:rsidRPr="00680B8C">
        <w:rPr>
          <w:color w:val="000000"/>
          <w:sz w:val="22"/>
          <w:szCs w:val="22"/>
        </w:rPr>
        <w:t>Arcar com todas as despesas relativas ao fornecimento e todos os tributos incidentes, devendo efetuar os respectivos pagamentos na forma e nos prazos previstos em Lei;</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18.2.1.9. </w:t>
      </w:r>
      <w:r w:rsidRPr="00680B8C">
        <w:rPr>
          <w:color w:val="000000"/>
          <w:sz w:val="22"/>
          <w:szCs w:val="22"/>
        </w:rPr>
        <w:t>Providenciar sem qualquer custo adicional, a substituição no prazo de 10 (dez) dias corridos, dos equipamentos que apresentarem problemas, sob pena de aplicação das penalidades previstas na legislação vigente;</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18.2.1.10.</w:t>
      </w:r>
      <w:r w:rsidRPr="00680B8C">
        <w:rPr>
          <w:color w:val="000000"/>
          <w:sz w:val="22"/>
          <w:szCs w:val="22"/>
        </w:rPr>
        <w:t> Prestar todos os esclarecimentos que lhe forem solicitados pela SEDUC no concernente ao objeto do presente termo de referência, inclusive documentação e atos praticados até o recebimento definitivo e cujas reclamações formalmente realizadas obriga-se a atender prontamente;</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18.2.1.11.</w:t>
      </w:r>
      <w:r w:rsidRPr="00680B8C">
        <w:rPr>
          <w:color w:val="000000"/>
          <w:sz w:val="22"/>
          <w:szCs w:val="22"/>
        </w:rPr>
        <w:t> Responder, integralmente, por perdas e danos que vier a causar á Contratante ou a terceiros, em razão de ação ou omissão dolosa ou culpa, sua ou dos seus prepostos, independentemente de outras cominações contratuais ou legais a que estiver sujeita;</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18.2.1.12. </w:t>
      </w:r>
      <w:r w:rsidRPr="00680B8C">
        <w:rPr>
          <w:color w:val="000000"/>
          <w:sz w:val="22"/>
          <w:szCs w:val="22"/>
        </w:rPr>
        <w:t>Não efetuar, sob nenhum pretexto, a transferência de responsabilidade para outros, sejam fabricantes, técnicos ou quaisquer outros;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18.2.1.13. </w:t>
      </w:r>
      <w:r w:rsidRPr="00680B8C">
        <w:rPr>
          <w:color w:val="000000"/>
          <w:sz w:val="22"/>
          <w:szCs w:val="22"/>
        </w:rPr>
        <w:t>Prover todos os meios necessários à garantia da plena operacionalidade do fornecimento, inclusive considerados os casos de greve ou paralisação de qualquer natureza;</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18.2.1.14.</w:t>
      </w:r>
      <w:r w:rsidRPr="00680B8C">
        <w:rPr>
          <w:color w:val="000000"/>
          <w:sz w:val="22"/>
          <w:szCs w:val="22"/>
        </w:rPr>
        <w:t>Não efetuar adaptações no equipamento (adição de componentes pelo licitante);</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18.2.1.15. </w:t>
      </w:r>
      <w:r w:rsidRPr="00680B8C">
        <w:rPr>
          <w:color w:val="000000"/>
          <w:sz w:val="22"/>
          <w:szCs w:val="22"/>
        </w:rPr>
        <w:t>Ficam vedadas a subcontratação total ou parcial do objeto, pela contratada à outra empresa, a cessão ou transferência total ou parcial do objeto licitado;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18.2.1.16. </w:t>
      </w:r>
      <w:r w:rsidRPr="00680B8C">
        <w:rPr>
          <w:color w:val="000000"/>
          <w:sz w:val="22"/>
          <w:szCs w:val="22"/>
        </w:rPr>
        <w:t>Indenizar terceiros e/ou a SEDUC, mesmo em caso de ausência ou omissão de fiscalização de sua parte, pelos danos causados por sua culpa ou dolo, devendo a CONTRATADA adotar todas as medidas preventivas, com fiel observância às exigências das autoridades competentes e às disposições legais vigentes;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18.2.1.17. </w:t>
      </w:r>
      <w:r w:rsidRPr="00680B8C">
        <w:rPr>
          <w:color w:val="000000"/>
          <w:sz w:val="22"/>
          <w:szCs w:val="22"/>
        </w:rPr>
        <w:t>Quando nas dependências da SEDUC, manter seu pessoal identificado através de crachás, com fotografia recente;</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18.2.1.18. </w:t>
      </w:r>
      <w:r w:rsidRPr="00680B8C">
        <w:rPr>
          <w:color w:val="000000"/>
          <w:sz w:val="22"/>
          <w:szCs w:val="22"/>
        </w:rPr>
        <w:t>O licitante vencedor se obriga a informar, para fins de recebimento de citações, intimações, ordem de serviço, e outras comunicações oficiais com a Secretaria de Estado da Educação, o nome do seu preposto, seu endereço comercial, E-mail (endereço eletrônico) e nº de telefone móvel e fixo para contato;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18.2.1.19. </w:t>
      </w:r>
      <w:r w:rsidRPr="00680B8C">
        <w:rPr>
          <w:color w:val="000000"/>
          <w:sz w:val="22"/>
          <w:szCs w:val="22"/>
        </w:rPr>
        <w:t>O licitante se obriga a acompanhar, permanentemente, os meios de comunicação informados e responder as comunicações encaminhadas, sob pena de revelia;</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lastRenderedPageBreak/>
        <w:t>18.2.1.20. </w:t>
      </w:r>
      <w:r w:rsidRPr="00680B8C">
        <w:rPr>
          <w:color w:val="000000"/>
          <w:sz w:val="22"/>
          <w:szCs w:val="22"/>
        </w:rPr>
        <w:t>Manter durante toda a execução do contrato, em compatibilidade com as obrigações por ela (contratada) assumidas, todas as condições de habilitação e qualificação exigidas na licitação;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18.2.1.21. </w:t>
      </w:r>
      <w:r w:rsidRPr="00680B8C">
        <w:rPr>
          <w:color w:val="000000"/>
          <w:sz w:val="22"/>
          <w:szCs w:val="22"/>
        </w:rPr>
        <w:t>Responsabilizar-se pela qualidade dos produtos ofertados, sendo que esses deverão atender plenamente a finalidade a qual se destinam; e estarão sujeitos a amplo teste de qualidade;</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18.2.1.22. </w:t>
      </w:r>
      <w:r w:rsidRPr="00680B8C">
        <w:rPr>
          <w:color w:val="000000"/>
          <w:sz w:val="22"/>
          <w:szCs w:val="22"/>
        </w:rPr>
        <w:t>Será responsável por seus produtos, dando-lhes garantia conforme termo de contrato; e,</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18.2.1.23. </w:t>
      </w:r>
      <w:r w:rsidRPr="00680B8C">
        <w:rPr>
          <w:color w:val="000000"/>
          <w:sz w:val="22"/>
          <w:szCs w:val="22"/>
        </w:rPr>
        <w:t>Deverá apresentar comprovação da origem dos bens importados oferecidos, quando for o caso, e da quitação dos tributos de importação a eles referentes, no momento da entrega do objeto, sob pena de rescisão contratual e multa.</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19. DAS SANÇÕES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19.1.</w:t>
      </w:r>
      <w:r w:rsidRPr="00680B8C">
        <w:rPr>
          <w:color w:val="000000"/>
          <w:sz w:val="22"/>
          <w:szCs w:val="22"/>
        </w:rPr>
        <w:t> Além daquelas determinadas por leis, decretos, regulamentos e demais dispositivos legais, a CONTRATADA estará sujeita as sanções definidas neste Termo de Referência.</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19.2. </w:t>
      </w:r>
      <w:r w:rsidRPr="00680B8C">
        <w:rPr>
          <w:color w:val="000000"/>
          <w:sz w:val="22"/>
          <w:szCs w:val="22"/>
        </w:rPr>
        <w:t>Sem prejuízo das sanções cominadas no art. 87, I, III e IV, da Lei nº 8.666/93, pela inexecução total ou parcial do instrumento de contrato, a Contratante poderá, garantida a prévia e ampla defesa, aplicar à Contratada multa (Tabela – Item 19.11), sobre a parcela inadimplida do contrato.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19.3. </w:t>
      </w:r>
      <w:r w:rsidRPr="00680B8C">
        <w:rPr>
          <w:color w:val="000000"/>
          <w:sz w:val="22"/>
          <w:szCs w:val="22"/>
        </w:rPr>
        <w:t>Se a adjudicatária recusar-se a retirar o instrumento contratual injustificadamente ou se não apresentar situação regular na ocasião dos recebimentos, garantida a prévia e ampla defesa, aplicar à Contratada </w:t>
      </w:r>
      <w:r w:rsidRPr="00680B8C">
        <w:rPr>
          <w:rStyle w:val="Forte"/>
          <w:color w:val="000000"/>
          <w:sz w:val="22"/>
          <w:szCs w:val="22"/>
        </w:rPr>
        <w:t>multa de até 10% (dez por cento) sobre o valor adjudicado</w:t>
      </w:r>
      <w:r w:rsidRPr="00680B8C">
        <w:rPr>
          <w:color w:val="000000"/>
          <w:sz w:val="22"/>
          <w:szCs w:val="22"/>
        </w:rPr>
        <w:t>.</w:t>
      </w:r>
    </w:p>
    <w:p w:rsidR="00680B8C" w:rsidRPr="00E85ED8" w:rsidRDefault="00680B8C" w:rsidP="00E85ED8">
      <w:pPr>
        <w:pStyle w:val="textoalinhadoesquerda"/>
        <w:spacing w:before="120" w:beforeAutospacing="0" w:after="120" w:afterAutospacing="0"/>
        <w:ind w:left="120" w:right="120"/>
        <w:jc w:val="both"/>
        <w:rPr>
          <w:rFonts w:ascii="Calibri" w:hAnsi="Calibri"/>
          <w:color w:val="000000"/>
        </w:rPr>
      </w:pPr>
      <w:r w:rsidRPr="00680B8C">
        <w:rPr>
          <w:rStyle w:val="Forte"/>
          <w:color w:val="000000"/>
          <w:sz w:val="22"/>
          <w:szCs w:val="22"/>
        </w:rPr>
        <w:t>19.4. </w:t>
      </w:r>
      <w:r w:rsidR="00E85ED8" w:rsidRPr="00E85ED8">
        <w:rPr>
          <w:color w:val="000000"/>
          <w:sz w:val="22"/>
          <w:szCs w:val="22"/>
        </w:rPr>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w:t>
      </w:r>
      <w:r w:rsidR="00E85ED8" w:rsidRPr="00E85ED8">
        <w:rPr>
          <w:rStyle w:val="Forte"/>
          <w:color w:val="000000"/>
          <w:sz w:val="22"/>
          <w:szCs w:val="22"/>
        </w:rPr>
        <w:t>ficará impedida de licitar e contratar com o Estado, e será descredenciado no Cadastro de Fornecedores Estadual, pelo prazo de</w:t>
      </w:r>
      <w:r w:rsidR="00E85ED8" w:rsidRPr="00E85ED8">
        <w:rPr>
          <w:color w:val="000000"/>
          <w:sz w:val="22"/>
          <w:szCs w:val="22"/>
        </w:rPr>
        <w:t> </w:t>
      </w:r>
      <w:r w:rsidR="00E85ED8" w:rsidRPr="00E85ED8">
        <w:rPr>
          <w:rStyle w:val="Forte"/>
          <w:color w:val="000000"/>
          <w:sz w:val="22"/>
          <w:szCs w:val="22"/>
        </w:rPr>
        <w:t>até 05 (cinco) anos</w:t>
      </w:r>
      <w:r w:rsidR="00E85ED8" w:rsidRPr="00E85ED8">
        <w:rPr>
          <w:color w:val="000000"/>
          <w:sz w:val="22"/>
          <w:szCs w:val="22"/>
        </w:rPr>
        <w:t>, sem prejuízo das multas previstas no Edital e das demais cominações legais, devendo ser incluída a penalidade no SICAFI e no CAGEFIMP. (Cadastro de Fornecedores Impedidos de Licitar e Contratar com a Administração Pública Estadual).</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19.5. </w:t>
      </w:r>
      <w:r w:rsidRPr="00680B8C">
        <w:rPr>
          <w:color w:val="000000"/>
          <w:sz w:val="22"/>
          <w:szCs w:val="22"/>
        </w:rPr>
        <w:t>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w:t>
      </w:r>
      <w:r w:rsidRPr="00680B8C">
        <w:rPr>
          <w:rStyle w:val="Forte"/>
          <w:color w:val="000000"/>
          <w:sz w:val="22"/>
          <w:szCs w:val="22"/>
        </w:rPr>
        <w:t>caso houver</w:t>
      </w:r>
      <w:r w:rsidRPr="00680B8C">
        <w:rPr>
          <w:color w:val="000000"/>
          <w:sz w:val="22"/>
          <w:szCs w:val="22"/>
        </w:rPr>
        <w:t>. Mantendo-se o insucesso, seus dados serão encaminhados ao órgão competente para que seja inscrita na dívida ativa, podendo, ainda a Administração proceder à cobrança judicial.</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19.6. </w:t>
      </w:r>
      <w:r w:rsidRPr="00680B8C">
        <w:rPr>
          <w:color w:val="000000"/>
          <w:sz w:val="22"/>
          <w:szCs w:val="22"/>
        </w:rPr>
        <w:t>As multas previstas nesta seção não eximem a adjudicatária ou contratada da reparação dos eventuais danos, perdas ou prejuízos que seu ato punível venha causar à Administração.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19.7. </w:t>
      </w:r>
      <w:r w:rsidRPr="00680B8C">
        <w:rPr>
          <w:color w:val="000000"/>
          <w:sz w:val="22"/>
          <w:szCs w:val="22"/>
        </w:rPr>
        <w:t xml:space="preserve">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w:t>
      </w:r>
      <w:r w:rsidRPr="00680B8C">
        <w:rPr>
          <w:color w:val="000000"/>
          <w:sz w:val="22"/>
          <w:szCs w:val="22"/>
        </w:rPr>
        <w:lastRenderedPageBreak/>
        <w:t>ressarcir a Administração pelos prejuízos resultantes e depois de decorrido o prazo da sanção aplicada com base na legislação vigente.</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19.8. </w:t>
      </w:r>
      <w:r w:rsidRPr="00680B8C">
        <w:rPr>
          <w:color w:val="000000"/>
          <w:sz w:val="22"/>
          <w:szCs w:val="22"/>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19.9. </w:t>
      </w:r>
      <w:r w:rsidRPr="00680B8C">
        <w:rPr>
          <w:color w:val="000000"/>
          <w:sz w:val="22"/>
          <w:szCs w:val="22"/>
        </w:rPr>
        <w:t>São exemplos de infração administrativa penalizáveis, nos termos da Lei nº 8.666, de 1993, da Lei nº 10.520, de 2002, </w:t>
      </w:r>
      <w:r w:rsidRPr="00680B8C">
        <w:rPr>
          <w:rStyle w:val="Forte"/>
          <w:color w:val="000000"/>
          <w:sz w:val="22"/>
          <w:szCs w:val="22"/>
        </w:rPr>
        <w:t>dos Decretos Estaduais nº 12.205/06, 12.234/06 (Pregão Eletrônico e Presencial):</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a) </w:t>
      </w:r>
      <w:r w:rsidRPr="00680B8C">
        <w:rPr>
          <w:color w:val="000000"/>
          <w:sz w:val="22"/>
          <w:szCs w:val="22"/>
        </w:rPr>
        <w:t>Inexecução total ou parcial do contrato;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b) </w:t>
      </w:r>
      <w:r w:rsidRPr="00680B8C">
        <w:rPr>
          <w:color w:val="000000"/>
          <w:sz w:val="22"/>
          <w:szCs w:val="22"/>
        </w:rPr>
        <w:t>Apresentação de documentação falsa;</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c) </w:t>
      </w:r>
      <w:r w:rsidRPr="00680B8C">
        <w:rPr>
          <w:color w:val="000000"/>
          <w:sz w:val="22"/>
          <w:szCs w:val="22"/>
        </w:rPr>
        <w:t>Comportamento inidôneo;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d) </w:t>
      </w:r>
      <w:r w:rsidRPr="00680B8C">
        <w:rPr>
          <w:color w:val="000000"/>
          <w:sz w:val="22"/>
          <w:szCs w:val="22"/>
        </w:rPr>
        <w:t>Fraude fiscal;</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e) </w:t>
      </w:r>
      <w:r w:rsidRPr="00680B8C">
        <w:rPr>
          <w:color w:val="000000"/>
          <w:sz w:val="22"/>
          <w:szCs w:val="22"/>
        </w:rPr>
        <w:t>Descumprimento de qualquer dos deveres elencados no Edital ou no Contrato.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19.10. </w:t>
      </w:r>
      <w:r w:rsidRPr="00680B8C">
        <w:rPr>
          <w:color w:val="000000"/>
          <w:sz w:val="22"/>
          <w:szCs w:val="22"/>
        </w:rPr>
        <w:t>As sanções serão aplicadas sem prejuízo da responsabilidade civil e criminal que possa ser acionada em desfavor da Contratada, conforme infração cometida e prejuízos causados à administração ou a terceiros.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19.11. </w:t>
      </w:r>
      <w:r w:rsidRPr="00680B8C">
        <w:rPr>
          <w:color w:val="000000"/>
          <w:sz w:val="22"/>
          <w:szCs w:val="22"/>
        </w:rPr>
        <w:t>Para efeito de aplicação de multas, às infrações são atribuídos graus, com percentuais de multa conforme a tabela a seguir, que elenca apenas as principais situações previstas, não eximindo de outras equivalentes que surgirem, conforme o caso:</w:t>
      </w:r>
    </w:p>
    <w:tbl>
      <w:tblPr>
        <w:tblW w:w="9214" w:type="dxa"/>
        <w:tblCellSpacing w:w="0" w:type="dxa"/>
        <w:tblInd w:w="-1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93"/>
        <w:gridCol w:w="6095"/>
        <w:gridCol w:w="851"/>
        <w:gridCol w:w="1275"/>
      </w:tblGrid>
      <w:tr w:rsidR="009F1D9D" w:rsidRPr="000723F6" w:rsidTr="009F1D9D">
        <w:trPr>
          <w:trHeight w:val="231"/>
          <w:tblCellSpacing w:w="0" w:type="dxa"/>
        </w:trPr>
        <w:tc>
          <w:tcPr>
            <w:tcW w:w="993"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rStyle w:val="Forte"/>
                <w:color w:val="000000"/>
                <w:sz w:val="16"/>
                <w:szCs w:val="16"/>
              </w:rPr>
              <w:t>ITEM</w:t>
            </w:r>
          </w:p>
        </w:tc>
        <w:tc>
          <w:tcPr>
            <w:tcW w:w="6095"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rStyle w:val="Forte"/>
                <w:color w:val="000000"/>
                <w:sz w:val="16"/>
                <w:szCs w:val="16"/>
              </w:rPr>
              <w:t>DESCRIÇÃO DA INFRAÇÃO</w:t>
            </w:r>
          </w:p>
        </w:tc>
        <w:tc>
          <w:tcPr>
            <w:tcW w:w="851"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rStyle w:val="Forte"/>
                <w:color w:val="000000"/>
                <w:sz w:val="16"/>
                <w:szCs w:val="16"/>
              </w:rPr>
              <w:t>GRAU</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rStyle w:val="Forte"/>
                <w:color w:val="000000"/>
                <w:sz w:val="16"/>
                <w:szCs w:val="16"/>
              </w:rPr>
              <w:t>MULTA*</w:t>
            </w:r>
          </w:p>
        </w:tc>
      </w:tr>
      <w:tr w:rsidR="009F1D9D" w:rsidRPr="000723F6" w:rsidTr="009F1D9D">
        <w:trPr>
          <w:trHeight w:val="462"/>
          <w:tblCellSpacing w:w="0" w:type="dxa"/>
        </w:trPr>
        <w:tc>
          <w:tcPr>
            <w:tcW w:w="993"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rsidP="00680B8C">
            <w:pPr>
              <w:pStyle w:val="tabelatextocentralizado"/>
              <w:numPr>
                <w:ilvl w:val="0"/>
                <w:numId w:val="43"/>
              </w:numPr>
              <w:spacing w:before="0" w:beforeAutospacing="0" w:after="0" w:afterAutospacing="0"/>
              <w:ind w:left="780" w:right="60"/>
              <w:jc w:val="center"/>
              <w:rPr>
                <w:color w:val="000000"/>
                <w:sz w:val="16"/>
                <w:szCs w:val="16"/>
              </w:rPr>
            </w:pPr>
            <w:r w:rsidRPr="000723F6">
              <w:rPr>
                <w:color w:val="000000"/>
                <w:sz w:val="16"/>
                <w:szCs w:val="16"/>
              </w:rPr>
              <w:t> </w:t>
            </w:r>
          </w:p>
        </w:tc>
        <w:tc>
          <w:tcPr>
            <w:tcW w:w="6095"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Permitir situação que crie a possibilidade ou cause danos físico, lesão corporal ou consequências letais; por ocorrência.</w:t>
            </w:r>
          </w:p>
        </w:tc>
        <w:tc>
          <w:tcPr>
            <w:tcW w:w="851"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06</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4,0% por dia</w:t>
            </w:r>
          </w:p>
        </w:tc>
      </w:tr>
      <w:tr w:rsidR="009F1D9D" w:rsidRPr="000723F6" w:rsidTr="009F1D9D">
        <w:trPr>
          <w:trHeight w:val="449"/>
          <w:tblCellSpacing w:w="0" w:type="dxa"/>
        </w:trPr>
        <w:tc>
          <w:tcPr>
            <w:tcW w:w="993"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rsidP="00680B8C">
            <w:pPr>
              <w:pStyle w:val="tabelatextocentralizado"/>
              <w:numPr>
                <w:ilvl w:val="0"/>
                <w:numId w:val="44"/>
              </w:numPr>
              <w:spacing w:before="0" w:beforeAutospacing="0" w:after="0" w:afterAutospacing="0"/>
              <w:ind w:left="780" w:right="60"/>
              <w:jc w:val="center"/>
              <w:rPr>
                <w:color w:val="000000"/>
                <w:sz w:val="16"/>
                <w:szCs w:val="16"/>
              </w:rPr>
            </w:pPr>
            <w:r w:rsidRPr="000723F6">
              <w:rPr>
                <w:color w:val="000000"/>
                <w:sz w:val="16"/>
                <w:szCs w:val="16"/>
              </w:rPr>
              <w:t> </w:t>
            </w:r>
          </w:p>
        </w:tc>
        <w:tc>
          <w:tcPr>
            <w:tcW w:w="6095"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Suspender ou interromper, salvo por motivo de força maior ou caso fortuito, os fornecimentos dos bens adquiridos, por dia e por unidade de atendimento;</w:t>
            </w:r>
          </w:p>
        </w:tc>
        <w:tc>
          <w:tcPr>
            <w:tcW w:w="851"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05</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3,2% por dia</w:t>
            </w:r>
          </w:p>
        </w:tc>
      </w:tr>
      <w:tr w:rsidR="009F1D9D" w:rsidRPr="000723F6" w:rsidTr="009F1D9D">
        <w:trPr>
          <w:trHeight w:val="462"/>
          <w:tblCellSpacing w:w="0" w:type="dxa"/>
        </w:trPr>
        <w:tc>
          <w:tcPr>
            <w:tcW w:w="993"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rsidP="00680B8C">
            <w:pPr>
              <w:pStyle w:val="tabelatextocentralizado"/>
              <w:numPr>
                <w:ilvl w:val="0"/>
                <w:numId w:val="45"/>
              </w:numPr>
              <w:spacing w:before="0" w:beforeAutospacing="0" w:after="0" w:afterAutospacing="0"/>
              <w:ind w:left="780" w:right="60"/>
              <w:jc w:val="center"/>
              <w:rPr>
                <w:color w:val="000000"/>
                <w:sz w:val="16"/>
                <w:szCs w:val="16"/>
              </w:rPr>
            </w:pPr>
            <w:r w:rsidRPr="000723F6">
              <w:rPr>
                <w:color w:val="000000"/>
                <w:sz w:val="16"/>
                <w:szCs w:val="16"/>
              </w:rPr>
              <w:t> </w:t>
            </w:r>
          </w:p>
        </w:tc>
        <w:tc>
          <w:tcPr>
            <w:tcW w:w="6095"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Recusar-se a executar as determinações feitas pela FISCALIZAÇÃO, sem motivo justificado; por ocorrência;</w:t>
            </w:r>
          </w:p>
        </w:tc>
        <w:tc>
          <w:tcPr>
            <w:tcW w:w="851"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04</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1,6% por dia</w:t>
            </w:r>
          </w:p>
        </w:tc>
      </w:tr>
      <w:tr w:rsidR="009F1D9D" w:rsidRPr="000723F6" w:rsidTr="009F1D9D">
        <w:trPr>
          <w:trHeight w:val="462"/>
          <w:tblCellSpacing w:w="0" w:type="dxa"/>
        </w:trPr>
        <w:tc>
          <w:tcPr>
            <w:tcW w:w="993"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rsidP="00680B8C">
            <w:pPr>
              <w:pStyle w:val="tabelatextocentralizado"/>
              <w:numPr>
                <w:ilvl w:val="0"/>
                <w:numId w:val="46"/>
              </w:numPr>
              <w:spacing w:before="0" w:beforeAutospacing="0" w:after="0" w:afterAutospacing="0"/>
              <w:ind w:left="780" w:right="60"/>
              <w:jc w:val="center"/>
              <w:rPr>
                <w:color w:val="000000"/>
                <w:sz w:val="16"/>
                <w:szCs w:val="16"/>
              </w:rPr>
            </w:pPr>
            <w:r w:rsidRPr="000723F6">
              <w:rPr>
                <w:color w:val="000000"/>
                <w:sz w:val="16"/>
                <w:szCs w:val="16"/>
              </w:rPr>
              <w:t> </w:t>
            </w:r>
          </w:p>
        </w:tc>
        <w:tc>
          <w:tcPr>
            <w:tcW w:w="6095"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Destruir ou danificar documentos por culpa ou dolo de seus agentes; por ocorrência.</w:t>
            </w:r>
          </w:p>
        </w:tc>
        <w:tc>
          <w:tcPr>
            <w:tcW w:w="851"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05</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3,2% por dia</w:t>
            </w:r>
          </w:p>
        </w:tc>
      </w:tr>
      <w:tr w:rsidR="009F1D9D" w:rsidRPr="000723F6" w:rsidTr="009F1D9D">
        <w:trPr>
          <w:trHeight w:val="449"/>
          <w:tblCellSpacing w:w="0" w:type="dxa"/>
        </w:trPr>
        <w:tc>
          <w:tcPr>
            <w:tcW w:w="993"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rsidP="00680B8C">
            <w:pPr>
              <w:pStyle w:val="tabelatextocentralizado"/>
              <w:numPr>
                <w:ilvl w:val="0"/>
                <w:numId w:val="47"/>
              </w:numPr>
              <w:spacing w:before="0" w:beforeAutospacing="0" w:after="0" w:afterAutospacing="0"/>
              <w:ind w:left="780" w:right="60"/>
              <w:jc w:val="center"/>
              <w:rPr>
                <w:color w:val="000000"/>
                <w:sz w:val="16"/>
                <w:szCs w:val="16"/>
              </w:rPr>
            </w:pPr>
            <w:r w:rsidRPr="000723F6">
              <w:rPr>
                <w:color w:val="000000"/>
                <w:sz w:val="16"/>
                <w:szCs w:val="16"/>
              </w:rPr>
              <w:t> </w:t>
            </w:r>
          </w:p>
        </w:tc>
        <w:tc>
          <w:tcPr>
            <w:tcW w:w="6095"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Executar a entrega incompleta, paliativo substitutivo como por caráter permanente, ou deixar de providenciar recomposição complementar; por ocorrência.</w:t>
            </w:r>
          </w:p>
        </w:tc>
        <w:tc>
          <w:tcPr>
            <w:tcW w:w="851"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02</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0,4% por dia</w:t>
            </w:r>
          </w:p>
        </w:tc>
      </w:tr>
      <w:tr w:rsidR="009F1D9D" w:rsidRPr="000723F6" w:rsidTr="009F1D9D">
        <w:trPr>
          <w:trHeight w:val="231"/>
          <w:tblCellSpacing w:w="0" w:type="dxa"/>
        </w:trPr>
        <w:tc>
          <w:tcPr>
            <w:tcW w:w="993"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rsidP="00680B8C">
            <w:pPr>
              <w:pStyle w:val="tabelatextocentralizado"/>
              <w:numPr>
                <w:ilvl w:val="0"/>
                <w:numId w:val="48"/>
              </w:numPr>
              <w:spacing w:before="0" w:beforeAutospacing="0" w:after="0" w:afterAutospacing="0"/>
              <w:ind w:left="780" w:right="60"/>
              <w:jc w:val="center"/>
              <w:rPr>
                <w:color w:val="000000"/>
                <w:sz w:val="16"/>
                <w:szCs w:val="16"/>
              </w:rPr>
            </w:pPr>
            <w:r w:rsidRPr="000723F6">
              <w:rPr>
                <w:color w:val="000000"/>
                <w:sz w:val="16"/>
                <w:szCs w:val="16"/>
              </w:rPr>
              <w:t> </w:t>
            </w:r>
          </w:p>
        </w:tc>
        <w:tc>
          <w:tcPr>
            <w:tcW w:w="6095"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Inexecução total do contrato;</w:t>
            </w:r>
          </w:p>
        </w:tc>
        <w:tc>
          <w:tcPr>
            <w:tcW w:w="851"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10</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10 %</w:t>
            </w:r>
          </w:p>
        </w:tc>
      </w:tr>
      <w:tr w:rsidR="00680B8C" w:rsidRPr="000723F6" w:rsidTr="009F1D9D">
        <w:trPr>
          <w:trHeight w:val="231"/>
          <w:tblCellSpacing w:w="0" w:type="dxa"/>
        </w:trPr>
        <w:tc>
          <w:tcPr>
            <w:tcW w:w="9214" w:type="dxa"/>
            <w:gridSpan w:val="4"/>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rStyle w:val="Forte"/>
                <w:color w:val="000000"/>
                <w:sz w:val="16"/>
                <w:szCs w:val="16"/>
              </w:rPr>
              <w:t>Para os itens a seguir, deixar de:</w:t>
            </w:r>
          </w:p>
        </w:tc>
      </w:tr>
      <w:tr w:rsidR="009F1D9D" w:rsidRPr="000723F6" w:rsidTr="009F1D9D">
        <w:trPr>
          <w:trHeight w:val="462"/>
          <w:tblCellSpacing w:w="0" w:type="dxa"/>
        </w:trPr>
        <w:tc>
          <w:tcPr>
            <w:tcW w:w="993"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7</w:t>
            </w:r>
          </w:p>
        </w:tc>
        <w:tc>
          <w:tcPr>
            <w:tcW w:w="6095"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Cumprir quaisquer dos itens do Termo de Referência e seus anexos, mesmo que não previstos nesta tabela de multas, após reincidência formalmente notificada pela FISCALIZAÇÃO; por ocorrência.</w:t>
            </w:r>
          </w:p>
        </w:tc>
        <w:tc>
          <w:tcPr>
            <w:tcW w:w="851"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03</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0,8% por dia</w:t>
            </w:r>
          </w:p>
        </w:tc>
      </w:tr>
      <w:tr w:rsidR="009F1D9D" w:rsidRPr="000723F6" w:rsidTr="009F1D9D">
        <w:trPr>
          <w:trHeight w:val="462"/>
          <w:tblCellSpacing w:w="0" w:type="dxa"/>
        </w:trPr>
        <w:tc>
          <w:tcPr>
            <w:tcW w:w="993"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8</w:t>
            </w:r>
          </w:p>
        </w:tc>
        <w:tc>
          <w:tcPr>
            <w:tcW w:w="6095"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Cumprir determinação formal ou instrução complementar da FISCALIZAÇÃO, por ocorrência;</w:t>
            </w:r>
          </w:p>
        </w:tc>
        <w:tc>
          <w:tcPr>
            <w:tcW w:w="851"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03</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0,8% por dia</w:t>
            </w:r>
          </w:p>
        </w:tc>
      </w:tr>
      <w:tr w:rsidR="009F1D9D" w:rsidRPr="000723F6" w:rsidTr="009F1D9D">
        <w:trPr>
          <w:trHeight w:val="449"/>
          <w:tblCellSpacing w:w="0" w:type="dxa"/>
        </w:trPr>
        <w:tc>
          <w:tcPr>
            <w:tcW w:w="993"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9</w:t>
            </w:r>
          </w:p>
        </w:tc>
        <w:tc>
          <w:tcPr>
            <w:tcW w:w="6095"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Iniciar a entrega nos prazos estabelecidos, observados os limites mínimos estabelecidos por este Contrato; por item, por ocorrência.</w:t>
            </w:r>
          </w:p>
        </w:tc>
        <w:tc>
          <w:tcPr>
            <w:tcW w:w="851"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02</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0,2% por dia</w:t>
            </w:r>
          </w:p>
        </w:tc>
      </w:tr>
      <w:tr w:rsidR="009F1D9D" w:rsidRPr="000723F6" w:rsidTr="009F1D9D">
        <w:trPr>
          <w:trHeight w:val="462"/>
          <w:tblCellSpacing w:w="0" w:type="dxa"/>
        </w:trPr>
        <w:tc>
          <w:tcPr>
            <w:tcW w:w="993"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10</w:t>
            </w:r>
          </w:p>
        </w:tc>
        <w:tc>
          <w:tcPr>
            <w:tcW w:w="6095"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Ressarcir o órgão por eventuais danos causados por sua culpa;</w:t>
            </w:r>
          </w:p>
        </w:tc>
        <w:tc>
          <w:tcPr>
            <w:tcW w:w="851"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02</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0,4% por dia</w:t>
            </w:r>
          </w:p>
        </w:tc>
      </w:tr>
      <w:tr w:rsidR="009F1D9D" w:rsidRPr="000723F6" w:rsidTr="009F1D9D">
        <w:trPr>
          <w:trHeight w:val="462"/>
          <w:tblCellSpacing w:w="0" w:type="dxa"/>
        </w:trPr>
        <w:tc>
          <w:tcPr>
            <w:tcW w:w="993"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11</w:t>
            </w:r>
          </w:p>
        </w:tc>
        <w:tc>
          <w:tcPr>
            <w:tcW w:w="6095"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Manter a documentação de habilitação atualizada; por item, por ocorrência.</w:t>
            </w:r>
          </w:p>
        </w:tc>
        <w:tc>
          <w:tcPr>
            <w:tcW w:w="851"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01</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0,2% por dia</w:t>
            </w:r>
          </w:p>
        </w:tc>
      </w:tr>
      <w:tr w:rsidR="009F1D9D" w:rsidRPr="000723F6" w:rsidTr="009F1D9D">
        <w:trPr>
          <w:trHeight w:val="462"/>
          <w:tblCellSpacing w:w="0" w:type="dxa"/>
        </w:trPr>
        <w:tc>
          <w:tcPr>
            <w:tcW w:w="993"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lastRenderedPageBreak/>
              <w:t>12</w:t>
            </w:r>
          </w:p>
        </w:tc>
        <w:tc>
          <w:tcPr>
            <w:tcW w:w="6095"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Não presta atendimento aos chamados no prazo estipulado</w:t>
            </w:r>
          </w:p>
        </w:tc>
        <w:tc>
          <w:tcPr>
            <w:tcW w:w="851"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01</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0,2% por dia</w:t>
            </w:r>
          </w:p>
        </w:tc>
      </w:tr>
      <w:tr w:rsidR="009F1D9D" w:rsidRPr="000723F6" w:rsidTr="009F1D9D">
        <w:trPr>
          <w:trHeight w:val="449"/>
          <w:tblCellSpacing w:w="0" w:type="dxa"/>
        </w:trPr>
        <w:tc>
          <w:tcPr>
            <w:tcW w:w="993"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13</w:t>
            </w:r>
          </w:p>
        </w:tc>
        <w:tc>
          <w:tcPr>
            <w:tcW w:w="6095"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Fornecer qualquer componente (processador, memória, tela, etc..) que não seja do próprio fabricante ou que não seja homologado e coberto pela garantia original de fábrica</w:t>
            </w:r>
          </w:p>
        </w:tc>
        <w:tc>
          <w:tcPr>
            <w:tcW w:w="851"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02</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B8C" w:rsidRPr="000723F6" w:rsidRDefault="00680B8C">
            <w:pPr>
              <w:pStyle w:val="tabelatextocentralizado"/>
              <w:spacing w:before="0" w:beforeAutospacing="0" w:after="0" w:afterAutospacing="0"/>
              <w:ind w:left="60" w:right="60"/>
              <w:jc w:val="center"/>
              <w:rPr>
                <w:color w:val="000000"/>
                <w:sz w:val="16"/>
                <w:szCs w:val="16"/>
              </w:rPr>
            </w:pPr>
            <w:r w:rsidRPr="000723F6">
              <w:rPr>
                <w:color w:val="000000"/>
                <w:sz w:val="16"/>
                <w:szCs w:val="16"/>
              </w:rPr>
              <w:t>0,2% por dia</w:t>
            </w:r>
          </w:p>
        </w:tc>
      </w:tr>
    </w:tbl>
    <w:p w:rsidR="00680B8C" w:rsidRPr="00680B8C" w:rsidRDefault="00680B8C" w:rsidP="009F1D9D">
      <w:pPr>
        <w:pStyle w:val="textojustificado"/>
        <w:spacing w:before="120" w:beforeAutospacing="0" w:after="120" w:afterAutospacing="0"/>
        <w:ind w:left="2400" w:right="120"/>
        <w:rPr>
          <w:color w:val="000000"/>
          <w:sz w:val="22"/>
          <w:szCs w:val="22"/>
        </w:rPr>
      </w:pPr>
      <w:r w:rsidRPr="00680B8C">
        <w:rPr>
          <w:rStyle w:val="nfase"/>
          <w:b/>
          <w:bCs/>
          <w:color w:val="000000"/>
          <w:sz w:val="22"/>
          <w:szCs w:val="22"/>
        </w:rPr>
        <w:t>* Incidente sobre o valor da parcela inadimplida.</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19.12. </w:t>
      </w:r>
      <w:r w:rsidRPr="00680B8C">
        <w:rPr>
          <w:color w:val="000000"/>
          <w:sz w:val="22"/>
          <w:szCs w:val="22"/>
        </w:rPr>
        <w:t>As sanções aqui previstas poderão ser aplicadas concomitantemente, facultada a defesa prévia do interessado, no respectivo processo, no prazo de 05 (cinco) dias úteis.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19.13. </w:t>
      </w:r>
      <w:r w:rsidRPr="00680B8C">
        <w:rPr>
          <w:color w:val="000000"/>
          <w:sz w:val="22"/>
          <w:szCs w:val="22"/>
        </w:rPr>
        <w:t>Após 30 (trinta) dias da falta de execução do objeto, será considerada inexecução total do contrato, o que ensejará a rescisão contratual.</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19.14. </w:t>
      </w:r>
      <w:r w:rsidRPr="00680B8C">
        <w:rPr>
          <w:color w:val="000000"/>
          <w:sz w:val="22"/>
          <w:szCs w:val="22"/>
        </w:rPr>
        <w:t>As sanções de natureza pecuniária serão diretamente descontadas de créditos que eventualmente detenha a CONTRATADA ou efetuada a sua cobrança na forma prevista em lei.</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19.15. </w:t>
      </w:r>
      <w:r w:rsidRPr="00680B8C">
        <w:rPr>
          <w:color w:val="000000"/>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19.16. </w:t>
      </w:r>
      <w:r w:rsidRPr="00680B8C">
        <w:rPr>
          <w:color w:val="000000"/>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19.17. </w:t>
      </w:r>
      <w:r w:rsidRPr="00680B8C">
        <w:rPr>
          <w:color w:val="000000"/>
          <w:sz w:val="22"/>
          <w:szCs w:val="22"/>
        </w:rPr>
        <w:t>A sanção será obrigatoriamente registrada no Sistema de Cadastramento Unificado de Fornecedores – SICAF, bem como em sistemas Estaduais.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19.18. </w:t>
      </w:r>
      <w:r w:rsidRPr="00680B8C">
        <w:rPr>
          <w:color w:val="000000"/>
          <w:sz w:val="22"/>
          <w:szCs w:val="22"/>
        </w:rPr>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a) </w:t>
      </w:r>
      <w:r w:rsidRPr="00680B8C">
        <w:rPr>
          <w:color w:val="000000"/>
          <w:sz w:val="22"/>
          <w:szCs w:val="22"/>
        </w:rPr>
        <w:t>tenham sofrido condenações definitivas por praticarem, por meio dolosos, fraude fiscal no recolhimento de tributos;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b) </w:t>
      </w:r>
      <w:r w:rsidRPr="00680B8C">
        <w:rPr>
          <w:color w:val="000000"/>
          <w:sz w:val="22"/>
          <w:szCs w:val="22"/>
        </w:rPr>
        <w:t>tenham praticado atos ilícitos visando a frustrar os objetivos da licitação;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c) </w:t>
      </w:r>
      <w:r w:rsidRPr="00680B8C">
        <w:rPr>
          <w:color w:val="000000"/>
          <w:sz w:val="22"/>
          <w:szCs w:val="22"/>
        </w:rPr>
        <w:t>demonstrem não possuir idoneidade para contratar com a Administração em virtude de atos ilícitos praticados.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19.19. </w:t>
      </w:r>
      <w:r w:rsidRPr="00680B8C">
        <w:rPr>
          <w:color w:val="000000"/>
          <w:sz w:val="22"/>
          <w:szCs w:val="22"/>
        </w:rPr>
        <w:t>A recusa injustificada do adjudicatário em assinar o contrato, aceitar ou retirar o instrumento equivalente, (Nota de Empenho) dentro do prazo estabelecido pela Administração, caracteriza o descumprimento total da obrigação assumida, sujeitando-se às penalidades aqui estabelecidas, além das previstas no Termo de Referência.</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19.20. </w:t>
      </w:r>
      <w:r w:rsidRPr="00680B8C">
        <w:rPr>
          <w:color w:val="000000"/>
          <w:sz w:val="22"/>
          <w:szCs w:val="22"/>
        </w:rPr>
        <w:t>Na hipótese de apresentar documentação inverossímil ou de cometer fraude, o licitante poderá sofrer sem prejuízo da comunicação do ocorrido ao Ministério Público, quaisquer das sanções previstas, que poderão ser aplicadas cumulativamente.</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19.21. </w:t>
      </w:r>
      <w:r w:rsidRPr="00680B8C">
        <w:rPr>
          <w:color w:val="000000"/>
          <w:sz w:val="22"/>
          <w:szCs w:val="22"/>
        </w:rPr>
        <w:t>Nenhuma sanção será aplicada sem o devido processo administrativo, que prevê defesa prévia do interessado e recurso nos prazos definidos em Lei, sendo-lhe franqueada vista ao processo.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20. APLICAÇÃO DO DECRETO ESTADUAL N°. 21.264/2016</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lastRenderedPageBreak/>
        <w:t>20.1. </w:t>
      </w:r>
      <w:r w:rsidRPr="00680B8C">
        <w:rPr>
          <w:color w:val="000000"/>
          <w:sz w:val="22"/>
          <w:szCs w:val="22"/>
        </w:rPr>
        <w:t>No fornecimento do objeto, a empresa contratada deverá adotar os critérios de sustentabilidade ambiental, conforme disposições constantes no Art. 6º do Decreto Estadual nº. 21.264/2016.</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21. DA APLICAÇÃO DO ART. 8º DO DECRETO ESTADUAL 21.675/2017 – COTA ME/EPP</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21.1. </w:t>
      </w:r>
      <w:r w:rsidRPr="00680B8C">
        <w:rPr>
          <w:color w:val="000000"/>
          <w:sz w:val="22"/>
          <w:szCs w:val="22"/>
        </w:rPr>
        <w:t>Neste certame serão concedidos os benefícios de até 25% (vinte e cinco por cento) por item, para pequenas empresas, conforme Art. 8º e parágrafos, do Decreto Estadual 21.675/2017, constantes deste Termo de Referência.</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22. DA ESTIMATIVA DA DESPESA</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22.1. </w:t>
      </w:r>
      <w:r w:rsidRPr="00680B8C">
        <w:rPr>
          <w:color w:val="000000"/>
          <w:sz w:val="22"/>
          <w:szCs w:val="22"/>
        </w:rPr>
        <w:t>A pesquisa de mercado visando estimativa de preços será oportunamente juntada aos autos pela Superintendência Estadual de Compras e Licitações, em atendimento a competência designativa do Decreto Estadual nº 10.538, de 11/06/2003.</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23. DOS CRITÉRIOS DE JULGAMENTO DAS PROPOSTAS (Lei 8.666/93, art. 40, VII)</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23.1.</w:t>
      </w:r>
      <w:r w:rsidRPr="00680B8C">
        <w:rPr>
          <w:color w:val="000000"/>
          <w:sz w:val="22"/>
          <w:szCs w:val="22"/>
        </w:rPr>
        <w:t>O critério de julgamento das propostas será de </w:t>
      </w:r>
      <w:r w:rsidRPr="00680B8C">
        <w:rPr>
          <w:rStyle w:val="Forte"/>
          <w:color w:val="000000"/>
          <w:sz w:val="22"/>
          <w:szCs w:val="22"/>
        </w:rPr>
        <w:t>MENOR PREÇO (POR ITEM)</w:t>
      </w:r>
      <w:r w:rsidRPr="00680B8C">
        <w:rPr>
          <w:color w:val="000000"/>
          <w:sz w:val="22"/>
          <w:szCs w:val="22"/>
        </w:rPr>
        <w:t>, em conformidade com o estabelecido no ato convocatório pela Comissão de Licitação, de acordo com a Lei nº 8.666, de 21 de junho de 1993 e suas alterações.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23.2.</w:t>
      </w:r>
      <w:r w:rsidRPr="00680B8C">
        <w:rPr>
          <w:color w:val="000000"/>
          <w:sz w:val="22"/>
          <w:szCs w:val="22"/>
        </w:rPr>
        <w:t> A empresa interessada deverá apresentar a proposta detalhada, contendo o valor individual do produto.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23.3.</w:t>
      </w:r>
      <w:r w:rsidRPr="00680B8C">
        <w:rPr>
          <w:color w:val="000000"/>
          <w:sz w:val="22"/>
          <w:szCs w:val="22"/>
        </w:rPr>
        <w:t> A empresa deverá apresentar, </w:t>
      </w:r>
      <w:r w:rsidRPr="00680B8C">
        <w:rPr>
          <w:rStyle w:val="Forte"/>
          <w:color w:val="000000"/>
          <w:sz w:val="22"/>
          <w:szCs w:val="22"/>
        </w:rPr>
        <w:t>juntamente com a proposta comercial</w:t>
      </w:r>
      <w:r w:rsidRPr="00680B8C">
        <w:rPr>
          <w:color w:val="000000"/>
          <w:sz w:val="22"/>
          <w:szCs w:val="22"/>
        </w:rPr>
        <w:t>, se possível, catálogos ou folders ou prospectos e/ou folhetos em português, ofertados com descrição detalhada do modelo, marca, características, especificações técnicas e outras informações que possibilitem a avaliação ou ficha técnica do produto, contendo no mínimo as especificações constantes no item </w:t>
      </w:r>
      <w:r w:rsidRPr="00680B8C">
        <w:rPr>
          <w:rStyle w:val="Forte"/>
          <w:color w:val="000000"/>
          <w:sz w:val="22"/>
          <w:szCs w:val="22"/>
        </w:rPr>
        <w:t>3.3. Das Especificações Técnicas e Quantidades Estimadas</w:t>
      </w:r>
      <w:r w:rsidRPr="00680B8C">
        <w:rPr>
          <w:color w:val="000000"/>
          <w:sz w:val="22"/>
          <w:szCs w:val="22"/>
        </w:rPr>
        <w:t>.</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23.4. </w:t>
      </w:r>
      <w:r w:rsidRPr="00680B8C">
        <w:rPr>
          <w:color w:val="000000"/>
          <w:sz w:val="22"/>
          <w:szCs w:val="22"/>
        </w:rPr>
        <w:t>A Licitante deverá apresentar ficha técnica descritiva do item e deverá conter, inclusive, a afirmação do compromisso de entrega dos produtos nas características e especificações descritas. Ficando ressalvado que a descrição a ser ofertada deverá ser o da realidade do objeto, não podendo ser cópia fiel do contido no presente aviso Especifico, salvo se este corresponder em sua integralidade às especificações requisitadas.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23.6. </w:t>
      </w:r>
      <w:r w:rsidRPr="00680B8C">
        <w:rPr>
          <w:color w:val="000000"/>
          <w:sz w:val="22"/>
          <w:szCs w:val="22"/>
        </w:rPr>
        <w:t>Demais condições conforme o Termo de Referência.</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24. DO USO DO REGISTRO DE PREÇOS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Quanto à forma de contratação a que se pretende realizar, cabe-nos verificar a legislação específica acerca do Sistema de Registro de preços, sendo esta, a metodologia adotada para a pretendida contratação. A Lei 8.666/93, especificamente em seu artigo 15, diz que:</w:t>
      </w:r>
    </w:p>
    <w:p w:rsidR="00680B8C" w:rsidRPr="00680B8C" w:rsidRDefault="00680B8C" w:rsidP="00680B8C">
      <w:pPr>
        <w:pStyle w:val="textojustificado"/>
        <w:spacing w:before="120" w:beforeAutospacing="0" w:after="120" w:afterAutospacing="0"/>
        <w:ind w:left="1200" w:right="120"/>
        <w:jc w:val="both"/>
        <w:rPr>
          <w:color w:val="000000"/>
          <w:sz w:val="22"/>
          <w:szCs w:val="22"/>
        </w:rPr>
      </w:pPr>
      <w:r w:rsidRPr="00680B8C">
        <w:rPr>
          <w:rStyle w:val="nfase"/>
          <w:color w:val="000000"/>
          <w:sz w:val="22"/>
          <w:szCs w:val="22"/>
        </w:rPr>
        <w:t>“§ 4</w:t>
      </w:r>
      <w:r w:rsidRPr="00680B8C">
        <w:rPr>
          <w:rStyle w:val="nfase"/>
          <w:color w:val="000000"/>
          <w:sz w:val="22"/>
          <w:szCs w:val="22"/>
          <w:u w:val="single"/>
        </w:rPr>
        <w:t>o</w:t>
      </w:r>
      <w:r w:rsidRPr="00680B8C">
        <w:rPr>
          <w:rStyle w:val="nfase"/>
          <w:color w:val="000000"/>
          <w:sz w:val="22"/>
          <w:szCs w:val="22"/>
        </w:rPr>
        <w:t> A existência de preços registrados </w:t>
      </w:r>
      <w:r w:rsidRPr="00680B8C">
        <w:rPr>
          <w:rStyle w:val="Forte"/>
          <w:i/>
          <w:iCs/>
          <w:color w:val="000000"/>
          <w:sz w:val="22"/>
          <w:szCs w:val="22"/>
        </w:rPr>
        <w:t>não obriga a Administração a firmar as contratações que deles poderão advir, </w:t>
      </w:r>
      <w:r w:rsidRPr="00680B8C">
        <w:rPr>
          <w:rStyle w:val="nfase"/>
          <w:color w:val="000000"/>
          <w:sz w:val="22"/>
          <w:szCs w:val="22"/>
        </w:rPr>
        <w:t>ficando-lhe facultada a utilização de outros meios, respeitada a legislação relativa às licitações, sendo assegurado ao beneficiário do registro preferência em igualdade de condições.”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lastRenderedPageBreak/>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xml:space="preserve">Marçal </w:t>
      </w:r>
      <w:proofErr w:type="spellStart"/>
      <w:r w:rsidRPr="00680B8C">
        <w:rPr>
          <w:color w:val="000000"/>
          <w:sz w:val="22"/>
          <w:szCs w:val="22"/>
        </w:rPr>
        <w:t>Justen</w:t>
      </w:r>
      <w:proofErr w:type="spellEnd"/>
      <w:r w:rsidRPr="00680B8C">
        <w:rPr>
          <w:color w:val="000000"/>
          <w:sz w:val="22"/>
          <w:szCs w:val="22"/>
        </w:rPr>
        <w:t xml:space="preserve"> Filho, comentando o tema, assevera que:</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nfase"/>
          <w:color w:val="000000"/>
          <w:sz w:val="22"/>
          <w:szCs w:val="22"/>
        </w:rPr>
        <w:t>“O sistema de Registro de Preços (SRP) é uma das mais úteis e interessantes alternativas de gestão de contratações colocada à disposição da Administração Pública. (...) A sistemática do registro de preços possibilita uma atuação rápida e imediata da Administração Pública, com</w:t>
      </w:r>
    </w:p>
    <w:p w:rsidR="00680B8C" w:rsidRPr="00680B8C" w:rsidRDefault="00680B8C" w:rsidP="00680B8C">
      <w:pPr>
        <w:pStyle w:val="textojustificado"/>
        <w:spacing w:before="120" w:beforeAutospacing="0" w:after="120" w:afterAutospacing="0"/>
        <w:ind w:left="120" w:right="120"/>
        <w:jc w:val="both"/>
        <w:rPr>
          <w:color w:val="000000"/>
          <w:sz w:val="22"/>
          <w:szCs w:val="22"/>
        </w:rPr>
      </w:pPr>
      <w:proofErr w:type="gramStart"/>
      <w:r w:rsidRPr="00680B8C">
        <w:rPr>
          <w:rStyle w:val="nfase"/>
          <w:color w:val="000000"/>
          <w:sz w:val="22"/>
          <w:szCs w:val="22"/>
        </w:rPr>
        <w:t>observância</w:t>
      </w:r>
      <w:proofErr w:type="gramEnd"/>
      <w:r w:rsidRPr="00680B8C">
        <w:rPr>
          <w:rStyle w:val="nfase"/>
          <w:color w:val="000000"/>
          <w:sz w:val="22"/>
          <w:szCs w:val="22"/>
        </w:rPr>
        <w:t xml:space="preserve"> ao princípio da isonomia e garantindo a persecução objetiva da contratação mais vantajosa.”</w:t>
      </w:r>
      <w:bookmarkStart w:id="7" w:name="_ftnref1"/>
      <w:r w:rsidR="00D03A12" w:rsidRPr="00680B8C">
        <w:rPr>
          <w:rStyle w:val="nfase"/>
          <w:color w:val="000000"/>
          <w:sz w:val="22"/>
          <w:szCs w:val="22"/>
        </w:rPr>
        <w:fldChar w:fldCharType="begin"/>
      </w:r>
      <w:r w:rsidRPr="00680B8C">
        <w:rPr>
          <w:rStyle w:val="nfase"/>
          <w:color w:val="000000"/>
          <w:sz w:val="22"/>
          <w:szCs w:val="22"/>
        </w:rPr>
        <w:instrText xml:space="preserve"> HYPERLINK "https://sei.sistemas.ro.gov.br/sei/controlador.php?acao=documento_visualizar&amp;acao_origem=procedimento_visualizar&amp;id_documento=8605006&amp;arvore=1&amp;infra_sistema=100000100&amp;infra_unidade_atual=110000768&amp;infra_hash=dd4ae67675dd2a4a0602c87f5f94d1aebd7f2371dffd098ce44de908a5648595" \l "_ftn1" \o "" \t "_blank" </w:instrText>
      </w:r>
      <w:r w:rsidR="00D03A12" w:rsidRPr="00680B8C">
        <w:rPr>
          <w:rStyle w:val="nfase"/>
          <w:color w:val="000000"/>
          <w:sz w:val="22"/>
          <w:szCs w:val="22"/>
        </w:rPr>
        <w:fldChar w:fldCharType="separate"/>
      </w:r>
      <w:r w:rsidRPr="00680B8C">
        <w:rPr>
          <w:rStyle w:val="Forte"/>
          <w:i/>
          <w:iCs/>
          <w:color w:val="0000FF"/>
          <w:sz w:val="22"/>
          <w:szCs w:val="22"/>
          <w:u w:val="single"/>
          <w:vertAlign w:val="superscript"/>
        </w:rPr>
        <w:t>[1]</w:t>
      </w:r>
      <w:r w:rsidR="00D03A12" w:rsidRPr="00680B8C">
        <w:rPr>
          <w:rStyle w:val="nfase"/>
          <w:color w:val="000000"/>
          <w:sz w:val="22"/>
          <w:szCs w:val="22"/>
        </w:rPr>
        <w:fldChar w:fldCharType="end"/>
      </w:r>
      <w:bookmarkEnd w:id="7"/>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O procedimento de registro de preços tem vistas à reduzir os custos procedimentais da aquisição, por meio da racionalização da aquisição. Salutar, neste momento, renovar a consulta à sede doutrinária, quando expressa:</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nfase"/>
          <w:color w:val="000000"/>
          <w:sz w:val="22"/>
          <w:szCs w:val="22"/>
        </w:rPr>
        <w:t> “Consiste num procedimento especial a ser adotado, que agiliza as aquisições na área pública, permitindo que os fornecimentos sejam feitos sem grandes entraves burocráticos, adaptados às contingências da vida moderna, eliminando uma série de medidas supérfluas e desnecessárias.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nfase"/>
          <w:color w:val="000000"/>
          <w:sz w:val="22"/>
          <w:szCs w:val="22"/>
        </w:rPr>
        <w:t>A licitação, nesse caso, destina-se a selecionar fornecedor e proposta para contratações não específicas, seriadas, que poderão ser realizadas durante certo período, por repetidas vezes, quantas vezes a administração o desejar.”</w:t>
      </w:r>
      <w:bookmarkStart w:id="8" w:name="_ftnref2"/>
      <w:r w:rsidR="00D03A12" w:rsidRPr="00680B8C">
        <w:rPr>
          <w:rStyle w:val="nfase"/>
          <w:color w:val="000000"/>
          <w:sz w:val="22"/>
          <w:szCs w:val="22"/>
        </w:rPr>
        <w:fldChar w:fldCharType="begin"/>
      </w:r>
      <w:r w:rsidRPr="00680B8C">
        <w:rPr>
          <w:rStyle w:val="nfase"/>
          <w:color w:val="000000"/>
          <w:sz w:val="22"/>
          <w:szCs w:val="22"/>
        </w:rPr>
        <w:instrText xml:space="preserve"> HYPERLINK "https://sei.sistemas.ro.gov.br/sei/controlador.php?acao=documento_visualizar&amp;acao_origem=procedimento_visualizar&amp;id_documento=8605006&amp;arvore=1&amp;infra_sistema=100000100&amp;infra_unidade_atual=110000768&amp;infra_hash=dd4ae67675dd2a4a0602c87f5f94d1aebd7f2371dffd098ce44de908a5648595" \l "_ftn2" \o "" \t "_blank" </w:instrText>
      </w:r>
      <w:r w:rsidR="00D03A12" w:rsidRPr="00680B8C">
        <w:rPr>
          <w:rStyle w:val="nfase"/>
          <w:color w:val="000000"/>
          <w:sz w:val="22"/>
          <w:szCs w:val="22"/>
        </w:rPr>
        <w:fldChar w:fldCharType="separate"/>
      </w:r>
      <w:r w:rsidRPr="00680B8C">
        <w:rPr>
          <w:rStyle w:val="Forte"/>
          <w:i/>
          <w:iCs/>
          <w:color w:val="0000FF"/>
          <w:sz w:val="22"/>
          <w:szCs w:val="22"/>
          <w:u w:val="single"/>
          <w:vertAlign w:val="superscript"/>
        </w:rPr>
        <w:t>[2]</w:t>
      </w:r>
      <w:r w:rsidR="00D03A12" w:rsidRPr="00680B8C">
        <w:rPr>
          <w:rStyle w:val="nfase"/>
          <w:color w:val="000000"/>
          <w:sz w:val="22"/>
          <w:szCs w:val="22"/>
        </w:rPr>
        <w:fldChar w:fldCharType="end"/>
      </w:r>
      <w:bookmarkEnd w:id="8"/>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Dentre os diversos argumentos que justificam a adoção dessa estratégia de compras, ressalta-se a redução do esforço administrativo para a realização de diversos processos licitatórios, sendo que a execução conjunta culmina em um único certame. Tal fato implica, </w:t>
      </w:r>
      <w:r w:rsidRPr="00680B8C">
        <w:rPr>
          <w:rStyle w:val="Forte"/>
          <w:color w:val="000000"/>
          <w:sz w:val="22"/>
          <w:szCs w:val="22"/>
          <w:u w:val="single"/>
        </w:rPr>
        <w:t>diretamente,</w:t>
      </w:r>
      <w:r w:rsidRPr="00680B8C">
        <w:rPr>
          <w:color w:val="000000"/>
          <w:sz w:val="22"/>
          <w:szCs w:val="22"/>
        </w:rPr>
        <w:t> redução dos custos operacionais da Administração e na redução dos custos operacionais dos sistemas de controle da administração, sem prejuízo dos ditames do ordenamento acerca das contratações públicas, tal qual o sistema </w:t>
      </w:r>
      <w:proofErr w:type="spellStart"/>
      <w:r w:rsidRPr="00680B8C">
        <w:rPr>
          <w:rStyle w:val="nfase"/>
          <w:color w:val="000000"/>
          <w:sz w:val="22"/>
          <w:szCs w:val="22"/>
        </w:rPr>
        <w:t>just</w:t>
      </w:r>
      <w:proofErr w:type="spellEnd"/>
      <w:r w:rsidRPr="00680B8C">
        <w:rPr>
          <w:rStyle w:val="nfase"/>
          <w:color w:val="000000"/>
          <w:sz w:val="22"/>
          <w:szCs w:val="22"/>
        </w:rPr>
        <w:t xml:space="preserve"> in time</w:t>
      </w:r>
      <w:r w:rsidRPr="00680B8C">
        <w:rPr>
          <w:color w:val="000000"/>
          <w:sz w:val="22"/>
          <w:szCs w:val="22"/>
        </w:rPr>
        <w:t>, utilizado por grandes empresas e fábricas e recomendada pela Administração.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Além disso, cumpre propor menção especial ao ganho de economia de escala, que retorna em economia de recursos para os cofres públicos. Ao prospectar grandes volumes licitados, a Administração Pública amplia seu poder de compra junto aos fornecedores e consegue reduções consideráveis de preços, fato que certamente não ocorreria se o certamente fosse de forma isolada.</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Em nosso Estado, por força dos incisos I a V e § 1º, do art. 3º, do Decreto nº 18.340/2013, o Registro de Preços deve ser utilizado de forma preferencial em relação ao rito tradicional das contratações, sempre que:</w:t>
      </w:r>
    </w:p>
    <w:p w:rsidR="00680B8C" w:rsidRPr="00680B8C" w:rsidRDefault="00680B8C" w:rsidP="00680B8C">
      <w:pPr>
        <w:pStyle w:val="textojustificado"/>
        <w:spacing w:before="120" w:beforeAutospacing="0" w:after="120" w:afterAutospacing="0"/>
        <w:ind w:left="1200" w:right="120"/>
        <w:jc w:val="both"/>
        <w:rPr>
          <w:color w:val="000000"/>
          <w:sz w:val="22"/>
          <w:szCs w:val="22"/>
        </w:rPr>
      </w:pPr>
      <w:r w:rsidRPr="00680B8C">
        <w:rPr>
          <w:rStyle w:val="nfase"/>
          <w:color w:val="000000"/>
          <w:sz w:val="22"/>
          <w:szCs w:val="22"/>
        </w:rPr>
        <w:t>I - quando, pelas características do bem ou serviço, houver necessidade de contratações frequentes, com maior celeridade e transparência;</w:t>
      </w:r>
    </w:p>
    <w:p w:rsidR="00680B8C" w:rsidRPr="00680B8C" w:rsidRDefault="00680B8C" w:rsidP="00680B8C">
      <w:pPr>
        <w:pStyle w:val="textojustificado"/>
        <w:spacing w:before="120" w:beforeAutospacing="0" w:after="120" w:afterAutospacing="0"/>
        <w:ind w:left="1200" w:right="120"/>
        <w:jc w:val="both"/>
        <w:rPr>
          <w:color w:val="000000"/>
          <w:sz w:val="22"/>
          <w:szCs w:val="22"/>
        </w:rPr>
      </w:pPr>
      <w:r w:rsidRPr="00680B8C">
        <w:rPr>
          <w:rStyle w:val="nfase"/>
          <w:color w:val="000000"/>
          <w:sz w:val="22"/>
          <w:szCs w:val="22"/>
        </w:rPr>
        <w:t>II - quando for conveniente a aquisição de bens com previsão de entregas parceladas...;</w:t>
      </w:r>
    </w:p>
    <w:p w:rsidR="00680B8C" w:rsidRPr="00680B8C" w:rsidRDefault="00680B8C" w:rsidP="00680B8C">
      <w:pPr>
        <w:pStyle w:val="textojustificado"/>
        <w:spacing w:before="120" w:beforeAutospacing="0" w:after="120" w:afterAutospacing="0"/>
        <w:ind w:left="1200" w:right="120"/>
        <w:jc w:val="both"/>
        <w:rPr>
          <w:color w:val="000000"/>
          <w:sz w:val="22"/>
          <w:szCs w:val="22"/>
        </w:rPr>
      </w:pPr>
      <w:r w:rsidRPr="00680B8C">
        <w:rPr>
          <w:rStyle w:val="nfase"/>
          <w:color w:val="000000"/>
          <w:sz w:val="22"/>
          <w:szCs w:val="22"/>
        </w:rPr>
        <w:t>III - quando for conveniente a aquisição de bens ou a contratação de serviços para atendimento a mais de um órgão ou entidade a programas de governo;”</w:t>
      </w:r>
    </w:p>
    <w:p w:rsidR="00680B8C" w:rsidRPr="00680B8C" w:rsidRDefault="00680B8C" w:rsidP="00680B8C">
      <w:pPr>
        <w:pStyle w:val="textojustificado"/>
        <w:spacing w:before="120" w:beforeAutospacing="0" w:after="120" w:afterAutospacing="0"/>
        <w:ind w:left="1200" w:right="120"/>
        <w:jc w:val="both"/>
        <w:rPr>
          <w:color w:val="000000"/>
          <w:sz w:val="22"/>
          <w:szCs w:val="22"/>
        </w:rPr>
      </w:pPr>
      <w:r w:rsidRPr="00680B8C">
        <w:rPr>
          <w:rStyle w:val="nfase"/>
          <w:color w:val="000000"/>
          <w:sz w:val="22"/>
          <w:szCs w:val="22"/>
        </w:rPr>
        <w:t>IV - quando pela natureza do objeto não for possível definir previamente o quantitativo a ser demandado pela Administração;</w:t>
      </w:r>
    </w:p>
    <w:p w:rsidR="00680B8C" w:rsidRPr="00680B8C" w:rsidRDefault="00680B8C" w:rsidP="00680B8C">
      <w:pPr>
        <w:pStyle w:val="textojustificado"/>
        <w:spacing w:before="120" w:beforeAutospacing="0" w:after="120" w:afterAutospacing="0"/>
        <w:ind w:left="1200" w:right="120"/>
        <w:jc w:val="both"/>
        <w:rPr>
          <w:color w:val="000000"/>
          <w:sz w:val="22"/>
          <w:szCs w:val="22"/>
        </w:rPr>
      </w:pPr>
      <w:r w:rsidRPr="00680B8C">
        <w:rPr>
          <w:rStyle w:val="nfase"/>
          <w:color w:val="000000"/>
          <w:sz w:val="22"/>
          <w:szCs w:val="22"/>
        </w:rPr>
        <w:t>V – houver expectativa futura de crédito orçamentário.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lastRenderedPageBreak/>
        <w:t>Evidenciadas as hipóteses acima, </w:t>
      </w:r>
      <w:r w:rsidRPr="00680B8C">
        <w:rPr>
          <w:rStyle w:val="Forte"/>
          <w:color w:val="000000"/>
          <w:sz w:val="22"/>
          <w:szCs w:val="22"/>
        </w:rPr>
        <w:t>a não utilização</w:t>
      </w:r>
      <w:r w:rsidRPr="00680B8C">
        <w:rPr>
          <w:color w:val="000000"/>
          <w:sz w:val="22"/>
          <w:szCs w:val="22"/>
        </w:rPr>
        <w:t> do Registro de Preços como forma de contratação, </w:t>
      </w:r>
      <w:r w:rsidRPr="00680B8C">
        <w:rPr>
          <w:rStyle w:val="Forte"/>
          <w:color w:val="000000"/>
          <w:sz w:val="22"/>
          <w:szCs w:val="22"/>
        </w:rPr>
        <w:t>deverá ser justificada</w:t>
      </w:r>
      <w:r w:rsidRPr="00680B8C">
        <w:rPr>
          <w:color w:val="000000"/>
          <w:sz w:val="22"/>
          <w:szCs w:val="22"/>
        </w:rPr>
        <w:t> nos autos do processo como condição de validade dos atos (§2º, do art. 3º, do Decreto nº 18.340/2013), ou seja, </w:t>
      </w:r>
      <w:r w:rsidRPr="00680B8C">
        <w:rPr>
          <w:rStyle w:val="Forte"/>
          <w:color w:val="000000"/>
          <w:sz w:val="22"/>
          <w:szCs w:val="22"/>
        </w:rPr>
        <w:t>utilizar o sistema é a obrigação legal.</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Isso posto, a forma legal e mais eficiente para a presente contratação se dará mediante a formação de Registro de Preços para futura e eventual contratação do objeto.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25. VIGÊNCIA DA ATA DE REGISTRO DE PREÇOS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25.1.</w:t>
      </w:r>
      <w:r w:rsidRPr="00680B8C">
        <w:rPr>
          <w:color w:val="000000"/>
          <w:sz w:val="22"/>
          <w:szCs w:val="22"/>
        </w:rPr>
        <w:t> A Vigência da Ata de Registro de Preços será de até 12 (doze) meses, contados a partir da data de sua publicação no Diário Oficial do Estado, sendo vedada sua prorrogação.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26. GERENCIAMENTO DA ATA DE REGISTRO DE PREÇOS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26.1.</w:t>
      </w:r>
      <w:r w:rsidRPr="00680B8C">
        <w:rPr>
          <w:color w:val="000000"/>
          <w:sz w:val="22"/>
          <w:szCs w:val="22"/>
        </w:rPr>
        <w:t> A Superintendência Estadual de Compras e Licitações – SUPEL, será o órgão responsável pelos atos de administração, controle e gerenciamento da Ata de Registro de Preços, conforme Decreto Estadual nº. 18.340 de 06/11/2013.</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27. UTILIZAÇÃO DA ATA E DO FORNECIMENTO ADICIONAL “CARONAS”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27.1. </w:t>
      </w:r>
      <w:r w:rsidRPr="00680B8C">
        <w:rPr>
          <w:color w:val="000000"/>
          <w:sz w:val="22"/>
          <w:szCs w:val="22"/>
        </w:rPr>
        <w:t>Poderá nos termos do artigo 26 do Decreto Estadual 18.340/13, está Ata de Registro de Preços, durante a sua vigência, poderá ser utilizada por qualquer órgão ou entidade da Administração Pública Estadual que não tenha participado do certame licitatório, mediante anuência do órgão gerenciador.</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27.2.</w:t>
      </w:r>
      <w:r w:rsidRPr="00680B8C">
        <w:rPr>
          <w:color w:val="000000"/>
          <w:sz w:val="22"/>
          <w:szCs w:val="22"/>
        </w:rPr>
        <w:t>  É facultada aos órgãos ou entidades municipais, distritais ou estaduais a adesão a ata de registro de preços da Administração Pública Estadual.</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27.3.</w:t>
      </w:r>
      <w:r w:rsidRPr="00680B8C">
        <w:rPr>
          <w:color w:val="000000"/>
          <w:sz w:val="22"/>
          <w:szCs w:val="22"/>
        </w:rPr>
        <w:t> 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27.4.</w:t>
      </w:r>
      <w:r w:rsidRPr="00680B8C">
        <w:rPr>
          <w:color w:val="000000"/>
          <w:sz w:val="22"/>
          <w:szCs w:val="22"/>
        </w:rPr>
        <w:t> As aquisições ou contratações adicionais não poderão exceder, por órgão ou entidade, a 50% dos quantitativos dos itens do instrumento convocatório e registrados na ata de registro de preços para o órgão gerenciador e órgãos participantes.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27.5.</w:t>
      </w:r>
      <w:r w:rsidRPr="00680B8C">
        <w:rPr>
          <w:color w:val="000000"/>
          <w:sz w:val="22"/>
          <w:szCs w:val="22"/>
        </w:rPr>
        <w:t> A adesão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27.6. </w:t>
      </w:r>
      <w:r w:rsidRPr="00680B8C">
        <w:rPr>
          <w:color w:val="000000"/>
          <w:sz w:val="22"/>
          <w:szCs w:val="22"/>
        </w:rPr>
        <w:t>Caberá ao órgão que se utilizar da ata, verificar a vantagem econômica da adesão a este Registro de Preço.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27.7.</w:t>
      </w:r>
      <w:r w:rsidRPr="00680B8C">
        <w:rPr>
          <w:color w:val="000000"/>
          <w:sz w:val="22"/>
          <w:szCs w:val="22"/>
        </w:rPr>
        <w:t> Além das condições e as regras estabelecidas no termo do Artigo 26 do Decreto nº 18.340/2013, as adesões ao presente Registro de Preços fica condicionada ao atendimento das determinações do Tribunal de Contas do Estado de Rondônia, consolidadas no Parecer Prévio nº 07/2014 do TCE/RO, caberá ao órgão ou entidade da Administração interessado, verificar se está enquadrado nas regras do item 3.2 do PP nº 07/2014.</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27.8.</w:t>
      </w:r>
      <w:r w:rsidRPr="00680B8C">
        <w:rPr>
          <w:color w:val="000000"/>
          <w:sz w:val="22"/>
          <w:szCs w:val="22"/>
        </w:rPr>
        <w:t xml:space="preserve"> O cumprimento das demais determinações para fornecimentos adicionais (caronas) do Parecer Prévio Nº 07/2014/TCE-RO (comprovação da viabilidade operacional, econômica e </w:t>
      </w:r>
      <w:r w:rsidRPr="00680B8C">
        <w:rPr>
          <w:color w:val="000000"/>
          <w:sz w:val="22"/>
          <w:szCs w:val="22"/>
        </w:rPr>
        <w:lastRenderedPageBreak/>
        <w:t>financeira e verificação da capacitação técnica e econômica complementares) devem ser documentadas nos autos da adesão e são de responsabilidade do requisitante.</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28. ALTERAÇÃO DA ATA DE REGISTRO DE PREÇOS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28.1.</w:t>
      </w:r>
      <w:r w:rsidRPr="00680B8C">
        <w:rPr>
          <w:color w:val="000000"/>
          <w:sz w:val="22"/>
          <w:szCs w:val="22"/>
        </w:rPr>
        <w:t> Os preços registrados poderão ser revistos nos termos dos Art. 21 e 22 do Decreto Estadual nº. 18.340 de 06/11/2013, observadas as disposições contidas na alínea "d" do inciso II do caput do artigo 65 da Lei 8.666/93.</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29. </w:t>
      </w:r>
      <w:r w:rsidRPr="00680B8C">
        <w:rPr>
          <w:rStyle w:val="Forte"/>
          <w:color w:val="000000"/>
          <w:sz w:val="22"/>
          <w:szCs w:val="22"/>
          <w:u w:val="single"/>
        </w:rPr>
        <w:t>DAS CONDIÇÕES GERAIS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29.1. </w:t>
      </w:r>
      <w:r w:rsidRPr="00680B8C">
        <w:rPr>
          <w:color w:val="000000"/>
          <w:sz w:val="22"/>
          <w:szCs w:val="22"/>
        </w:rPr>
        <w:t>A contratante poderá realizar acréscimo ou supressões nas quantidades inicialmente previstas respeitados os limites do artigo 65 da Lei 8.666/93 e suas alterações, tendo como base os preços constantes da (s) proposta (s) da (s) Contratada (s).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color w:val="000000"/>
          <w:sz w:val="22"/>
          <w:szCs w:val="22"/>
        </w:rPr>
        <w:t> </w:t>
      </w:r>
      <w:r w:rsidRPr="00680B8C">
        <w:rPr>
          <w:rStyle w:val="Forte"/>
          <w:color w:val="000000"/>
          <w:sz w:val="22"/>
          <w:szCs w:val="22"/>
        </w:rPr>
        <w:t>30. </w:t>
      </w:r>
      <w:r w:rsidRPr="00680B8C">
        <w:rPr>
          <w:rStyle w:val="Forte"/>
          <w:color w:val="000000"/>
          <w:sz w:val="22"/>
          <w:szCs w:val="22"/>
          <w:u w:val="single"/>
        </w:rPr>
        <w:t>DOS ANEXOS</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30.1. </w:t>
      </w:r>
      <w:r w:rsidRPr="00680B8C">
        <w:rPr>
          <w:color w:val="000000"/>
          <w:sz w:val="22"/>
          <w:szCs w:val="22"/>
        </w:rPr>
        <w:t>MINUTA DO CONTRATO</w:t>
      </w:r>
    </w:p>
    <w:p w:rsidR="00680B8C" w:rsidRPr="00680B8C" w:rsidRDefault="00680B8C" w:rsidP="00680B8C">
      <w:pPr>
        <w:pStyle w:val="textojustificado"/>
        <w:spacing w:before="120" w:beforeAutospacing="0" w:after="120" w:afterAutospacing="0"/>
        <w:ind w:left="120" w:right="120"/>
        <w:jc w:val="both"/>
        <w:rPr>
          <w:color w:val="000000"/>
          <w:sz w:val="22"/>
          <w:szCs w:val="22"/>
        </w:rPr>
      </w:pPr>
      <w:r w:rsidRPr="00680B8C">
        <w:rPr>
          <w:rStyle w:val="Forte"/>
          <w:color w:val="000000"/>
          <w:sz w:val="22"/>
          <w:szCs w:val="22"/>
        </w:rPr>
        <w:t>30.2. </w:t>
      </w:r>
      <w:r w:rsidRPr="00680B8C">
        <w:rPr>
          <w:color w:val="000000"/>
          <w:sz w:val="22"/>
          <w:szCs w:val="22"/>
        </w:rPr>
        <w:t>SAMS.</w:t>
      </w:r>
    </w:p>
    <w:p w:rsidR="00680B8C" w:rsidRPr="00680B8C" w:rsidRDefault="00680B8C" w:rsidP="00680B8C">
      <w:pPr>
        <w:pStyle w:val="tabelatextoalinhadodireita"/>
        <w:spacing w:before="0" w:beforeAutospacing="0" w:after="0" w:afterAutospacing="0"/>
        <w:ind w:left="60" w:right="60"/>
        <w:jc w:val="right"/>
        <w:rPr>
          <w:color w:val="000000"/>
          <w:sz w:val="22"/>
          <w:szCs w:val="22"/>
        </w:rPr>
      </w:pPr>
      <w:r w:rsidRPr="00680B8C">
        <w:rPr>
          <w:color w:val="000000"/>
          <w:sz w:val="22"/>
          <w:szCs w:val="22"/>
        </w:rPr>
        <w:t>Porto Velho, 27 de agosto de 2019.</w:t>
      </w:r>
    </w:p>
    <w:p w:rsidR="00680B8C" w:rsidRPr="000723F6" w:rsidRDefault="00680B8C" w:rsidP="000723F6">
      <w:pPr>
        <w:pStyle w:val="NormalWeb"/>
        <w:rPr>
          <w:sz w:val="16"/>
          <w:szCs w:val="16"/>
        </w:rPr>
      </w:pPr>
      <w:r w:rsidRPr="00680B8C">
        <w:rPr>
          <w:color w:val="000000"/>
          <w:sz w:val="22"/>
          <w:szCs w:val="22"/>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707"/>
      </w:tblGrid>
      <w:tr w:rsidR="00680B8C" w:rsidRPr="000723F6" w:rsidTr="00680B8C">
        <w:trPr>
          <w:tblCellSpacing w:w="15" w:type="dxa"/>
        </w:trPr>
        <w:tc>
          <w:tcPr>
            <w:tcW w:w="0" w:type="auto"/>
            <w:vAlign w:val="center"/>
            <w:hideMark/>
          </w:tcPr>
          <w:p w:rsidR="00680B8C" w:rsidRPr="000723F6" w:rsidRDefault="00680B8C">
            <w:pPr>
              <w:rPr>
                <w:color w:val="000000"/>
                <w:sz w:val="14"/>
                <w:szCs w:val="14"/>
              </w:rPr>
            </w:pPr>
          </w:p>
        </w:tc>
        <w:tc>
          <w:tcPr>
            <w:tcW w:w="0" w:type="auto"/>
            <w:vAlign w:val="center"/>
            <w:hideMark/>
          </w:tcPr>
          <w:p w:rsidR="00680B8C" w:rsidRPr="000723F6" w:rsidRDefault="00680B8C">
            <w:pPr>
              <w:pStyle w:val="NormalWeb"/>
              <w:spacing w:before="0" w:after="0"/>
              <w:jc w:val="both"/>
              <w:rPr>
                <w:color w:val="000000"/>
                <w:sz w:val="14"/>
                <w:szCs w:val="14"/>
              </w:rPr>
            </w:pPr>
            <w:r w:rsidRPr="000723F6">
              <w:rPr>
                <w:color w:val="000000"/>
                <w:sz w:val="14"/>
                <w:szCs w:val="14"/>
              </w:rPr>
              <w:t>Documento assinado eletronicamente por </w:t>
            </w:r>
            <w:proofErr w:type="spellStart"/>
            <w:r w:rsidRPr="000723F6">
              <w:rPr>
                <w:b/>
                <w:bCs/>
                <w:color w:val="000000"/>
                <w:sz w:val="14"/>
                <w:szCs w:val="14"/>
              </w:rPr>
              <w:t>Antonio</w:t>
            </w:r>
            <w:proofErr w:type="spellEnd"/>
            <w:r w:rsidRPr="000723F6">
              <w:rPr>
                <w:b/>
                <w:bCs/>
                <w:color w:val="000000"/>
                <w:sz w:val="14"/>
                <w:szCs w:val="14"/>
              </w:rPr>
              <w:t xml:space="preserve"> </w:t>
            </w:r>
            <w:proofErr w:type="spellStart"/>
            <w:r w:rsidRPr="000723F6">
              <w:rPr>
                <w:b/>
                <w:bCs/>
                <w:color w:val="000000"/>
                <w:sz w:val="14"/>
                <w:szCs w:val="14"/>
              </w:rPr>
              <w:t>Tabosa</w:t>
            </w:r>
            <w:proofErr w:type="spellEnd"/>
            <w:r w:rsidRPr="000723F6">
              <w:rPr>
                <w:b/>
                <w:bCs/>
                <w:color w:val="000000"/>
                <w:sz w:val="14"/>
                <w:szCs w:val="14"/>
              </w:rPr>
              <w:t xml:space="preserve"> Neto</w:t>
            </w:r>
            <w:r w:rsidRPr="000723F6">
              <w:rPr>
                <w:color w:val="000000"/>
                <w:sz w:val="14"/>
                <w:szCs w:val="14"/>
              </w:rPr>
              <w:t>, </w:t>
            </w:r>
            <w:r w:rsidRPr="000723F6">
              <w:rPr>
                <w:b/>
                <w:bCs/>
                <w:color w:val="000000"/>
                <w:sz w:val="14"/>
                <w:szCs w:val="14"/>
              </w:rPr>
              <w:t>Técnico(a)</w:t>
            </w:r>
            <w:r w:rsidRPr="000723F6">
              <w:rPr>
                <w:color w:val="000000"/>
                <w:sz w:val="14"/>
                <w:szCs w:val="14"/>
              </w:rPr>
              <w:t>, em 28/08/2019, às 12:34, conforme horário oficial de Brasília, com fundamento no artigo 18 caput e seus §§ 1º e 2º, do </w:t>
            </w:r>
            <w:hyperlink r:id="rId77" w:tgtFrame="_blank" w:tooltip="Acesse o Decreto" w:history="1">
              <w:r w:rsidRPr="000723F6">
                <w:rPr>
                  <w:rStyle w:val="Hyperlink"/>
                  <w:sz w:val="14"/>
                  <w:szCs w:val="14"/>
                </w:rPr>
                <w:t>Decreto nº 21.794, de 5 Abril de 2017.</w:t>
              </w:r>
            </w:hyperlink>
          </w:p>
        </w:tc>
      </w:tr>
    </w:tbl>
    <w:p w:rsidR="00680B8C" w:rsidRPr="000723F6" w:rsidRDefault="00291051" w:rsidP="00680B8C">
      <w:pPr>
        <w:spacing w:after="60"/>
        <w:rPr>
          <w:sz w:val="14"/>
          <w:szCs w:val="14"/>
        </w:rPr>
      </w:pPr>
      <w:r>
        <w:rPr>
          <w:sz w:val="14"/>
          <w:szCs w:val="14"/>
        </w:rPr>
        <w:pict>
          <v:rect id="_x0000_i1025"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707"/>
      </w:tblGrid>
      <w:tr w:rsidR="00680B8C" w:rsidRPr="000723F6" w:rsidTr="00680B8C">
        <w:trPr>
          <w:tblCellSpacing w:w="15" w:type="dxa"/>
        </w:trPr>
        <w:tc>
          <w:tcPr>
            <w:tcW w:w="0" w:type="auto"/>
            <w:vAlign w:val="center"/>
            <w:hideMark/>
          </w:tcPr>
          <w:p w:rsidR="00680B8C" w:rsidRPr="000723F6" w:rsidRDefault="00680B8C">
            <w:pPr>
              <w:rPr>
                <w:color w:val="000000"/>
                <w:sz w:val="14"/>
                <w:szCs w:val="14"/>
              </w:rPr>
            </w:pPr>
          </w:p>
        </w:tc>
        <w:tc>
          <w:tcPr>
            <w:tcW w:w="0" w:type="auto"/>
            <w:vAlign w:val="center"/>
            <w:hideMark/>
          </w:tcPr>
          <w:p w:rsidR="00680B8C" w:rsidRPr="000723F6" w:rsidRDefault="00680B8C">
            <w:pPr>
              <w:pStyle w:val="NormalWeb"/>
              <w:spacing w:before="0" w:after="0"/>
              <w:jc w:val="both"/>
              <w:rPr>
                <w:color w:val="000000"/>
                <w:sz w:val="14"/>
                <w:szCs w:val="14"/>
              </w:rPr>
            </w:pPr>
            <w:r w:rsidRPr="000723F6">
              <w:rPr>
                <w:color w:val="000000"/>
                <w:sz w:val="14"/>
                <w:szCs w:val="14"/>
              </w:rPr>
              <w:t>Documento assinado eletronicamente por </w:t>
            </w:r>
            <w:proofErr w:type="spellStart"/>
            <w:r w:rsidRPr="000723F6">
              <w:rPr>
                <w:b/>
                <w:bCs/>
                <w:color w:val="000000"/>
                <w:sz w:val="14"/>
                <w:szCs w:val="14"/>
              </w:rPr>
              <w:t>Suamy</w:t>
            </w:r>
            <w:proofErr w:type="spellEnd"/>
            <w:r w:rsidRPr="000723F6">
              <w:rPr>
                <w:b/>
                <w:bCs/>
                <w:color w:val="000000"/>
                <w:sz w:val="14"/>
                <w:szCs w:val="14"/>
              </w:rPr>
              <w:t xml:space="preserve"> </w:t>
            </w:r>
            <w:proofErr w:type="spellStart"/>
            <w:r w:rsidRPr="000723F6">
              <w:rPr>
                <w:b/>
                <w:bCs/>
                <w:color w:val="000000"/>
                <w:sz w:val="14"/>
                <w:szCs w:val="14"/>
              </w:rPr>
              <w:t>Vivecananda</w:t>
            </w:r>
            <w:proofErr w:type="spellEnd"/>
            <w:r w:rsidRPr="000723F6">
              <w:rPr>
                <w:b/>
                <w:bCs/>
                <w:color w:val="000000"/>
                <w:sz w:val="14"/>
                <w:szCs w:val="14"/>
              </w:rPr>
              <w:t xml:space="preserve"> Lacerda de Abreu</w:t>
            </w:r>
            <w:r w:rsidRPr="000723F6">
              <w:rPr>
                <w:color w:val="000000"/>
                <w:sz w:val="14"/>
                <w:szCs w:val="14"/>
              </w:rPr>
              <w:t>, </w:t>
            </w:r>
            <w:r w:rsidRPr="000723F6">
              <w:rPr>
                <w:b/>
                <w:bCs/>
                <w:color w:val="000000"/>
                <w:sz w:val="14"/>
                <w:szCs w:val="14"/>
              </w:rPr>
              <w:t>Ordenador(a) de Despesa</w:t>
            </w:r>
            <w:r w:rsidRPr="000723F6">
              <w:rPr>
                <w:color w:val="000000"/>
                <w:sz w:val="14"/>
                <w:szCs w:val="14"/>
              </w:rPr>
              <w:t>, em 29/08/2019, às 09:39, conforme horário oficial de Brasília, com fundamento no artigo 18 caput e seus §§ 1º e 2º, do </w:t>
            </w:r>
            <w:hyperlink r:id="rId78" w:tgtFrame="_blank" w:tooltip="Acesse o Decreto" w:history="1">
              <w:r w:rsidRPr="000723F6">
                <w:rPr>
                  <w:rStyle w:val="Hyperlink"/>
                  <w:sz w:val="14"/>
                  <w:szCs w:val="14"/>
                </w:rPr>
                <w:t>Decreto nº 21.794, de 5 Abril de 2017.</w:t>
              </w:r>
            </w:hyperlink>
          </w:p>
        </w:tc>
      </w:tr>
    </w:tbl>
    <w:p w:rsidR="00680B8C" w:rsidRPr="000723F6" w:rsidRDefault="00291051" w:rsidP="00680B8C">
      <w:pPr>
        <w:spacing w:after="60"/>
        <w:rPr>
          <w:sz w:val="14"/>
          <w:szCs w:val="14"/>
        </w:rPr>
      </w:pPr>
      <w:r>
        <w:rPr>
          <w:sz w:val="14"/>
          <w:szCs w:val="14"/>
        </w:rPr>
        <w:pict>
          <v:rect id="_x0000_i1026"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283"/>
      </w:tblGrid>
      <w:tr w:rsidR="00680B8C" w:rsidRPr="000723F6" w:rsidTr="00680B8C">
        <w:trPr>
          <w:tblCellSpacing w:w="15" w:type="dxa"/>
        </w:trPr>
        <w:tc>
          <w:tcPr>
            <w:tcW w:w="0" w:type="auto"/>
            <w:vAlign w:val="center"/>
            <w:hideMark/>
          </w:tcPr>
          <w:p w:rsidR="00680B8C" w:rsidRPr="000723F6" w:rsidRDefault="00680B8C">
            <w:pPr>
              <w:rPr>
                <w:color w:val="000000"/>
                <w:sz w:val="14"/>
                <w:szCs w:val="14"/>
              </w:rPr>
            </w:pPr>
          </w:p>
        </w:tc>
        <w:tc>
          <w:tcPr>
            <w:tcW w:w="0" w:type="auto"/>
            <w:vAlign w:val="center"/>
            <w:hideMark/>
          </w:tcPr>
          <w:p w:rsidR="00680B8C" w:rsidRPr="000723F6" w:rsidRDefault="00680B8C">
            <w:pPr>
              <w:pStyle w:val="NormalWeb"/>
              <w:spacing w:before="0" w:after="0"/>
              <w:jc w:val="both"/>
              <w:rPr>
                <w:color w:val="000000"/>
                <w:sz w:val="14"/>
                <w:szCs w:val="14"/>
              </w:rPr>
            </w:pPr>
            <w:r w:rsidRPr="000723F6">
              <w:rPr>
                <w:color w:val="000000"/>
                <w:sz w:val="14"/>
                <w:szCs w:val="14"/>
              </w:rPr>
              <w:t>A autenticidade deste documento pode ser conferida no site </w:t>
            </w:r>
            <w:hyperlink r:id="rId79" w:tgtFrame="_blank" w:tooltip="Página de Autenticidade de Documentos" w:history="1">
              <w:r w:rsidRPr="000723F6">
                <w:rPr>
                  <w:rStyle w:val="Hyperlink"/>
                  <w:sz w:val="14"/>
                  <w:szCs w:val="14"/>
                </w:rPr>
                <w:t>portal do SEI</w:t>
              </w:r>
            </w:hyperlink>
            <w:r w:rsidRPr="000723F6">
              <w:rPr>
                <w:color w:val="000000"/>
                <w:sz w:val="14"/>
                <w:szCs w:val="14"/>
              </w:rPr>
              <w:t>, informando o código verificador </w:t>
            </w:r>
            <w:r w:rsidRPr="000723F6">
              <w:rPr>
                <w:b/>
                <w:bCs/>
                <w:color w:val="000000"/>
                <w:sz w:val="14"/>
                <w:szCs w:val="14"/>
              </w:rPr>
              <w:t>7563172</w:t>
            </w:r>
            <w:r w:rsidRPr="000723F6">
              <w:rPr>
                <w:color w:val="000000"/>
                <w:sz w:val="14"/>
                <w:szCs w:val="14"/>
              </w:rPr>
              <w:t> e o código CRC </w:t>
            </w:r>
            <w:r w:rsidRPr="000723F6">
              <w:rPr>
                <w:b/>
                <w:bCs/>
                <w:color w:val="000000"/>
                <w:sz w:val="14"/>
                <w:szCs w:val="14"/>
              </w:rPr>
              <w:t>3E1B6DD3</w:t>
            </w:r>
            <w:r w:rsidRPr="000723F6">
              <w:rPr>
                <w:color w:val="000000"/>
                <w:sz w:val="14"/>
                <w:szCs w:val="14"/>
              </w:rPr>
              <w:t>.</w:t>
            </w:r>
          </w:p>
        </w:tc>
      </w:tr>
    </w:tbl>
    <w:p w:rsidR="00680B8C" w:rsidRPr="000723F6" w:rsidRDefault="00680B8C" w:rsidP="00680B8C">
      <w:pPr>
        <w:spacing w:before="15" w:after="15"/>
        <w:rPr>
          <w:sz w:val="14"/>
          <w:szCs w:val="1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030"/>
        <w:gridCol w:w="1758"/>
      </w:tblGrid>
      <w:tr w:rsidR="00680B8C" w:rsidRPr="000723F6" w:rsidTr="00680B8C">
        <w:trPr>
          <w:tblCellSpacing w:w="0" w:type="dxa"/>
        </w:trPr>
        <w:tc>
          <w:tcPr>
            <w:tcW w:w="4000" w:type="pct"/>
            <w:tcBorders>
              <w:top w:val="nil"/>
              <w:left w:val="nil"/>
              <w:bottom w:val="nil"/>
              <w:right w:val="nil"/>
            </w:tcBorders>
            <w:vAlign w:val="center"/>
            <w:hideMark/>
          </w:tcPr>
          <w:p w:rsidR="00680B8C" w:rsidRPr="000723F6" w:rsidRDefault="00680B8C">
            <w:pPr>
              <w:rPr>
                <w:color w:val="000000"/>
                <w:sz w:val="14"/>
                <w:szCs w:val="14"/>
              </w:rPr>
            </w:pPr>
            <w:r w:rsidRPr="000723F6">
              <w:rPr>
                <w:rStyle w:val="Forte"/>
                <w:color w:val="000000"/>
                <w:sz w:val="14"/>
                <w:szCs w:val="14"/>
              </w:rPr>
              <w:t>Referência:</w:t>
            </w:r>
            <w:r w:rsidRPr="000723F6">
              <w:rPr>
                <w:color w:val="000000"/>
                <w:sz w:val="14"/>
                <w:szCs w:val="14"/>
              </w:rPr>
              <w:t> Caso responda este Termo de Referência, indicar expressamente o Processo nº 0029.092526/2019-16</w:t>
            </w:r>
          </w:p>
        </w:tc>
        <w:tc>
          <w:tcPr>
            <w:tcW w:w="1000" w:type="pct"/>
            <w:tcBorders>
              <w:top w:val="nil"/>
              <w:left w:val="nil"/>
              <w:bottom w:val="nil"/>
              <w:right w:val="nil"/>
            </w:tcBorders>
            <w:vAlign w:val="center"/>
            <w:hideMark/>
          </w:tcPr>
          <w:p w:rsidR="00680B8C" w:rsidRPr="000723F6" w:rsidRDefault="00680B8C">
            <w:pPr>
              <w:jc w:val="right"/>
              <w:rPr>
                <w:color w:val="000000"/>
                <w:sz w:val="14"/>
                <w:szCs w:val="14"/>
              </w:rPr>
            </w:pPr>
            <w:r w:rsidRPr="000723F6">
              <w:rPr>
                <w:color w:val="000000"/>
                <w:sz w:val="14"/>
                <w:szCs w:val="14"/>
              </w:rPr>
              <w:t>SEI nº 7563172</w:t>
            </w:r>
          </w:p>
        </w:tc>
      </w:tr>
    </w:tbl>
    <w:p w:rsidR="00680B8C" w:rsidRPr="000723F6" w:rsidRDefault="00291051" w:rsidP="00680B8C">
      <w:pPr>
        <w:spacing w:before="75"/>
        <w:rPr>
          <w:sz w:val="14"/>
          <w:szCs w:val="14"/>
        </w:rPr>
      </w:pPr>
      <w:r>
        <w:rPr>
          <w:sz w:val="14"/>
          <w:szCs w:val="14"/>
        </w:rPr>
        <w:pict>
          <v:rect id="_x0000_i1027" style="width:0;height:1.5pt" o:hralign="center" o:hrstd="t" o:hrnoshade="t" o:hr="t" fillcolor="black" stroked="f"/>
        </w:pict>
      </w:r>
    </w:p>
    <w:p w:rsidR="00680B8C" w:rsidRPr="000723F6" w:rsidRDefault="00680B8C" w:rsidP="00680B8C">
      <w:pPr>
        <w:jc w:val="center"/>
        <w:rPr>
          <w:sz w:val="14"/>
          <w:szCs w:val="14"/>
        </w:rPr>
      </w:pPr>
      <w:r w:rsidRPr="000723F6">
        <w:rPr>
          <w:color w:val="000000"/>
          <w:sz w:val="14"/>
          <w:szCs w:val="14"/>
        </w:rPr>
        <w:t>Criado por </w:t>
      </w:r>
      <w:r w:rsidRPr="000723F6">
        <w:rPr>
          <w:sz w:val="14"/>
          <w:szCs w:val="14"/>
        </w:rPr>
        <w:t>10684093200</w:t>
      </w:r>
      <w:r w:rsidRPr="000723F6">
        <w:rPr>
          <w:color w:val="000000"/>
          <w:sz w:val="14"/>
          <w:szCs w:val="14"/>
        </w:rPr>
        <w:t>, versão 6 por </w:t>
      </w:r>
      <w:r w:rsidRPr="000723F6">
        <w:rPr>
          <w:sz w:val="14"/>
          <w:szCs w:val="14"/>
        </w:rPr>
        <w:t>10684093200</w:t>
      </w:r>
      <w:r w:rsidRPr="000723F6">
        <w:rPr>
          <w:color w:val="000000"/>
          <w:sz w:val="14"/>
          <w:szCs w:val="14"/>
        </w:rPr>
        <w:t> em 28/08/2019 12:26:57.</w:t>
      </w:r>
    </w:p>
    <w:p w:rsidR="00680B8C" w:rsidRPr="000723F6" w:rsidRDefault="00680B8C" w:rsidP="00A91FC6">
      <w:pPr>
        <w:jc w:val="center"/>
        <w:rPr>
          <w:sz w:val="14"/>
          <w:szCs w:val="14"/>
        </w:rPr>
      </w:pPr>
    </w:p>
    <w:p w:rsidR="00680B8C" w:rsidRDefault="00680B8C" w:rsidP="00A91FC6">
      <w:pPr>
        <w:jc w:val="center"/>
        <w:rPr>
          <w:sz w:val="22"/>
          <w:szCs w:val="22"/>
        </w:rPr>
      </w:pPr>
    </w:p>
    <w:p w:rsidR="009B693B" w:rsidRPr="003672DB" w:rsidRDefault="003672DB" w:rsidP="00620A25">
      <w:pPr>
        <w:pStyle w:val="textocentralizadomaiusculasnegrito"/>
        <w:jc w:val="center"/>
        <w:rPr>
          <w:b/>
          <w:bCs/>
          <w:caps/>
          <w:color w:val="000000"/>
          <w:sz w:val="22"/>
          <w:szCs w:val="22"/>
        </w:rPr>
      </w:pPr>
      <w:r>
        <w:rPr>
          <w:rStyle w:val="Forte"/>
          <w:caps/>
          <w:color w:val="000000"/>
          <w:sz w:val="22"/>
          <w:szCs w:val="22"/>
        </w:rPr>
        <w:t>ANEXO II</w:t>
      </w:r>
      <w:r w:rsidR="00207ED5">
        <w:rPr>
          <w:rStyle w:val="Forte"/>
          <w:caps/>
          <w:color w:val="000000"/>
          <w:sz w:val="22"/>
          <w:szCs w:val="22"/>
        </w:rPr>
        <w:t xml:space="preserve"> do edital</w:t>
      </w:r>
      <w:r>
        <w:rPr>
          <w:rStyle w:val="Forte"/>
          <w:caps/>
          <w:color w:val="000000"/>
          <w:sz w:val="22"/>
          <w:szCs w:val="22"/>
        </w:rPr>
        <w:t xml:space="preserve"> - </w:t>
      </w:r>
      <w:r w:rsidR="009B693B" w:rsidRPr="009B693B">
        <w:rPr>
          <w:rStyle w:val="Forte"/>
          <w:caps/>
          <w:color w:val="000000"/>
          <w:sz w:val="22"/>
          <w:szCs w:val="22"/>
        </w:rPr>
        <w:t>MINUTA DE CONTRATO</w:t>
      </w:r>
    </w:p>
    <w:p w:rsidR="009B693B" w:rsidRPr="009B693B" w:rsidRDefault="009B693B" w:rsidP="009B693B">
      <w:pPr>
        <w:pStyle w:val="textojustificado"/>
        <w:spacing w:before="120" w:beforeAutospacing="0" w:after="120" w:afterAutospacing="0"/>
        <w:ind w:left="120" w:right="120"/>
        <w:jc w:val="both"/>
        <w:rPr>
          <w:color w:val="000000"/>
          <w:sz w:val="22"/>
          <w:szCs w:val="22"/>
        </w:rPr>
      </w:pPr>
      <w:r w:rsidRPr="009B693B">
        <w:rPr>
          <w:color w:val="000000"/>
          <w:sz w:val="22"/>
          <w:szCs w:val="22"/>
        </w:rPr>
        <w:t> </w:t>
      </w:r>
    </w:p>
    <w:p w:rsidR="00207ED5" w:rsidRPr="00207ED5" w:rsidRDefault="00207ED5" w:rsidP="00207ED5">
      <w:pPr>
        <w:pStyle w:val="textojustificadorecuoprimeiralinha"/>
        <w:spacing w:before="120" w:beforeAutospacing="0" w:after="120" w:afterAutospacing="0"/>
        <w:ind w:left="3600" w:right="120" w:firstLine="1418"/>
        <w:jc w:val="both"/>
        <w:rPr>
          <w:color w:val="000000"/>
          <w:sz w:val="22"/>
          <w:szCs w:val="22"/>
        </w:rPr>
      </w:pPr>
      <w:r w:rsidRPr="00207ED5">
        <w:rPr>
          <w:rStyle w:val="Forte"/>
          <w:color w:val="000000"/>
          <w:sz w:val="22"/>
          <w:szCs w:val="22"/>
        </w:rPr>
        <w:t>CONTRATO Nº _________/PGE_______. CONTRATO QUE ENTRE SI CELEBRAM A SECRETARIA DE EDUCAÇÃO DO ESTADO DE RONDÔNIA E A EMPRESA ___(</w:t>
      </w:r>
      <w:r w:rsidRPr="00207ED5">
        <w:rPr>
          <w:rStyle w:val="nfase"/>
          <w:b/>
          <w:bCs/>
          <w:color w:val="000000"/>
          <w:sz w:val="22"/>
          <w:szCs w:val="22"/>
        </w:rPr>
        <w:t>nome</w:t>
      </w:r>
      <w:r w:rsidRPr="00207ED5">
        <w:rPr>
          <w:rStyle w:val="Forte"/>
          <w:color w:val="000000"/>
          <w:sz w:val="22"/>
          <w:szCs w:val="22"/>
        </w:rPr>
        <w:t>)____, PARA OS FINS QUE SE ESPECIFICA.</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color w:val="000000"/>
          <w:sz w:val="22"/>
          <w:szCs w:val="22"/>
        </w:rPr>
        <w:t xml:space="preserve">Aos ___ dias do mês de _____ do ano de </w:t>
      </w:r>
      <w:r w:rsidRPr="00207ED5">
        <w:rPr>
          <w:color w:val="000000"/>
          <w:sz w:val="22"/>
          <w:szCs w:val="22"/>
        </w:rPr>
        <w:softHyphen/>
      </w:r>
      <w:r w:rsidRPr="00207ED5">
        <w:rPr>
          <w:color w:val="000000"/>
          <w:sz w:val="22"/>
          <w:szCs w:val="22"/>
        </w:rPr>
        <w:softHyphen/>
        <w:t>_____, </w:t>
      </w:r>
      <w:r w:rsidRPr="00207ED5">
        <w:rPr>
          <w:rStyle w:val="Forte"/>
          <w:color w:val="000000"/>
          <w:sz w:val="22"/>
          <w:szCs w:val="22"/>
        </w:rPr>
        <w:t>A Secretaria de Estado da Educação – SEDUC/RO, situado na Rua: Pe. Chiquinho S/N, Bairro Pedrinhas, no PALÁCIO RIO MADEIRA, Edifício Rio Guaporé – Reto 1, CEP: 76.801-468, Porto Velho/RO, </w:t>
      </w:r>
      <w:r w:rsidRPr="00207ED5">
        <w:rPr>
          <w:color w:val="000000"/>
          <w:sz w:val="22"/>
          <w:szCs w:val="22"/>
        </w:rPr>
        <w:t>doravante denominada apenas CONTRATANTE, neste ato representado pelo ______________________</w:t>
      </w:r>
      <w:r w:rsidRPr="00207ED5">
        <w:rPr>
          <w:rStyle w:val="nfase"/>
          <w:color w:val="000000"/>
          <w:sz w:val="22"/>
          <w:szCs w:val="22"/>
        </w:rPr>
        <w:t>, </w:t>
      </w:r>
      <w:r w:rsidRPr="00207ED5">
        <w:rPr>
          <w:color w:val="000000"/>
          <w:sz w:val="22"/>
          <w:szCs w:val="22"/>
        </w:rPr>
        <w:t>RG n.º ___(</w:t>
      </w:r>
      <w:r w:rsidRPr="00207ED5">
        <w:rPr>
          <w:rStyle w:val="nfase"/>
          <w:b/>
          <w:bCs/>
          <w:color w:val="000000"/>
          <w:sz w:val="22"/>
          <w:szCs w:val="22"/>
        </w:rPr>
        <w:t>número</w:t>
      </w:r>
      <w:r w:rsidRPr="00207ED5">
        <w:rPr>
          <w:color w:val="000000"/>
          <w:sz w:val="22"/>
          <w:szCs w:val="22"/>
        </w:rPr>
        <w:t>)___</w:t>
      </w:r>
      <w:r w:rsidRPr="00207ED5">
        <w:rPr>
          <w:rStyle w:val="nfase"/>
          <w:color w:val="000000"/>
          <w:sz w:val="22"/>
          <w:szCs w:val="22"/>
        </w:rPr>
        <w:t>, </w:t>
      </w:r>
      <w:r w:rsidRPr="00207ED5">
        <w:rPr>
          <w:color w:val="000000"/>
          <w:sz w:val="22"/>
          <w:szCs w:val="22"/>
        </w:rPr>
        <w:t>CPF ___(</w:t>
      </w:r>
      <w:r w:rsidRPr="00207ED5">
        <w:rPr>
          <w:rStyle w:val="nfase"/>
          <w:b/>
          <w:bCs/>
          <w:color w:val="000000"/>
          <w:sz w:val="22"/>
          <w:szCs w:val="22"/>
        </w:rPr>
        <w:t>número</w:t>
      </w:r>
      <w:r w:rsidRPr="00207ED5">
        <w:rPr>
          <w:color w:val="000000"/>
          <w:sz w:val="22"/>
          <w:szCs w:val="22"/>
        </w:rPr>
        <w:t xml:space="preserve">)___, e a firma _______, </w:t>
      </w:r>
      <w:r w:rsidRPr="00207ED5">
        <w:rPr>
          <w:color w:val="000000"/>
          <w:sz w:val="22"/>
          <w:szCs w:val="22"/>
        </w:rPr>
        <w:lastRenderedPageBreak/>
        <w:t>CNPJ/MF n.º ___, estabelecida no ___, em ___, doravante denominada </w:t>
      </w:r>
      <w:r w:rsidRPr="00207ED5">
        <w:rPr>
          <w:rStyle w:val="Forte"/>
          <w:color w:val="000000"/>
          <w:sz w:val="22"/>
          <w:szCs w:val="22"/>
        </w:rPr>
        <w:t>CONTRATADA</w:t>
      </w:r>
      <w:r w:rsidRPr="00207ED5">
        <w:rPr>
          <w:color w:val="000000"/>
          <w:sz w:val="22"/>
          <w:szCs w:val="22"/>
        </w:rPr>
        <w:t>, neste ato representada pelo Sr. _________________, (</w:t>
      </w:r>
      <w:r w:rsidRPr="00207ED5">
        <w:rPr>
          <w:rStyle w:val="nfase"/>
          <w:b/>
          <w:bCs/>
          <w:color w:val="000000"/>
          <w:sz w:val="22"/>
          <w:szCs w:val="22"/>
        </w:rPr>
        <w:t>nacionalidade</w:t>
      </w:r>
      <w:r w:rsidRPr="00207ED5">
        <w:rPr>
          <w:color w:val="000000"/>
          <w:sz w:val="22"/>
          <w:szCs w:val="22"/>
        </w:rPr>
        <w:t>), RG ___, CPF __________, residente e domiciliado na ____________, celebram o presente Contrato, decorrente do </w:t>
      </w:r>
      <w:r w:rsidRPr="00207ED5">
        <w:rPr>
          <w:rStyle w:val="Forte"/>
          <w:color w:val="000000"/>
          <w:sz w:val="22"/>
          <w:szCs w:val="22"/>
        </w:rPr>
        <w:t>PROCESSO ADMINISTRATIVO Nº</w:t>
      </w:r>
      <w:r w:rsidRPr="00207ED5">
        <w:rPr>
          <w:color w:val="000000"/>
          <w:sz w:val="22"/>
          <w:szCs w:val="22"/>
        </w:rPr>
        <w:t xml:space="preserve">. </w:t>
      </w:r>
      <w:r w:rsidRPr="00207ED5">
        <w:rPr>
          <w:color w:val="000000"/>
          <w:sz w:val="22"/>
          <w:szCs w:val="22"/>
        </w:rPr>
        <w:softHyphen/>
      </w:r>
      <w:r w:rsidRPr="00207ED5">
        <w:rPr>
          <w:color w:val="000000"/>
          <w:sz w:val="22"/>
          <w:szCs w:val="22"/>
        </w:rPr>
        <w:softHyphen/>
        <w:t>_____________ que deu origem ao </w:t>
      </w:r>
      <w:r w:rsidRPr="00207ED5">
        <w:rPr>
          <w:rStyle w:val="Forte"/>
          <w:color w:val="000000"/>
          <w:sz w:val="22"/>
          <w:szCs w:val="22"/>
        </w:rPr>
        <w:t>Pregão, </w:t>
      </w:r>
      <w:r w:rsidRPr="00207ED5">
        <w:rPr>
          <w:color w:val="000000"/>
          <w:sz w:val="22"/>
          <w:szCs w:val="22"/>
        </w:rPr>
        <w:t>na forma </w:t>
      </w:r>
      <w:r w:rsidRPr="00207ED5">
        <w:rPr>
          <w:rStyle w:val="Forte"/>
          <w:color w:val="000000"/>
          <w:sz w:val="22"/>
          <w:szCs w:val="22"/>
        </w:rPr>
        <w:t>Eletrônica, </w:t>
      </w:r>
      <w:r w:rsidRPr="00207ED5">
        <w:rPr>
          <w:color w:val="000000"/>
          <w:sz w:val="22"/>
          <w:szCs w:val="22"/>
        </w:rPr>
        <w:t>de </w:t>
      </w:r>
      <w:r w:rsidRPr="00207ED5">
        <w:rPr>
          <w:rStyle w:val="Forte"/>
          <w:color w:val="000000"/>
          <w:sz w:val="22"/>
          <w:szCs w:val="22"/>
        </w:rPr>
        <w:t>Nº. </w:t>
      </w:r>
      <w:r w:rsidRPr="00207ED5">
        <w:rPr>
          <w:color w:val="000000"/>
          <w:sz w:val="22"/>
          <w:szCs w:val="22"/>
        </w:rPr>
        <w:t>_____, homologado pela Autoridade Competente, regido pela Lei Federal nº. 10.520/2002, Decreto Estadual nº. 12.205, de 02/06/2006, aplicando-se, subsidiariamente, no que couber, a Lei Federal nº. 8.666/93, com suas alterações e legislação correlata, sujeitando-se às normas dos supramencionados diplomas legais, mediante as cláusulas e condições a seguir estabelecidas:</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1. CLÁUSULA PRIMEIRA - DO OBJETO</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color w:val="000000"/>
          <w:sz w:val="22"/>
          <w:szCs w:val="22"/>
        </w:rPr>
        <w:t>Constitui o presente Termo de Referência Aquisição de Equipamentos e Materiais Permanentes– Equipamentos e materiais Tecnológicos (</w:t>
      </w:r>
      <w:proofErr w:type="spellStart"/>
      <w:r w:rsidRPr="00207ED5">
        <w:rPr>
          <w:color w:val="000000"/>
          <w:sz w:val="22"/>
          <w:szCs w:val="22"/>
        </w:rPr>
        <w:t>Netbooks</w:t>
      </w:r>
      <w:proofErr w:type="spellEnd"/>
      <w:r w:rsidRPr="00207ED5">
        <w:rPr>
          <w:color w:val="000000"/>
          <w:sz w:val="22"/>
          <w:szCs w:val="22"/>
        </w:rPr>
        <w:t>), por meio da formação de Registro de Preços, conforme condições, quantidades e exigências estabelecidas neste instrumento.</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1.2. </w:t>
      </w:r>
      <w:r w:rsidRPr="00207ED5">
        <w:rPr>
          <w:color w:val="000000"/>
          <w:sz w:val="22"/>
          <w:szCs w:val="22"/>
        </w:rPr>
        <w:t>As </w:t>
      </w:r>
      <w:r w:rsidRPr="00207ED5">
        <w:rPr>
          <w:rStyle w:val="Forte"/>
          <w:color w:val="000000"/>
          <w:sz w:val="22"/>
          <w:szCs w:val="22"/>
        </w:rPr>
        <w:t>especificações e quantidade estimadas do</w:t>
      </w:r>
      <w:r w:rsidRPr="00207ED5">
        <w:rPr>
          <w:color w:val="000000"/>
          <w:sz w:val="22"/>
          <w:szCs w:val="22"/>
        </w:rPr>
        <w:t> objeto desse contrato, estão previstas no</w:t>
      </w:r>
      <w:r w:rsidRPr="00207ED5">
        <w:rPr>
          <w:rStyle w:val="Forte"/>
          <w:color w:val="000000"/>
          <w:sz w:val="22"/>
          <w:szCs w:val="22"/>
        </w:rPr>
        <w:t> Item 3.3 do Termo de Referência.</w:t>
      </w:r>
    </w:p>
    <w:tbl>
      <w:tblPr>
        <w:tblW w:w="9356"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5670"/>
        <w:gridCol w:w="850"/>
        <w:gridCol w:w="851"/>
        <w:gridCol w:w="992"/>
        <w:gridCol w:w="567"/>
      </w:tblGrid>
      <w:tr w:rsidR="00207ED5" w:rsidRPr="00D3034C" w:rsidTr="00D3034C">
        <w:trPr>
          <w:cantSplit/>
          <w:trHeight w:val="1134"/>
          <w:tblCellSpacing w:w="0" w:type="dxa"/>
        </w:trPr>
        <w:tc>
          <w:tcPr>
            <w:tcW w:w="426" w:type="dxa"/>
            <w:textDirection w:val="tbRl"/>
            <w:vAlign w:val="center"/>
            <w:hideMark/>
          </w:tcPr>
          <w:p w:rsidR="00207ED5" w:rsidRPr="00D3034C" w:rsidRDefault="00207ED5">
            <w:pPr>
              <w:pStyle w:val="tabelatextocentralizado"/>
              <w:spacing w:before="0" w:beforeAutospacing="0" w:after="0" w:afterAutospacing="0"/>
              <w:ind w:left="60" w:right="60"/>
              <w:jc w:val="center"/>
              <w:rPr>
                <w:color w:val="000000"/>
                <w:sz w:val="16"/>
                <w:szCs w:val="16"/>
              </w:rPr>
            </w:pPr>
            <w:r w:rsidRPr="00D3034C">
              <w:rPr>
                <w:rStyle w:val="Forte"/>
                <w:color w:val="000000"/>
                <w:sz w:val="16"/>
                <w:szCs w:val="16"/>
              </w:rPr>
              <w:t>Item</w:t>
            </w:r>
          </w:p>
        </w:tc>
        <w:tc>
          <w:tcPr>
            <w:tcW w:w="5670" w:type="dxa"/>
            <w:vAlign w:val="center"/>
            <w:hideMark/>
          </w:tcPr>
          <w:p w:rsidR="00207ED5" w:rsidRPr="00D3034C" w:rsidRDefault="00207ED5">
            <w:pPr>
              <w:pStyle w:val="tabelatextocentralizado"/>
              <w:spacing w:before="0" w:beforeAutospacing="0" w:after="0" w:afterAutospacing="0"/>
              <w:ind w:left="60" w:right="60"/>
              <w:jc w:val="center"/>
              <w:rPr>
                <w:color w:val="000000"/>
                <w:sz w:val="16"/>
                <w:szCs w:val="16"/>
              </w:rPr>
            </w:pPr>
            <w:r w:rsidRPr="00D3034C">
              <w:rPr>
                <w:rStyle w:val="Forte"/>
                <w:color w:val="000000"/>
                <w:sz w:val="16"/>
                <w:szCs w:val="16"/>
              </w:rPr>
              <w:t>Especificação</w:t>
            </w:r>
          </w:p>
        </w:tc>
        <w:tc>
          <w:tcPr>
            <w:tcW w:w="850" w:type="dxa"/>
            <w:vAlign w:val="center"/>
            <w:hideMark/>
          </w:tcPr>
          <w:p w:rsidR="00207ED5" w:rsidRPr="00D3034C" w:rsidRDefault="00207ED5">
            <w:pPr>
              <w:pStyle w:val="tabelatextocentralizado"/>
              <w:spacing w:before="0" w:beforeAutospacing="0" w:after="0" w:afterAutospacing="0"/>
              <w:ind w:left="60" w:right="60"/>
              <w:jc w:val="center"/>
              <w:rPr>
                <w:color w:val="000000"/>
                <w:sz w:val="16"/>
                <w:szCs w:val="16"/>
              </w:rPr>
            </w:pPr>
            <w:r w:rsidRPr="00D3034C">
              <w:rPr>
                <w:rStyle w:val="Forte"/>
                <w:color w:val="000000"/>
                <w:sz w:val="16"/>
                <w:szCs w:val="16"/>
              </w:rPr>
              <w:t>Unid.</w:t>
            </w:r>
          </w:p>
        </w:tc>
        <w:tc>
          <w:tcPr>
            <w:tcW w:w="851" w:type="dxa"/>
            <w:vAlign w:val="center"/>
            <w:hideMark/>
          </w:tcPr>
          <w:p w:rsidR="00207ED5" w:rsidRPr="00D3034C" w:rsidRDefault="00207ED5">
            <w:pPr>
              <w:pStyle w:val="tabelatextocentralizado"/>
              <w:spacing w:before="0" w:beforeAutospacing="0" w:after="0" w:afterAutospacing="0"/>
              <w:ind w:left="60" w:right="60"/>
              <w:jc w:val="center"/>
              <w:rPr>
                <w:color w:val="000000"/>
                <w:sz w:val="16"/>
                <w:szCs w:val="16"/>
              </w:rPr>
            </w:pPr>
            <w:r w:rsidRPr="00D3034C">
              <w:rPr>
                <w:rStyle w:val="Forte"/>
                <w:color w:val="000000"/>
                <w:sz w:val="16"/>
                <w:szCs w:val="16"/>
              </w:rPr>
              <w:t>Quantidade</w:t>
            </w:r>
          </w:p>
        </w:tc>
        <w:tc>
          <w:tcPr>
            <w:tcW w:w="992" w:type="dxa"/>
            <w:noWrap/>
            <w:vAlign w:val="center"/>
            <w:hideMark/>
          </w:tcPr>
          <w:p w:rsidR="00207ED5" w:rsidRPr="00D3034C" w:rsidRDefault="00207ED5">
            <w:pPr>
              <w:pStyle w:val="tabelatextocentralizado"/>
              <w:spacing w:before="0" w:beforeAutospacing="0" w:after="0" w:afterAutospacing="0"/>
              <w:ind w:left="60" w:right="60"/>
              <w:jc w:val="center"/>
              <w:rPr>
                <w:color w:val="000000"/>
                <w:sz w:val="16"/>
                <w:szCs w:val="16"/>
              </w:rPr>
            </w:pPr>
            <w:r w:rsidRPr="00D3034C">
              <w:rPr>
                <w:rStyle w:val="Forte"/>
                <w:color w:val="000000"/>
                <w:sz w:val="16"/>
                <w:szCs w:val="16"/>
              </w:rPr>
              <w:t>Valor Unitário</w:t>
            </w:r>
          </w:p>
        </w:tc>
        <w:tc>
          <w:tcPr>
            <w:tcW w:w="567" w:type="dxa"/>
            <w:noWrap/>
            <w:vAlign w:val="center"/>
            <w:hideMark/>
          </w:tcPr>
          <w:p w:rsidR="00207ED5" w:rsidRPr="00D3034C" w:rsidRDefault="00207ED5">
            <w:pPr>
              <w:pStyle w:val="tabelatextocentralizado"/>
              <w:spacing w:before="0" w:beforeAutospacing="0" w:after="0" w:afterAutospacing="0"/>
              <w:ind w:left="60" w:right="60"/>
              <w:jc w:val="center"/>
              <w:rPr>
                <w:color w:val="000000"/>
                <w:sz w:val="16"/>
                <w:szCs w:val="16"/>
              </w:rPr>
            </w:pPr>
            <w:r w:rsidRPr="00D3034C">
              <w:rPr>
                <w:rStyle w:val="Forte"/>
                <w:color w:val="000000"/>
                <w:sz w:val="16"/>
                <w:szCs w:val="16"/>
              </w:rPr>
              <w:t>Valor Total</w:t>
            </w:r>
          </w:p>
        </w:tc>
      </w:tr>
      <w:tr w:rsidR="00207ED5" w:rsidRPr="00D3034C" w:rsidTr="00D3034C">
        <w:trPr>
          <w:tblCellSpacing w:w="0" w:type="dxa"/>
        </w:trPr>
        <w:tc>
          <w:tcPr>
            <w:tcW w:w="426" w:type="dxa"/>
            <w:vAlign w:val="center"/>
            <w:hideMark/>
          </w:tcPr>
          <w:p w:rsidR="00207ED5" w:rsidRPr="00D3034C" w:rsidRDefault="00207ED5">
            <w:pPr>
              <w:pStyle w:val="tabelatextocentralizado"/>
              <w:spacing w:before="0" w:beforeAutospacing="0" w:after="0" w:afterAutospacing="0"/>
              <w:ind w:left="60" w:right="60"/>
              <w:jc w:val="center"/>
              <w:rPr>
                <w:color w:val="000000"/>
                <w:sz w:val="16"/>
                <w:szCs w:val="16"/>
              </w:rPr>
            </w:pPr>
            <w:r w:rsidRPr="00D3034C">
              <w:rPr>
                <w:color w:val="000000"/>
                <w:sz w:val="16"/>
                <w:szCs w:val="16"/>
              </w:rPr>
              <w:t>01</w:t>
            </w:r>
          </w:p>
        </w:tc>
        <w:tc>
          <w:tcPr>
            <w:tcW w:w="5670" w:type="dxa"/>
            <w:vAlign w:val="center"/>
            <w:hideMark/>
          </w:tcPr>
          <w:p w:rsidR="00207ED5" w:rsidRPr="00D3034C" w:rsidRDefault="00207ED5">
            <w:pPr>
              <w:pStyle w:val="tabelatextoalinhadoesquerda"/>
              <w:spacing w:before="0" w:beforeAutospacing="0" w:after="0" w:afterAutospacing="0"/>
              <w:ind w:left="60" w:right="60"/>
              <w:rPr>
                <w:color w:val="000000"/>
                <w:sz w:val="16"/>
                <w:szCs w:val="16"/>
              </w:rPr>
            </w:pPr>
            <w:r w:rsidRPr="00D3034C">
              <w:rPr>
                <w:rStyle w:val="Forte"/>
                <w:color w:val="000000"/>
                <w:sz w:val="16"/>
                <w:szCs w:val="16"/>
              </w:rPr>
              <w:t>NETBOOK EDUCACIONAL: </w:t>
            </w:r>
            <w:r w:rsidRPr="00D3034C">
              <w:rPr>
                <w:color w:val="000000"/>
                <w:sz w:val="16"/>
                <w:szCs w:val="16"/>
              </w:rPr>
              <w:t>Processador com suporte a 64 bits com no mínimo 02 núcleos físicos ou superior, com frequência interna mínima de 1.1 GHz e 4MB cache mínimo.</w:t>
            </w:r>
          </w:p>
          <w:p w:rsidR="00207ED5" w:rsidRPr="00D3034C" w:rsidRDefault="00207ED5">
            <w:pPr>
              <w:pStyle w:val="tabelatextoalinhadoesquerda"/>
              <w:spacing w:before="0" w:beforeAutospacing="0" w:after="0" w:afterAutospacing="0"/>
              <w:ind w:left="60" w:right="60"/>
              <w:rPr>
                <w:color w:val="000000"/>
                <w:sz w:val="16"/>
                <w:szCs w:val="16"/>
              </w:rPr>
            </w:pPr>
            <w:r w:rsidRPr="00D3034C">
              <w:rPr>
                <w:rStyle w:val="Forte"/>
                <w:color w:val="000000"/>
                <w:sz w:val="16"/>
                <w:szCs w:val="16"/>
              </w:rPr>
              <w:t>Memória RAM de no mínimo 4GB LPDDR4 SDRAM (2400 MHz, Non-ECC) ou superior.</w:t>
            </w:r>
          </w:p>
          <w:p w:rsidR="00207ED5" w:rsidRPr="00D3034C" w:rsidRDefault="00207ED5">
            <w:pPr>
              <w:pStyle w:val="tabelatextoalinhadoesquerda"/>
              <w:spacing w:before="0" w:beforeAutospacing="0" w:after="0" w:afterAutospacing="0"/>
              <w:ind w:left="60" w:right="60"/>
              <w:rPr>
                <w:color w:val="000000"/>
                <w:sz w:val="16"/>
                <w:szCs w:val="16"/>
              </w:rPr>
            </w:pPr>
            <w:r w:rsidRPr="00D3034C">
              <w:rPr>
                <w:rStyle w:val="Forte"/>
                <w:color w:val="000000"/>
                <w:sz w:val="16"/>
                <w:szCs w:val="16"/>
              </w:rPr>
              <w:t>Sistema Operacional Windows 10 Pro - conforme </w:t>
            </w:r>
            <w:r w:rsidRPr="00D3034C">
              <w:rPr>
                <w:color w:val="000000"/>
                <w:sz w:val="16"/>
                <w:szCs w:val="16"/>
              </w:rPr>
              <w:t>Carta de Elegibilidade Microsoft (</w:t>
            </w:r>
            <w:hyperlink r:id="rId80" w:tgtFrame="_blank" w:history="1">
              <w:r w:rsidRPr="00D3034C">
                <w:rPr>
                  <w:rStyle w:val="Hyperlink"/>
                  <w:sz w:val="16"/>
                  <w:szCs w:val="16"/>
                </w:rPr>
                <w:t>6678217</w:t>
              </w:r>
            </w:hyperlink>
            <w:r w:rsidRPr="00D3034C">
              <w:rPr>
                <w:color w:val="000000"/>
                <w:sz w:val="16"/>
                <w:szCs w:val="16"/>
              </w:rPr>
              <w:t>)</w:t>
            </w:r>
          </w:p>
          <w:p w:rsidR="00207ED5" w:rsidRPr="00D3034C" w:rsidRDefault="00207ED5">
            <w:pPr>
              <w:pStyle w:val="tabelatextoalinhadoesquerda"/>
              <w:spacing w:before="0" w:beforeAutospacing="0" w:after="0" w:afterAutospacing="0"/>
              <w:ind w:left="60" w:right="60"/>
              <w:rPr>
                <w:color w:val="000000"/>
                <w:sz w:val="16"/>
                <w:szCs w:val="16"/>
              </w:rPr>
            </w:pPr>
            <w:r w:rsidRPr="00D3034C">
              <w:rPr>
                <w:color w:val="000000"/>
                <w:sz w:val="16"/>
                <w:szCs w:val="16"/>
              </w:rPr>
              <w:t>Tela LCD 11.6’’, resolução 1366 x 768 de Alta Definição (HD), com tecnologia LED</w:t>
            </w:r>
          </w:p>
          <w:p w:rsidR="00EA1D1B" w:rsidRPr="00D3034C" w:rsidRDefault="00EA1D1B">
            <w:pPr>
              <w:pStyle w:val="tabelatextoalinhadoesquerda"/>
              <w:spacing w:before="0" w:beforeAutospacing="0" w:after="0" w:afterAutospacing="0"/>
              <w:ind w:left="60" w:right="60"/>
              <w:rPr>
                <w:color w:val="000000"/>
                <w:sz w:val="16"/>
                <w:szCs w:val="16"/>
              </w:rPr>
            </w:pPr>
            <w:r w:rsidRPr="00D3034C">
              <w:rPr>
                <w:color w:val="000000"/>
                <w:sz w:val="16"/>
                <w:szCs w:val="16"/>
              </w:rPr>
              <w:t>Armazenamento interno: com SSD 2.5" ou M.2 </w:t>
            </w:r>
            <w:r w:rsidRPr="00D3034C">
              <w:rPr>
                <w:rStyle w:val="Forte"/>
                <w:color w:val="000000"/>
                <w:sz w:val="16"/>
                <w:szCs w:val="16"/>
              </w:rPr>
              <w:t>com no mínimo 128GB e no máximo </w:t>
            </w:r>
            <w:r w:rsidRPr="00D3034C">
              <w:rPr>
                <w:color w:val="000000"/>
                <w:sz w:val="16"/>
                <w:szCs w:val="16"/>
              </w:rPr>
              <w:t>256 GB;</w:t>
            </w:r>
          </w:p>
          <w:p w:rsidR="00207ED5" w:rsidRPr="00D3034C" w:rsidRDefault="00207ED5">
            <w:pPr>
              <w:pStyle w:val="tabelatextoalinhadoesquerda"/>
              <w:spacing w:before="0" w:beforeAutospacing="0" w:after="0" w:afterAutospacing="0"/>
              <w:ind w:left="60" w:right="60"/>
              <w:rPr>
                <w:color w:val="000000"/>
                <w:sz w:val="16"/>
                <w:szCs w:val="16"/>
              </w:rPr>
            </w:pPr>
            <w:r w:rsidRPr="00D3034C">
              <w:rPr>
                <w:rStyle w:val="Forte"/>
                <w:color w:val="000000"/>
                <w:sz w:val="16"/>
                <w:szCs w:val="16"/>
              </w:rPr>
              <w:t>Leitor de Cartões Leitor de cartões no formato Micro SD com suporte aos padrões SD, SDHC e SDXC;</w:t>
            </w:r>
          </w:p>
          <w:p w:rsidR="00207ED5" w:rsidRPr="00D3034C" w:rsidRDefault="00207ED5">
            <w:pPr>
              <w:pStyle w:val="tabelatextoalinhadoesquerda"/>
              <w:spacing w:before="0" w:beforeAutospacing="0" w:after="0" w:afterAutospacing="0"/>
              <w:ind w:left="60" w:right="60"/>
              <w:rPr>
                <w:color w:val="000000"/>
                <w:sz w:val="16"/>
                <w:szCs w:val="16"/>
              </w:rPr>
            </w:pPr>
            <w:r w:rsidRPr="00D3034C">
              <w:rPr>
                <w:rStyle w:val="Forte"/>
                <w:color w:val="000000"/>
                <w:sz w:val="16"/>
                <w:szCs w:val="16"/>
              </w:rPr>
              <w:t>Gráfico integrado ao processador com memória alocada dinamicamente. </w:t>
            </w:r>
          </w:p>
          <w:p w:rsidR="00207ED5" w:rsidRPr="00D3034C" w:rsidRDefault="00207ED5">
            <w:pPr>
              <w:pStyle w:val="tabelatextoalinhadoesquerda"/>
              <w:spacing w:before="0" w:beforeAutospacing="0" w:after="0" w:afterAutospacing="0"/>
              <w:ind w:left="60" w:right="60"/>
              <w:rPr>
                <w:color w:val="000000"/>
                <w:sz w:val="16"/>
                <w:szCs w:val="16"/>
              </w:rPr>
            </w:pPr>
            <w:r w:rsidRPr="00D3034C">
              <w:rPr>
                <w:color w:val="000000"/>
                <w:sz w:val="16"/>
                <w:szCs w:val="16"/>
              </w:rPr>
              <w:t>Áudio Microfones digitais (dual) integrados; Áudio de alta definição (HD Áudio); 2x alto-falantes em configuração estéreo (total de 3W).</w:t>
            </w:r>
          </w:p>
          <w:p w:rsidR="00207ED5" w:rsidRPr="00D3034C" w:rsidRDefault="00207ED5">
            <w:pPr>
              <w:pStyle w:val="tabelatextoalinhadoesquerda"/>
              <w:spacing w:before="0" w:beforeAutospacing="0" w:after="0" w:afterAutospacing="0"/>
              <w:ind w:left="60" w:right="60"/>
              <w:rPr>
                <w:color w:val="000000"/>
                <w:sz w:val="16"/>
                <w:szCs w:val="16"/>
                <w:lang w:val="en-US"/>
              </w:rPr>
            </w:pPr>
            <w:r w:rsidRPr="00D3034C">
              <w:rPr>
                <w:rStyle w:val="Forte"/>
                <w:color w:val="000000"/>
                <w:sz w:val="16"/>
                <w:szCs w:val="16"/>
                <w:lang w:val="en-US"/>
              </w:rPr>
              <w:t>Webcam 2.0 Megapixels (1080p Full HD)  novas</w:t>
            </w:r>
          </w:p>
          <w:p w:rsidR="00207ED5" w:rsidRPr="00D3034C" w:rsidRDefault="00207ED5">
            <w:pPr>
              <w:pStyle w:val="tabelatextoalinhadoesquerda"/>
              <w:spacing w:before="0" w:beforeAutospacing="0" w:after="0" w:afterAutospacing="0"/>
              <w:ind w:left="60" w:right="60"/>
              <w:rPr>
                <w:color w:val="000000"/>
                <w:sz w:val="16"/>
                <w:szCs w:val="16"/>
              </w:rPr>
            </w:pPr>
            <w:r w:rsidRPr="00D3034C">
              <w:rPr>
                <w:color w:val="000000"/>
                <w:sz w:val="16"/>
                <w:szCs w:val="16"/>
              </w:rPr>
              <w:t>Rede 10/100/1000 Mbps, padrão Gigabit Ethernet (WOL / PXE 2.0)</w:t>
            </w:r>
          </w:p>
          <w:p w:rsidR="00207ED5" w:rsidRPr="00D3034C" w:rsidRDefault="00207ED5">
            <w:pPr>
              <w:pStyle w:val="tabelatextoalinhadoesquerda"/>
              <w:spacing w:before="0" w:beforeAutospacing="0" w:after="0" w:afterAutospacing="0"/>
              <w:ind w:left="60" w:right="60"/>
              <w:rPr>
                <w:color w:val="000000"/>
                <w:sz w:val="16"/>
                <w:szCs w:val="16"/>
              </w:rPr>
            </w:pPr>
            <w:r w:rsidRPr="00D3034C">
              <w:rPr>
                <w:rStyle w:val="Forte"/>
                <w:color w:val="000000"/>
                <w:sz w:val="16"/>
                <w:szCs w:val="16"/>
              </w:rPr>
              <w:t>Conectividade: Rede sem fio IEEE 802.11 a/b/g/n/ac e Bluetooth;</w:t>
            </w:r>
          </w:p>
          <w:p w:rsidR="00207ED5" w:rsidRPr="00D3034C" w:rsidRDefault="00207ED5">
            <w:pPr>
              <w:pStyle w:val="tabelatextoalinhadoesquerda"/>
              <w:spacing w:before="0" w:beforeAutospacing="0" w:after="0" w:afterAutospacing="0"/>
              <w:ind w:left="60" w:right="60"/>
              <w:rPr>
                <w:color w:val="000000"/>
                <w:sz w:val="16"/>
                <w:szCs w:val="16"/>
              </w:rPr>
            </w:pPr>
            <w:r w:rsidRPr="00D3034C">
              <w:rPr>
                <w:color w:val="000000"/>
                <w:sz w:val="16"/>
                <w:szCs w:val="16"/>
              </w:rPr>
              <w:t>Slots 1x SATA III 2,5” para HDD, SSD ou SSHD; 1x SATA III (M.2 2280) para SSD</w:t>
            </w:r>
          </w:p>
          <w:p w:rsidR="00207ED5" w:rsidRPr="00D3034C" w:rsidRDefault="00207ED5">
            <w:pPr>
              <w:pStyle w:val="tabelatextoalinhadoesquerda"/>
              <w:spacing w:before="0" w:beforeAutospacing="0" w:after="0" w:afterAutospacing="0"/>
              <w:ind w:left="60" w:right="60"/>
              <w:rPr>
                <w:color w:val="000000"/>
                <w:sz w:val="16"/>
                <w:szCs w:val="16"/>
              </w:rPr>
            </w:pPr>
            <w:r w:rsidRPr="00D3034C">
              <w:rPr>
                <w:rStyle w:val="Forte"/>
                <w:color w:val="000000"/>
                <w:sz w:val="16"/>
                <w:szCs w:val="16"/>
              </w:rPr>
              <w:t xml:space="preserve">Portas de Conexão: 1 x DC-in, 1x USB 3.1 </w:t>
            </w:r>
            <w:proofErr w:type="spellStart"/>
            <w:r w:rsidRPr="00D3034C">
              <w:rPr>
                <w:rStyle w:val="Forte"/>
                <w:color w:val="000000"/>
                <w:sz w:val="16"/>
                <w:szCs w:val="16"/>
              </w:rPr>
              <w:t>Gen</w:t>
            </w:r>
            <w:proofErr w:type="spellEnd"/>
            <w:r w:rsidRPr="00D3034C">
              <w:rPr>
                <w:rStyle w:val="Forte"/>
                <w:color w:val="000000"/>
                <w:sz w:val="16"/>
                <w:szCs w:val="16"/>
              </w:rPr>
              <w:t xml:space="preserve"> 1 </w:t>
            </w:r>
            <w:proofErr w:type="spellStart"/>
            <w:r w:rsidRPr="00D3034C">
              <w:rPr>
                <w:rStyle w:val="Forte"/>
                <w:color w:val="000000"/>
                <w:sz w:val="16"/>
                <w:szCs w:val="16"/>
              </w:rPr>
              <w:t>Type</w:t>
            </w:r>
            <w:proofErr w:type="spellEnd"/>
            <w:r w:rsidRPr="00D3034C">
              <w:rPr>
                <w:rStyle w:val="Forte"/>
                <w:color w:val="000000"/>
                <w:sz w:val="16"/>
                <w:szCs w:val="16"/>
              </w:rPr>
              <w:t xml:space="preserve">-C (suporta saída DP e </w:t>
            </w:r>
            <w:proofErr w:type="spellStart"/>
            <w:r w:rsidRPr="00D3034C">
              <w:rPr>
                <w:rStyle w:val="Forte"/>
                <w:color w:val="000000"/>
                <w:sz w:val="16"/>
                <w:szCs w:val="16"/>
              </w:rPr>
              <w:t>PowerDelivery</w:t>
            </w:r>
            <w:proofErr w:type="spellEnd"/>
            <w:r w:rsidRPr="00D3034C">
              <w:rPr>
                <w:rStyle w:val="Forte"/>
                <w:color w:val="000000"/>
                <w:sz w:val="16"/>
                <w:szCs w:val="16"/>
              </w:rPr>
              <w:t xml:space="preserve">), 2 x USB 3.1 </w:t>
            </w:r>
            <w:proofErr w:type="spellStart"/>
            <w:r w:rsidRPr="00D3034C">
              <w:rPr>
                <w:rStyle w:val="Forte"/>
                <w:color w:val="000000"/>
                <w:sz w:val="16"/>
                <w:szCs w:val="16"/>
              </w:rPr>
              <w:t>Gen</w:t>
            </w:r>
            <w:proofErr w:type="spellEnd"/>
            <w:r w:rsidRPr="00D3034C">
              <w:rPr>
                <w:rStyle w:val="Forte"/>
                <w:color w:val="000000"/>
                <w:sz w:val="16"/>
                <w:szCs w:val="16"/>
              </w:rPr>
              <w:t xml:space="preserve"> 1,1 x HDMI (saída), 1x Áudio combo (entrada + saída de áudio estéreo), 1x RJ-45.</w:t>
            </w:r>
          </w:p>
          <w:p w:rsidR="00207ED5" w:rsidRPr="00D3034C" w:rsidRDefault="00207ED5">
            <w:pPr>
              <w:pStyle w:val="tabelatextoalinhadoesquerda"/>
              <w:spacing w:before="0" w:beforeAutospacing="0" w:after="0" w:afterAutospacing="0"/>
              <w:ind w:left="60" w:right="60"/>
              <w:rPr>
                <w:color w:val="000000"/>
                <w:sz w:val="16"/>
                <w:szCs w:val="16"/>
              </w:rPr>
            </w:pPr>
            <w:r w:rsidRPr="00D3034C">
              <w:rPr>
                <w:color w:val="000000"/>
                <w:sz w:val="16"/>
                <w:szCs w:val="16"/>
              </w:rPr>
              <w:t>Teclado Português-Brasil patrão ABNT2</w:t>
            </w:r>
          </w:p>
          <w:p w:rsidR="00207ED5" w:rsidRPr="00D3034C" w:rsidRDefault="00207ED5">
            <w:pPr>
              <w:pStyle w:val="tabelatextoalinhadoesquerda"/>
              <w:spacing w:before="0" w:beforeAutospacing="0" w:after="0" w:afterAutospacing="0"/>
              <w:ind w:left="60" w:right="60"/>
              <w:rPr>
                <w:color w:val="000000"/>
                <w:sz w:val="16"/>
                <w:szCs w:val="16"/>
              </w:rPr>
            </w:pPr>
            <w:proofErr w:type="spellStart"/>
            <w:r w:rsidRPr="00D3034C">
              <w:rPr>
                <w:rStyle w:val="Forte"/>
                <w:color w:val="000000"/>
                <w:sz w:val="16"/>
                <w:szCs w:val="16"/>
              </w:rPr>
              <w:t>Touchpad</w:t>
            </w:r>
            <w:proofErr w:type="spellEnd"/>
            <w:r w:rsidRPr="00D3034C">
              <w:rPr>
                <w:rStyle w:val="Forte"/>
                <w:color w:val="000000"/>
                <w:sz w:val="16"/>
                <w:szCs w:val="16"/>
              </w:rPr>
              <w:t xml:space="preserve">: Tipo </w:t>
            </w:r>
            <w:proofErr w:type="spellStart"/>
            <w:r w:rsidRPr="00D3034C">
              <w:rPr>
                <w:rStyle w:val="Forte"/>
                <w:color w:val="000000"/>
                <w:sz w:val="16"/>
                <w:szCs w:val="16"/>
              </w:rPr>
              <w:t>Clickpad</w:t>
            </w:r>
            <w:proofErr w:type="spellEnd"/>
            <w:r w:rsidRPr="00D3034C">
              <w:rPr>
                <w:rStyle w:val="Forte"/>
                <w:color w:val="000000"/>
                <w:sz w:val="16"/>
                <w:szCs w:val="16"/>
              </w:rPr>
              <w:t xml:space="preserve">, botões integrados, suporte a toques múltiplos e gestos; Botões </w:t>
            </w:r>
            <w:proofErr w:type="spellStart"/>
            <w:r w:rsidRPr="00D3034C">
              <w:rPr>
                <w:rStyle w:val="Forte"/>
                <w:color w:val="000000"/>
                <w:sz w:val="16"/>
                <w:szCs w:val="16"/>
              </w:rPr>
              <w:t>DualPoint</w:t>
            </w:r>
            <w:proofErr w:type="spellEnd"/>
            <w:r w:rsidRPr="00D3034C">
              <w:rPr>
                <w:rStyle w:val="Forte"/>
                <w:color w:val="000000"/>
                <w:sz w:val="16"/>
                <w:szCs w:val="16"/>
              </w:rPr>
              <w:t>.</w:t>
            </w:r>
          </w:p>
          <w:p w:rsidR="00207ED5" w:rsidRPr="00D3034C" w:rsidRDefault="00207ED5">
            <w:pPr>
              <w:pStyle w:val="tabelatextoalinhadoesquerda"/>
              <w:spacing w:before="0" w:beforeAutospacing="0" w:after="0" w:afterAutospacing="0"/>
              <w:ind w:left="60" w:right="60"/>
              <w:rPr>
                <w:color w:val="000000"/>
                <w:sz w:val="16"/>
                <w:szCs w:val="16"/>
              </w:rPr>
            </w:pPr>
            <w:r w:rsidRPr="00D3034C">
              <w:rPr>
                <w:color w:val="000000"/>
                <w:sz w:val="16"/>
                <w:szCs w:val="16"/>
              </w:rPr>
              <w:t>Fonte: 100~240V Automático, 30W, DC-in</w:t>
            </w:r>
          </w:p>
          <w:p w:rsidR="00207ED5" w:rsidRPr="00D3034C" w:rsidRDefault="00207ED5">
            <w:pPr>
              <w:pStyle w:val="tabelatextoalinhadoesquerda"/>
              <w:spacing w:before="0" w:beforeAutospacing="0" w:after="0" w:afterAutospacing="0"/>
              <w:ind w:left="60" w:right="60"/>
              <w:rPr>
                <w:color w:val="000000"/>
                <w:sz w:val="16"/>
                <w:szCs w:val="16"/>
              </w:rPr>
            </w:pPr>
            <w:r w:rsidRPr="00D3034C">
              <w:rPr>
                <w:rStyle w:val="Forte"/>
                <w:color w:val="000000"/>
                <w:sz w:val="16"/>
                <w:szCs w:val="16"/>
              </w:rPr>
              <w:t xml:space="preserve">Bateria: de </w:t>
            </w:r>
            <w:proofErr w:type="spellStart"/>
            <w:r w:rsidRPr="00D3034C">
              <w:rPr>
                <w:rStyle w:val="Forte"/>
                <w:color w:val="000000"/>
                <w:sz w:val="16"/>
                <w:szCs w:val="16"/>
              </w:rPr>
              <w:t>Li-Po</w:t>
            </w:r>
            <w:proofErr w:type="spellEnd"/>
            <w:r w:rsidRPr="00D3034C">
              <w:rPr>
                <w:rStyle w:val="Forte"/>
                <w:color w:val="000000"/>
                <w:sz w:val="16"/>
                <w:szCs w:val="16"/>
              </w:rPr>
              <w:t xml:space="preserve"> integrada; mínimo de 2 células.</w:t>
            </w:r>
          </w:p>
          <w:p w:rsidR="00207ED5" w:rsidRPr="00D3034C" w:rsidRDefault="00207ED5">
            <w:pPr>
              <w:pStyle w:val="tabelatextoalinhadoesquerda"/>
              <w:spacing w:before="0" w:beforeAutospacing="0" w:after="0" w:afterAutospacing="0"/>
              <w:ind w:left="60" w:right="60"/>
              <w:rPr>
                <w:color w:val="000000"/>
                <w:sz w:val="16"/>
                <w:szCs w:val="16"/>
              </w:rPr>
            </w:pPr>
            <w:r w:rsidRPr="00D3034C">
              <w:rPr>
                <w:color w:val="000000"/>
                <w:sz w:val="16"/>
                <w:szCs w:val="16"/>
              </w:rPr>
              <w:t>Dimensões 300 x 220 x 25 mm(L x A x P)</w:t>
            </w:r>
          </w:p>
          <w:p w:rsidR="00207ED5" w:rsidRPr="00D3034C" w:rsidRDefault="00207ED5">
            <w:pPr>
              <w:pStyle w:val="tabelatextoalinhadoesquerda"/>
              <w:spacing w:before="0" w:beforeAutospacing="0" w:after="0" w:afterAutospacing="0"/>
              <w:ind w:left="60" w:right="60"/>
              <w:rPr>
                <w:color w:val="000000"/>
                <w:sz w:val="16"/>
                <w:szCs w:val="16"/>
              </w:rPr>
            </w:pPr>
            <w:r w:rsidRPr="00D3034C">
              <w:rPr>
                <w:rStyle w:val="Forte"/>
                <w:color w:val="000000"/>
                <w:sz w:val="16"/>
                <w:szCs w:val="16"/>
              </w:rPr>
              <w:t>Peso 1,28 Kg</w:t>
            </w:r>
          </w:p>
          <w:p w:rsidR="00207ED5" w:rsidRPr="00D3034C" w:rsidRDefault="00207ED5">
            <w:pPr>
              <w:pStyle w:val="tabelatextoalinhadoesquerda"/>
              <w:spacing w:before="0" w:beforeAutospacing="0" w:after="0" w:afterAutospacing="0"/>
              <w:ind w:left="60" w:right="60"/>
              <w:rPr>
                <w:color w:val="000000"/>
                <w:sz w:val="16"/>
                <w:szCs w:val="16"/>
              </w:rPr>
            </w:pPr>
            <w:r w:rsidRPr="00D3034C">
              <w:rPr>
                <w:color w:val="000000"/>
                <w:sz w:val="16"/>
                <w:szCs w:val="16"/>
              </w:rPr>
              <w:t xml:space="preserve">Resistência </w:t>
            </w:r>
            <w:proofErr w:type="spellStart"/>
            <w:r w:rsidRPr="00D3034C">
              <w:rPr>
                <w:color w:val="000000"/>
                <w:sz w:val="16"/>
                <w:szCs w:val="16"/>
              </w:rPr>
              <w:t>Resistência</w:t>
            </w:r>
            <w:proofErr w:type="spellEnd"/>
            <w:r w:rsidRPr="00D3034C">
              <w:rPr>
                <w:color w:val="000000"/>
                <w:sz w:val="16"/>
                <w:szCs w:val="16"/>
              </w:rPr>
              <w:t xml:space="preserve"> quedas de até 70cm; Resistência água e poeira conforme IP52.</w:t>
            </w:r>
          </w:p>
          <w:p w:rsidR="00207ED5" w:rsidRPr="00D3034C" w:rsidRDefault="00207ED5">
            <w:pPr>
              <w:pStyle w:val="tabelatextoalinhadoesquerda"/>
              <w:spacing w:before="0" w:beforeAutospacing="0" w:after="0" w:afterAutospacing="0"/>
              <w:ind w:left="60" w:right="60"/>
              <w:rPr>
                <w:color w:val="000000"/>
                <w:sz w:val="16"/>
                <w:szCs w:val="16"/>
              </w:rPr>
            </w:pPr>
            <w:r w:rsidRPr="00D3034C">
              <w:rPr>
                <w:rStyle w:val="Forte"/>
                <w:color w:val="000000"/>
                <w:sz w:val="16"/>
                <w:szCs w:val="16"/>
              </w:rPr>
              <w:t>Documentos e Acessórios: Adaptador CA padrão NBR 14136/02; Guia Rápido e/ou Manual do Usuário; Discos/Mídias de Recuperação; Disco de Drivers; Trava/ Kit de Segurança; Mouse/ Mini Mouse Ótico; Maleta/ Mochila para transporte.</w:t>
            </w:r>
          </w:p>
          <w:p w:rsidR="00207ED5" w:rsidRPr="00D3034C" w:rsidRDefault="00207ED5">
            <w:pPr>
              <w:pStyle w:val="tabelatextoalinhadoesquerda"/>
              <w:spacing w:before="0" w:beforeAutospacing="0" w:after="0" w:afterAutospacing="0"/>
              <w:ind w:left="60" w:right="60"/>
              <w:rPr>
                <w:color w:val="000000"/>
                <w:sz w:val="16"/>
                <w:szCs w:val="16"/>
              </w:rPr>
            </w:pPr>
            <w:r w:rsidRPr="00D3034C">
              <w:rPr>
                <w:color w:val="000000"/>
                <w:sz w:val="16"/>
                <w:szCs w:val="16"/>
              </w:rPr>
              <w:t xml:space="preserve">Certificações / Compatibilidade </w:t>
            </w:r>
            <w:proofErr w:type="spellStart"/>
            <w:r w:rsidRPr="00D3034C">
              <w:rPr>
                <w:color w:val="000000"/>
                <w:sz w:val="16"/>
                <w:szCs w:val="16"/>
              </w:rPr>
              <w:t>Compatibilidade</w:t>
            </w:r>
            <w:proofErr w:type="spellEnd"/>
            <w:r w:rsidRPr="00D3034C">
              <w:rPr>
                <w:color w:val="000000"/>
                <w:sz w:val="16"/>
                <w:szCs w:val="16"/>
              </w:rPr>
              <w:t xml:space="preserve"> de hardware: Microsoft® Windows 10® (x64); Segurança, Compatibilidade Eletromagnética e Eficiência Energética: Portaria INMETRO 170/2012; Compatibilidade eletromagnética: IEC 61000, </w:t>
            </w:r>
            <w:r w:rsidRPr="00D3034C">
              <w:rPr>
                <w:color w:val="000000"/>
                <w:sz w:val="16"/>
                <w:szCs w:val="16"/>
              </w:rPr>
              <w:lastRenderedPageBreak/>
              <w:t xml:space="preserve">CISPR22 e CISPR24; Segurança do Usuário: IEC 60950; Equipamento ecológico: EPEAT e </w:t>
            </w:r>
            <w:proofErr w:type="spellStart"/>
            <w:r w:rsidRPr="00D3034C">
              <w:rPr>
                <w:color w:val="000000"/>
                <w:sz w:val="16"/>
                <w:szCs w:val="16"/>
              </w:rPr>
              <w:t>RoHS</w:t>
            </w:r>
            <w:proofErr w:type="spellEnd"/>
            <w:r w:rsidRPr="00D3034C">
              <w:rPr>
                <w:color w:val="000000"/>
                <w:sz w:val="16"/>
                <w:szCs w:val="16"/>
              </w:rPr>
              <w:t>.</w:t>
            </w:r>
          </w:p>
        </w:tc>
        <w:tc>
          <w:tcPr>
            <w:tcW w:w="850" w:type="dxa"/>
            <w:vAlign w:val="center"/>
            <w:hideMark/>
          </w:tcPr>
          <w:p w:rsidR="00207ED5" w:rsidRPr="00D3034C" w:rsidRDefault="00207ED5">
            <w:pPr>
              <w:pStyle w:val="tabelatextocentralizado"/>
              <w:spacing w:before="0" w:beforeAutospacing="0" w:after="0" w:afterAutospacing="0"/>
              <w:ind w:left="60" w:right="60"/>
              <w:jc w:val="center"/>
              <w:rPr>
                <w:color w:val="000000"/>
                <w:sz w:val="16"/>
                <w:szCs w:val="16"/>
              </w:rPr>
            </w:pPr>
            <w:r w:rsidRPr="00D3034C">
              <w:rPr>
                <w:color w:val="000000"/>
                <w:sz w:val="16"/>
                <w:szCs w:val="16"/>
              </w:rPr>
              <w:lastRenderedPageBreak/>
              <w:t>Unidade</w:t>
            </w:r>
          </w:p>
        </w:tc>
        <w:tc>
          <w:tcPr>
            <w:tcW w:w="851" w:type="dxa"/>
            <w:vAlign w:val="center"/>
            <w:hideMark/>
          </w:tcPr>
          <w:p w:rsidR="00207ED5" w:rsidRPr="00D3034C" w:rsidRDefault="00207ED5">
            <w:pPr>
              <w:pStyle w:val="tabelatextocentralizado"/>
              <w:spacing w:before="0" w:beforeAutospacing="0" w:after="0" w:afterAutospacing="0"/>
              <w:ind w:left="60" w:right="60"/>
              <w:jc w:val="center"/>
              <w:rPr>
                <w:color w:val="000000"/>
                <w:sz w:val="16"/>
                <w:szCs w:val="16"/>
              </w:rPr>
            </w:pPr>
            <w:r w:rsidRPr="00D3034C">
              <w:rPr>
                <w:color w:val="000000"/>
                <w:sz w:val="16"/>
                <w:szCs w:val="16"/>
              </w:rPr>
              <w:t>4.000</w:t>
            </w:r>
          </w:p>
        </w:tc>
        <w:tc>
          <w:tcPr>
            <w:tcW w:w="992" w:type="dxa"/>
            <w:noWrap/>
            <w:vAlign w:val="center"/>
            <w:hideMark/>
          </w:tcPr>
          <w:p w:rsidR="00207ED5" w:rsidRPr="00D3034C" w:rsidRDefault="00207ED5">
            <w:pPr>
              <w:pStyle w:val="textojustificado"/>
              <w:spacing w:before="120" w:beforeAutospacing="0" w:after="120" w:afterAutospacing="0"/>
              <w:ind w:left="120" w:right="120"/>
              <w:jc w:val="both"/>
              <w:rPr>
                <w:color w:val="000000"/>
                <w:sz w:val="16"/>
                <w:szCs w:val="16"/>
              </w:rPr>
            </w:pPr>
            <w:r w:rsidRPr="00D3034C">
              <w:rPr>
                <w:color w:val="000000"/>
                <w:sz w:val="16"/>
                <w:szCs w:val="16"/>
              </w:rPr>
              <w:t> </w:t>
            </w:r>
          </w:p>
        </w:tc>
        <w:tc>
          <w:tcPr>
            <w:tcW w:w="567" w:type="dxa"/>
            <w:vAlign w:val="center"/>
            <w:hideMark/>
          </w:tcPr>
          <w:p w:rsidR="00207ED5" w:rsidRPr="00D3034C" w:rsidRDefault="00207ED5" w:rsidP="00207ED5">
            <w:pPr>
              <w:ind w:left="-4385"/>
              <w:rPr>
                <w:sz w:val="16"/>
                <w:szCs w:val="16"/>
              </w:rPr>
            </w:pPr>
          </w:p>
        </w:tc>
      </w:tr>
    </w:tbl>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lastRenderedPageBreak/>
        <w:t>2. CLÁUSULA SEGUNDA – DA JUSTIFICATIVA DAS QUANTIDADES</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2.1. </w:t>
      </w:r>
      <w:r w:rsidRPr="00207ED5">
        <w:rPr>
          <w:color w:val="000000"/>
          <w:sz w:val="22"/>
          <w:szCs w:val="22"/>
        </w:rPr>
        <w:t>As informações quanto as quantidades estimadas do objeto do presente contrato, estão previstas no</w:t>
      </w:r>
      <w:r w:rsidRPr="00207ED5">
        <w:rPr>
          <w:rStyle w:val="Forte"/>
          <w:color w:val="000000"/>
          <w:sz w:val="22"/>
          <w:szCs w:val="22"/>
        </w:rPr>
        <w:t> item 5, subitem 5.2 do Termo de Referência, Anexo I do Edital</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color w:val="000000"/>
          <w:sz w:val="22"/>
          <w:szCs w:val="22"/>
        </w:rPr>
        <w:t> </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3. CLÁUSULA TERCEIRA– DO LOCAL E PRAZO DE EXECUÇÃO DE RECEBIMENTO</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3.1. </w:t>
      </w:r>
      <w:r w:rsidRPr="00207ED5">
        <w:rPr>
          <w:color w:val="000000"/>
          <w:sz w:val="22"/>
          <w:szCs w:val="22"/>
        </w:rPr>
        <w:t>As informações do Local de Entrega/Execução estão previstas no</w:t>
      </w:r>
      <w:r w:rsidRPr="00207ED5">
        <w:rPr>
          <w:rStyle w:val="Forte"/>
          <w:color w:val="000000"/>
          <w:sz w:val="22"/>
          <w:szCs w:val="22"/>
        </w:rPr>
        <w:t> item 6, subitem 6.1 do Termo de Referência, Anexo I do Edital.</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color w:val="000000"/>
          <w:sz w:val="22"/>
          <w:szCs w:val="22"/>
        </w:rPr>
        <w:t> </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4. CLÁUSULA QUARTA – DA DOTAÇÃO ORÇAMENTÁRIA</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4.1. </w:t>
      </w:r>
      <w:r w:rsidRPr="00207ED5">
        <w:rPr>
          <w:color w:val="000000"/>
          <w:sz w:val="22"/>
          <w:szCs w:val="22"/>
        </w:rPr>
        <w:t>As despesas do presente processo correrão por conta das Atividades abaixo detalhada</w:t>
      </w:r>
      <w:r w:rsidRPr="00207ED5">
        <w:rPr>
          <w:rStyle w:val="Forte"/>
          <w:color w:val="000000"/>
          <w:sz w:val="22"/>
          <w:szCs w:val="22"/>
        </w:rPr>
        <w:t>, </w:t>
      </w:r>
      <w:r w:rsidRPr="00207ED5">
        <w:rPr>
          <w:color w:val="000000"/>
          <w:sz w:val="22"/>
          <w:szCs w:val="22"/>
        </w:rPr>
        <w:t>conforme o Plano Plurianual, PPA 2016-2019 e a LOA 2019 nº 4.454, de 07 de janeiro de 2019:</w:t>
      </w:r>
    </w:p>
    <w:tbl>
      <w:tblPr>
        <w:tblW w:w="49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8"/>
        <w:gridCol w:w="6269"/>
      </w:tblGrid>
      <w:tr w:rsidR="00207ED5" w:rsidRPr="000723F6" w:rsidTr="00207ED5">
        <w:trPr>
          <w:trHeight w:val="165"/>
          <w:tblCellSpacing w:w="0" w:type="dxa"/>
        </w:trPr>
        <w:tc>
          <w:tcPr>
            <w:tcW w:w="3488" w:type="dxa"/>
            <w:tcBorders>
              <w:top w:val="outset" w:sz="6" w:space="0" w:color="auto"/>
              <w:left w:val="outset" w:sz="6" w:space="0" w:color="auto"/>
              <w:bottom w:val="outset" w:sz="6" w:space="0" w:color="auto"/>
              <w:right w:val="outset" w:sz="6" w:space="0" w:color="auto"/>
            </w:tcBorders>
            <w:vAlign w:val="center"/>
            <w:hideMark/>
          </w:tcPr>
          <w:p w:rsidR="00207ED5" w:rsidRPr="000723F6" w:rsidRDefault="00207ED5">
            <w:pPr>
              <w:pStyle w:val="textojustificado"/>
              <w:spacing w:before="120" w:beforeAutospacing="0" w:after="120" w:afterAutospacing="0"/>
              <w:ind w:left="120" w:right="120"/>
              <w:jc w:val="both"/>
              <w:rPr>
                <w:color w:val="000000"/>
                <w:sz w:val="16"/>
                <w:szCs w:val="16"/>
              </w:rPr>
            </w:pPr>
            <w:r w:rsidRPr="000723F6">
              <w:rPr>
                <w:rStyle w:val="Forte"/>
                <w:color w:val="000000"/>
                <w:sz w:val="16"/>
                <w:szCs w:val="16"/>
              </w:rPr>
              <w:t>Unidade Orçamentária</w:t>
            </w:r>
          </w:p>
        </w:tc>
        <w:tc>
          <w:tcPr>
            <w:tcW w:w="11425" w:type="dxa"/>
            <w:tcBorders>
              <w:top w:val="outset" w:sz="6" w:space="0" w:color="auto"/>
              <w:left w:val="outset" w:sz="6" w:space="0" w:color="auto"/>
              <w:bottom w:val="outset" w:sz="6" w:space="0" w:color="auto"/>
              <w:right w:val="outset" w:sz="6" w:space="0" w:color="auto"/>
            </w:tcBorders>
            <w:vAlign w:val="center"/>
            <w:hideMark/>
          </w:tcPr>
          <w:p w:rsidR="00207ED5" w:rsidRPr="000723F6" w:rsidRDefault="00207ED5">
            <w:pPr>
              <w:pStyle w:val="textojustificado"/>
              <w:spacing w:before="120" w:beforeAutospacing="0" w:after="120" w:afterAutospacing="0"/>
              <w:ind w:left="120" w:right="120"/>
              <w:jc w:val="both"/>
              <w:rPr>
                <w:color w:val="000000"/>
                <w:sz w:val="16"/>
                <w:szCs w:val="16"/>
              </w:rPr>
            </w:pPr>
            <w:r w:rsidRPr="000723F6">
              <w:rPr>
                <w:color w:val="000000"/>
                <w:sz w:val="16"/>
                <w:szCs w:val="16"/>
              </w:rPr>
              <w:t>1601 – Secretaria de Estado da Educação</w:t>
            </w:r>
          </w:p>
        </w:tc>
      </w:tr>
      <w:tr w:rsidR="00207ED5" w:rsidRPr="000723F6" w:rsidTr="00207ED5">
        <w:trPr>
          <w:trHeight w:val="165"/>
          <w:tblCellSpacing w:w="0" w:type="dxa"/>
        </w:trPr>
        <w:tc>
          <w:tcPr>
            <w:tcW w:w="3488" w:type="dxa"/>
            <w:tcBorders>
              <w:top w:val="outset" w:sz="6" w:space="0" w:color="auto"/>
              <w:left w:val="outset" w:sz="6" w:space="0" w:color="auto"/>
              <w:bottom w:val="outset" w:sz="6" w:space="0" w:color="auto"/>
              <w:right w:val="outset" w:sz="6" w:space="0" w:color="auto"/>
            </w:tcBorders>
            <w:vAlign w:val="center"/>
            <w:hideMark/>
          </w:tcPr>
          <w:p w:rsidR="00207ED5" w:rsidRPr="000723F6" w:rsidRDefault="00207ED5">
            <w:pPr>
              <w:pStyle w:val="textojustificado"/>
              <w:spacing w:before="120" w:beforeAutospacing="0" w:after="120" w:afterAutospacing="0"/>
              <w:ind w:left="120" w:right="120"/>
              <w:jc w:val="both"/>
              <w:rPr>
                <w:color w:val="000000"/>
                <w:sz w:val="16"/>
                <w:szCs w:val="16"/>
              </w:rPr>
            </w:pPr>
            <w:bookmarkStart w:id="9" w:name="_Hlk8298893"/>
            <w:r w:rsidRPr="000723F6">
              <w:rPr>
                <w:rStyle w:val="Forte"/>
                <w:color w:val="000000"/>
                <w:sz w:val="16"/>
                <w:szCs w:val="16"/>
              </w:rPr>
              <w:t>Projeto Atividade</w:t>
            </w:r>
            <w:bookmarkEnd w:id="9"/>
          </w:p>
        </w:tc>
        <w:tc>
          <w:tcPr>
            <w:tcW w:w="11425" w:type="dxa"/>
            <w:tcBorders>
              <w:top w:val="outset" w:sz="6" w:space="0" w:color="auto"/>
              <w:left w:val="outset" w:sz="6" w:space="0" w:color="auto"/>
              <w:bottom w:val="outset" w:sz="6" w:space="0" w:color="auto"/>
              <w:right w:val="outset" w:sz="6" w:space="0" w:color="auto"/>
            </w:tcBorders>
            <w:vAlign w:val="center"/>
            <w:hideMark/>
          </w:tcPr>
          <w:p w:rsidR="00207ED5" w:rsidRPr="000723F6" w:rsidRDefault="00207ED5">
            <w:pPr>
              <w:pStyle w:val="textojustificado"/>
              <w:spacing w:before="120" w:beforeAutospacing="0" w:after="120" w:afterAutospacing="0"/>
              <w:ind w:left="120" w:right="120"/>
              <w:jc w:val="both"/>
              <w:rPr>
                <w:color w:val="000000"/>
                <w:sz w:val="16"/>
                <w:szCs w:val="16"/>
              </w:rPr>
            </w:pPr>
            <w:r w:rsidRPr="000723F6">
              <w:rPr>
                <w:color w:val="000000"/>
                <w:sz w:val="16"/>
                <w:szCs w:val="16"/>
              </w:rPr>
              <w:t>12.362.1076.2214 – Manter o Ensino Médio</w:t>
            </w:r>
          </w:p>
        </w:tc>
      </w:tr>
      <w:tr w:rsidR="00207ED5" w:rsidRPr="000723F6" w:rsidTr="00207ED5">
        <w:trPr>
          <w:trHeight w:val="165"/>
          <w:tblCellSpacing w:w="0" w:type="dxa"/>
        </w:trPr>
        <w:tc>
          <w:tcPr>
            <w:tcW w:w="3488" w:type="dxa"/>
            <w:tcBorders>
              <w:top w:val="outset" w:sz="6" w:space="0" w:color="auto"/>
              <w:left w:val="outset" w:sz="6" w:space="0" w:color="auto"/>
              <w:bottom w:val="outset" w:sz="6" w:space="0" w:color="auto"/>
              <w:right w:val="outset" w:sz="6" w:space="0" w:color="auto"/>
            </w:tcBorders>
            <w:vAlign w:val="center"/>
            <w:hideMark/>
          </w:tcPr>
          <w:p w:rsidR="00207ED5" w:rsidRPr="000723F6" w:rsidRDefault="00207ED5">
            <w:pPr>
              <w:pStyle w:val="textojustificado"/>
              <w:spacing w:before="120" w:beforeAutospacing="0" w:after="120" w:afterAutospacing="0"/>
              <w:ind w:left="120" w:right="120"/>
              <w:jc w:val="both"/>
              <w:rPr>
                <w:color w:val="000000"/>
                <w:sz w:val="16"/>
                <w:szCs w:val="16"/>
              </w:rPr>
            </w:pPr>
            <w:r w:rsidRPr="000723F6">
              <w:rPr>
                <w:rStyle w:val="Forte"/>
                <w:color w:val="000000"/>
                <w:sz w:val="16"/>
                <w:szCs w:val="16"/>
              </w:rPr>
              <w:t>Fonte</w:t>
            </w:r>
          </w:p>
        </w:tc>
        <w:tc>
          <w:tcPr>
            <w:tcW w:w="11425" w:type="dxa"/>
            <w:tcBorders>
              <w:top w:val="outset" w:sz="6" w:space="0" w:color="auto"/>
              <w:left w:val="outset" w:sz="6" w:space="0" w:color="auto"/>
              <w:bottom w:val="outset" w:sz="6" w:space="0" w:color="auto"/>
              <w:right w:val="outset" w:sz="6" w:space="0" w:color="auto"/>
            </w:tcBorders>
            <w:vAlign w:val="center"/>
            <w:hideMark/>
          </w:tcPr>
          <w:p w:rsidR="00207ED5" w:rsidRPr="000723F6" w:rsidRDefault="00207ED5">
            <w:pPr>
              <w:pStyle w:val="textojustificado"/>
              <w:spacing w:before="120" w:beforeAutospacing="0" w:after="120" w:afterAutospacing="0"/>
              <w:ind w:left="120" w:right="120"/>
              <w:jc w:val="both"/>
              <w:rPr>
                <w:color w:val="000000"/>
                <w:sz w:val="16"/>
                <w:szCs w:val="16"/>
              </w:rPr>
            </w:pPr>
            <w:r w:rsidRPr="000723F6">
              <w:rPr>
                <w:color w:val="000000"/>
                <w:sz w:val="16"/>
                <w:szCs w:val="16"/>
              </w:rPr>
              <w:t>0118 – FUNDEB</w:t>
            </w:r>
          </w:p>
        </w:tc>
      </w:tr>
      <w:tr w:rsidR="00207ED5" w:rsidRPr="000723F6" w:rsidTr="00207ED5">
        <w:trPr>
          <w:trHeight w:val="165"/>
          <w:tblCellSpacing w:w="0" w:type="dxa"/>
        </w:trPr>
        <w:tc>
          <w:tcPr>
            <w:tcW w:w="3488" w:type="dxa"/>
            <w:tcBorders>
              <w:top w:val="outset" w:sz="6" w:space="0" w:color="auto"/>
              <w:left w:val="outset" w:sz="6" w:space="0" w:color="auto"/>
              <w:bottom w:val="outset" w:sz="6" w:space="0" w:color="auto"/>
              <w:right w:val="outset" w:sz="6" w:space="0" w:color="auto"/>
            </w:tcBorders>
            <w:vAlign w:val="center"/>
            <w:hideMark/>
          </w:tcPr>
          <w:p w:rsidR="00207ED5" w:rsidRPr="000723F6" w:rsidRDefault="00207ED5">
            <w:pPr>
              <w:pStyle w:val="textojustificado"/>
              <w:spacing w:before="120" w:beforeAutospacing="0" w:after="120" w:afterAutospacing="0"/>
              <w:ind w:left="120" w:right="120"/>
              <w:jc w:val="both"/>
              <w:rPr>
                <w:color w:val="000000"/>
                <w:sz w:val="16"/>
                <w:szCs w:val="16"/>
              </w:rPr>
            </w:pPr>
            <w:r w:rsidRPr="000723F6">
              <w:rPr>
                <w:rStyle w:val="Forte"/>
                <w:color w:val="000000"/>
                <w:sz w:val="16"/>
                <w:szCs w:val="16"/>
              </w:rPr>
              <w:t>Natureza de Despesa</w:t>
            </w:r>
          </w:p>
        </w:tc>
        <w:tc>
          <w:tcPr>
            <w:tcW w:w="11425" w:type="dxa"/>
            <w:tcBorders>
              <w:top w:val="outset" w:sz="6" w:space="0" w:color="auto"/>
              <w:left w:val="outset" w:sz="6" w:space="0" w:color="auto"/>
              <w:bottom w:val="outset" w:sz="6" w:space="0" w:color="auto"/>
              <w:right w:val="outset" w:sz="6" w:space="0" w:color="auto"/>
            </w:tcBorders>
            <w:vAlign w:val="center"/>
            <w:hideMark/>
          </w:tcPr>
          <w:p w:rsidR="00207ED5" w:rsidRPr="000723F6" w:rsidRDefault="00207ED5">
            <w:pPr>
              <w:pStyle w:val="textojustificado"/>
              <w:spacing w:before="120" w:beforeAutospacing="0" w:after="120" w:afterAutospacing="0"/>
              <w:ind w:left="120" w:right="120"/>
              <w:jc w:val="both"/>
              <w:rPr>
                <w:color w:val="000000"/>
                <w:sz w:val="16"/>
                <w:szCs w:val="16"/>
              </w:rPr>
            </w:pPr>
            <w:r w:rsidRPr="000723F6">
              <w:rPr>
                <w:color w:val="000000"/>
                <w:sz w:val="16"/>
                <w:szCs w:val="16"/>
              </w:rPr>
              <w:t>4.4.90.52 - Equipamentos e Material Permanente.</w:t>
            </w:r>
          </w:p>
        </w:tc>
      </w:tr>
    </w:tbl>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color w:val="000000"/>
          <w:sz w:val="22"/>
          <w:szCs w:val="22"/>
        </w:rPr>
        <w:t> </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5. CLÁUSULA QUINTA – DAS CONDIÇÕES DE PAGAMENTO</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5.1. </w:t>
      </w:r>
      <w:r w:rsidRPr="00207ED5">
        <w:rPr>
          <w:color w:val="000000"/>
          <w:sz w:val="22"/>
          <w:szCs w:val="22"/>
        </w:rPr>
        <w:t>As condições de pagamento estão previstas no </w:t>
      </w:r>
      <w:r w:rsidRPr="00207ED5">
        <w:rPr>
          <w:rStyle w:val="Forte"/>
          <w:color w:val="000000"/>
          <w:sz w:val="22"/>
          <w:szCs w:val="22"/>
        </w:rPr>
        <w:t>item 8 do Termo de Referência, Anexo I do Edital.</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color w:val="000000"/>
          <w:sz w:val="22"/>
          <w:szCs w:val="22"/>
        </w:rPr>
        <w:t> </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6. CLÁUSULA SEXTA – DAS CONDIÇÕES CONTRATUAIS</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6.1.</w:t>
      </w:r>
      <w:r w:rsidRPr="00207ED5">
        <w:rPr>
          <w:color w:val="000000"/>
          <w:sz w:val="22"/>
          <w:szCs w:val="22"/>
        </w:rPr>
        <w:t> A formalização da contratação se dará através de Contrato Administrativo, conforme disposto no Art. 62 da Lei nº. 8.666/93.</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6.2.</w:t>
      </w:r>
      <w:r w:rsidRPr="00207ED5">
        <w:rPr>
          <w:color w:val="000000"/>
          <w:sz w:val="22"/>
          <w:szCs w:val="22"/>
        </w:rPr>
        <w:t> Administração convocará regularmente o interessado para aceitar ou retirar o instrumento equivalente, no prazo de 05 (cinco) dias úteis, contado da data da ciência ao chamamento, para no local indicado, firmar o instrumento de Contrato, nas condições estabelecidas no respectivo Termo de Referência e Edital de licitação sob pena de decair o direito à contratação, sem prejuízo das sanções previstas no art. 81 da Lei n.º 8.666/93.</w:t>
      </w:r>
    </w:p>
    <w:p w:rsidR="00894280" w:rsidRPr="00894280" w:rsidRDefault="00894280" w:rsidP="00207ED5">
      <w:pPr>
        <w:pStyle w:val="textojustificado"/>
        <w:spacing w:before="120" w:beforeAutospacing="0" w:after="120" w:afterAutospacing="0"/>
        <w:ind w:left="120" w:right="120"/>
        <w:jc w:val="both"/>
        <w:rPr>
          <w:color w:val="000000"/>
          <w:sz w:val="22"/>
          <w:szCs w:val="22"/>
        </w:rPr>
      </w:pPr>
      <w:r w:rsidRPr="00894280">
        <w:rPr>
          <w:rStyle w:val="Forte"/>
          <w:color w:val="000000"/>
          <w:sz w:val="22"/>
          <w:szCs w:val="22"/>
        </w:rPr>
        <w:t>6.3.</w:t>
      </w:r>
      <w:r w:rsidR="00D94DB3">
        <w:rPr>
          <w:rStyle w:val="Forte"/>
          <w:color w:val="000000"/>
          <w:sz w:val="22"/>
          <w:szCs w:val="22"/>
        </w:rPr>
        <w:t xml:space="preserve"> </w:t>
      </w:r>
      <w:r w:rsidRPr="00894280">
        <w:rPr>
          <w:color w:val="000000"/>
          <w:sz w:val="22"/>
          <w:szCs w:val="22"/>
        </w:rPr>
        <w:t>O prazo de convocação poderá ser prorrogado uma vez, por igual período, quando solicitado pela parte durante o seu transcurso e desde que ocorra motivo justificado e aceito pela Administração.</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6.4.</w:t>
      </w:r>
      <w:r w:rsidRPr="00207ED5">
        <w:rPr>
          <w:color w:val="000000"/>
          <w:sz w:val="22"/>
          <w:szCs w:val="22"/>
        </w:rPr>
        <w:t>O prazo de convocação poderá ser prorrogado uma vez, por igual período, quando solicitado pela parte durante o seu transcurso e desde que ocorra motivo justificado e aceito pela Administração.</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lastRenderedPageBreak/>
        <w:t>6.5.</w:t>
      </w:r>
      <w:r w:rsidRPr="00207ED5">
        <w:rPr>
          <w:color w:val="000000"/>
          <w:sz w:val="22"/>
          <w:szCs w:val="22"/>
        </w:rPr>
        <w:t> É facultado à Administração, quando o convocado não assinar o termo de contrato ou não aceitar ou retirar o instrumento equivalente no prazo e condições estabelecidos, convocar os licitantes remanescentes, na ordem de classificação, para fazê-lo obedecida a ordem de classificação e examinada a aceitabilidade da proposta classificada quanto ao objeto, valor ofertado e habilitação, podendo inclusive negociar diretamente com o proponente para que seja obtido melhor preço, independentemente da cominação prevista no art. 81 da Lei n.º 8.666/93.</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6.6.</w:t>
      </w:r>
      <w:r w:rsidRPr="00207ED5">
        <w:rPr>
          <w:color w:val="000000"/>
          <w:sz w:val="22"/>
          <w:szCs w:val="22"/>
        </w:rPr>
        <w:t> A recusa injustificada do licitante vencedor em receber o documento de contração, ou aceitar/retirar o instrumento equivalente dentro do prazo estabelecido pela Administração, caracteriza o descumprimento total da obrigação assumida, sujeitando-o às penalidades legalmente estabelecidas na Lei. 8.666/93 e art. 7º da Lei Federal 10.520/2002).</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6.7.</w:t>
      </w:r>
      <w:r w:rsidRPr="00207ED5">
        <w:rPr>
          <w:color w:val="000000"/>
          <w:sz w:val="22"/>
          <w:szCs w:val="22"/>
        </w:rPr>
        <w:t> Toda e qualquer modificação, redução ou acréscimo nas disposições do Contrato será formalizada através de Termo Aditivo, exceto as previstas no § 8, do art. 65 da Lei 8.666/93.</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6.8.</w:t>
      </w:r>
      <w:r w:rsidRPr="00207ED5">
        <w:rPr>
          <w:color w:val="000000"/>
          <w:sz w:val="22"/>
          <w:szCs w:val="22"/>
        </w:rPr>
        <w:t> O contratado fica obrigado a aceitar, nas mesmas condições contratuais, os acréscimos ou supressões que se fizerem necessários, até 25% (vinte e cinco por cento) do valor inicial atualizado do contrato.</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6.9.</w:t>
      </w:r>
      <w:r w:rsidRPr="00207ED5">
        <w:rPr>
          <w:color w:val="000000"/>
          <w:sz w:val="22"/>
          <w:szCs w:val="22"/>
        </w:rPr>
        <w:t> É obrigação do contratado de manter, durante toda execução do contrato, em compatibilidade com as obrigações por ele assumidas, todas as condições de habilitação e qualificação exigidas na licitação. </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color w:val="000000"/>
          <w:sz w:val="22"/>
          <w:szCs w:val="22"/>
        </w:rPr>
        <w:t> </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7. CLÁUSULA SÉTIMA – DO PRAZO DE VIGÊNCIA CONTRATUAL</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7.1. </w:t>
      </w:r>
      <w:r w:rsidRPr="00207ED5">
        <w:rPr>
          <w:color w:val="000000"/>
          <w:sz w:val="22"/>
          <w:szCs w:val="22"/>
        </w:rPr>
        <w:t>O prazo de vigência do contrato será de até 12 (doze) meses contados da data de assinatura do contrato, podendo ser prorrogado na forma do art. 57, § 1º, da Lei nº. 8.666/93.</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color w:val="000000"/>
          <w:sz w:val="22"/>
          <w:szCs w:val="22"/>
        </w:rPr>
        <w:t> </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8. CLÁUSULA OITAVA – DA GARANTIA CONTRATUAL</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8.1. </w:t>
      </w:r>
      <w:r w:rsidRPr="00207ED5">
        <w:rPr>
          <w:color w:val="000000"/>
          <w:sz w:val="22"/>
          <w:szCs w:val="22"/>
        </w:rPr>
        <w:t>Não serão exigidas Garantias Contratuais, uma vez que o objeto da presente licitação não apresenta grande complexidade.</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8.1.1.</w:t>
      </w:r>
      <w:r w:rsidRPr="00207ED5">
        <w:rPr>
          <w:color w:val="000000"/>
          <w:sz w:val="22"/>
          <w:szCs w:val="22"/>
        </w:rPr>
        <w:t> A CONTRATADA ficará obrigada a apresentar nova garantia sempre que necessário, seja por expirar o vencimento, alteração por aumento no valor do contrato ou outra necessidade indispensável.</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8.2. </w:t>
      </w:r>
      <w:r w:rsidRPr="00207ED5">
        <w:rPr>
          <w:color w:val="000000"/>
          <w:sz w:val="22"/>
          <w:szCs w:val="22"/>
        </w:rPr>
        <w:t>Não serão aceitos instrumentos de garantia que contenham cláusulas conflitantes com dispositivos contratuais ao até mesmo restrinjam-lhe a cobertura ou a sua eficácia.</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8.3. </w:t>
      </w:r>
      <w:r w:rsidRPr="00207ED5">
        <w:rPr>
          <w:color w:val="000000"/>
          <w:sz w:val="22"/>
          <w:szCs w:val="22"/>
        </w:rPr>
        <w:t>O termo de garantia será restituído à empresa licitante, após o cumprimento integral de todas as obrigações contratuais.</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color w:val="000000"/>
          <w:sz w:val="22"/>
          <w:szCs w:val="22"/>
        </w:rPr>
        <w:t> </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9. CLÁUSULA NONA –</w:t>
      </w:r>
      <w:r w:rsidRPr="00207ED5">
        <w:rPr>
          <w:color w:val="000000"/>
          <w:sz w:val="22"/>
          <w:szCs w:val="22"/>
        </w:rPr>
        <w:t> </w:t>
      </w:r>
      <w:r w:rsidRPr="00207ED5">
        <w:rPr>
          <w:rStyle w:val="Forte"/>
          <w:color w:val="000000"/>
          <w:sz w:val="22"/>
          <w:szCs w:val="22"/>
        </w:rPr>
        <w:t>DO REAJUSTE CONTRATUAL</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9.1. </w:t>
      </w:r>
      <w:r w:rsidRPr="00207ED5">
        <w:rPr>
          <w:color w:val="000000"/>
          <w:sz w:val="22"/>
          <w:szCs w:val="22"/>
        </w:rPr>
        <w:t>Os valores contratados serão fixos e irreajustáveis pelo período de 12 (doze) meses, de acordo com o art. 2º, da Lei Federal nº 10.192/01 contados da assinatura inicial do termo, ou do último reajuste.</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color w:val="000000"/>
          <w:sz w:val="22"/>
          <w:szCs w:val="22"/>
        </w:rPr>
        <w:t> </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10. CLÁUSULA DÉCIMA - DA RESCISÃO CONTRATUAL</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lastRenderedPageBreak/>
        <w:t>10.1. </w:t>
      </w:r>
      <w:r w:rsidRPr="00207ED5">
        <w:rPr>
          <w:color w:val="000000"/>
          <w:sz w:val="22"/>
          <w:szCs w:val="22"/>
        </w:rPr>
        <w:t>O Termo de Contrato poderá ser rescindido nas hipóteses previstas no art. 78 da Lei nº 8.666, de 1993, com as consequências indicadas no art. 80 da mesma Lei, sem prejuízo das sanções aplicáveis.</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10.2. </w:t>
      </w:r>
      <w:r w:rsidRPr="00207ED5">
        <w:rPr>
          <w:color w:val="000000"/>
          <w:sz w:val="22"/>
          <w:szCs w:val="22"/>
        </w:rPr>
        <w:t>Os casos de rescisão contratual serão formalmente motivados, assegurando-se à CONTRATADA o direito à prévia e ampla defesa.</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10.3. </w:t>
      </w:r>
      <w:r w:rsidRPr="00207ED5">
        <w:rPr>
          <w:color w:val="000000"/>
          <w:sz w:val="22"/>
          <w:szCs w:val="22"/>
        </w:rPr>
        <w:t>A CONTRATADA reconhece os direitos da CONTRATANTE em caso de rescisão administrativa prevista no art. 77 da Lei nº 8.666, de 1993.</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color w:val="000000"/>
          <w:sz w:val="22"/>
          <w:szCs w:val="22"/>
        </w:rPr>
        <w:t> </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11. CLÁUSULA DÉCIMA PRIMEIRA – DO ACOMPANHAMENTO E FISCALIZAÇÃO</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11.1. </w:t>
      </w:r>
      <w:r w:rsidRPr="00207ED5">
        <w:rPr>
          <w:color w:val="000000"/>
          <w:sz w:val="22"/>
          <w:szCs w:val="22"/>
        </w:rPr>
        <w:t>A Secretaria de Estado da Educação, conforme os termos do art. 67, § 1º e 2º, da Lei nº. 8.666/93, designará um representante para acompanhar e fiscalizar a execução do contrato, anotando em registro próprio todas as ocorrências relacionadas a execução do contrato, determinando o que for necessário à regularização das faltas ou defeitos observados. As decisões e providências que ultrapassarem a sua competência deverão ser solicitadas a seus superiores em tempo hábil para a adoção das medidas conveniente.</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11.2. </w:t>
      </w:r>
      <w:r w:rsidRPr="00207ED5">
        <w:rPr>
          <w:color w:val="000000"/>
          <w:sz w:val="22"/>
          <w:szCs w:val="22"/>
        </w:rPr>
        <w:t>O exercício da fiscalização pela CONTRATANTE, não excluirá ou reduzirá a responsabilidade da CONTRATADA</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color w:val="000000"/>
          <w:sz w:val="22"/>
          <w:szCs w:val="22"/>
        </w:rPr>
        <w:t> </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12. CLÁUSULA DÉCIMA SEGUNDA – DA SUBCONTRATAÇÃO CESSÃO E/OU TRANSFERÊNCIA</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12.1. </w:t>
      </w:r>
      <w:r w:rsidRPr="00207ED5">
        <w:rPr>
          <w:color w:val="000000"/>
          <w:sz w:val="22"/>
          <w:szCs w:val="22"/>
        </w:rPr>
        <w:t>É vedada a subcontratação, cessão e/ou transferência total ou parcial do objeto deste termo.</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color w:val="000000"/>
          <w:sz w:val="22"/>
          <w:szCs w:val="22"/>
        </w:rPr>
        <w:t> </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13. CLÁUSULA DÉCIMA TERCEIRA – DAS OBRIGAÇÕES DAS PARTES</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13.1. </w:t>
      </w:r>
      <w:r w:rsidRPr="00207ED5">
        <w:rPr>
          <w:color w:val="000000"/>
          <w:sz w:val="22"/>
          <w:szCs w:val="22"/>
        </w:rPr>
        <w:t>As obrigações da Contratante, são aquelas estabelecidas no I</w:t>
      </w:r>
      <w:r w:rsidRPr="00207ED5">
        <w:rPr>
          <w:rStyle w:val="Forte"/>
          <w:color w:val="000000"/>
          <w:sz w:val="22"/>
          <w:szCs w:val="22"/>
        </w:rPr>
        <w:t>tem 18, subitem 18.1, do Termo de Referência, Anexo I do Edital.</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13.2. </w:t>
      </w:r>
      <w:r w:rsidRPr="00207ED5">
        <w:rPr>
          <w:color w:val="000000"/>
          <w:sz w:val="22"/>
          <w:szCs w:val="22"/>
        </w:rPr>
        <w:t>As obrigações da Contratada, são aquelas estabelecidas no I</w:t>
      </w:r>
      <w:r w:rsidRPr="00207ED5">
        <w:rPr>
          <w:rStyle w:val="Forte"/>
          <w:color w:val="000000"/>
          <w:sz w:val="22"/>
          <w:szCs w:val="22"/>
        </w:rPr>
        <w:t>tem 18, subitem 18.2 do Termo de Referência, Anexo I do Edital.</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color w:val="000000"/>
          <w:sz w:val="22"/>
          <w:szCs w:val="22"/>
        </w:rPr>
        <w:t> </w:t>
      </w:r>
    </w:p>
    <w:p w:rsidR="00207ED5" w:rsidRPr="00207ED5" w:rsidRDefault="00207ED5" w:rsidP="00207ED5">
      <w:pPr>
        <w:pStyle w:val="textojustificado"/>
        <w:spacing w:before="120" w:beforeAutospacing="0" w:after="120" w:afterAutospacing="0"/>
        <w:ind w:left="120" w:right="120"/>
        <w:jc w:val="both"/>
        <w:rPr>
          <w:color w:val="000000"/>
          <w:sz w:val="22"/>
          <w:szCs w:val="22"/>
        </w:rPr>
      </w:pPr>
      <w:bookmarkStart w:id="10" w:name="_Hlk14777279"/>
      <w:r w:rsidRPr="00207ED5">
        <w:rPr>
          <w:rStyle w:val="Forte"/>
          <w:color w:val="000000"/>
          <w:sz w:val="22"/>
          <w:szCs w:val="22"/>
        </w:rPr>
        <w:t>14. CLÁUSULA DÉCIMA QUARTA – DAS SANÇÕES</w:t>
      </w:r>
      <w:bookmarkEnd w:id="10"/>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14.1. </w:t>
      </w:r>
      <w:r w:rsidRPr="00207ED5">
        <w:rPr>
          <w:color w:val="000000"/>
          <w:sz w:val="22"/>
          <w:szCs w:val="22"/>
        </w:rPr>
        <w:t>As sanções aplicáveis na execução do contrato são aquelas estabelecidas no </w:t>
      </w:r>
      <w:r w:rsidRPr="00207ED5">
        <w:rPr>
          <w:rStyle w:val="Forte"/>
          <w:color w:val="000000"/>
          <w:sz w:val="22"/>
          <w:szCs w:val="22"/>
        </w:rPr>
        <w:t>item 19 do Termo de Referência, Anexo I do Edital.</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color w:val="000000"/>
          <w:sz w:val="22"/>
          <w:szCs w:val="22"/>
        </w:rPr>
        <w:t> </w:t>
      </w:r>
    </w:p>
    <w:p w:rsidR="00207ED5" w:rsidRPr="00207ED5" w:rsidRDefault="00207ED5" w:rsidP="00207ED5">
      <w:pPr>
        <w:pStyle w:val="textojustificado"/>
        <w:spacing w:before="120" w:beforeAutospacing="0" w:after="120" w:afterAutospacing="0"/>
        <w:ind w:left="120" w:right="120"/>
        <w:jc w:val="both"/>
        <w:rPr>
          <w:color w:val="000000"/>
          <w:sz w:val="22"/>
          <w:szCs w:val="22"/>
        </w:rPr>
      </w:pPr>
      <w:bookmarkStart w:id="11" w:name="_Hlk14777340"/>
      <w:r w:rsidRPr="00207ED5">
        <w:rPr>
          <w:rStyle w:val="Forte"/>
          <w:color w:val="000000"/>
          <w:sz w:val="22"/>
          <w:szCs w:val="22"/>
        </w:rPr>
        <w:t>15. CLÁUSULA DÉCIMA QUINTA –DO PREÇO</w:t>
      </w:r>
      <w:bookmarkEnd w:id="11"/>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15.1. </w:t>
      </w:r>
      <w:r w:rsidRPr="00207ED5">
        <w:rPr>
          <w:color w:val="000000"/>
          <w:sz w:val="22"/>
          <w:szCs w:val="22"/>
        </w:rPr>
        <w:t>O valor total da contratação é de R$ 0,00 (VALOR POR EXTENSO), que corresponde à nota de empenho, a servir de lastro, para efetuar o pagamento dos bens/materiais referidos na cláusula primeira, tudo depois de recebidos, testados e aprovados pela CONTRATANTE. Sob nenhuma hipótese o valor mencionado será reajustado;</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15.2. </w:t>
      </w:r>
      <w:r w:rsidRPr="00207ED5">
        <w:rPr>
          <w:color w:val="000000"/>
          <w:sz w:val="22"/>
          <w:szCs w:val="22"/>
        </w:rPr>
        <w:t xml:space="preserve">No valor acima estão incluídas todas as despesas ordinárias diretas e indiretas decorrentes da execução do objeto, inclusive tributos e/ou impostos, encargos sociais, trabalhistas, </w:t>
      </w:r>
      <w:r w:rsidRPr="00207ED5">
        <w:rPr>
          <w:color w:val="000000"/>
          <w:sz w:val="22"/>
          <w:szCs w:val="22"/>
        </w:rPr>
        <w:lastRenderedPageBreak/>
        <w:t>previdenciários, fiscais e comerciais incidentes, taxa de administração, frete, seguro e outros necessários ao cumprimento integral do objeto da contratação</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color w:val="000000"/>
          <w:sz w:val="22"/>
          <w:szCs w:val="22"/>
        </w:rPr>
        <w:t> </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16. CLÁUSULA DÉCIMA SEXTA – DAS ALTERAÇÕES</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16.1. </w:t>
      </w:r>
      <w:r w:rsidRPr="00207ED5">
        <w:rPr>
          <w:color w:val="000000"/>
          <w:sz w:val="22"/>
          <w:szCs w:val="22"/>
        </w:rPr>
        <w:t>Eventuais alterações contratuais reger-se-ão pela disciplina do art. 65 da Lei nº 8.666, de 1993.</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16.2. </w:t>
      </w:r>
      <w:r w:rsidRPr="00207ED5">
        <w:rPr>
          <w:color w:val="000000"/>
          <w:sz w:val="22"/>
          <w:szCs w:val="22"/>
        </w:rPr>
        <w:t>A CONTRATADA é obrigada a aceitar, nas mesmas condições contratuais, os acréscimos ou supressões que se fizerem necessários, até o limite de 25% (vinte e cinco por cento) do valor inicial atualizado do Contrato.</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16.3. </w:t>
      </w:r>
      <w:r w:rsidRPr="00207ED5">
        <w:rPr>
          <w:color w:val="000000"/>
          <w:sz w:val="22"/>
          <w:szCs w:val="22"/>
        </w:rPr>
        <w:t>As supressões resultantes de acordo celebrado entre as partes contratantes poderão exceder o limite de 25% (vinte e cinco por cento) do valor inicial atualizado do Contrato.</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16.4. </w:t>
      </w:r>
      <w:r w:rsidRPr="00207ED5">
        <w:rPr>
          <w:color w:val="000000"/>
          <w:sz w:val="22"/>
          <w:szCs w:val="22"/>
        </w:rPr>
        <w:t>O descumprimento de qualquer Cláusula ou de simples condição deste Contrato, assim como a execução do seu objeto em desacordo com o estabelecido em suas Cláusulas e Condições, dará direito à CONTRATANTE de rescindi-lo mediante notificação expressa, sem que caiba à CONTRATADA qualquer direito, exceto o de receber o estrito valor correspondente ao fornecimento realizado, desde que estejam de acordo com as prescrições ora pactuadas, assegurada a defesa prévia.</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16.5. </w:t>
      </w:r>
      <w:r w:rsidRPr="00207ED5">
        <w:rPr>
          <w:color w:val="000000"/>
          <w:sz w:val="22"/>
          <w:szCs w:val="22"/>
        </w:rPr>
        <w:t>Este Contrato poderá, ainda, ser rescindido nos seguintes casos:</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16.5.1. </w:t>
      </w:r>
      <w:r w:rsidRPr="00207ED5">
        <w:rPr>
          <w:color w:val="000000"/>
          <w:sz w:val="22"/>
          <w:szCs w:val="22"/>
        </w:rPr>
        <w:t>Decretação de falência, pedido de concordata ou dissolução da CONTRATADA;</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16.5.2. </w:t>
      </w:r>
      <w:r w:rsidRPr="00207ED5">
        <w:rPr>
          <w:color w:val="000000"/>
          <w:sz w:val="22"/>
          <w:szCs w:val="22"/>
        </w:rPr>
        <w:t>Alteração do Contrato Social ou a modificação da finalidade ou da estrutura da CONTRATADA, que, a juízo da CONTRATANTE, prejudique a execução deste pacto;</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16.5.3. </w:t>
      </w:r>
      <w:r w:rsidRPr="00207ED5">
        <w:rPr>
          <w:color w:val="000000"/>
          <w:sz w:val="22"/>
          <w:szCs w:val="22"/>
        </w:rPr>
        <w:t>Transferência dos direitos e/ou obrigações pertinentes a este Contrato, sem prévia e expressa autorização da CONTRATANTE;</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16.5.4. </w:t>
      </w:r>
      <w:r w:rsidRPr="00207ED5">
        <w:rPr>
          <w:color w:val="000000"/>
          <w:sz w:val="22"/>
          <w:szCs w:val="22"/>
        </w:rPr>
        <w:t>Cometimento reiterado de faltas, devidamente anotadas;</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16.5.5. </w:t>
      </w:r>
      <w:r w:rsidRPr="00207ED5">
        <w:rPr>
          <w:color w:val="000000"/>
          <w:sz w:val="22"/>
          <w:szCs w:val="22"/>
        </w:rPr>
        <w:t>No interesse da CONTRATANTE, mediante comunicação com antecedência de 05 (cinco) dias corridos, com o pagamento dos serviços adquiridos até a data comunicada no aviso de rescisão;</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16.5.6. </w:t>
      </w:r>
      <w:r w:rsidRPr="00207ED5">
        <w:rPr>
          <w:color w:val="000000"/>
          <w:sz w:val="22"/>
          <w:szCs w:val="22"/>
        </w:rPr>
        <w:t>No caso de descumprimento da legislação sobre trabalho de menores, nos termos do disposto no inciso XXXIII do Art. 7º da Constituição Federal.</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color w:val="000000"/>
          <w:sz w:val="22"/>
          <w:szCs w:val="22"/>
        </w:rPr>
        <w:t> </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17. CLÁUSULA DÉCIMA SÉTIMA - DA FRAUDE E CORRUPÇÃO</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17.1. </w:t>
      </w:r>
      <w:r w:rsidRPr="00207ED5">
        <w:rPr>
          <w:color w:val="000000"/>
          <w:sz w:val="22"/>
          <w:szCs w:val="22"/>
        </w:rPr>
        <w:t>A CONTRATADA deverá observar os mais altos padrões éticos durante a execução do Contrato, estando sujeitas às sanções previstas na legislação brasileira.</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color w:val="000000"/>
          <w:sz w:val="22"/>
          <w:szCs w:val="22"/>
        </w:rPr>
        <w:t> </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18. CLÁUSULA DÉCIMA OITAVA - DOS CASOS OMISSOS</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18.1. </w:t>
      </w:r>
      <w:r w:rsidRPr="00207ED5">
        <w:rPr>
          <w:color w:val="000000"/>
          <w:sz w:val="22"/>
          <w:szCs w:val="22"/>
        </w:rPr>
        <w:t>Rege-se este instrumento pelas normas e diretrizes estabelecidas na Lei Federal n° 8.666/93, e outros preceitos de direito público, aplicando-se supletivamente os princípios da teoria geral dos contratos e disposições de direito privado.</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color w:val="000000"/>
          <w:sz w:val="22"/>
          <w:szCs w:val="22"/>
        </w:rPr>
        <w:t> </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19. CLÁUSULA DÉCIMA NONA – DAS RESPONSABILIDADES</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lastRenderedPageBreak/>
        <w:t>19.1. </w:t>
      </w:r>
      <w:r w:rsidRPr="00207ED5">
        <w:rPr>
          <w:color w:val="000000"/>
          <w:sz w:val="22"/>
          <w:szCs w:val="22"/>
        </w:rPr>
        <w:t>A CONTRATADA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à CONTRATANTE ou terceiros.</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19.2. </w:t>
      </w:r>
      <w:r w:rsidRPr="00207ED5">
        <w:rPr>
          <w:color w:val="000000"/>
          <w:sz w:val="22"/>
          <w:szCs w:val="22"/>
        </w:rPr>
        <w:t>A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19.3. </w:t>
      </w:r>
      <w:r w:rsidRPr="00207ED5">
        <w:rPr>
          <w:color w:val="000000"/>
          <w:sz w:val="22"/>
          <w:szCs w:val="22"/>
        </w:rPr>
        <w:t>A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19.4. </w:t>
      </w:r>
      <w:r w:rsidRPr="00207ED5">
        <w:rPr>
          <w:color w:val="000000"/>
          <w:sz w:val="22"/>
          <w:szCs w:val="22"/>
        </w:rPr>
        <w:t>A CONTRATADA manterá, durante toda a execução do Contrato, as condições de habilitação e qualificação que lhe foram exigidas na contratação.</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color w:val="000000"/>
          <w:sz w:val="22"/>
          <w:szCs w:val="22"/>
        </w:rPr>
        <w:t> </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20. CLÁUSULA VIGÉSIMA – DA PUBLICAÇÃO</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20.1. </w:t>
      </w:r>
      <w:r w:rsidRPr="00207ED5">
        <w:rPr>
          <w:color w:val="000000"/>
          <w:sz w:val="22"/>
          <w:szCs w:val="22"/>
        </w:rPr>
        <w:t>Após as assinaturas deste Contrato a Procuradoria Geral do Estado providenciará a publicação de resumo no Diário Oficial do Estado, sem prejuízo de outras publicações que a CONTRATANTE tenha como necessárias.</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color w:val="000000"/>
          <w:sz w:val="22"/>
          <w:szCs w:val="22"/>
        </w:rPr>
        <w:t> </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21. CLÁUSULA VIGÉSIMA PRIMEIRA - DO FORO</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21.1. </w:t>
      </w:r>
      <w:r w:rsidRPr="00207ED5">
        <w:rPr>
          <w:color w:val="000000"/>
          <w:sz w:val="22"/>
          <w:szCs w:val="22"/>
        </w:rPr>
        <w:t>As questões decorrentes da execução deste Instrumento que não possam ser dirimidas administrativamente serão processadas e julgadas no Foro de Porto Velho, capital do Estado de Rondônia, que prevalecerá sobre qualquer outro, por mais privilegiado que seja para dirimir quaisquer dúvidas oriundas do presente Contrato.</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color w:val="000000"/>
          <w:sz w:val="22"/>
          <w:szCs w:val="22"/>
        </w:rPr>
        <w:t> </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22. CLÁUSULA VIGÉSIMA SEGUNDA – DAS DISPOSIÇÕES FINAIS</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rStyle w:val="Forte"/>
          <w:color w:val="000000"/>
          <w:sz w:val="22"/>
          <w:szCs w:val="22"/>
        </w:rPr>
        <w:t>22.1. </w:t>
      </w:r>
      <w:r w:rsidRPr="00207ED5">
        <w:rPr>
          <w:color w:val="000000"/>
          <w:sz w:val="22"/>
          <w:szCs w:val="22"/>
        </w:rPr>
        <w:t>Declaram as partes que este Contrato corresponde à manifestação final, completa e exclusiva do acordo entre elas celebrado.</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color w:val="000000"/>
          <w:sz w:val="22"/>
          <w:szCs w:val="22"/>
        </w:rPr>
        <w:t> </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color w:val="000000"/>
          <w:sz w:val="22"/>
          <w:szCs w:val="22"/>
        </w:rPr>
        <w:t>Para firmeza e como prova do acordado, o presente Contrato foi lavrado em 02 (duas) vias de igual teor, que constitui o documento de fls. ________/________, do Livro Especial nº _______/ Contrato, o qual, depois de lido e achado conforme, vai assinado pelas partes, dele sendo extraídas as cópias que se fizerem necessárias para sua publicação e execução, devidamente certificadas pela Procuradoria Geral do Estado. Porto Velho-RO, ______ de _______________ de _______________.</w:t>
      </w:r>
    </w:p>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color w:val="000000"/>
          <w:sz w:val="22"/>
          <w:szCs w:val="22"/>
        </w:rPr>
        <w:t> </w:t>
      </w:r>
    </w:p>
    <w:tbl>
      <w:tblPr>
        <w:tblW w:w="88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5"/>
        <w:gridCol w:w="220"/>
        <w:gridCol w:w="4295"/>
      </w:tblGrid>
      <w:tr w:rsidR="00207ED5" w:rsidRPr="00207ED5" w:rsidTr="009877E6">
        <w:trPr>
          <w:trHeight w:val="74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7ED5" w:rsidRPr="00207ED5" w:rsidRDefault="00207ED5">
            <w:pPr>
              <w:pStyle w:val="tabelatextocentralizado"/>
              <w:spacing w:before="0" w:beforeAutospacing="0" w:after="0" w:afterAutospacing="0"/>
              <w:ind w:left="60" w:right="60"/>
              <w:jc w:val="center"/>
              <w:rPr>
                <w:color w:val="000000"/>
                <w:sz w:val="22"/>
                <w:szCs w:val="22"/>
              </w:rPr>
            </w:pPr>
            <w:r w:rsidRPr="00207ED5">
              <w:rPr>
                <w:color w:val="000000"/>
                <w:sz w:val="22"/>
                <w:szCs w:val="22"/>
              </w:rPr>
              <w:t> </w:t>
            </w:r>
          </w:p>
          <w:p w:rsidR="00207ED5" w:rsidRPr="00207ED5" w:rsidRDefault="00207ED5">
            <w:pPr>
              <w:pStyle w:val="tabelatextocentralizado"/>
              <w:spacing w:before="0" w:beforeAutospacing="0" w:after="0" w:afterAutospacing="0"/>
              <w:ind w:left="60" w:right="60"/>
              <w:jc w:val="center"/>
              <w:rPr>
                <w:color w:val="000000"/>
                <w:sz w:val="22"/>
                <w:szCs w:val="22"/>
              </w:rPr>
            </w:pPr>
            <w:r w:rsidRPr="00207ED5">
              <w:rPr>
                <w:color w:val="000000"/>
                <w:sz w:val="22"/>
                <w:szCs w:val="22"/>
              </w:rPr>
              <w:t>___________________________________</w:t>
            </w:r>
          </w:p>
          <w:p w:rsidR="00207ED5" w:rsidRPr="00207ED5" w:rsidRDefault="00207ED5">
            <w:pPr>
              <w:pStyle w:val="tabelatextocentralizado"/>
              <w:spacing w:before="0" w:beforeAutospacing="0" w:after="0" w:afterAutospacing="0"/>
              <w:ind w:left="60" w:right="60"/>
              <w:jc w:val="center"/>
              <w:rPr>
                <w:color w:val="000000"/>
                <w:sz w:val="22"/>
                <w:szCs w:val="22"/>
              </w:rPr>
            </w:pPr>
            <w:r w:rsidRPr="00207ED5">
              <w:rPr>
                <w:color w:val="000000"/>
                <w:sz w:val="22"/>
                <w:szCs w:val="22"/>
              </w:rPr>
              <w:t>Representante / Contratada</w:t>
            </w:r>
          </w:p>
        </w:tc>
        <w:tc>
          <w:tcPr>
            <w:tcW w:w="0" w:type="auto"/>
            <w:tcBorders>
              <w:top w:val="outset" w:sz="6" w:space="0" w:color="auto"/>
              <w:left w:val="outset" w:sz="6" w:space="0" w:color="auto"/>
              <w:bottom w:val="outset" w:sz="6" w:space="0" w:color="auto"/>
              <w:right w:val="outset" w:sz="6" w:space="0" w:color="auto"/>
            </w:tcBorders>
            <w:vAlign w:val="center"/>
            <w:hideMark/>
          </w:tcPr>
          <w:p w:rsidR="00207ED5" w:rsidRPr="00207ED5" w:rsidRDefault="00207ED5">
            <w:pPr>
              <w:pStyle w:val="tabelatextocentralizado"/>
              <w:spacing w:before="0" w:beforeAutospacing="0" w:after="0" w:afterAutospacing="0"/>
              <w:ind w:left="60" w:right="60"/>
              <w:jc w:val="center"/>
              <w:rPr>
                <w:color w:val="000000"/>
                <w:sz w:val="22"/>
                <w:szCs w:val="22"/>
              </w:rPr>
            </w:pPr>
            <w:r w:rsidRPr="00207ED5">
              <w:rPr>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07ED5" w:rsidRPr="00207ED5" w:rsidRDefault="00207ED5">
            <w:pPr>
              <w:pStyle w:val="tabelatextocentralizado"/>
              <w:spacing w:before="0" w:beforeAutospacing="0" w:after="0" w:afterAutospacing="0"/>
              <w:ind w:left="60" w:right="60"/>
              <w:jc w:val="center"/>
              <w:rPr>
                <w:color w:val="000000"/>
                <w:sz w:val="22"/>
                <w:szCs w:val="22"/>
              </w:rPr>
            </w:pPr>
            <w:r w:rsidRPr="00207ED5">
              <w:rPr>
                <w:color w:val="000000"/>
                <w:sz w:val="22"/>
                <w:szCs w:val="22"/>
              </w:rPr>
              <w:t> </w:t>
            </w:r>
          </w:p>
          <w:p w:rsidR="00207ED5" w:rsidRPr="00207ED5" w:rsidRDefault="00207ED5">
            <w:pPr>
              <w:pStyle w:val="tabelatextocentralizado"/>
              <w:spacing w:before="0" w:beforeAutospacing="0" w:after="0" w:afterAutospacing="0"/>
              <w:ind w:left="60" w:right="60"/>
              <w:jc w:val="center"/>
              <w:rPr>
                <w:color w:val="000000"/>
                <w:sz w:val="22"/>
                <w:szCs w:val="22"/>
              </w:rPr>
            </w:pPr>
            <w:r w:rsidRPr="00207ED5">
              <w:rPr>
                <w:color w:val="000000"/>
                <w:sz w:val="22"/>
                <w:szCs w:val="22"/>
              </w:rPr>
              <w:t>___________________________________</w:t>
            </w:r>
          </w:p>
          <w:p w:rsidR="00207ED5" w:rsidRPr="00207ED5" w:rsidRDefault="00207ED5">
            <w:pPr>
              <w:pStyle w:val="tabelatextocentralizado"/>
              <w:spacing w:before="0" w:beforeAutospacing="0" w:after="0" w:afterAutospacing="0"/>
              <w:ind w:left="60" w:right="60"/>
              <w:jc w:val="center"/>
              <w:rPr>
                <w:color w:val="000000"/>
                <w:sz w:val="22"/>
                <w:szCs w:val="22"/>
              </w:rPr>
            </w:pPr>
            <w:r w:rsidRPr="00207ED5">
              <w:rPr>
                <w:color w:val="000000"/>
                <w:sz w:val="22"/>
                <w:szCs w:val="22"/>
              </w:rPr>
              <w:t>Representante / Contratante</w:t>
            </w:r>
          </w:p>
          <w:p w:rsidR="00207ED5" w:rsidRPr="00207ED5" w:rsidRDefault="00207ED5">
            <w:pPr>
              <w:pStyle w:val="tabelatextocentralizado"/>
              <w:spacing w:before="0" w:beforeAutospacing="0" w:after="0" w:afterAutospacing="0"/>
              <w:ind w:left="60" w:right="60"/>
              <w:jc w:val="center"/>
              <w:rPr>
                <w:color w:val="000000"/>
                <w:sz w:val="22"/>
                <w:szCs w:val="22"/>
              </w:rPr>
            </w:pPr>
            <w:r w:rsidRPr="00207ED5">
              <w:rPr>
                <w:color w:val="000000"/>
                <w:sz w:val="22"/>
                <w:szCs w:val="22"/>
              </w:rPr>
              <w:t> </w:t>
            </w:r>
          </w:p>
        </w:tc>
      </w:tr>
    </w:tbl>
    <w:p w:rsidR="00207ED5" w:rsidRPr="00207ED5" w:rsidRDefault="00207ED5" w:rsidP="00207ED5">
      <w:pPr>
        <w:pStyle w:val="textojustificado"/>
        <w:spacing w:before="120" w:beforeAutospacing="0" w:after="120" w:afterAutospacing="0"/>
        <w:ind w:left="120" w:right="120"/>
        <w:jc w:val="both"/>
        <w:rPr>
          <w:color w:val="000000"/>
          <w:sz w:val="22"/>
          <w:szCs w:val="22"/>
        </w:rPr>
      </w:pPr>
      <w:r w:rsidRPr="00207ED5">
        <w:rPr>
          <w:color w:val="000000"/>
          <w:sz w:val="22"/>
          <w:szCs w:val="22"/>
        </w:rPr>
        <w:lastRenderedPageBreak/>
        <w:t> </w:t>
      </w:r>
    </w:p>
    <w:p w:rsidR="00207ED5" w:rsidRPr="000723F6" w:rsidRDefault="00207ED5" w:rsidP="00207ED5">
      <w:pPr>
        <w:pStyle w:val="textoalinhadodireita"/>
        <w:spacing w:before="120" w:beforeAutospacing="0" w:after="120" w:afterAutospacing="0"/>
        <w:ind w:left="120" w:right="120"/>
        <w:jc w:val="right"/>
        <w:rPr>
          <w:color w:val="000000"/>
          <w:sz w:val="16"/>
          <w:szCs w:val="16"/>
        </w:rPr>
      </w:pPr>
      <w:r w:rsidRPr="000723F6">
        <w:rPr>
          <w:color w:val="000000"/>
          <w:sz w:val="16"/>
          <w:szCs w:val="16"/>
        </w:rPr>
        <w:t> </w:t>
      </w:r>
    </w:p>
    <w:p w:rsidR="00207ED5" w:rsidRPr="000723F6" w:rsidRDefault="00291051" w:rsidP="00207ED5">
      <w:pPr>
        <w:spacing w:after="60"/>
        <w:rPr>
          <w:sz w:val="16"/>
          <w:szCs w:val="16"/>
        </w:rPr>
      </w:pPr>
      <w:r>
        <w:rPr>
          <w:sz w:val="16"/>
          <w:szCs w:val="16"/>
        </w:rPr>
        <w:pict>
          <v:rect id="_x0000_i1028"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707"/>
      </w:tblGrid>
      <w:tr w:rsidR="00207ED5" w:rsidRPr="000723F6" w:rsidTr="00207ED5">
        <w:trPr>
          <w:tblCellSpacing w:w="15" w:type="dxa"/>
        </w:trPr>
        <w:tc>
          <w:tcPr>
            <w:tcW w:w="0" w:type="auto"/>
            <w:vAlign w:val="center"/>
            <w:hideMark/>
          </w:tcPr>
          <w:p w:rsidR="00207ED5" w:rsidRPr="000723F6" w:rsidRDefault="00207ED5">
            <w:pPr>
              <w:rPr>
                <w:color w:val="000000"/>
                <w:sz w:val="16"/>
                <w:szCs w:val="16"/>
              </w:rPr>
            </w:pPr>
          </w:p>
        </w:tc>
        <w:tc>
          <w:tcPr>
            <w:tcW w:w="0" w:type="auto"/>
            <w:vAlign w:val="center"/>
            <w:hideMark/>
          </w:tcPr>
          <w:p w:rsidR="00207ED5" w:rsidRPr="000723F6" w:rsidRDefault="00207ED5">
            <w:pPr>
              <w:pStyle w:val="NormalWeb"/>
              <w:spacing w:before="0" w:after="0"/>
              <w:jc w:val="both"/>
              <w:rPr>
                <w:color w:val="000000"/>
                <w:sz w:val="16"/>
                <w:szCs w:val="16"/>
              </w:rPr>
            </w:pPr>
            <w:r w:rsidRPr="000723F6">
              <w:rPr>
                <w:color w:val="000000"/>
                <w:sz w:val="16"/>
                <w:szCs w:val="16"/>
              </w:rPr>
              <w:t>Documento assinado eletronicamente por </w:t>
            </w:r>
            <w:proofErr w:type="spellStart"/>
            <w:r w:rsidRPr="000723F6">
              <w:rPr>
                <w:b/>
                <w:bCs/>
                <w:color w:val="000000"/>
                <w:sz w:val="16"/>
                <w:szCs w:val="16"/>
              </w:rPr>
              <w:t>Antonio</w:t>
            </w:r>
            <w:proofErr w:type="spellEnd"/>
            <w:r w:rsidRPr="000723F6">
              <w:rPr>
                <w:b/>
                <w:bCs/>
                <w:color w:val="000000"/>
                <w:sz w:val="16"/>
                <w:szCs w:val="16"/>
              </w:rPr>
              <w:t xml:space="preserve"> </w:t>
            </w:r>
            <w:proofErr w:type="spellStart"/>
            <w:r w:rsidRPr="000723F6">
              <w:rPr>
                <w:b/>
                <w:bCs/>
                <w:color w:val="000000"/>
                <w:sz w:val="16"/>
                <w:szCs w:val="16"/>
              </w:rPr>
              <w:t>Tabosa</w:t>
            </w:r>
            <w:proofErr w:type="spellEnd"/>
            <w:r w:rsidRPr="000723F6">
              <w:rPr>
                <w:b/>
                <w:bCs/>
                <w:color w:val="000000"/>
                <w:sz w:val="16"/>
                <w:szCs w:val="16"/>
              </w:rPr>
              <w:t xml:space="preserve"> Neto</w:t>
            </w:r>
            <w:r w:rsidRPr="000723F6">
              <w:rPr>
                <w:color w:val="000000"/>
                <w:sz w:val="16"/>
                <w:szCs w:val="16"/>
              </w:rPr>
              <w:t>, </w:t>
            </w:r>
            <w:r w:rsidRPr="000723F6">
              <w:rPr>
                <w:b/>
                <w:bCs/>
                <w:color w:val="000000"/>
                <w:sz w:val="16"/>
                <w:szCs w:val="16"/>
              </w:rPr>
              <w:t>Técnico(a)</w:t>
            </w:r>
            <w:r w:rsidRPr="000723F6">
              <w:rPr>
                <w:color w:val="000000"/>
                <w:sz w:val="16"/>
                <w:szCs w:val="16"/>
              </w:rPr>
              <w:t>, em 28/08/2019, às 13:46, conforme horário oficial de Brasília, com fundamento no artigo 18 caput e seus §§ 1º e 2º, do </w:t>
            </w:r>
            <w:hyperlink r:id="rId81" w:tgtFrame="_blank" w:tooltip="Acesse o Decreto" w:history="1">
              <w:r w:rsidRPr="000723F6">
                <w:rPr>
                  <w:rStyle w:val="Hyperlink"/>
                  <w:sz w:val="16"/>
                  <w:szCs w:val="16"/>
                </w:rPr>
                <w:t>Decreto nº 21.794, de 5 Abril de 2017.</w:t>
              </w:r>
            </w:hyperlink>
          </w:p>
        </w:tc>
      </w:tr>
    </w:tbl>
    <w:p w:rsidR="00207ED5" w:rsidRPr="000723F6" w:rsidRDefault="00291051" w:rsidP="00207ED5">
      <w:pPr>
        <w:spacing w:after="60"/>
        <w:rPr>
          <w:sz w:val="16"/>
          <w:szCs w:val="16"/>
        </w:rPr>
      </w:pPr>
      <w:r>
        <w:rPr>
          <w:sz w:val="16"/>
          <w:szCs w:val="16"/>
        </w:rPr>
        <w:pict>
          <v:rect id="_x0000_i1029"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707"/>
      </w:tblGrid>
      <w:tr w:rsidR="00207ED5" w:rsidRPr="000723F6" w:rsidTr="00207ED5">
        <w:trPr>
          <w:tblCellSpacing w:w="15" w:type="dxa"/>
        </w:trPr>
        <w:tc>
          <w:tcPr>
            <w:tcW w:w="0" w:type="auto"/>
            <w:vAlign w:val="center"/>
            <w:hideMark/>
          </w:tcPr>
          <w:p w:rsidR="00207ED5" w:rsidRPr="000723F6" w:rsidRDefault="00207ED5">
            <w:pPr>
              <w:rPr>
                <w:color w:val="000000"/>
                <w:sz w:val="16"/>
                <w:szCs w:val="16"/>
              </w:rPr>
            </w:pPr>
          </w:p>
        </w:tc>
        <w:tc>
          <w:tcPr>
            <w:tcW w:w="0" w:type="auto"/>
            <w:vAlign w:val="center"/>
            <w:hideMark/>
          </w:tcPr>
          <w:p w:rsidR="00207ED5" w:rsidRPr="000723F6" w:rsidRDefault="00207ED5">
            <w:pPr>
              <w:pStyle w:val="NormalWeb"/>
              <w:spacing w:before="0" w:after="0"/>
              <w:jc w:val="both"/>
              <w:rPr>
                <w:color w:val="000000"/>
                <w:sz w:val="16"/>
                <w:szCs w:val="16"/>
              </w:rPr>
            </w:pPr>
            <w:r w:rsidRPr="000723F6">
              <w:rPr>
                <w:color w:val="000000"/>
                <w:sz w:val="16"/>
                <w:szCs w:val="16"/>
              </w:rPr>
              <w:t>Documento assinado eletronicamente por </w:t>
            </w:r>
            <w:proofErr w:type="spellStart"/>
            <w:r w:rsidRPr="000723F6">
              <w:rPr>
                <w:b/>
                <w:bCs/>
                <w:color w:val="000000"/>
                <w:sz w:val="16"/>
                <w:szCs w:val="16"/>
              </w:rPr>
              <w:t>Suamy</w:t>
            </w:r>
            <w:proofErr w:type="spellEnd"/>
            <w:r w:rsidRPr="000723F6">
              <w:rPr>
                <w:b/>
                <w:bCs/>
                <w:color w:val="000000"/>
                <w:sz w:val="16"/>
                <w:szCs w:val="16"/>
              </w:rPr>
              <w:t xml:space="preserve"> </w:t>
            </w:r>
            <w:proofErr w:type="spellStart"/>
            <w:r w:rsidRPr="000723F6">
              <w:rPr>
                <w:b/>
                <w:bCs/>
                <w:color w:val="000000"/>
                <w:sz w:val="16"/>
                <w:szCs w:val="16"/>
              </w:rPr>
              <w:t>Vivecananda</w:t>
            </w:r>
            <w:proofErr w:type="spellEnd"/>
            <w:r w:rsidRPr="000723F6">
              <w:rPr>
                <w:b/>
                <w:bCs/>
                <w:color w:val="000000"/>
                <w:sz w:val="16"/>
                <w:szCs w:val="16"/>
              </w:rPr>
              <w:t xml:space="preserve"> Lacerda de Abreu</w:t>
            </w:r>
            <w:r w:rsidRPr="000723F6">
              <w:rPr>
                <w:color w:val="000000"/>
                <w:sz w:val="16"/>
                <w:szCs w:val="16"/>
              </w:rPr>
              <w:t>, </w:t>
            </w:r>
            <w:r w:rsidRPr="000723F6">
              <w:rPr>
                <w:b/>
                <w:bCs/>
                <w:color w:val="000000"/>
                <w:sz w:val="16"/>
                <w:szCs w:val="16"/>
              </w:rPr>
              <w:t>Ordenador(a) de Despesa</w:t>
            </w:r>
            <w:r w:rsidRPr="000723F6">
              <w:rPr>
                <w:color w:val="000000"/>
                <w:sz w:val="16"/>
                <w:szCs w:val="16"/>
              </w:rPr>
              <w:t>, em 29/08/2019, às 09:39, conforme horário oficial de Brasília, com fundamento no artigo 18 caput e seus §§ 1º e 2º, do </w:t>
            </w:r>
            <w:hyperlink r:id="rId82" w:tgtFrame="_blank" w:tooltip="Acesse o Decreto" w:history="1">
              <w:r w:rsidRPr="000723F6">
                <w:rPr>
                  <w:rStyle w:val="Hyperlink"/>
                  <w:sz w:val="16"/>
                  <w:szCs w:val="16"/>
                </w:rPr>
                <w:t>Decreto nº 21.794, de 5 Abril de 2017.</w:t>
              </w:r>
            </w:hyperlink>
          </w:p>
        </w:tc>
      </w:tr>
    </w:tbl>
    <w:p w:rsidR="00207ED5" w:rsidRPr="000723F6" w:rsidRDefault="00291051" w:rsidP="00207ED5">
      <w:pPr>
        <w:spacing w:after="60"/>
        <w:rPr>
          <w:sz w:val="16"/>
          <w:szCs w:val="16"/>
        </w:rPr>
      </w:pPr>
      <w:r>
        <w:rPr>
          <w:sz w:val="16"/>
          <w:szCs w:val="16"/>
        </w:rPr>
        <w:pict>
          <v:rect id="_x0000_i1030"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707"/>
      </w:tblGrid>
      <w:tr w:rsidR="00207ED5" w:rsidRPr="000723F6" w:rsidTr="00207ED5">
        <w:trPr>
          <w:tblCellSpacing w:w="15" w:type="dxa"/>
        </w:trPr>
        <w:tc>
          <w:tcPr>
            <w:tcW w:w="0" w:type="auto"/>
            <w:vAlign w:val="center"/>
            <w:hideMark/>
          </w:tcPr>
          <w:p w:rsidR="00207ED5" w:rsidRPr="000723F6" w:rsidRDefault="00207ED5">
            <w:pPr>
              <w:rPr>
                <w:color w:val="000000"/>
                <w:sz w:val="16"/>
                <w:szCs w:val="16"/>
              </w:rPr>
            </w:pPr>
          </w:p>
        </w:tc>
        <w:tc>
          <w:tcPr>
            <w:tcW w:w="0" w:type="auto"/>
            <w:vAlign w:val="center"/>
            <w:hideMark/>
          </w:tcPr>
          <w:p w:rsidR="00207ED5" w:rsidRPr="000723F6" w:rsidRDefault="00207ED5">
            <w:pPr>
              <w:pStyle w:val="NormalWeb"/>
              <w:spacing w:before="0" w:after="0"/>
              <w:jc w:val="both"/>
              <w:rPr>
                <w:color w:val="000000"/>
                <w:sz w:val="16"/>
                <w:szCs w:val="16"/>
              </w:rPr>
            </w:pPr>
            <w:r w:rsidRPr="000723F6">
              <w:rPr>
                <w:color w:val="000000"/>
                <w:sz w:val="16"/>
                <w:szCs w:val="16"/>
              </w:rPr>
              <w:t>A autenticidade deste documento pode ser conferida no site </w:t>
            </w:r>
            <w:hyperlink r:id="rId83" w:tgtFrame="_blank" w:tooltip="Página de Autenticidade de Documentos" w:history="1">
              <w:r w:rsidRPr="000723F6">
                <w:rPr>
                  <w:rStyle w:val="Hyperlink"/>
                  <w:sz w:val="16"/>
                  <w:szCs w:val="16"/>
                </w:rPr>
                <w:t>portal do SEI</w:t>
              </w:r>
            </w:hyperlink>
            <w:r w:rsidRPr="000723F6">
              <w:rPr>
                <w:color w:val="000000"/>
                <w:sz w:val="16"/>
                <w:szCs w:val="16"/>
              </w:rPr>
              <w:t>, informando o código verificador </w:t>
            </w:r>
            <w:r w:rsidRPr="000723F6">
              <w:rPr>
                <w:b/>
                <w:bCs/>
                <w:color w:val="000000"/>
                <w:sz w:val="16"/>
                <w:szCs w:val="16"/>
              </w:rPr>
              <w:t>7568665</w:t>
            </w:r>
            <w:r w:rsidRPr="000723F6">
              <w:rPr>
                <w:color w:val="000000"/>
                <w:sz w:val="16"/>
                <w:szCs w:val="16"/>
              </w:rPr>
              <w:t> e o código CRC </w:t>
            </w:r>
            <w:r w:rsidRPr="000723F6">
              <w:rPr>
                <w:b/>
                <w:bCs/>
                <w:color w:val="000000"/>
                <w:sz w:val="16"/>
                <w:szCs w:val="16"/>
              </w:rPr>
              <w:t>C48B47A1</w:t>
            </w:r>
            <w:r w:rsidRPr="000723F6">
              <w:rPr>
                <w:color w:val="000000"/>
                <w:sz w:val="16"/>
                <w:szCs w:val="16"/>
              </w:rPr>
              <w:t>.</w:t>
            </w:r>
          </w:p>
        </w:tc>
      </w:tr>
    </w:tbl>
    <w:p w:rsidR="00207ED5" w:rsidRPr="000723F6" w:rsidRDefault="00291051" w:rsidP="00207ED5">
      <w:pPr>
        <w:spacing w:before="15" w:after="15"/>
        <w:rPr>
          <w:sz w:val="16"/>
          <w:szCs w:val="16"/>
        </w:rPr>
      </w:pPr>
      <w:r>
        <w:rPr>
          <w:sz w:val="16"/>
          <w:szCs w:val="16"/>
        </w:rPr>
        <w:pict>
          <v:rect id="_x0000_i1031" style="width:0;height:1.5pt" o:hralign="center" o:hrstd="t" o:hrnoshade="t" o:hr="t" fillcolor="black" stroked="f"/>
        </w:pict>
      </w:r>
    </w:p>
    <w:p w:rsidR="00207ED5" w:rsidRPr="000723F6" w:rsidRDefault="00207ED5" w:rsidP="00207ED5">
      <w:pPr>
        <w:spacing w:before="15" w:after="15"/>
        <w:rPr>
          <w:sz w:val="16"/>
          <w:szCs w:val="16"/>
        </w:rPr>
      </w:pPr>
    </w:p>
    <w:p w:rsidR="00207ED5" w:rsidRPr="000723F6" w:rsidRDefault="00291051" w:rsidP="00207ED5">
      <w:pPr>
        <w:spacing w:before="75"/>
        <w:rPr>
          <w:sz w:val="16"/>
          <w:szCs w:val="16"/>
        </w:rPr>
      </w:pPr>
      <w:r>
        <w:rPr>
          <w:sz w:val="16"/>
          <w:szCs w:val="16"/>
        </w:rPr>
        <w:pict>
          <v:rect id="_x0000_i1032" style="width:0;height:1.5pt" o:hralign="center" o:hrstd="t" o:hrnoshade="t" o:hr="t" fillcolor="black" stroked="f"/>
        </w:pic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030"/>
        <w:gridCol w:w="1758"/>
      </w:tblGrid>
      <w:tr w:rsidR="00207ED5" w:rsidRPr="000723F6" w:rsidTr="00207ED5">
        <w:trPr>
          <w:tblCellSpacing w:w="0" w:type="dxa"/>
        </w:trPr>
        <w:tc>
          <w:tcPr>
            <w:tcW w:w="4000" w:type="pct"/>
            <w:tcBorders>
              <w:top w:val="nil"/>
              <w:left w:val="nil"/>
              <w:bottom w:val="nil"/>
              <w:right w:val="nil"/>
            </w:tcBorders>
            <w:vAlign w:val="center"/>
            <w:hideMark/>
          </w:tcPr>
          <w:p w:rsidR="00207ED5" w:rsidRPr="000723F6" w:rsidRDefault="00207ED5">
            <w:pPr>
              <w:rPr>
                <w:color w:val="000000"/>
                <w:sz w:val="16"/>
                <w:szCs w:val="16"/>
              </w:rPr>
            </w:pPr>
            <w:r w:rsidRPr="000723F6">
              <w:rPr>
                <w:rStyle w:val="Forte"/>
                <w:color w:val="000000"/>
                <w:sz w:val="16"/>
                <w:szCs w:val="16"/>
              </w:rPr>
              <w:t>Referência:</w:t>
            </w:r>
            <w:r w:rsidRPr="000723F6">
              <w:rPr>
                <w:color w:val="000000"/>
                <w:sz w:val="16"/>
                <w:szCs w:val="16"/>
              </w:rPr>
              <w:t> Caso responda este Contrato, indicar expressamente o Processo nº 0029.092526/2019-16</w:t>
            </w:r>
          </w:p>
        </w:tc>
        <w:tc>
          <w:tcPr>
            <w:tcW w:w="1000" w:type="pct"/>
            <w:tcBorders>
              <w:top w:val="nil"/>
              <w:left w:val="nil"/>
              <w:bottom w:val="nil"/>
              <w:right w:val="nil"/>
            </w:tcBorders>
            <w:vAlign w:val="center"/>
            <w:hideMark/>
          </w:tcPr>
          <w:p w:rsidR="00207ED5" w:rsidRPr="000723F6" w:rsidRDefault="00207ED5">
            <w:pPr>
              <w:jc w:val="right"/>
              <w:rPr>
                <w:color w:val="000000"/>
                <w:sz w:val="16"/>
                <w:szCs w:val="16"/>
              </w:rPr>
            </w:pPr>
            <w:r w:rsidRPr="000723F6">
              <w:rPr>
                <w:color w:val="000000"/>
                <w:sz w:val="16"/>
                <w:szCs w:val="16"/>
              </w:rPr>
              <w:t>SEI nº 7568665</w:t>
            </w:r>
          </w:p>
        </w:tc>
      </w:tr>
    </w:tbl>
    <w:p w:rsidR="00207ED5" w:rsidRPr="000723F6" w:rsidRDefault="00291051" w:rsidP="00207ED5">
      <w:pPr>
        <w:spacing w:before="75"/>
        <w:rPr>
          <w:sz w:val="16"/>
          <w:szCs w:val="16"/>
        </w:rPr>
      </w:pPr>
      <w:r>
        <w:rPr>
          <w:sz w:val="16"/>
          <w:szCs w:val="16"/>
        </w:rPr>
        <w:pict>
          <v:rect id="_x0000_i1033" style="width:0;height:1.5pt" o:hralign="center" o:hrstd="t" o:hrnoshade="t" o:hr="t" fillcolor="black" stroked="f"/>
        </w:pict>
      </w:r>
    </w:p>
    <w:p w:rsidR="009B693B" w:rsidRPr="000723F6" w:rsidRDefault="00207ED5" w:rsidP="00207ED5">
      <w:pPr>
        <w:pStyle w:val="Ttulo"/>
        <w:rPr>
          <w:rFonts w:ascii="Times New Roman" w:hAnsi="Times New Roman"/>
          <w:sz w:val="16"/>
          <w:szCs w:val="16"/>
        </w:rPr>
      </w:pPr>
      <w:r w:rsidRPr="000723F6">
        <w:rPr>
          <w:rFonts w:ascii="Times New Roman" w:hAnsi="Times New Roman"/>
          <w:color w:val="000000"/>
          <w:sz w:val="16"/>
          <w:szCs w:val="16"/>
        </w:rPr>
        <w:t>Criado por </w:t>
      </w:r>
      <w:r w:rsidRPr="000723F6">
        <w:rPr>
          <w:rFonts w:ascii="Times New Roman" w:hAnsi="Times New Roman"/>
          <w:sz w:val="16"/>
          <w:szCs w:val="16"/>
        </w:rPr>
        <w:t>10684093200</w:t>
      </w:r>
      <w:r w:rsidRPr="000723F6">
        <w:rPr>
          <w:rFonts w:ascii="Times New Roman" w:hAnsi="Times New Roman"/>
          <w:color w:val="000000"/>
          <w:sz w:val="16"/>
          <w:szCs w:val="16"/>
        </w:rPr>
        <w:t>, versão 2 por </w:t>
      </w:r>
      <w:r w:rsidRPr="000723F6">
        <w:rPr>
          <w:rFonts w:ascii="Times New Roman" w:hAnsi="Times New Roman"/>
          <w:sz w:val="16"/>
          <w:szCs w:val="16"/>
        </w:rPr>
        <w:t>10684093200</w:t>
      </w:r>
      <w:r w:rsidRPr="000723F6">
        <w:rPr>
          <w:rFonts w:ascii="Times New Roman" w:hAnsi="Times New Roman"/>
          <w:color w:val="000000"/>
          <w:sz w:val="16"/>
          <w:szCs w:val="16"/>
        </w:rPr>
        <w:t> em 28/08/2019 13:21:16.</w:t>
      </w:r>
    </w:p>
    <w:p w:rsidR="009B693B" w:rsidRPr="000723F6" w:rsidRDefault="009B693B" w:rsidP="00A51687">
      <w:pPr>
        <w:pStyle w:val="Ttulo"/>
        <w:rPr>
          <w:rFonts w:ascii="Times New Roman" w:hAnsi="Times New Roman"/>
          <w:sz w:val="16"/>
          <w:szCs w:val="16"/>
        </w:rPr>
      </w:pPr>
    </w:p>
    <w:p w:rsidR="009B693B" w:rsidRDefault="009B693B" w:rsidP="00A51687">
      <w:pPr>
        <w:pStyle w:val="Ttulo"/>
        <w:rPr>
          <w:rFonts w:ascii="Times New Roman" w:hAnsi="Times New Roman"/>
          <w:sz w:val="22"/>
          <w:szCs w:val="22"/>
        </w:rPr>
      </w:pPr>
    </w:p>
    <w:p w:rsidR="009B693B" w:rsidRDefault="009B693B" w:rsidP="00A51687">
      <w:pPr>
        <w:pStyle w:val="Ttulo"/>
        <w:rPr>
          <w:rFonts w:ascii="Times New Roman" w:hAnsi="Times New Roman"/>
          <w:sz w:val="22"/>
          <w:szCs w:val="22"/>
        </w:rPr>
      </w:pPr>
    </w:p>
    <w:p w:rsidR="009B693B" w:rsidRDefault="009B693B" w:rsidP="00A51687">
      <w:pPr>
        <w:pStyle w:val="Ttulo"/>
        <w:rPr>
          <w:rFonts w:ascii="Times New Roman" w:hAnsi="Times New Roman"/>
          <w:sz w:val="22"/>
          <w:szCs w:val="22"/>
        </w:rPr>
      </w:pPr>
    </w:p>
    <w:p w:rsidR="009B693B" w:rsidRDefault="009B693B" w:rsidP="00A51687">
      <w:pPr>
        <w:pStyle w:val="Ttulo"/>
        <w:rPr>
          <w:rFonts w:ascii="Times New Roman" w:hAnsi="Times New Roman"/>
          <w:sz w:val="22"/>
          <w:szCs w:val="22"/>
        </w:rPr>
      </w:pPr>
    </w:p>
    <w:p w:rsidR="009B693B" w:rsidRDefault="009B693B" w:rsidP="00A51687">
      <w:pPr>
        <w:pStyle w:val="Ttulo"/>
        <w:rPr>
          <w:rFonts w:ascii="Times New Roman" w:hAnsi="Times New Roman"/>
          <w:sz w:val="22"/>
          <w:szCs w:val="22"/>
        </w:rPr>
      </w:pPr>
    </w:p>
    <w:p w:rsidR="009B693B" w:rsidRDefault="009B693B" w:rsidP="00A51687">
      <w:pPr>
        <w:pStyle w:val="Ttulo"/>
        <w:rPr>
          <w:rFonts w:ascii="Times New Roman" w:hAnsi="Times New Roman"/>
          <w:sz w:val="22"/>
          <w:szCs w:val="22"/>
        </w:rPr>
      </w:pPr>
    </w:p>
    <w:p w:rsidR="009B693B" w:rsidRDefault="009B693B" w:rsidP="00A51687">
      <w:pPr>
        <w:pStyle w:val="Ttulo"/>
        <w:rPr>
          <w:rFonts w:ascii="Times New Roman" w:hAnsi="Times New Roman"/>
          <w:sz w:val="22"/>
          <w:szCs w:val="22"/>
        </w:rPr>
      </w:pPr>
    </w:p>
    <w:p w:rsidR="009B693B" w:rsidRDefault="009B693B" w:rsidP="00A51687">
      <w:pPr>
        <w:pStyle w:val="Ttulo"/>
        <w:rPr>
          <w:rFonts w:ascii="Times New Roman" w:hAnsi="Times New Roman"/>
          <w:sz w:val="22"/>
          <w:szCs w:val="22"/>
        </w:rPr>
      </w:pPr>
    </w:p>
    <w:p w:rsidR="009B693B" w:rsidRDefault="009B693B" w:rsidP="00A51687">
      <w:pPr>
        <w:pStyle w:val="Ttulo"/>
        <w:rPr>
          <w:rFonts w:ascii="Times New Roman" w:hAnsi="Times New Roman"/>
          <w:sz w:val="22"/>
          <w:szCs w:val="22"/>
        </w:rPr>
      </w:pPr>
    </w:p>
    <w:p w:rsidR="00647E34" w:rsidRDefault="00647E34" w:rsidP="00A51687">
      <w:pPr>
        <w:pStyle w:val="Ttulo"/>
        <w:rPr>
          <w:rFonts w:ascii="Times New Roman" w:hAnsi="Times New Roman"/>
          <w:sz w:val="22"/>
          <w:szCs w:val="22"/>
        </w:rPr>
        <w:sectPr w:rsidR="00647E34" w:rsidSect="00A91FC6">
          <w:headerReference w:type="default" r:id="rId84"/>
          <w:footerReference w:type="default" r:id="rId85"/>
          <w:headerReference w:type="first" r:id="rId86"/>
          <w:footerReference w:type="first" r:id="rId87"/>
          <w:pgSz w:w="11907" w:h="16840" w:code="9"/>
          <w:pgMar w:top="851" w:right="1134" w:bottom="851" w:left="1418" w:header="510" w:footer="510" w:gutter="567"/>
          <w:pgNumType w:start="0"/>
          <w:cols w:space="720"/>
          <w:titlePg/>
          <w:docGrid w:linePitch="272"/>
        </w:sectPr>
      </w:pPr>
    </w:p>
    <w:p w:rsidR="007D4B2E" w:rsidRPr="0004698A" w:rsidRDefault="009E742A" w:rsidP="00A51687">
      <w:pPr>
        <w:pStyle w:val="Ttulo"/>
        <w:rPr>
          <w:rFonts w:ascii="Times New Roman" w:hAnsi="Times New Roman"/>
          <w:sz w:val="22"/>
          <w:szCs w:val="22"/>
        </w:rPr>
      </w:pPr>
      <w:r>
        <w:rPr>
          <w:rFonts w:ascii="Times New Roman" w:hAnsi="Times New Roman"/>
          <w:sz w:val="22"/>
          <w:szCs w:val="22"/>
        </w:rPr>
        <w:lastRenderedPageBreak/>
        <w:t>ANEXO II</w:t>
      </w:r>
      <w:r w:rsidR="009877E6">
        <w:rPr>
          <w:rFonts w:ascii="Times New Roman" w:hAnsi="Times New Roman"/>
          <w:sz w:val="22"/>
          <w:szCs w:val="22"/>
        </w:rPr>
        <w:t>I</w:t>
      </w:r>
      <w:r>
        <w:rPr>
          <w:rFonts w:ascii="Times New Roman" w:hAnsi="Times New Roman"/>
          <w:sz w:val="22"/>
          <w:szCs w:val="22"/>
        </w:rPr>
        <w:t xml:space="preserve"> DO EDITAL</w:t>
      </w:r>
      <w:r w:rsidR="003672DB">
        <w:rPr>
          <w:rFonts w:ascii="Times New Roman" w:hAnsi="Times New Roman"/>
          <w:sz w:val="22"/>
          <w:szCs w:val="22"/>
        </w:rPr>
        <w:t xml:space="preserve"> - </w:t>
      </w:r>
      <w:r w:rsidR="00817BE8" w:rsidRPr="0004698A">
        <w:rPr>
          <w:rFonts w:ascii="Times New Roman" w:hAnsi="Times New Roman"/>
          <w:sz w:val="22"/>
          <w:szCs w:val="22"/>
        </w:rPr>
        <w:t>QUADRO ESTIMATIVO DE PREÇOS</w:t>
      </w:r>
    </w:p>
    <w:p w:rsidR="0004698A" w:rsidRPr="0004698A" w:rsidRDefault="0004698A" w:rsidP="00A51687">
      <w:pPr>
        <w:pStyle w:val="Ttulo"/>
        <w:rPr>
          <w:rFonts w:ascii="Times New Roman" w:hAnsi="Times New Roman"/>
          <w:sz w:val="22"/>
          <w:szCs w:val="22"/>
        </w:rPr>
      </w:pPr>
    </w:p>
    <w:p w:rsidR="009877E6" w:rsidRPr="009877E6" w:rsidRDefault="009877E6" w:rsidP="009877E6">
      <w:pPr>
        <w:jc w:val="center"/>
        <w:rPr>
          <w:b/>
          <w:sz w:val="22"/>
          <w:szCs w:val="22"/>
        </w:rPr>
      </w:pPr>
      <w:r w:rsidRPr="009877E6">
        <w:rPr>
          <w:rStyle w:val="Forte"/>
          <w:color w:val="000000"/>
          <w:sz w:val="22"/>
          <w:szCs w:val="22"/>
        </w:rPr>
        <w:t>AMPLA PARTICIPAÇÃO</w:t>
      </w:r>
      <w:r w:rsidRPr="009877E6">
        <w:rPr>
          <w:b/>
          <w:color w:val="000000"/>
          <w:sz w:val="22"/>
          <w:szCs w:val="22"/>
        </w:rPr>
        <w:t xml:space="preserve"> COM A RESERVA DE COTA </w:t>
      </w:r>
      <w:r w:rsidRPr="009877E6">
        <w:rPr>
          <w:rStyle w:val="Forte"/>
          <w:color w:val="000000"/>
          <w:sz w:val="22"/>
          <w:szCs w:val="22"/>
        </w:rPr>
        <w:t>PARA ME/EPP</w:t>
      </w:r>
    </w:p>
    <w:p w:rsidR="00063C39" w:rsidRPr="0004698A" w:rsidRDefault="00063C39" w:rsidP="00A51687">
      <w:pPr>
        <w:pStyle w:val="Ttulo"/>
        <w:rPr>
          <w:rFonts w:ascii="Times New Roman" w:hAnsi="Times New Roman"/>
          <w:sz w:val="22"/>
          <w:szCs w:val="22"/>
        </w:rPr>
      </w:pPr>
    </w:p>
    <w:p w:rsidR="00463422" w:rsidRDefault="00463422" w:rsidP="00AF5EC1">
      <w:pPr>
        <w:pStyle w:val="Ttulo"/>
        <w:jc w:val="left"/>
        <w:rPr>
          <w:rFonts w:ascii="Times New Roman" w:hAnsi="Times New Roman"/>
          <w:sz w:val="22"/>
          <w:szCs w:val="22"/>
        </w:rPr>
      </w:pPr>
    </w:p>
    <w:tbl>
      <w:tblPr>
        <w:tblW w:w="15021" w:type="dxa"/>
        <w:tblInd w:w="75" w:type="dxa"/>
        <w:tblLayout w:type="fixed"/>
        <w:tblCellMar>
          <w:left w:w="70" w:type="dxa"/>
          <w:right w:w="70" w:type="dxa"/>
        </w:tblCellMar>
        <w:tblLook w:val="04A0" w:firstRow="1" w:lastRow="0" w:firstColumn="1" w:lastColumn="0" w:noHBand="0" w:noVBand="1"/>
      </w:tblPr>
      <w:tblGrid>
        <w:gridCol w:w="684"/>
        <w:gridCol w:w="5141"/>
        <w:gridCol w:w="839"/>
        <w:gridCol w:w="816"/>
        <w:gridCol w:w="1173"/>
        <w:gridCol w:w="1123"/>
        <w:gridCol w:w="1060"/>
        <w:gridCol w:w="1208"/>
        <w:gridCol w:w="1367"/>
        <w:gridCol w:w="1610"/>
      </w:tblGrid>
      <w:tr w:rsidR="00035971" w:rsidRPr="00632F4D" w:rsidTr="00035971">
        <w:trPr>
          <w:trHeight w:val="294"/>
        </w:trPr>
        <w:tc>
          <w:tcPr>
            <w:tcW w:w="68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32F4D" w:rsidRPr="00632F4D" w:rsidRDefault="00632F4D" w:rsidP="009877E6">
            <w:pPr>
              <w:jc w:val="center"/>
              <w:rPr>
                <w:b/>
                <w:bCs/>
                <w:sz w:val="16"/>
                <w:szCs w:val="16"/>
              </w:rPr>
            </w:pPr>
            <w:r w:rsidRPr="00632F4D">
              <w:rPr>
                <w:b/>
                <w:bCs/>
                <w:sz w:val="16"/>
                <w:szCs w:val="16"/>
              </w:rPr>
              <w:t>ITEM</w:t>
            </w:r>
          </w:p>
        </w:tc>
        <w:tc>
          <w:tcPr>
            <w:tcW w:w="514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32F4D" w:rsidRPr="00632F4D" w:rsidRDefault="00632F4D" w:rsidP="009877E6">
            <w:pPr>
              <w:jc w:val="center"/>
              <w:rPr>
                <w:b/>
                <w:bCs/>
                <w:sz w:val="16"/>
                <w:szCs w:val="16"/>
              </w:rPr>
            </w:pPr>
            <w:r w:rsidRPr="00632F4D">
              <w:rPr>
                <w:b/>
                <w:bCs/>
                <w:sz w:val="16"/>
                <w:szCs w:val="16"/>
              </w:rPr>
              <w:t>DESCRIÇÃO</w:t>
            </w:r>
          </w:p>
        </w:tc>
        <w:tc>
          <w:tcPr>
            <w:tcW w:w="839"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32F4D" w:rsidRPr="00632F4D" w:rsidRDefault="00632F4D" w:rsidP="009877E6">
            <w:pPr>
              <w:jc w:val="center"/>
              <w:rPr>
                <w:b/>
                <w:bCs/>
                <w:sz w:val="16"/>
                <w:szCs w:val="16"/>
              </w:rPr>
            </w:pPr>
            <w:r w:rsidRPr="00632F4D">
              <w:rPr>
                <w:b/>
                <w:bCs/>
                <w:sz w:val="16"/>
                <w:szCs w:val="16"/>
              </w:rPr>
              <w:t>UNID</w:t>
            </w:r>
          </w:p>
        </w:tc>
        <w:tc>
          <w:tcPr>
            <w:tcW w:w="816"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rsidR="00632F4D" w:rsidRPr="00632F4D" w:rsidRDefault="00632F4D" w:rsidP="00632F4D">
            <w:pPr>
              <w:rPr>
                <w:b/>
                <w:bCs/>
                <w:sz w:val="16"/>
                <w:szCs w:val="16"/>
              </w:rPr>
            </w:pPr>
            <w:r w:rsidRPr="00632F4D">
              <w:rPr>
                <w:b/>
                <w:bCs/>
                <w:sz w:val="16"/>
                <w:szCs w:val="16"/>
              </w:rPr>
              <w:t>QUANT.</w:t>
            </w:r>
            <w:r w:rsidR="00A5447D">
              <w:rPr>
                <w:b/>
                <w:bCs/>
                <w:sz w:val="16"/>
                <w:szCs w:val="16"/>
              </w:rPr>
              <w:t xml:space="preserve"> TOTAL</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rsidR="00632F4D" w:rsidRPr="00632F4D" w:rsidRDefault="00632F4D" w:rsidP="00035971">
            <w:pPr>
              <w:jc w:val="center"/>
              <w:rPr>
                <w:b/>
                <w:bCs/>
                <w:sz w:val="16"/>
                <w:szCs w:val="16"/>
              </w:rPr>
            </w:pPr>
            <w:r w:rsidRPr="00632F4D">
              <w:rPr>
                <w:b/>
                <w:bCs/>
                <w:sz w:val="16"/>
                <w:szCs w:val="16"/>
              </w:rPr>
              <w:t>QUANT</w:t>
            </w:r>
            <w:r w:rsidR="00035971">
              <w:rPr>
                <w:b/>
                <w:bCs/>
                <w:sz w:val="16"/>
                <w:szCs w:val="16"/>
              </w:rPr>
              <w:t>.</w:t>
            </w:r>
            <w:r w:rsidRPr="00632F4D">
              <w:rPr>
                <w:b/>
                <w:bCs/>
                <w:sz w:val="16"/>
                <w:szCs w:val="16"/>
              </w:rPr>
              <w:t xml:space="preserve"> EXCLUSIVA ME/EPP</w:t>
            </w:r>
          </w:p>
        </w:tc>
        <w:tc>
          <w:tcPr>
            <w:tcW w:w="112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rsidR="00632F4D" w:rsidRPr="00632F4D" w:rsidRDefault="00632F4D" w:rsidP="00035971">
            <w:pPr>
              <w:jc w:val="center"/>
              <w:rPr>
                <w:b/>
                <w:bCs/>
                <w:sz w:val="16"/>
                <w:szCs w:val="16"/>
              </w:rPr>
            </w:pPr>
            <w:r w:rsidRPr="00632F4D">
              <w:rPr>
                <w:b/>
                <w:sz w:val="16"/>
                <w:szCs w:val="16"/>
              </w:rPr>
              <w:t>QUANT. AMPLA CONCORRÊNCIA</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rsidR="00632F4D" w:rsidRPr="00632F4D" w:rsidRDefault="00632F4D" w:rsidP="00632F4D">
            <w:pPr>
              <w:jc w:val="center"/>
              <w:rPr>
                <w:b/>
                <w:bCs/>
                <w:sz w:val="16"/>
                <w:szCs w:val="16"/>
              </w:rPr>
            </w:pPr>
            <w:r w:rsidRPr="00632F4D">
              <w:rPr>
                <w:b/>
                <w:bCs/>
                <w:sz w:val="16"/>
                <w:szCs w:val="16"/>
              </w:rPr>
              <w:t>PREÇO MÉDIO</w:t>
            </w:r>
          </w:p>
        </w:tc>
        <w:tc>
          <w:tcPr>
            <w:tcW w:w="120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rsidR="00632F4D" w:rsidRPr="00632F4D" w:rsidRDefault="00632F4D" w:rsidP="00632F4D">
            <w:pPr>
              <w:jc w:val="center"/>
              <w:rPr>
                <w:b/>
                <w:bCs/>
                <w:sz w:val="16"/>
                <w:szCs w:val="16"/>
              </w:rPr>
            </w:pPr>
            <w:r w:rsidRPr="00632F4D">
              <w:rPr>
                <w:b/>
                <w:sz w:val="16"/>
                <w:szCs w:val="16"/>
              </w:rPr>
              <w:t>SUBTOTAL EXCLUSIVO ME/EPP</w:t>
            </w:r>
          </w:p>
        </w:tc>
        <w:tc>
          <w:tcPr>
            <w:tcW w:w="136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rsidR="00632F4D" w:rsidRDefault="00632F4D" w:rsidP="00632F4D">
            <w:pPr>
              <w:jc w:val="center"/>
              <w:rPr>
                <w:b/>
                <w:sz w:val="16"/>
                <w:szCs w:val="16"/>
              </w:rPr>
            </w:pPr>
            <w:r>
              <w:rPr>
                <w:b/>
                <w:sz w:val="16"/>
                <w:szCs w:val="16"/>
              </w:rPr>
              <w:t>SUBTOTAL AMPLA</w:t>
            </w:r>
          </w:p>
          <w:p w:rsidR="00632F4D" w:rsidRPr="00632F4D" w:rsidRDefault="00632F4D" w:rsidP="00632F4D">
            <w:pPr>
              <w:jc w:val="center"/>
              <w:rPr>
                <w:b/>
                <w:bCs/>
                <w:sz w:val="16"/>
                <w:szCs w:val="16"/>
              </w:rPr>
            </w:pPr>
            <w:r w:rsidRPr="00632F4D">
              <w:rPr>
                <w:b/>
                <w:sz w:val="16"/>
                <w:szCs w:val="16"/>
              </w:rPr>
              <w:t>CONCORRÊNCIA</w:t>
            </w:r>
          </w:p>
        </w:tc>
        <w:tc>
          <w:tcPr>
            <w:tcW w:w="161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rsidR="00632F4D" w:rsidRPr="00632F4D" w:rsidRDefault="00632F4D" w:rsidP="00632F4D">
            <w:pPr>
              <w:jc w:val="center"/>
              <w:rPr>
                <w:b/>
                <w:bCs/>
                <w:sz w:val="16"/>
                <w:szCs w:val="16"/>
              </w:rPr>
            </w:pPr>
            <w:r>
              <w:rPr>
                <w:b/>
                <w:bCs/>
                <w:sz w:val="16"/>
                <w:szCs w:val="16"/>
              </w:rPr>
              <w:t xml:space="preserve">SUBTOTAL </w:t>
            </w:r>
            <w:r w:rsidRPr="00632F4D">
              <w:rPr>
                <w:b/>
                <w:bCs/>
                <w:sz w:val="16"/>
                <w:szCs w:val="16"/>
              </w:rPr>
              <w:t>GERAL</w:t>
            </w:r>
          </w:p>
        </w:tc>
      </w:tr>
      <w:tr w:rsidR="00632F4D" w:rsidRPr="00632F4D" w:rsidTr="00035971">
        <w:trPr>
          <w:trHeight w:val="444"/>
        </w:trPr>
        <w:tc>
          <w:tcPr>
            <w:tcW w:w="68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32F4D" w:rsidRPr="00632F4D" w:rsidRDefault="00632F4D" w:rsidP="009877E6">
            <w:pPr>
              <w:rPr>
                <w:bCs/>
                <w:sz w:val="16"/>
                <w:szCs w:val="16"/>
              </w:rPr>
            </w:pPr>
          </w:p>
        </w:tc>
        <w:tc>
          <w:tcPr>
            <w:tcW w:w="5141"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32F4D" w:rsidRPr="00632F4D" w:rsidRDefault="00632F4D" w:rsidP="009877E6">
            <w:pPr>
              <w:rPr>
                <w:bCs/>
                <w:sz w:val="16"/>
                <w:szCs w:val="16"/>
              </w:rPr>
            </w:pPr>
          </w:p>
        </w:tc>
        <w:tc>
          <w:tcPr>
            <w:tcW w:w="83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32F4D" w:rsidRPr="00632F4D" w:rsidRDefault="00632F4D" w:rsidP="009877E6">
            <w:pPr>
              <w:rPr>
                <w:bCs/>
                <w:sz w:val="16"/>
                <w:szCs w:val="16"/>
              </w:rPr>
            </w:pPr>
          </w:p>
        </w:tc>
        <w:tc>
          <w:tcPr>
            <w:tcW w:w="816"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32F4D" w:rsidRPr="00632F4D" w:rsidRDefault="00632F4D" w:rsidP="009877E6">
            <w:pPr>
              <w:rPr>
                <w:bCs/>
                <w:sz w:val="16"/>
                <w:szCs w:val="16"/>
              </w:rPr>
            </w:pPr>
          </w:p>
        </w:tc>
        <w:tc>
          <w:tcPr>
            <w:tcW w:w="117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32F4D" w:rsidRPr="00632F4D" w:rsidRDefault="00632F4D" w:rsidP="009877E6">
            <w:pPr>
              <w:rPr>
                <w:bCs/>
                <w:sz w:val="16"/>
                <w:szCs w:val="16"/>
              </w:rPr>
            </w:pPr>
          </w:p>
        </w:tc>
        <w:tc>
          <w:tcPr>
            <w:tcW w:w="112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32F4D" w:rsidRPr="00632F4D" w:rsidRDefault="00632F4D" w:rsidP="009877E6">
            <w:pPr>
              <w:rPr>
                <w:bCs/>
                <w:sz w:val="16"/>
                <w:szCs w:val="16"/>
              </w:rPr>
            </w:pPr>
          </w:p>
        </w:tc>
        <w:tc>
          <w:tcPr>
            <w:tcW w:w="106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32F4D" w:rsidRPr="00632F4D" w:rsidRDefault="00632F4D" w:rsidP="009877E6">
            <w:pPr>
              <w:rPr>
                <w:bCs/>
                <w:sz w:val="16"/>
                <w:szCs w:val="16"/>
              </w:rPr>
            </w:pPr>
          </w:p>
        </w:tc>
        <w:tc>
          <w:tcPr>
            <w:tcW w:w="120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32F4D" w:rsidRPr="00632F4D" w:rsidRDefault="00632F4D" w:rsidP="009877E6">
            <w:pPr>
              <w:rPr>
                <w:bCs/>
                <w:sz w:val="16"/>
                <w:szCs w:val="16"/>
              </w:rPr>
            </w:pPr>
          </w:p>
        </w:tc>
        <w:tc>
          <w:tcPr>
            <w:tcW w:w="136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32F4D" w:rsidRPr="00632F4D" w:rsidRDefault="00632F4D" w:rsidP="009877E6">
            <w:pPr>
              <w:rPr>
                <w:sz w:val="16"/>
                <w:szCs w:val="16"/>
              </w:rPr>
            </w:pPr>
          </w:p>
        </w:tc>
        <w:tc>
          <w:tcPr>
            <w:tcW w:w="161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32F4D" w:rsidRPr="00632F4D" w:rsidRDefault="00632F4D" w:rsidP="009877E6">
            <w:pPr>
              <w:rPr>
                <w:bCs/>
                <w:sz w:val="16"/>
                <w:szCs w:val="16"/>
              </w:rPr>
            </w:pPr>
          </w:p>
        </w:tc>
      </w:tr>
      <w:tr w:rsidR="00632F4D" w:rsidRPr="00632F4D" w:rsidTr="00035971">
        <w:trPr>
          <w:trHeight w:val="2874"/>
        </w:trPr>
        <w:tc>
          <w:tcPr>
            <w:tcW w:w="684" w:type="dxa"/>
            <w:tcBorders>
              <w:top w:val="nil"/>
              <w:left w:val="single" w:sz="4" w:space="0" w:color="000000"/>
              <w:bottom w:val="single" w:sz="4" w:space="0" w:color="000000"/>
              <w:right w:val="single" w:sz="4" w:space="0" w:color="000000"/>
            </w:tcBorders>
            <w:shd w:val="clear" w:color="auto" w:fill="auto"/>
            <w:noWrap/>
            <w:vAlign w:val="center"/>
            <w:hideMark/>
          </w:tcPr>
          <w:p w:rsidR="00632F4D" w:rsidRPr="00632F4D" w:rsidRDefault="00632F4D" w:rsidP="009877E6">
            <w:pPr>
              <w:jc w:val="center"/>
              <w:rPr>
                <w:bCs/>
                <w:sz w:val="16"/>
                <w:szCs w:val="16"/>
              </w:rPr>
            </w:pPr>
            <w:r w:rsidRPr="00632F4D">
              <w:rPr>
                <w:bCs/>
                <w:sz w:val="16"/>
                <w:szCs w:val="16"/>
              </w:rPr>
              <w:t>1</w:t>
            </w:r>
          </w:p>
        </w:tc>
        <w:tc>
          <w:tcPr>
            <w:tcW w:w="5141" w:type="dxa"/>
            <w:tcBorders>
              <w:top w:val="nil"/>
              <w:left w:val="nil"/>
              <w:bottom w:val="single" w:sz="4" w:space="0" w:color="000000"/>
              <w:right w:val="single" w:sz="4" w:space="0" w:color="000000"/>
            </w:tcBorders>
            <w:shd w:val="clear" w:color="auto" w:fill="auto"/>
            <w:hideMark/>
          </w:tcPr>
          <w:p w:rsidR="00632F4D" w:rsidRPr="00632F4D" w:rsidRDefault="00632F4D" w:rsidP="009877E6">
            <w:pPr>
              <w:rPr>
                <w:sz w:val="16"/>
                <w:szCs w:val="16"/>
              </w:rPr>
            </w:pPr>
            <w:r w:rsidRPr="00632F4D">
              <w:rPr>
                <w:bCs/>
                <w:sz w:val="16"/>
                <w:szCs w:val="16"/>
              </w:rPr>
              <w:t>** NETBOOK EDUCACIONAL: Processador com suporte a 64 bits com no mínimo 02 núcleos físicos ou superior, com frequência interna mínima de 1.1 GHz e 4MB cache mínimo. Memória RAM de no mínimo 4GB LPDDR4 SDRAM (2400 MHz, Non-ECC) ou superior. Sistema Operacional Windows 10 Pro - conforme Carta de Elegibilidade Microsoft (6678217) Tela LCD 11.6’’, resolução 1366 x 768 de Alta Definição (HD), com tecnologia LED, Armazenamento interno: SSD 2.5" ou M.2 de até 256 GB; Leitor de Cartões Leitor de cartões no formato Micro SD com suporte aos padrões SD, SDHC e SDXC; Gráfico integrado ao processador com memória alocada dinamicamente.</w:t>
            </w:r>
            <w:r w:rsidRPr="00632F4D">
              <w:rPr>
                <w:bCs/>
                <w:sz w:val="16"/>
                <w:szCs w:val="16"/>
              </w:rPr>
              <w:br/>
              <w:t>Áudio Microfones digitais (dual) integrados; Áudio de alta definição (HD Áudio); 2x alto-falantes em configuração estéreo (total de 3W).</w:t>
            </w:r>
            <w:r w:rsidRPr="00632F4D">
              <w:rPr>
                <w:bCs/>
                <w:sz w:val="16"/>
                <w:szCs w:val="16"/>
              </w:rPr>
              <w:br/>
              <w:t xml:space="preserve">Webcam 2.0 Megapixels (1080p </w:t>
            </w:r>
            <w:proofErr w:type="spellStart"/>
            <w:r w:rsidRPr="00632F4D">
              <w:rPr>
                <w:bCs/>
                <w:sz w:val="16"/>
                <w:szCs w:val="16"/>
              </w:rPr>
              <w:t>Full</w:t>
            </w:r>
            <w:proofErr w:type="spellEnd"/>
            <w:r w:rsidRPr="00632F4D">
              <w:rPr>
                <w:bCs/>
                <w:sz w:val="16"/>
                <w:szCs w:val="16"/>
              </w:rPr>
              <w:t xml:space="preserve"> HD)  novas Rede 10/100/1000 Mbps, padrão Gigabit Ethernet (WOL</w:t>
            </w:r>
            <w:r w:rsidRPr="00632F4D">
              <w:rPr>
                <w:bCs/>
                <w:sz w:val="16"/>
                <w:szCs w:val="16"/>
              </w:rPr>
              <w:br/>
              <w:t xml:space="preserve">/ PXE 2.0), Conectividade: Rede sem fio IEEE 802.11 a/b/g/n/ac e Bluetooth; Slots 1x SATA III 2,5” para HDD, SSD ou SSHD; 1x SATA III (M.2 2280) para SSD, Portas de Conexão: 1 x DC-in, 1x USB 3.1 </w:t>
            </w:r>
            <w:proofErr w:type="spellStart"/>
            <w:r w:rsidRPr="00632F4D">
              <w:rPr>
                <w:bCs/>
                <w:sz w:val="16"/>
                <w:szCs w:val="16"/>
              </w:rPr>
              <w:t>Gen</w:t>
            </w:r>
            <w:proofErr w:type="spellEnd"/>
            <w:r w:rsidRPr="00632F4D">
              <w:rPr>
                <w:bCs/>
                <w:sz w:val="16"/>
                <w:szCs w:val="16"/>
              </w:rPr>
              <w:t xml:space="preserve"> 1 </w:t>
            </w:r>
            <w:proofErr w:type="spellStart"/>
            <w:r w:rsidRPr="00632F4D">
              <w:rPr>
                <w:bCs/>
                <w:sz w:val="16"/>
                <w:szCs w:val="16"/>
              </w:rPr>
              <w:t>Type</w:t>
            </w:r>
            <w:proofErr w:type="spellEnd"/>
            <w:r w:rsidRPr="00632F4D">
              <w:rPr>
                <w:bCs/>
                <w:sz w:val="16"/>
                <w:szCs w:val="16"/>
              </w:rPr>
              <w:t xml:space="preserve">-C (suporta saída DP e </w:t>
            </w:r>
            <w:proofErr w:type="spellStart"/>
            <w:r w:rsidRPr="00632F4D">
              <w:rPr>
                <w:bCs/>
                <w:sz w:val="16"/>
                <w:szCs w:val="16"/>
              </w:rPr>
              <w:t>PowerDelivery</w:t>
            </w:r>
            <w:proofErr w:type="spellEnd"/>
            <w:r w:rsidRPr="00632F4D">
              <w:rPr>
                <w:bCs/>
                <w:sz w:val="16"/>
                <w:szCs w:val="16"/>
              </w:rPr>
              <w:t xml:space="preserve">), 2 x USB 3.1 </w:t>
            </w:r>
            <w:proofErr w:type="spellStart"/>
            <w:r w:rsidRPr="00632F4D">
              <w:rPr>
                <w:bCs/>
                <w:sz w:val="16"/>
                <w:szCs w:val="16"/>
              </w:rPr>
              <w:t>Gen</w:t>
            </w:r>
            <w:proofErr w:type="spellEnd"/>
            <w:r w:rsidRPr="00632F4D">
              <w:rPr>
                <w:bCs/>
                <w:sz w:val="16"/>
                <w:szCs w:val="16"/>
              </w:rPr>
              <w:t xml:space="preserve"> 1,1 x HDMI (saída), 1x Áudio combo (entrada + saída de áudio estéreo), 1x RJ-45. Teclado Português-Brasil patrão ABNT2</w:t>
            </w:r>
          </w:p>
        </w:tc>
        <w:tc>
          <w:tcPr>
            <w:tcW w:w="839" w:type="dxa"/>
            <w:tcBorders>
              <w:top w:val="nil"/>
              <w:left w:val="nil"/>
              <w:bottom w:val="single" w:sz="4" w:space="0" w:color="000000"/>
              <w:right w:val="single" w:sz="4" w:space="0" w:color="000000"/>
            </w:tcBorders>
            <w:shd w:val="clear" w:color="auto" w:fill="auto"/>
            <w:vAlign w:val="center"/>
            <w:hideMark/>
          </w:tcPr>
          <w:p w:rsidR="00632F4D" w:rsidRPr="00632F4D" w:rsidRDefault="00632F4D" w:rsidP="00FB5A5B">
            <w:pPr>
              <w:ind w:firstLineChars="100" w:firstLine="160"/>
              <w:jc w:val="center"/>
              <w:rPr>
                <w:bCs/>
                <w:sz w:val="16"/>
                <w:szCs w:val="16"/>
              </w:rPr>
            </w:pPr>
            <w:r w:rsidRPr="00632F4D">
              <w:rPr>
                <w:bCs/>
                <w:sz w:val="16"/>
                <w:szCs w:val="16"/>
              </w:rPr>
              <w:t>UND</w:t>
            </w:r>
          </w:p>
        </w:tc>
        <w:tc>
          <w:tcPr>
            <w:tcW w:w="816" w:type="dxa"/>
            <w:tcBorders>
              <w:top w:val="nil"/>
              <w:left w:val="nil"/>
              <w:bottom w:val="single" w:sz="4" w:space="0" w:color="000000"/>
              <w:right w:val="single" w:sz="4" w:space="0" w:color="000000"/>
            </w:tcBorders>
            <w:shd w:val="clear" w:color="auto" w:fill="auto"/>
            <w:noWrap/>
            <w:vAlign w:val="center"/>
            <w:hideMark/>
          </w:tcPr>
          <w:p w:rsidR="00632F4D" w:rsidRPr="00632F4D" w:rsidRDefault="00632F4D" w:rsidP="00FB5A5B">
            <w:pPr>
              <w:jc w:val="center"/>
              <w:rPr>
                <w:bCs/>
                <w:sz w:val="16"/>
                <w:szCs w:val="16"/>
              </w:rPr>
            </w:pPr>
            <w:r w:rsidRPr="00632F4D">
              <w:rPr>
                <w:bCs/>
                <w:sz w:val="16"/>
                <w:szCs w:val="16"/>
              </w:rPr>
              <w:t>4.000</w:t>
            </w:r>
          </w:p>
        </w:tc>
        <w:tc>
          <w:tcPr>
            <w:tcW w:w="1173" w:type="dxa"/>
            <w:tcBorders>
              <w:top w:val="nil"/>
              <w:left w:val="nil"/>
              <w:bottom w:val="single" w:sz="4" w:space="0" w:color="000000"/>
              <w:right w:val="single" w:sz="4" w:space="0" w:color="000000"/>
            </w:tcBorders>
            <w:shd w:val="clear" w:color="auto" w:fill="auto"/>
            <w:vAlign w:val="center"/>
            <w:hideMark/>
          </w:tcPr>
          <w:p w:rsidR="00632F4D" w:rsidRPr="00632F4D" w:rsidRDefault="00632F4D" w:rsidP="00FB5A5B">
            <w:pPr>
              <w:jc w:val="center"/>
              <w:rPr>
                <w:bCs/>
                <w:sz w:val="16"/>
                <w:szCs w:val="16"/>
              </w:rPr>
            </w:pPr>
            <w:r w:rsidRPr="00632F4D">
              <w:rPr>
                <w:bCs/>
                <w:sz w:val="16"/>
                <w:szCs w:val="16"/>
              </w:rPr>
              <w:t>1.000</w:t>
            </w:r>
          </w:p>
        </w:tc>
        <w:tc>
          <w:tcPr>
            <w:tcW w:w="1123" w:type="dxa"/>
            <w:tcBorders>
              <w:top w:val="nil"/>
              <w:left w:val="nil"/>
              <w:bottom w:val="single" w:sz="4" w:space="0" w:color="000000"/>
              <w:right w:val="single" w:sz="4" w:space="0" w:color="000000"/>
            </w:tcBorders>
            <w:shd w:val="clear" w:color="auto" w:fill="auto"/>
            <w:vAlign w:val="center"/>
            <w:hideMark/>
          </w:tcPr>
          <w:p w:rsidR="00632F4D" w:rsidRPr="00632F4D" w:rsidRDefault="00632F4D" w:rsidP="00FB5A5B">
            <w:pPr>
              <w:jc w:val="center"/>
              <w:rPr>
                <w:bCs/>
                <w:sz w:val="16"/>
                <w:szCs w:val="16"/>
              </w:rPr>
            </w:pPr>
            <w:r w:rsidRPr="00632F4D">
              <w:rPr>
                <w:bCs/>
                <w:sz w:val="16"/>
                <w:szCs w:val="16"/>
              </w:rPr>
              <w:t>3.000</w:t>
            </w:r>
          </w:p>
        </w:tc>
        <w:tc>
          <w:tcPr>
            <w:tcW w:w="1060" w:type="dxa"/>
            <w:tcBorders>
              <w:top w:val="nil"/>
              <w:left w:val="nil"/>
              <w:bottom w:val="single" w:sz="4" w:space="0" w:color="000000"/>
              <w:right w:val="single" w:sz="4" w:space="0" w:color="000000"/>
            </w:tcBorders>
            <w:shd w:val="clear" w:color="auto" w:fill="auto"/>
            <w:noWrap/>
            <w:vAlign w:val="center"/>
            <w:hideMark/>
          </w:tcPr>
          <w:p w:rsidR="00632F4D" w:rsidRPr="00632F4D" w:rsidRDefault="00632F4D" w:rsidP="009877E6">
            <w:pPr>
              <w:jc w:val="center"/>
              <w:rPr>
                <w:bCs/>
                <w:sz w:val="16"/>
                <w:szCs w:val="16"/>
              </w:rPr>
            </w:pPr>
            <w:r w:rsidRPr="00632F4D">
              <w:rPr>
                <w:bCs/>
                <w:sz w:val="16"/>
                <w:szCs w:val="16"/>
              </w:rPr>
              <w:t>R$ 2.397,85</w:t>
            </w:r>
          </w:p>
        </w:tc>
        <w:tc>
          <w:tcPr>
            <w:tcW w:w="1208" w:type="dxa"/>
            <w:tcBorders>
              <w:top w:val="nil"/>
              <w:left w:val="nil"/>
              <w:bottom w:val="single" w:sz="4" w:space="0" w:color="000000"/>
              <w:right w:val="single" w:sz="4" w:space="0" w:color="000000"/>
            </w:tcBorders>
            <w:shd w:val="clear" w:color="auto" w:fill="auto"/>
            <w:noWrap/>
            <w:vAlign w:val="center"/>
            <w:hideMark/>
          </w:tcPr>
          <w:p w:rsidR="00632F4D" w:rsidRPr="00632F4D" w:rsidRDefault="00632F4D" w:rsidP="009877E6">
            <w:pPr>
              <w:jc w:val="center"/>
              <w:rPr>
                <w:bCs/>
                <w:sz w:val="16"/>
                <w:szCs w:val="16"/>
              </w:rPr>
            </w:pPr>
            <w:r w:rsidRPr="00632F4D">
              <w:rPr>
                <w:sz w:val="16"/>
                <w:szCs w:val="16"/>
              </w:rPr>
              <w:t>R$ 2.397.850,00</w:t>
            </w:r>
          </w:p>
        </w:tc>
        <w:tc>
          <w:tcPr>
            <w:tcW w:w="1367" w:type="dxa"/>
            <w:tcBorders>
              <w:top w:val="nil"/>
              <w:left w:val="nil"/>
              <w:bottom w:val="single" w:sz="4" w:space="0" w:color="000000"/>
              <w:right w:val="single" w:sz="4" w:space="0" w:color="000000"/>
            </w:tcBorders>
            <w:shd w:val="clear" w:color="auto" w:fill="auto"/>
            <w:vAlign w:val="center"/>
            <w:hideMark/>
          </w:tcPr>
          <w:p w:rsidR="00632F4D" w:rsidRPr="00632F4D" w:rsidRDefault="00632F4D" w:rsidP="00035971">
            <w:pPr>
              <w:rPr>
                <w:bCs/>
                <w:sz w:val="16"/>
                <w:szCs w:val="16"/>
              </w:rPr>
            </w:pPr>
            <w:r w:rsidRPr="00632F4D">
              <w:rPr>
                <w:sz w:val="16"/>
                <w:szCs w:val="16"/>
              </w:rPr>
              <w:t xml:space="preserve">R$ 7.193.550,00 </w:t>
            </w:r>
          </w:p>
        </w:tc>
        <w:tc>
          <w:tcPr>
            <w:tcW w:w="1610" w:type="dxa"/>
            <w:tcBorders>
              <w:top w:val="nil"/>
              <w:left w:val="nil"/>
              <w:bottom w:val="single" w:sz="4" w:space="0" w:color="000000"/>
              <w:right w:val="single" w:sz="4" w:space="0" w:color="000000"/>
            </w:tcBorders>
            <w:shd w:val="clear" w:color="auto" w:fill="auto"/>
            <w:vAlign w:val="center"/>
            <w:hideMark/>
          </w:tcPr>
          <w:p w:rsidR="00632F4D" w:rsidRPr="00632F4D" w:rsidRDefault="00632F4D" w:rsidP="009877E6">
            <w:pPr>
              <w:jc w:val="center"/>
              <w:rPr>
                <w:bCs/>
                <w:sz w:val="16"/>
                <w:szCs w:val="16"/>
              </w:rPr>
            </w:pPr>
            <w:r w:rsidRPr="00632F4D">
              <w:rPr>
                <w:bCs/>
                <w:sz w:val="16"/>
                <w:szCs w:val="16"/>
              </w:rPr>
              <w:t>R$ 9.591.400,00</w:t>
            </w:r>
          </w:p>
        </w:tc>
      </w:tr>
      <w:tr w:rsidR="00632F4D" w:rsidRPr="00632F4D" w:rsidTr="00035971">
        <w:trPr>
          <w:trHeight w:val="255"/>
        </w:trPr>
        <w:tc>
          <w:tcPr>
            <w:tcW w:w="7480" w:type="dxa"/>
            <w:gridSpan w:val="4"/>
            <w:tcBorders>
              <w:top w:val="single" w:sz="4" w:space="0" w:color="000000"/>
              <w:left w:val="single" w:sz="4" w:space="0" w:color="000000"/>
              <w:bottom w:val="single" w:sz="4" w:space="0" w:color="000000"/>
              <w:right w:val="nil"/>
            </w:tcBorders>
            <w:shd w:val="clear" w:color="auto" w:fill="auto"/>
            <w:vAlign w:val="bottom"/>
            <w:hideMark/>
          </w:tcPr>
          <w:p w:rsidR="00632F4D" w:rsidRPr="00632F4D" w:rsidRDefault="00632F4D" w:rsidP="009877E6">
            <w:pPr>
              <w:rPr>
                <w:sz w:val="16"/>
                <w:szCs w:val="16"/>
              </w:rPr>
            </w:pPr>
            <w:r w:rsidRPr="00632F4D">
              <w:rPr>
                <w:sz w:val="16"/>
                <w:szCs w:val="16"/>
              </w:rPr>
              <w:t> </w:t>
            </w:r>
          </w:p>
        </w:tc>
        <w:tc>
          <w:tcPr>
            <w:tcW w:w="1173" w:type="dxa"/>
            <w:tcBorders>
              <w:top w:val="nil"/>
              <w:left w:val="nil"/>
              <w:bottom w:val="single" w:sz="4" w:space="0" w:color="000000"/>
              <w:right w:val="nil"/>
            </w:tcBorders>
            <w:shd w:val="clear" w:color="auto" w:fill="auto"/>
            <w:vAlign w:val="bottom"/>
            <w:hideMark/>
          </w:tcPr>
          <w:p w:rsidR="00632F4D" w:rsidRPr="00632F4D" w:rsidRDefault="00632F4D" w:rsidP="009877E6">
            <w:pPr>
              <w:rPr>
                <w:sz w:val="16"/>
                <w:szCs w:val="16"/>
              </w:rPr>
            </w:pPr>
            <w:r w:rsidRPr="00632F4D">
              <w:rPr>
                <w:sz w:val="16"/>
                <w:szCs w:val="16"/>
              </w:rPr>
              <w:t> </w:t>
            </w:r>
          </w:p>
        </w:tc>
        <w:tc>
          <w:tcPr>
            <w:tcW w:w="2183" w:type="dxa"/>
            <w:gridSpan w:val="2"/>
            <w:tcBorders>
              <w:top w:val="single" w:sz="4" w:space="0" w:color="000000"/>
              <w:left w:val="nil"/>
              <w:bottom w:val="single" w:sz="4" w:space="0" w:color="000000"/>
              <w:right w:val="nil"/>
            </w:tcBorders>
            <w:shd w:val="clear" w:color="auto" w:fill="auto"/>
            <w:hideMark/>
          </w:tcPr>
          <w:p w:rsidR="00632F4D" w:rsidRPr="00632F4D" w:rsidRDefault="00632F4D" w:rsidP="00632F4D">
            <w:pPr>
              <w:ind w:firstLineChars="100" w:firstLine="160"/>
              <w:rPr>
                <w:bCs/>
                <w:sz w:val="16"/>
                <w:szCs w:val="16"/>
              </w:rPr>
            </w:pPr>
            <w:r w:rsidRPr="00632F4D">
              <w:rPr>
                <w:bCs/>
                <w:sz w:val="16"/>
                <w:szCs w:val="16"/>
              </w:rPr>
              <w:t>VALOR TOTAL</w:t>
            </w:r>
          </w:p>
        </w:tc>
        <w:tc>
          <w:tcPr>
            <w:tcW w:w="1208" w:type="dxa"/>
            <w:tcBorders>
              <w:top w:val="nil"/>
              <w:left w:val="nil"/>
              <w:bottom w:val="single" w:sz="4" w:space="0" w:color="000000"/>
              <w:right w:val="nil"/>
            </w:tcBorders>
            <w:shd w:val="clear" w:color="auto" w:fill="auto"/>
            <w:vAlign w:val="bottom"/>
            <w:hideMark/>
          </w:tcPr>
          <w:p w:rsidR="00632F4D" w:rsidRPr="00632F4D" w:rsidRDefault="00632F4D" w:rsidP="009877E6">
            <w:pPr>
              <w:rPr>
                <w:sz w:val="16"/>
                <w:szCs w:val="16"/>
              </w:rPr>
            </w:pPr>
            <w:r w:rsidRPr="00632F4D">
              <w:rPr>
                <w:sz w:val="16"/>
                <w:szCs w:val="16"/>
              </w:rPr>
              <w:t> </w:t>
            </w:r>
          </w:p>
        </w:tc>
        <w:tc>
          <w:tcPr>
            <w:tcW w:w="1367" w:type="dxa"/>
            <w:tcBorders>
              <w:top w:val="nil"/>
              <w:left w:val="nil"/>
              <w:bottom w:val="single" w:sz="4" w:space="0" w:color="000000"/>
              <w:right w:val="nil"/>
            </w:tcBorders>
            <w:shd w:val="clear" w:color="auto" w:fill="auto"/>
            <w:vAlign w:val="bottom"/>
            <w:hideMark/>
          </w:tcPr>
          <w:p w:rsidR="00632F4D" w:rsidRPr="00632F4D" w:rsidRDefault="00632F4D" w:rsidP="009877E6">
            <w:pPr>
              <w:rPr>
                <w:sz w:val="16"/>
                <w:szCs w:val="16"/>
              </w:rPr>
            </w:pPr>
            <w:r w:rsidRPr="00632F4D">
              <w:rPr>
                <w:sz w:val="16"/>
                <w:szCs w:val="16"/>
              </w:rPr>
              <w:t> </w:t>
            </w:r>
          </w:p>
        </w:tc>
        <w:tc>
          <w:tcPr>
            <w:tcW w:w="1610" w:type="dxa"/>
            <w:tcBorders>
              <w:top w:val="nil"/>
              <w:left w:val="nil"/>
              <w:bottom w:val="single" w:sz="4" w:space="0" w:color="000000"/>
              <w:right w:val="single" w:sz="4" w:space="0" w:color="000000"/>
            </w:tcBorders>
            <w:shd w:val="clear" w:color="auto" w:fill="auto"/>
            <w:hideMark/>
          </w:tcPr>
          <w:p w:rsidR="00632F4D" w:rsidRPr="00632F4D" w:rsidRDefault="00632F4D" w:rsidP="009877E6">
            <w:pPr>
              <w:jc w:val="center"/>
              <w:rPr>
                <w:bCs/>
                <w:sz w:val="16"/>
                <w:szCs w:val="16"/>
              </w:rPr>
            </w:pPr>
            <w:r w:rsidRPr="00632F4D">
              <w:rPr>
                <w:bCs/>
                <w:sz w:val="16"/>
                <w:szCs w:val="16"/>
              </w:rPr>
              <w:t>R$ 9.591.400,00</w:t>
            </w:r>
          </w:p>
        </w:tc>
      </w:tr>
      <w:tr w:rsidR="00632F4D" w:rsidRPr="00632F4D" w:rsidTr="00035971">
        <w:trPr>
          <w:trHeight w:val="980"/>
        </w:trPr>
        <w:tc>
          <w:tcPr>
            <w:tcW w:w="15021"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632F4D" w:rsidRDefault="00632F4D" w:rsidP="00632F4D">
            <w:pPr>
              <w:pStyle w:val="textojustificado"/>
              <w:spacing w:before="120" w:beforeAutospacing="0" w:after="120" w:afterAutospacing="0"/>
              <w:ind w:left="120" w:right="120"/>
              <w:jc w:val="both"/>
              <w:rPr>
                <w:bCs/>
                <w:sz w:val="14"/>
                <w:szCs w:val="14"/>
              </w:rPr>
            </w:pPr>
            <w:r>
              <w:rPr>
                <w:bCs/>
                <w:sz w:val="14"/>
                <w:szCs w:val="14"/>
              </w:rPr>
              <w:t xml:space="preserve">Nota Explicativa: </w:t>
            </w:r>
          </w:p>
          <w:p w:rsidR="00632F4D" w:rsidRPr="00632F4D" w:rsidRDefault="00632F4D" w:rsidP="00632F4D">
            <w:pPr>
              <w:pStyle w:val="textojustificado"/>
              <w:spacing w:before="120" w:beforeAutospacing="0" w:after="120" w:afterAutospacing="0"/>
              <w:ind w:left="120" w:right="120"/>
              <w:jc w:val="both"/>
              <w:rPr>
                <w:color w:val="000000"/>
                <w:sz w:val="14"/>
                <w:szCs w:val="14"/>
              </w:rPr>
            </w:pPr>
            <w:r w:rsidRPr="00632F4D">
              <w:rPr>
                <w:sz w:val="14"/>
                <w:szCs w:val="14"/>
              </w:rPr>
              <w:t xml:space="preserve">1) ** A especificação do item 1 foi simplificada e encontra-se completa no item </w:t>
            </w:r>
            <w:r w:rsidRPr="00632F4D">
              <w:rPr>
                <w:rStyle w:val="Forte"/>
                <w:color w:val="000000"/>
                <w:sz w:val="14"/>
                <w:szCs w:val="14"/>
              </w:rPr>
              <w:t>3.3. </w:t>
            </w:r>
            <w:r w:rsidRPr="00632F4D">
              <w:rPr>
                <w:rStyle w:val="Forte"/>
                <w:color w:val="000000"/>
                <w:sz w:val="14"/>
                <w:szCs w:val="14"/>
                <w:u w:val="single"/>
              </w:rPr>
              <w:t>Das Especificações Técnicas e Quantidades Estimadas do Termo de Referência - Anexo I do Edital.</w:t>
            </w:r>
          </w:p>
          <w:p w:rsidR="00632F4D" w:rsidRPr="00632F4D" w:rsidRDefault="00632F4D" w:rsidP="00632F4D">
            <w:pPr>
              <w:ind w:firstLineChars="300" w:firstLine="480"/>
              <w:rPr>
                <w:sz w:val="16"/>
                <w:szCs w:val="16"/>
              </w:rPr>
            </w:pPr>
          </w:p>
        </w:tc>
      </w:tr>
    </w:tbl>
    <w:p w:rsidR="007D4B2E" w:rsidRDefault="007D4B2E" w:rsidP="00A51687">
      <w:pPr>
        <w:pStyle w:val="Ttulo"/>
        <w:rPr>
          <w:rFonts w:ascii="Times New Roman" w:hAnsi="Times New Roman"/>
          <w:sz w:val="22"/>
          <w:szCs w:val="22"/>
        </w:rPr>
      </w:pPr>
    </w:p>
    <w:p w:rsidR="00647E34" w:rsidRDefault="00647E34" w:rsidP="00A51687">
      <w:pPr>
        <w:pStyle w:val="Ttulo"/>
        <w:rPr>
          <w:rFonts w:ascii="Times New Roman" w:hAnsi="Times New Roman"/>
          <w:sz w:val="22"/>
          <w:szCs w:val="22"/>
        </w:rPr>
        <w:sectPr w:rsidR="00647E34" w:rsidSect="00647E34">
          <w:pgSz w:w="16840" w:h="11907" w:orient="landscape" w:code="9"/>
          <w:pgMar w:top="1418" w:right="851" w:bottom="1134" w:left="851" w:header="510" w:footer="510" w:gutter="567"/>
          <w:pgNumType w:start="0"/>
          <w:cols w:space="720"/>
          <w:titlePg/>
          <w:docGrid w:linePitch="272"/>
        </w:sectPr>
      </w:pPr>
    </w:p>
    <w:p w:rsidR="00A51687" w:rsidRPr="00527338" w:rsidRDefault="00A50500" w:rsidP="000746CC">
      <w:pPr>
        <w:pStyle w:val="Ttulo"/>
        <w:rPr>
          <w:rFonts w:ascii="Times New Roman" w:hAnsi="Times New Roman"/>
          <w:sz w:val="22"/>
          <w:szCs w:val="22"/>
        </w:rPr>
      </w:pPr>
      <w:r>
        <w:rPr>
          <w:rFonts w:ascii="Times New Roman" w:hAnsi="Times New Roman"/>
          <w:sz w:val="22"/>
          <w:szCs w:val="22"/>
        </w:rPr>
        <w:lastRenderedPageBreak/>
        <w:t>ANEXO IV</w:t>
      </w:r>
      <w:r w:rsidR="009E742A">
        <w:rPr>
          <w:rFonts w:ascii="Times New Roman" w:hAnsi="Times New Roman"/>
          <w:sz w:val="22"/>
          <w:szCs w:val="22"/>
        </w:rPr>
        <w:t xml:space="preserve"> DO EDITAL</w:t>
      </w:r>
      <w:r w:rsidR="003672DB">
        <w:rPr>
          <w:rFonts w:ascii="Times New Roman" w:hAnsi="Times New Roman"/>
          <w:sz w:val="22"/>
          <w:szCs w:val="22"/>
        </w:rPr>
        <w:t xml:space="preserve"> - </w:t>
      </w:r>
      <w:r w:rsidR="000746CC">
        <w:rPr>
          <w:rFonts w:ascii="Times New Roman" w:hAnsi="Times New Roman"/>
          <w:sz w:val="22"/>
          <w:szCs w:val="22"/>
        </w:rPr>
        <w:t>MINU</w:t>
      </w:r>
      <w:r w:rsidR="003672DB">
        <w:rPr>
          <w:rFonts w:ascii="Times New Roman" w:hAnsi="Times New Roman"/>
          <w:sz w:val="22"/>
          <w:szCs w:val="22"/>
        </w:rPr>
        <w:t>TA DA ATA DE REGISTRO DE PREÇOS</w:t>
      </w:r>
    </w:p>
    <w:p w:rsidR="00A51687" w:rsidRPr="00527338" w:rsidRDefault="00A51687" w:rsidP="00A51687">
      <w:pPr>
        <w:pStyle w:val="Ttulo"/>
        <w:rPr>
          <w:rFonts w:ascii="Times New Roman" w:hAnsi="Times New Roman"/>
          <w:sz w:val="22"/>
          <w:szCs w:val="22"/>
        </w:rPr>
      </w:pPr>
    </w:p>
    <w:p w:rsidR="00A51687" w:rsidRPr="007B1627" w:rsidRDefault="00A51687" w:rsidP="00A51687">
      <w:pPr>
        <w:jc w:val="center"/>
        <w:rPr>
          <w:b/>
          <w:bCs/>
          <w:sz w:val="22"/>
          <w:szCs w:val="22"/>
        </w:rPr>
      </w:pPr>
      <w:r w:rsidRPr="007B1627">
        <w:rPr>
          <w:b/>
          <w:bCs/>
          <w:sz w:val="22"/>
          <w:szCs w:val="22"/>
        </w:rPr>
        <w:t xml:space="preserve">EDITAL DE PREGÃO ELETRÔNICO Nº </w:t>
      </w:r>
      <w:r w:rsidR="00A50500">
        <w:rPr>
          <w:b/>
          <w:bCs/>
          <w:sz w:val="22"/>
          <w:szCs w:val="22"/>
        </w:rPr>
        <w:t>493</w:t>
      </w:r>
      <w:r w:rsidRPr="007B1627">
        <w:rPr>
          <w:b/>
          <w:bCs/>
          <w:sz w:val="22"/>
          <w:szCs w:val="22"/>
        </w:rPr>
        <w:t>/2019/SUPEL/RO</w:t>
      </w:r>
    </w:p>
    <w:p w:rsidR="00A51687" w:rsidRPr="007B1627" w:rsidRDefault="00A51687" w:rsidP="00A51687">
      <w:pPr>
        <w:jc w:val="center"/>
        <w:rPr>
          <w:b/>
          <w:bCs/>
          <w:sz w:val="22"/>
          <w:szCs w:val="22"/>
        </w:rPr>
      </w:pPr>
    </w:p>
    <w:p w:rsidR="00082B85" w:rsidRPr="00A50500" w:rsidRDefault="00A51687" w:rsidP="00082B85">
      <w:pPr>
        <w:jc w:val="both"/>
        <w:rPr>
          <w:color w:val="000000"/>
          <w:sz w:val="22"/>
          <w:szCs w:val="22"/>
        </w:rPr>
      </w:pPr>
      <w:r w:rsidRPr="007B1627">
        <w:rPr>
          <w:b/>
          <w:iCs/>
          <w:sz w:val="22"/>
          <w:szCs w:val="22"/>
        </w:rPr>
        <w:t>MINUTA DA ATA DE REGISTRO DE PREÇOS PARA</w:t>
      </w:r>
      <w:r>
        <w:rPr>
          <w:b/>
          <w:iCs/>
          <w:sz w:val="22"/>
          <w:szCs w:val="22"/>
        </w:rPr>
        <w:t xml:space="preserve"> EVENTUAL E FUTURA </w:t>
      </w:r>
      <w:r w:rsidRPr="003F7066">
        <w:rPr>
          <w:b/>
          <w:sz w:val="22"/>
          <w:szCs w:val="22"/>
        </w:rPr>
        <w:t>FORMAÇÃO DE REGISTRO DE PREÇOS</w:t>
      </w:r>
      <w:r w:rsidRPr="003F7066">
        <w:rPr>
          <w:b/>
          <w:iCs/>
          <w:sz w:val="22"/>
          <w:szCs w:val="22"/>
        </w:rPr>
        <w:t> </w:t>
      </w:r>
      <w:r w:rsidR="00A50500">
        <w:rPr>
          <w:color w:val="000000"/>
          <w:sz w:val="22"/>
          <w:szCs w:val="22"/>
        </w:rPr>
        <w:t>a</w:t>
      </w:r>
      <w:r w:rsidR="00A50500" w:rsidRPr="00A50500">
        <w:rPr>
          <w:color w:val="000000"/>
          <w:sz w:val="22"/>
          <w:szCs w:val="22"/>
        </w:rPr>
        <w:t>quisição de Equipamentos e Materiais Permanentes– Equipamentos e materiais Tecnológicos (</w:t>
      </w:r>
      <w:proofErr w:type="spellStart"/>
      <w:r w:rsidR="00A50500" w:rsidRPr="00A50500">
        <w:rPr>
          <w:color w:val="000000"/>
          <w:sz w:val="22"/>
          <w:szCs w:val="22"/>
        </w:rPr>
        <w:t>Netbooks</w:t>
      </w:r>
      <w:proofErr w:type="spellEnd"/>
      <w:r w:rsidR="00A50500" w:rsidRPr="00A50500">
        <w:rPr>
          <w:color w:val="000000"/>
          <w:sz w:val="22"/>
          <w:szCs w:val="22"/>
        </w:rPr>
        <w:t>), conforme condições, quantidades e exigências estabelecidas neste instrumento.</w:t>
      </w:r>
    </w:p>
    <w:p w:rsidR="00A51687" w:rsidRPr="007B1627" w:rsidRDefault="00A51687" w:rsidP="00082B85">
      <w:pPr>
        <w:jc w:val="both"/>
        <w:rPr>
          <w:sz w:val="22"/>
          <w:szCs w:val="22"/>
        </w:rPr>
      </w:pPr>
    </w:p>
    <w:p w:rsidR="00A51687" w:rsidRPr="007B1627" w:rsidRDefault="00A51687" w:rsidP="00A51687">
      <w:pPr>
        <w:rPr>
          <w:sz w:val="22"/>
          <w:szCs w:val="22"/>
        </w:rPr>
      </w:pPr>
      <w:r w:rsidRPr="007B1627">
        <w:rPr>
          <w:b/>
          <w:bCs/>
          <w:sz w:val="22"/>
          <w:szCs w:val="22"/>
        </w:rPr>
        <w:t xml:space="preserve">ATA DE REGISTRO DE PREÇOS: </w:t>
      </w:r>
      <w:r w:rsidRPr="007B1627">
        <w:rPr>
          <w:sz w:val="22"/>
          <w:szCs w:val="22"/>
        </w:rPr>
        <w:t>N° ____/201</w:t>
      </w:r>
      <w:r>
        <w:rPr>
          <w:sz w:val="22"/>
          <w:szCs w:val="22"/>
        </w:rPr>
        <w:t>9</w:t>
      </w:r>
      <w:r w:rsidRPr="007B1627">
        <w:rPr>
          <w:sz w:val="22"/>
          <w:szCs w:val="22"/>
        </w:rPr>
        <w:t>/SUPEL</w:t>
      </w:r>
    </w:p>
    <w:p w:rsidR="00A51687" w:rsidRPr="007B1627" w:rsidRDefault="00A51687" w:rsidP="00A51687">
      <w:pPr>
        <w:rPr>
          <w:sz w:val="22"/>
          <w:szCs w:val="22"/>
        </w:rPr>
      </w:pPr>
    </w:p>
    <w:p w:rsidR="00A51687" w:rsidRPr="007D33F4" w:rsidRDefault="00A51687" w:rsidP="00A51687">
      <w:pPr>
        <w:rPr>
          <w:b/>
          <w:sz w:val="22"/>
          <w:szCs w:val="22"/>
        </w:rPr>
      </w:pPr>
      <w:r w:rsidRPr="007B1627">
        <w:rPr>
          <w:b/>
          <w:bCs/>
          <w:sz w:val="22"/>
          <w:szCs w:val="22"/>
        </w:rPr>
        <w:t xml:space="preserve">PREGÃO ELETRÔNICO: </w:t>
      </w:r>
      <w:r w:rsidRPr="007D33F4">
        <w:rPr>
          <w:b/>
          <w:sz w:val="22"/>
          <w:szCs w:val="22"/>
        </w:rPr>
        <w:t xml:space="preserve">Nº </w:t>
      </w:r>
      <w:r w:rsidR="00A50500">
        <w:rPr>
          <w:b/>
          <w:sz w:val="22"/>
          <w:szCs w:val="22"/>
        </w:rPr>
        <w:t>493</w:t>
      </w:r>
      <w:r w:rsidRPr="007D33F4">
        <w:rPr>
          <w:b/>
          <w:sz w:val="22"/>
          <w:szCs w:val="22"/>
        </w:rPr>
        <w:t>/2019/SUPEL/RO.</w:t>
      </w:r>
    </w:p>
    <w:p w:rsidR="00A51687" w:rsidRPr="007D33F4" w:rsidRDefault="00A51687" w:rsidP="00A51687">
      <w:pPr>
        <w:rPr>
          <w:b/>
          <w:sz w:val="22"/>
          <w:szCs w:val="22"/>
        </w:rPr>
      </w:pPr>
      <w:r w:rsidRPr="007B1627">
        <w:rPr>
          <w:b/>
          <w:bCs/>
          <w:sz w:val="22"/>
          <w:szCs w:val="22"/>
        </w:rPr>
        <w:t>PROCESSO</w:t>
      </w:r>
      <w:r w:rsidRPr="007D33F4">
        <w:rPr>
          <w:b/>
          <w:bCs/>
          <w:sz w:val="22"/>
          <w:szCs w:val="22"/>
        </w:rPr>
        <w:t xml:space="preserve">: </w:t>
      </w:r>
      <w:r w:rsidRPr="007D33F4">
        <w:rPr>
          <w:b/>
          <w:sz w:val="22"/>
          <w:szCs w:val="22"/>
        </w:rPr>
        <w:t xml:space="preserve">Nº </w:t>
      </w:r>
      <w:r w:rsidR="00A50500">
        <w:rPr>
          <w:b/>
          <w:sz w:val="22"/>
          <w:szCs w:val="22"/>
        </w:rPr>
        <w:t>0029.092526/2019-16</w:t>
      </w:r>
      <w:r>
        <w:rPr>
          <w:b/>
          <w:sz w:val="22"/>
          <w:szCs w:val="22"/>
        </w:rPr>
        <w:t>/SEDUC/RO</w:t>
      </w:r>
    </w:p>
    <w:p w:rsidR="00A51687" w:rsidRPr="003265C6" w:rsidRDefault="00A51687" w:rsidP="00A51687">
      <w:pPr>
        <w:pStyle w:val="Cabealho"/>
        <w:rPr>
          <w:sz w:val="22"/>
          <w:szCs w:val="22"/>
        </w:rPr>
      </w:pPr>
    </w:p>
    <w:p w:rsidR="00A51687" w:rsidRPr="003265C6" w:rsidRDefault="00A51687" w:rsidP="00A51687">
      <w:pPr>
        <w:autoSpaceDE w:val="0"/>
        <w:autoSpaceDN w:val="0"/>
        <w:adjustRightInd w:val="0"/>
        <w:ind w:right="-141" w:firstLine="1701"/>
        <w:rPr>
          <w:sz w:val="22"/>
          <w:szCs w:val="22"/>
        </w:rPr>
      </w:pPr>
    </w:p>
    <w:p w:rsidR="00A51687" w:rsidRPr="003265C6" w:rsidRDefault="00A51687" w:rsidP="00A51687">
      <w:pPr>
        <w:tabs>
          <w:tab w:val="left" w:pos="6521"/>
        </w:tabs>
        <w:autoSpaceDE w:val="0"/>
        <w:autoSpaceDN w:val="0"/>
        <w:adjustRightInd w:val="0"/>
        <w:jc w:val="both"/>
        <w:rPr>
          <w:sz w:val="22"/>
          <w:szCs w:val="22"/>
        </w:rPr>
      </w:pPr>
      <w:r w:rsidRPr="003265C6">
        <w:rPr>
          <w:sz w:val="22"/>
          <w:szCs w:val="22"/>
        </w:rPr>
        <w:t xml:space="preserve">Pelo presente instrumento, o Estado de Rondônia, através da </w:t>
      </w:r>
      <w:r>
        <w:rPr>
          <w:b/>
          <w:sz w:val="22"/>
          <w:szCs w:val="22"/>
        </w:rPr>
        <w:t>SUPERINTENDÊNCIA ESTADUAL DE LICITAÇÕES</w:t>
      </w:r>
      <w:r w:rsidRPr="007D33F4">
        <w:rPr>
          <w:b/>
          <w:sz w:val="22"/>
          <w:szCs w:val="22"/>
        </w:rPr>
        <w:t xml:space="preserve"> – SUPEL</w:t>
      </w:r>
      <w:r w:rsidRPr="003265C6">
        <w:rPr>
          <w:sz w:val="22"/>
          <w:szCs w:val="22"/>
        </w:rPr>
        <w:t xml:space="preserve"> situada à AVENIDA FARQUAR, S/N – BAIRRO PEDRINHAS – COMPLEXO RIO MADEIRA, Ed. </w:t>
      </w:r>
      <w:r>
        <w:rPr>
          <w:sz w:val="22"/>
          <w:szCs w:val="22"/>
        </w:rPr>
        <w:t>Central</w:t>
      </w:r>
      <w:r w:rsidRPr="003265C6">
        <w:rPr>
          <w:sz w:val="22"/>
          <w:szCs w:val="22"/>
        </w:rPr>
        <w:t xml:space="preserve"> – Rio </w:t>
      </w:r>
      <w:r>
        <w:rPr>
          <w:sz w:val="22"/>
          <w:szCs w:val="22"/>
        </w:rPr>
        <w:t>Pacaás Novos</w:t>
      </w:r>
      <w:r w:rsidRPr="003265C6">
        <w:rPr>
          <w:sz w:val="22"/>
          <w:szCs w:val="22"/>
        </w:rPr>
        <w:t xml:space="preserve"> </w:t>
      </w:r>
      <w:r>
        <w:rPr>
          <w:sz w:val="22"/>
          <w:szCs w:val="22"/>
        </w:rPr>
        <w:t>2</w:t>
      </w:r>
      <w:r w:rsidRPr="003265C6">
        <w:rPr>
          <w:sz w:val="22"/>
          <w:szCs w:val="22"/>
        </w:rPr>
        <w:t xml:space="preserve">º Andar, Porto Velho/RO, neste ato representado pelo </w:t>
      </w:r>
      <w:r w:rsidRPr="003265C6">
        <w:rPr>
          <w:b/>
          <w:bCs/>
          <w:sz w:val="22"/>
          <w:szCs w:val="22"/>
        </w:rPr>
        <w:t>Superintendente da SUPEL</w:t>
      </w:r>
      <w:r w:rsidRPr="003265C6">
        <w:rPr>
          <w:sz w:val="22"/>
          <w:szCs w:val="22"/>
        </w:rPr>
        <w:t xml:space="preserve">, Senhor Márcio Rogério Gabriel e a empresa qualificada no Anexo Único desta Ata, resolvem </w:t>
      </w:r>
      <w:r w:rsidRPr="003265C6">
        <w:rPr>
          <w:b/>
          <w:bCs/>
          <w:sz w:val="22"/>
          <w:szCs w:val="22"/>
        </w:rPr>
        <w:t xml:space="preserve">REGISTRAR O PREÇO </w:t>
      </w:r>
      <w:r w:rsidRPr="003265C6">
        <w:rPr>
          <w:sz w:val="22"/>
          <w:szCs w:val="22"/>
        </w:rPr>
        <w:t>nas quantidades estimadas no Anexo Único desta ata, atendendo as condições previstas no instrumento convocatório e as constantes nesta Ata de Registro de Preços, sujeitando-se as partes às normas constantes da Lei nº. 8.666/93 e suas alterações, Decreto Estadual nº 18.340/13 e suas alterações e em conformidade com as disposições a seguir:</w:t>
      </w:r>
    </w:p>
    <w:p w:rsidR="00A51687" w:rsidRPr="003265C6" w:rsidRDefault="00A51687" w:rsidP="00A51687">
      <w:pPr>
        <w:rPr>
          <w:sz w:val="22"/>
          <w:szCs w:val="22"/>
        </w:rPr>
      </w:pPr>
    </w:p>
    <w:p w:rsidR="00A51687" w:rsidRPr="003265C6" w:rsidRDefault="00A51687" w:rsidP="00A51687">
      <w:pPr>
        <w:rPr>
          <w:sz w:val="22"/>
          <w:szCs w:val="22"/>
        </w:rPr>
      </w:pPr>
      <w:r w:rsidRPr="003265C6">
        <w:rPr>
          <w:b/>
          <w:bCs/>
          <w:sz w:val="22"/>
          <w:szCs w:val="22"/>
        </w:rPr>
        <w:t xml:space="preserve">1. DO OBJETO </w:t>
      </w:r>
    </w:p>
    <w:p w:rsidR="00A51687" w:rsidRPr="003265C6" w:rsidRDefault="00A51687" w:rsidP="00A51687">
      <w:pPr>
        <w:rPr>
          <w:sz w:val="22"/>
          <w:szCs w:val="22"/>
        </w:rPr>
      </w:pPr>
    </w:p>
    <w:p w:rsidR="00B34966" w:rsidRPr="001D0BE9" w:rsidRDefault="00A51687" w:rsidP="00B34966">
      <w:pPr>
        <w:jc w:val="both"/>
        <w:rPr>
          <w:color w:val="000000"/>
          <w:sz w:val="22"/>
          <w:szCs w:val="22"/>
        </w:rPr>
      </w:pPr>
      <w:r w:rsidRPr="007830C4">
        <w:rPr>
          <w:iCs/>
          <w:sz w:val="22"/>
          <w:szCs w:val="22"/>
        </w:rPr>
        <w:t>Formação de Registro de Preços</w:t>
      </w:r>
      <w:r w:rsidRPr="007830C4">
        <w:rPr>
          <w:sz w:val="22"/>
          <w:szCs w:val="22"/>
        </w:rPr>
        <w:t xml:space="preserve"> para futura e eventual </w:t>
      </w:r>
      <w:r w:rsidR="00A50500" w:rsidRPr="00A50500">
        <w:rPr>
          <w:b/>
          <w:color w:val="000000"/>
          <w:sz w:val="22"/>
          <w:szCs w:val="22"/>
        </w:rPr>
        <w:t>aquisição de Equipamentos e Materiais Permanentes– Equipamentos e materiais Tecnológicos (</w:t>
      </w:r>
      <w:proofErr w:type="spellStart"/>
      <w:r w:rsidR="00A50500" w:rsidRPr="00A50500">
        <w:rPr>
          <w:b/>
          <w:color w:val="000000"/>
          <w:sz w:val="22"/>
          <w:szCs w:val="22"/>
        </w:rPr>
        <w:t>Netbooks</w:t>
      </w:r>
      <w:proofErr w:type="spellEnd"/>
      <w:r w:rsidR="00A50500" w:rsidRPr="00A50500">
        <w:rPr>
          <w:b/>
          <w:color w:val="000000"/>
          <w:sz w:val="22"/>
          <w:szCs w:val="22"/>
        </w:rPr>
        <w:t>), conforme condições, quantidades e exigências estabelecidas neste instrumento.</w:t>
      </w:r>
    </w:p>
    <w:p w:rsidR="00A51687" w:rsidRPr="007830C4" w:rsidRDefault="00A51687" w:rsidP="00B34966">
      <w:pPr>
        <w:autoSpaceDE w:val="0"/>
        <w:autoSpaceDN w:val="0"/>
        <w:adjustRightInd w:val="0"/>
        <w:ind w:right="-141"/>
        <w:jc w:val="both"/>
        <w:rPr>
          <w:sz w:val="22"/>
          <w:szCs w:val="22"/>
        </w:rPr>
      </w:pPr>
    </w:p>
    <w:p w:rsidR="00A51687" w:rsidRPr="003265C6" w:rsidRDefault="00A51687" w:rsidP="00A51687">
      <w:pPr>
        <w:rPr>
          <w:b/>
          <w:sz w:val="22"/>
          <w:szCs w:val="22"/>
        </w:rPr>
      </w:pPr>
      <w:r w:rsidRPr="003265C6">
        <w:rPr>
          <w:b/>
          <w:sz w:val="22"/>
          <w:szCs w:val="22"/>
        </w:rPr>
        <w:t>2. DA VIGÊNCIA</w:t>
      </w:r>
    </w:p>
    <w:p w:rsidR="00A51687" w:rsidRPr="003265C6" w:rsidRDefault="00A51687" w:rsidP="00A51687">
      <w:pPr>
        <w:rPr>
          <w:sz w:val="22"/>
          <w:szCs w:val="22"/>
        </w:rPr>
      </w:pPr>
    </w:p>
    <w:p w:rsidR="00A51687" w:rsidRPr="003265C6" w:rsidRDefault="00A51687" w:rsidP="00A51687">
      <w:pPr>
        <w:jc w:val="both"/>
        <w:rPr>
          <w:sz w:val="22"/>
          <w:szCs w:val="22"/>
        </w:rPr>
      </w:pPr>
      <w:r w:rsidRPr="003265C6">
        <w:rPr>
          <w:sz w:val="22"/>
          <w:szCs w:val="22"/>
        </w:rPr>
        <w:t xml:space="preserve">2.1. O presente Registro de Preços terá validade de </w:t>
      </w:r>
      <w:r w:rsidRPr="00317929">
        <w:rPr>
          <w:sz w:val="22"/>
          <w:szCs w:val="22"/>
          <w:highlight w:val="yellow"/>
        </w:rPr>
        <w:t>12 (doze) meses</w:t>
      </w:r>
      <w:r w:rsidRPr="003265C6">
        <w:rPr>
          <w:sz w:val="22"/>
          <w:szCs w:val="22"/>
        </w:rPr>
        <w:t>, contados a partir de sua publicação no Diário Oficial do Estado.</w:t>
      </w:r>
    </w:p>
    <w:p w:rsidR="00A51687" w:rsidRPr="003265C6" w:rsidRDefault="00A51687" w:rsidP="00A51687">
      <w:pPr>
        <w:jc w:val="both"/>
        <w:rPr>
          <w:sz w:val="22"/>
          <w:szCs w:val="22"/>
        </w:rPr>
      </w:pPr>
    </w:p>
    <w:p w:rsidR="00A51687" w:rsidRPr="003265C6" w:rsidRDefault="00A51687" w:rsidP="00A51687">
      <w:pPr>
        <w:jc w:val="both"/>
        <w:rPr>
          <w:sz w:val="22"/>
          <w:szCs w:val="22"/>
        </w:rPr>
      </w:pPr>
      <w:r w:rsidRPr="003265C6">
        <w:rPr>
          <w:sz w:val="22"/>
          <w:szCs w:val="22"/>
        </w:rPr>
        <w:t>2.1.1. A vigência dos contratos decorrentes do Sistema de Registro de Preços será definida nos instrumentos convocatórios, observado o artigo 57 da Lei 8.666, de 1993, conforme Decreto Estadual nº 18.340/13.</w:t>
      </w:r>
    </w:p>
    <w:p w:rsidR="00A51687" w:rsidRPr="003265C6" w:rsidRDefault="00A51687" w:rsidP="00A51687">
      <w:pPr>
        <w:jc w:val="both"/>
        <w:rPr>
          <w:sz w:val="22"/>
          <w:szCs w:val="22"/>
        </w:rPr>
      </w:pPr>
    </w:p>
    <w:p w:rsidR="00A51687" w:rsidRPr="003265C6" w:rsidRDefault="00A51687" w:rsidP="00A51687">
      <w:pPr>
        <w:pStyle w:val="Corpodetexto2"/>
        <w:rPr>
          <w:sz w:val="22"/>
          <w:szCs w:val="22"/>
        </w:rPr>
      </w:pPr>
      <w:r w:rsidRPr="003265C6">
        <w:rPr>
          <w:sz w:val="22"/>
          <w:szCs w:val="22"/>
        </w:rPr>
        <w:t>3. DA GERÊNCIA DA PRESENTE ATA DE REGISTRO DE PREÇOS</w:t>
      </w:r>
    </w:p>
    <w:p w:rsidR="00A51687" w:rsidRPr="003265C6" w:rsidRDefault="00A51687" w:rsidP="00A51687">
      <w:pPr>
        <w:pStyle w:val="Corpodetexto2"/>
        <w:rPr>
          <w:b w:val="0"/>
          <w:sz w:val="22"/>
          <w:szCs w:val="22"/>
        </w:rPr>
      </w:pPr>
    </w:p>
    <w:p w:rsidR="00A51687" w:rsidRDefault="00A51687" w:rsidP="00A51687">
      <w:pPr>
        <w:pStyle w:val="Corpodetexto2"/>
        <w:jc w:val="both"/>
        <w:rPr>
          <w:b w:val="0"/>
          <w:sz w:val="22"/>
          <w:szCs w:val="22"/>
        </w:rPr>
      </w:pPr>
      <w:r w:rsidRPr="00317929">
        <w:rPr>
          <w:b w:val="0"/>
          <w:sz w:val="22"/>
          <w:szCs w:val="22"/>
        </w:rPr>
        <w:t xml:space="preserve">3.1. Caberá à </w:t>
      </w:r>
      <w:r>
        <w:rPr>
          <w:sz w:val="22"/>
          <w:szCs w:val="22"/>
        </w:rPr>
        <w:t>Superintendência Estadual de Licitações</w:t>
      </w:r>
      <w:r w:rsidRPr="00F545E9">
        <w:rPr>
          <w:sz w:val="22"/>
          <w:szCs w:val="22"/>
        </w:rPr>
        <w:t xml:space="preserve"> – SUPEL</w:t>
      </w:r>
      <w:r w:rsidRPr="00317929">
        <w:rPr>
          <w:b w:val="0"/>
          <w:sz w:val="22"/>
          <w:szCs w:val="22"/>
        </w:rPr>
        <w:t xml:space="preserve"> a condução do conjunto de procedimentos do certame para registro de preços e gerenciamento da Ata dele recorrente (Decreto 18.340/13 artigo 5º, incisos VII e VIII). No entanto, a alocação de recursos, empenhamento, análise do mérito das quantidades adquiridas, bem como a finalidade pública na utilização dos materiais e serviços são de responsabilidade exclusiva do ordenador de despesas do órgão requisitante. </w:t>
      </w:r>
    </w:p>
    <w:p w:rsidR="00A51687" w:rsidRPr="00470AEC" w:rsidRDefault="00A51687" w:rsidP="00A51687">
      <w:pPr>
        <w:pStyle w:val="Corpodetexto2"/>
        <w:jc w:val="both"/>
        <w:rPr>
          <w:b w:val="0"/>
          <w:sz w:val="22"/>
          <w:szCs w:val="22"/>
        </w:rPr>
      </w:pPr>
    </w:p>
    <w:p w:rsidR="00A51687" w:rsidRPr="003265C6" w:rsidRDefault="00A51687" w:rsidP="00A51687">
      <w:pPr>
        <w:pStyle w:val="Corpodetexto2"/>
        <w:rPr>
          <w:sz w:val="22"/>
          <w:szCs w:val="22"/>
        </w:rPr>
      </w:pPr>
      <w:r w:rsidRPr="003265C6">
        <w:rPr>
          <w:sz w:val="22"/>
          <w:szCs w:val="22"/>
        </w:rPr>
        <w:t>4. DA ESPECIFICAÇÃO, QUANTIDADE E PREÇO</w:t>
      </w:r>
    </w:p>
    <w:p w:rsidR="00A51687" w:rsidRDefault="00A51687" w:rsidP="00A51687">
      <w:pPr>
        <w:pStyle w:val="Corpodetexto2"/>
        <w:jc w:val="both"/>
        <w:rPr>
          <w:b w:val="0"/>
          <w:sz w:val="22"/>
          <w:szCs w:val="22"/>
        </w:rPr>
      </w:pPr>
      <w:r w:rsidRPr="00317929">
        <w:rPr>
          <w:b w:val="0"/>
          <w:sz w:val="22"/>
          <w:szCs w:val="22"/>
        </w:rPr>
        <w:t>4.1. O preço, a quantidade, o fornecedor e a especificação do item registrado nesta Ata, encontram-se indicados no Anexo I deste instrumento.</w:t>
      </w:r>
    </w:p>
    <w:p w:rsidR="00A51687" w:rsidRPr="00317929" w:rsidRDefault="00A51687" w:rsidP="00A51687">
      <w:pPr>
        <w:pStyle w:val="Corpodetexto2"/>
        <w:rPr>
          <w:b w:val="0"/>
          <w:sz w:val="22"/>
          <w:szCs w:val="22"/>
        </w:rPr>
      </w:pPr>
    </w:p>
    <w:p w:rsidR="00A51687" w:rsidRPr="003265C6" w:rsidRDefault="00A51687" w:rsidP="00A51687">
      <w:pPr>
        <w:rPr>
          <w:b/>
          <w:sz w:val="22"/>
          <w:szCs w:val="22"/>
        </w:rPr>
      </w:pPr>
      <w:r>
        <w:rPr>
          <w:b/>
          <w:sz w:val="22"/>
          <w:szCs w:val="22"/>
        </w:rPr>
        <w:t>5.</w:t>
      </w:r>
      <w:r w:rsidRPr="003265C6">
        <w:rPr>
          <w:b/>
          <w:sz w:val="22"/>
          <w:szCs w:val="22"/>
        </w:rPr>
        <w:t xml:space="preserve"> PRAZOS E CONDIÇÕES DE FORNECIMENTO</w:t>
      </w:r>
    </w:p>
    <w:p w:rsidR="00A51687" w:rsidRPr="003265C6" w:rsidRDefault="00A51687" w:rsidP="00A51687">
      <w:pPr>
        <w:rPr>
          <w:sz w:val="22"/>
          <w:szCs w:val="22"/>
        </w:rPr>
      </w:pPr>
    </w:p>
    <w:p w:rsidR="00A51687" w:rsidRDefault="00A51687" w:rsidP="00A51687">
      <w:pPr>
        <w:jc w:val="both"/>
        <w:rPr>
          <w:sz w:val="22"/>
          <w:szCs w:val="22"/>
        </w:rPr>
      </w:pPr>
      <w:r w:rsidRPr="003265C6">
        <w:rPr>
          <w:sz w:val="22"/>
          <w:szCs w:val="22"/>
        </w:rPr>
        <w:t>A DETENTORA do registro de preços se obriga, nos termos do Edital e deste instrumento, a:</w:t>
      </w:r>
    </w:p>
    <w:p w:rsidR="00A51687" w:rsidRPr="003265C6" w:rsidRDefault="00A51687" w:rsidP="009B693B">
      <w:pPr>
        <w:numPr>
          <w:ilvl w:val="1"/>
          <w:numId w:val="32"/>
        </w:numPr>
        <w:tabs>
          <w:tab w:val="clear" w:pos="360"/>
          <w:tab w:val="num" w:pos="0"/>
        </w:tabs>
        <w:ind w:left="0" w:firstLine="0"/>
        <w:jc w:val="both"/>
        <w:rPr>
          <w:sz w:val="22"/>
          <w:szCs w:val="22"/>
        </w:rPr>
      </w:pPr>
      <w:r>
        <w:rPr>
          <w:sz w:val="22"/>
          <w:szCs w:val="22"/>
        </w:rPr>
        <w:t xml:space="preserve"> </w:t>
      </w:r>
      <w:r w:rsidRPr="003265C6">
        <w:rPr>
          <w:sz w:val="22"/>
          <w:szCs w:val="22"/>
        </w:rPr>
        <w:t>Retirar a Nota de Empenho junto ao órgão solicitante no prazo de até 05 (cinco) dias, contados da convocação;</w:t>
      </w:r>
    </w:p>
    <w:p w:rsidR="00A51687" w:rsidRPr="003265C6" w:rsidRDefault="00A51687" w:rsidP="00A51687">
      <w:pPr>
        <w:jc w:val="both"/>
        <w:rPr>
          <w:sz w:val="22"/>
          <w:szCs w:val="22"/>
        </w:rPr>
      </w:pPr>
    </w:p>
    <w:p w:rsidR="00A51687" w:rsidRPr="003265C6" w:rsidRDefault="00A51687" w:rsidP="009B693B">
      <w:pPr>
        <w:numPr>
          <w:ilvl w:val="1"/>
          <w:numId w:val="32"/>
        </w:numPr>
        <w:tabs>
          <w:tab w:val="clear" w:pos="360"/>
          <w:tab w:val="num" w:pos="142"/>
        </w:tabs>
        <w:ind w:left="0" w:firstLine="0"/>
        <w:jc w:val="both"/>
        <w:rPr>
          <w:sz w:val="22"/>
          <w:szCs w:val="22"/>
        </w:rPr>
      </w:pPr>
      <w:r>
        <w:rPr>
          <w:sz w:val="22"/>
          <w:szCs w:val="22"/>
        </w:rPr>
        <w:t xml:space="preserve"> </w:t>
      </w:r>
      <w:r w:rsidRPr="003265C6">
        <w:rPr>
          <w:sz w:val="22"/>
          <w:szCs w:val="22"/>
        </w:rPr>
        <w:t>Iniciar o fornecimento do objeto dessa Ata, conforme prazo estabelecido no Termo de Referência e edital de licitações.</w:t>
      </w:r>
    </w:p>
    <w:p w:rsidR="00A51687" w:rsidRPr="003265C6" w:rsidRDefault="00A51687" w:rsidP="00A51687">
      <w:pPr>
        <w:jc w:val="both"/>
        <w:rPr>
          <w:sz w:val="22"/>
          <w:szCs w:val="22"/>
        </w:rPr>
      </w:pPr>
    </w:p>
    <w:p w:rsidR="00A51687" w:rsidRPr="003265C6" w:rsidRDefault="00A51687" w:rsidP="009B693B">
      <w:pPr>
        <w:numPr>
          <w:ilvl w:val="1"/>
          <w:numId w:val="32"/>
        </w:numPr>
        <w:tabs>
          <w:tab w:val="clear" w:pos="360"/>
          <w:tab w:val="num" w:pos="142"/>
        </w:tabs>
        <w:ind w:left="0" w:firstLine="0"/>
        <w:jc w:val="both"/>
        <w:rPr>
          <w:sz w:val="22"/>
          <w:szCs w:val="22"/>
        </w:rPr>
      </w:pPr>
      <w:r>
        <w:rPr>
          <w:sz w:val="22"/>
          <w:szCs w:val="22"/>
        </w:rPr>
        <w:t xml:space="preserve"> </w:t>
      </w:r>
      <w:r w:rsidRPr="003265C6">
        <w:rPr>
          <w:sz w:val="22"/>
          <w:szCs w:val="22"/>
        </w:rPr>
        <w:t xml:space="preserve">Não será admitida a entrega pela detentora do registro, de qualquer item, sem que esta esteja de posse da respectiva nota de empenho, liberação de fornecimento, ou documento equivalente.       </w:t>
      </w:r>
    </w:p>
    <w:p w:rsidR="00A51687" w:rsidRPr="003265C6" w:rsidRDefault="00A51687" w:rsidP="00A51687">
      <w:pPr>
        <w:jc w:val="both"/>
        <w:rPr>
          <w:sz w:val="22"/>
          <w:szCs w:val="22"/>
        </w:rPr>
      </w:pPr>
      <w:r w:rsidRPr="003265C6">
        <w:rPr>
          <w:sz w:val="22"/>
          <w:szCs w:val="22"/>
        </w:rPr>
        <w:t xml:space="preserve">  </w:t>
      </w:r>
    </w:p>
    <w:p w:rsidR="00A51687" w:rsidRPr="003265C6" w:rsidRDefault="00A51687" w:rsidP="00A51687">
      <w:pPr>
        <w:jc w:val="both"/>
        <w:rPr>
          <w:sz w:val="22"/>
          <w:szCs w:val="22"/>
        </w:rPr>
      </w:pPr>
      <w:r w:rsidRPr="003265C6">
        <w:rPr>
          <w:sz w:val="22"/>
          <w:szCs w:val="22"/>
        </w:rPr>
        <w:t>5.4. O objeto e/ou serviço desta ata deverá ser fornecido parcialmente durante a vigência da ata ou contrato, de acordo com as necessidades dos órgãos requerentes, nas quantidades solicitadas pelos mesmos.</w:t>
      </w:r>
    </w:p>
    <w:p w:rsidR="00A51687" w:rsidRPr="003265C6" w:rsidRDefault="00A51687" w:rsidP="00A51687">
      <w:pPr>
        <w:pStyle w:val="Corpodetexto2"/>
        <w:jc w:val="both"/>
        <w:rPr>
          <w:b w:val="0"/>
          <w:sz w:val="22"/>
          <w:szCs w:val="22"/>
        </w:rPr>
      </w:pPr>
    </w:p>
    <w:p w:rsidR="00A51687" w:rsidRDefault="006C4C52" w:rsidP="009B693B">
      <w:pPr>
        <w:numPr>
          <w:ilvl w:val="0"/>
          <w:numId w:val="33"/>
        </w:numPr>
        <w:jc w:val="both"/>
        <w:rPr>
          <w:b/>
          <w:sz w:val="22"/>
          <w:szCs w:val="22"/>
        </w:rPr>
      </w:pPr>
      <w:r>
        <w:rPr>
          <w:b/>
          <w:sz w:val="22"/>
          <w:szCs w:val="22"/>
        </w:rPr>
        <w:t>D</w:t>
      </w:r>
      <w:r w:rsidR="00A51687" w:rsidRPr="003265C6">
        <w:rPr>
          <w:b/>
          <w:sz w:val="22"/>
          <w:szCs w:val="22"/>
        </w:rPr>
        <w:t>O PRAZO E LOCAL DE ENTREGA</w:t>
      </w:r>
    </w:p>
    <w:p w:rsidR="00A51687" w:rsidRPr="003265C6" w:rsidRDefault="00A51687" w:rsidP="00A51687">
      <w:pPr>
        <w:ind w:left="360"/>
        <w:rPr>
          <w:b/>
          <w:sz w:val="22"/>
          <w:szCs w:val="22"/>
        </w:rPr>
      </w:pPr>
    </w:p>
    <w:p w:rsidR="00A51687" w:rsidRDefault="00A51687" w:rsidP="009B693B">
      <w:pPr>
        <w:pStyle w:val="Recuodecorpodetexto3"/>
        <w:numPr>
          <w:ilvl w:val="1"/>
          <w:numId w:val="33"/>
        </w:numPr>
        <w:tabs>
          <w:tab w:val="clear" w:pos="360"/>
          <w:tab w:val="num" w:pos="284"/>
        </w:tabs>
        <w:ind w:left="0" w:firstLine="0"/>
        <w:jc w:val="both"/>
        <w:rPr>
          <w:sz w:val="22"/>
          <w:szCs w:val="22"/>
        </w:rPr>
      </w:pPr>
      <w:r>
        <w:rPr>
          <w:sz w:val="22"/>
          <w:szCs w:val="22"/>
        </w:rPr>
        <w:t xml:space="preserve"> </w:t>
      </w:r>
      <w:r w:rsidRPr="003265C6">
        <w:rPr>
          <w:sz w:val="22"/>
          <w:szCs w:val="22"/>
        </w:rPr>
        <w:t>No recebimento e aceitação de qualquer item, objeto desta Ata de Registro de Preços, serão observadas as especificações contida</w:t>
      </w:r>
      <w:r>
        <w:rPr>
          <w:sz w:val="22"/>
          <w:szCs w:val="22"/>
        </w:rPr>
        <w:t>s no instrumento convocatório.</w:t>
      </w:r>
    </w:p>
    <w:p w:rsidR="00A51687" w:rsidRDefault="00A51687" w:rsidP="00A51687">
      <w:pPr>
        <w:pStyle w:val="Recuodecorpodetexto3"/>
        <w:ind w:firstLine="0"/>
        <w:rPr>
          <w:sz w:val="22"/>
          <w:szCs w:val="22"/>
        </w:rPr>
      </w:pPr>
    </w:p>
    <w:p w:rsidR="00A51687" w:rsidRDefault="00A51687" w:rsidP="009B693B">
      <w:pPr>
        <w:pStyle w:val="Recuodecorpodetexto3"/>
        <w:numPr>
          <w:ilvl w:val="1"/>
          <w:numId w:val="33"/>
        </w:numPr>
        <w:tabs>
          <w:tab w:val="clear" w:pos="360"/>
          <w:tab w:val="num" w:pos="284"/>
        </w:tabs>
        <w:ind w:left="0" w:firstLine="0"/>
        <w:jc w:val="both"/>
        <w:rPr>
          <w:sz w:val="22"/>
          <w:szCs w:val="22"/>
        </w:rPr>
      </w:pPr>
      <w:r>
        <w:rPr>
          <w:sz w:val="22"/>
          <w:szCs w:val="22"/>
        </w:rPr>
        <w:t xml:space="preserve"> </w:t>
      </w:r>
      <w:r w:rsidRPr="00317929">
        <w:rPr>
          <w:sz w:val="22"/>
          <w:szCs w:val="22"/>
        </w:rPr>
        <w:t>Expedida a Nota de Empenho, o recebimento de seu objeto ficará condicionado a observância das normas contidas no art. 40, inciso XVI, c/c o art. 73 inciso II, “a” e “b”, da Lei 8.666/93 e alterações.</w:t>
      </w:r>
    </w:p>
    <w:p w:rsidR="00A51687" w:rsidRDefault="00A51687" w:rsidP="00A51687">
      <w:pPr>
        <w:pStyle w:val="PargrafodaLista"/>
        <w:rPr>
          <w:sz w:val="22"/>
          <w:szCs w:val="22"/>
        </w:rPr>
      </w:pPr>
    </w:p>
    <w:p w:rsidR="00A51687" w:rsidRPr="007D33F4" w:rsidRDefault="00A51687" w:rsidP="009B693B">
      <w:pPr>
        <w:pStyle w:val="Recuodecorpodetexto3"/>
        <w:numPr>
          <w:ilvl w:val="1"/>
          <w:numId w:val="33"/>
        </w:numPr>
        <w:tabs>
          <w:tab w:val="clear" w:pos="360"/>
          <w:tab w:val="num" w:pos="0"/>
        </w:tabs>
        <w:ind w:left="0" w:firstLine="0"/>
        <w:jc w:val="both"/>
        <w:rPr>
          <w:sz w:val="22"/>
          <w:szCs w:val="22"/>
        </w:rPr>
      </w:pPr>
      <w:r w:rsidRPr="007D33F4">
        <w:rPr>
          <w:b/>
          <w:sz w:val="22"/>
          <w:szCs w:val="22"/>
        </w:rPr>
        <w:t xml:space="preserve"> PRAZO DE ENTREGA:</w:t>
      </w:r>
      <w:r w:rsidRPr="007D33F4">
        <w:rPr>
          <w:sz w:val="22"/>
          <w:szCs w:val="22"/>
        </w:rPr>
        <w:t xml:space="preserve"> </w:t>
      </w:r>
      <w:r w:rsidR="00B34966" w:rsidRPr="00B34966">
        <w:rPr>
          <w:sz w:val="22"/>
          <w:szCs w:val="22"/>
        </w:rPr>
        <w:t>Os materiais/bens, deverão ser entregues, no prazo de até </w:t>
      </w:r>
      <w:r w:rsidR="006C4C52">
        <w:rPr>
          <w:b/>
          <w:bCs/>
          <w:sz w:val="22"/>
          <w:szCs w:val="22"/>
        </w:rPr>
        <w:t>90 (noventa) dias corridos</w:t>
      </w:r>
      <w:r w:rsidR="00B34966" w:rsidRPr="00B34966">
        <w:rPr>
          <w:b/>
          <w:bCs/>
          <w:sz w:val="22"/>
          <w:szCs w:val="22"/>
        </w:rPr>
        <w:t>, </w:t>
      </w:r>
      <w:r w:rsidR="00B34966" w:rsidRPr="00B34966">
        <w:rPr>
          <w:sz w:val="22"/>
          <w:szCs w:val="22"/>
        </w:rPr>
        <w:t>contados a pa</w:t>
      </w:r>
      <w:r w:rsidR="006C4C52">
        <w:rPr>
          <w:sz w:val="22"/>
          <w:szCs w:val="22"/>
        </w:rPr>
        <w:t>rtir do primeiro dia útil após o</w:t>
      </w:r>
      <w:r w:rsidR="00B34966" w:rsidRPr="00B34966">
        <w:rPr>
          <w:sz w:val="22"/>
          <w:szCs w:val="22"/>
        </w:rPr>
        <w:t xml:space="preserve"> </w:t>
      </w:r>
      <w:r w:rsidR="006C4C52" w:rsidRPr="006C4C52">
        <w:rPr>
          <w:color w:val="000000"/>
          <w:sz w:val="22"/>
          <w:szCs w:val="22"/>
        </w:rPr>
        <w:t>recebimento da Nota de Empenho – NE</w:t>
      </w:r>
      <w:r w:rsidRPr="00B34966">
        <w:rPr>
          <w:sz w:val="22"/>
          <w:szCs w:val="22"/>
        </w:rPr>
        <w:t>, conforme subitem 6.2 do Termo de Referência – Anexo I do Edital</w:t>
      </w:r>
      <w:r w:rsidRPr="007D33F4">
        <w:rPr>
          <w:sz w:val="22"/>
          <w:szCs w:val="22"/>
        </w:rPr>
        <w:t xml:space="preserve">. </w:t>
      </w:r>
    </w:p>
    <w:p w:rsidR="00A51687" w:rsidRDefault="00A51687" w:rsidP="00A51687">
      <w:pPr>
        <w:pStyle w:val="PargrafodaLista"/>
        <w:rPr>
          <w:sz w:val="22"/>
          <w:szCs w:val="22"/>
        </w:rPr>
      </w:pPr>
    </w:p>
    <w:p w:rsidR="00A51687" w:rsidRPr="00CD4644" w:rsidRDefault="00A51687" w:rsidP="009B693B">
      <w:pPr>
        <w:pStyle w:val="Recuodecorpodetexto3"/>
        <w:numPr>
          <w:ilvl w:val="1"/>
          <w:numId w:val="33"/>
        </w:numPr>
        <w:tabs>
          <w:tab w:val="clear" w:pos="360"/>
          <w:tab w:val="num" w:pos="284"/>
        </w:tabs>
        <w:ind w:left="0" w:firstLine="0"/>
        <w:jc w:val="both"/>
        <w:rPr>
          <w:sz w:val="22"/>
          <w:szCs w:val="22"/>
        </w:rPr>
      </w:pPr>
      <w:r w:rsidRPr="007D33F4">
        <w:rPr>
          <w:b/>
          <w:sz w:val="22"/>
          <w:szCs w:val="22"/>
        </w:rPr>
        <w:t xml:space="preserve"> LOCAL/HORÁRIOS: </w:t>
      </w:r>
      <w:r w:rsidRPr="00CD4644">
        <w:rPr>
          <w:sz w:val="22"/>
          <w:szCs w:val="22"/>
        </w:rPr>
        <w:t xml:space="preserve">Os materiais, objeto da presente Licitação, </w:t>
      </w:r>
      <w:r w:rsidRPr="00CD4644">
        <w:rPr>
          <w:bCs/>
          <w:sz w:val="22"/>
          <w:szCs w:val="22"/>
        </w:rPr>
        <w:t>deverão ser entregues</w:t>
      </w:r>
      <w:r w:rsidRPr="00CD4644">
        <w:rPr>
          <w:b/>
          <w:bCs/>
          <w:sz w:val="22"/>
          <w:szCs w:val="22"/>
        </w:rPr>
        <w:t xml:space="preserve"> </w:t>
      </w:r>
      <w:r w:rsidRPr="00CD4644">
        <w:rPr>
          <w:sz w:val="22"/>
          <w:szCs w:val="22"/>
        </w:rPr>
        <w:t xml:space="preserve">com frete CIF, </w:t>
      </w:r>
      <w:r w:rsidRPr="005F7271">
        <w:rPr>
          <w:b/>
          <w:sz w:val="22"/>
          <w:szCs w:val="22"/>
        </w:rPr>
        <w:t xml:space="preserve">no local indicado no subitem </w:t>
      </w:r>
      <w:r>
        <w:rPr>
          <w:b/>
          <w:sz w:val="22"/>
          <w:szCs w:val="22"/>
        </w:rPr>
        <w:t>6.1</w:t>
      </w:r>
      <w:r w:rsidRPr="005F7271">
        <w:rPr>
          <w:b/>
          <w:sz w:val="22"/>
          <w:szCs w:val="22"/>
        </w:rPr>
        <w:t xml:space="preserve"> do Termo de Referência – Anexo I do Edital</w:t>
      </w:r>
      <w:r w:rsidRPr="00CD4644">
        <w:rPr>
          <w:sz w:val="22"/>
          <w:szCs w:val="22"/>
        </w:rPr>
        <w:t xml:space="preserve">. </w:t>
      </w:r>
    </w:p>
    <w:p w:rsidR="00A51687" w:rsidRPr="00E2116D" w:rsidRDefault="00A51687" w:rsidP="00A51687">
      <w:pPr>
        <w:pStyle w:val="Recuodecorpodetexto3"/>
        <w:ind w:firstLine="0"/>
        <w:rPr>
          <w:sz w:val="22"/>
          <w:szCs w:val="22"/>
        </w:rPr>
      </w:pPr>
    </w:p>
    <w:p w:rsidR="00A51687" w:rsidRPr="003265C6" w:rsidRDefault="00A51687" w:rsidP="00A51687">
      <w:pPr>
        <w:pStyle w:val="Corpodetexto3"/>
        <w:tabs>
          <w:tab w:val="left" w:pos="900"/>
        </w:tabs>
        <w:spacing w:after="0"/>
        <w:jc w:val="both"/>
        <w:rPr>
          <w:sz w:val="22"/>
          <w:szCs w:val="22"/>
        </w:rPr>
      </w:pPr>
      <w:r w:rsidRPr="003265C6">
        <w:rPr>
          <w:sz w:val="22"/>
          <w:szCs w:val="22"/>
        </w:rPr>
        <w:t xml:space="preserve">7.  DAS CONDIÇÕES DE PAGAMENTO </w:t>
      </w:r>
    </w:p>
    <w:p w:rsidR="00A51687" w:rsidRPr="003265C6" w:rsidRDefault="00A51687" w:rsidP="00A51687">
      <w:pPr>
        <w:rPr>
          <w:sz w:val="22"/>
          <w:szCs w:val="22"/>
        </w:rPr>
      </w:pPr>
    </w:p>
    <w:p w:rsidR="00A51687" w:rsidRDefault="00A51687" w:rsidP="009B693B">
      <w:pPr>
        <w:numPr>
          <w:ilvl w:val="1"/>
          <w:numId w:val="34"/>
        </w:numPr>
        <w:tabs>
          <w:tab w:val="clear" w:pos="360"/>
          <w:tab w:val="num" w:pos="0"/>
        </w:tabs>
        <w:ind w:left="0" w:firstLine="0"/>
        <w:jc w:val="both"/>
        <w:rPr>
          <w:sz w:val="22"/>
          <w:szCs w:val="22"/>
        </w:rPr>
      </w:pPr>
      <w:r>
        <w:rPr>
          <w:sz w:val="22"/>
          <w:szCs w:val="22"/>
        </w:rPr>
        <w:t xml:space="preserve"> </w:t>
      </w:r>
      <w:r w:rsidRPr="003265C6">
        <w:rPr>
          <w:sz w:val="22"/>
          <w:szCs w:val="22"/>
        </w:rPr>
        <w:t>A empresa detentora da Ata apresentará a Gerência Financeira do Órgão requisitante à nota fiscal referente ao fornecimento efetuado.</w:t>
      </w:r>
    </w:p>
    <w:p w:rsidR="00A51687" w:rsidRDefault="00A51687" w:rsidP="00A51687">
      <w:pPr>
        <w:rPr>
          <w:sz w:val="22"/>
          <w:szCs w:val="22"/>
        </w:rPr>
      </w:pPr>
    </w:p>
    <w:p w:rsidR="00A51687" w:rsidRPr="003265C6" w:rsidRDefault="00A51687" w:rsidP="009B693B">
      <w:pPr>
        <w:numPr>
          <w:ilvl w:val="1"/>
          <w:numId w:val="34"/>
        </w:numPr>
        <w:tabs>
          <w:tab w:val="clear" w:pos="360"/>
          <w:tab w:val="num" w:pos="0"/>
        </w:tabs>
        <w:ind w:left="0" w:firstLine="0"/>
        <w:jc w:val="both"/>
        <w:rPr>
          <w:sz w:val="22"/>
          <w:szCs w:val="22"/>
        </w:rPr>
      </w:pPr>
      <w:r>
        <w:rPr>
          <w:sz w:val="22"/>
          <w:szCs w:val="22"/>
        </w:rPr>
        <w:t xml:space="preserve"> As condições de pagamento estão estabelecidas no </w:t>
      </w:r>
      <w:r w:rsidRPr="005F54B0">
        <w:rPr>
          <w:b/>
          <w:sz w:val="22"/>
          <w:szCs w:val="22"/>
        </w:rPr>
        <w:t xml:space="preserve">item </w:t>
      </w:r>
      <w:r>
        <w:rPr>
          <w:b/>
          <w:sz w:val="22"/>
          <w:szCs w:val="22"/>
        </w:rPr>
        <w:t>08</w:t>
      </w:r>
      <w:r w:rsidRPr="005F54B0">
        <w:rPr>
          <w:b/>
          <w:sz w:val="22"/>
          <w:szCs w:val="22"/>
        </w:rPr>
        <w:t xml:space="preserve"> do Termo de Referência</w:t>
      </w:r>
      <w:r>
        <w:rPr>
          <w:sz w:val="22"/>
          <w:szCs w:val="22"/>
        </w:rPr>
        <w:t>.</w:t>
      </w:r>
    </w:p>
    <w:p w:rsidR="00A51687" w:rsidRPr="003265C6" w:rsidRDefault="00A51687" w:rsidP="00A51687">
      <w:pPr>
        <w:rPr>
          <w:sz w:val="22"/>
          <w:szCs w:val="22"/>
        </w:rPr>
      </w:pPr>
    </w:p>
    <w:p w:rsidR="00A51687" w:rsidRPr="003265C6" w:rsidRDefault="00A51687" w:rsidP="00A51687">
      <w:pPr>
        <w:rPr>
          <w:b/>
          <w:sz w:val="22"/>
          <w:szCs w:val="22"/>
        </w:rPr>
      </w:pPr>
      <w:r w:rsidRPr="003265C6">
        <w:rPr>
          <w:b/>
          <w:sz w:val="22"/>
          <w:szCs w:val="22"/>
        </w:rPr>
        <w:t>8.  DA DOTAÇÃO ORÇAMENTÁRIA</w:t>
      </w:r>
    </w:p>
    <w:p w:rsidR="00A51687" w:rsidRPr="003265C6" w:rsidRDefault="00A51687" w:rsidP="009B693B">
      <w:pPr>
        <w:pStyle w:val="NormalWeb"/>
        <w:numPr>
          <w:ilvl w:val="1"/>
          <w:numId w:val="35"/>
        </w:numPr>
        <w:tabs>
          <w:tab w:val="clear" w:pos="360"/>
          <w:tab w:val="num" w:pos="0"/>
        </w:tabs>
        <w:spacing w:before="0" w:after="0"/>
        <w:ind w:left="0" w:firstLine="0"/>
        <w:jc w:val="both"/>
        <w:rPr>
          <w:sz w:val="22"/>
          <w:szCs w:val="22"/>
        </w:rPr>
      </w:pPr>
      <w:r>
        <w:rPr>
          <w:sz w:val="22"/>
          <w:szCs w:val="22"/>
        </w:rPr>
        <w:t xml:space="preserve"> </w:t>
      </w:r>
      <w:r w:rsidRPr="003265C6">
        <w:rPr>
          <w:sz w:val="22"/>
          <w:szCs w:val="22"/>
        </w:rPr>
        <w:t>A despesa correrá à conta dos orçamentos informados no</w:t>
      </w:r>
      <w:r>
        <w:rPr>
          <w:sz w:val="22"/>
          <w:szCs w:val="22"/>
        </w:rPr>
        <w:t xml:space="preserve"> Termo de Referência e edital da</w:t>
      </w:r>
      <w:r w:rsidRPr="003265C6">
        <w:rPr>
          <w:sz w:val="22"/>
          <w:szCs w:val="22"/>
        </w:rPr>
        <w:t xml:space="preserve"> licitaç</w:t>
      </w:r>
      <w:r>
        <w:rPr>
          <w:sz w:val="22"/>
          <w:szCs w:val="22"/>
        </w:rPr>
        <w:t>ão</w:t>
      </w:r>
      <w:r w:rsidRPr="003265C6">
        <w:rPr>
          <w:sz w:val="22"/>
          <w:szCs w:val="22"/>
        </w:rPr>
        <w:t>. Os órgãos participantes poderão celebrar contratos, emitir notas de empenho ou instrumento equivalente, dependendo dos valores envolvidos, conforme previsto no artigo 62 da Lei 8.666/93.</w:t>
      </w:r>
    </w:p>
    <w:p w:rsidR="00A51687" w:rsidRDefault="00A51687" w:rsidP="00A51687">
      <w:pPr>
        <w:pStyle w:val="Lista2"/>
        <w:ind w:left="0" w:firstLine="0"/>
        <w:rPr>
          <w:b/>
          <w:sz w:val="22"/>
          <w:szCs w:val="22"/>
        </w:rPr>
      </w:pPr>
    </w:p>
    <w:p w:rsidR="00A51687" w:rsidRDefault="00A51687" w:rsidP="00A51687">
      <w:pPr>
        <w:pStyle w:val="Lista2"/>
        <w:ind w:left="0" w:firstLine="0"/>
        <w:rPr>
          <w:b/>
          <w:sz w:val="22"/>
          <w:szCs w:val="22"/>
        </w:rPr>
      </w:pPr>
      <w:r w:rsidRPr="003265C6">
        <w:rPr>
          <w:b/>
          <w:sz w:val="22"/>
          <w:szCs w:val="22"/>
        </w:rPr>
        <w:t>9. DAS SANÇÕES NO CASO DE INADIMPLÊNCIA E DO CANCELAMENTO DO REGISTRO DE PREÇOS</w:t>
      </w:r>
    </w:p>
    <w:p w:rsidR="00A51687" w:rsidRPr="003265C6" w:rsidRDefault="00A51687" w:rsidP="00A51687">
      <w:pPr>
        <w:pStyle w:val="Lista2"/>
        <w:ind w:left="0" w:firstLine="0"/>
        <w:rPr>
          <w:b/>
          <w:sz w:val="22"/>
          <w:szCs w:val="22"/>
        </w:rPr>
      </w:pPr>
    </w:p>
    <w:p w:rsidR="00A51687" w:rsidRPr="003265C6" w:rsidRDefault="00A51687" w:rsidP="00A51687">
      <w:pPr>
        <w:pStyle w:val="Lista2"/>
        <w:ind w:left="0" w:firstLine="0"/>
        <w:rPr>
          <w:b/>
          <w:sz w:val="22"/>
          <w:szCs w:val="22"/>
        </w:rPr>
      </w:pPr>
      <w:r>
        <w:rPr>
          <w:b/>
          <w:sz w:val="22"/>
          <w:szCs w:val="22"/>
        </w:rPr>
        <w:t xml:space="preserve">9.1. Além das sanções previstas no item 19 </w:t>
      </w:r>
      <w:r w:rsidR="00490964">
        <w:rPr>
          <w:b/>
          <w:sz w:val="22"/>
          <w:szCs w:val="22"/>
        </w:rPr>
        <w:t>do Termo</w:t>
      </w:r>
      <w:r>
        <w:rPr>
          <w:b/>
          <w:sz w:val="22"/>
          <w:szCs w:val="22"/>
        </w:rPr>
        <w:t xml:space="preserve"> de Referência incluem-se estas:</w:t>
      </w:r>
    </w:p>
    <w:p w:rsidR="00A51687" w:rsidRDefault="00A51687" w:rsidP="00A51687">
      <w:pPr>
        <w:pStyle w:val="Corpodetexto"/>
        <w:rPr>
          <w:sz w:val="20"/>
        </w:rPr>
      </w:pPr>
    </w:p>
    <w:p w:rsidR="00A51687" w:rsidRPr="003265C6" w:rsidRDefault="00A51687" w:rsidP="00A51687">
      <w:pPr>
        <w:pStyle w:val="Corpodetexto"/>
        <w:rPr>
          <w:sz w:val="22"/>
          <w:szCs w:val="22"/>
        </w:rPr>
      </w:pPr>
      <w:r>
        <w:rPr>
          <w:sz w:val="22"/>
          <w:szCs w:val="22"/>
        </w:rPr>
        <w:t xml:space="preserve">9.2. </w:t>
      </w:r>
      <w:r w:rsidRPr="003265C6">
        <w:rPr>
          <w:sz w:val="22"/>
          <w:szCs w:val="22"/>
        </w:rPr>
        <w:t>Na hipótese de apresentar documentação inverossímil ou de cometer fraude, o licitante poderá sofrer, sem prejuízo da comunicação do ocorrido ao Ministério Público, quaisquer das sanções adiante previstas, que poderão ser aplicadas cumulativamente:</w:t>
      </w:r>
    </w:p>
    <w:p w:rsidR="00A51687" w:rsidRPr="003265C6" w:rsidRDefault="00A51687" w:rsidP="00A51687">
      <w:pPr>
        <w:jc w:val="both"/>
        <w:rPr>
          <w:sz w:val="22"/>
          <w:szCs w:val="22"/>
        </w:rPr>
      </w:pPr>
    </w:p>
    <w:p w:rsidR="00A51687" w:rsidRPr="003265C6" w:rsidRDefault="00A51687" w:rsidP="00A51687">
      <w:pPr>
        <w:jc w:val="both"/>
        <w:rPr>
          <w:sz w:val="22"/>
          <w:szCs w:val="22"/>
        </w:rPr>
      </w:pPr>
      <w:r>
        <w:rPr>
          <w:sz w:val="22"/>
          <w:szCs w:val="22"/>
        </w:rPr>
        <w:t>9.3.</w:t>
      </w:r>
      <w:r w:rsidRPr="003265C6">
        <w:rPr>
          <w:sz w:val="22"/>
          <w:szCs w:val="22"/>
        </w:rPr>
        <w:t xml:space="preserve"> Desclassificação, se a seleção se encontrar em fase de julgamento;</w:t>
      </w:r>
    </w:p>
    <w:p w:rsidR="00A51687" w:rsidRPr="003265C6" w:rsidRDefault="00A51687" w:rsidP="00A51687">
      <w:pPr>
        <w:jc w:val="both"/>
        <w:rPr>
          <w:sz w:val="22"/>
          <w:szCs w:val="22"/>
        </w:rPr>
      </w:pPr>
    </w:p>
    <w:p w:rsidR="00A51687" w:rsidRPr="003265C6" w:rsidRDefault="00A51687" w:rsidP="00A51687">
      <w:pPr>
        <w:jc w:val="both"/>
        <w:rPr>
          <w:sz w:val="22"/>
          <w:szCs w:val="22"/>
        </w:rPr>
      </w:pPr>
      <w:r w:rsidRPr="003265C6">
        <w:rPr>
          <w:sz w:val="22"/>
          <w:szCs w:val="22"/>
        </w:rPr>
        <w:t>9.</w:t>
      </w:r>
      <w:r>
        <w:rPr>
          <w:sz w:val="22"/>
          <w:szCs w:val="22"/>
        </w:rPr>
        <w:t>4.</w:t>
      </w:r>
      <w:r w:rsidRPr="003265C6">
        <w:rPr>
          <w:sz w:val="22"/>
          <w:szCs w:val="22"/>
        </w:rPr>
        <w:t xml:space="preserve"> Cancelamento do preço registrado, procedendo-se à paralisação do fornecimento.</w:t>
      </w:r>
    </w:p>
    <w:p w:rsidR="00A51687" w:rsidRPr="003265C6" w:rsidRDefault="00A51687" w:rsidP="00A51687">
      <w:pPr>
        <w:pStyle w:val="Lista2"/>
        <w:ind w:left="0" w:firstLine="0"/>
        <w:jc w:val="both"/>
        <w:rPr>
          <w:sz w:val="22"/>
          <w:szCs w:val="22"/>
        </w:rPr>
      </w:pPr>
    </w:p>
    <w:p w:rsidR="00A51687" w:rsidRPr="003265C6" w:rsidRDefault="00A51687" w:rsidP="00A51687">
      <w:pPr>
        <w:pStyle w:val="Lista3"/>
        <w:ind w:left="0" w:firstLine="0"/>
        <w:jc w:val="both"/>
        <w:rPr>
          <w:sz w:val="22"/>
          <w:szCs w:val="22"/>
        </w:rPr>
      </w:pPr>
      <w:r w:rsidRPr="003265C6">
        <w:rPr>
          <w:sz w:val="22"/>
          <w:szCs w:val="22"/>
        </w:rPr>
        <w:t>9.</w:t>
      </w:r>
      <w:r>
        <w:rPr>
          <w:sz w:val="22"/>
          <w:szCs w:val="22"/>
        </w:rPr>
        <w:t>5</w:t>
      </w:r>
      <w:r w:rsidRPr="003265C6">
        <w:rPr>
          <w:sz w:val="22"/>
          <w:szCs w:val="22"/>
        </w:rPr>
        <w:t>. O preço registrado poderá ser cancelado pela Administração Pública, nos termos do Artigo 24 e 25 do Decreto 18.340/13, quando:</w:t>
      </w:r>
    </w:p>
    <w:p w:rsidR="00A51687" w:rsidRPr="003265C6" w:rsidRDefault="00A51687" w:rsidP="00A51687">
      <w:pPr>
        <w:pStyle w:val="Lista3"/>
        <w:ind w:left="0" w:firstLine="0"/>
        <w:jc w:val="both"/>
        <w:rPr>
          <w:sz w:val="22"/>
          <w:szCs w:val="22"/>
        </w:rPr>
      </w:pPr>
    </w:p>
    <w:p w:rsidR="00A51687" w:rsidRPr="003265C6" w:rsidRDefault="00A51687" w:rsidP="009B693B">
      <w:pPr>
        <w:pStyle w:val="Lista3"/>
        <w:numPr>
          <w:ilvl w:val="2"/>
          <w:numId w:val="39"/>
        </w:numPr>
        <w:ind w:left="0" w:firstLine="0"/>
        <w:jc w:val="both"/>
        <w:rPr>
          <w:sz w:val="22"/>
          <w:szCs w:val="22"/>
        </w:rPr>
      </w:pPr>
      <w:r w:rsidRPr="003265C6">
        <w:rPr>
          <w:sz w:val="22"/>
          <w:szCs w:val="22"/>
        </w:rPr>
        <w:t xml:space="preserve"> A Detentora do Registro deixar de cumprir total ou parcial as condiçõ</w:t>
      </w:r>
      <w:r w:rsidR="00AC29D0">
        <w:rPr>
          <w:sz w:val="22"/>
          <w:szCs w:val="22"/>
        </w:rPr>
        <w:t>es da Ata de Registro de Preços</w:t>
      </w:r>
      <w:r w:rsidRPr="003265C6">
        <w:rPr>
          <w:sz w:val="22"/>
          <w:szCs w:val="22"/>
        </w:rPr>
        <w:t>.</w:t>
      </w:r>
    </w:p>
    <w:p w:rsidR="00A51687" w:rsidRPr="003265C6" w:rsidRDefault="00A51687" w:rsidP="00A51687">
      <w:pPr>
        <w:pStyle w:val="Lista3"/>
        <w:ind w:left="0" w:firstLine="0"/>
        <w:jc w:val="both"/>
        <w:rPr>
          <w:sz w:val="22"/>
          <w:szCs w:val="22"/>
        </w:rPr>
      </w:pPr>
    </w:p>
    <w:p w:rsidR="00A51687" w:rsidRPr="003265C6" w:rsidRDefault="00A51687" w:rsidP="009B693B">
      <w:pPr>
        <w:pStyle w:val="Lista3"/>
        <w:numPr>
          <w:ilvl w:val="2"/>
          <w:numId w:val="39"/>
        </w:numPr>
        <w:ind w:left="0" w:firstLine="0"/>
        <w:jc w:val="both"/>
        <w:rPr>
          <w:sz w:val="22"/>
          <w:szCs w:val="22"/>
        </w:rPr>
      </w:pPr>
      <w:r>
        <w:rPr>
          <w:sz w:val="22"/>
          <w:szCs w:val="22"/>
        </w:rPr>
        <w:t xml:space="preserve"> </w:t>
      </w:r>
      <w:r w:rsidRPr="003265C6">
        <w:rPr>
          <w:sz w:val="22"/>
          <w:szCs w:val="22"/>
        </w:rPr>
        <w:t>A Detentora do Registro não retirar a nota</w:t>
      </w:r>
      <w:r w:rsidR="00AC29D0">
        <w:rPr>
          <w:sz w:val="22"/>
          <w:szCs w:val="22"/>
        </w:rPr>
        <w:t xml:space="preserve"> de empenho ou</w:t>
      </w:r>
      <w:r w:rsidRPr="003265C6">
        <w:rPr>
          <w:sz w:val="22"/>
          <w:szCs w:val="22"/>
        </w:rPr>
        <w:t xml:space="preserve"> instrumento equivalente no prazo estabelecido, sem justificativa aceita pela Administração;</w:t>
      </w:r>
    </w:p>
    <w:p w:rsidR="00A51687" w:rsidRPr="003265C6" w:rsidRDefault="00A51687" w:rsidP="00A51687">
      <w:pPr>
        <w:pStyle w:val="Lista3"/>
        <w:ind w:left="0" w:firstLine="0"/>
        <w:jc w:val="both"/>
        <w:rPr>
          <w:sz w:val="22"/>
          <w:szCs w:val="22"/>
        </w:rPr>
      </w:pPr>
    </w:p>
    <w:p w:rsidR="00A51687" w:rsidRDefault="00A51687" w:rsidP="009B693B">
      <w:pPr>
        <w:pStyle w:val="Lista3"/>
        <w:numPr>
          <w:ilvl w:val="2"/>
          <w:numId w:val="39"/>
        </w:numPr>
        <w:ind w:left="0" w:firstLine="0"/>
        <w:jc w:val="both"/>
        <w:rPr>
          <w:sz w:val="22"/>
          <w:szCs w:val="22"/>
        </w:rPr>
      </w:pPr>
      <w:r>
        <w:rPr>
          <w:sz w:val="22"/>
          <w:szCs w:val="22"/>
        </w:rPr>
        <w:t xml:space="preserve"> </w:t>
      </w:r>
      <w:r w:rsidRPr="003265C6">
        <w:rPr>
          <w:sz w:val="22"/>
          <w:szCs w:val="22"/>
        </w:rPr>
        <w:t>A detentora incorrer reiteradamente em infrações previstas no Edital;</w:t>
      </w:r>
    </w:p>
    <w:p w:rsidR="00A51687" w:rsidRDefault="00A51687" w:rsidP="00A51687">
      <w:pPr>
        <w:pStyle w:val="PargrafodaLista"/>
        <w:ind w:left="0"/>
        <w:jc w:val="both"/>
        <w:rPr>
          <w:sz w:val="22"/>
          <w:szCs w:val="22"/>
        </w:rPr>
      </w:pPr>
    </w:p>
    <w:p w:rsidR="00A51687" w:rsidRPr="003265C6" w:rsidRDefault="00A51687" w:rsidP="009B693B">
      <w:pPr>
        <w:pStyle w:val="Lista3"/>
        <w:numPr>
          <w:ilvl w:val="2"/>
          <w:numId w:val="39"/>
        </w:numPr>
        <w:ind w:left="0" w:firstLine="0"/>
        <w:jc w:val="both"/>
        <w:rPr>
          <w:sz w:val="22"/>
          <w:szCs w:val="22"/>
        </w:rPr>
      </w:pPr>
      <w:r>
        <w:rPr>
          <w:sz w:val="22"/>
          <w:szCs w:val="22"/>
        </w:rPr>
        <w:t xml:space="preserve"> </w:t>
      </w:r>
      <w:r w:rsidRPr="003265C6">
        <w:rPr>
          <w:sz w:val="22"/>
          <w:szCs w:val="22"/>
        </w:rPr>
        <w:t>A Detentora do Registro que praticar atos fraudulentos no intuito de auferir vantagem ilícita;</w:t>
      </w:r>
    </w:p>
    <w:p w:rsidR="00A51687" w:rsidRPr="003265C6" w:rsidRDefault="00A51687" w:rsidP="00A51687">
      <w:pPr>
        <w:pStyle w:val="Lista3"/>
        <w:ind w:left="0" w:firstLine="0"/>
        <w:jc w:val="both"/>
        <w:rPr>
          <w:sz w:val="22"/>
          <w:szCs w:val="22"/>
        </w:rPr>
      </w:pPr>
    </w:p>
    <w:p w:rsidR="00A51687" w:rsidRPr="003265C6" w:rsidRDefault="00A51687" w:rsidP="009B693B">
      <w:pPr>
        <w:pStyle w:val="Lista3"/>
        <w:numPr>
          <w:ilvl w:val="2"/>
          <w:numId w:val="39"/>
        </w:numPr>
        <w:ind w:left="0" w:firstLine="0"/>
        <w:contextualSpacing w:val="0"/>
        <w:jc w:val="both"/>
        <w:rPr>
          <w:sz w:val="22"/>
          <w:szCs w:val="22"/>
        </w:rPr>
      </w:pPr>
      <w:r>
        <w:rPr>
          <w:sz w:val="22"/>
          <w:szCs w:val="22"/>
        </w:rPr>
        <w:t xml:space="preserve"> </w:t>
      </w:r>
      <w:r w:rsidRPr="003265C6">
        <w:rPr>
          <w:sz w:val="22"/>
          <w:szCs w:val="22"/>
        </w:rPr>
        <w:t xml:space="preserve">Não aceitar reduzir o seu preço registrado, na hipótese deste se tornar superior aqueles praticados no mercador ou sofrer sanção prevista </w:t>
      </w:r>
      <w:r w:rsidR="00AC29D0">
        <w:rPr>
          <w:sz w:val="22"/>
          <w:szCs w:val="22"/>
        </w:rPr>
        <w:t xml:space="preserve">nos incisos III ou IV do caput </w:t>
      </w:r>
      <w:r w:rsidRPr="003265C6">
        <w:rPr>
          <w:sz w:val="22"/>
          <w:szCs w:val="22"/>
        </w:rPr>
        <w:t>do artigo 87 da Lei 8.666/93 ou no artigo 7º da Lei 10.520/02.</w:t>
      </w:r>
    </w:p>
    <w:p w:rsidR="00A51687" w:rsidRPr="003265C6" w:rsidRDefault="00A51687" w:rsidP="00A51687">
      <w:pPr>
        <w:pStyle w:val="Lista3"/>
        <w:ind w:left="0" w:firstLine="0"/>
        <w:jc w:val="both"/>
        <w:rPr>
          <w:sz w:val="22"/>
          <w:szCs w:val="22"/>
        </w:rPr>
      </w:pPr>
    </w:p>
    <w:p w:rsidR="00A51687" w:rsidRPr="003265C6" w:rsidRDefault="00A51687" w:rsidP="009B693B">
      <w:pPr>
        <w:pStyle w:val="Lista3"/>
        <w:numPr>
          <w:ilvl w:val="2"/>
          <w:numId w:val="39"/>
        </w:numPr>
        <w:ind w:left="0" w:firstLine="0"/>
        <w:contextualSpacing w:val="0"/>
        <w:jc w:val="both"/>
        <w:rPr>
          <w:sz w:val="22"/>
          <w:szCs w:val="22"/>
        </w:rPr>
      </w:pPr>
      <w:r>
        <w:rPr>
          <w:sz w:val="22"/>
          <w:szCs w:val="22"/>
        </w:rPr>
        <w:t xml:space="preserve"> </w:t>
      </w:r>
      <w:r w:rsidRPr="003265C6">
        <w:rPr>
          <w:sz w:val="22"/>
          <w:szCs w:val="22"/>
        </w:rPr>
        <w:t>Por razões de interesse público, mediante despacho motivado, devidamente justificado.</w:t>
      </w:r>
    </w:p>
    <w:p w:rsidR="00A51687" w:rsidRPr="003265C6" w:rsidRDefault="00A51687" w:rsidP="00A51687">
      <w:pPr>
        <w:rPr>
          <w:sz w:val="22"/>
          <w:szCs w:val="22"/>
        </w:rPr>
      </w:pPr>
    </w:p>
    <w:p w:rsidR="00A51687" w:rsidRPr="003265C6" w:rsidRDefault="00A51687" w:rsidP="009B693B">
      <w:pPr>
        <w:pStyle w:val="Lista4"/>
        <w:numPr>
          <w:ilvl w:val="2"/>
          <w:numId w:val="39"/>
        </w:numPr>
        <w:suppressAutoHyphens w:val="0"/>
        <w:ind w:left="0" w:firstLine="0"/>
        <w:contextualSpacing w:val="0"/>
        <w:jc w:val="both"/>
        <w:rPr>
          <w:sz w:val="22"/>
          <w:szCs w:val="22"/>
        </w:rPr>
      </w:pPr>
      <w:r>
        <w:rPr>
          <w:sz w:val="22"/>
          <w:szCs w:val="22"/>
        </w:rPr>
        <w:t xml:space="preserve"> </w:t>
      </w:r>
      <w:r w:rsidRPr="003265C6">
        <w:rPr>
          <w:sz w:val="22"/>
          <w:szCs w:val="22"/>
        </w:rPr>
        <w:t>O cancelamento do registro</w:t>
      </w:r>
      <w:r>
        <w:rPr>
          <w:sz w:val="22"/>
          <w:szCs w:val="22"/>
        </w:rPr>
        <w:t xml:space="preserve"> nas hipóteses nos sub itens 9.5.1, 9.5.2, 9.5</w:t>
      </w:r>
      <w:r w:rsidRPr="003265C6">
        <w:rPr>
          <w:sz w:val="22"/>
          <w:szCs w:val="22"/>
        </w:rPr>
        <w:t>.5 será formalizado por despacho do órgão gerenciador, assegurado o contraditório e a ampla defesa.</w:t>
      </w:r>
    </w:p>
    <w:p w:rsidR="00A51687" w:rsidRPr="003265C6" w:rsidRDefault="00A51687" w:rsidP="00A51687">
      <w:pPr>
        <w:pStyle w:val="Lista4"/>
        <w:ind w:left="0" w:firstLine="0"/>
        <w:rPr>
          <w:sz w:val="22"/>
          <w:szCs w:val="22"/>
        </w:rPr>
      </w:pPr>
    </w:p>
    <w:p w:rsidR="00A51687" w:rsidRPr="003265C6" w:rsidRDefault="00A51687" w:rsidP="009B693B">
      <w:pPr>
        <w:pStyle w:val="Lista4"/>
        <w:numPr>
          <w:ilvl w:val="2"/>
          <w:numId w:val="39"/>
        </w:numPr>
        <w:suppressAutoHyphens w:val="0"/>
        <w:ind w:left="0" w:firstLine="0"/>
        <w:contextualSpacing w:val="0"/>
        <w:jc w:val="both"/>
        <w:rPr>
          <w:sz w:val="22"/>
          <w:szCs w:val="22"/>
        </w:rPr>
      </w:pPr>
      <w:r>
        <w:rPr>
          <w:sz w:val="22"/>
          <w:szCs w:val="22"/>
        </w:rPr>
        <w:t xml:space="preserve"> </w:t>
      </w:r>
      <w:r w:rsidRPr="003265C6">
        <w:rPr>
          <w:sz w:val="22"/>
          <w:szCs w:val="22"/>
        </w:rPr>
        <w:t xml:space="preserve">O cancelamento do registro </w:t>
      </w:r>
      <w:r>
        <w:rPr>
          <w:sz w:val="22"/>
          <w:szCs w:val="22"/>
        </w:rPr>
        <w:t>nas hipóteses dos sub itens 9.5.1 e 9.5</w:t>
      </w:r>
      <w:r w:rsidRPr="003265C6">
        <w:rPr>
          <w:sz w:val="22"/>
          <w:szCs w:val="22"/>
        </w:rPr>
        <w:t>.2 acarretará ainda a aplicação das penalidades cabíveis, assegurado o contraditório e a ampla defesa.</w:t>
      </w:r>
    </w:p>
    <w:p w:rsidR="00A51687" w:rsidRPr="003265C6" w:rsidRDefault="00A51687" w:rsidP="00A51687">
      <w:pPr>
        <w:pStyle w:val="PargrafodaLista"/>
        <w:ind w:left="0"/>
        <w:rPr>
          <w:sz w:val="22"/>
          <w:szCs w:val="22"/>
        </w:rPr>
      </w:pPr>
    </w:p>
    <w:p w:rsidR="00A51687" w:rsidRPr="003265C6" w:rsidRDefault="00A51687" w:rsidP="009B693B">
      <w:pPr>
        <w:pStyle w:val="Lista4"/>
        <w:numPr>
          <w:ilvl w:val="2"/>
          <w:numId w:val="39"/>
        </w:numPr>
        <w:suppressAutoHyphens w:val="0"/>
        <w:ind w:left="0" w:firstLine="0"/>
        <w:contextualSpacing w:val="0"/>
        <w:jc w:val="both"/>
        <w:rPr>
          <w:sz w:val="22"/>
          <w:szCs w:val="22"/>
        </w:rPr>
      </w:pPr>
      <w:r>
        <w:rPr>
          <w:sz w:val="22"/>
          <w:szCs w:val="22"/>
        </w:rPr>
        <w:t xml:space="preserve"> </w:t>
      </w:r>
      <w:r w:rsidRPr="003265C6">
        <w:rPr>
          <w:sz w:val="22"/>
          <w:szCs w:val="22"/>
        </w:rPr>
        <w:t>O cancelamento do registro de preços poderá ocorrer por fato superveniente, decorrente de caso fortuito ou força maior, que prejudique o cumprimento da ata, devidamente comprovados e justificados:</w:t>
      </w:r>
    </w:p>
    <w:p w:rsidR="00A51687" w:rsidRPr="003265C6" w:rsidRDefault="00A51687" w:rsidP="00A51687">
      <w:pPr>
        <w:pStyle w:val="Lista4"/>
        <w:ind w:left="0" w:firstLine="0"/>
        <w:rPr>
          <w:sz w:val="22"/>
          <w:szCs w:val="22"/>
        </w:rPr>
      </w:pPr>
    </w:p>
    <w:p w:rsidR="00A51687" w:rsidRPr="003265C6" w:rsidRDefault="00A51687" w:rsidP="009B693B">
      <w:pPr>
        <w:pStyle w:val="Lista4"/>
        <w:numPr>
          <w:ilvl w:val="3"/>
          <w:numId w:val="40"/>
        </w:numPr>
        <w:suppressAutoHyphens w:val="0"/>
        <w:jc w:val="both"/>
        <w:rPr>
          <w:sz w:val="22"/>
          <w:szCs w:val="22"/>
        </w:rPr>
      </w:pPr>
      <w:proofErr w:type="gramStart"/>
      <w:r w:rsidRPr="003265C6">
        <w:rPr>
          <w:sz w:val="22"/>
          <w:szCs w:val="22"/>
        </w:rPr>
        <w:t>por</w:t>
      </w:r>
      <w:proofErr w:type="gramEnd"/>
      <w:r w:rsidRPr="003265C6">
        <w:rPr>
          <w:sz w:val="22"/>
          <w:szCs w:val="22"/>
        </w:rPr>
        <w:t xml:space="preserve"> razões de interesse público ou</w:t>
      </w:r>
    </w:p>
    <w:p w:rsidR="00A51687" w:rsidRPr="003265C6" w:rsidRDefault="00A51687" w:rsidP="00A51687">
      <w:pPr>
        <w:pStyle w:val="Lista4"/>
        <w:ind w:left="0" w:firstLine="0"/>
        <w:rPr>
          <w:sz w:val="22"/>
          <w:szCs w:val="22"/>
        </w:rPr>
      </w:pPr>
    </w:p>
    <w:p w:rsidR="00A51687" w:rsidRPr="003265C6" w:rsidRDefault="00A51687" w:rsidP="00A51687">
      <w:pPr>
        <w:pStyle w:val="Lista4"/>
        <w:ind w:left="0" w:firstLine="0"/>
        <w:rPr>
          <w:sz w:val="22"/>
          <w:szCs w:val="22"/>
        </w:rPr>
      </w:pPr>
      <w:r>
        <w:rPr>
          <w:sz w:val="22"/>
          <w:szCs w:val="22"/>
        </w:rPr>
        <w:t xml:space="preserve">9.5.9.2. </w:t>
      </w:r>
      <w:proofErr w:type="gramStart"/>
      <w:r w:rsidRPr="003265C6">
        <w:rPr>
          <w:sz w:val="22"/>
          <w:szCs w:val="22"/>
        </w:rPr>
        <w:t>a</w:t>
      </w:r>
      <w:proofErr w:type="gramEnd"/>
      <w:r w:rsidRPr="003265C6">
        <w:rPr>
          <w:sz w:val="22"/>
          <w:szCs w:val="22"/>
        </w:rPr>
        <w:t xml:space="preserve"> pedido do fornecedor.</w:t>
      </w:r>
    </w:p>
    <w:p w:rsidR="00A51687" w:rsidRPr="003265C6" w:rsidRDefault="00A51687" w:rsidP="00A51687">
      <w:pPr>
        <w:pStyle w:val="Lista4"/>
        <w:ind w:left="0" w:firstLine="0"/>
        <w:rPr>
          <w:sz w:val="22"/>
          <w:szCs w:val="22"/>
        </w:rPr>
      </w:pPr>
    </w:p>
    <w:p w:rsidR="00A51687" w:rsidRPr="003265C6" w:rsidRDefault="00A51687" w:rsidP="009B693B">
      <w:pPr>
        <w:numPr>
          <w:ilvl w:val="0"/>
          <w:numId w:val="36"/>
        </w:numPr>
        <w:jc w:val="both"/>
        <w:rPr>
          <w:b/>
          <w:sz w:val="22"/>
          <w:szCs w:val="22"/>
        </w:rPr>
      </w:pPr>
      <w:r w:rsidRPr="003265C6">
        <w:rPr>
          <w:b/>
          <w:sz w:val="22"/>
          <w:szCs w:val="22"/>
        </w:rPr>
        <w:t xml:space="preserve">UTILIZAÇÃO DA ATA </w:t>
      </w:r>
    </w:p>
    <w:p w:rsidR="00A51687" w:rsidRPr="003265C6" w:rsidRDefault="00A51687" w:rsidP="00A51687">
      <w:pPr>
        <w:rPr>
          <w:sz w:val="22"/>
          <w:szCs w:val="22"/>
        </w:rPr>
      </w:pPr>
    </w:p>
    <w:p w:rsidR="00A51687" w:rsidRPr="003265C6" w:rsidRDefault="00A51687" w:rsidP="00A51687">
      <w:pPr>
        <w:pStyle w:val="PargrafodaLista"/>
        <w:suppressAutoHyphens/>
        <w:ind w:left="0"/>
        <w:jc w:val="both"/>
        <w:rPr>
          <w:sz w:val="22"/>
          <w:szCs w:val="22"/>
        </w:rPr>
      </w:pPr>
      <w:r w:rsidRPr="003265C6">
        <w:rPr>
          <w:sz w:val="22"/>
          <w:szCs w:val="22"/>
        </w:rPr>
        <w:t>10.1. Nos termos do Artigo 26 do Decreto Estadual 18.340/13, esta Ata de Registro de P</w:t>
      </w:r>
      <w:r w:rsidR="004F6363">
        <w:rPr>
          <w:sz w:val="22"/>
          <w:szCs w:val="22"/>
        </w:rPr>
        <w:t xml:space="preserve">reços, durante a sua vigência, </w:t>
      </w:r>
      <w:r w:rsidRPr="003265C6">
        <w:rPr>
          <w:sz w:val="22"/>
          <w:szCs w:val="22"/>
        </w:rPr>
        <w:t>poderá ser utilizada por qualquer órgão ou entidade da Administração Pública Estadual que não tenha participado do certame licitatório, mediante anuência do órgão gerenciador.</w:t>
      </w:r>
    </w:p>
    <w:p w:rsidR="00A51687" w:rsidRPr="003265C6" w:rsidRDefault="00A51687" w:rsidP="00A51687">
      <w:pPr>
        <w:pStyle w:val="PargrafodaLista"/>
        <w:suppressAutoHyphens/>
        <w:ind w:left="0"/>
        <w:jc w:val="both"/>
        <w:rPr>
          <w:sz w:val="22"/>
          <w:szCs w:val="22"/>
        </w:rPr>
      </w:pPr>
    </w:p>
    <w:p w:rsidR="00A51687" w:rsidRPr="003265C6" w:rsidRDefault="00A51687" w:rsidP="00A51687">
      <w:pPr>
        <w:pStyle w:val="PargrafodaLista"/>
        <w:suppressAutoHyphens/>
        <w:ind w:left="0"/>
        <w:jc w:val="both"/>
        <w:rPr>
          <w:sz w:val="22"/>
          <w:szCs w:val="22"/>
        </w:rPr>
      </w:pPr>
      <w:r w:rsidRPr="003265C6">
        <w:rPr>
          <w:sz w:val="22"/>
          <w:szCs w:val="22"/>
        </w:rPr>
        <w:lastRenderedPageBreak/>
        <w:t xml:space="preserve">10.2. </w:t>
      </w:r>
      <w:r w:rsidR="00AA3D7F" w:rsidRPr="00AA3D7F">
        <w:rPr>
          <w:color w:val="000000"/>
          <w:sz w:val="22"/>
          <w:szCs w:val="22"/>
        </w:rPr>
        <w:t>É facultada aos órgãos ou entidades municipais, distritais ou estaduais, a adesão a ata de registro de preços da Administração Pública Estadual, desde que está disponha do caráter anômalo, excepcional e não-obrigatório.</w:t>
      </w:r>
    </w:p>
    <w:p w:rsidR="00A51687" w:rsidRPr="003265C6" w:rsidRDefault="00A51687" w:rsidP="00A51687">
      <w:pPr>
        <w:pStyle w:val="PargrafodaLista"/>
        <w:suppressAutoHyphens/>
        <w:ind w:left="0"/>
        <w:jc w:val="both"/>
        <w:rPr>
          <w:sz w:val="22"/>
          <w:szCs w:val="22"/>
        </w:rPr>
      </w:pPr>
    </w:p>
    <w:p w:rsidR="00A51687" w:rsidRPr="003265C6" w:rsidRDefault="00A51687" w:rsidP="009B693B">
      <w:pPr>
        <w:pStyle w:val="PargrafodaLista1"/>
        <w:numPr>
          <w:ilvl w:val="1"/>
          <w:numId w:val="37"/>
        </w:numPr>
        <w:tabs>
          <w:tab w:val="left" w:pos="0"/>
        </w:tabs>
        <w:suppressAutoHyphens/>
        <w:ind w:left="0" w:firstLine="0"/>
        <w:jc w:val="both"/>
      </w:pPr>
      <w:r w:rsidRPr="003265C6">
        <w:t xml:space="preserve">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 </w:t>
      </w:r>
    </w:p>
    <w:p w:rsidR="00A51687" w:rsidRPr="003265C6" w:rsidRDefault="00A51687" w:rsidP="00A51687">
      <w:pPr>
        <w:pStyle w:val="PargrafodaLista1"/>
        <w:ind w:left="0"/>
        <w:jc w:val="both"/>
      </w:pPr>
    </w:p>
    <w:p w:rsidR="00A51687" w:rsidRPr="003265C6" w:rsidRDefault="00A51687" w:rsidP="009B693B">
      <w:pPr>
        <w:pStyle w:val="PargrafodaLista1"/>
        <w:numPr>
          <w:ilvl w:val="1"/>
          <w:numId w:val="37"/>
        </w:numPr>
        <w:suppressAutoHyphens/>
        <w:ind w:left="0" w:firstLine="0"/>
        <w:jc w:val="both"/>
      </w:pPr>
      <w:r w:rsidRPr="003265C6">
        <w:t xml:space="preserve">As aquisições ou contratações adicionais não poderão exceder, por órgão ou entidade, a </w:t>
      </w:r>
      <w:r w:rsidRPr="00963126">
        <w:rPr>
          <w:b/>
        </w:rPr>
        <w:t>50%</w:t>
      </w:r>
      <w:r w:rsidRPr="003265C6">
        <w:t xml:space="preserve"> dos quantitativos dos itens do instrumento convocatório e registrados na ata de registro de preços para o órgão gerenciador e órgãos participantes.</w:t>
      </w:r>
    </w:p>
    <w:p w:rsidR="00A51687" w:rsidRPr="003265C6" w:rsidRDefault="00A51687" w:rsidP="00A51687">
      <w:pPr>
        <w:pStyle w:val="PargrafodaLista1"/>
        <w:ind w:left="0"/>
        <w:jc w:val="both"/>
      </w:pPr>
    </w:p>
    <w:p w:rsidR="00A51687" w:rsidRPr="007A707E" w:rsidRDefault="00A51687" w:rsidP="009B693B">
      <w:pPr>
        <w:pStyle w:val="textojustificado"/>
        <w:numPr>
          <w:ilvl w:val="1"/>
          <w:numId w:val="37"/>
        </w:numPr>
        <w:spacing w:before="120" w:beforeAutospacing="0" w:after="120" w:afterAutospacing="0"/>
        <w:ind w:left="0" w:right="120" w:firstLine="0"/>
        <w:jc w:val="both"/>
        <w:rPr>
          <w:color w:val="000000"/>
          <w:sz w:val="22"/>
          <w:szCs w:val="22"/>
        </w:rPr>
      </w:pPr>
      <w:r w:rsidRPr="007A707E">
        <w:rPr>
          <w:color w:val="000000"/>
          <w:sz w:val="22"/>
          <w:szCs w:val="22"/>
        </w:rPr>
        <w:t>A adesão à ata de registro de preços não poderá exceder, na totalidade, ao </w:t>
      </w:r>
      <w:r w:rsidR="00AC29D0">
        <w:rPr>
          <w:rStyle w:val="Forte"/>
          <w:color w:val="000000"/>
          <w:sz w:val="22"/>
          <w:szCs w:val="22"/>
          <w:u w:val="single"/>
        </w:rPr>
        <w:t>quíntuplo</w:t>
      </w:r>
      <w:r w:rsidRPr="007A707E">
        <w:rPr>
          <w:rStyle w:val="Forte"/>
          <w:color w:val="000000"/>
          <w:sz w:val="22"/>
          <w:szCs w:val="22"/>
          <w:u w:val="single"/>
        </w:rPr>
        <w:t> do quantitativo</w:t>
      </w:r>
      <w:r w:rsidRPr="007A707E">
        <w:rPr>
          <w:color w:val="000000"/>
          <w:sz w:val="22"/>
          <w:szCs w:val="22"/>
        </w:rPr>
        <w:t> de cada item registrado na ata de registro de preços para o órgão gerenciador e órgãos participantes, independentemente do número de órgãos não participantes que aderirem.</w:t>
      </w:r>
    </w:p>
    <w:p w:rsidR="00A51687" w:rsidRPr="003265C6" w:rsidRDefault="00A51687" w:rsidP="00A51687">
      <w:pPr>
        <w:pStyle w:val="PargrafodaLista1"/>
        <w:ind w:left="0"/>
        <w:jc w:val="both"/>
      </w:pPr>
    </w:p>
    <w:p w:rsidR="00A51687" w:rsidRPr="003265C6" w:rsidRDefault="00A51687" w:rsidP="009B693B">
      <w:pPr>
        <w:pStyle w:val="PargrafodaLista"/>
        <w:numPr>
          <w:ilvl w:val="1"/>
          <w:numId w:val="37"/>
        </w:numPr>
        <w:ind w:left="0" w:firstLine="0"/>
        <w:jc w:val="both"/>
        <w:rPr>
          <w:sz w:val="22"/>
          <w:szCs w:val="22"/>
        </w:rPr>
      </w:pPr>
      <w:r w:rsidRPr="003265C6">
        <w:rPr>
          <w:sz w:val="22"/>
          <w:szCs w:val="22"/>
        </w:rPr>
        <w:t xml:space="preserve"> Caberá ao órgão que se utilizar da ata, verificar a vantagem econômica da adesão a este Registro de Preço.”</w:t>
      </w:r>
    </w:p>
    <w:p w:rsidR="00A51687" w:rsidRPr="003265C6" w:rsidRDefault="00A51687" w:rsidP="00A51687">
      <w:pPr>
        <w:rPr>
          <w:sz w:val="22"/>
          <w:szCs w:val="22"/>
        </w:rPr>
      </w:pPr>
    </w:p>
    <w:p w:rsidR="00A51687" w:rsidRPr="003265C6" w:rsidRDefault="00A51687" w:rsidP="009B693B">
      <w:pPr>
        <w:numPr>
          <w:ilvl w:val="0"/>
          <w:numId w:val="37"/>
        </w:numPr>
        <w:jc w:val="both"/>
        <w:rPr>
          <w:b/>
          <w:sz w:val="22"/>
          <w:szCs w:val="22"/>
        </w:rPr>
      </w:pPr>
      <w:r w:rsidRPr="003265C6">
        <w:rPr>
          <w:b/>
          <w:sz w:val="22"/>
          <w:szCs w:val="22"/>
        </w:rPr>
        <w:t>DA ALTERAÇÃO DA ATA DE REGISTRO DE PREÇOS</w:t>
      </w:r>
    </w:p>
    <w:p w:rsidR="00A51687" w:rsidRPr="003265C6" w:rsidRDefault="00A51687" w:rsidP="00A51687">
      <w:pPr>
        <w:rPr>
          <w:b/>
          <w:sz w:val="22"/>
          <w:szCs w:val="22"/>
        </w:rPr>
      </w:pPr>
    </w:p>
    <w:p w:rsidR="00A51687" w:rsidRDefault="00A51687" w:rsidP="00A51687">
      <w:pPr>
        <w:pStyle w:val="Corpodetexto3"/>
        <w:tabs>
          <w:tab w:val="left" w:pos="900"/>
        </w:tabs>
        <w:spacing w:after="0"/>
        <w:jc w:val="both"/>
        <w:rPr>
          <w:b w:val="0"/>
          <w:sz w:val="22"/>
          <w:szCs w:val="22"/>
        </w:rPr>
      </w:pPr>
      <w:r w:rsidRPr="003265C6">
        <w:rPr>
          <w:b w:val="0"/>
          <w:sz w:val="22"/>
          <w:szCs w:val="22"/>
        </w:rPr>
        <w:t>11.1. De acordo com artigo 21</w:t>
      </w:r>
      <w:r>
        <w:rPr>
          <w:b w:val="0"/>
          <w:sz w:val="22"/>
          <w:szCs w:val="22"/>
        </w:rPr>
        <w:t>,</w:t>
      </w:r>
      <w:r w:rsidRPr="003265C6">
        <w:rPr>
          <w:b w:val="0"/>
          <w:sz w:val="22"/>
          <w:szCs w:val="22"/>
        </w:rPr>
        <w:t xml:space="preserve"> 22 </w:t>
      </w:r>
      <w:r>
        <w:rPr>
          <w:b w:val="0"/>
          <w:sz w:val="22"/>
          <w:szCs w:val="22"/>
        </w:rPr>
        <w:t xml:space="preserve">e 23 </w:t>
      </w:r>
      <w:r w:rsidRPr="003265C6">
        <w:rPr>
          <w:b w:val="0"/>
          <w:sz w:val="22"/>
          <w:szCs w:val="22"/>
        </w:rPr>
        <w:t>do Decreto Estadual 18.340/2013</w:t>
      </w:r>
      <w:r>
        <w:rPr>
          <w:b w:val="0"/>
          <w:sz w:val="22"/>
          <w:szCs w:val="22"/>
        </w:rPr>
        <w:t xml:space="preserve">, D.O.E. de 06.11.2013, alterado pelo Decreto18.871/2015, D.O.E. de 26.05.2015, </w:t>
      </w:r>
      <w:r w:rsidRPr="003265C6">
        <w:rPr>
          <w:b w:val="0"/>
          <w:sz w:val="22"/>
          <w:szCs w:val="22"/>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r>
        <w:rPr>
          <w:b w:val="0"/>
          <w:sz w:val="22"/>
          <w:szCs w:val="22"/>
        </w:rPr>
        <w:t>.</w:t>
      </w:r>
    </w:p>
    <w:p w:rsidR="00A51687" w:rsidRPr="005F118E" w:rsidRDefault="00A51687" w:rsidP="00A51687">
      <w:pPr>
        <w:pStyle w:val="Corpodetexto3"/>
        <w:tabs>
          <w:tab w:val="left" w:pos="900"/>
        </w:tabs>
        <w:spacing w:after="0"/>
        <w:jc w:val="both"/>
        <w:rPr>
          <w:b w:val="0"/>
          <w:sz w:val="22"/>
          <w:szCs w:val="22"/>
        </w:rPr>
      </w:pPr>
    </w:p>
    <w:p w:rsidR="00A51687" w:rsidRDefault="00A51687" w:rsidP="00A51687">
      <w:pPr>
        <w:pStyle w:val="Corpodetexto3"/>
        <w:tabs>
          <w:tab w:val="left" w:pos="900"/>
        </w:tabs>
        <w:spacing w:after="0"/>
        <w:jc w:val="both"/>
        <w:rPr>
          <w:b w:val="0"/>
          <w:sz w:val="22"/>
          <w:szCs w:val="22"/>
        </w:rPr>
      </w:pPr>
      <w:r w:rsidRPr="003265C6">
        <w:rPr>
          <w:b w:val="0"/>
          <w:sz w:val="22"/>
          <w:szCs w:val="22"/>
        </w:rPr>
        <w:t>11.2</w:t>
      </w:r>
      <w:r>
        <w:rPr>
          <w:b w:val="0"/>
          <w:sz w:val="22"/>
          <w:szCs w:val="22"/>
        </w:rPr>
        <w:t>.</w:t>
      </w:r>
      <w:r w:rsidRPr="003265C6">
        <w:rPr>
          <w:b w:val="0"/>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A51687" w:rsidRPr="005276B6" w:rsidRDefault="00A51687" w:rsidP="00A51687">
      <w:pPr>
        <w:pStyle w:val="Corpodetexto3"/>
        <w:tabs>
          <w:tab w:val="left" w:pos="900"/>
        </w:tabs>
        <w:spacing w:after="0"/>
        <w:jc w:val="both"/>
        <w:rPr>
          <w:b w:val="0"/>
          <w:sz w:val="22"/>
          <w:szCs w:val="22"/>
        </w:rPr>
      </w:pPr>
    </w:p>
    <w:p w:rsidR="00A51687" w:rsidRPr="003265C6" w:rsidRDefault="00A51687" w:rsidP="00A51687">
      <w:pPr>
        <w:pStyle w:val="Corpodetexto3"/>
        <w:tabs>
          <w:tab w:val="left" w:pos="900"/>
        </w:tabs>
        <w:spacing w:after="0"/>
        <w:jc w:val="both"/>
        <w:rPr>
          <w:b w:val="0"/>
          <w:sz w:val="22"/>
          <w:szCs w:val="22"/>
        </w:rPr>
      </w:pPr>
      <w:r w:rsidRPr="003265C6">
        <w:rPr>
          <w:b w:val="0"/>
          <w:sz w:val="22"/>
          <w:szCs w:val="22"/>
        </w:rPr>
        <w:t>11.3. Os fornecedores que não aceitarem reduzir seus preços aos valores praticados pelo mercado serão liberados do compromisso assumido, sem aplicação de penalidade.</w:t>
      </w:r>
    </w:p>
    <w:p w:rsidR="00A51687" w:rsidRPr="003265C6" w:rsidRDefault="00A51687" w:rsidP="00A51687">
      <w:pPr>
        <w:pStyle w:val="Corpodetexto3"/>
        <w:tabs>
          <w:tab w:val="left" w:pos="900"/>
        </w:tabs>
        <w:spacing w:after="0"/>
        <w:jc w:val="both"/>
        <w:rPr>
          <w:b w:val="0"/>
          <w:sz w:val="22"/>
          <w:szCs w:val="22"/>
        </w:rPr>
      </w:pPr>
    </w:p>
    <w:p w:rsidR="00A51687" w:rsidRPr="003265C6" w:rsidRDefault="00A51687" w:rsidP="00A51687">
      <w:pPr>
        <w:pStyle w:val="Corpodetexto3"/>
        <w:tabs>
          <w:tab w:val="left" w:pos="900"/>
        </w:tabs>
        <w:spacing w:after="0"/>
        <w:jc w:val="both"/>
        <w:rPr>
          <w:b w:val="0"/>
          <w:sz w:val="22"/>
          <w:szCs w:val="22"/>
        </w:rPr>
      </w:pPr>
      <w:r w:rsidRPr="003265C6">
        <w:rPr>
          <w:b w:val="0"/>
          <w:sz w:val="22"/>
          <w:szCs w:val="22"/>
        </w:rPr>
        <w:t>11.4. A ordem de classificação dos fornecedores que aceitarem reduzir seus preços aos valores de mercado observará a classificação original.</w:t>
      </w:r>
    </w:p>
    <w:p w:rsidR="00A51687" w:rsidRPr="003265C6" w:rsidRDefault="00A51687" w:rsidP="00A51687">
      <w:pPr>
        <w:pStyle w:val="Corpodetexto3"/>
        <w:tabs>
          <w:tab w:val="left" w:pos="900"/>
        </w:tabs>
        <w:spacing w:after="0"/>
        <w:jc w:val="both"/>
        <w:rPr>
          <w:b w:val="0"/>
          <w:sz w:val="22"/>
          <w:szCs w:val="22"/>
        </w:rPr>
      </w:pPr>
    </w:p>
    <w:p w:rsidR="00A51687" w:rsidRDefault="00A51687" w:rsidP="00A51687">
      <w:pPr>
        <w:pStyle w:val="Corpodetexto3"/>
        <w:tabs>
          <w:tab w:val="left" w:pos="900"/>
        </w:tabs>
        <w:spacing w:after="0"/>
        <w:jc w:val="both"/>
        <w:rPr>
          <w:b w:val="0"/>
          <w:sz w:val="22"/>
          <w:szCs w:val="22"/>
        </w:rPr>
      </w:pPr>
      <w:r w:rsidRPr="003265C6">
        <w:rPr>
          <w:b w:val="0"/>
          <w:sz w:val="22"/>
          <w:szCs w:val="22"/>
        </w:rPr>
        <w:t>11.5. Quando o preço de mercado tornar-se superior aos preços registrados, e o fornecedor não puder cumprir o compromisso, o órgão gerenciador poderá:</w:t>
      </w:r>
    </w:p>
    <w:p w:rsidR="00A51687" w:rsidRPr="005F118E" w:rsidRDefault="00A51687" w:rsidP="00A51687">
      <w:pPr>
        <w:pStyle w:val="Corpodetexto3"/>
        <w:tabs>
          <w:tab w:val="left" w:pos="900"/>
        </w:tabs>
        <w:spacing w:after="0"/>
        <w:jc w:val="both"/>
        <w:rPr>
          <w:b w:val="0"/>
          <w:sz w:val="22"/>
          <w:szCs w:val="22"/>
        </w:rPr>
      </w:pPr>
    </w:p>
    <w:p w:rsidR="00A51687" w:rsidRDefault="00A51687" w:rsidP="00A51687">
      <w:pPr>
        <w:pStyle w:val="Corpodetexto3"/>
        <w:tabs>
          <w:tab w:val="left" w:pos="900"/>
        </w:tabs>
        <w:spacing w:after="0"/>
        <w:jc w:val="both"/>
        <w:rPr>
          <w:b w:val="0"/>
          <w:sz w:val="22"/>
          <w:szCs w:val="22"/>
        </w:rPr>
      </w:pPr>
      <w:r w:rsidRPr="003265C6">
        <w:rPr>
          <w:b w:val="0"/>
          <w:sz w:val="22"/>
          <w:szCs w:val="22"/>
        </w:rPr>
        <w:t>11.5.1.liberar o fornecedor do compromisso assumido, caso a comunicação ocorra antes do pedido de fornecimento,</w:t>
      </w:r>
      <w:r>
        <w:rPr>
          <w:b w:val="0"/>
          <w:sz w:val="22"/>
          <w:szCs w:val="22"/>
        </w:rPr>
        <w:t xml:space="preserve"> e</w:t>
      </w:r>
      <w:r w:rsidRPr="003265C6">
        <w:rPr>
          <w:b w:val="0"/>
          <w:sz w:val="22"/>
          <w:szCs w:val="22"/>
        </w:rPr>
        <w:t xml:space="preserve"> sem aplicação de penalidade se confirmada a veracidade dos motivos e comprovantes</w:t>
      </w:r>
      <w:r>
        <w:rPr>
          <w:b w:val="0"/>
          <w:sz w:val="22"/>
          <w:szCs w:val="22"/>
        </w:rPr>
        <w:t xml:space="preserve"> apresentados; e</w:t>
      </w:r>
    </w:p>
    <w:p w:rsidR="00A51687" w:rsidRPr="007553C1" w:rsidRDefault="00A51687" w:rsidP="00A51687">
      <w:pPr>
        <w:pStyle w:val="Corpodetexto3"/>
        <w:tabs>
          <w:tab w:val="left" w:pos="900"/>
        </w:tabs>
        <w:spacing w:after="0"/>
        <w:jc w:val="both"/>
        <w:rPr>
          <w:b w:val="0"/>
          <w:sz w:val="22"/>
          <w:szCs w:val="22"/>
        </w:rPr>
      </w:pPr>
    </w:p>
    <w:p w:rsidR="00A51687" w:rsidRPr="007553C1" w:rsidRDefault="00A51687" w:rsidP="00A51687">
      <w:pPr>
        <w:pStyle w:val="Corpodetexto3"/>
        <w:tabs>
          <w:tab w:val="left" w:pos="900"/>
        </w:tabs>
        <w:spacing w:after="0"/>
        <w:jc w:val="both"/>
        <w:rPr>
          <w:b w:val="0"/>
          <w:sz w:val="22"/>
          <w:szCs w:val="22"/>
        </w:rPr>
      </w:pPr>
      <w:r w:rsidRPr="003265C6">
        <w:rPr>
          <w:b w:val="0"/>
          <w:sz w:val="22"/>
          <w:szCs w:val="22"/>
        </w:rPr>
        <w:t xml:space="preserve">11.5.2. </w:t>
      </w:r>
      <w:proofErr w:type="gramStart"/>
      <w:r w:rsidRPr="003265C6">
        <w:rPr>
          <w:b w:val="0"/>
          <w:sz w:val="22"/>
          <w:szCs w:val="22"/>
        </w:rPr>
        <w:t>convocar</w:t>
      </w:r>
      <w:proofErr w:type="gramEnd"/>
      <w:r w:rsidRPr="003265C6">
        <w:rPr>
          <w:b w:val="0"/>
          <w:sz w:val="22"/>
          <w:szCs w:val="22"/>
        </w:rPr>
        <w:t xml:space="preserve"> os demais fornecedores para assegurar i</w:t>
      </w:r>
      <w:r>
        <w:rPr>
          <w:b w:val="0"/>
          <w:sz w:val="22"/>
          <w:szCs w:val="22"/>
        </w:rPr>
        <w:t>gual oportunidade de negociação.</w:t>
      </w:r>
    </w:p>
    <w:p w:rsidR="00A51687" w:rsidRDefault="00A51687" w:rsidP="00A51687">
      <w:pPr>
        <w:pStyle w:val="Corpodetexto3"/>
        <w:tabs>
          <w:tab w:val="left" w:pos="900"/>
        </w:tabs>
        <w:spacing w:after="0"/>
        <w:jc w:val="both"/>
        <w:rPr>
          <w:b w:val="0"/>
          <w:sz w:val="22"/>
          <w:szCs w:val="22"/>
        </w:rPr>
      </w:pPr>
      <w:r w:rsidRPr="003265C6">
        <w:rPr>
          <w:b w:val="0"/>
          <w:sz w:val="22"/>
          <w:szCs w:val="22"/>
        </w:rPr>
        <w:t xml:space="preserve">11.5.3. Não havendo êxito nas negociações, o órgão gerenciador deverá proceder </w:t>
      </w:r>
      <w:r w:rsidR="00DA7EAF" w:rsidRPr="003265C6">
        <w:rPr>
          <w:b w:val="0"/>
          <w:sz w:val="22"/>
          <w:szCs w:val="22"/>
        </w:rPr>
        <w:t>à</w:t>
      </w:r>
      <w:r w:rsidRPr="003265C6">
        <w:rPr>
          <w:b w:val="0"/>
          <w:sz w:val="22"/>
          <w:szCs w:val="22"/>
        </w:rPr>
        <w:t xml:space="preserve"> revogação do item da ata de registro de preços, adotando as medidas cabíveis para obtenção da contratação mais vantajosa.</w:t>
      </w:r>
    </w:p>
    <w:p w:rsidR="00A51687" w:rsidRDefault="00A51687" w:rsidP="00A51687">
      <w:pPr>
        <w:pStyle w:val="Corpodetexto3"/>
        <w:tabs>
          <w:tab w:val="left" w:pos="900"/>
        </w:tabs>
        <w:spacing w:after="0"/>
        <w:jc w:val="both"/>
        <w:rPr>
          <w:b w:val="0"/>
          <w:sz w:val="22"/>
          <w:szCs w:val="22"/>
        </w:rPr>
      </w:pPr>
    </w:p>
    <w:p w:rsidR="00A51687" w:rsidRDefault="00A51687" w:rsidP="00A51687">
      <w:pPr>
        <w:pStyle w:val="Corpodetexto3"/>
        <w:tabs>
          <w:tab w:val="left" w:pos="900"/>
        </w:tabs>
        <w:spacing w:after="0"/>
        <w:jc w:val="both"/>
        <w:rPr>
          <w:sz w:val="22"/>
          <w:szCs w:val="22"/>
        </w:rPr>
      </w:pPr>
      <w:r>
        <w:rPr>
          <w:b w:val="0"/>
          <w:sz w:val="22"/>
          <w:szCs w:val="22"/>
        </w:rPr>
        <w:lastRenderedPageBreak/>
        <w:t xml:space="preserve">11.5.4. Será admitida solicitação de revisão de preços de que trata o </w:t>
      </w:r>
      <w:r w:rsidRPr="007B5E52">
        <w:rPr>
          <w:sz w:val="22"/>
          <w:szCs w:val="22"/>
        </w:rPr>
        <w:t>subitem 11.5</w:t>
      </w:r>
      <w:r>
        <w:rPr>
          <w:sz w:val="22"/>
          <w:szCs w:val="22"/>
        </w:rPr>
        <w:t xml:space="preserve"> deste, </w:t>
      </w:r>
      <w:r>
        <w:rPr>
          <w:b w:val="0"/>
          <w:sz w:val="22"/>
          <w:szCs w:val="22"/>
        </w:rPr>
        <w:t xml:space="preserve">quando tratar-se de produtos cujo preço médio de mercado for obtido em tabelas oficiais publicamente reconhecidas ou de preços regulamentados pelo poder público, depois de cumprido o disposto no </w:t>
      </w:r>
      <w:r w:rsidRPr="007553C1">
        <w:rPr>
          <w:sz w:val="22"/>
          <w:szCs w:val="22"/>
        </w:rPr>
        <w:t>subitem 11.5.2</w:t>
      </w:r>
      <w:r>
        <w:rPr>
          <w:sz w:val="22"/>
          <w:szCs w:val="22"/>
        </w:rPr>
        <w:t xml:space="preserve"> deste.</w:t>
      </w:r>
    </w:p>
    <w:p w:rsidR="00A51687" w:rsidRDefault="00A51687" w:rsidP="00A51687">
      <w:pPr>
        <w:pStyle w:val="Corpodetexto3"/>
        <w:tabs>
          <w:tab w:val="left" w:pos="900"/>
        </w:tabs>
        <w:spacing w:after="0"/>
        <w:jc w:val="both"/>
        <w:rPr>
          <w:sz w:val="22"/>
          <w:szCs w:val="22"/>
        </w:rPr>
      </w:pPr>
    </w:p>
    <w:p w:rsidR="00A51687" w:rsidRPr="007553C1" w:rsidRDefault="00A51687" w:rsidP="00A51687">
      <w:pPr>
        <w:pStyle w:val="Corpodetexto3"/>
        <w:tabs>
          <w:tab w:val="left" w:pos="900"/>
        </w:tabs>
        <w:spacing w:after="0"/>
        <w:jc w:val="both"/>
        <w:rPr>
          <w:b w:val="0"/>
          <w:sz w:val="22"/>
          <w:szCs w:val="22"/>
        </w:rPr>
      </w:pPr>
      <w:r w:rsidRPr="007553C1">
        <w:rPr>
          <w:b w:val="0"/>
          <w:sz w:val="22"/>
          <w:szCs w:val="22"/>
        </w:rPr>
        <w:t>11.5.4.1.</w:t>
      </w:r>
      <w:r>
        <w:rPr>
          <w:b w:val="0"/>
          <w:sz w:val="22"/>
          <w:szCs w:val="22"/>
        </w:rPr>
        <w:t xml:space="preserve"> A revisão de preços prevista no subitem 11.5.4 poderá ser efetivada mediante requerimento do detento da ata, que deverá fazê-lo antes do pedido de fornecimento e, deverá instruir o pedido com a documentação probatória de majoração do preço do mercado e a oneração de custos.</w:t>
      </w:r>
    </w:p>
    <w:p w:rsidR="00A51687" w:rsidRDefault="00A51687" w:rsidP="00A51687">
      <w:pPr>
        <w:pStyle w:val="Ttulo2"/>
        <w:jc w:val="both"/>
        <w:rPr>
          <w:sz w:val="22"/>
          <w:szCs w:val="22"/>
        </w:rPr>
      </w:pPr>
    </w:p>
    <w:p w:rsidR="00A51687" w:rsidRPr="003265C6" w:rsidRDefault="00A51687" w:rsidP="00A51687">
      <w:pPr>
        <w:pStyle w:val="Ttulo2"/>
        <w:jc w:val="both"/>
        <w:rPr>
          <w:b w:val="0"/>
          <w:sz w:val="22"/>
          <w:szCs w:val="22"/>
        </w:rPr>
      </w:pPr>
      <w:r w:rsidRPr="003265C6">
        <w:rPr>
          <w:sz w:val="22"/>
          <w:szCs w:val="22"/>
        </w:rPr>
        <w:t>12. DAS OBRIGAÇÕES DA DETENTORA DO</w:t>
      </w:r>
      <w:r w:rsidRPr="003265C6">
        <w:rPr>
          <w:b w:val="0"/>
          <w:sz w:val="22"/>
          <w:szCs w:val="22"/>
        </w:rPr>
        <w:t xml:space="preserve"> </w:t>
      </w:r>
      <w:r w:rsidRPr="00586269">
        <w:rPr>
          <w:sz w:val="22"/>
          <w:szCs w:val="22"/>
        </w:rPr>
        <w:t>REGISTRO</w:t>
      </w:r>
      <w:r w:rsidRPr="003265C6">
        <w:rPr>
          <w:b w:val="0"/>
          <w:sz w:val="22"/>
          <w:szCs w:val="22"/>
        </w:rPr>
        <w:t xml:space="preserve">   </w:t>
      </w:r>
    </w:p>
    <w:p w:rsidR="00A51687" w:rsidRDefault="00A51687" w:rsidP="00A51687">
      <w:pPr>
        <w:rPr>
          <w:sz w:val="22"/>
          <w:szCs w:val="22"/>
        </w:rPr>
      </w:pPr>
    </w:p>
    <w:p w:rsidR="00A51687" w:rsidRPr="007D33F4" w:rsidRDefault="00A51687" w:rsidP="00A51687">
      <w:pPr>
        <w:jc w:val="both"/>
        <w:rPr>
          <w:b/>
          <w:sz w:val="22"/>
          <w:szCs w:val="22"/>
        </w:rPr>
      </w:pPr>
      <w:r w:rsidRPr="003265C6">
        <w:rPr>
          <w:sz w:val="22"/>
          <w:szCs w:val="22"/>
        </w:rPr>
        <w:t>12.1</w:t>
      </w:r>
      <w:r>
        <w:rPr>
          <w:sz w:val="22"/>
          <w:szCs w:val="22"/>
        </w:rPr>
        <w:t>.</w:t>
      </w:r>
      <w:r w:rsidRPr="003265C6">
        <w:rPr>
          <w:sz w:val="22"/>
          <w:szCs w:val="22"/>
        </w:rPr>
        <w:t xml:space="preserve"> </w:t>
      </w:r>
      <w:r>
        <w:rPr>
          <w:sz w:val="22"/>
          <w:szCs w:val="22"/>
        </w:rPr>
        <w:t xml:space="preserve">As obrigações da Detentora do Registro estão previstas no </w:t>
      </w:r>
      <w:r>
        <w:rPr>
          <w:b/>
          <w:sz w:val="22"/>
          <w:szCs w:val="22"/>
        </w:rPr>
        <w:t>item 18.2</w:t>
      </w:r>
      <w:r w:rsidRPr="00BD11B0">
        <w:rPr>
          <w:b/>
          <w:sz w:val="22"/>
          <w:szCs w:val="22"/>
        </w:rPr>
        <w:t xml:space="preserve"> do Termo de Referência</w:t>
      </w:r>
      <w:r>
        <w:rPr>
          <w:sz w:val="22"/>
          <w:szCs w:val="22"/>
        </w:rPr>
        <w:t xml:space="preserve"> </w:t>
      </w:r>
      <w:r w:rsidRPr="007D33F4">
        <w:rPr>
          <w:b/>
          <w:sz w:val="22"/>
          <w:szCs w:val="22"/>
        </w:rPr>
        <w:t>– Anexo I do Edital.</w:t>
      </w:r>
    </w:p>
    <w:p w:rsidR="00A51687" w:rsidRPr="007D33F4" w:rsidRDefault="00A51687" w:rsidP="00A51687">
      <w:pPr>
        <w:jc w:val="both"/>
        <w:rPr>
          <w:b/>
          <w:sz w:val="22"/>
          <w:szCs w:val="22"/>
        </w:rPr>
      </w:pPr>
    </w:p>
    <w:p w:rsidR="00A51687" w:rsidRPr="003265C6" w:rsidRDefault="00A51687" w:rsidP="00A51687">
      <w:pPr>
        <w:rPr>
          <w:b/>
          <w:sz w:val="22"/>
          <w:szCs w:val="22"/>
        </w:rPr>
      </w:pPr>
      <w:r w:rsidRPr="003265C6">
        <w:rPr>
          <w:b/>
          <w:sz w:val="22"/>
          <w:szCs w:val="22"/>
        </w:rPr>
        <w:t>13. DAS OBRIGAÇÕES DOS ÓRGÃOS REQUISITANTES</w:t>
      </w:r>
    </w:p>
    <w:p w:rsidR="00A51687" w:rsidRPr="003265C6" w:rsidRDefault="00A51687" w:rsidP="00A51687">
      <w:pPr>
        <w:rPr>
          <w:sz w:val="22"/>
          <w:szCs w:val="22"/>
        </w:rPr>
      </w:pPr>
    </w:p>
    <w:p w:rsidR="00A51687" w:rsidRPr="007D33F4" w:rsidRDefault="00A51687" w:rsidP="00A51687">
      <w:pPr>
        <w:jc w:val="both"/>
        <w:rPr>
          <w:b/>
          <w:sz w:val="22"/>
          <w:szCs w:val="22"/>
        </w:rPr>
      </w:pPr>
      <w:r w:rsidRPr="003265C6">
        <w:rPr>
          <w:sz w:val="22"/>
          <w:szCs w:val="22"/>
        </w:rPr>
        <w:t xml:space="preserve">13.1. </w:t>
      </w:r>
      <w:r>
        <w:rPr>
          <w:sz w:val="22"/>
          <w:szCs w:val="22"/>
        </w:rPr>
        <w:t>As obrigações d</w:t>
      </w:r>
      <w:r w:rsidRPr="006B77AF">
        <w:rPr>
          <w:sz w:val="22"/>
          <w:szCs w:val="22"/>
        </w:rPr>
        <w:t>o</w:t>
      </w:r>
      <w:r>
        <w:rPr>
          <w:sz w:val="22"/>
          <w:szCs w:val="22"/>
        </w:rPr>
        <w:t>(</w:t>
      </w:r>
      <w:r w:rsidRPr="006B77AF">
        <w:rPr>
          <w:sz w:val="22"/>
          <w:szCs w:val="22"/>
        </w:rPr>
        <w:t>s</w:t>
      </w:r>
      <w:r>
        <w:rPr>
          <w:sz w:val="22"/>
          <w:szCs w:val="22"/>
        </w:rPr>
        <w:t>)</w:t>
      </w:r>
      <w:r w:rsidRPr="006B77AF">
        <w:rPr>
          <w:sz w:val="22"/>
          <w:szCs w:val="22"/>
        </w:rPr>
        <w:t xml:space="preserve"> Órgão</w:t>
      </w:r>
      <w:r>
        <w:rPr>
          <w:sz w:val="22"/>
          <w:szCs w:val="22"/>
        </w:rPr>
        <w:t>(</w:t>
      </w:r>
      <w:r w:rsidRPr="006B77AF">
        <w:rPr>
          <w:sz w:val="22"/>
          <w:szCs w:val="22"/>
        </w:rPr>
        <w:t>s</w:t>
      </w:r>
      <w:r>
        <w:rPr>
          <w:sz w:val="22"/>
          <w:szCs w:val="22"/>
        </w:rPr>
        <w:t>)</w:t>
      </w:r>
      <w:r w:rsidRPr="006B77AF">
        <w:rPr>
          <w:sz w:val="22"/>
          <w:szCs w:val="22"/>
        </w:rPr>
        <w:t xml:space="preserve"> Requisitante</w:t>
      </w:r>
      <w:r>
        <w:rPr>
          <w:sz w:val="22"/>
          <w:szCs w:val="22"/>
        </w:rPr>
        <w:t>(</w:t>
      </w:r>
      <w:r w:rsidRPr="006B77AF">
        <w:rPr>
          <w:sz w:val="22"/>
          <w:szCs w:val="22"/>
        </w:rPr>
        <w:t>s</w:t>
      </w:r>
      <w:r>
        <w:rPr>
          <w:sz w:val="22"/>
          <w:szCs w:val="22"/>
        </w:rPr>
        <w:t xml:space="preserve">) estão previstas no </w:t>
      </w:r>
      <w:r>
        <w:rPr>
          <w:b/>
          <w:sz w:val="22"/>
          <w:szCs w:val="22"/>
        </w:rPr>
        <w:t>item 18.1</w:t>
      </w:r>
      <w:r w:rsidRPr="00BD11B0">
        <w:rPr>
          <w:b/>
          <w:sz w:val="22"/>
          <w:szCs w:val="22"/>
        </w:rPr>
        <w:t xml:space="preserve"> do Termo de Referência</w:t>
      </w:r>
      <w:r>
        <w:rPr>
          <w:sz w:val="22"/>
          <w:szCs w:val="22"/>
        </w:rPr>
        <w:t xml:space="preserve"> </w:t>
      </w:r>
      <w:r w:rsidRPr="007D33F4">
        <w:rPr>
          <w:b/>
          <w:sz w:val="22"/>
          <w:szCs w:val="22"/>
        </w:rPr>
        <w:t>– Anexo I do Edital.</w:t>
      </w:r>
    </w:p>
    <w:p w:rsidR="00A51687" w:rsidRPr="00B02B44" w:rsidRDefault="00A51687" w:rsidP="00A51687">
      <w:pPr>
        <w:tabs>
          <w:tab w:val="left" w:pos="1134"/>
        </w:tabs>
        <w:jc w:val="both"/>
        <w:rPr>
          <w:color w:val="FF0000"/>
          <w:sz w:val="22"/>
          <w:szCs w:val="22"/>
        </w:rPr>
      </w:pPr>
    </w:p>
    <w:p w:rsidR="00A51687" w:rsidRPr="003265C6" w:rsidRDefault="00A51687" w:rsidP="00A51687">
      <w:pPr>
        <w:tabs>
          <w:tab w:val="left" w:pos="1134"/>
        </w:tabs>
        <w:jc w:val="both"/>
        <w:rPr>
          <w:sz w:val="22"/>
          <w:szCs w:val="22"/>
        </w:rPr>
      </w:pPr>
      <w:r w:rsidRPr="003265C6">
        <w:rPr>
          <w:sz w:val="22"/>
          <w:szCs w:val="22"/>
        </w:rPr>
        <w:t>13.</w:t>
      </w:r>
      <w:r>
        <w:rPr>
          <w:sz w:val="22"/>
          <w:szCs w:val="22"/>
        </w:rPr>
        <w:t>2.</w:t>
      </w:r>
      <w:r w:rsidRPr="003265C6">
        <w:rPr>
          <w:sz w:val="22"/>
          <w:szCs w:val="22"/>
        </w:rPr>
        <w:t xml:space="preserve"> Não haverá, sob hipótese alguma, pagamento antecipado.</w:t>
      </w:r>
    </w:p>
    <w:p w:rsidR="00A51687" w:rsidRPr="003265C6" w:rsidRDefault="00A51687" w:rsidP="00A51687">
      <w:pPr>
        <w:tabs>
          <w:tab w:val="left" w:pos="1134"/>
        </w:tabs>
        <w:jc w:val="both"/>
        <w:rPr>
          <w:sz w:val="22"/>
          <w:szCs w:val="22"/>
        </w:rPr>
      </w:pPr>
    </w:p>
    <w:p w:rsidR="00A51687" w:rsidRPr="003265C6" w:rsidRDefault="00A51687" w:rsidP="00A51687">
      <w:pPr>
        <w:pStyle w:val="Corpodetexto3"/>
        <w:tabs>
          <w:tab w:val="left" w:pos="900"/>
        </w:tabs>
        <w:spacing w:after="0"/>
        <w:jc w:val="both"/>
        <w:rPr>
          <w:sz w:val="22"/>
          <w:szCs w:val="22"/>
        </w:rPr>
      </w:pPr>
      <w:r w:rsidRPr="003265C6">
        <w:rPr>
          <w:sz w:val="22"/>
          <w:szCs w:val="22"/>
        </w:rPr>
        <w:t>14. DOS ÓRGÃOS PARTICIPANTES:</w:t>
      </w:r>
    </w:p>
    <w:p w:rsidR="00A51687" w:rsidRDefault="00A51687" w:rsidP="00A51687">
      <w:pPr>
        <w:pStyle w:val="Corpodetexto3"/>
        <w:tabs>
          <w:tab w:val="left" w:pos="900"/>
        </w:tabs>
        <w:spacing w:after="0"/>
        <w:jc w:val="both"/>
        <w:rPr>
          <w:b w:val="0"/>
          <w:sz w:val="22"/>
          <w:szCs w:val="22"/>
        </w:rPr>
      </w:pPr>
    </w:p>
    <w:p w:rsidR="00A51687" w:rsidRPr="003265C6" w:rsidRDefault="00A51687" w:rsidP="00A51687">
      <w:pPr>
        <w:pStyle w:val="Corpodetexto3"/>
        <w:tabs>
          <w:tab w:val="left" w:pos="900"/>
        </w:tabs>
        <w:spacing w:after="0"/>
        <w:jc w:val="both"/>
        <w:rPr>
          <w:b w:val="0"/>
          <w:sz w:val="22"/>
          <w:szCs w:val="22"/>
        </w:rPr>
      </w:pPr>
      <w:r w:rsidRPr="003265C6">
        <w:rPr>
          <w:b w:val="0"/>
          <w:sz w:val="22"/>
          <w:szCs w:val="22"/>
        </w:rPr>
        <w:t>14.1. É participante desta ata o seguinte órgão pertencente à Administração Pública do Estado de Rondônia:</w:t>
      </w:r>
    </w:p>
    <w:p w:rsidR="00A51687" w:rsidRPr="003265C6" w:rsidRDefault="00A51687" w:rsidP="00A51687">
      <w:pPr>
        <w:rPr>
          <w:sz w:val="22"/>
          <w:szCs w:val="22"/>
        </w:rPr>
      </w:pPr>
    </w:p>
    <w:p w:rsidR="00A51687" w:rsidRPr="003265C6" w:rsidRDefault="00A51687" w:rsidP="00A51687">
      <w:pPr>
        <w:rPr>
          <w:b/>
          <w:sz w:val="22"/>
          <w:szCs w:val="22"/>
        </w:rPr>
      </w:pPr>
      <w:r w:rsidRPr="003265C6">
        <w:rPr>
          <w:b/>
          <w:sz w:val="22"/>
          <w:szCs w:val="22"/>
        </w:rPr>
        <w:t>15</w:t>
      </w:r>
      <w:r>
        <w:rPr>
          <w:b/>
          <w:sz w:val="22"/>
          <w:szCs w:val="22"/>
        </w:rPr>
        <w:t>.</w:t>
      </w:r>
      <w:r w:rsidRPr="003265C6">
        <w:rPr>
          <w:b/>
          <w:sz w:val="22"/>
          <w:szCs w:val="22"/>
        </w:rPr>
        <w:t xml:space="preserve"> DISPOSIÇÕES GERAIS</w:t>
      </w:r>
    </w:p>
    <w:p w:rsidR="00A51687" w:rsidRPr="003265C6" w:rsidRDefault="00A51687" w:rsidP="00A51687">
      <w:pPr>
        <w:rPr>
          <w:sz w:val="22"/>
          <w:szCs w:val="22"/>
        </w:rPr>
      </w:pPr>
    </w:p>
    <w:p w:rsidR="00A51687" w:rsidRPr="003265C6" w:rsidRDefault="00A51687" w:rsidP="00A51687">
      <w:pPr>
        <w:jc w:val="both"/>
        <w:rPr>
          <w:sz w:val="22"/>
          <w:szCs w:val="22"/>
        </w:rPr>
      </w:pPr>
      <w:r w:rsidRPr="003265C6">
        <w:rPr>
          <w:sz w:val="22"/>
          <w:szCs w:val="22"/>
        </w:rPr>
        <w:t>15.1.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A51687" w:rsidRPr="003265C6" w:rsidRDefault="00A51687" w:rsidP="00A51687">
      <w:pPr>
        <w:jc w:val="both"/>
        <w:rPr>
          <w:sz w:val="22"/>
          <w:szCs w:val="22"/>
        </w:rPr>
      </w:pPr>
    </w:p>
    <w:p w:rsidR="00A51687" w:rsidRPr="003265C6" w:rsidRDefault="00A51687" w:rsidP="009B693B">
      <w:pPr>
        <w:pStyle w:val="PargrafodaLista"/>
        <w:numPr>
          <w:ilvl w:val="1"/>
          <w:numId w:val="38"/>
        </w:numPr>
        <w:ind w:left="0" w:firstLine="0"/>
        <w:jc w:val="both"/>
        <w:rPr>
          <w:sz w:val="22"/>
          <w:szCs w:val="22"/>
        </w:rPr>
      </w:pPr>
      <w:r w:rsidRPr="003265C6">
        <w:rPr>
          <w:sz w:val="22"/>
          <w:szCs w:val="22"/>
        </w:rPr>
        <w:t xml:space="preserve"> Fica a Detentora ciente que a publicidade da ata de registro de preços na imprensa oficial terá efeito de compromisso nas condições ofertadas e pactuadas na proposta apresentada à licitação. </w:t>
      </w:r>
    </w:p>
    <w:p w:rsidR="00A51687" w:rsidRPr="003265C6" w:rsidRDefault="00A51687" w:rsidP="00A51687">
      <w:pPr>
        <w:pStyle w:val="PargrafodaLista"/>
        <w:ind w:left="0"/>
        <w:jc w:val="both"/>
        <w:rPr>
          <w:sz w:val="22"/>
          <w:szCs w:val="22"/>
        </w:rPr>
      </w:pPr>
    </w:p>
    <w:p w:rsidR="00A51687" w:rsidRDefault="00A51687" w:rsidP="009B693B">
      <w:pPr>
        <w:pStyle w:val="PargrafodaLista"/>
        <w:numPr>
          <w:ilvl w:val="1"/>
          <w:numId w:val="38"/>
        </w:numPr>
        <w:ind w:left="0" w:firstLine="0"/>
        <w:jc w:val="both"/>
        <w:rPr>
          <w:sz w:val="22"/>
          <w:szCs w:val="22"/>
        </w:rPr>
      </w:pPr>
      <w:r w:rsidRPr="003265C6">
        <w:rPr>
          <w:sz w:val="22"/>
          <w:szCs w:val="22"/>
        </w:rPr>
        <w:t xml:space="preserve"> A Ata de Registro de Preços, os ajustes dela decorrentes, suas alterações e rescisões obedecerão ao Decreto Estadual 18.340/13, Lei Federal nº 8.666/93, demais normas complementares e disposições desta Ata e do Edital que a precedeu, aplicáveis à execução e especialmente aos casos omissos.</w:t>
      </w:r>
    </w:p>
    <w:p w:rsidR="00A51687" w:rsidRPr="003265C6" w:rsidRDefault="00A51687" w:rsidP="00A51687">
      <w:pPr>
        <w:pStyle w:val="PargrafodaLista"/>
        <w:ind w:left="0"/>
        <w:jc w:val="both"/>
        <w:rPr>
          <w:sz w:val="22"/>
          <w:szCs w:val="22"/>
        </w:rPr>
      </w:pPr>
    </w:p>
    <w:p w:rsidR="00A51687" w:rsidRPr="003265C6" w:rsidRDefault="00A51687" w:rsidP="009B693B">
      <w:pPr>
        <w:numPr>
          <w:ilvl w:val="1"/>
          <w:numId w:val="38"/>
        </w:numPr>
        <w:ind w:left="0" w:firstLine="0"/>
        <w:jc w:val="both"/>
        <w:rPr>
          <w:sz w:val="22"/>
          <w:szCs w:val="22"/>
        </w:rPr>
      </w:pPr>
      <w:r w:rsidRPr="003265C6">
        <w:rPr>
          <w:sz w:val="22"/>
          <w:szCs w:val="22"/>
        </w:rPr>
        <w:t xml:space="preserve"> Fazem parte integrante desta Ata, para todos os efeitos legais: o Edital de Licitação e seus anexos, bem como, o ANEXO ÚNICO desta ata que contém os preços registrados e respectivos detentores.</w:t>
      </w:r>
    </w:p>
    <w:p w:rsidR="00A51687" w:rsidRPr="003265C6" w:rsidRDefault="00A51687" w:rsidP="00A51687">
      <w:pPr>
        <w:rPr>
          <w:sz w:val="22"/>
          <w:szCs w:val="22"/>
        </w:rPr>
      </w:pPr>
    </w:p>
    <w:p w:rsidR="00A51687" w:rsidRPr="003265C6" w:rsidRDefault="00A51687" w:rsidP="009B693B">
      <w:pPr>
        <w:numPr>
          <w:ilvl w:val="1"/>
          <w:numId w:val="38"/>
        </w:numPr>
        <w:ind w:left="0" w:firstLine="0"/>
        <w:jc w:val="both"/>
        <w:rPr>
          <w:sz w:val="22"/>
          <w:szCs w:val="22"/>
        </w:rPr>
      </w:pPr>
      <w:r w:rsidRPr="003265C6">
        <w:rPr>
          <w:sz w:val="22"/>
          <w:szCs w:val="22"/>
        </w:rPr>
        <w:t>Fica eleito o foro do Município de Porto Velho/RO para dirimir as eventuais controvérsias decorrentes do presente ajuste.</w:t>
      </w:r>
    </w:p>
    <w:p w:rsidR="00A51687" w:rsidRPr="003265C6" w:rsidRDefault="00A51687" w:rsidP="00A51687">
      <w:pPr>
        <w:rPr>
          <w:sz w:val="22"/>
          <w:szCs w:val="22"/>
        </w:rPr>
      </w:pPr>
    </w:p>
    <w:p w:rsidR="00A51687" w:rsidRPr="003265C6" w:rsidRDefault="00A51687" w:rsidP="00A51687">
      <w:pPr>
        <w:rPr>
          <w:b/>
          <w:sz w:val="22"/>
          <w:szCs w:val="22"/>
        </w:rPr>
      </w:pPr>
      <w:r w:rsidRPr="003265C6">
        <w:rPr>
          <w:b/>
          <w:sz w:val="22"/>
          <w:szCs w:val="22"/>
        </w:rPr>
        <w:t>ÓRGÃO GERENCIADOR:</w:t>
      </w:r>
    </w:p>
    <w:p w:rsidR="00A51687" w:rsidRPr="003265C6" w:rsidRDefault="00A51687" w:rsidP="00A51687">
      <w:pPr>
        <w:rPr>
          <w:sz w:val="22"/>
          <w:szCs w:val="22"/>
        </w:rPr>
      </w:pPr>
    </w:p>
    <w:p w:rsidR="00A51687" w:rsidRPr="003265C6" w:rsidRDefault="00A51687" w:rsidP="00A51687">
      <w:pPr>
        <w:rPr>
          <w:b/>
          <w:sz w:val="22"/>
          <w:szCs w:val="22"/>
        </w:rPr>
      </w:pPr>
      <w:r w:rsidRPr="003265C6">
        <w:rPr>
          <w:b/>
          <w:sz w:val="22"/>
          <w:szCs w:val="22"/>
        </w:rPr>
        <w:t xml:space="preserve">MÁRCIO ROGÉRIO GABRIEL                                                                                                   </w:t>
      </w:r>
    </w:p>
    <w:p w:rsidR="00A51687" w:rsidRPr="003265C6" w:rsidRDefault="00A51687" w:rsidP="00A51687">
      <w:pPr>
        <w:rPr>
          <w:sz w:val="22"/>
          <w:szCs w:val="22"/>
        </w:rPr>
      </w:pPr>
      <w:r w:rsidRPr="003265C6">
        <w:rPr>
          <w:sz w:val="22"/>
          <w:szCs w:val="22"/>
        </w:rPr>
        <w:lastRenderedPageBreak/>
        <w:t>Superintendente Estadual de Compras e Licitações</w:t>
      </w:r>
    </w:p>
    <w:p w:rsidR="00A51687" w:rsidRPr="003265C6" w:rsidRDefault="00A51687" w:rsidP="00A51687">
      <w:pPr>
        <w:rPr>
          <w:b/>
          <w:sz w:val="22"/>
          <w:szCs w:val="22"/>
        </w:rPr>
      </w:pPr>
    </w:p>
    <w:p w:rsidR="00A51687" w:rsidRPr="00B66FC5" w:rsidRDefault="00A51687" w:rsidP="00A51687">
      <w:pPr>
        <w:rPr>
          <w:b/>
          <w:sz w:val="22"/>
          <w:szCs w:val="22"/>
        </w:rPr>
      </w:pPr>
      <w:r w:rsidRPr="00B66FC5">
        <w:rPr>
          <w:b/>
          <w:sz w:val="22"/>
          <w:szCs w:val="22"/>
        </w:rPr>
        <w:t xml:space="preserve">MARCIA CARVALHO GUEDES </w:t>
      </w:r>
    </w:p>
    <w:p w:rsidR="00A51687" w:rsidRPr="003265C6" w:rsidRDefault="00A51687" w:rsidP="00A51687">
      <w:pPr>
        <w:rPr>
          <w:sz w:val="22"/>
          <w:szCs w:val="22"/>
        </w:rPr>
      </w:pPr>
      <w:r w:rsidRPr="003265C6">
        <w:rPr>
          <w:sz w:val="22"/>
          <w:szCs w:val="22"/>
        </w:rPr>
        <w:t>Gerente do Sistema de Registro de Preços</w:t>
      </w:r>
    </w:p>
    <w:p w:rsidR="00A51687" w:rsidRDefault="00A51687" w:rsidP="00A51687">
      <w:pPr>
        <w:rPr>
          <w:b/>
          <w:sz w:val="22"/>
          <w:szCs w:val="22"/>
        </w:rPr>
      </w:pPr>
    </w:p>
    <w:p w:rsidR="00A51687" w:rsidRPr="003265C6" w:rsidRDefault="00A51687" w:rsidP="00A51687">
      <w:pPr>
        <w:rPr>
          <w:b/>
          <w:sz w:val="22"/>
          <w:szCs w:val="22"/>
        </w:rPr>
      </w:pPr>
      <w:r w:rsidRPr="003265C6">
        <w:rPr>
          <w:b/>
          <w:sz w:val="22"/>
          <w:szCs w:val="22"/>
        </w:rPr>
        <w:t>EMPRESA(S) DETENTORA(S):</w:t>
      </w:r>
    </w:p>
    <w:p w:rsidR="00A51687" w:rsidRPr="003265C6" w:rsidRDefault="00A51687" w:rsidP="00A51687">
      <w:pPr>
        <w:rPr>
          <w:sz w:val="22"/>
          <w:szCs w:val="22"/>
        </w:rPr>
      </w:pPr>
    </w:p>
    <w:p w:rsidR="00A51687" w:rsidRPr="003265C6" w:rsidRDefault="00A51687" w:rsidP="00A51687">
      <w:pPr>
        <w:rPr>
          <w:sz w:val="22"/>
          <w:szCs w:val="22"/>
        </w:rPr>
      </w:pPr>
      <w:r w:rsidRPr="003265C6">
        <w:rPr>
          <w:sz w:val="22"/>
          <w:szCs w:val="22"/>
        </w:rPr>
        <w:t>Qualificada(s) no Anexo Único desta Ata</w:t>
      </w:r>
    </w:p>
    <w:p w:rsidR="00A91FC6" w:rsidRDefault="00A91FC6" w:rsidP="00A91FC6">
      <w:pPr>
        <w:rPr>
          <w:b/>
          <w:sz w:val="22"/>
          <w:szCs w:val="22"/>
        </w:rPr>
      </w:pPr>
    </w:p>
    <w:p w:rsidR="00A91FC6" w:rsidRDefault="00A91FC6" w:rsidP="00A91FC6">
      <w:pPr>
        <w:rPr>
          <w:b/>
          <w:sz w:val="22"/>
          <w:szCs w:val="22"/>
        </w:rPr>
      </w:pPr>
    </w:p>
    <w:p w:rsidR="00B34966" w:rsidRDefault="00B34966" w:rsidP="00A91FC6">
      <w:pPr>
        <w:rPr>
          <w:b/>
          <w:sz w:val="22"/>
          <w:szCs w:val="22"/>
        </w:rPr>
      </w:pPr>
    </w:p>
    <w:p w:rsidR="00B34966" w:rsidRDefault="00B34966" w:rsidP="00A91FC6">
      <w:pPr>
        <w:rPr>
          <w:b/>
          <w:sz w:val="22"/>
          <w:szCs w:val="22"/>
        </w:rPr>
      </w:pPr>
    </w:p>
    <w:p w:rsidR="00B34966" w:rsidRDefault="00B34966" w:rsidP="00A91FC6">
      <w:pPr>
        <w:rPr>
          <w:b/>
          <w:sz w:val="22"/>
          <w:szCs w:val="22"/>
        </w:rPr>
      </w:pPr>
    </w:p>
    <w:p w:rsidR="00B34966" w:rsidRDefault="00B34966" w:rsidP="00A91FC6">
      <w:pPr>
        <w:rPr>
          <w:b/>
          <w:sz w:val="22"/>
          <w:szCs w:val="22"/>
        </w:rPr>
      </w:pPr>
    </w:p>
    <w:p w:rsidR="00B34966" w:rsidRDefault="00B34966" w:rsidP="00A91FC6">
      <w:pPr>
        <w:rPr>
          <w:b/>
          <w:sz w:val="22"/>
          <w:szCs w:val="22"/>
        </w:rPr>
      </w:pPr>
    </w:p>
    <w:p w:rsidR="00B34966" w:rsidRDefault="00B34966" w:rsidP="00A91FC6">
      <w:pPr>
        <w:rPr>
          <w:b/>
          <w:sz w:val="22"/>
          <w:szCs w:val="22"/>
        </w:rPr>
      </w:pPr>
    </w:p>
    <w:p w:rsidR="00B34966" w:rsidRDefault="00B34966" w:rsidP="00A91FC6">
      <w:pPr>
        <w:rPr>
          <w:b/>
          <w:sz w:val="22"/>
          <w:szCs w:val="22"/>
        </w:rPr>
      </w:pPr>
    </w:p>
    <w:p w:rsidR="00B34966" w:rsidRDefault="00B34966" w:rsidP="00A91FC6">
      <w:pPr>
        <w:rPr>
          <w:b/>
          <w:sz w:val="22"/>
          <w:szCs w:val="22"/>
        </w:rPr>
      </w:pPr>
    </w:p>
    <w:p w:rsidR="00B34966" w:rsidRDefault="00B34966" w:rsidP="00A91FC6">
      <w:pPr>
        <w:rPr>
          <w:b/>
          <w:sz w:val="22"/>
          <w:szCs w:val="22"/>
        </w:rPr>
      </w:pPr>
    </w:p>
    <w:p w:rsidR="00B34966" w:rsidRDefault="00B34966" w:rsidP="00A91FC6">
      <w:pPr>
        <w:rPr>
          <w:b/>
          <w:sz w:val="22"/>
          <w:szCs w:val="22"/>
        </w:rPr>
      </w:pPr>
    </w:p>
    <w:p w:rsidR="00B34966" w:rsidRDefault="00B34966" w:rsidP="00A91FC6">
      <w:pPr>
        <w:rPr>
          <w:b/>
          <w:sz w:val="22"/>
          <w:szCs w:val="22"/>
        </w:rPr>
      </w:pPr>
    </w:p>
    <w:p w:rsidR="00B34966" w:rsidRDefault="00B34966" w:rsidP="00A91FC6">
      <w:pPr>
        <w:rPr>
          <w:b/>
          <w:sz w:val="22"/>
          <w:szCs w:val="22"/>
        </w:rPr>
      </w:pPr>
    </w:p>
    <w:p w:rsidR="00B34966" w:rsidRDefault="00B34966" w:rsidP="00A91FC6">
      <w:pPr>
        <w:rPr>
          <w:b/>
          <w:sz w:val="22"/>
          <w:szCs w:val="22"/>
        </w:rPr>
      </w:pPr>
    </w:p>
    <w:p w:rsidR="00B34966" w:rsidRDefault="00B34966" w:rsidP="00A91FC6">
      <w:pPr>
        <w:rPr>
          <w:b/>
          <w:sz w:val="22"/>
          <w:szCs w:val="22"/>
        </w:rPr>
      </w:pPr>
    </w:p>
    <w:p w:rsidR="00B34966" w:rsidRDefault="00B34966" w:rsidP="00A91FC6">
      <w:pPr>
        <w:rPr>
          <w:b/>
          <w:sz w:val="22"/>
          <w:szCs w:val="22"/>
        </w:rPr>
      </w:pPr>
    </w:p>
    <w:p w:rsidR="00B34966" w:rsidRDefault="00B34966" w:rsidP="00A91FC6">
      <w:pPr>
        <w:rPr>
          <w:b/>
          <w:sz w:val="22"/>
          <w:szCs w:val="22"/>
        </w:rPr>
      </w:pPr>
    </w:p>
    <w:p w:rsidR="00B34966" w:rsidRDefault="00B34966" w:rsidP="00A91FC6">
      <w:pPr>
        <w:rPr>
          <w:b/>
          <w:sz w:val="22"/>
          <w:szCs w:val="22"/>
        </w:rPr>
      </w:pPr>
    </w:p>
    <w:p w:rsidR="00B34966" w:rsidRDefault="00B34966" w:rsidP="00A91FC6">
      <w:pPr>
        <w:rPr>
          <w:b/>
          <w:sz w:val="22"/>
          <w:szCs w:val="22"/>
        </w:rPr>
      </w:pPr>
    </w:p>
    <w:p w:rsidR="00B34966" w:rsidRDefault="00B34966" w:rsidP="00A91FC6">
      <w:pPr>
        <w:rPr>
          <w:b/>
          <w:sz w:val="22"/>
          <w:szCs w:val="22"/>
        </w:rPr>
      </w:pPr>
    </w:p>
    <w:p w:rsidR="00B34966" w:rsidRDefault="00B34966" w:rsidP="00A91FC6">
      <w:pPr>
        <w:rPr>
          <w:b/>
          <w:sz w:val="22"/>
          <w:szCs w:val="22"/>
        </w:rPr>
      </w:pPr>
    </w:p>
    <w:p w:rsidR="00B34966" w:rsidRDefault="00B34966" w:rsidP="00A91FC6">
      <w:pPr>
        <w:rPr>
          <w:b/>
          <w:sz w:val="22"/>
          <w:szCs w:val="22"/>
        </w:rPr>
      </w:pPr>
    </w:p>
    <w:p w:rsidR="00B34966" w:rsidRDefault="00B34966" w:rsidP="00A91FC6">
      <w:pPr>
        <w:rPr>
          <w:b/>
          <w:sz w:val="22"/>
          <w:szCs w:val="22"/>
        </w:rPr>
      </w:pPr>
    </w:p>
    <w:p w:rsidR="001A5FED" w:rsidRDefault="001A5FED" w:rsidP="00A91FC6">
      <w:pPr>
        <w:rPr>
          <w:b/>
          <w:sz w:val="22"/>
          <w:szCs w:val="22"/>
        </w:rPr>
      </w:pPr>
    </w:p>
    <w:p w:rsidR="001A5FED" w:rsidRDefault="001A5FED" w:rsidP="00A91FC6">
      <w:pPr>
        <w:rPr>
          <w:b/>
          <w:sz w:val="22"/>
          <w:szCs w:val="22"/>
        </w:rPr>
      </w:pPr>
    </w:p>
    <w:p w:rsidR="001A5FED" w:rsidRDefault="001A5FED" w:rsidP="00A91FC6">
      <w:pPr>
        <w:rPr>
          <w:b/>
          <w:sz w:val="22"/>
          <w:szCs w:val="22"/>
        </w:rPr>
      </w:pPr>
    </w:p>
    <w:p w:rsidR="001A5FED" w:rsidRDefault="001A5FED" w:rsidP="00A91FC6">
      <w:pPr>
        <w:rPr>
          <w:b/>
          <w:sz w:val="22"/>
          <w:szCs w:val="22"/>
        </w:rPr>
      </w:pPr>
    </w:p>
    <w:p w:rsidR="001A5FED" w:rsidRDefault="001A5FED" w:rsidP="00A91FC6">
      <w:pPr>
        <w:rPr>
          <w:b/>
          <w:sz w:val="22"/>
          <w:szCs w:val="22"/>
        </w:rPr>
      </w:pPr>
    </w:p>
    <w:p w:rsidR="001A5FED" w:rsidRDefault="001A5FED" w:rsidP="00A91FC6">
      <w:pPr>
        <w:rPr>
          <w:b/>
          <w:sz w:val="22"/>
          <w:szCs w:val="22"/>
        </w:rPr>
      </w:pPr>
    </w:p>
    <w:p w:rsidR="00B34966" w:rsidRDefault="00B34966" w:rsidP="00A91FC6">
      <w:pPr>
        <w:rPr>
          <w:b/>
          <w:sz w:val="22"/>
          <w:szCs w:val="22"/>
        </w:rPr>
      </w:pPr>
    </w:p>
    <w:p w:rsidR="00B34966" w:rsidRDefault="00B34966" w:rsidP="00A91FC6">
      <w:pPr>
        <w:rPr>
          <w:b/>
          <w:sz w:val="22"/>
          <w:szCs w:val="22"/>
        </w:rPr>
      </w:pPr>
    </w:p>
    <w:p w:rsidR="00A26844" w:rsidRDefault="00A26844" w:rsidP="00A91FC6">
      <w:pPr>
        <w:rPr>
          <w:b/>
          <w:sz w:val="22"/>
          <w:szCs w:val="22"/>
        </w:rPr>
      </w:pPr>
    </w:p>
    <w:p w:rsidR="00A26844" w:rsidRDefault="00A26844" w:rsidP="00A91FC6">
      <w:pPr>
        <w:pStyle w:val="Ttulo"/>
        <w:rPr>
          <w:rFonts w:ascii="Times New Roman" w:hAnsi="Times New Roman"/>
          <w:sz w:val="22"/>
          <w:szCs w:val="22"/>
        </w:rPr>
      </w:pPr>
    </w:p>
    <w:p w:rsidR="00F14A26" w:rsidRDefault="00F14A26" w:rsidP="00A91FC6">
      <w:pPr>
        <w:pStyle w:val="Ttulo"/>
        <w:rPr>
          <w:rFonts w:ascii="Times New Roman" w:hAnsi="Times New Roman"/>
          <w:sz w:val="22"/>
          <w:szCs w:val="22"/>
        </w:rPr>
      </w:pPr>
    </w:p>
    <w:p w:rsidR="00F14A26" w:rsidRDefault="00F14A26" w:rsidP="00A91FC6">
      <w:pPr>
        <w:pStyle w:val="Ttulo"/>
        <w:rPr>
          <w:rFonts w:ascii="Times New Roman" w:hAnsi="Times New Roman"/>
          <w:sz w:val="22"/>
          <w:szCs w:val="22"/>
        </w:rPr>
      </w:pPr>
    </w:p>
    <w:p w:rsidR="00F14A26" w:rsidRDefault="00F14A26" w:rsidP="00A91FC6">
      <w:pPr>
        <w:pStyle w:val="Ttulo"/>
        <w:rPr>
          <w:rFonts w:ascii="Times New Roman" w:hAnsi="Times New Roman"/>
          <w:sz w:val="22"/>
          <w:szCs w:val="22"/>
        </w:rPr>
      </w:pPr>
    </w:p>
    <w:p w:rsidR="00F14A26" w:rsidRDefault="00F14A26" w:rsidP="00A91FC6">
      <w:pPr>
        <w:pStyle w:val="Ttulo"/>
        <w:rPr>
          <w:rFonts w:ascii="Times New Roman" w:hAnsi="Times New Roman"/>
          <w:sz w:val="22"/>
          <w:szCs w:val="22"/>
        </w:rPr>
      </w:pPr>
    </w:p>
    <w:p w:rsidR="00F14A26" w:rsidRDefault="00F14A26" w:rsidP="00A91FC6">
      <w:pPr>
        <w:pStyle w:val="Ttulo"/>
        <w:rPr>
          <w:rFonts w:ascii="Times New Roman" w:hAnsi="Times New Roman"/>
          <w:sz w:val="22"/>
          <w:szCs w:val="22"/>
        </w:rPr>
      </w:pPr>
    </w:p>
    <w:p w:rsidR="00F14A26" w:rsidRDefault="00F14A26" w:rsidP="00A91FC6">
      <w:pPr>
        <w:pStyle w:val="Ttulo"/>
        <w:rPr>
          <w:rFonts w:ascii="Times New Roman" w:hAnsi="Times New Roman"/>
          <w:sz w:val="22"/>
          <w:szCs w:val="22"/>
        </w:rPr>
      </w:pPr>
    </w:p>
    <w:p w:rsidR="00F14A26" w:rsidRPr="009877E6" w:rsidRDefault="00F14A26" w:rsidP="00F14A26">
      <w:pPr>
        <w:jc w:val="center"/>
        <w:rPr>
          <w:b/>
          <w:sz w:val="22"/>
          <w:szCs w:val="22"/>
        </w:rPr>
      </w:pPr>
      <w:r w:rsidRPr="009877E6">
        <w:rPr>
          <w:rStyle w:val="Forte"/>
          <w:color w:val="000000"/>
          <w:sz w:val="22"/>
          <w:szCs w:val="22"/>
        </w:rPr>
        <w:t>AMPLA PARTICIPAÇÃO</w:t>
      </w:r>
      <w:r w:rsidRPr="009877E6">
        <w:rPr>
          <w:b/>
          <w:color w:val="000000"/>
          <w:sz w:val="22"/>
          <w:szCs w:val="22"/>
        </w:rPr>
        <w:t xml:space="preserve"> COM A RESERVA DE COTA </w:t>
      </w:r>
      <w:r w:rsidRPr="009877E6">
        <w:rPr>
          <w:rStyle w:val="Forte"/>
          <w:color w:val="000000"/>
          <w:sz w:val="22"/>
          <w:szCs w:val="22"/>
        </w:rPr>
        <w:t>PARA ME/EPP</w:t>
      </w:r>
    </w:p>
    <w:p w:rsidR="00E634F3" w:rsidRPr="00BB47B7" w:rsidRDefault="00E634F3" w:rsidP="00A91FC6">
      <w:pPr>
        <w:pStyle w:val="Ttulo"/>
        <w:rPr>
          <w:rFonts w:ascii="Times New Roman" w:hAnsi="Times New Roman"/>
          <w:sz w:val="22"/>
          <w:szCs w:val="22"/>
        </w:rPr>
      </w:pPr>
      <w:r w:rsidRPr="00BB47B7">
        <w:rPr>
          <w:rFonts w:ascii="Times New Roman" w:hAnsi="Times New Roman"/>
          <w:sz w:val="22"/>
          <w:szCs w:val="22"/>
        </w:rPr>
        <w:t>AVISO DE LICITAÇÃO</w:t>
      </w:r>
    </w:p>
    <w:p w:rsidR="00F758D7" w:rsidRPr="0051767C" w:rsidRDefault="00F758D7" w:rsidP="00A91FC6">
      <w:pPr>
        <w:pStyle w:val="Ttulo"/>
        <w:rPr>
          <w:rFonts w:ascii="Times New Roman" w:hAnsi="Times New Roman"/>
          <w:sz w:val="22"/>
          <w:szCs w:val="22"/>
        </w:rPr>
      </w:pPr>
    </w:p>
    <w:p w:rsidR="00E634F3" w:rsidRPr="00A3148A" w:rsidRDefault="00E634F3" w:rsidP="00A91FC6">
      <w:pPr>
        <w:jc w:val="center"/>
        <w:rPr>
          <w:b/>
          <w:sz w:val="22"/>
          <w:szCs w:val="22"/>
        </w:rPr>
      </w:pPr>
      <w:r w:rsidRPr="00A3148A">
        <w:rPr>
          <w:b/>
          <w:sz w:val="22"/>
          <w:szCs w:val="22"/>
        </w:rPr>
        <w:t>PREGÃO ELETRÔNICO Nº</w:t>
      </w:r>
      <w:r w:rsidR="00A26844" w:rsidRPr="00A3148A">
        <w:rPr>
          <w:b/>
          <w:sz w:val="22"/>
          <w:szCs w:val="22"/>
        </w:rPr>
        <w:t xml:space="preserve"> </w:t>
      </w:r>
      <w:r w:rsidR="00F14A26">
        <w:rPr>
          <w:b/>
          <w:sz w:val="22"/>
          <w:szCs w:val="22"/>
        </w:rPr>
        <w:t>493</w:t>
      </w:r>
      <w:r w:rsidR="006B2320" w:rsidRPr="00A3148A">
        <w:rPr>
          <w:b/>
          <w:sz w:val="22"/>
          <w:szCs w:val="22"/>
        </w:rPr>
        <w:t>/</w:t>
      </w:r>
      <w:r w:rsidR="00A26844" w:rsidRPr="00A3148A">
        <w:rPr>
          <w:b/>
          <w:sz w:val="22"/>
          <w:szCs w:val="22"/>
        </w:rPr>
        <w:t>ÔMEGA</w:t>
      </w:r>
      <w:r w:rsidR="006B2320" w:rsidRPr="00A3148A">
        <w:rPr>
          <w:b/>
          <w:sz w:val="22"/>
          <w:szCs w:val="22"/>
        </w:rPr>
        <w:t>/</w:t>
      </w:r>
      <w:r w:rsidR="00A26844" w:rsidRPr="00A3148A">
        <w:rPr>
          <w:b/>
          <w:sz w:val="22"/>
          <w:szCs w:val="22"/>
        </w:rPr>
        <w:t>2019</w:t>
      </w:r>
      <w:r w:rsidR="006B2320" w:rsidRPr="00A3148A">
        <w:rPr>
          <w:b/>
          <w:sz w:val="22"/>
          <w:szCs w:val="22"/>
        </w:rPr>
        <w:t>/SUPEL/RO</w:t>
      </w:r>
    </w:p>
    <w:p w:rsidR="00A60733" w:rsidRPr="0051767C" w:rsidRDefault="00A60733" w:rsidP="00A91FC6">
      <w:pPr>
        <w:rPr>
          <w:b/>
          <w:color w:val="FF0000"/>
          <w:sz w:val="22"/>
          <w:szCs w:val="22"/>
        </w:rPr>
      </w:pPr>
    </w:p>
    <w:p w:rsidR="00E634F3" w:rsidRPr="00063C39" w:rsidRDefault="00045056" w:rsidP="00A91FC6">
      <w:pPr>
        <w:pBdr>
          <w:bottom w:val="single" w:sz="4" w:space="1" w:color="auto"/>
        </w:pBdr>
        <w:tabs>
          <w:tab w:val="left" w:pos="0"/>
        </w:tabs>
        <w:jc w:val="both"/>
        <w:rPr>
          <w:b/>
          <w:sz w:val="22"/>
          <w:szCs w:val="22"/>
        </w:rPr>
      </w:pPr>
      <w:r w:rsidRPr="00063C39">
        <w:rPr>
          <w:b/>
          <w:sz w:val="22"/>
          <w:szCs w:val="22"/>
        </w:rPr>
        <w:t>A SUPERINTENDÊNCIA ESTADUAL DE LICITAÇÕES,</w:t>
      </w:r>
      <w:r w:rsidRPr="00063C39">
        <w:rPr>
          <w:sz w:val="22"/>
          <w:szCs w:val="22"/>
        </w:rPr>
        <w:t xml:space="preserve"> por meio de </w:t>
      </w:r>
      <w:r w:rsidR="00206B9B" w:rsidRPr="00063C39">
        <w:rPr>
          <w:sz w:val="22"/>
          <w:szCs w:val="22"/>
        </w:rPr>
        <w:t>su</w:t>
      </w:r>
      <w:r w:rsidR="00CC6C59" w:rsidRPr="00063C39">
        <w:rPr>
          <w:sz w:val="22"/>
          <w:szCs w:val="22"/>
        </w:rPr>
        <w:t>o(a) Pregoeiro(a)</w:t>
      </w:r>
      <w:r w:rsidRPr="00063C39">
        <w:rPr>
          <w:sz w:val="22"/>
          <w:szCs w:val="22"/>
        </w:rPr>
        <w:t xml:space="preserve"> e Equipe de Apoio, nomeada por força das disposições contidas na </w:t>
      </w:r>
      <w:r w:rsidR="00A26844" w:rsidRPr="00063C39">
        <w:rPr>
          <w:b/>
          <w:sz w:val="22"/>
          <w:szCs w:val="22"/>
        </w:rPr>
        <w:t xml:space="preserve">Portaria N.º </w:t>
      </w:r>
      <w:r w:rsidR="00D10300" w:rsidRPr="00063C39">
        <w:rPr>
          <w:b/>
          <w:bCs/>
          <w:sz w:val="22"/>
          <w:szCs w:val="22"/>
        </w:rPr>
        <w:t>213/2019/SUPEL-CI, publicada no DOE do dia 10 de outubro de 2019</w:t>
      </w:r>
      <w:r w:rsidRPr="00063C39">
        <w:rPr>
          <w:sz w:val="22"/>
          <w:szCs w:val="22"/>
        </w:rPr>
        <w:t xml:space="preserve">, torna público que se encontra autorizada a realização da licitação na modalidade de </w:t>
      </w:r>
      <w:r w:rsidRPr="00063C39">
        <w:rPr>
          <w:b/>
          <w:sz w:val="22"/>
          <w:szCs w:val="22"/>
        </w:rPr>
        <w:t xml:space="preserve">PREGÃO, </w:t>
      </w:r>
      <w:r w:rsidRPr="00063C39">
        <w:rPr>
          <w:sz w:val="22"/>
          <w:szCs w:val="22"/>
        </w:rPr>
        <w:t xml:space="preserve">na forma </w:t>
      </w:r>
      <w:r w:rsidRPr="00063C39">
        <w:rPr>
          <w:b/>
          <w:sz w:val="22"/>
          <w:szCs w:val="22"/>
        </w:rPr>
        <w:t xml:space="preserve">ELETRÔNICA, </w:t>
      </w:r>
      <w:r w:rsidR="00BB47B7" w:rsidRPr="00063C39">
        <w:rPr>
          <w:sz w:val="22"/>
          <w:szCs w:val="22"/>
        </w:rPr>
        <w:t>sob o nº</w:t>
      </w:r>
      <w:r w:rsidR="00D10300" w:rsidRPr="00063C39">
        <w:rPr>
          <w:sz w:val="22"/>
          <w:szCs w:val="22"/>
        </w:rPr>
        <w:t xml:space="preserve"> </w:t>
      </w:r>
      <w:r w:rsidR="00F14A26">
        <w:rPr>
          <w:b/>
          <w:sz w:val="22"/>
          <w:szCs w:val="22"/>
        </w:rPr>
        <w:t>493</w:t>
      </w:r>
      <w:r w:rsidR="006B2320" w:rsidRPr="00063C39">
        <w:rPr>
          <w:b/>
          <w:sz w:val="22"/>
          <w:szCs w:val="22"/>
        </w:rPr>
        <w:t>/</w:t>
      </w:r>
      <w:r w:rsidR="004440E3" w:rsidRPr="00063C39">
        <w:rPr>
          <w:b/>
          <w:sz w:val="22"/>
          <w:szCs w:val="22"/>
        </w:rPr>
        <w:t>2019</w:t>
      </w:r>
      <w:r w:rsidR="006B2320" w:rsidRPr="00063C39">
        <w:rPr>
          <w:b/>
          <w:sz w:val="22"/>
          <w:szCs w:val="22"/>
        </w:rPr>
        <w:t>/</w:t>
      </w:r>
      <w:r w:rsidR="004440E3" w:rsidRPr="00063C39">
        <w:rPr>
          <w:b/>
          <w:sz w:val="22"/>
          <w:szCs w:val="22"/>
        </w:rPr>
        <w:t>ÔMEGA</w:t>
      </w:r>
      <w:r w:rsidR="006B2320" w:rsidRPr="00063C39">
        <w:rPr>
          <w:b/>
          <w:sz w:val="22"/>
          <w:szCs w:val="22"/>
        </w:rPr>
        <w:t>/SUPEL/RO</w:t>
      </w:r>
      <w:r w:rsidRPr="00063C39">
        <w:rPr>
          <w:b/>
          <w:sz w:val="22"/>
          <w:szCs w:val="22"/>
        </w:rPr>
        <w:t>,</w:t>
      </w:r>
      <w:r w:rsidRPr="00063C39">
        <w:rPr>
          <w:sz w:val="22"/>
          <w:szCs w:val="22"/>
        </w:rPr>
        <w:t xml:space="preserve"> do tipo </w:t>
      </w:r>
      <w:r w:rsidRPr="00063C39">
        <w:rPr>
          <w:b/>
          <w:noProof/>
          <w:sz w:val="22"/>
          <w:szCs w:val="22"/>
          <w:u w:val="single"/>
        </w:rPr>
        <w:t>MENOR PREÇO</w:t>
      </w:r>
      <w:r w:rsidR="00A26844" w:rsidRPr="00063C39">
        <w:rPr>
          <w:b/>
          <w:noProof/>
          <w:sz w:val="22"/>
          <w:szCs w:val="22"/>
          <w:u w:val="single"/>
        </w:rPr>
        <w:t xml:space="preserve"> POR ITEM</w:t>
      </w:r>
      <w:r w:rsidRPr="00063C39">
        <w:rPr>
          <w:sz w:val="22"/>
          <w:szCs w:val="22"/>
          <w:u w:val="single"/>
        </w:rPr>
        <w:t>,</w:t>
      </w:r>
      <w:r w:rsidRPr="00063C39">
        <w:rPr>
          <w:sz w:val="22"/>
          <w:szCs w:val="22"/>
        </w:rPr>
        <w:t xml:space="preserve">tendo por finalidade a qualificação de empresas e a seleção da proposta mais vantajosa, conforme disposições descritas neste edital e seus anexos, em conformidade com as Leis Federais </w:t>
      </w:r>
      <w:hyperlink r:id="rId88" w:history="1">
        <w:r w:rsidR="00C17A7F" w:rsidRPr="00063C39">
          <w:rPr>
            <w:rStyle w:val="Hyperlink"/>
            <w:color w:val="auto"/>
            <w:sz w:val="22"/>
            <w:szCs w:val="22"/>
          </w:rPr>
          <w:t>nº</w:t>
        </w:r>
        <w:r w:rsidRPr="00063C39">
          <w:rPr>
            <w:rStyle w:val="Hyperlink"/>
            <w:color w:val="auto"/>
            <w:sz w:val="22"/>
            <w:szCs w:val="22"/>
          </w:rPr>
          <w:t xml:space="preserve"> 10.520/02</w:t>
        </w:r>
      </w:hyperlink>
      <w:r w:rsidRPr="00063C39">
        <w:rPr>
          <w:sz w:val="22"/>
          <w:szCs w:val="22"/>
        </w:rPr>
        <w:t xml:space="preserve"> e </w:t>
      </w:r>
      <w:hyperlink r:id="rId89" w:history="1">
        <w:r w:rsidR="00C17A7F" w:rsidRPr="00063C39">
          <w:rPr>
            <w:rStyle w:val="Hyperlink"/>
            <w:color w:val="auto"/>
            <w:sz w:val="22"/>
            <w:szCs w:val="22"/>
          </w:rPr>
          <w:t>nº</w:t>
        </w:r>
        <w:r w:rsidRPr="00063C39">
          <w:rPr>
            <w:rStyle w:val="Hyperlink"/>
            <w:color w:val="auto"/>
            <w:sz w:val="22"/>
            <w:szCs w:val="22"/>
          </w:rPr>
          <w:t xml:space="preserve"> 8.666/93</w:t>
        </w:r>
      </w:hyperlink>
      <w:r w:rsidRPr="00063C39">
        <w:rPr>
          <w:sz w:val="22"/>
          <w:szCs w:val="22"/>
        </w:rPr>
        <w:t xml:space="preserve"> e suas alterações a qual se aplica subsidiariamente a modalidade de Pregão, com os </w:t>
      </w:r>
      <w:hyperlink r:id="rId90" w:history="1">
        <w:r w:rsidRPr="00063C39">
          <w:rPr>
            <w:rStyle w:val="Hyperlink"/>
            <w:color w:val="auto"/>
            <w:sz w:val="22"/>
            <w:szCs w:val="22"/>
          </w:rPr>
          <w:t xml:space="preserve">Decretos </w:t>
        </w:r>
        <w:r w:rsidR="00BB47B7" w:rsidRPr="00063C39">
          <w:rPr>
            <w:rStyle w:val="Hyperlink"/>
            <w:color w:val="auto"/>
            <w:sz w:val="22"/>
            <w:szCs w:val="22"/>
          </w:rPr>
          <w:t xml:space="preserve">Estaduais </w:t>
        </w:r>
        <w:r w:rsidRPr="00063C39">
          <w:rPr>
            <w:rStyle w:val="Hyperlink"/>
            <w:color w:val="auto"/>
            <w:sz w:val="22"/>
            <w:szCs w:val="22"/>
          </w:rPr>
          <w:t>nº 12.205/06</w:t>
        </w:r>
      </w:hyperlink>
      <w:r w:rsidRPr="00063C39">
        <w:rPr>
          <w:sz w:val="22"/>
          <w:szCs w:val="22"/>
        </w:rPr>
        <w:t xml:space="preserve">, </w:t>
      </w:r>
      <w:hyperlink r:id="rId91" w:history="1">
        <w:r w:rsidRPr="00063C39">
          <w:rPr>
            <w:rStyle w:val="Hyperlink"/>
            <w:color w:val="auto"/>
            <w:sz w:val="22"/>
            <w:szCs w:val="22"/>
          </w:rPr>
          <w:t>n° 16.089/2011</w:t>
        </w:r>
      </w:hyperlink>
      <w:r w:rsidR="009F02B2" w:rsidRPr="00063C39">
        <w:rPr>
          <w:sz w:val="22"/>
          <w:szCs w:val="22"/>
        </w:rPr>
        <w:t>,</w:t>
      </w:r>
      <w:r w:rsidRPr="00063C39">
        <w:rPr>
          <w:sz w:val="22"/>
          <w:szCs w:val="22"/>
        </w:rPr>
        <w:t xml:space="preserve"> </w:t>
      </w:r>
      <w:hyperlink r:id="rId92" w:history="1">
        <w:r w:rsidRPr="00063C39">
          <w:rPr>
            <w:rStyle w:val="Hyperlink"/>
            <w:color w:val="auto"/>
            <w:sz w:val="22"/>
            <w:szCs w:val="22"/>
          </w:rPr>
          <w:t>n° 21.675/2017</w:t>
        </w:r>
      </w:hyperlink>
      <w:hyperlink r:id="rId93" w:history="1">
        <w:r w:rsidR="009F02B2" w:rsidRPr="00063C39">
          <w:rPr>
            <w:rStyle w:val="Hyperlink"/>
            <w:color w:val="auto"/>
            <w:sz w:val="22"/>
            <w:szCs w:val="22"/>
          </w:rPr>
          <w:t xml:space="preserve"> e nº 18.340/2013 </w:t>
        </w:r>
        <w:r w:rsidR="009F02B2" w:rsidRPr="00063C39">
          <w:rPr>
            <w:rStyle w:val="Hyperlink"/>
            <w:color w:val="auto"/>
            <w:sz w:val="22"/>
            <w:szCs w:val="22"/>
            <w:u w:val="none"/>
          </w:rPr>
          <w:t>e suas alterações,</w:t>
        </w:r>
        <w:r w:rsidRPr="00063C39">
          <w:rPr>
            <w:rStyle w:val="Hyperlink"/>
            <w:color w:val="auto"/>
            <w:sz w:val="22"/>
            <w:szCs w:val="22"/>
          </w:rPr>
          <w:t xml:space="preserve"> </w:t>
        </w:r>
        <w:r w:rsidR="00BB47B7" w:rsidRPr="00063C39">
          <w:rPr>
            <w:rStyle w:val="Hyperlink"/>
            <w:color w:val="auto"/>
            <w:sz w:val="22"/>
            <w:szCs w:val="22"/>
          </w:rPr>
          <w:t xml:space="preserve">Decreto Federal n° </w:t>
        </w:r>
        <w:r w:rsidRPr="00063C39">
          <w:rPr>
            <w:rStyle w:val="Hyperlink"/>
            <w:color w:val="auto"/>
            <w:sz w:val="22"/>
            <w:szCs w:val="22"/>
          </w:rPr>
          <w:t>5.450/05</w:t>
        </w:r>
      </w:hyperlink>
      <w:r w:rsidRPr="00063C39">
        <w:rPr>
          <w:sz w:val="22"/>
          <w:szCs w:val="22"/>
        </w:rPr>
        <w:t>,</w:t>
      </w:r>
      <w:r w:rsidR="00BB47B7" w:rsidRPr="00063C39">
        <w:rPr>
          <w:sz w:val="22"/>
          <w:szCs w:val="22"/>
        </w:rPr>
        <w:t xml:space="preserve"> com </w:t>
      </w:r>
      <w:hyperlink r:id="rId94" w:history="1">
        <w:r w:rsidR="00BB47B7" w:rsidRPr="00063C39">
          <w:rPr>
            <w:rStyle w:val="Hyperlink"/>
            <w:color w:val="auto"/>
            <w:sz w:val="22"/>
            <w:szCs w:val="22"/>
          </w:rPr>
          <w:t>a Lei Complementar nº</w:t>
        </w:r>
        <w:r w:rsidRPr="00063C39">
          <w:rPr>
            <w:rStyle w:val="Hyperlink"/>
            <w:color w:val="auto"/>
            <w:sz w:val="22"/>
            <w:szCs w:val="22"/>
          </w:rPr>
          <w:t xml:space="preserve"> 123/06</w:t>
        </w:r>
      </w:hyperlink>
      <w:r w:rsidRPr="00063C39">
        <w:rPr>
          <w:sz w:val="22"/>
          <w:szCs w:val="22"/>
        </w:rPr>
        <w:t xml:space="preserve"> e suas alterações, com a </w:t>
      </w:r>
      <w:hyperlink r:id="rId95" w:history="1">
        <w:r w:rsidRPr="00063C39">
          <w:rPr>
            <w:rStyle w:val="Hyperlink"/>
            <w:color w:val="auto"/>
            <w:sz w:val="22"/>
            <w:szCs w:val="22"/>
          </w:rPr>
          <w:t>Lei Estadual n° 2</w:t>
        </w:r>
        <w:r w:rsidR="00BB47B7" w:rsidRPr="00063C39">
          <w:rPr>
            <w:rStyle w:val="Hyperlink"/>
            <w:color w:val="auto"/>
            <w:sz w:val="22"/>
            <w:szCs w:val="22"/>
          </w:rPr>
          <w:t>.</w:t>
        </w:r>
        <w:r w:rsidRPr="00063C39">
          <w:rPr>
            <w:rStyle w:val="Hyperlink"/>
            <w:color w:val="auto"/>
            <w:sz w:val="22"/>
            <w:szCs w:val="22"/>
          </w:rPr>
          <w:t>414/2011</w:t>
        </w:r>
      </w:hyperlink>
      <w:r w:rsidRPr="00063C39">
        <w:rPr>
          <w:sz w:val="22"/>
          <w:szCs w:val="22"/>
        </w:rPr>
        <w:t xml:space="preserve">, e demais legislações vigentes, tendo como interessada a </w:t>
      </w:r>
      <w:r w:rsidR="00C104E4" w:rsidRPr="00E95034">
        <w:rPr>
          <w:rStyle w:val="Forte"/>
          <w:color w:val="000000"/>
          <w:sz w:val="22"/>
          <w:szCs w:val="22"/>
        </w:rPr>
        <w:t>Secretaria de Estado da Educação - SEDUC</w:t>
      </w:r>
      <w:r w:rsidR="00C104E4" w:rsidRPr="00E95034">
        <w:rPr>
          <w:sz w:val="22"/>
          <w:szCs w:val="22"/>
        </w:rPr>
        <w:t>.</w:t>
      </w:r>
    </w:p>
    <w:p w:rsidR="007A213D" w:rsidRPr="00063C39" w:rsidRDefault="007A213D" w:rsidP="00A91FC6">
      <w:pPr>
        <w:pBdr>
          <w:bottom w:val="single" w:sz="4" w:space="1" w:color="auto"/>
        </w:pBdr>
        <w:tabs>
          <w:tab w:val="left" w:pos="0"/>
        </w:tabs>
        <w:jc w:val="both"/>
        <w:rPr>
          <w:sz w:val="22"/>
          <w:szCs w:val="22"/>
        </w:rPr>
      </w:pPr>
    </w:p>
    <w:p w:rsidR="006D52B2" w:rsidRPr="00063C39" w:rsidRDefault="00747E57" w:rsidP="00A91FC6">
      <w:pPr>
        <w:tabs>
          <w:tab w:val="left" w:pos="0"/>
        </w:tabs>
        <w:jc w:val="both"/>
        <w:rPr>
          <w:b/>
          <w:sz w:val="22"/>
          <w:szCs w:val="22"/>
        </w:rPr>
      </w:pPr>
      <w:r w:rsidRPr="00063C39">
        <w:rPr>
          <w:b/>
          <w:sz w:val="22"/>
          <w:szCs w:val="22"/>
        </w:rPr>
        <w:t>PROCESSO ADMINISTRATIVO Nº</w:t>
      </w:r>
      <w:r w:rsidR="00A26844" w:rsidRPr="00063C39">
        <w:rPr>
          <w:b/>
          <w:sz w:val="22"/>
          <w:szCs w:val="22"/>
        </w:rPr>
        <w:t xml:space="preserve"> 0029.</w:t>
      </w:r>
      <w:r w:rsidR="00F14A26">
        <w:rPr>
          <w:b/>
          <w:sz w:val="22"/>
          <w:szCs w:val="22"/>
        </w:rPr>
        <w:t>092526/2019-16</w:t>
      </w:r>
      <w:r w:rsidR="006D52B2" w:rsidRPr="00063C39">
        <w:rPr>
          <w:b/>
          <w:sz w:val="22"/>
          <w:szCs w:val="22"/>
        </w:rPr>
        <w:t>.</w:t>
      </w:r>
    </w:p>
    <w:p w:rsidR="00F90DFC" w:rsidRPr="00063C39" w:rsidRDefault="00E634F3" w:rsidP="00A26844">
      <w:pPr>
        <w:jc w:val="both"/>
        <w:rPr>
          <w:sz w:val="22"/>
          <w:szCs w:val="22"/>
        </w:rPr>
      </w:pPr>
      <w:r w:rsidRPr="00063C39">
        <w:rPr>
          <w:b/>
          <w:sz w:val="22"/>
          <w:szCs w:val="22"/>
        </w:rPr>
        <w:t>OBJETO:</w:t>
      </w:r>
      <w:r w:rsidR="00A26844" w:rsidRPr="00063C39">
        <w:rPr>
          <w:sz w:val="22"/>
          <w:szCs w:val="22"/>
        </w:rPr>
        <w:t xml:space="preserve"> </w:t>
      </w:r>
      <w:r w:rsidR="00385E01" w:rsidRPr="00385E01">
        <w:rPr>
          <w:color w:val="000000"/>
          <w:sz w:val="22"/>
          <w:szCs w:val="22"/>
        </w:rPr>
        <w:t xml:space="preserve">Aquisição de Equipamentos e Materiais Permanentes – </w:t>
      </w:r>
      <w:r w:rsidR="00385E01" w:rsidRPr="00385E01">
        <w:rPr>
          <w:b/>
          <w:color w:val="000000"/>
          <w:sz w:val="22"/>
          <w:szCs w:val="22"/>
        </w:rPr>
        <w:t>Equipamentos e materiais Tecnológicos (</w:t>
      </w:r>
      <w:proofErr w:type="spellStart"/>
      <w:r w:rsidR="00385E01" w:rsidRPr="00385E01">
        <w:rPr>
          <w:b/>
          <w:color w:val="000000"/>
          <w:sz w:val="22"/>
          <w:szCs w:val="22"/>
        </w:rPr>
        <w:t>Netbooks</w:t>
      </w:r>
      <w:proofErr w:type="spellEnd"/>
      <w:r w:rsidR="00385E01" w:rsidRPr="00385E01">
        <w:rPr>
          <w:b/>
          <w:color w:val="000000"/>
          <w:sz w:val="22"/>
          <w:szCs w:val="22"/>
        </w:rPr>
        <w:t>)</w:t>
      </w:r>
      <w:r w:rsidR="00385E01" w:rsidRPr="00385E01">
        <w:rPr>
          <w:color w:val="000000"/>
          <w:sz w:val="22"/>
          <w:szCs w:val="22"/>
        </w:rPr>
        <w:t>, por meio da formação de Registro de Preços, conforme condições, quantidades e exigências estabelecidas neste instrumento.</w:t>
      </w:r>
    </w:p>
    <w:p w:rsidR="00BE60E8" w:rsidRPr="00063C39" w:rsidRDefault="00BE60E8" w:rsidP="00A91FC6">
      <w:pPr>
        <w:tabs>
          <w:tab w:val="left" w:pos="0"/>
        </w:tabs>
        <w:jc w:val="both"/>
        <w:rPr>
          <w:b/>
          <w:sz w:val="22"/>
          <w:szCs w:val="22"/>
        </w:rPr>
      </w:pPr>
      <w:r w:rsidRPr="00063C39">
        <w:rPr>
          <w:b/>
          <w:sz w:val="22"/>
          <w:szCs w:val="22"/>
        </w:rPr>
        <w:t>PROGRAMA DE TRABALHO</w:t>
      </w:r>
      <w:r w:rsidR="00716884" w:rsidRPr="00063C39">
        <w:rPr>
          <w:b/>
          <w:sz w:val="22"/>
          <w:szCs w:val="22"/>
        </w:rPr>
        <w:t>:</w:t>
      </w:r>
      <w:r w:rsidR="00A26844" w:rsidRPr="00063C39">
        <w:rPr>
          <w:b/>
          <w:sz w:val="22"/>
          <w:szCs w:val="22"/>
        </w:rPr>
        <w:t xml:space="preserve"> </w:t>
      </w:r>
      <w:r w:rsidR="00385E01" w:rsidRPr="00385E01">
        <w:rPr>
          <w:b/>
          <w:color w:val="000000"/>
          <w:sz w:val="22"/>
          <w:szCs w:val="22"/>
        </w:rPr>
        <w:t>12.362.1076</w:t>
      </w:r>
    </w:p>
    <w:p w:rsidR="00BE60E8" w:rsidRPr="00063C39" w:rsidRDefault="00BE60E8" w:rsidP="00A91FC6">
      <w:pPr>
        <w:tabs>
          <w:tab w:val="left" w:pos="0"/>
        </w:tabs>
        <w:suppressAutoHyphens/>
        <w:spacing w:before="60"/>
        <w:jc w:val="both"/>
        <w:rPr>
          <w:b/>
          <w:sz w:val="22"/>
          <w:szCs w:val="22"/>
        </w:rPr>
      </w:pPr>
      <w:r w:rsidRPr="00063C39">
        <w:rPr>
          <w:b/>
          <w:sz w:val="22"/>
          <w:szCs w:val="22"/>
        </w:rPr>
        <w:t>ELEMENTO DE DESPESA</w:t>
      </w:r>
      <w:r w:rsidR="00716884" w:rsidRPr="00063C39">
        <w:rPr>
          <w:b/>
          <w:sz w:val="22"/>
          <w:szCs w:val="22"/>
        </w:rPr>
        <w:t>:</w:t>
      </w:r>
      <w:r w:rsidR="00945953" w:rsidRPr="00063C39">
        <w:rPr>
          <w:b/>
          <w:sz w:val="22"/>
          <w:szCs w:val="22"/>
        </w:rPr>
        <w:t xml:space="preserve"> </w:t>
      </w:r>
      <w:r w:rsidR="00385E01" w:rsidRPr="00385E01">
        <w:rPr>
          <w:rFonts w:eastAsia="Arial Unicode MS"/>
          <w:b/>
          <w:color w:val="000000"/>
          <w:sz w:val="22"/>
          <w:szCs w:val="22"/>
        </w:rPr>
        <w:t>4.4.90.52</w:t>
      </w:r>
    </w:p>
    <w:p w:rsidR="000E3970" w:rsidRPr="00063C39" w:rsidRDefault="00BE60E8" w:rsidP="00A91FC6">
      <w:pPr>
        <w:tabs>
          <w:tab w:val="left" w:pos="0"/>
        </w:tabs>
        <w:suppressAutoHyphens/>
        <w:spacing w:before="60"/>
        <w:jc w:val="both"/>
        <w:rPr>
          <w:b/>
          <w:sz w:val="22"/>
          <w:szCs w:val="22"/>
        </w:rPr>
      </w:pPr>
      <w:r w:rsidRPr="00063C39">
        <w:rPr>
          <w:b/>
          <w:sz w:val="22"/>
          <w:szCs w:val="22"/>
        </w:rPr>
        <w:t>FONTE DE RECURSOS</w:t>
      </w:r>
      <w:r w:rsidR="00716884" w:rsidRPr="00063C39">
        <w:rPr>
          <w:b/>
          <w:sz w:val="22"/>
          <w:szCs w:val="22"/>
        </w:rPr>
        <w:t>:</w:t>
      </w:r>
      <w:r w:rsidR="00A26844" w:rsidRPr="00063C39">
        <w:rPr>
          <w:sz w:val="22"/>
          <w:szCs w:val="22"/>
        </w:rPr>
        <w:t xml:space="preserve"> </w:t>
      </w:r>
      <w:r w:rsidR="00385E01">
        <w:rPr>
          <w:b/>
          <w:sz w:val="22"/>
          <w:szCs w:val="22"/>
        </w:rPr>
        <w:t>118</w:t>
      </w:r>
      <w:r w:rsidR="000E3970" w:rsidRPr="00063C39">
        <w:rPr>
          <w:b/>
          <w:sz w:val="22"/>
          <w:szCs w:val="22"/>
        </w:rPr>
        <w:t>.</w:t>
      </w:r>
    </w:p>
    <w:p w:rsidR="006D52B2" w:rsidRPr="00063C39" w:rsidRDefault="00E634F3" w:rsidP="00A91FC6">
      <w:pPr>
        <w:tabs>
          <w:tab w:val="left" w:pos="0"/>
        </w:tabs>
        <w:suppressAutoHyphens/>
        <w:spacing w:before="60"/>
        <w:jc w:val="both"/>
        <w:rPr>
          <w:b/>
          <w:sz w:val="22"/>
          <w:szCs w:val="22"/>
        </w:rPr>
      </w:pPr>
      <w:r w:rsidRPr="00063C39">
        <w:rPr>
          <w:b/>
          <w:sz w:val="22"/>
          <w:szCs w:val="22"/>
        </w:rPr>
        <w:t xml:space="preserve">VALOR ESTIMADO PARA CONTRATAÇÃO: </w:t>
      </w:r>
      <w:r w:rsidR="006D52B2" w:rsidRPr="00063C39">
        <w:rPr>
          <w:b/>
          <w:sz w:val="22"/>
          <w:szCs w:val="22"/>
        </w:rPr>
        <w:t xml:space="preserve">R$ </w:t>
      </w:r>
      <w:r w:rsidR="00385E01" w:rsidRPr="00385E01">
        <w:rPr>
          <w:b/>
          <w:sz w:val="22"/>
          <w:szCs w:val="22"/>
        </w:rPr>
        <w:t>9.591.400,00</w:t>
      </w:r>
      <w:r w:rsidR="00BB47B7" w:rsidRPr="00063C39">
        <w:rPr>
          <w:b/>
          <w:sz w:val="22"/>
          <w:szCs w:val="22"/>
        </w:rPr>
        <w:t>.</w:t>
      </w:r>
    </w:p>
    <w:p w:rsidR="00E634F3" w:rsidRPr="00063C39" w:rsidRDefault="00E634F3" w:rsidP="00A91FC6">
      <w:pPr>
        <w:tabs>
          <w:tab w:val="left" w:pos="0"/>
        </w:tabs>
        <w:jc w:val="both"/>
        <w:rPr>
          <w:b/>
          <w:sz w:val="22"/>
          <w:szCs w:val="22"/>
        </w:rPr>
      </w:pPr>
      <w:r w:rsidRPr="00063C39">
        <w:rPr>
          <w:b/>
          <w:sz w:val="22"/>
          <w:szCs w:val="22"/>
        </w:rPr>
        <w:t>DATA DE ABERTURA:</w:t>
      </w:r>
      <w:r w:rsidR="00A26844" w:rsidRPr="00063C39">
        <w:rPr>
          <w:b/>
          <w:sz w:val="22"/>
          <w:szCs w:val="22"/>
        </w:rPr>
        <w:t xml:space="preserve"> </w:t>
      </w:r>
      <w:r w:rsidR="00F72E69">
        <w:rPr>
          <w:b/>
          <w:bCs/>
          <w:sz w:val="22"/>
          <w:szCs w:val="22"/>
        </w:rPr>
        <w:t>27</w:t>
      </w:r>
      <w:r w:rsidR="00BB47B7" w:rsidRPr="00063C39">
        <w:rPr>
          <w:b/>
          <w:bCs/>
          <w:sz w:val="22"/>
          <w:szCs w:val="22"/>
        </w:rPr>
        <w:t xml:space="preserve"> de </w:t>
      </w:r>
      <w:r w:rsidR="003327A7" w:rsidRPr="00063C39">
        <w:rPr>
          <w:b/>
          <w:bCs/>
          <w:sz w:val="22"/>
          <w:szCs w:val="22"/>
        </w:rPr>
        <w:t>novemb</w:t>
      </w:r>
      <w:r w:rsidR="00945953" w:rsidRPr="00063C39">
        <w:rPr>
          <w:b/>
          <w:bCs/>
          <w:sz w:val="22"/>
          <w:szCs w:val="22"/>
        </w:rPr>
        <w:t>ro</w:t>
      </w:r>
      <w:r w:rsidR="00A26844" w:rsidRPr="00063C39">
        <w:rPr>
          <w:b/>
          <w:bCs/>
          <w:sz w:val="22"/>
          <w:szCs w:val="22"/>
        </w:rPr>
        <w:t xml:space="preserve"> </w:t>
      </w:r>
      <w:r w:rsidR="006B2320" w:rsidRPr="00063C39">
        <w:rPr>
          <w:b/>
          <w:sz w:val="22"/>
          <w:szCs w:val="22"/>
        </w:rPr>
        <w:t xml:space="preserve">de </w:t>
      </w:r>
      <w:r w:rsidR="00A26844" w:rsidRPr="00063C39">
        <w:rPr>
          <w:b/>
          <w:sz w:val="22"/>
          <w:szCs w:val="22"/>
        </w:rPr>
        <w:t>2019</w:t>
      </w:r>
      <w:r w:rsidRPr="00063C39">
        <w:rPr>
          <w:b/>
          <w:bCs/>
          <w:sz w:val="22"/>
          <w:szCs w:val="22"/>
        </w:rPr>
        <w:t>, às</w:t>
      </w:r>
      <w:r w:rsidR="00A26844" w:rsidRPr="00063C39">
        <w:rPr>
          <w:b/>
          <w:bCs/>
          <w:sz w:val="22"/>
          <w:szCs w:val="22"/>
        </w:rPr>
        <w:t xml:space="preserve"> </w:t>
      </w:r>
      <w:r w:rsidR="00385E01">
        <w:rPr>
          <w:b/>
          <w:bCs/>
          <w:sz w:val="22"/>
          <w:szCs w:val="22"/>
        </w:rPr>
        <w:t>10</w:t>
      </w:r>
      <w:r w:rsidR="009D036A" w:rsidRPr="00063C39">
        <w:rPr>
          <w:b/>
          <w:bCs/>
          <w:sz w:val="22"/>
          <w:szCs w:val="22"/>
        </w:rPr>
        <w:t>h</w:t>
      </w:r>
      <w:r w:rsidR="00385E01">
        <w:rPr>
          <w:b/>
          <w:bCs/>
          <w:sz w:val="22"/>
          <w:szCs w:val="22"/>
        </w:rPr>
        <w:t>0</w:t>
      </w:r>
      <w:r w:rsidR="009D036A" w:rsidRPr="00063C39">
        <w:rPr>
          <w:b/>
          <w:bCs/>
          <w:sz w:val="22"/>
          <w:szCs w:val="22"/>
        </w:rPr>
        <w:t>0min</w:t>
      </w:r>
      <w:r w:rsidRPr="00063C39">
        <w:rPr>
          <w:b/>
          <w:bCs/>
          <w:sz w:val="22"/>
          <w:szCs w:val="22"/>
        </w:rPr>
        <w:t>.</w:t>
      </w:r>
      <w:r w:rsidR="005559E7" w:rsidRPr="00063C39">
        <w:rPr>
          <w:b/>
          <w:bCs/>
          <w:sz w:val="22"/>
          <w:szCs w:val="22"/>
        </w:rPr>
        <w:t xml:space="preserve"> </w:t>
      </w:r>
      <w:r w:rsidRPr="00063C39">
        <w:rPr>
          <w:b/>
          <w:sz w:val="22"/>
          <w:szCs w:val="22"/>
        </w:rPr>
        <w:t>(HORÁRIO DE BRASÍLIA - DF)</w:t>
      </w:r>
    </w:p>
    <w:p w:rsidR="00E634F3" w:rsidRPr="00063C39" w:rsidRDefault="00E634F3" w:rsidP="00A91FC6">
      <w:pPr>
        <w:pBdr>
          <w:bottom w:val="single" w:sz="6" w:space="2" w:color="auto"/>
        </w:pBdr>
        <w:tabs>
          <w:tab w:val="left" w:pos="0"/>
        </w:tabs>
        <w:jc w:val="both"/>
        <w:rPr>
          <w:b/>
          <w:sz w:val="22"/>
          <w:szCs w:val="22"/>
        </w:rPr>
      </w:pPr>
      <w:r w:rsidRPr="00063C39">
        <w:rPr>
          <w:b/>
          <w:sz w:val="22"/>
          <w:szCs w:val="22"/>
        </w:rPr>
        <w:t xml:space="preserve">ENDEREÇO ELETRÔNICO: </w:t>
      </w:r>
      <w:hyperlink r:id="rId96" w:history="1">
        <w:r w:rsidR="00D87A6C" w:rsidRPr="00063C39">
          <w:rPr>
            <w:rStyle w:val="Hyperlink"/>
            <w:b/>
            <w:color w:val="auto"/>
            <w:sz w:val="22"/>
            <w:szCs w:val="22"/>
          </w:rPr>
          <w:t>https://www.comprasgovernamentais.gov.br/</w:t>
        </w:r>
      </w:hyperlink>
    </w:p>
    <w:p w:rsidR="00E634F3" w:rsidRPr="00063C39" w:rsidRDefault="00E634F3" w:rsidP="00A91FC6">
      <w:pPr>
        <w:pBdr>
          <w:bottom w:val="single" w:sz="6" w:space="2" w:color="auto"/>
        </w:pBdr>
        <w:tabs>
          <w:tab w:val="left" w:pos="0"/>
        </w:tabs>
        <w:jc w:val="both"/>
        <w:rPr>
          <w:b/>
          <w:sz w:val="22"/>
          <w:szCs w:val="22"/>
        </w:rPr>
      </w:pPr>
      <w:r w:rsidRPr="00063C39">
        <w:rPr>
          <w:b/>
          <w:sz w:val="22"/>
          <w:szCs w:val="22"/>
        </w:rPr>
        <w:t>CÓDIGO DA UASG:</w:t>
      </w:r>
      <w:r w:rsidR="00945953" w:rsidRPr="00063C39">
        <w:rPr>
          <w:b/>
          <w:sz w:val="22"/>
          <w:szCs w:val="22"/>
        </w:rPr>
        <w:t xml:space="preserve"> </w:t>
      </w:r>
      <w:r w:rsidRPr="00063C39">
        <w:rPr>
          <w:b/>
          <w:sz w:val="22"/>
          <w:szCs w:val="22"/>
        </w:rPr>
        <w:t>925373</w:t>
      </w:r>
    </w:p>
    <w:p w:rsidR="00E634F3" w:rsidRPr="00063C39" w:rsidRDefault="00E634F3" w:rsidP="00A91FC6">
      <w:pPr>
        <w:jc w:val="both"/>
        <w:rPr>
          <w:b/>
          <w:sz w:val="22"/>
          <w:szCs w:val="22"/>
        </w:rPr>
      </w:pPr>
    </w:p>
    <w:p w:rsidR="00E634F3" w:rsidRPr="00063C39" w:rsidRDefault="00E634F3" w:rsidP="00A91FC6">
      <w:pPr>
        <w:jc w:val="both"/>
        <w:rPr>
          <w:sz w:val="22"/>
          <w:szCs w:val="22"/>
        </w:rPr>
      </w:pPr>
      <w:r w:rsidRPr="00063C39">
        <w:rPr>
          <w:b/>
          <w:sz w:val="22"/>
          <w:szCs w:val="22"/>
        </w:rPr>
        <w:t xml:space="preserve">LOCAL: </w:t>
      </w:r>
      <w:r w:rsidRPr="00063C39">
        <w:rPr>
          <w:sz w:val="22"/>
          <w:szCs w:val="22"/>
        </w:rPr>
        <w:t xml:space="preserve">O Pregão Eletrônico será realizado por meio do endereço eletrônico acima mencionado, por meio </w:t>
      </w:r>
      <w:r w:rsidR="00206B9B" w:rsidRPr="00063C39">
        <w:rPr>
          <w:sz w:val="22"/>
          <w:szCs w:val="22"/>
        </w:rPr>
        <w:t>d</w:t>
      </w:r>
      <w:r w:rsidR="00CC6C59" w:rsidRPr="00063C39">
        <w:rPr>
          <w:sz w:val="22"/>
          <w:szCs w:val="22"/>
        </w:rPr>
        <w:t>o(a) Pregoeiro(a)</w:t>
      </w:r>
      <w:r w:rsidRPr="00063C39">
        <w:rPr>
          <w:sz w:val="22"/>
          <w:szCs w:val="22"/>
        </w:rPr>
        <w:t xml:space="preserve"> e equipe de apoio.</w:t>
      </w:r>
    </w:p>
    <w:p w:rsidR="00A40AE7" w:rsidRPr="00063C39" w:rsidRDefault="00A40AE7" w:rsidP="00A91FC6">
      <w:pPr>
        <w:jc w:val="both"/>
        <w:rPr>
          <w:sz w:val="22"/>
          <w:szCs w:val="22"/>
        </w:rPr>
      </w:pPr>
    </w:p>
    <w:p w:rsidR="002E14AC" w:rsidRPr="00063C39" w:rsidRDefault="00E634F3" w:rsidP="00A91FC6">
      <w:pPr>
        <w:jc w:val="both"/>
        <w:rPr>
          <w:b/>
          <w:bCs/>
          <w:sz w:val="22"/>
          <w:szCs w:val="22"/>
        </w:rPr>
      </w:pPr>
      <w:r w:rsidRPr="00063C39">
        <w:rPr>
          <w:b/>
          <w:sz w:val="22"/>
          <w:szCs w:val="22"/>
        </w:rPr>
        <w:t xml:space="preserve">EDITAL: </w:t>
      </w:r>
      <w:r w:rsidRPr="00063C39">
        <w:rPr>
          <w:sz w:val="22"/>
          <w:szCs w:val="22"/>
        </w:rPr>
        <w:t xml:space="preserve">O Instrumento Convocatório e todos os elementos integrantes encontram-se disponíveis para consulta e retirada no endereço eletrônico acima mencionado, e, ainda, no site </w:t>
      </w:r>
      <w:hyperlink r:id="rId97" w:history="1">
        <w:r w:rsidRPr="00063C39">
          <w:rPr>
            <w:rStyle w:val="Hyperlink"/>
            <w:b/>
            <w:color w:val="auto"/>
            <w:sz w:val="22"/>
            <w:szCs w:val="22"/>
          </w:rPr>
          <w:t>www.supel.ro.gov.br</w:t>
        </w:r>
      </w:hyperlink>
      <w:r w:rsidRPr="00063C39">
        <w:rPr>
          <w:sz w:val="22"/>
          <w:szCs w:val="22"/>
        </w:rPr>
        <w:t>. Maiores informações e esclarecimentos sobre o certame</w:t>
      </w:r>
      <w:r w:rsidR="00346A58" w:rsidRPr="00063C39">
        <w:rPr>
          <w:sz w:val="22"/>
          <w:szCs w:val="22"/>
        </w:rPr>
        <w:t xml:space="preserve"> serão</w:t>
      </w:r>
      <w:r w:rsidRPr="00063C39">
        <w:rPr>
          <w:sz w:val="22"/>
          <w:szCs w:val="22"/>
        </w:rPr>
        <w:t xml:space="preserve"> prestados </w:t>
      </w:r>
      <w:r w:rsidR="005D2E87" w:rsidRPr="00063C39">
        <w:rPr>
          <w:sz w:val="22"/>
          <w:szCs w:val="22"/>
        </w:rPr>
        <w:t>pel</w:t>
      </w:r>
      <w:r w:rsidR="00CC6C59" w:rsidRPr="00063C39">
        <w:rPr>
          <w:sz w:val="22"/>
          <w:szCs w:val="22"/>
        </w:rPr>
        <w:t>o(a) Pregoeiro(a)</w:t>
      </w:r>
      <w:r w:rsidRPr="00063C39">
        <w:rPr>
          <w:sz w:val="22"/>
          <w:szCs w:val="22"/>
        </w:rPr>
        <w:t xml:space="preserve"> e Equipe de Apoio, na </w:t>
      </w:r>
      <w:r w:rsidR="00BE60E8" w:rsidRPr="00063C39">
        <w:rPr>
          <w:sz w:val="22"/>
          <w:szCs w:val="22"/>
        </w:rPr>
        <w:t>Superintendência Estadual</w:t>
      </w:r>
      <w:r w:rsidRPr="00063C39">
        <w:rPr>
          <w:sz w:val="22"/>
          <w:szCs w:val="22"/>
        </w:rPr>
        <w:t xml:space="preserve"> Licitações, pelo telefone (69) </w:t>
      </w:r>
      <w:r w:rsidR="00ED78BB" w:rsidRPr="00063C39">
        <w:rPr>
          <w:sz w:val="22"/>
          <w:szCs w:val="22"/>
        </w:rPr>
        <w:t>3212-9270</w:t>
      </w:r>
      <w:r w:rsidRPr="00063C39">
        <w:rPr>
          <w:sz w:val="22"/>
          <w:szCs w:val="22"/>
        </w:rPr>
        <w:t>, ou no endereço sito a Av. Farquar, S/N, Bairro: Pedrinhas, Comp</w:t>
      </w:r>
      <w:r w:rsidR="00EE2430" w:rsidRPr="00063C39">
        <w:rPr>
          <w:sz w:val="22"/>
          <w:szCs w:val="22"/>
        </w:rPr>
        <w:t>lexo Rio Madeira, Ed. Pacaás Novos, 2</w:t>
      </w:r>
      <w:r w:rsidRPr="00063C39">
        <w:rPr>
          <w:sz w:val="22"/>
          <w:szCs w:val="22"/>
        </w:rPr>
        <w:t>º Andar, em Porto Velho/RO - CEP: 76.903-036</w:t>
      </w:r>
      <w:r w:rsidRPr="00063C39">
        <w:rPr>
          <w:bCs/>
          <w:sz w:val="22"/>
          <w:szCs w:val="22"/>
        </w:rPr>
        <w:t>.</w:t>
      </w:r>
    </w:p>
    <w:p w:rsidR="00515870" w:rsidRPr="00063C39" w:rsidRDefault="00515870" w:rsidP="00A91FC6">
      <w:pPr>
        <w:tabs>
          <w:tab w:val="left" w:pos="9072"/>
        </w:tabs>
        <w:jc w:val="right"/>
        <w:rPr>
          <w:b/>
          <w:sz w:val="22"/>
          <w:szCs w:val="22"/>
        </w:rPr>
      </w:pPr>
    </w:p>
    <w:p w:rsidR="00E634F3" w:rsidRPr="00063C39" w:rsidRDefault="006D52B2" w:rsidP="00A91FC6">
      <w:pPr>
        <w:tabs>
          <w:tab w:val="left" w:pos="9072"/>
        </w:tabs>
        <w:jc w:val="right"/>
        <w:rPr>
          <w:b/>
          <w:sz w:val="22"/>
          <w:szCs w:val="22"/>
        </w:rPr>
      </w:pPr>
      <w:r w:rsidRPr="00063C39">
        <w:rPr>
          <w:b/>
          <w:sz w:val="22"/>
          <w:szCs w:val="22"/>
        </w:rPr>
        <w:t>Porto Velho-</w:t>
      </w:r>
      <w:r w:rsidR="00E634F3" w:rsidRPr="00063C39">
        <w:rPr>
          <w:b/>
          <w:sz w:val="22"/>
          <w:szCs w:val="22"/>
        </w:rPr>
        <w:t xml:space="preserve">RO, </w:t>
      </w:r>
      <w:r w:rsidR="00A5447D">
        <w:rPr>
          <w:b/>
          <w:sz w:val="22"/>
          <w:szCs w:val="22"/>
        </w:rPr>
        <w:t>11 de novembro</w:t>
      </w:r>
      <w:r w:rsidR="009D036A" w:rsidRPr="00063C39">
        <w:rPr>
          <w:b/>
          <w:sz w:val="22"/>
          <w:szCs w:val="22"/>
        </w:rPr>
        <w:t xml:space="preserve"> de </w:t>
      </w:r>
      <w:r w:rsidR="005559E7" w:rsidRPr="00063C39">
        <w:rPr>
          <w:b/>
          <w:sz w:val="22"/>
          <w:szCs w:val="22"/>
        </w:rPr>
        <w:t>2019</w:t>
      </w:r>
      <w:r w:rsidR="00E634F3" w:rsidRPr="00063C39">
        <w:rPr>
          <w:b/>
          <w:sz w:val="22"/>
          <w:szCs w:val="22"/>
        </w:rPr>
        <w:t>.</w:t>
      </w:r>
    </w:p>
    <w:p w:rsidR="00886DB6" w:rsidRDefault="00886DB6" w:rsidP="00886DB6">
      <w:pPr>
        <w:rPr>
          <w:b/>
          <w:sz w:val="22"/>
          <w:szCs w:val="22"/>
        </w:rPr>
      </w:pPr>
    </w:p>
    <w:p w:rsidR="00385E01" w:rsidRDefault="00385E01" w:rsidP="00886DB6">
      <w:pPr>
        <w:rPr>
          <w:b/>
          <w:sz w:val="22"/>
          <w:szCs w:val="22"/>
        </w:rPr>
      </w:pPr>
    </w:p>
    <w:p w:rsidR="00385E01" w:rsidRPr="00063C39" w:rsidRDefault="00385E01" w:rsidP="00886DB6">
      <w:pPr>
        <w:rPr>
          <w:b/>
          <w:sz w:val="22"/>
          <w:szCs w:val="22"/>
        </w:rPr>
      </w:pPr>
    </w:p>
    <w:p w:rsidR="00886DB6" w:rsidRPr="00063C39" w:rsidRDefault="00886DB6" w:rsidP="00886DB6">
      <w:pPr>
        <w:tabs>
          <w:tab w:val="left" w:pos="3170"/>
        </w:tabs>
        <w:ind w:right="1842"/>
        <w:rPr>
          <w:b/>
          <w:sz w:val="22"/>
          <w:szCs w:val="22"/>
        </w:rPr>
      </w:pPr>
      <w:r w:rsidRPr="00063C39">
        <w:rPr>
          <w:sz w:val="22"/>
          <w:szCs w:val="22"/>
        </w:rPr>
        <w:t xml:space="preserve">                                           </w:t>
      </w:r>
      <w:r w:rsidRPr="00063C39">
        <w:rPr>
          <w:b/>
          <w:sz w:val="22"/>
          <w:szCs w:val="22"/>
        </w:rPr>
        <w:t>MARIA DO CARMO DO PRADO</w:t>
      </w:r>
    </w:p>
    <w:p w:rsidR="00886DB6" w:rsidRPr="00063C39" w:rsidRDefault="00886DB6" w:rsidP="00886DB6">
      <w:pPr>
        <w:tabs>
          <w:tab w:val="left" w:pos="4540"/>
        </w:tabs>
        <w:ind w:right="1842"/>
        <w:rPr>
          <w:sz w:val="22"/>
          <w:szCs w:val="22"/>
        </w:rPr>
      </w:pPr>
      <w:r w:rsidRPr="00063C39">
        <w:rPr>
          <w:sz w:val="22"/>
          <w:szCs w:val="22"/>
        </w:rPr>
        <w:t xml:space="preserve">                                </w:t>
      </w:r>
      <w:r w:rsidR="00D10300" w:rsidRPr="00063C39">
        <w:rPr>
          <w:sz w:val="22"/>
          <w:szCs w:val="22"/>
        </w:rPr>
        <w:t xml:space="preserve">                  Pregoeira </w:t>
      </w:r>
      <w:r w:rsidRPr="00063C39">
        <w:rPr>
          <w:sz w:val="22"/>
          <w:szCs w:val="22"/>
        </w:rPr>
        <w:t>SUPEL-RO</w:t>
      </w:r>
    </w:p>
    <w:p w:rsidR="00F91204" w:rsidRPr="00063C39" w:rsidRDefault="00886DB6" w:rsidP="00886DB6">
      <w:pPr>
        <w:tabs>
          <w:tab w:val="left" w:pos="4540"/>
        </w:tabs>
        <w:ind w:right="1842"/>
        <w:rPr>
          <w:sz w:val="22"/>
          <w:szCs w:val="22"/>
        </w:rPr>
      </w:pPr>
      <w:r w:rsidRPr="00063C39">
        <w:rPr>
          <w:sz w:val="22"/>
          <w:szCs w:val="22"/>
        </w:rPr>
        <w:t xml:space="preserve">                                                         Mat. 300131839</w:t>
      </w:r>
    </w:p>
    <w:sectPr w:rsidR="00F91204" w:rsidRPr="00063C39" w:rsidSect="00A91FC6">
      <w:pgSz w:w="11907" w:h="16840" w:code="9"/>
      <w:pgMar w:top="851" w:right="1134" w:bottom="851" w:left="1418" w:header="510" w:footer="510" w:gutter="567"/>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A26" w:rsidRDefault="00F14A26">
      <w:r>
        <w:separator/>
      </w:r>
    </w:p>
  </w:endnote>
  <w:endnote w:type="continuationSeparator" w:id="0">
    <w:p w:rsidR="00F14A26" w:rsidRDefault="00F1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Optimum">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msRm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A26" w:rsidRDefault="00F14A26">
    <w:pPr>
      <w:pStyle w:val="Rodap"/>
    </w:pPr>
  </w:p>
  <w:tbl>
    <w:tblPr>
      <w:tblW w:w="10097" w:type="dxa"/>
      <w:jc w:val="center"/>
      <w:tblLayout w:type="fixed"/>
      <w:tblCellMar>
        <w:left w:w="70" w:type="dxa"/>
        <w:right w:w="70" w:type="dxa"/>
      </w:tblCellMar>
      <w:tblLook w:val="0000" w:firstRow="0" w:lastRow="0" w:firstColumn="0" w:lastColumn="0" w:noHBand="0" w:noVBand="0"/>
    </w:tblPr>
    <w:tblGrid>
      <w:gridCol w:w="10097"/>
    </w:tblGrid>
    <w:tr w:rsidR="00F14A26" w:rsidRPr="00F55BB3" w:rsidTr="005C5B77">
      <w:trPr>
        <w:trHeight w:val="258"/>
        <w:jc w:val="center"/>
      </w:trPr>
      <w:tc>
        <w:tcPr>
          <w:tcW w:w="10097" w:type="dxa"/>
        </w:tcPr>
        <w:p w:rsidR="00F14A26" w:rsidRPr="00C026CE" w:rsidRDefault="00F14A26" w:rsidP="005C5B77">
          <w:pPr>
            <w:pStyle w:val="Rodap"/>
            <w:tabs>
              <w:tab w:val="left" w:pos="9638"/>
            </w:tabs>
            <w:ind w:left="-567" w:firstLine="567"/>
            <w:jc w:val="center"/>
            <w:rPr>
              <w:sz w:val="14"/>
              <w:szCs w:val="14"/>
            </w:rPr>
          </w:pPr>
          <w:r w:rsidRPr="00C026CE">
            <w:rPr>
              <w:sz w:val="14"/>
              <w:szCs w:val="14"/>
            </w:rPr>
            <w:t xml:space="preserve">Avenida </w:t>
          </w:r>
          <w:proofErr w:type="spellStart"/>
          <w:r w:rsidRPr="00C026CE">
            <w:rPr>
              <w:sz w:val="14"/>
              <w:szCs w:val="14"/>
            </w:rPr>
            <w:t>Farquar</w:t>
          </w:r>
          <w:proofErr w:type="spellEnd"/>
          <w:r w:rsidRPr="00C026CE">
            <w:rPr>
              <w:sz w:val="14"/>
              <w:szCs w:val="14"/>
            </w:rPr>
            <w:t xml:space="preserve">, 2986, Palácio Rio Madeira, Edifício Rio Pacaás Novos Segundo Andar, Bairro </w:t>
          </w:r>
          <w:proofErr w:type="gramStart"/>
          <w:r w:rsidRPr="00C026CE">
            <w:rPr>
              <w:sz w:val="14"/>
              <w:szCs w:val="14"/>
            </w:rPr>
            <w:t>Pedrinhas  -</w:t>
          </w:r>
          <w:proofErr w:type="gramEnd"/>
          <w:r w:rsidRPr="00C026CE">
            <w:rPr>
              <w:sz w:val="14"/>
              <w:szCs w:val="14"/>
            </w:rPr>
            <w:t>Tel.: (69) 3212-9270 CEP.: 76.820-408 - Porto Velho – RO</w:t>
          </w:r>
        </w:p>
        <w:p w:rsidR="00F14A26" w:rsidRPr="00C026CE" w:rsidRDefault="00F14A26" w:rsidP="005C5B77">
          <w:pPr>
            <w:pStyle w:val="Rodap"/>
            <w:tabs>
              <w:tab w:val="clear" w:pos="4419"/>
              <w:tab w:val="clear" w:pos="8838"/>
              <w:tab w:val="left" w:pos="1627"/>
            </w:tabs>
            <w:ind w:left="-567" w:firstLine="567"/>
            <w:jc w:val="both"/>
            <w:rPr>
              <w:sz w:val="14"/>
              <w:szCs w:val="14"/>
            </w:rPr>
          </w:pPr>
          <w:r w:rsidRPr="00C026CE">
            <w:rPr>
              <w:sz w:val="14"/>
              <w:szCs w:val="14"/>
            </w:rPr>
            <w:tab/>
          </w:r>
        </w:p>
        <w:tbl>
          <w:tblPr>
            <w:tblW w:w="7372" w:type="dxa"/>
            <w:tblInd w:w="6289" w:type="dxa"/>
            <w:tblLayout w:type="fixed"/>
            <w:tblLook w:val="04A0" w:firstRow="1" w:lastRow="0" w:firstColumn="1" w:lastColumn="0" w:noHBand="0" w:noVBand="1"/>
          </w:tblPr>
          <w:tblGrid>
            <w:gridCol w:w="3686"/>
            <w:gridCol w:w="3686"/>
          </w:tblGrid>
          <w:tr w:rsidR="00F14A26" w:rsidRPr="00C026CE" w:rsidTr="00570242">
            <w:tc>
              <w:tcPr>
                <w:tcW w:w="3686" w:type="dxa"/>
              </w:tcPr>
              <w:p w:rsidR="00F14A26" w:rsidRPr="00C026CE" w:rsidRDefault="00F14A26" w:rsidP="00425010">
                <w:pPr>
                  <w:jc w:val="center"/>
                  <w:rPr>
                    <w:b/>
                    <w:sz w:val="14"/>
                    <w:szCs w:val="14"/>
                  </w:rPr>
                </w:pPr>
                <w:r w:rsidRPr="00C026CE">
                  <w:rPr>
                    <w:b/>
                    <w:sz w:val="14"/>
                    <w:szCs w:val="14"/>
                  </w:rPr>
                  <w:t>MARIA DO CARMO DO PRADO</w:t>
                </w:r>
              </w:p>
            </w:tc>
            <w:tc>
              <w:tcPr>
                <w:tcW w:w="3686" w:type="dxa"/>
              </w:tcPr>
              <w:p w:rsidR="00F14A26" w:rsidRPr="00C026CE" w:rsidRDefault="00F14A26" w:rsidP="005C5B77">
                <w:pPr>
                  <w:jc w:val="center"/>
                  <w:rPr>
                    <w:b/>
                    <w:sz w:val="14"/>
                    <w:szCs w:val="14"/>
                  </w:rPr>
                </w:pPr>
                <w:r w:rsidRPr="00C026CE">
                  <w:rPr>
                    <w:b/>
                    <w:sz w:val="14"/>
                    <w:szCs w:val="14"/>
                  </w:rPr>
                  <w:t>BIANCA MATIA DE SOUZA</w:t>
                </w:r>
              </w:p>
            </w:tc>
          </w:tr>
          <w:tr w:rsidR="00F14A26" w:rsidRPr="00C026CE" w:rsidTr="00570242">
            <w:tc>
              <w:tcPr>
                <w:tcW w:w="3686" w:type="dxa"/>
              </w:tcPr>
              <w:p w:rsidR="00F14A26" w:rsidRPr="00C026CE" w:rsidRDefault="00F14A26" w:rsidP="00425010">
                <w:pPr>
                  <w:jc w:val="center"/>
                  <w:rPr>
                    <w:sz w:val="14"/>
                    <w:szCs w:val="14"/>
                  </w:rPr>
                </w:pPr>
                <w:r>
                  <w:rPr>
                    <w:sz w:val="14"/>
                    <w:szCs w:val="14"/>
                  </w:rPr>
                  <w:t xml:space="preserve">Pregoeira </w:t>
                </w:r>
                <w:r w:rsidRPr="00C026CE">
                  <w:rPr>
                    <w:sz w:val="14"/>
                    <w:szCs w:val="14"/>
                  </w:rPr>
                  <w:t>SUPEL-RO</w:t>
                </w:r>
              </w:p>
            </w:tc>
            <w:tc>
              <w:tcPr>
                <w:tcW w:w="3686" w:type="dxa"/>
              </w:tcPr>
              <w:p w:rsidR="00F14A26" w:rsidRPr="00C026CE" w:rsidRDefault="00F14A26" w:rsidP="005C5B77">
                <w:pPr>
                  <w:jc w:val="center"/>
                  <w:rPr>
                    <w:sz w:val="14"/>
                    <w:szCs w:val="14"/>
                  </w:rPr>
                </w:pPr>
                <w:r w:rsidRPr="00C026CE">
                  <w:rPr>
                    <w:sz w:val="14"/>
                    <w:szCs w:val="14"/>
                  </w:rPr>
                  <w:t>Pregoeiro (a) Substituta SUPEL-RO</w:t>
                </w:r>
              </w:p>
            </w:tc>
          </w:tr>
          <w:tr w:rsidR="00F14A26" w:rsidRPr="00C026CE" w:rsidTr="00570242">
            <w:trPr>
              <w:trHeight w:val="87"/>
            </w:trPr>
            <w:tc>
              <w:tcPr>
                <w:tcW w:w="3686" w:type="dxa"/>
              </w:tcPr>
              <w:p w:rsidR="00F14A26" w:rsidRPr="00C026CE" w:rsidRDefault="00F14A26" w:rsidP="00425010">
                <w:pPr>
                  <w:jc w:val="center"/>
                  <w:rPr>
                    <w:b/>
                    <w:sz w:val="14"/>
                    <w:szCs w:val="14"/>
                  </w:rPr>
                </w:pPr>
                <w:r w:rsidRPr="00C026CE">
                  <w:rPr>
                    <w:sz w:val="14"/>
                    <w:szCs w:val="14"/>
                  </w:rPr>
                  <w:t>Mat. 300131839</w:t>
                </w:r>
              </w:p>
            </w:tc>
            <w:tc>
              <w:tcPr>
                <w:tcW w:w="3686" w:type="dxa"/>
              </w:tcPr>
              <w:p w:rsidR="00F14A26" w:rsidRPr="00C026CE" w:rsidRDefault="00F14A26" w:rsidP="001D0BE9">
                <w:pPr>
                  <w:jc w:val="center"/>
                  <w:rPr>
                    <w:b/>
                    <w:sz w:val="14"/>
                    <w:szCs w:val="14"/>
                  </w:rPr>
                </w:pPr>
                <w:r w:rsidRPr="00C026CE">
                  <w:rPr>
                    <w:sz w:val="14"/>
                    <w:szCs w:val="14"/>
                  </w:rPr>
                  <w:t>Mat. 300109123</w:t>
                </w:r>
              </w:p>
            </w:tc>
          </w:tr>
        </w:tbl>
        <w:p w:rsidR="00F14A26" w:rsidRPr="00C026CE" w:rsidRDefault="00F14A26" w:rsidP="005C5B77">
          <w:pPr>
            <w:jc w:val="center"/>
            <w:rPr>
              <w:rFonts w:ascii="Calibri" w:hAnsi="Calibri"/>
              <w:sz w:val="14"/>
              <w:szCs w:val="14"/>
            </w:rPr>
          </w:pPr>
        </w:p>
      </w:tc>
    </w:tr>
  </w:tbl>
  <w:p w:rsidR="00F14A26" w:rsidRPr="009336BA" w:rsidRDefault="00F14A26" w:rsidP="00E67097">
    <w:pPr>
      <w:pStyle w:val="Rodap"/>
      <w:tabs>
        <w:tab w:val="left" w:pos="9638"/>
      </w:tabs>
      <w:ind w:left="-567" w:firstLine="567"/>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A26" w:rsidRPr="00857230" w:rsidRDefault="00F14A26" w:rsidP="00386BDD">
    <w:pPr>
      <w:rPr>
        <w:sz w:val="14"/>
        <w:szCs w:val="14"/>
      </w:rPr>
    </w:pPr>
  </w:p>
  <w:tbl>
    <w:tblPr>
      <w:tblW w:w="10097" w:type="dxa"/>
      <w:jc w:val="center"/>
      <w:tblLayout w:type="fixed"/>
      <w:tblCellMar>
        <w:left w:w="70" w:type="dxa"/>
        <w:right w:w="70" w:type="dxa"/>
      </w:tblCellMar>
      <w:tblLook w:val="0000" w:firstRow="0" w:lastRow="0" w:firstColumn="0" w:lastColumn="0" w:noHBand="0" w:noVBand="0"/>
    </w:tblPr>
    <w:tblGrid>
      <w:gridCol w:w="10097"/>
    </w:tblGrid>
    <w:tr w:rsidR="00F14A26" w:rsidRPr="00F55BB3" w:rsidTr="00316A9F">
      <w:trPr>
        <w:trHeight w:val="258"/>
        <w:jc w:val="center"/>
      </w:trPr>
      <w:tc>
        <w:tcPr>
          <w:tcW w:w="10097" w:type="dxa"/>
        </w:tcPr>
        <w:p w:rsidR="00F14A26" w:rsidRDefault="00F14A26" w:rsidP="00386BDD">
          <w:pPr>
            <w:pStyle w:val="Rodap"/>
            <w:tabs>
              <w:tab w:val="left" w:pos="9638"/>
            </w:tabs>
            <w:ind w:left="-567" w:firstLine="567"/>
            <w:jc w:val="center"/>
            <w:rPr>
              <w:sz w:val="14"/>
              <w:szCs w:val="14"/>
            </w:rPr>
          </w:pPr>
          <w:r>
            <w:rPr>
              <w:sz w:val="14"/>
              <w:szCs w:val="14"/>
            </w:rPr>
            <w:t xml:space="preserve">Avenida </w:t>
          </w:r>
          <w:proofErr w:type="spellStart"/>
          <w:r>
            <w:rPr>
              <w:sz w:val="14"/>
              <w:szCs w:val="14"/>
            </w:rPr>
            <w:t>Farquar</w:t>
          </w:r>
          <w:proofErr w:type="spellEnd"/>
          <w:r>
            <w:rPr>
              <w:sz w:val="14"/>
              <w:szCs w:val="14"/>
            </w:rPr>
            <w:t xml:space="preserve">, 2986, Palácio Rio Madeira, </w:t>
          </w:r>
          <w:r w:rsidRPr="00441AE7">
            <w:rPr>
              <w:sz w:val="14"/>
              <w:szCs w:val="14"/>
            </w:rPr>
            <w:t xml:space="preserve">Edifício Rio </w:t>
          </w:r>
          <w:r>
            <w:rPr>
              <w:sz w:val="14"/>
              <w:szCs w:val="14"/>
            </w:rPr>
            <w:t>Pacaás Novos Segundo</w:t>
          </w:r>
          <w:r w:rsidRPr="00441AE7">
            <w:rPr>
              <w:sz w:val="14"/>
              <w:szCs w:val="14"/>
            </w:rPr>
            <w:t xml:space="preserve"> Andar, Bairro </w:t>
          </w:r>
          <w:proofErr w:type="gramStart"/>
          <w:r>
            <w:rPr>
              <w:sz w:val="14"/>
              <w:szCs w:val="14"/>
            </w:rPr>
            <w:t>Pedrinhas  -</w:t>
          </w:r>
          <w:proofErr w:type="gramEnd"/>
          <w:r>
            <w:rPr>
              <w:sz w:val="14"/>
              <w:szCs w:val="14"/>
            </w:rPr>
            <w:t>Tel.: (69) 3212-</w:t>
          </w:r>
          <w:r>
            <w:rPr>
              <w:color w:val="FF0000"/>
              <w:sz w:val="14"/>
              <w:szCs w:val="14"/>
            </w:rPr>
            <w:t>9270</w:t>
          </w:r>
          <w:r w:rsidRPr="009D1AB9">
            <w:rPr>
              <w:color w:val="FF0000"/>
              <w:sz w:val="14"/>
              <w:szCs w:val="14"/>
            </w:rPr>
            <w:t xml:space="preserve"> </w:t>
          </w:r>
          <w:r w:rsidRPr="00441AE7">
            <w:rPr>
              <w:sz w:val="14"/>
              <w:szCs w:val="14"/>
            </w:rPr>
            <w:t xml:space="preserve">CEP.: 76.820-408 - Porto Velho </w:t>
          </w:r>
          <w:r>
            <w:rPr>
              <w:sz w:val="14"/>
              <w:szCs w:val="14"/>
            </w:rPr>
            <w:t>–</w:t>
          </w:r>
          <w:r w:rsidRPr="00441AE7">
            <w:rPr>
              <w:sz w:val="14"/>
              <w:szCs w:val="14"/>
            </w:rPr>
            <w:t xml:space="preserve"> RO</w:t>
          </w:r>
        </w:p>
        <w:p w:rsidR="00F14A26" w:rsidRPr="00441AE7" w:rsidRDefault="00F14A26" w:rsidP="00386BDD">
          <w:pPr>
            <w:pStyle w:val="Rodap"/>
            <w:tabs>
              <w:tab w:val="clear" w:pos="4419"/>
              <w:tab w:val="clear" w:pos="8838"/>
              <w:tab w:val="left" w:pos="1627"/>
            </w:tabs>
            <w:ind w:left="-567" w:firstLine="567"/>
            <w:jc w:val="both"/>
            <w:rPr>
              <w:sz w:val="14"/>
              <w:szCs w:val="14"/>
            </w:rPr>
          </w:pPr>
          <w:r>
            <w:rPr>
              <w:sz w:val="14"/>
              <w:szCs w:val="14"/>
            </w:rPr>
            <w:tab/>
          </w:r>
        </w:p>
        <w:tbl>
          <w:tblPr>
            <w:tblW w:w="7372" w:type="dxa"/>
            <w:tblInd w:w="6289" w:type="dxa"/>
            <w:tblLayout w:type="fixed"/>
            <w:tblLook w:val="04A0" w:firstRow="1" w:lastRow="0" w:firstColumn="1" w:lastColumn="0" w:noHBand="0" w:noVBand="1"/>
          </w:tblPr>
          <w:tblGrid>
            <w:gridCol w:w="3686"/>
            <w:gridCol w:w="3686"/>
          </w:tblGrid>
          <w:tr w:rsidR="00F14A26" w:rsidRPr="00B9434D" w:rsidTr="00317A60">
            <w:tc>
              <w:tcPr>
                <w:tcW w:w="3686" w:type="dxa"/>
              </w:tcPr>
              <w:p w:rsidR="00F14A26" w:rsidRPr="00AE4398" w:rsidRDefault="00F14A26" w:rsidP="00425010">
                <w:pPr>
                  <w:jc w:val="center"/>
                  <w:rPr>
                    <w:b/>
                    <w:color w:val="000000" w:themeColor="text1"/>
                    <w:sz w:val="14"/>
                    <w:szCs w:val="14"/>
                  </w:rPr>
                </w:pPr>
                <w:r w:rsidRPr="00AE4398">
                  <w:rPr>
                    <w:b/>
                    <w:color w:val="000000" w:themeColor="text1"/>
                    <w:sz w:val="14"/>
                    <w:szCs w:val="14"/>
                  </w:rPr>
                  <w:t>MARIA DO CARMO DO PRADO</w:t>
                </w:r>
              </w:p>
            </w:tc>
            <w:tc>
              <w:tcPr>
                <w:tcW w:w="3686" w:type="dxa"/>
              </w:tcPr>
              <w:p w:rsidR="00F14A26" w:rsidRPr="00B9434D" w:rsidRDefault="00F14A26" w:rsidP="00386BDD">
                <w:pPr>
                  <w:jc w:val="center"/>
                  <w:rPr>
                    <w:b/>
                    <w:sz w:val="14"/>
                    <w:szCs w:val="14"/>
                  </w:rPr>
                </w:pPr>
                <w:r>
                  <w:rPr>
                    <w:b/>
                    <w:color w:val="FF0000"/>
                    <w:sz w:val="14"/>
                    <w:szCs w:val="14"/>
                  </w:rPr>
                  <w:t>MARIA DO CARMO DO PRADO</w:t>
                </w:r>
              </w:p>
            </w:tc>
          </w:tr>
          <w:tr w:rsidR="00F14A26" w:rsidRPr="00B9434D" w:rsidTr="00317A60">
            <w:tc>
              <w:tcPr>
                <w:tcW w:w="3686" w:type="dxa"/>
              </w:tcPr>
              <w:p w:rsidR="00F14A26" w:rsidRPr="00AE4398" w:rsidRDefault="00F14A26" w:rsidP="00425010">
                <w:pPr>
                  <w:jc w:val="center"/>
                  <w:rPr>
                    <w:color w:val="000000" w:themeColor="text1"/>
                    <w:sz w:val="14"/>
                    <w:szCs w:val="14"/>
                  </w:rPr>
                </w:pPr>
                <w:r>
                  <w:rPr>
                    <w:color w:val="000000" w:themeColor="text1"/>
                    <w:sz w:val="14"/>
                    <w:szCs w:val="14"/>
                  </w:rPr>
                  <w:t>Pregoeira</w:t>
                </w:r>
                <w:r w:rsidRPr="00AE4398">
                  <w:rPr>
                    <w:color w:val="000000" w:themeColor="text1"/>
                    <w:sz w:val="14"/>
                    <w:szCs w:val="14"/>
                  </w:rPr>
                  <w:t xml:space="preserve"> SUPEL-RO</w:t>
                </w:r>
              </w:p>
            </w:tc>
            <w:tc>
              <w:tcPr>
                <w:tcW w:w="3686" w:type="dxa"/>
              </w:tcPr>
              <w:p w:rsidR="00F14A26" w:rsidRPr="00B9434D" w:rsidRDefault="00F14A26" w:rsidP="00386BDD">
                <w:pPr>
                  <w:jc w:val="center"/>
                  <w:rPr>
                    <w:sz w:val="14"/>
                    <w:szCs w:val="14"/>
                  </w:rPr>
                </w:pPr>
                <w:r>
                  <w:rPr>
                    <w:sz w:val="14"/>
                    <w:szCs w:val="14"/>
                  </w:rPr>
                  <w:t>Pregoeiro (a)</w:t>
                </w:r>
                <w:r w:rsidRPr="00B9434D">
                  <w:rPr>
                    <w:sz w:val="14"/>
                    <w:szCs w:val="14"/>
                  </w:rPr>
                  <w:t xml:space="preserve"> SUPEL-RO</w:t>
                </w:r>
              </w:p>
            </w:tc>
          </w:tr>
          <w:tr w:rsidR="00F14A26" w:rsidRPr="00B9434D" w:rsidTr="00317A60">
            <w:trPr>
              <w:trHeight w:val="87"/>
            </w:trPr>
            <w:tc>
              <w:tcPr>
                <w:tcW w:w="3686" w:type="dxa"/>
              </w:tcPr>
              <w:p w:rsidR="00F14A26" w:rsidRPr="00AE4398" w:rsidRDefault="00F14A26" w:rsidP="00425010">
                <w:pPr>
                  <w:jc w:val="center"/>
                  <w:rPr>
                    <w:b/>
                    <w:color w:val="000000" w:themeColor="text1"/>
                    <w:sz w:val="14"/>
                    <w:szCs w:val="14"/>
                  </w:rPr>
                </w:pPr>
                <w:r w:rsidRPr="00AE4398">
                  <w:rPr>
                    <w:color w:val="000000" w:themeColor="text1"/>
                    <w:sz w:val="14"/>
                    <w:szCs w:val="14"/>
                  </w:rPr>
                  <w:t>Mat. 300131839</w:t>
                </w:r>
              </w:p>
            </w:tc>
            <w:tc>
              <w:tcPr>
                <w:tcW w:w="3686" w:type="dxa"/>
              </w:tcPr>
              <w:p w:rsidR="00F14A26" w:rsidRPr="00B9434D" w:rsidRDefault="00F14A26" w:rsidP="00805FA9">
                <w:pPr>
                  <w:jc w:val="center"/>
                  <w:rPr>
                    <w:b/>
                    <w:sz w:val="14"/>
                    <w:szCs w:val="14"/>
                  </w:rPr>
                </w:pPr>
                <w:r>
                  <w:rPr>
                    <w:sz w:val="14"/>
                    <w:szCs w:val="14"/>
                  </w:rPr>
                  <w:t xml:space="preserve">Mat. </w:t>
                </w:r>
                <w:r>
                  <w:rPr>
                    <w:color w:val="FF0000"/>
                    <w:sz w:val="14"/>
                    <w:szCs w:val="14"/>
                  </w:rPr>
                  <w:t>300109123</w:t>
                </w:r>
              </w:p>
            </w:tc>
          </w:tr>
        </w:tbl>
        <w:p w:rsidR="00F14A26" w:rsidRPr="00F55BB3" w:rsidRDefault="00F14A26" w:rsidP="00386BDD">
          <w:pPr>
            <w:jc w:val="center"/>
            <w:rPr>
              <w:rFonts w:ascii="Calibri" w:hAnsi="Calibri"/>
              <w:sz w:val="14"/>
              <w:szCs w:val="14"/>
            </w:rPr>
          </w:pPr>
        </w:p>
      </w:tc>
    </w:tr>
  </w:tbl>
  <w:p w:rsidR="00F14A26" w:rsidRPr="00857230" w:rsidRDefault="00F14A26">
    <w:pPr>
      <w:pStyle w:val="Rodap"/>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A26" w:rsidRDefault="00F14A26">
      <w:r>
        <w:separator/>
      </w:r>
    </w:p>
  </w:footnote>
  <w:footnote w:type="continuationSeparator" w:id="0">
    <w:p w:rsidR="00F14A26" w:rsidRDefault="00F14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A26" w:rsidRDefault="00F14A26" w:rsidP="00C047B7">
    <w:pPr>
      <w:tabs>
        <w:tab w:val="center" w:pos="4419"/>
        <w:tab w:val="right" w:pos="8838"/>
      </w:tabs>
      <w:ind w:left="-1143"/>
      <w:jc w:val="center"/>
    </w:pPr>
  </w:p>
  <w:p w:rsidR="00F14A26" w:rsidRPr="00A041B3" w:rsidRDefault="003D337A" w:rsidP="00C047B7">
    <w:pPr>
      <w:tabs>
        <w:tab w:val="center" w:pos="4419"/>
        <w:tab w:val="right" w:pos="8838"/>
      </w:tabs>
      <w:ind w:left="-1143"/>
      <w:jc w:val="center"/>
    </w:pPr>
    <w:r>
      <w:rPr>
        <w:noProof/>
      </w:rPr>
      <mc:AlternateContent>
        <mc:Choice Requires="wps">
          <w:drawing>
            <wp:anchor distT="0" distB="0" distL="114300" distR="114300" simplePos="0" relativeHeight="251708928" behindDoc="0" locked="0" layoutInCell="1" allowOverlap="1">
              <wp:simplePos x="0" y="0"/>
              <wp:positionH relativeFrom="column">
                <wp:posOffset>5591175</wp:posOffset>
              </wp:positionH>
              <wp:positionV relativeFrom="paragraph">
                <wp:posOffset>269875</wp:posOffset>
              </wp:positionV>
              <wp:extent cx="955040" cy="481965"/>
              <wp:effectExtent l="0" t="0" r="0" b="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A26" w:rsidRPr="00CE22B2" w:rsidRDefault="00F14A26" w:rsidP="00C047B7">
                          <w:pPr>
                            <w:ind w:hanging="142"/>
                            <w:rPr>
                              <w:color w:val="1F497D"/>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8" o:spid="_x0000_s1026" type="#_x0000_t202" style="position:absolute;left:0;text-align:left;margin-left:440.25pt;margin-top:21.25pt;width:75.2pt;height:37.9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" filled="f" stroked="f">
              <v:textbox>
                <w:txbxContent>
                  <w:p w:rsidR="00F14A26" w:rsidRPr="00CE22B2" w:rsidRDefault="00F14A26" w:rsidP="00C047B7">
                    <w:pPr>
                      <w:ind w:hanging="142"/>
                      <w:rPr>
                        <w:color w:val="1F497D"/>
                        <w:sz w:val="14"/>
                      </w:rPr>
                    </w:pPr>
                  </w:p>
                </w:txbxContent>
              </v:textbox>
            </v:shape>
          </w:pict>
        </mc:Fallback>
      </mc:AlternateContent>
    </w:r>
    <w:r w:rsidR="00F14A26" w:rsidRPr="00D6425A">
      <w:rPr>
        <w:noProof/>
      </w:rPr>
      <w:drawing>
        <wp:inline distT="0" distB="0" distL="0" distR="0">
          <wp:extent cx="1232535" cy="580390"/>
          <wp:effectExtent l="0" t="0" r="0" b="0"/>
          <wp:docPr id="12" name="Imagem 12"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580390"/>
                  </a:xfrm>
                  <a:prstGeom prst="rect">
                    <a:avLst/>
                  </a:prstGeom>
                  <a:noFill/>
                  <a:ln>
                    <a:noFill/>
                  </a:ln>
                </pic:spPr>
              </pic:pic>
            </a:graphicData>
          </a:graphic>
        </wp:inline>
      </w:drawing>
    </w:r>
  </w:p>
  <w:p w:rsidR="00F14A26" w:rsidRPr="00C026CE" w:rsidRDefault="00F14A26" w:rsidP="00C047B7">
    <w:pPr>
      <w:tabs>
        <w:tab w:val="center" w:pos="4419"/>
        <w:tab w:val="right" w:pos="8838"/>
      </w:tabs>
      <w:ind w:left="-1143"/>
      <w:contextualSpacing/>
      <w:jc w:val="center"/>
      <w:rPr>
        <w:b/>
      </w:rPr>
    </w:pPr>
    <w:r w:rsidRPr="00A041B3">
      <w:rPr>
        <w:b/>
      </w:rPr>
      <w:t>SUPE</w:t>
    </w:r>
    <w:r w:rsidRPr="00C026CE">
      <w:rPr>
        <w:b/>
      </w:rPr>
      <w:t>RINTENDÊNCIA ESTADUAL DE LICITAÇÕES - SUPEL/RO</w:t>
    </w:r>
  </w:p>
  <w:p w:rsidR="00F14A26" w:rsidRPr="00C026CE" w:rsidRDefault="00F14A26" w:rsidP="00C047B7">
    <w:pPr>
      <w:tabs>
        <w:tab w:val="center" w:pos="4419"/>
        <w:tab w:val="right" w:pos="8838"/>
      </w:tabs>
      <w:ind w:left="-1143"/>
      <w:contextualSpacing/>
      <w:jc w:val="center"/>
      <w:rPr>
        <w:b/>
      </w:rPr>
    </w:pPr>
    <w:r w:rsidRPr="00C026CE">
      <w:rPr>
        <w:b/>
      </w:rPr>
      <w:t>Equipe de licitação ÔMEGA</w:t>
    </w:r>
  </w:p>
  <w:p w:rsidR="00F14A26" w:rsidRPr="00C047B7" w:rsidRDefault="00F14A26" w:rsidP="00C047B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A26" w:rsidRPr="00A041B3" w:rsidRDefault="003D337A" w:rsidP="00FB52DB">
    <w:pPr>
      <w:tabs>
        <w:tab w:val="center" w:pos="4419"/>
        <w:tab w:val="right" w:pos="8838"/>
      </w:tabs>
      <w:ind w:left="-1143"/>
      <w:jc w:val="center"/>
    </w:pPr>
    <w:r>
      <w:rPr>
        <w:noProof/>
      </w:rPr>
      <mc:AlternateContent>
        <mc:Choice Requires="wps">
          <w:drawing>
            <wp:anchor distT="0" distB="0" distL="114300" distR="114300" simplePos="0" relativeHeight="251713024" behindDoc="0" locked="0" layoutInCell="1" allowOverlap="1">
              <wp:simplePos x="0" y="0"/>
              <wp:positionH relativeFrom="column">
                <wp:posOffset>5591175</wp:posOffset>
              </wp:positionH>
              <wp:positionV relativeFrom="paragraph">
                <wp:posOffset>269875</wp:posOffset>
              </wp:positionV>
              <wp:extent cx="955040" cy="48196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A26" w:rsidRPr="00CE22B2" w:rsidRDefault="00F14A26" w:rsidP="00FB52DB">
                          <w:pPr>
                            <w:ind w:hanging="142"/>
                            <w:rPr>
                              <w:color w:val="1F497D"/>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440.25pt;margin-top:21.25pt;width:75.2pt;height:37.9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3hstQIAAL8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" filled="f" stroked="f">
              <v:textbox>
                <w:txbxContent>
                  <w:p w:rsidR="00F14A26" w:rsidRPr="00CE22B2" w:rsidRDefault="00F14A26" w:rsidP="00FB52DB">
                    <w:pPr>
                      <w:ind w:hanging="142"/>
                      <w:rPr>
                        <w:color w:val="1F497D"/>
                        <w:sz w:val="14"/>
                      </w:rPr>
                    </w:pPr>
                  </w:p>
                </w:txbxContent>
              </v:textbox>
            </v:shape>
          </w:pict>
        </mc:Fallback>
      </mc:AlternateContent>
    </w:r>
    <w:r w:rsidR="00F14A26" w:rsidRPr="00A041B3">
      <w:rPr>
        <w:noProof/>
      </w:rPr>
      <w:drawing>
        <wp:inline distT="0" distB="0" distL="0" distR="0">
          <wp:extent cx="1232535" cy="581660"/>
          <wp:effectExtent l="19050" t="0" r="5715" b="0"/>
          <wp:docPr id="13"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232535" cy="581660"/>
                  </a:xfrm>
                  <a:prstGeom prst="rect">
                    <a:avLst/>
                  </a:prstGeom>
                  <a:noFill/>
                  <a:ln w="9525">
                    <a:noFill/>
                    <a:miter lim="800000"/>
                    <a:headEnd/>
                    <a:tailEnd/>
                  </a:ln>
                </pic:spPr>
              </pic:pic>
            </a:graphicData>
          </a:graphic>
        </wp:inline>
      </w:drawing>
    </w:r>
  </w:p>
  <w:p w:rsidR="00F14A26" w:rsidRPr="00A041B3" w:rsidRDefault="00F14A26" w:rsidP="00FB52DB">
    <w:pPr>
      <w:tabs>
        <w:tab w:val="center" w:pos="4419"/>
        <w:tab w:val="right" w:pos="8838"/>
      </w:tabs>
      <w:ind w:left="-1143"/>
      <w:contextualSpacing/>
      <w:jc w:val="center"/>
      <w:rPr>
        <w:b/>
      </w:rPr>
    </w:pPr>
    <w:r w:rsidRPr="00A041B3">
      <w:rPr>
        <w:b/>
      </w:rPr>
      <w:t>SUPERINTENDÊNCIA ESTADUAL DE LICITAÇÕES - SUPEL/RO</w:t>
    </w:r>
  </w:p>
  <w:p w:rsidR="00F14A26" w:rsidRPr="00A041B3" w:rsidRDefault="00F14A26" w:rsidP="00FB52DB">
    <w:pPr>
      <w:tabs>
        <w:tab w:val="center" w:pos="4419"/>
        <w:tab w:val="right" w:pos="8838"/>
      </w:tabs>
      <w:ind w:left="-1143"/>
      <w:contextualSpacing/>
      <w:jc w:val="center"/>
      <w:rPr>
        <w:b/>
      </w:rPr>
    </w:pPr>
    <w:r w:rsidRPr="00A041B3">
      <w:rPr>
        <w:b/>
      </w:rPr>
      <w:t xml:space="preserve">Equipe </w:t>
    </w:r>
    <w:r>
      <w:rPr>
        <w:b/>
      </w:rPr>
      <w:t>de licitação</w:t>
    </w:r>
    <w:r w:rsidRPr="00AE3035">
      <w:rPr>
        <w:b/>
      </w:rPr>
      <w:t xml:space="preserve"> ÔMEGA</w:t>
    </w:r>
  </w:p>
  <w:p w:rsidR="00F14A26" w:rsidRDefault="00F14A2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2"/>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6"/>
    <w:multiLevelType w:val="multilevel"/>
    <w:tmpl w:val="6CC07170"/>
    <w:name w:val="WW8Num4"/>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0000007"/>
    <w:multiLevelType w:val="multilevel"/>
    <w:tmpl w:val="00000007"/>
    <w:name w:val="WW8Num3"/>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3">
    <w:nsid w:val="00000008"/>
    <w:multiLevelType w:val="singleLevel"/>
    <w:tmpl w:val="00000008"/>
    <w:name w:val="WW8Num6"/>
    <w:lvl w:ilvl="0">
      <w:start w:val="51"/>
      <w:numFmt w:val="decimal"/>
      <w:lvlText w:val="%1."/>
      <w:lvlJc w:val="left"/>
      <w:pPr>
        <w:tabs>
          <w:tab w:val="num" w:pos="0"/>
        </w:tabs>
        <w:ind w:left="720" w:hanging="360"/>
      </w:pPr>
      <w:rPr>
        <w:b/>
      </w:rPr>
    </w:lvl>
  </w:abstractNum>
  <w:abstractNum w:abstractNumId="4">
    <w:nsid w:val="00000009"/>
    <w:multiLevelType w:val="multilevel"/>
    <w:tmpl w:val="00000009"/>
    <w:name w:val="WW8Num7"/>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A"/>
    <w:multiLevelType w:val="singleLevel"/>
    <w:tmpl w:val="CFCEB164"/>
    <w:name w:val="WW8Num8"/>
    <w:lvl w:ilvl="0">
      <w:start w:val="1"/>
      <w:numFmt w:val="decimal"/>
      <w:lvlText w:val="9.%1."/>
      <w:lvlJc w:val="left"/>
      <w:pPr>
        <w:tabs>
          <w:tab w:val="num" w:pos="0"/>
        </w:tabs>
        <w:ind w:left="1181" w:hanging="360"/>
      </w:pPr>
      <w:rPr>
        <w:rFonts w:hint="default"/>
      </w:rPr>
    </w:lvl>
  </w:abstractNum>
  <w:abstractNum w:abstractNumId="6">
    <w:nsid w:val="0000000B"/>
    <w:multiLevelType w:val="multilevel"/>
    <w:tmpl w:val="0000000B"/>
    <w:name w:val="WW8Num9"/>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C"/>
    <w:multiLevelType w:val="multilevel"/>
    <w:tmpl w:val="0000000C"/>
    <w:name w:val="WW8Num10"/>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D"/>
    <w:multiLevelType w:val="multilevel"/>
    <w:tmpl w:val="0000000D"/>
    <w:name w:val="WW8Num11"/>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10"/>
    <w:multiLevelType w:val="multilevel"/>
    <w:tmpl w:val="1F986DF6"/>
    <w:name w:val="WW8Num12"/>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0">
    <w:nsid w:val="00000013"/>
    <w:multiLevelType w:val="multilevel"/>
    <w:tmpl w:val="00000013"/>
    <w:name w:val="WW8Num13"/>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1">
    <w:nsid w:val="02B2092A"/>
    <w:multiLevelType w:val="multilevel"/>
    <w:tmpl w:val="0416001D"/>
    <w:name w:val="WW8Num16"/>
    <w:styleLink w:val="Estilo191"/>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2B47557"/>
    <w:multiLevelType w:val="multilevel"/>
    <w:tmpl w:val="B6FEC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6674FEF"/>
    <w:multiLevelType w:val="multilevel"/>
    <w:tmpl w:val="0416001D"/>
    <w:name w:val="WW8Num19"/>
    <w:styleLink w:val="Estilo91"/>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83C1D08"/>
    <w:multiLevelType w:val="multilevel"/>
    <w:tmpl w:val="41723FF6"/>
    <w:name w:val="WW8Num92222"/>
    <w:lvl w:ilvl="0">
      <w:start w:val="1"/>
      <w:numFmt w:val="decimal"/>
      <w:lvlText w:val="4.7.%1."/>
      <w:lvlJc w:val="left"/>
      <w:pPr>
        <w:ind w:left="720" w:hanging="360"/>
      </w:pPr>
      <w:rPr>
        <w:rFonts w:hint="default"/>
        <w:b/>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09D96D2A"/>
    <w:multiLevelType w:val="multilevel"/>
    <w:tmpl w:val="4D2AB2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0CC2299F"/>
    <w:multiLevelType w:val="hybridMultilevel"/>
    <w:tmpl w:val="DFCAF1D6"/>
    <w:lvl w:ilvl="0" w:tplc="4306B1B4">
      <w:start w:val="1"/>
      <w:numFmt w:val="lowerLetter"/>
      <w:lvlText w:val="%1)"/>
      <w:lvlJc w:val="left"/>
      <w:pPr>
        <w:ind w:left="927" w:hanging="360"/>
      </w:pPr>
      <w:rPr>
        <w:rFonts w:hint="default"/>
        <w:b/>
        <w:color w:val="auto"/>
      </w:rPr>
    </w:lvl>
    <w:lvl w:ilvl="1" w:tplc="9A6A4A0C" w:tentative="1">
      <w:start w:val="1"/>
      <w:numFmt w:val="lowerLetter"/>
      <w:lvlText w:val="%2."/>
      <w:lvlJc w:val="left"/>
      <w:pPr>
        <w:ind w:left="1647" w:hanging="360"/>
      </w:pPr>
    </w:lvl>
    <w:lvl w:ilvl="2" w:tplc="127EB4B2">
      <w:start w:val="1"/>
      <w:numFmt w:val="lowerRoman"/>
      <w:lvlText w:val="%3."/>
      <w:lvlJc w:val="right"/>
      <w:pPr>
        <w:ind w:left="2367" w:hanging="180"/>
      </w:pPr>
    </w:lvl>
    <w:lvl w:ilvl="3" w:tplc="937A55C4" w:tentative="1">
      <w:start w:val="1"/>
      <w:numFmt w:val="decimal"/>
      <w:lvlText w:val="%4."/>
      <w:lvlJc w:val="left"/>
      <w:pPr>
        <w:ind w:left="3087" w:hanging="360"/>
      </w:pPr>
    </w:lvl>
    <w:lvl w:ilvl="4" w:tplc="A922F902" w:tentative="1">
      <w:start w:val="1"/>
      <w:numFmt w:val="lowerLetter"/>
      <w:lvlText w:val="%5."/>
      <w:lvlJc w:val="left"/>
      <w:pPr>
        <w:ind w:left="3807" w:hanging="360"/>
      </w:pPr>
    </w:lvl>
    <w:lvl w:ilvl="5" w:tplc="7262B4EE" w:tentative="1">
      <w:start w:val="1"/>
      <w:numFmt w:val="lowerRoman"/>
      <w:lvlText w:val="%6."/>
      <w:lvlJc w:val="right"/>
      <w:pPr>
        <w:ind w:left="4527" w:hanging="180"/>
      </w:pPr>
    </w:lvl>
    <w:lvl w:ilvl="6" w:tplc="A6325DF4" w:tentative="1">
      <w:start w:val="1"/>
      <w:numFmt w:val="decimal"/>
      <w:lvlText w:val="%7."/>
      <w:lvlJc w:val="left"/>
      <w:pPr>
        <w:ind w:left="5247" w:hanging="360"/>
      </w:pPr>
    </w:lvl>
    <w:lvl w:ilvl="7" w:tplc="D5B04464" w:tentative="1">
      <w:start w:val="1"/>
      <w:numFmt w:val="lowerLetter"/>
      <w:lvlText w:val="%8."/>
      <w:lvlJc w:val="left"/>
      <w:pPr>
        <w:ind w:left="5967" w:hanging="360"/>
      </w:pPr>
    </w:lvl>
    <w:lvl w:ilvl="8" w:tplc="2C5E91E8" w:tentative="1">
      <w:start w:val="1"/>
      <w:numFmt w:val="lowerRoman"/>
      <w:lvlText w:val="%9."/>
      <w:lvlJc w:val="right"/>
      <w:pPr>
        <w:ind w:left="6687" w:hanging="180"/>
      </w:pPr>
    </w:lvl>
  </w:abstractNum>
  <w:abstractNum w:abstractNumId="18">
    <w:nsid w:val="0E6D1E11"/>
    <w:multiLevelType w:val="hybridMultilevel"/>
    <w:tmpl w:val="96D4F136"/>
    <w:styleLink w:val="Estilo110"/>
    <w:lvl w:ilvl="0" w:tplc="5CB296CA">
      <w:start w:val="1"/>
      <w:numFmt w:val="lowerLetter"/>
      <w:lvlText w:val="%1)"/>
      <w:lvlJc w:val="left"/>
      <w:pPr>
        <w:tabs>
          <w:tab w:val="num" w:pos="502"/>
        </w:tabs>
        <w:ind w:left="502" w:hanging="360"/>
      </w:pPr>
      <w:rPr>
        <w:rFonts w:hint="default"/>
        <w:b/>
      </w:rPr>
    </w:lvl>
    <w:lvl w:ilvl="1" w:tplc="9F2E1150" w:tentative="1">
      <w:start w:val="1"/>
      <w:numFmt w:val="lowerLetter"/>
      <w:lvlText w:val="%2."/>
      <w:lvlJc w:val="left"/>
      <w:pPr>
        <w:tabs>
          <w:tab w:val="num" w:pos="1440"/>
        </w:tabs>
        <w:ind w:left="1440" w:hanging="360"/>
      </w:pPr>
    </w:lvl>
    <w:lvl w:ilvl="2" w:tplc="6A6660C6" w:tentative="1">
      <w:start w:val="1"/>
      <w:numFmt w:val="lowerRoman"/>
      <w:lvlText w:val="%3."/>
      <w:lvlJc w:val="right"/>
      <w:pPr>
        <w:tabs>
          <w:tab w:val="num" w:pos="2160"/>
        </w:tabs>
        <w:ind w:left="2160" w:hanging="180"/>
      </w:pPr>
    </w:lvl>
    <w:lvl w:ilvl="3" w:tplc="1ADE159E" w:tentative="1">
      <w:start w:val="1"/>
      <w:numFmt w:val="decimal"/>
      <w:lvlText w:val="%4."/>
      <w:lvlJc w:val="left"/>
      <w:pPr>
        <w:tabs>
          <w:tab w:val="num" w:pos="2880"/>
        </w:tabs>
        <w:ind w:left="2880" w:hanging="360"/>
      </w:pPr>
    </w:lvl>
    <w:lvl w:ilvl="4" w:tplc="C998758C" w:tentative="1">
      <w:start w:val="1"/>
      <w:numFmt w:val="lowerLetter"/>
      <w:lvlText w:val="%5."/>
      <w:lvlJc w:val="left"/>
      <w:pPr>
        <w:tabs>
          <w:tab w:val="num" w:pos="3600"/>
        </w:tabs>
        <w:ind w:left="3600" w:hanging="360"/>
      </w:pPr>
    </w:lvl>
    <w:lvl w:ilvl="5" w:tplc="DD8AB784" w:tentative="1">
      <w:start w:val="1"/>
      <w:numFmt w:val="lowerRoman"/>
      <w:lvlText w:val="%6."/>
      <w:lvlJc w:val="right"/>
      <w:pPr>
        <w:tabs>
          <w:tab w:val="num" w:pos="4320"/>
        </w:tabs>
        <w:ind w:left="4320" w:hanging="180"/>
      </w:pPr>
    </w:lvl>
    <w:lvl w:ilvl="6" w:tplc="BE1CE68C" w:tentative="1">
      <w:start w:val="1"/>
      <w:numFmt w:val="decimal"/>
      <w:lvlText w:val="%7."/>
      <w:lvlJc w:val="left"/>
      <w:pPr>
        <w:tabs>
          <w:tab w:val="num" w:pos="5040"/>
        </w:tabs>
        <w:ind w:left="5040" w:hanging="360"/>
      </w:pPr>
    </w:lvl>
    <w:lvl w:ilvl="7" w:tplc="25580F98" w:tentative="1">
      <w:start w:val="1"/>
      <w:numFmt w:val="lowerLetter"/>
      <w:lvlText w:val="%8."/>
      <w:lvlJc w:val="left"/>
      <w:pPr>
        <w:tabs>
          <w:tab w:val="num" w:pos="5760"/>
        </w:tabs>
        <w:ind w:left="5760" w:hanging="360"/>
      </w:pPr>
    </w:lvl>
    <w:lvl w:ilvl="8" w:tplc="90C43660" w:tentative="1">
      <w:start w:val="1"/>
      <w:numFmt w:val="lowerRoman"/>
      <w:lvlText w:val="%9."/>
      <w:lvlJc w:val="right"/>
      <w:pPr>
        <w:tabs>
          <w:tab w:val="num" w:pos="6480"/>
        </w:tabs>
        <w:ind w:left="6480" w:hanging="180"/>
      </w:pPr>
    </w:lvl>
  </w:abstractNum>
  <w:abstractNum w:abstractNumId="19">
    <w:nsid w:val="0F782DE9"/>
    <w:multiLevelType w:val="hybridMultilevel"/>
    <w:tmpl w:val="F0F69D0E"/>
    <w:styleLink w:val="Estilo21"/>
    <w:lvl w:ilvl="0" w:tplc="04160001">
      <w:start w:val="1"/>
      <w:numFmt w:val="lowerLetter"/>
      <w:lvlText w:val="%1)"/>
      <w:lvlJc w:val="left"/>
      <w:pPr>
        <w:tabs>
          <w:tab w:val="num" w:pos="900"/>
        </w:tabs>
        <w:ind w:left="900" w:hanging="360"/>
      </w:pPr>
      <w:rPr>
        <w:rFonts w:hint="default"/>
        <w:b/>
      </w:rPr>
    </w:lvl>
    <w:lvl w:ilvl="1" w:tplc="04160003" w:tentative="1">
      <w:start w:val="1"/>
      <w:numFmt w:val="lowerLetter"/>
      <w:lvlText w:val="%2."/>
      <w:lvlJc w:val="left"/>
      <w:pPr>
        <w:tabs>
          <w:tab w:val="num" w:pos="1620"/>
        </w:tabs>
        <w:ind w:left="1620" w:hanging="360"/>
      </w:pPr>
    </w:lvl>
    <w:lvl w:ilvl="2" w:tplc="04160005" w:tentative="1">
      <w:start w:val="1"/>
      <w:numFmt w:val="lowerRoman"/>
      <w:lvlText w:val="%3."/>
      <w:lvlJc w:val="right"/>
      <w:pPr>
        <w:tabs>
          <w:tab w:val="num" w:pos="2340"/>
        </w:tabs>
        <w:ind w:left="2340" w:hanging="180"/>
      </w:pPr>
    </w:lvl>
    <w:lvl w:ilvl="3" w:tplc="04160001" w:tentative="1">
      <w:start w:val="1"/>
      <w:numFmt w:val="decimal"/>
      <w:lvlText w:val="%4."/>
      <w:lvlJc w:val="left"/>
      <w:pPr>
        <w:tabs>
          <w:tab w:val="num" w:pos="3060"/>
        </w:tabs>
        <w:ind w:left="3060" w:hanging="360"/>
      </w:pPr>
    </w:lvl>
    <w:lvl w:ilvl="4" w:tplc="04160003" w:tentative="1">
      <w:start w:val="1"/>
      <w:numFmt w:val="lowerLetter"/>
      <w:lvlText w:val="%5."/>
      <w:lvlJc w:val="left"/>
      <w:pPr>
        <w:tabs>
          <w:tab w:val="num" w:pos="3780"/>
        </w:tabs>
        <w:ind w:left="3780" w:hanging="360"/>
      </w:pPr>
    </w:lvl>
    <w:lvl w:ilvl="5" w:tplc="04160005" w:tentative="1">
      <w:start w:val="1"/>
      <w:numFmt w:val="lowerRoman"/>
      <w:lvlText w:val="%6."/>
      <w:lvlJc w:val="right"/>
      <w:pPr>
        <w:tabs>
          <w:tab w:val="num" w:pos="4500"/>
        </w:tabs>
        <w:ind w:left="4500" w:hanging="180"/>
      </w:pPr>
    </w:lvl>
    <w:lvl w:ilvl="6" w:tplc="04160001" w:tentative="1">
      <w:start w:val="1"/>
      <w:numFmt w:val="decimal"/>
      <w:lvlText w:val="%7."/>
      <w:lvlJc w:val="left"/>
      <w:pPr>
        <w:tabs>
          <w:tab w:val="num" w:pos="5220"/>
        </w:tabs>
        <w:ind w:left="5220" w:hanging="360"/>
      </w:pPr>
    </w:lvl>
    <w:lvl w:ilvl="7" w:tplc="04160003" w:tentative="1">
      <w:start w:val="1"/>
      <w:numFmt w:val="lowerLetter"/>
      <w:lvlText w:val="%8."/>
      <w:lvlJc w:val="left"/>
      <w:pPr>
        <w:tabs>
          <w:tab w:val="num" w:pos="5940"/>
        </w:tabs>
        <w:ind w:left="5940" w:hanging="360"/>
      </w:pPr>
    </w:lvl>
    <w:lvl w:ilvl="8" w:tplc="04160005" w:tentative="1">
      <w:start w:val="1"/>
      <w:numFmt w:val="lowerRoman"/>
      <w:lvlText w:val="%9."/>
      <w:lvlJc w:val="right"/>
      <w:pPr>
        <w:tabs>
          <w:tab w:val="num" w:pos="6660"/>
        </w:tabs>
        <w:ind w:left="6660" w:hanging="180"/>
      </w:pPr>
    </w:lvl>
  </w:abstractNum>
  <w:abstractNum w:abstractNumId="20">
    <w:nsid w:val="0F9E588D"/>
    <w:multiLevelType w:val="multilevel"/>
    <w:tmpl w:val="BBECDEA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11D53E18"/>
    <w:multiLevelType w:val="multilevel"/>
    <w:tmpl w:val="B24A5F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13B0001B"/>
    <w:multiLevelType w:val="hybridMultilevel"/>
    <w:tmpl w:val="09B265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13D17826"/>
    <w:multiLevelType w:val="multilevel"/>
    <w:tmpl w:val="2A08F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5E9473B"/>
    <w:multiLevelType w:val="hybridMultilevel"/>
    <w:tmpl w:val="2514EF6E"/>
    <w:styleLink w:val="Estilo41"/>
    <w:lvl w:ilvl="0" w:tplc="F4203420">
      <w:start w:val="1"/>
      <w:numFmt w:val="lowerLetter"/>
      <w:lvlText w:val="%1)"/>
      <w:lvlJc w:val="left"/>
      <w:pPr>
        <w:ind w:left="900" w:hanging="360"/>
      </w:pPr>
      <w:rPr>
        <w:rFonts w:hint="default"/>
        <w:b/>
      </w:rPr>
    </w:lvl>
    <w:lvl w:ilvl="1" w:tplc="04160003" w:tentative="1">
      <w:start w:val="1"/>
      <w:numFmt w:val="lowerLetter"/>
      <w:lvlText w:val="%2."/>
      <w:lvlJc w:val="left"/>
      <w:pPr>
        <w:ind w:left="1620" w:hanging="360"/>
      </w:pPr>
    </w:lvl>
    <w:lvl w:ilvl="2" w:tplc="04160005" w:tentative="1">
      <w:start w:val="1"/>
      <w:numFmt w:val="lowerRoman"/>
      <w:lvlText w:val="%3."/>
      <w:lvlJc w:val="right"/>
      <w:pPr>
        <w:ind w:left="2340" w:hanging="180"/>
      </w:pPr>
    </w:lvl>
    <w:lvl w:ilvl="3" w:tplc="04160001" w:tentative="1">
      <w:start w:val="1"/>
      <w:numFmt w:val="decimal"/>
      <w:lvlText w:val="%4."/>
      <w:lvlJc w:val="left"/>
      <w:pPr>
        <w:ind w:left="3060" w:hanging="360"/>
      </w:pPr>
    </w:lvl>
    <w:lvl w:ilvl="4" w:tplc="04160003" w:tentative="1">
      <w:start w:val="1"/>
      <w:numFmt w:val="lowerLetter"/>
      <w:lvlText w:val="%5."/>
      <w:lvlJc w:val="left"/>
      <w:pPr>
        <w:ind w:left="3780" w:hanging="360"/>
      </w:pPr>
    </w:lvl>
    <w:lvl w:ilvl="5" w:tplc="04160005" w:tentative="1">
      <w:start w:val="1"/>
      <w:numFmt w:val="lowerRoman"/>
      <w:lvlText w:val="%6."/>
      <w:lvlJc w:val="right"/>
      <w:pPr>
        <w:ind w:left="4500" w:hanging="180"/>
      </w:pPr>
    </w:lvl>
    <w:lvl w:ilvl="6" w:tplc="04160001" w:tentative="1">
      <w:start w:val="1"/>
      <w:numFmt w:val="decimal"/>
      <w:lvlText w:val="%7."/>
      <w:lvlJc w:val="left"/>
      <w:pPr>
        <w:ind w:left="5220" w:hanging="360"/>
      </w:pPr>
    </w:lvl>
    <w:lvl w:ilvl="7" w:tplc="04160003" w:tentative="1">
      <w:start w:val="1"/>
      <w:numFmt w:val="lowerLetter"/>
      <w:lvlText w:val="%8."/>
      <w:lvlJc w:val="left"/>
      <w:pPr>
        <w:ind w:left="5940" w:hanging="360"/>
      </w:pPr>
    </w:lvl>
    <w:lvl w:ilvl="8" w:tplc="04160005" w:tentative="1">
      <w:start w:val="1"/>
      <w:numFmt w:val="lowerRoman"/>
      <w:lvlText w:val="%9."/>
      <w:lvlJc w:val="right"/>
      <w:pPr>
        <w:ind w:left="6660" w:hanging="180"/>
      </w:pPr>
    </w:lvl>
  </w:abstractNum>
  <w:abstractNum w:abstractNumId="25">
    <w:nsid w:val="17D168B4"/>
    <w:multiLevelType w:val="multilevel"/>
    <w:tmpl w:val="05D651D6"/>
    <w:styleLink w:val="WWNum1"/>
    <w:lvl w:ilvl="0">
      <w:start w:val="1"/>
      <w:numFmt w:val="decimal"/>
      <w:lvlText w:val="%1."/>
      <w:lvlJc w:val="left"/>
      <w:pPr>
        <w:ind w:left="360" w:hanging="360"/>
      </w:pPr>
    </w:lvl>
    <w:lvl w:ilvl="1">
      <w:start w:val="1"/>
      <w:numFmt w:val="decimal"/>
      <w:lvlText w:val="%1.%2."/>
      <w:lvlJc w:val="left"/>
      <w:pPr>
        <w:ind w:left="2134" w:hanging="432"/>
      </w:pPr>
      <w:rPr>
        <w:b w:val="0"/>
        <w:i w:val="0"/>
        <w:color w:val="00000A"/>
        <w:sz w:val="20"/>
        <w:szCs w:val="20"/>
      </w:rPr>
    </w:lvl>
    <w:lvl w:ilvl="2">
      <w:start w:val="1"/>
      <w:numFmt w:val="decimal"/>
      <w:lvlText w:val="%1.%2.%3."/>
      <w:lvlJc w:val="left"/>
      <w:pPr>
        <w:ind w:left="1639" w:hanging="504"/>
      </w:pPr>
      <w:rPr>
        <w:b w:val="0"/>
        <w:i w:val="0"/>
        <w:strike w:val="0"/>
        <w:dstrike w:val="0"/>
        <w:color w:val="00000A"/>
        <w:sz w:val="20"/>
        <w:szCs w:val="20"/>
        <w:u w:val="none" w:color="000000"/>
        <w:effect w:val="none"/>
      </w:r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93F30F9"/>
    <w:multiLevelType w:val="multilevel"/>
    <w:tmpl w:val="0416001D"/>
    <w:styleLink w:val="Estilo1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19906D9E"/>
    <w:multiLevelType w:val="multilevel"/>
    <w:tmpl w:val="D99834AE"/>
    <w:styleLink w:val="Estilo10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1D493E62"/>
    <w:multiLevelType w:val="multilevel"/>
    <w:tmpl w:val="FE5E0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30077EF"/>
    <w:multiLevelType w:val="multilevel"/>
    <w:tmpl w:val="D9868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76E5A2C"/>
    <w:multiLevelType w:val="multilevel"/>
    <w:tmpl w:val="8F648B34"/>
    <w:lvl w:ilvl="0">
      <w:start w:val="9"/>
      <w:numFmt w:val="decimal"/>
      <w:lvlText w:val="%1."/>
      <w:lvlJc w:val="left"/>
      <w:pPr>
        <w:ind w:left="540" w:hanging="540"/>
      </w:pPr>
      <w:rPr>
        <w:rFonts w:hint="default"/>
      </w:rPr>
    </w:lvl>
    <w:lvl w:ilvl="1">
      <w:start w:val="5"/>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2">
    <w:nsid w:val="2AA36EF6"/>
    <w:multiLevelType w:val="multilevel"/>
    <w:tmpl w:val="914ED81C"/>
    <w:name w:val="WW8Num9222"/>
    <w:lvl w:ilvl="0">
      <w:start w:val="1"/>
      <w:numFmt w:val="decimal"/>
      <w:lvlText w:val="4.5.%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2DF43672"/>
    <w:multiLevelType w:val="multilevel"/>
    <w:tmpl w:val="F81281E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331268AE"/>
    <w:multiLevelType w:val="hybridMultilevel"/>
    <w:tmpl w:val="092C254E"/>
    <w:lvl w:ilvl="0" w:tplc="9282F5DA">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nsid w:val="33B67B83"/>
    <w:multiLevelType w:val="multilevel"/>
    <w:tmpl w:val="4F52955E"/>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46C3EED"/>
    <w:multiLevelType w:val="multilevel"/>
    <w:tmpl w:val="A82AC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65235F7"/>
    <w:multiLevelType w:val="hybridMultilevel"/>
    <w:tmpl w:val="CCEE551E"/>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nsid w:val="36BF775F"/>
    <w:multiLevelType w:val="multilevel"/>
    <w:tmpl w:val="8D8EF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6DF4202"/>
    <w:multiLevelType w:val="multilevel"/>
    <w:tmpl w:val="0416001D"/>
    <w:styleLink w:val="Estilo16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39884AE6"/>
    <w:multiLevelType w:val="multilevel"/>
    <w:tmpl w:val="0628A48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39B04C6A"/>
    <w:multiLevelType w:val="multilevel"/>
    <w:tmpl w:val="66567000"/>
    <w:name w:val="WW8Num922"/>
    <w:lvl w:ilvl="0">
      <w:start w:val="1"/>
      <w:numFmt w:val="decimal"/>
      <w:lvlText w:val="9.%1."/>
      <w:lvlJc w:val="left"/>
      <w:pPr>
        <w:ind w:left="502"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3B001BE7"/>
    <w:multiLevelType w:val="hybridMultilevel"/>
    <w:tmpl w:val="3DEE65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3B7C3F16"/>
    <w:multiLevelType w:val="multilevel"/>
    <w:tmpl w:val="79AADA2C"/>
    <w:styleLink w:val="Estilo81"/>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3D43658D"/>
    <w:multiLevelType w:val="multilevel"/>
    <w:tmpl w:val="01BCD958"/>
    <w:styleLink w:val="Estilo51"/>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7">
    <w:nsid w:val="3FDD4958"/>
    <w:multiLevelType w:val="multilevel"/>
    <w:tmpl w:val="0BDC680A"/>
    <w:lvl w:ilvl="0">
      <w:start w:val="9"/>
      <w:numFmt w:val="decimal"/>
      <w:lvlText w:val="%1."/>
      <w:lvlJc w:val="left"/>
      <w:pPr>
        <w:ind w:left="645" w:hanging="645"/>
      </w:pPr>
      <w:rPr>
        <w:rFonts w:hint="default"/>
      </w:rPr>
    </w:lvl>
    <w:lvl w:ilvl="1">
      <w:start w:val="10"/>
      <w:numFmt w:val="decimal"/>
      <w:lvlText w:val="%1.%2."/>
      <w:lvlJc w:val="left"/>
      <w:pPr>
        <w:ind w:left="825" w:hanging="64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8">
    <w:nsid w:val="48DC73E9"/>
    <w:multiLevelType w:val="multilevel"/>
    <w:tmpl w:val="0416001D"/>
    <w:styleLink w:val="Estilo6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49E8144A"/>
    <w:multiLevelType w:val="multilevel"/>
    <w:tmpl w:val="99585F1E"/>
    <w:styleLink w:val="Estilo121"/>
    <w:lvl w:ilvl="0">
      <w:start w:val="4"/>
      <w:numFmt w:val="decimal"/>
      <w:pStyle w:val="Nvel1"/>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4F163B73"/>
    <w:multiLevelType w:val="multilevel"/>
    <w:tmpl w:val="0416001D"/>
    <w:styleLink w:val="Estilo141"/>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4F455CEB"/>
    <w:multiLevelType w:val="multilevel"/>
    <w:tmpl w:val="0416001D"/>
    <w:name w:val="WW8Num92"/>
    <w:styleLink w:val="Estilo171"/>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52EA29E0"/>
    <w:multiLevelType w:val="hybridMultilevel"/>
    <w:tmpl w:val="A63A9862"/>
    <w:styleLink w:val="Estilo31"/>
    <w:lvl w:ilvl="0" w:tplc="7E645084">
      <w:start w:val="1"/>
      <w:numFmt w:val="lowerLetter"/>
      <w:lvlText w:val="%1)"/>
      <w:lvlJc w:val="left"/>
      <w:pPr>
        <w:tabs>
          <w:tab w:val="num" w:pos="720"/>
        </w:tabs>
        <w:ind w:left="720" w:hanging="360"/>
      </w:pPr>
      <w:rPr>
        <w:b/>
      </w:rPr>
    </w:lvl>
    <w:lvl w:ilvl="1" w:tplc="6F768776">
      <w:start w:val="1"/>
      <w:numFmt w:val="decimal"/>
      <w:lvlText w:val="%2."/>
      <w:lvlJc w:val="left"/>
      <w:pPr>
        <w:tabs>
          <w:tab w:val="num" w:pos="1440"/>
        </w:tabs>
        <w:ind w:left="1440" w:hanging="360"/>
      </w:pPr>
    </w:lvl>
    <w:lvl w:ilvl="2" w:tplc="4C0A8E48">
      <w:start w:val="1"/>
      <w:numFmt w:val="decimal"/>
      <w:lvlText w:val="%3."/>
      <w:lvlJc w:val="left"/>
      <w:pPr>
        <w:tabs>
          <w:tab w:val="num" w:pos="2160"/>
        </w:tabs>
        <w:ind w:left="2160" w:hanging="360"/>
      </w:pPr>
    </w:lvl>
    <w:lvl w:ilvl="3" w:tplc="F7C04CE6">
      <w:start w:val="1"/>
      <w:numFmt w:val="decimal"/>
      <w:lvlText w:val="%4."/>
      <w:lvlJc w:val="left"/>
      <w:pPr>
        <w:tabs>
          <w:tab w:val="num" w:pos="2880"/>
        </w:tabs>
        <w:ind w:left="2880" w:hanging="360"/>
      </w:pPr>
    </w:lvl>
    <w:lvl w:ilvl="4" w:tplc="A32C48DA">
      <w:start w:val="1"/>
      <w:numFmt w:val="decimal"/>
      <w:lvlText w:val="%5."/>
      <w:lvlJc w:val="left"/>
      <w:pPr>
        <w:tabs>
          <w:tab w:val="num" w:pos="3600"/>
        </w:tabs>
        <w:ind w:left="3600" w:hanging="360"/>
      </w:pPr>
    </w:lvl>
    <w:lvl w:ilvl="5" w:tplc="4D1EE212">
      <w:start w:val="1"/>
      <w:numFmt w:val="decimal"/>
      <w:lvlText w:val="%6."/>
      <w:lvlJc w:val="left"/>
      <w:pPr>
        <w:tabs>
          <w:tab w:val="num" w:pos="4320"/>
        </w:tabs>
        <w:ind w:left="4320" w:hanging="360"/>
      </w:pPr>
    </w:lvl>
    <w:lvl w:ilvl="6" w:tplc="5532C4F8">
      <w:start w:val="1"/>
      <w:numFmt w:val="decimal"/>
      <w:lvlText w:val="%7."/>
      <w:lvlJc w:val="left"/>
      <w:pPr>
        <w:tabs>
          <w:tab w:val="num" w:pos="5040"/>
        </w:tabs>
        <w:ind w:left="5040" w:hanging="360"/>
      </w:pPr>
    </w:lvl>
    <w:lvl w:ilvl="7" w:tplc="166A63CA">
      <w:start w:val="1"/>
      <w:numFmt w:val="decimal"/>
      <w:lvlText w:val="%8."/>
      <w:lvlJc w:val="left"/>
      <w:pPr>
        <w:tabs>
          <w:tab w:val="num" w:pos="5760"/>
        </w:tabs>
        <w:ind w:left="5760" w:hanging="360"/>
      </w:pPr>
    </w:lvl>
    <w:lvl w:ilvl="8" w:tplc="B49662B2">
      <w:start w:val="1"/>
      <w:numFmt w:val="decimal"/>
      <w:lvlText w:val="%9."/>
      <w:lvlJc w:val="left"/>
      <w:pPr>
        <w:tabs>
          <w:tab w:val="num" w:pos="6480"/>
        </w:tabs>
        <w:ind w:left="6480" w:hanging="360"/>
      </w:pPr>
    </w:lvl>
  </w:abstractNum>
  <w:abstractNum w:abstractNumId="53">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54BE37E8"/>
    <w:multiLevelType w:val="multilevel"/>
    <w:tmpl w:val="0416001D"/>
    <w:styleLink w:val="Estilo1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552659C5"/>
    <w:multiLevelType w:val="multilevel"/>
    <w:tmpl w:val="339E8B0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6">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57">
    <w:nsid w:val="5B773528"/>
    <w:multiLevelType w:val="hybridMultilevel"/>
    <w:tmpl w:val="126029C6"/>
    <w:name w:val="WW8Num93"/>
    <w:lvl w:ilvl="0" w:tplc="4FC8FDBC">
      <w:start w:val="4"/>
      <w:numFmt w:val="decimal"/>
      <w:lvlText w:val="4.%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634344ED"/>
    <w:multiLevelType w:val="multilevel"/>
    <w:tmpl w:val="D1B21B30"/>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8107E80"/>
    <w:multiLevelType w:val="hybridMultilevel"/>
    <w:tmpl w:val="58DAFB22"/>
    <w:lvl w:ilvl="0" w:tplc="04160001">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04160003">
      <w:start w:val="1"/>
      <w:numFmt w:val="lowerLetter"/>
      <w:lvlText w:val="%2."/>
      <w:lvlJc w:val="left"/>
      <w:pPr>
        <w:ind w:left="1929" w:hanging="360"/>
      </w:pPr>
    </w:lvl>
    <w:lvl w:ilvl="2" w:tplc="04160005">
      <w:start w:val="1"/>
      <w:numFmt w:val="lowerRoman"/>
      <w:lvlText w:val="%3."/>
      <w:lvlJc w:val="right"/>
      <w:pPr>
        <w:ind w:left="2649" w:hanging="180"/>
      </w:pPr>
    </w:lvl>
    <w:lvl w:ilvl="3" w:tplc="04160001">
      <w:start w:val="1"/>
      <w:numFmt w:val="decimal"/>
      <w:lvlText w:val="%4."/>
      <w:lvlJc w:val="left"/>
      <w:pPr>
        <w:ind w:left="4046" w:hanging="360"/>
      </w:pPr>
    </w:lvl>
    <w:lvl w:ilvl="4" w:tplc="04160003">
      <w:start w:val="1"/>
      <w:numFmt w:val="lowerLetter"/>
      <w:lvlText w:val="%5."/>
      <w:lvlJc w:val="left"/>
      <w:pPr>
        <w:ind w:left="4089" w:hanging="360"/>
      </w:pPr>
    </w:lvl>
    <w:lvl w:ilvl="5" w:tplc="04160005" w:tentative="1">
      <w:start w:val="1"/>
      <w:numFmt w:val="lowerRoman"/>
      <w:lvlText w:val="%6."/>
      <w:lvlJc w:val="right"/>
      <w:pPr>
        <w:ind w:left="4809" w:hanging="180"/>
      </w:pPr>
    </w:lvl>
    <w:lvl w:ilvl="6" w:tplc="04160001" w:tentative="1">
      <w:start w:val="1"/>
      <w:numFmt w:val="decimal"/>
      <w:lvlText w:val="%7."/>
      <w:lvlJc w:val="left"/>
      <w:pPr>
        <w:ind w:left="5529" w:hanging="360"/>
      </w:pPr>
    </w:lvl>
    <w:lvl w:ilvl="7" w:tplc="04160003" w:tentative="1">
      <w:start w:val="1"/>
      <w:numFmt w:val="lowerLetter"/>
      <w:lvlText w:val="%8."/>
      <w:lvlJc w:val="left"/>
      <w:pPr>
        <w:ind w:left="6249" w:hanging="360"/>
      </w:pPr>
    </w:lvl>
    <w:lvl w:ilvl="8" w:tplc="04160005" w:tentative="1">
      <w:start w:val="1"/>
      <w:numFmt w:val="lowerRoman"/>
      <w:lvlText w:val="%9."/>
      <w:lvlJc w:val="right"/>
      <w:pPr>
        <w:ind w:left="6969" w:hanging="180"/>
      </w:pPr>
    </w:lvl>
  </w:abstractNum>
  <w:abstractNum w:abstractNumId="60">
    <w:nsid w:val="6D9A0A53"/>
    <w:multiLevelType w:val="hybridMultilevel"/>
    <w:tmpl w:val="570CFBCC"/>
    <w:lvl w:ilvl="0" w:tplc="702A9AB8">
      <w:start w:val="1"/>
      <w:numFmt w:val="lowerLetter"/>
      <w:lvlText w:val="%1)"/>
      <w:lvlJc w:val="left"/>
      <w:pPr>
        <w:tabs>
          <w:tab w:val="num" w:pos="1428"/>
        </w:tabs>
        <w:ind w:left="1428" w:hanging="360"/>
      </w:pPr>
      <w:rPr>
        <w:rFonts w:hint="default"/>
        <w:b w:val="0"/>
      </w:r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61">
    <w:nsid w:val="701C25F5"/>
    <w:multiLevelType w:val="multilevel"/>
    <w:tmpl w:val="0416001D"/>
    <w:styleLink w:val="Estilo181"/>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73D20BA0"/>
    <w:multiLevelType w:val="multilevel"/>
    <w:tmpl w:val="0416001D"/>
    <w:styleLink w:val="Estilo151"/>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74535BDC"/>
    <w:multiLevelType w:val="multilevel"/>
    <w:tmpl w:val="C47E9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8AF2BEA"/>
    <w:multiLevelType w:val="hybridMultilevel"/>
    <w:tmpl w:val="EBF4AA8E"/>
    <w:name w:val="WW8Num102"/>
    <w:lvl w:ilvl="0" w:tplc="0416000F">
      <w:start w:val="1"/>
      <w:numFmt w:val="bullet"/>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65">
    <w:nsid w:val="7A4F0E7B"/>
    <w:multiLevelType w:val="multilevel"/>
    <w:tmpl w:val="76840ABA"/>
    <w:lvl w:ilvl="0">
      <w:start w:val="9"/>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6"/>
  </w:num>
  <w:num w:numId="2">
    <w:abstractNumId w:val="49"/>
  </w:num>
  <w:num w:numId="3">
    <w:abstractNumId w:val="18"/>
    <w:lvlOverride w:ilvl="0">
      <w:lvl w:ilvl="0" w:tplc="5CB296CA">
        <w:start w:val="1"/>
        <w:numFmt w:val="lowerLetter"/>
        <w:lvlText w:val="%1)"/>
        <w:lvlJc w:val="left"/>
        <w:pPr>
          <w:tabs>
            <w:tab w:val="num" w:pos="502"/>
          </w:tabs>
          <w:ind w:left="502" w:hanging="360"/>
        </w:pPr>
        <w:rPr>
          <w:rFonts w:hint="default"/>
          <w:b w:val="0"/>
        </w:rPr>
      </w:lvl>
    </w:lvlOverride>
  </w:num>
  <w:num w:numId="4">
    <w:abstractNumId w:val="19"/>
  </w:num>
  <w:num w:numId="5">
    <w:abstractNumId w:val="52"/>
    <w:lvlOverride w:ilvl="0">
      <w:startOverride w:val="1"/>
      <w:lvl w:ilvl="0" w:tplc="7E645084">
        <w:start w:val="1"/>
        <w:numFmt w:val="lowerLetter"/>
        <w:lvlText w:val="%1)"/>
        <w:lvlJc w:val="left"/>
        <w:pPr>
          <w:tabs>
            <w:tab w:val="num" w:pos="720"/>
          </w:tabs>
          <w:ind w:left="720" w:hanging="360"/>
        </w:pPr>
        <w:rPr>
          <w:b w:val="0"/>
        </w:rPr>
      </w:lvl>
    </w:lvlOverride>
    <w:lvlOverride w:ilvl="1">
      <w:startOverride w:val="1"/>
      <w:lvl w:ilvl="1" w:tplc="6F768776">
        <w:start w:val="1"/>
        <w:numFmt w:val="decimal"/>
        <w:lvlText w:val=""/>
        <w:lvlJc w:val="left"/>
      </w:lvl>
    </w:lvlOverride>
    <w:lvlOverride w:ilvl="2">
      <w:startOverride w:val="1"/>
      <w:lvl w:ilvl="2" w:tplc="4C0A8E48">
        <w:start w:val="1"/>
        <w:numFmt w:val="decimal"/>
        <w:lvlText w:val=""/>
        <w:lvlJc w:val="left"/>
      </w:lvl>
    </w:lvlOverride>
    <w:lvlOverride w:ilvl="3">
      <w:startOverride w:val="1"/>
      <w:lvl w:ilvl="3" w:tplc="F7C04CE6">
        <w:start w:val="1"/>
        <w:numFmt w:val="decimal"/>
        <w:lvlText w:val=""/>
        <w:lvlJc w:val="left"/>
      </w:lvl>
    </w:lvlOverride>
  </w:num>
  <w:num w:numId="6">
    <w:abstractNumId w:val="46"/>
  </w:num>
  <w:num w:numId="7">
    <w:abstractNumId w:val="48"/>
  </w:num>
  <w:num w:numId="8">
    <w:abstractNumId w:val="43"/>
  </w:num>
  <w:num w:numId="9">
    <w:abstractNumId w:val="45"/>
  </w:num>
  <w:num w:numId="10">
    <w:abstractNumId w:val="13"/>
  </w:num>
  <w:num w:numId="11">
    <w:abstractNumId w:val="27"/>
  </w:num>
  <w:num w:numId="12">
    <w:abstractNumId w:val="26"/>
  </w:num>
  <w:num w:numId="13">
    <w:abstractNumId w:val="54"/>
  </w:num>
  <w:num w:numId="14">
    <w:abstractNumId w:val="50"/>
  </w:num>
  <w:num w:numId="15">
    <w:abstractNumId w:val="62"/>
  </w:num>
  <w:num w:numId="16">
    <w:abstractNumId w:val="40"/>
  </w:num>
  <w:num w:numId="17">
    <w:abstractNumId w:val="51"/>
  </w:num>
  <w:num w:numId="18">
    <w:abstractNumId w:val="61"/>
  </w:num>
  <w:num w:numId="19">
    <w:abstractNumId w:val="11"/>
  </w:num>
  <w:num w:numId="20">
    <w:abstractNumId w:val="53"/>
  </w:num>
  <w:num w:numId="21">
    <w:abstractNumId w:val="29"/>
  </w:num>
  <w:num w:numId="22">
    <w:abstractNumId w:val="14"/>
  </w:num>
  <w:num w:numId="23">
    <w:abstractNumId w:val="34"/>
  </w:num>
  <w:num w:numId="24">
    <w:abstractNumId w:val="60"/>
  </w:num>
  <w:num w:numId="25">
    <w:abstractNumId w:val="59"/>
  </w:num>
  <w:num w:numId="26">
    <w:abstractNumId w:val="52"/>
  </w:num>
  <w:num w:numId="27">
    <w:abstractNumId w:val="17"/>
  </w:num>
  <w:num w:numId="28">
    <w:abstractNumId w:val="25"/>
  </w:num>
  <w:num w:numId="29">
    <w:abstractNumId w:val="22"/>
  </w:num>
  <w:num w:numId="30">
    <w:abstractNumId w:val="18"/>
  </w:num>
  <w:num w:numId="31">
    <w:abstractNumId w:val="24"/>
  </w:num>
  <w:num w:numId="32">
    <w:abstractNumId w:val="55"/>
  </w:num>
  <w:num w:numId="33">
    <w:abstractNumId w:val="41"/>
  </w:num>
  <w:num w:numId="34">
    <w:abstractNumId w:val="21"/>
  </w:num>
  <w:num w:numId="35">
    <w:abstractNumId w:val="20"/>
  </w:num>
  <w:num w:numId="36">
    <w:abstractNumId w:val="47"/>
  </w:num>
  <w:num w:numId="37">
    <w:abstractNumId w:val="58"/>
  </w:num>
  <w:num w:numId="38">
    <w:abstractNumId w:val="36"/>
  </w:num>
  <w:num w:numId="39">
    <w:abstractNumId w:val="31"/>
  </w:num>
  <w:num w:numId="40">
    <w:abstractNumId w:val="65"/>
  </w:num>
  <w:num w:numId="41">
    <w:abstractNumId w:val="33"/>
  </w:num>
  <w:num w:numId="42">
    <w:abstractNumId w:val="23"/>
  </w:num>
  <w:num w:numId="43">
    <w:abstractNumId w:val="30"/>
  </w:num>
  <w:num w:numId="44">
    <w:abstractNumId w:val="37"/>
    <w:lvlOverride w:ilvl="0">
      <w:startOverride w:val="2"/>
    </w:lvlOverride>
  </w:num>
  <w:num w:numId="45">
    <w:abstractNumId w:val="12"/>
    <w:lvlOverride w:ilvl="0">
      <w:startOverride w:val="3"/>
    </w:lvlOverride>
  </w:num>
  <w:num w:numId="46">
    <w:abstractNumId w:val="39"/>
    <w:lvlOverride w:ilvl="0">
      <w:startOverride w:val="4"/>
    </w:lvlOverride>
  </w:num>
  <w:num w:numId="47">
    <w:abstractNumId w:val="28"/>
    <w:lvlOverride w:ilvl="0">
      <w:startOverride w:val="5"/>
    </w:lvlOverride>
  </w:num>
  <w:num w:numId="48">
    <w:abstractNumId w:val="63"/>
    <w:lvlOverride w:ilvl="0">
      <w:startOverride w:val="6"/>
    </w:lvlOverride>
  </w:num>
  <w:num w:numId="49">
    <w:abstractNumId w:val="16"/>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pt-BR" w:vendorID="64" w:dllVersion="6" w:nlCheck="1" w:checkStyle="0"/>
  <w:activeWritingStyle w:appName="MSWord" w:lang="pt-BR" w:vendorID="64" w:dllVersion="0" w:nlCheck="1" w:checkStyle="0"/>
  <w:activeWritingStyle w:appName="MSWord" w:lang="pt-B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122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0B"/>
    <w:rsid w:val="0000112A"/>
    <w:rsid w:val="00001B20"/>
    <w:rsid w:val="0000284A"/>
    <w:rsid w:val="00002871"/>
    <w:rsid w:val="00003401"/>
    <w:rsid w:val="0000456C"/>
    <w:rsid w:val="000046AD"/>
    <w:rsid w:val="00004B92"/>
    <w:rsid w:val="000055D7"/>
    <w:rsid w:val="00005668"/>
    <w:rsid w:val="00005B4F"/>
    <w:rsid w:val="00005F3C"/>
    <w:rsid w:val="00006540"/>
    <w:rsid w:val="00006893"/>
    <w:rsid w:val="00006BD0"/>
    <w:rsid w:val="00011176"/>
    <w:rsid w:val="00011929"/>
    <w:rsid w:val="0001231B"/>
    <w:rsid w:val="0001295B"/>
    <w:rsid w:val="00013396"/>
    <w:rsid w:val="00013769"/>
    <w:rsid w:val="0001441A"/>
    <w:rsid w:val="00014449"/>
    <w:rsid w:val="000151E8"/>
    <w:rsid w:val="00015750"/>
    <w:rsid w:val="00016AF2"/>
    <w:rsid w:val="0002064C"/>
    <w:rsid w:val="00022BA5"/>
    <w:rsid w:val="00022CFA"/>
    <w:rsid w:val="00022E5B"/>
    <w:rsid w:val="00023060"/>
    <w:rsid w:val="0002362D"/>
    <w:rsid w:val="000239B3"/>
    <w:rsid w:val="00023E00"/>
    <w:rsid w:val="00023F81"/>
    <w:rsid w:val="000244CB"/>
    <w:rsid w:val="0002519C"/>
    <w:rsid w:val="00026109"/>
    <w:rsid w:val="0002708B"/>
    <w:rsid w:val="0002787F"/>
    <w:rsid w:val="0003108C"/>
    <w:rsid w:val="000314E9"/>
    <w:rsid w:val="000316FF"/>
    <w:rsid w:val="0003184E"/>
    <w:rsid w:val="000320F1"/>
    <w:rsid w:val="00032364"/>
    <w:rsid w:val="00032EA2"/>
    <w:rsid w:val="00032F0E"/>
    <w:rsid w:val="000332F1"/>
    <w:rsid w:val="00033C05"/>
    <w:rsid w:val="00034BB6"/>
    <w:rsid w:val="00034C20"/>
    <w:rsid w:val="0003578E"/>
    <w:rsid w:val="00035971"/>
    <w:rsid w:val="00035B08"/>
    <w:rsid w:val="0003629D"/>
    <w:rsid w:val="00036E17"/>
    <w:rsid w:val="00036EB6"/>
    <w:rsid w:val="00037905"/>
    <w:rsid w:val="00037B49"/>
    <w:rsid w:val="000401AC"/>
    <w:rsid w:val="0004061B"/>
    <w:rsid w:val="0004115B"/>
    <w:rsid w:val="0004182F"/>
    <w:rsid w:val="00041A36"/>
    <w:rsid w:val="00041D19"/>
    <w:rsid w:val="00042033"/>
    <w:rsid w:val="0004319B"/>
    <w:rsid w:val="00043DBF"/>
    <w:rsid w:val="00043ECA"/>
    <w:rsid w:val="00045056"/>
    <w:rsid w:val="00045793"/>
    <w:rsid w:val="00045DEC"/>
    <w:rsid w:val="00046224"/>
    <w:rsid w:val="0004698A"/>
    <w:rsid w:val="00046F61"/>
    <w:rsid w:val="0004786A"/>
    <w:rsid w:val="000478A7"/>
    <w:rsid w:val="00047920"/>
    <w:rsid w:val="000509CB"/>
    <w:rsid w:val="00052A22"/>
    <w:rsid w:val="0005365A"/>
    <w:rsid w:val="000537A7"/>
    <w:rsid w:val="0005456E"/>
    <w:rsid w:val="0005464E"/>
    <w:rsid w:val="00054AFE"/>
    <w:rsid w:val="00055E0A"/>
    <w:rsid w:val="00060E29"/>
    <w:rsid w:val="00060E2C"/>
    <w:rsid w:val="00060EC6"/>
    <w:rsid w:val="00061ACD"/>
    <w:rsid w:val="00062AE7"/>
    <w:rsid w:val="00062D26"/>
    <w:rsid w:val="00063884"/>
    <w:rsid w:val="00063C39"/>
    <w:rsid w:val="00064219"/>
    <w:rsid w:val="00064A4A"/>
    <w:rsid w:val="000657B9"/>
    <w:rsid w:val="00065D2D"/>
    <w:rsid w:val="0006665F"/>
    <w:rsid w:val="000677FA"/>
    <w:rsid w:val="00067F95"/>
    <w:rsid w:val="000709B2"/>
    <w:rsid w:val="00070E95"/>
    <w:rsid w:val="00070F3C"/>
    <w:rsid w:val="0007111D"/>
    <w:rsid w:val="0007173E"/>
    <w:rsid w:val="000717D1"/>
    <w:rsid w:val="000723F6"/>
    <w:rsid w:val="00072C0D"/>
    <w:rsid w:val="00073542"/>
    <w:rsid w:val="000735EA"/>
    <w:rsid w:val="00073896"/>
    <w:rsid w:val="000740ED"/>
    <w:rsid w:val="000746CC"/>
    <w:rsid w:val="00074B78"/>
    <w:rsid w:val="000755AF"/>
    <w:rsid w:val="000755E9"/>
    <w:rsid w:val="00075ADB"/>
    <w:rsid w:val="000765C3"/>
    <w:rsid w:val="00077363"/>
    <w:rsid w:val="00081308"/>
    <w:rsid w:val="0008168B"/>
    <w:rsid w:val="00081B9B"/>
    <w:rsid w:val="00081D3F"/>
    <w:rsid w:val="00081DB1"/>
    <w:rsid w:val="000824DD"/>
    <w:rsid w:val="00082633"/>
    <w:rsid w:val="000826BD"/>
    <w:rsid w:val="00082B85"/>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4E79"/>
    <w:rsid w:val="0009557C"/>
    <w:rsid w:val="00095D54"/>
    <w:rsid w:val="00095D7D"/>
    <w:rsid w:val="00096C8E"/>
    <w:rsid w:val="00096EB2"/>
    <w:rsid w:val="000978C6"/>
    <w:rsid w:val="00097DA6"/>
    <w:rsid w:val="000A03AB"/>
    <w:rsid w:val="000A11AD"/>
    <w:rsid w:val="000A171D"/>
    <w:rsid w:val="000A188D"/>
    <w:rsid w:val="000A1EDD"/>
    <w:rsid w:val="000A261E"/>
    <w:rsid w:val="000A342D"/>
    <w:rsid w:val="000A4C9E"/>
    <w:rsid w:val="000A5E0B"/>
    <w:rsid w:val="000A6CBC"/>
    <w:rsid w:val="000A6F9F"/>
    <w:rsid w:val="000A7AFA"/>
    <w:rsid w:val="000B0324"/>
    <w:rsid w:val="000B0CBB"/>
    <w:rsid w:val="000B1213"/>
    <w:rsid w:val="000B12B4"/>
    <w:rsid w:val="000B1F18"/>
    <w:rsid w:val="000B1FF2"/>
    <w:rsid w:val="000B2712"/>
    <w:rsid w:val="000B34E7"/>
    <w:rsid w:val="000B3E44"/>
    <w:rsid w:val="000B416F"/>
    <w:rsid w:val="000C18E9"/>
    <w:rsid w:val="000C1968"/>
    <w:rsid w:val="000C1C53"/>
    <w:rsid w:val="000C2680"/>
    <w:rsid w:val="000C34FE"/>
    <w:rsid w:val="000C3615"/>
    <w:rsid w:val="000C3D35"/>
    <w:rsid w:val="000C54B4"/>
    <w:rsid w:val="000C5B15"/>
    <w:rsid w:val="000C5B72"/>
    <w:rsid w:val="000C5DD3"/>
    <w:rsid w:val="000C63BC"/>
    <w:rsid w:val="000C6ABC"/>
    <w:rsid w:val="000C77C5"/>
    <w:rsid w:val="000D064C"/>
    <w:rsid w:val="000D0D5F"/>
    <w:rsid w:val="000D115F"/>
    <w:rsid w:val="000D122A"/>
    <w:rsid w:val="000D1E97"/>
    <w:rsid w:val="000D2371"/>
    <w:rsid w:val="000D3E0F"/>
    <w:rsid w:val="000D48F6"/>
    <w:rsid w:val="000D4DF3"/>
    <w:rsid w:val="000D5A36"/>
    <w:rsid w:val="000D5EAB"/>
    <w:rsid w:val="000D6554"/>
    <w:rsid w:val="000D6706"/>
    <w:rsid w:val="000D72EB"/>
    <w:rsid w:val="000D7490"/>
    <w:rsid w:val="000D7CD1"/>
    <w:rsid w:val="000E02CF"/>
    <w:rsid w:val="000E1E17"/>
    <w:rsid w:val="000E2077"/>
    <w:rsid w:val="000E22CF"/>
    <w:rsid w:val="000E31AE"/>
    <w:rsid w:val="000E3970"/>
    <w:rsid w:val="000E3C6B"/>
    <w:rsid w:val="000E4238"/>
    <w:rsid w:val="000E52E4"/>
    <w:rsid w:val="000E54A9"/>
    <w:rsid w:val="000E70A0"/>
    <w:rsid w:val="000F0B29"/>
    <w:rsid w:val="000F13C5"/>
    <w:rsid w:val="000F2874"/>
    <w:rsid w:val="000F2AA6"/>
    <w:rsid w:val="000F3914"/>
    <w:rsid w:val="000F3A5E"/>
    <w:rsid w:val="000F3AC6"/>
    <w:rsid w:val="000F3B53"/>
    <w:rsid w:val="000F3B5A"/>
    <w:rsid w:val="000F3B5C"/>
    <w:rsid w:val="000F4E20"/>
    <w:rsid w:val="000F5023"/>
    <w:rsid w:val="000F544B"/>
    <w:rsid w:val="000F60EC"/>
    <w:rsid w:val="000F733C"/>
    <w:rsid w:val="000F78E3"/>
    <w:rsid w:val="00100318"/>
    <w:rsid w:val="00100405"/>
    <w:rsid w:val="001005F5"/>
    <w:rsid w:val="00101757"/>
    <w:rsid w:val="001031C3"/>
    <w:rsid w:val="00103A2C"/>
    <w:rsid w:val="0010423C"/>
    <w:rsid w:val="00105075"/>
    <w:rsid w:val="00106E99"/>
    <w:rsid w:val="0010771F"/>
    <w:rsid w:val="00107745"/>
    <w:rsid w:val="00107FED"/>
    <w:rsid w:val="001109B9"/>
    <w:rsid w:val="001114B6"/>
    <w:rsid w:val="00111746"/>
    <w:rsid w:val="00111A0C"/>
    <w:rsid w:val="00112816"/>
    <w:rsid w:val="00113675"/>
    <w:rsid w:val="00113801"/>
    <w:rsid w:val="00113938"/>
    <w:rsid w:val="00113A8E"/>
    <w:rsid w:val="00114734"/>
    <w:rsid w:val="00114DD8"/>
    <w:rsid w:val="00115404"/>
    <w:rsid w:val="00115516"/>
    <w:rsid w:val="001156F8"/>
    <w:rsid w:val="00117EC8"/>
    <w:rsid w:val="0012037C"/>
    <w:rsid w:val="00120FD1"/>
    <w:rsid w:val="00121C55"/>
    <w:rsid w:val="0012472A"/>
    <w:rsid w:val="001249C9"/>
    <w:rsid w:val="001255EC"/>
    <w:rsid w:val="00125D52"/>
    <w:rsid w:val="00126172"/>
    <w:rsid w:val="00126701"/>
    <w:rsid w:val="0012677C"/>
    <w:rsid w:val="00126EED"/>
    <w:rsid w:val="00126FC8"/>
    <w:rsid w:val="00127321"/>
    <w:rsid w:val="00132C87"/>
    <w:rsid w:val="00133204"/>
    <w:rsid w:val="00134D7C"/>
    <w:rsid w:val="00135683"/>
    <w:rsid w:val="00135804"/>
    <w:rsid w:val="00135A4A"/>
    <w:rsid w:val="0013748E"/>
    <w:rsid w:val="00140389"/>
    <w:rsid w:val="001409BB"/>
    <w:rsid w:val="001411F7"/>
    <w:rsid w:val="0014168B"/>
    <w:rsid w:val="00141E19"/>
    <w:rsid w:val="00142262"/>
    <w:rsid w:val="00142E64"/>
    <w:rsid w:val="00143310"/>
    <w:rsid w:val="001442BC"/>
    <w:rsid w:val="001446FD"/>
    <w:rsid w:val="0014591A"/>
    <w:rsid w:val="001500F1"/>
    <w:rsid w:val="001506D8"/>
    <w:rsid w:val="00150F24"/>
    <w:rsid w:val="00151445"/>
    <w:rsid w:val="0015232B"/>
    <w:rsid w:val="00152355"/>
    <w:rsid w:val="0015346B"/>
    <w:rsid w:val="0015365B"/>
    <w:rsid w:val="001558A8"/>
    <w:rsid w:val="00155F95"/>
    <w:rsid w:val="0015786E"/>
    <w:rsid w:val="0016004E"/>
    <w:rsid w:val="0016027D"/>
    <w:rsid w:val="0016029F"/>
    <w:rsid w:val="001604F2"/>
    <w:rsid w:val="0016076C"/>
    <w:rsid w:val="0016167D"/>
    <w:rsid w:val="001618A3"/>
    <w:rsid w:val="00162741"/>
    <w:rsid w:val="001639F8"/>
    <w:rsid w:val="00164328"/>
    <w:rsid w:val="00167C09"/>
    <w:rsid w:val="0017085D"/>
    <w:rsid w:val="00170E34"/>
    <w:rsid w:val="001714AD"/>
    <w:rsid w:val="00171FDB"/>
    <w:rsid w:val="00172139"/>
    <w:rsid w:val="001733A9"/>
    <w:rsid w:val="001733EE"/>
    <w:rsid w:val="001739BA"/>
    <w:rsid w:val="00174D40"/>
    <w:rsid w:val="00174FEE"/>
    <w:rsid w:val="0017561E"/>
    <w:rsid w:val="0017663A"/>
    <w:rsid w:val="00176DB7"/>
    <w:rsid w:val="0018011F"/>
    <w:rsid w:val="00180264"/>
    <w:rsid w:val="00180B2E"/>
    <w:rsid w:val="001810A4"/>
    <w:rsid w:val="001811A5"/>
    <w:rsid w:val="001812DD"/>
    <w:rsid w:val="0018144E"/>
    <w:rsid w:val="00181BB1"/>
    <w:rsid w:val="001826D9"/>
    <w:rsid w:val="001841B2"/>
    <w:rsid w:val="0018430E"/>
    <w:rsid w:val="001857C2"/>
    <w:rsid w:val="00185929"/>
    <w:rsid w:val="001878E0"/>
    <w:rsid w:val="00187AD7"/>
    <w:rsid w:val="00187C9A"/>
    <w:rsid w:val="001903F5"/>
    <w:rsid w:val="001919F6"/>
    <w:rsid w:val="001927A2"/>
    <w:rsid w:val="0019280D"/>
    <w:rsid w:val="00192BC9"/>
    <w:rsid w:val="00192D74"/>
    <w:rsid w:val="00193166"/>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1DA"/>
    <w:rsid w:val="001A3EBE"/>
    <w:rsid w:val="001A3F4A"/>
    <w:rsid w:val="001A5F04"/>
    <w:rsid w:val="001A5FED"/>
    <w:rsid w:val="001A61BB"/>
    <w:rsid w:val="001A7698"/>
    <w:rsid w:val="001A7E3D"/>
    <w:rsid w:val="001B0598"/>
    <w:rsid w:val="001B2A39"/>
    <w:rsid w:val="001B2E44"/>
    <w:rsid w:val="001B341A"/>
    <w:rsid w:val="001B35F7"/>
    <w:rsid w:val="001B5F01"/>
    <w:rsid w:val="001B63F9"/>
    <w:rsid w:val="001B6A22"/>
    <w:rsid w:val="001B71E8"/>
    <w:rsid w:val="001B7613"/>
    <w:rsid w:val="001B7BCB"/>
    <w:rsid w:val="001B7D3C"/>
    <w:rsid w:val="001C0380"/>
    <w:rsid w:val="001C0582"/>
    <w:rsid w:val="001C1052"/>
    <w:rsid w:val="001C26FC"/>
    <w:rsid w:val="001C2793"/>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0BE9"/>
    <w:rsid w:val="001D264F"/>
    <w:rsid w:val="001D2FB7"/>
    <w:rsid w:val="001D30C6"/>
    <w:rsid w:val="001D3172"/>
    <w:rsid w:val="001D33E4"/>
    <w:rsid w:val="001D33F1"/>
    <w:rsid w:val="001D3F40"/>
    <w:rsid w:val="001D441D"/>
    <w:rsid w:val="001D4C81"/>
    <w:rsid w:val="001D4D3E"/>
    <w:rsid w:val="001D5142"/>
    <w:rsid w:val="001D5E2C"/>
    <w:rsid w:val="001D6DEF"/>
    <w:rsid w:val="001D7529"/>
    <w:rsid w:val="001E0AB3"/>
    <w:rsid w:val="001E1113"/>
    <w:rsid w:val="001E219D"/>
    <w:rsid w:val="001E2610"/>
    <w:rsid w:val="001E2662"/>
    <w:rsid w:val="001E3BE1"/>
    <w:rsid w:val="001E3CFC"/>
    <w:rsid w:val="001E3D7F"/>
    <w:rsid w:val="001E40C4"/>
    <w:rsid w:val="001E4949"/>
    <w:rsid w:val="001E56D2"/>
    <w:rsid w:val="001E67D1"/>
    <w:rsid w:val="001E7CAB"/>
    <w:rsid w:val="001F00FF"/>
    <w:rsid w:val="001F036B"/>
    <w:rsid w:val="001F2AD6"/>
    <w:rsid w:val="001F2AEE"/>
    <w:rsid w:val="001F4E4B"/>
    <w:rsid w:val="001F5159"/>
    <w:rsid w:val="001F5A4F"/>
    <w:rsid w:val="001F6EC3"/>
    <w:rsid w:val="001F747D"/>
    <w:rsid w:val="001F74D5"/>
    <w:rsid w:val="001F7FAB"/>
    <w:rsid w:val="0020032B"/>
    <w:rsid w:val="002003F8"/>
    <w:rsid w:val="00200A63"/>
    <w:rsid w:val="00200DB7"/>
    <w:rsid w:val="002012E7"/>
    <w:rsid w:val="00202230"/>
    <w:rsid w:val="002030A1"/>
    <w:rsid w:val="002032E0"/>
    <w:rsid w:val="00204028"/>
    <w:rsid w:val="00205F75"/>
    <w:rsid w:val="00206B9B"/>
    <w:rsid w:val="0020732F"/>
    <w:rsid w:val="00207ED5"/>
    <w:rsid w:val="00210521"/>
    <w:rsid w:val="002109ED"/>
    <w:rsid w:val="00210DD5"/>
    <w:rsid w:val="002112CC"/>
    <w:rsid w:val="00211320"/>
    <w:rsid w:val="00211635"/>
    <w:rsid w:val="002117F9"/>
    <w:rsid w:val="00211B68"/>
    <w:rsid w:val="002122F8"/>
    <w:rsid w:val="00212841"/>
    <w:rsid w:val="002129BF"/>
    <w:rsid w:val="00212E3C"/>
    <w:rsid w:val="00213364"/>
    <w:rsid w:val="00213586"/>
    <w:rsid w:val="00213B47"/>
    <w:rsid w:val="002144EE"/>
    <w:rsid w:val="0021459A"/>
    <w:rsid w:val="00214C6D"/>
    <w:rsid w:val="002161F0"/>
    <w:rsid w:val="002163FD"/>
    <w:rsid w:val="00216DDD"/>
    <w:rsid w:val="00216EE1"/>
    <w:rsid w:val="00217244"/>
    <w:rsid w:val="002178C0"/>
    <w:rsid w:val="00220429"/>
    <w:rsid w:val="00220BDE"/>
    <w:rsid w:val="00223565"/>
    <w:rsid w:val="00223FD4"/>
    <w:rsid w:val="002249B8"/>
    <w:rsid w:val="00224C2A"/>
    <w:rsid w:val="0023009C"/>
    <w:rsid w:val="00230733"/>
    <w:rsid w:val="00231AB6"/>
    <w:rsid w:val="00232380"/>
    <w:rsid w:val="00233B0C"/>
    <w:rsid w:val="0023495A"/>
    <w:rsid w:val="002368E2"/>
    <w:rsid w:val="00236BC6"/>
    <w:rsid w:val="002370B2"/>
    <w:rsid w:val="0024014C"/>
    <w:rsid w:val="00240EF2"/>
    <w:rsid w:val="00241972"/>
    <w:rsid w:val="00241BC9"/>
    <w:rsid w:val="0024280A"/>
    <w:rsid w:val="0024299F"/>
    <w:rsid w:val="00243839"/>
    <w:rsid w:val="00244028"/>
    <w:rsid w:val="00244882"/>
    <w:rsid w:val="00244B11"/>
    <w:rsid w:val="00245979"/>
    <w:rsid w:val="00245EAE"/>
    <w:rsid w:val="00246064"/>
    <w:rsid w:val="00247D5D"/>
    <w:rsid w:val="00250F80"/>
    <w:rsid w:val="00251F78"/>
    <w:rsid w:val="0025338E"/>
    <w:rsid w:val="00253885"/>
    <w:rsid w:val="00255470"/>
    <w:rsid w:val="002554A7"/>
    <w:rsid w:val="002554AD"/>
    <w:rsid w:val="002555EC"/>
    <w:rsid w:val="00256F04"/>
    <w:rsid w:val="00257AD4"/>
    <w:rsid w:val="002609D7"/>
    <w:rsid w:val="002610C9"/>
    <w:rsid w:val="002636B4"/>
    <w:rsid w:val="002653D1"/>
    <w:rsid w:val="00265E8F"/>
    <w:rsid w:val="00266652"/>
    <w:rsid w:val="00266A1A"/>
    <w:rsid w:val="002672CE"/>
    <w:rsid w:val="0026794C"/>
    <w:rsid w:val="00270403"/>
    <w:rsid w:val="0027044C"/>
    <w:rsid w:val="00271328"/>
    <w:rsid w:val="002713B0"/>
    <w:rsid w:val="00271E8E"/>
    <w:rsid w:val="002727F3"/>
    <w:rsid w:val="00272B0B"/>
    <w:rsid w:val="00273138"/>
    <w:rsid w:val="002739EA"/>
    <w:rsid w:val="00273DFE"/>
    <w:rsid w:val="002740D5"/>
    <w:rsid w:val="00274621"/>
    <w:rsid w:val="00274893"/>
    <w:rsid w:val="002752CD"/>
    <w:rsid w:val="00275346"/>
    <w:rsid w:val="0027572F"/>
    <w:rsid w:val="00275B5C"/>
    <w:rsid w:val="00275CAC"/>
    <w:rsid w:val="00276373"/>
    <w:rsid w:val="00276B1F"/>
    <w:rsid w:val="00276BC9"/>
    <w:rsid w:val="00277751"/>
    <w:rsid w:val="00277B19"/>
    <w:rsid w:val="00280AE5"/>
    <w:rsid w:val="00280FC8"/>
    <w:rsid w:val="00281741"/>
    <w:rsid w:val="00281A31"/>
    <w:rsid w:val="00281BE2"/>
    <w:rsid w:val="00281D78"/>
    <w:rsid w:val="002821CF"/>
    <w:rsid w:val="00282C2F"/>
    <w:rsid w:val="00282CD2"/>
    <w:rsid w:val="00283145"/>
    <w:rsid w:val="002835C8"/>
    <w:rsid w:val="002848CD"/>
    <w:rsid w:val="00284A63"/>
    <w:rsid w:val="00285611"/>
    <w:rsid w:val="00285BC9"/>
    <w:rsid w:val="002864FB"/>
    <w:rsid w:val="00290577"/>
    <w:rsid w:val="00291011"/>
    <w:rsid w:val="00291051"/>
    <w:rsid w:val="0029190E"/>
    <w:rsid w:val="00291E08"/>
    <w:rsid w:val="00292146"/>
    <w:rsid w:val="00292716"/>
    <w:rsid w:val="00292C42"/>
    <w:rsid w:val="00293632"/>
    <w:rsid w:val="00293956"/>
    <w:rsid w:val="00294397"/>
    <w:rsid w:val="00294C91"/>
    <w:rsid w:val="00294E74"/>
    <w:rsid w:val="00294EA6"/>
    <w:rsid w:val="002952B1"/>
    <w:rsid w:val="00295AD8"/>
    <w:rsid w:val="00296404"/>
    <w:rsid w:val="00296639"/>
    <w:rsid w:val="00296840"/>
    <w:rsid w:val="002A0F10"/>
    <w:rsid w:val="002A154F"/>
    <w:rsid w:val="002A235F"/>
    <w:rsid w:val="002A2C87"/>
    <w:rsid w:val="002A3089"/>
    <w:rsid w:val="002A3399"/>
    <w:rsid w:val="002A38D3"/>
    <w:rsid w:val="002A4197"/>
    <w:rsid w:val="002A56A4"/>
    <w:rsid w:val="002A66CE"/>
    <w:rsid w:val="002A71E2"/>
    <w:rsid w:val="002B0AB8"/>
    <w:rsid w:val="002B2419"/>
    <w:rsid w:val="002B273B"/>
    <w:rsid w:val="002B31C7"/>
    <w:rsid w:val="002B3295"/>
    <w:rsid w:val="002B366D"/>
    <w:rsid w:val="002B41D4"/>
    <w:rsid w:val="002B45A6"/>
    <w:rsid w:val="002B4FEA"/>
    <w:rsid w:val="002B53BD"/>
    <w:rsid w:val="002B59E7"/>
    <w:rsid w:val="002B6329"/>
    <w:rsid w:val="002B6D6E"/>
    <w:rsid w:val="002B7BD8"/>
    <w:rsid w:val="002B7D96"/>
    <w:rsid w:val="002C0081"/>
    <w:rsid w:val="002C0CEF"/>
    <w:rsid w:val="002C185D"/>
    <w:rsid w:val="002C2453"/>
    <w:rsid w:val="002C24B8"/>
    <w:rsid w:val="002C258D"/>
    <w:rsid w:val="002C33F5"/>
    <w:rsid w:val="002C4189"/>
    <w:rsid w:val="002C5380"/>
    <w:rsid w:val="002C6BEA"/>
    <w:rsid w:val="002C6CCD"/>
    <w:rsid w:val="002C6CF3"/>
    <w:rsid w:val="002C74D5"/>
    <w:rsid w:val="002C7A01"/>
    <w:rsid w:val="002D049E"/>
    <w:rsid w:val="002D0C11"/>
    <w:rsid w:val="002D14E9"/>
    <w:rsid w:val="002D2B8A"/>
    <w:rsid w:val="002D46E2"/>
    <w:rsid w:val="002D5029"/>
    <w:rsid w:val="002D5972"/>
    <w:rsid w:val="002D763C"/>
    <w:rsid w:val="002D7AA0"/>
    <w:rsid w:val="002E07C2"/>
    <w:rsid w:val="002E14AC"/>
    <w:rsid w:val="002E1A41"/>
    <w:rsid w:val="002E1EFC"/>
    <w:rsid w:val="002E23F9"/>
    <w:rsid w:val="002E2649"/>
    <w:rsid w:val="002E2DD8"/>
    <w:rsid w:val="002E3177"/>
    <w:rsid w:val="002E32A7"/>
    <w:rsid w:val="002E32B8"/>
    <w:rsid w:val="002E3300"/>
    <w:rsid w:val="002E51B4"/>
    <w:rsid w:val="002E5F20"/>
    <w:rsid w:val="002E5FF8"/>
    <w:rsid w:val="002E6840"/>
    <w:rsid w:val="002E71CF"/>
    <w:rsid w:val="002E7704"/>
    <w:rsid w:val="002F009F"/>
    <w:rsid w:val="002F04F5"/>
    <w:rsid w:val="002F0B19"/>
    <w:rsid w:val="002F1385"/>
    <w:rsid w:val="002F1FBC"/>
    <w:rsid w:val="002F1FD5"/>
    <w:rsid w:val="002F2A91"/>
    <w:rsid w:val="002F3756"/>
    <w:rsid w:val="002F48CB"/>
    <w:rsid w:val="002F4F82"/>
    <w:rsid w:val="002F6216"/>
    <w:rsid w:val="002F6DD1"/>
    <w:rsid w:val="002F79E5"/>
    <w:rsid w:val="002F7DDB"/>
    <w:rsid w:val="002F7DE9"/>
    <w:rsid w:val="00300419"/>
    <w:rsid w:val="00300D7A"/>
    <w:rsid w:val="00300EAA"/>
    <w:rsid w:val="0030101C"/>
    <w:rsid w:val="003011A7"/>
    <w:rsid w:val="00301F07"/>
    <w:rsid w:val="0030257A"/>
    <w:rsid w:val="003039BB"/>
    <w:rsid w:val="00303DD7"/>
    <w:rsid w:val="00304371"/>
    <w:rsid w:val="003047ED"/>
    <w:rsid w:val="003048C2"/>
    <w:rsid w:val="00304DD6"/>
    <w:rsid w:val="00304FED"/>
    <w:rsid w:val="00306DF7"/>
    <w:rsid w:val="00307D52"/>
    <w:rsid w:val="003115D3"/>
    <w:rsid w:val="003116FC"/>
    <w:rsid w:val="00312303"/>
    <w:rsid w:val="0031266D"/>
    <w:rsid w:val="00312AF0"/>
    <w:rsid w:val="00312DE1"/>
    <w:rsid w:val="0031310B"/>
    <w:rsid w:val="00313E3F"/>
    <w:rsid w:val="0031517A"/>
    <w:rsid w:val="00315625"/>
    <w:rsid w:val="0031628F"/>
    <w:rsid w:val="00316A9F"/>
    <w:rsid w:val="003170ED"/>
    <w:rsid w:val="0031722F"/>
    <w:rsid w:val="00317A60"/>
    <w:rsid w:val="00317B28"/>
    <w:rsid w:val="00317BC8"/>
    <w:rsid w:val="00320346"/>
    <w:rsid w:val="003207FB"/>
    <w:rsid w:val="00322E81"/>
    <w:rsid w:val="00323026"/>
    <w:rsid w:val="003232C0"/>
    <w:rsid w:val="003233BC"/>
    <w:rsid w:val="00323503"/>
    <w:rsid w:val="003236FB"/>
    <w:rsid w:val="00323A9D"/>
    <w:rsid w:val="00323F1A"/>
    <w:rsid w:val="00323FC2"/>
    <w:rsid w:val="0032454D"/>
    <w:rsid w:val="003247BC"/>
    <w:rsid w:val="00324B0E"/>
    <w:rsid w:val="00324C2E"/>
    <w:rsid w:val="00325672"/>
    <w:rsid w:val="00325E38"/>
    <w:rsid w:val="003266EF"/>
    <w:rsid w:val="00326A9A"/>
    <w:rsid w:val="003272D0"/>
    <w:rsid w:val="00327DFF"/>
    <w:rsid w:val="0033026B"/>
    <w:rsid w:val="003305BD"/>
    <w:rsid w:val="00330BC6"/>
    <w:rsid w:val="00330D76"/>
    <w:rsid w:val="00330FC4"/>
    <w:rsid w:val="00332618"/>
    <w:rsid w:val="003327A7"/>
    <w:rsid w:val="0033331E"/>
    <w:rsid w:val="0033571B"/>
    <w:rsid w:val="0033601E"/>
    <w:rsid w:val="003368E2"/>
    <w:rsid w:val="00337789"/>
    <w:rsid w:val="00337BA6"/>
    <w:rsid w:val="00337FCE"/>
    <w:rsid w:val="0034012D"/>
    <w:rsid w:val="00340AB1"/>
    <w:rsid w:val="00340BA7"/>
    <w:rsid w:val="003412E0"/>
    <w:rsid w:val="00341307"/>
    <w:rsid w:val="00341C24"/>
    <w:rsid w:val="00342C98"/>
    <w:rsid w:val="00344734"/>
    <w:rsid w:val="0034479A"/>
    <w:rsid w:val="00344BE2"/>
    <w:rsid w:val="003452C0"/>
    <w:rsid w:val="00345656"/>
    <w:rsid w:val="00345FE0"/>
    <w:rsid w:val="00346A58"/>
    <w:rsid w:val="003475A9"/>
    <w:rsid w:val="00347EA1"/>
    <w:rsid w:val="0035082C"/>
    <w:rsid w:val="00350EF9"/>
    <w:rsid w:val="003518F5"/>
    <w:rsid w:val="00352D37"/>
    <w:rsid w:val="0035393F"/>
    <w:rsid w:val="00353C4E"/>
    <w:rsid w:val="00353D0D"/>
    <w:rsid w:val="0035415D"/>
    <w:rsid w:val="0035426D"/>
    <w:rsid w:val="003546B5"/>
    <w:rsid w:val="00354854"/>
    <w:rsid w:val="00354862"/>
    <w:rsid w:val="00354CA4"/>
    <w:rsid w:val="003550AB"/>
    <w:rsid w:val="00355F67"/>
    <w:rsid w:val="003579BE"/>
    <w:rsid w:val="00361462"/>
    <w:rsid w:val="003617D2"/>
    <w:rsid w:val="00361A2A"/>
    <w:rsid w:val="00361C32"/>
    <w:rsid w:val="0036216D"/>
    <w:rsid w:val="003622AC"/>
    <w:rsid w:val="003623F0"/>
    <w:rsid w:val="00362756"/>
    <w:rsid w:val="00362ACE"/>
    <w:rsid w:val="00362B89"/>
    <w:rsid w:val="00362CB5"/>
    <w:rsid w:val="00362FA3"/>
    <w:rsid w:val="003633AD"/>
    <w:rsid w:val="003638E3"/>
    <w:rsid w:val="00364CED"/>
    <w:rsid w:val="00364D4B"/>
    <w:rsid w:val="00365F85"/>
    <w:rsid w:val="0036602A"/>
    <w:rsid w:val="003662E0"/>
    <w:rsid w:val="00367240"/>
    <w:rsid w:val="003672DB"/>
    <w:rsid w:val="0037049A"/>
    <w:rsid w:val="003708A0"/>
    <w:rsid w:val="00371160"/>
    <w:rsid w:val="003712F7"/>
    <w:rsid w:val="00371625"/>
    <w:rsid w:val="00371B87"/>
    <w:rsid w:val="00372B74"/>
    <w:rsid w:val="00372E53"/>
    <w:rsid w:val="00373A7E"/>
    <w:rsid w:val="0037601F"/>
    <w:rsid w:val="0037654F"/>
    <w:rsid w:val="0037674D"/>
    <w:rsid w:val="00377912"/>
    <w:rsid w:val="003800C3"/>
    <w:rsid w:val="00381586"/>
    <w:rsid w:val="003817D1"/>
    <w:rsid w:val="00381DAA"/>
    <w:rsid w:val="00382C7B"/>
    <w:rsid w:val="00383693"/>
    <w:rsid w:val="00384144"/>
    <w:rsid w:val="00384C3C"/>
    <w:rsid w:val="00385E01"/>
    <w:rsid w:val="00386A0E"/>
    <w:rsid w:val="00386BDD"/>
    <w:rsid w:val="00387876"/>
    <w:rsid w:val="003900FF"/>
    <w:rsid w:val="0039078E"/>
    <w:rsid w:val="00391A6B"/>
    <w:rsid w:val="00391BD6"/>
    <w:rsid w:val="00392125"/>
    <w:rsid w:val="00392864"/>
    <w:rsid w:val="00392A21"/>
    <w:rsid w:val="00394A62"/>
    <w:rsid w:val="003968E5"/>
    <w:rsid w:val="003970B7"/>
    <w:rsid w:val="00397236"/>
    <w:rsid w:val="003A187D"/>
    <w:rsid w:val="003A394A"/>
    <w:rsid w:val="003A4269"/>
    <w:rsid w:val="003A4E32"/>
    <w:rsid w:val="003A55C6"/>
    <w:rsid w:val="003A67BA"/>
    <w:rsid w:val="003A72E7"/>
    <w:rsid w:val="003A7457"/>
    <w:rsid w:val="003A789F"/>
    <w:rsid w:val="003A7B38"/>
    <w:rsid w:val="003A7DEB"/>
    <w:rsid w:val="003B015D"/>
    <w:rsid w:val="003B0B4C"/>
    <w:rsid w:val="003B2288"/>
    <w:rsid w:val="003B234C"/>
    <w:rsid w:val="003B3609"/>
    <w:rsid w:val="003B4C0E"/>
    <w:rsid w:val="003B63EE"/>
    <w:rsid w:val="003B6C94"/>
    <w:rsid w:val="003B704D"/>
    <w:rsid w:val="003B7451"/>
    <w:rsid w:val="003B7613"/>
    <w:rsid w:val="003C0786"/>
    <w:rsid w:val="003C1763"/>
    <w:rsid w:val="003C1C0B"/>
    <w:rsid w:val="003C1E11"/>
    <w:rsid w:val="003C22FB"/>
    <w:rsid w:val="003C240F"/>
    <w:rsid w:val="003C2B6F"/>
    <w:rsid w:val="003C3430"/>
    <w:rsid w:val="003C4210"/>
    <w:rsid w:val="003C50E5"/>
    <w:rsid w:val="003C797A"/>
    <w:rsid w:val="003D1818"/>
    <w:rsid w:val="003D1A9E"/>
    <w:rsid w:val="003D22D4"/>
    <w:rsid w:val="003D32E9"/>
    <w:rsid w:val="003D337A"/>
    <w:rsid w:val="003D4B45"/>
    <w:rsid w:val="003D58BB"/>
    <w:rsid w:val="003D7184"/>
    <w:rsid w:val="003D779A"/>
    <w:rsid w:val="003D7D47"/>
    <w:rsid w:val="003E0562"/>
    <w:rsid w:val="003E05CA"/>
    <w:rsid w:val="003E0A2C"/>
    <w:rsid w:val="003E0CF7"/>
    <w:rsid w:val="003E10DC"/>
    <w:rsid w:val="003E1EBA"/>
    <w:rsid w:val="003E246A"/>
    <w:rsid w:val="003E2E81"/>
    <w:rsid w:val="003E4ABB"/>
    <w:rsid w:val="003E4FB2"/>
    <w:rsid w:val="003E5B6E"/>
    <w:rsid w:val="003E5F44"/>
    <w:rsid w:val="003E5F50"/>
    <w:rsid w:val="003E61E5"/>
    <w:rsid w:val="003E64D1"/>
    <w:rsid w:val="003E71A9"/>
    <w:rsid w:val="003E761F"/>
    <w:rsid w:val="003E7756"/>
    <w:rsid w:val="003F0F30"/>
    <w:rsid w:val="003F118A"/>
    <w:rsid w:val="003F19A7"/>
    <w:rsid w:val="003F1C99"/>
    <w:rsid w:val="003F1FFC"/>
    <w:rsid w:val="003F29EF"/>
    <w:rsid w:val="003F3B89"/>
    <w:rsid w:val="003F44B5"/>
    <w:rsid w:val="003F4C7A"/>
    <w:rsid w:val="003F5D7F"/>
    <w:rsid w:val="003F6214"/>
    <w:rsid w:val="003F6828"/>
    <w:rsid w:val="003F6DE7"/>
    <w:rsid w:val="003F791C"/>
    <w:rsid w:val="003F7A96"/>
    <w:rsid w:val="003F7E49"/>
    <w:rsid w:val="003F7FC8"/>
    <w:rsid w:val="004003FD"/>
    <w:rsid w:val="00400AAD"/>
    <w:rsid w:val="00402908"/>
    <w:rsid w:val="00403BCC"/>
    <w:rsid w:val="004049DE"/>
    <w:rsid w:val="00404F13"/>
    <w:rsid w:val="0040645E"/>
    <w:rsid w:val="00406582"/>
    <w:rsid w:val="00407581"/>
    <w:rsid w:val="00410638"/>
    <w:rsid w:val="004107A7"/>
    <w:rsid w:val="0041171D"/>
    <w:rsid w:val="00411A0B"/>
    <w:rsid w:val="004140DD"/>
    <w:rsid w:val="004147BD"/>
    <w:rsid w:val="00414A44"/>
    <w:rsid w:val="00414A6F"/>
    <w:rsid w:val="00414E6B"/>
    <w:rsid w:val="004152D5"/>
    <w:rsid w:val="004166C5"/>
    <w:rsid w:val="00416AAE"/>
    <w:rsid w:val="00416C42"/>
    <w:rsid w:val="004172E6"/>
    <w:rsid w:val="00420658"/>
    <w:rsid w:val="00422027"/>
    <w:rsid w:val="0042287A"/>
    <w:rsid w:val="004232D4"/>
    <w:rsid w:val="00424F3D"/>
    <w:rsid w:val="00425010"/>
    <w:rsid w:val="00425682"/>
    <w:rsid w:val="00427014"/>
    <w:rsid w:val="00427762"/>
    <w:rsid w:val="004312AF"/>
    <w:rsid w:val="00431A51"/>
    <w:rsid w:val="00432597"/>
    <w:rsid w:val="004334E7"/>
    <w:rsid w:val="004337B2"/>
    <w:rsid w:val="004342E1"/>
    <w:rsid w:val="0043524E"/>
    <w:rsid w:val="00435C3F"/>
    <w:rsid w:val="00435D87"/>
    <w:rsid w:val="00440096"/>
    <w:rsid w:val="004408E8"/>
    <w:rsid w:val="00440CF8"/>
    <w:rsid w:val="00440FF2"/>
    <w:rsid w:val="004411AC"/>
    <w:rsid w:val="004414B3"/>
    <w:rsid w:val="004416BC"/>
    <w:rsid w:val="0044172D"/>
    <w:rsid w:val="00441AC0"/>
    <w:rsid w:val="00441AE7"/>
    <w:rsid w:val="00441AEB"/>
    <w:rsid w:val="00442314"/>
    <w:rsid w:val="00443473"/>
    <w:rsid w:val="004439CA"/>
    <w:rsid w:val="004440E3"/>
    <w:rsid w:val="004449F4"/>
    <w:rsid w:val="00446BB1"/>
    <w:rsid w:val="004471AD"/>
    <w:rsid w:val="0044761A"/>
    <w:rsid w:val="00447868"/>
    <w:rsid w:val="00447CD7"/>
    <w:rsid w:val="00447D28"/>
    <w:rsid w:val="00447E41"/>
    <w:rsid w:val="004511DF"/>
    <w:rsid w:val="004526C6"/>
    <w:rsid w:val="0045349E"/>
    <w:rsid w:val="00453828"/>
    <w:rsid w:val="00453A62"/>
    <w:rsid w:val="00454D3F"/>
    <w:rsid w:val="00454F7F"/>
    <w:rsid w:val="0045543D"/>
    <w:rsid w:val="00455B69"/>
    <w:rsid w:val="00455EEE"/>
    <w:rsid w:val="00456059"/>
    <w:rsid w:val="00456B96"/>
    <w:rsid w:val="00460804"/>
    <w:rsid w:val="004609B2"/>
    <w:rsid w:val="0046159E"/>
    <w:rsid w:val="00461DFA"/>
    <w:rsid w:val="00463422"/>
    <w:rsid w:val="00463677"/>
    <w:rsid w:val="00464044"/>
    <w:rsid w:val="00464818"/>
    <w:rsid w:val="00464FB8"/>
    <w:rsid w:val="0046613F"/>
    <w:rsid w:val="00470026"/>
    <w:rsid w:val="004708A3"/>
    <w:rsid w:val="0047202D"/>
    <w:rsid w:val="00473890"/>
    <w:rsid w:val="00473FE4"/>
    <w:rsid w:val="004745B6"/>
    <w:rsid w:val="00474CA3"/>
    <w:rsid w:val="004751C6"/>
    <w:rsid w:val="00475611"/>
    <w:rsid w:val="00475825"/>
    <w:rsid w:val="00476A51"/>
    <w:rsid w:val="0047704E"/>
    <w:rsid w:val="00480D7E"/>
    <w:rsid w:val="004814E7"/>
    <w:rsid w:val="0048172B"/>
    <w:rsid w:val="0048273B"/>
    <w:rsid w:val="00483CF2"/>
    <w:rsid w:val="00483DDB"/>
    <w:rsid w:val="00484508"/>
    <w:rsid w:val="004855E3"/>
    <w:rsid w:val="00486039"/>
    <w:rsid w:val="0048677F"/>
    <w:rsid w:val="00486FA2"/>
    <w:rsid w:val="00490206"/>
    <w:rsid w:val="0049037F"/>
    <w:rsid w:val="004903E7"/>
    <w:rsid w:val="004907B6"/>
    <w:rsid w:val="00490964"/>
    <w:rsid w:val="0049116B"/>
    <w:rsid w:val="004939B3"/>
    <w:rsid w:val="00494BB4"/>
    <w:rsid w:val="00494C17"/>
    <w:rsid w:val="00494C8E"/>
    <w:rsid w:val="004956EB"/>
    <w:rsid w:val="00496196"/>
    <w:rsid w:val="0049750A"/>
    <w:rsid w:val="004A0178"/>
    <w:rsid w:val="004A0C51"/>
    <w:rsid w:val="004A15CC"/>
    <w:rsid w:val="004A2918"/>
    <w:rsid w:val="004A363B"/>
    <w:rsid w:val="004A3B85"/>
    <w:rsid w:val="004A4134"/>
    <w:rsid w:val="004A5043"/>
    <w:rsid w:val="004A6D2A"/>
    <w:rsid w:val="004A6FB8"/>
    <w:rsid w:val="004A756F"/>
    <w:rsid w:val="004A7EFD"/>
    <w:rsid w:val="004B01C1"/>
    <w:rsid w:val="004B115D"/>
    <w:rsid w:val="004B21CA"/>
    <w:rsid w:val="004B2301"/>
    <w:rsid w:val="004B2729"/>
    <w:rsid w:val="004B3909"/>
    <w:rsid w:val="004B4688"/>
    <w:rsid w:val="004B4B8C"/>
    <w:rsid w:val="004B568C"/>
    <w:rsid w:val="004B5AA8"/>
    <w:rsid w:val="004B5BFA"/>
    <w:rsid w:val="004B5F9F"/>
    <w:rsid w:val="004B6DB1"/>
    <w:rsid w:val="004B7BC1"/>
    <w:rsid w:val="004C0710"/>
    <w:rsid w:val="004C1B44"/>
    <w:rsid w:val="004C28AC"/>
    <w:rsid w:val="004C2B83"/>
    <w:rsid w:val="004C30D6"/>
    <w:rsid w:val="004C35DC"/>
    <w:rsid w:val="004C3AC8"/>
    <w:rsid w:val="004C440B"/>
    <w:rsid w:val="004C5330"/>
    <w:rsid w:val="004C5387"/>
    <w:rsid w:val="004C5830"/>
    <w:rsid w:val="004C5ECD"/>
    <w:rsid w:val="004C6091"/>
    <w:rsid w:val="004C6DAC"/>
    <w:rsid w:val="004C743B"/>
    <w:rsid w:val="004D0369"/>
    <w:rsid w:val="004D1166"/>
    <w:rsid w:val="004D1469"/>
    <w:rsid w:val="004D1B43"/>
    <w:rsid w:val="004D2636"/>
    <w:rsid w:val="004D48BA"/>
    <w:rsid w:val="004D5BC1"/>
    <w:rsid w:val="004D5F26"/>
    <w:rsid w:val="004D6746"/>
    <w:rsid w:val="004E05E3"/>
    <w:rsid w:val="004E0AAD"/>
    <w:rsid w:val="004E1D51"/>
    <w:rsid w:val="004E26AA"/>
    <w:rsid w:val="004E2ECB"/>
    <w:rsid w:val="004E3682"/>
    <w:rsid w:val="004E3EC2"/>
    <w:rsid w:val="004E43E0"/>
    <w:rsid w:val="004E4834"/>
    <w:rsid w:val="004E4BA4"/>
    <w:rsid w:val="004E62B9"/>
    <w:rsid w:val="004E68CD"/>
    <w:rsid w:val="004E6FB6"/>
    <w:rsid w:val="004E71B1"/>
    <w:rsid w:val="004E7D12"/>
    <w:rsid w:val="004F00DD"/>
    <w:rsid w:val="004F0CEF"/>
    <w:rsid w:val="004F0EDC"/>
    <w:rsid w:val="004F1ED2"/>
    <w:rsid w:val="004F20C2"/>
    <w:rsid w:val="004F20DF"/>
    <w:rsid w:val="004F219F"/>
    <w:rsid w:val="004F3198"/>
    <w:rsid w:val="004F390F"/>
    <w:rsid w:val="004F39B0"/>
    <w:rsid w:val="004F3A2F"/>
    <w:rsid w:val="004F442C"/>
    <w:rsid w:val="004F46DB"/>
    <w:rsid w:val="004F4D02"/>
    <w:rsid w:val="004F4EEE"/>
    <w:rsid w:val="004F5A05"/>
    <w:rsid w:val="004F5A65"/>
    <w:rsid w:val="004F5B07"/>
    <w:rsid w:val="004F5D7F"/>
    <w:rsid w:val="004F60E0"/>
    <w:rsid w:val="004F6363"/>
    <w:rsid w:val="004F6918"/>
    <w:rsid w:val="004F701A"/>
    <w:rsid w:val="004F7466"/>
    <w:rsid w:val="004F7EBB"/>
    <w:rsid w:val="005001FD"/>
    <w:rsid w:val="005024B8"/>
    <w:rsid w:val="00503FE3"/>
    <w:rsid w:val="00504248"/>
    <w:rsid w:val="00504FBB"/>
    <w:rsid w:val="00505A5E"/>
    <w:rsid w:val="00505DC0"/>
    <w:rsid w:val="00506705"/>
    <w:rsid w:val="0050673B"/>
    <w:rsid w:val="0050734F"/>
    <w:rsid w:val="0050747F"/>
    <w:rsid w:val="00507658"/>
    <w:rsid w:val="00507FB1"/>
    <w:rsid w:val="00510468"/>
    <w:rsid w:val="005104FD"/>
    <w:rsid w:val="00511D24"/>
    <w:rsid w:val="005127E1"/>
    <w:rsid w:val="0051318D"/>
    <w:rsid w:val="00513DAB"/>
    <w:rsid w:val="00513F73"/>
    <w:rsid w:val="00514830"/>
    <w:rsid w:val="00514E65"/>
    <w:rsid w:val="00515870"/>
    <w:rsid w:val="00515CD4"/>
    <w:rsid w:val="00517070"/>
    <w:rsid w:val="00517518"/>
    <w:rsid w:val="0051767C"/>
    <w:rsid w:val="0052088D"/>
    <w:rsid w:val="00521509"/>
    <w:rsid w:val="00521760"/>
    <w:rsid w:val="00522A0D"/>
    <w:rsid w:val="00522D32"/>
    <w:rsid w:val="00522F2C"/>
    <w:rsid w:val="00524A9C"/>
    <w:rsid w:val="005250E8"/>
    <w:rsid w:val="005254AE"/>
    <w:rsid w:val="00525678"/>
    <w:rsid w:val="00525ABE"/>
    <w:rsid w:val="0052618E"/>
    <w:rsid w:val="00526B37"/>
    <w:rsid w:val="005279F0"/>
    <w:rsid w:val="0053053C"/>
    <w:rsid w:val="00530893"/>
    <w:rsid w:val="00530A05"/>
    <w:rsid w:val="0053192A"/>
    <w:rsid w:val="00531AC8"/>
    <w:rsid w:val="00532A25"/>
    <w:rsid w:val="00533DE7"/>
    <w:rsid w:val="00533E0F"/>
    <w:rsid w:val="00533E49"/>
    <w:rsid w:val="00534B0C"/>
    <w:rsid w:val="005358A7"/>
    <w:rsid w:val="00535DC8"/>
    <w:rsid w:val="00536455"/>
    <w:rsid w:val="00536D27"/>
    <w:rsid w:val="005372A4"/>
    <w:rsid w:val="00537308"/>
    <w:rsid w:val="00537BA9"/>
    <w:rsid w:val="005405AB"/>
    <w:rsid w:val="00540A00"/>
    <w:rsid w:val="005411B9"/>
    <w:rsid w:val="00541654"/>
    <w:rsid w:val="00541DC9"/>
    <w:rsid w:val="00543CE4"/>
    <w:rsid w:val="00543CFA"/>
    <w:rsid w:val="005440CB"/>
    <w:rsid w:val="00544173"/>
    <w:rsid w:val="00545381"/>
    <w:rsid w:val="00545EA8"/>
    <w:rsid w:val="0054716E"/>
    <w:rsid w:val="00547951"/>
    <w:rsid w:val="0055054C"/>
    <w:rsid w:val="00550724"/>
    <w:rsid w:val="005507D9"/>
    <w:rsid w:val="00550833"/>
    <w:rsid w:val="00550D0F"/>
    <w:rsid w:val="00550DA0"/>
    <w:rsid w:val="00551509"/>
    <w:rsid w:val="00551D9E"/>
    <w:rsid w:val="00552193"/>
    <w:rsid w:val="005529E2"/>
    <w:rsid w:val="005545F1"/>
    <w:rsid w:val="00554CDC"/>
    <w:rsid w:val="00555827"/>
    <w:rsid w:val="005559E7"/>
    <w:rsid w:val="00555D05"/>
    <w:rsid w:val="00556089"/>
    <w:rsid w:val="00556418"/>
    <w:rsid w:val="00556899"/>
    <w:rsid w:val="00556EBF"/>
    <w:rsid w:val="005577BA"/>
    <w:rsid w:val="00560294"/>
    <w:rsid w:val="0056078C"/>
    <w:rsid w:val="00560E80"/>
    <w:rsid w:val="0056142B"/>
    <w:rsid w:val="00561571"/>
    <w:rsid w:val="0056166F"/>
    <w:rsid w:val="0056186C"/>
    <w:rsid w:val="00562C52"/>
    <w:rsid w:val="00563DA3"/>
    <w:rsid w:val="00564474"/>
    <w:rsid w:val="00564765"/>
    <w:rsid w:val="00565762"/>
    <w:rsid w:val="005658BD"/>
    <w:rsid w:val="00566E22"/>
    <w:rsid w:val="00570242"/>
    <w:rsid w:val="00571611"/>
    <w:rsid w:val="005716B6"/>
    <w:rsid w:val="00572129"/>
    <w:rsid w:val="005733CD"/>
    <w:rsid w:val="005736B9"/>
    <w:rsid w:val="005738F0"/>
    <w:rsid w:val="0057497E"/>
    <w:rsid w:val="005759A9"/>
    <w:rsid w:val="005766C1"/>
    <w:rsid w:val="00576BE6"/>
    <w:rsid w:val="00577383"/>
    <w:rsid w:val="00583510"/>
    <w:rsid w:val="00585CA2"/>
    <w:rsid w:val="005864ED"/>
    <w:rsid w:val="00587271"/>
    <w:rsid w:val="0058756D"/>
    <w:rsid w:val="00587D19"/>
    <w:rsid w:val="00590770"/>
    <w:rsid w:val="00590D27"/>
    <w:rsid w:val="00591602"/>
    <w:rsid w:val="005916AD"/>
    <w:rsid w:val="00592958"/>
    <w:rsid w:val="00594634"/>
    <w:rsid w:val="00594CBC"/>
    <w:rsid w:val="005951DB"/>
    <w:rsid w:val="00596E79"/>
    <w:rsid w:val="00597816"/>
    <w:rsid w:val="00597B5B"/>
    <w:rsid w:val="005A02C6"/>
    <w:rsid w:val="005A0D83"/>
    <w:rsid w:val="005A1F6E"/>
    <w:rsid w:val="005A2130"/>
    <w:rsid w:val="005A2D06"/>
    <w:rsid w:val="005A4774"/>
    <w:rsid w:val="005A4907"/>
    <w:rsid w:val="005A530A"/>
    <w:rsid w:val="005A535C"/>
    <w:rsid w:val="005A646D"/>
    <w:rsid w:val="005A6DAC"/>
    <w:rsid w:val="005A6F2B"/>
    <w:rsid w:val="005A75CE"/>
    <w:rsid w:val="005A7FE2"/>
    <w:rsid w:val="005B0B85"/>
    <w:rsid w:val="005B2035"/>
    <w:rsid w:val="005B222A"/>
    <w:rsid w:val="005B37B5"/>
    <w:rsid w:val="005B3924"/>
    <w:rsid w:val="005B49C4"/>
    <w:rsid w:val="005B547F"/>
    <w:rsid w:val="005B562D"/>
    <w:rsid w:val="005B5ABD"/>
    <w:rsid w:val="005B5AD9"/>
    <w:rsid w:val="005B6B5F"/>
    <w:rsid w:val="005B6BF2"/>
    <w:rsid w:val="005B6E80"/>
    <w:rsid w:val="005B704A"/>
    <w:rsid w:val="005B75E5"/>
    <w:rsid w:val="005B76A8"/>
    <w:rsid w:val="005B78A1"/>
    <w:rsid w:val="005B7B59"/>
    <w:rsid w:val="005B7CDF"/>
    <w:rsid w:val="005C01A3"/>
    <w:rsid w:val="005C0FE0"/>
    <w:rsid w:val="005C14F1"/>
    <w:rsid w:val="005C17DF"/>
    <w:rsid w:val="005C240D"/>
    <w:rsid w:val="005C2B94"/>
    <w:rsid w:val="005C2D44"/>
    <w:rsid w:val="005C31D6"/>
    <w:rsid w:val="005C326F"/>
    <w:rsid w:val="005C3434"/>
    <w:rsid w:val="005C4517"/>
    <w:rsid w:val="005C58C3"/>
    <w:rsid w:val="005C5B77"/>
    <w:rsid w:val="005C60C6"/>
    <w:rsid w:val="005C65D6"/>
    <w:rsid w:val="005C7576"/>
    <w:rsid w:val="005C7FC0"/>
    <w:rsid w:val="005D22F2"/>
    <w:rsid w:val="005D2E87"/>
    <w:rsid w:val="005D3764"/>
    <w:rsid w:val="005D3ED6"/>
    <w:rsid w:val="005D3F4F"/>
    <w:rsid w:val="005D4951"/>
    <w:rsid w:val="005D5F9C"/>
    <w:rsid w:val="005D624D"/>
    <w:rsid w:val="005D6576"/>
    <w:rsid w:val="005D69B4"/>
    <w:rsid w:val="005D69BE"/>
    <w:rsid w:val="005D6EF1"/>
    <w:rsid w:val="005D6F60"/>
    <w:rsid w:val="005D718D"/>
    <w:rsid w:val="005D72ED"/>
    <w:rsid w:val="005E0D98"/>
    <w:rsid w:val="005E23B6"/>
    <w:rsid w:val="005E30F9"/>
    <w:rsid w:val="005E32AD"/>
    <w:rsid w:val="005E3D68"/>
    <w:rsid w:val="005E4288"/>
    <w:rsid w:val="005E4993"/>
    <w:rsid w:val="005E4EC9"/>
    <w:rsid w:val="005E65E4"/>
    <w:rsid w:val="005E65FB"/>
    <w:rsid w:val="005E6B45"/>
    <w:rsid w:val="005F0481"/>
    <w:rsid w:val="005F05FF"/>
    <w:rsid w:val="005F070F"/>
    <w:rsid w:val="005F09CB"/>
    <w:rsid w:val="005F1675"/>
    <w:rsid w:val="005F3078"/>
    <w:rsid w:val="005F3753"/>
    <w:rsid w:val="005F379B"/>
    <w:rsid w:val="005F37D3"/>
    <w:rsid w:val="005F47A2"/>
    <w:rsid w:val="005F4A22"/>
    <w:rsid w:val="005F6843"/>
    <w:rsid w:val="005F6FB4"/>
    <w:rsid w:val="005F7A5D"/>
    <w:rsid w:val="006015A0"/>
    <w:rsid w:val="0060160A"/>
    <w:rsid w:val="00602355"/>
    <w:rsid w:val="00602662"/>
    <w:rsid w:val="00603273"/>
    <w:rsid w:val="00603280"/>
    <w:rsid w:val="0060356C"/>
    <w:rsid w:val="00603F2E"/>
    <w:rsid w:val="00604554"/>
    <w:rsid w:val="006056E9"/>
    <w:rsid w:val="00605757"/>
    <w:rsid w:val="0060576E"/>
    <w:rsid w:val="0060609E"/>
    <w:rsid w:val="006061A6"/>
    <w:rsid w:val="00606968"/>
    <w:rsid w:val="0061030C"/>
    <w:rsid w:val="00610B85"/>
    <w:rsid w:val="00610C23"/>
    <w:rsid w:val="00611720"/>
    <w:rsid w:val="0061275D"/>
    <w:rsid w:val="00612C31"/>
    <w:rsid w:val="00613016"/>
    <w:rsid w:val="00613635"/>
    <w:rsid w:val="006138B1"/>
    <w:rsid w:val="00613FCA"/>
    <w:rsid w:val="00614736"/>
    <w:rsid w:val="00615B62"/>
    <w:rsid w:val="0061738C"/>
    <w:rsid w:val="00620A25"/>
    <w:rsid w:val="00621476"/>
    <w:rsid w:val="00621E9D"/>
    <w:rsid w:val="00622188"/>
    <w:rsid w:val="006223D3"/>
    <w:rsid w:val="00622A5E"/>
    <w:rsid w:val="00622D4A"/>
    <w:rsid w:val="00622D76"/>
    <w:rsid w:val="00623470"/>
    <w:rsid w:val="0062432A"/>
    <w:rsid w:val="00624A21"/>
    <w:rsid w:val="00624D01"/>
    <w:rsid w:val="00625912"/>
    <w:rsid w:val="00625997"/>
    <w:rsid w:val="006259B7"/>
    <w:rsid w:val="00627715"/>
    <w:rsid w:val="006279A9"/>
    <w:rsid w:val="00631043"/>
    <w:rsid w:val="006318CF"/>
    <w:rsid w:val="00632F4D"/>
    <w:rsid w:val="006338E7"/>
    <w:rsid w:val="00634E0B"/>
    <w:rsid w:val="0063511C"/>
    <w:rsid w:val="0063548E"/>
    <w:rsid w:val="0063725B"/>
    <w:rsid w:val="0064097D"/>
    <w:rsid w:val="006413C2"/>
    <w:rsid w:val="00641C60"/>
    <w:rsid w:val="00641CA6"/>
    <w:rsid w:val="00643534"/>
    <w:rsid w:val="00643C73"/>
    <w:rsid w:val="006440B8"/>
    <w:rsid w:val="00644D44"/>
    <w:rsid w:val="0064552D"/>
    <w:rsid w:val="00646C3F"/>
    <w:rsid w:val="00647E34"/>
    <w:rsid w:val="006502E1"/>
    <w:rsid w:val="00650522"/>
    <w:rsid w:val="00651E23"/>
    <w:rsid w:val="006520A7"/>
    <w:rsid w:val="00652396"/>
    <w:rsid w:val="00652464"/>
    <w:rsid w:val="006529CA"/>
    <w:rsid w:val="00653FC0"/>
    <w:rsid w:val="00655767"/>
    <w:rsid w:val="00657D23"/>
    <w:rsid w:val="006605C0"/>
    <w:rsid w:val="00660627"/>
    <w:rsid w:val="00661655"/>
    <w:rsid w:val="00661A4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0DAE"/>
    <w:rsid w:val="00672003"/>
    <w:rsid w:val="006723CC"/>
    <w:rsid w:val="00672513"/>
    <w:rsid w:val="006726FC"/>
    <w:rsid w:val="00674B25"/>
    <w:rsid w:val="00674D11"/>
    <w:rsid w:val="006761CF"/>
    <w:rsid w:val="00677C59"/>
    <w:rsid w:val="00677D11"/>
    <w:rsid w:val="00680B8C"/>
    <w:rsid w:val="00680FB8"/>
    <w:rsid w:val="00681609"/>
    <w:rsid w:val="00681695"/>
    <w:rsid w:val="00681DE3"/>
    <w:rsid w:val="006822A4"/>
    <w:rsid w:val="006829B5"/>
    <w:rsid w:val="006866DC"/>
    <w:rsid w:val="00686957"/>
    <w:rsid w:val="006874A4"/>
    <w:rsid w:val="006874F5"/>
    <w:rsid w:val="00687707"/>
    <w:rsid w:val="00687A01"/>
    <w:rsid w:val="00690750"/>
    <w:rsid w:val="00691A82"/>
    <w:rsid w:val="00691C03"/>
    <w:rsid w:val="00692731"/>
    <w:rsid w:val="00692DF1"/>
    <w:rsid w:val="00693874"/>
    <w:rsid w:val="00694C30"/>
    <w:rsid w:val="00695561"/>
    <w:rsid w:val="006959B1"/>
    <w:rsid w:val="00695EF5"/>
    <w:rsid w:val="00696CB2"/>
    <w:rsid w:val="00696EB6"/>
    <w:rsid w:val="006974BD"/>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A7F03"/>
    <w:rsid w:val="006B0C6C"/>
    <w:rsid w:val="006B114F"/>
    <w:rsid w:val="006B1CD6"/>
    <w:rsid w:val="006B2320"/>
    <w:rsid w:val="006B2B25"/>
    <w:rsid w:val="006B2BE5"/>
    <w:rsid w:val="006B3036"/>
    <w:rsid w:val="006B38AA"/>
    <w:rsid w:val="006B56F6"/>
    <w:rsid w:val="006B6725"/>
    <w:rsid w:val="006B6E2C"/>
    <w:rsid w:val="006C0658"/>
    <w:rsid w:val="006C15EA"/>
    <w:rsid w:val="006C17BF"/>
    <w:rsid w:val="006C2857"/>
    <w:rsid w:val="006C377D"/>
    <w:rsid w:val="006C3BB8"/>
    <w:rsid w:val="006C41E8"/>
    <w:rsid w:val="006C4ADA"/>
    <w:rsid w:val="006C4C52"/>
    <w:rsid w:val="006C5167"/>
    <w:rsid w:val="006C5465"/>
    <w:rsid w:val="006C64AB"/>
    <w:rsid w:val="006C6689"/>
    <w:rsid w:val="006C77E4"/>
    <w:rsid w:val="006D0010"/>
    <w:rsid w:val="006D03AF"/>
    <w:rsid w:val="006D05C4"/>
    <w:rsid w:val="006D0641"/>
    <w:rsid w:val="006D07F7"/>
    <w:rsid w:val="006D0F86"/>
    <w:rsid w:val="006D10E3"/>
    <w:rsid w:val="006D114D"/>
    <w:rsid w:val="006D1C4D"/>
    <w:rsid w:val="006D389E"/>
    <w:rsid w:val="006D3B6A"/>
    <w:rsid w:val="006D3CCD"/>
    <w:rsid w:val="006D4ADF"/>
    <w:rsid w:val="006D52B2"/>
    <w:rsid w:val="006D53E4"/>
    <w:rsid w:val="006D5A20"/>
    <w:rsid w:val="006D5D99"/>
    <w:rsid w:val="006D6002"/>
    <w:rsid w:val="006D6E56"/>
    <w:rsid w:val="006D70F0"/>
    <w:rsid w:val="006D7AB0"/>
    <w:rsid w:val="006E0C12"/>
    <w:rsid w:val="006E0CF0"/>
    <w:rsid w:val="006E0EC3"/>
    <w:rsid w:val="006E150F"/>
    <w:rsid w:val="006E2508"/>
    <w:rsid w:val="006E3236"/>
    <w:rsid w:val="006E3D49"/>
    <w:rsid w:val="006E3E45"/>
    <w:rsid w:val="006E4030"/>
    <w:rsid w:val="006E4E47"/>
    <w:rsid w:val="006E5DDB"/>
    <w:rsid w:val="006E60E1"/>
    <w:rsid w:val="006E652A"/>
    <w:rsid w:val="006E6CBB"/>
    <w:rsid w:val="006E733A"/>
    <w:rsid w:val="006E75E6"/>
    <w:rsid w:val="006E7BDF"/>
    <w:rsid w:val="006E7C77"/>
    <w:rsid w:val="006F0E8F"/>
    <w:rsid w:val="006F185D"/>
    <w:rsid w:val="006F1994"/>
    <w:rsid w:val="006F1E67"/>
    <w:rsid w:val="006F25E6"/>
    <w:rsid w:val="006F2DBB"/>
    <w:rsid w:val="006F49A0"/>
    <w:rsid w:val="006F4B4B"/>
    <w:rsid w:val="006F51BD"/>
    <w:rsid w:val="006F620D"/>
    <w:rsid w:val="006F635C"/>
    <w:rsid w:val="007016D4"/>
    <w:rsid w:val="007023DB"/>
    <w:rsid w:val="007036AD"/>
    <w:rsid w:val="00704861"/>
    <w:rsid w:val="007061AF"/>
    <w:rsid w:val="00706AC2"/>
    <w:rsid w:val="00706C74"/>
    <w:rsid w:val="0070740E"/>
    <w:rsid w:val="00710F92"/>
    <w:rsid w:val="0071147E"/>
    <w:rsid w:val="00711EEC"/>
    <w:rsid w:val="00712021"/>
    <w:rsid w:val="00714B97"/>
    <w:rsid w:val="00715327"/>
    <w:rsid w:val="00715C1B"/>
    <w:rsid w:val="00716884"/>
    <w:rsid w:val="0071796C"/>
    <w:rsid w:val="00720FFA"/>
    <w:rsid w:val="0072179C"/>
    <w:rsid w:val="00722093"/>
    <w:rsid w:val="0072270C"/>
    <w:rsid w:val="0072404E"/>
    <w:rsid w:val="007243A5"/>
    <w:rsid w:val="00726708"/>
    <w:rsid w:val="0072710C"/>
    <w:rsid w:val="00730ACE"/>
    <w:rsid w:val="00730F81"/>
    <w:rsid w:val="0073123F"/>
    <w:rsid w:val="00732610"/>
    <w:rsid w:val="007326E5"/>
    <w:rsid w:val="007327F0"/>
    <w:rsid w:val="00734213"/>
    <w:rsid w:val="00734410"/>
    <w:rsid w:val="00734712"/>
    <w:rsid w:val="0073479E"/>
    <w:rsid w:val="00735058"/>
    <w:rsid w:val="00737C86"/>
    <w:rsid w:val="00741711"/>
    <w:rsid w:val="0074273E"/>
    <w:rsid w:val="007427AE"/>
    <w:rsid w:val="00742E77"/>
    <w:rsid w:val="00743A1C"/>
    <w:rsid w:val="00743B7F"/>
    <w:rsid w:val="00744CC4"/>
    <w:rsid w:val="0074501F"/>
    <w:rsid w:val="00746C94"/>
    <w:rsid w:val="00747E57"/>
    <w:rsid w:val="007503E6"/>
    <w:rsid w:val="0075081C"/>
    <w:rsid w:val="0075165B"/>
    <w:rsid w:val="00751E10"/>
    <w:rsid w:val="0075226D"/>
    <w:rsid w:val="0075231E"/>
    <w:rsid w:val="00752BF4"/>
    <w:rsid w:val="00753430"/>
    <w:rsid w:val="00753FD9"/>
    <w:rsid w:val="00754AFB"/>
    <w:rsid w:val="00754C36"/>
    <w:rsid w:val="00754E31"/>
    <w:rsid w:val="00754E93"/>
    <w:rsid w:val="00755801"/>
    <w:rsid w:val="0075654E"/>
    <w:rsid w:val="00756E44"/>
    <w:rsid w:val="00760414"/>
    <w:rsid w:val="007604B4"/>
    <w:rsid w:val="00760DC2"/>
    <w:rsid w:val="0076167D"/>
    <w:rsid w:val="00761876"/>
    <w:rsid w:val="00761DF0"/>
    <w:rsid w:val="00762551"/>
    <w:rsid w:val="00763432"/>
    <w:rsid w:val="00763ABB"/>
    <w:rsid w:val="00764A3E"/>
    <w:rsid w:val="0076586D"/>
    <w:rsid w:val="0076594A"/>
    <w:rsid w:val="00766475"/>
    <w:rsid w:val="00767CD3"/>
    <w:rsid w:val="00767F29"/>
    <w:rsid w:val="007706FF"/>
    <w:rsid w:val="007709D0"/>
    <w:rsid w:val="00772035"/>
    <w:rsid w:val="007721B7"/>
    <w:rsid w:val="00772802"/>
    <w:rsid w:val="007768F2"/>
    <w:rsid w:val="0077695F"/>
    <w:rsid w:val="00776E07"/>
    <w:rsid w:val="007808C6"/>
    <w:rsid w:val="00780B0B"/>
    <w:rsid w:val="00781462"/>
    <w:rsid w:val="0078206A"/>
    <w:rsid w:val="007823E6"/>
    <w:rsid w:val="00782557"/>
    <w:rsid w:val="00783632"/>
    <w:rsid w:val="00783680"/>
    <w:rsid w:val="00783C5D"/>
    <w:rsid w:val="00786069"/>
    <w:rsid w:val="00786344"/>
    <w:rsid w:val="00787541"/>
    <w:rsid w:val="00787598"/>
    <w:rsid w:val="007878B0"/>
    <w:rsid w:val="0079023F"/>
    <w:rsid w:val="0079075C"/>
    <w:rsid w:val="007915A6"/>
    <w:rsid w:val="00791DAE"/>
    <w:rsid w:val="00792AF0"/>
    <w:rsid w:val="00792E3F"/>
    <w:rsid w:val="007935FC"/>
    <w:rsid w:val="00794547"/>
    <w:rsid w:val="0079603E"/>
    <w:rsid w:val="007960E5"/>
    <w:rsid w:val="00796785"/>
    <w:rsid w:val="00797405"/>
    <w:rsid w:val="00797610"/>
    <w:rsid w:val="00797DA3"/>
    <w:rsid w:val="007A09B1"/>
    <w:rsid w:val="007A0D65"/>
    <w:rsid w:val="007A18B0"/>
    <w:rsid w:val="007A213D"/>
    <w:rsid w:val="007A2B2D"/>
    <w:rsid w:val="007A2CB8"/>
    <w:rsid w:val="007A2EFD"/>
    <w:rsid w:val="007A391C"/>
    <w:rsid w:val="007A3C9B"/>
    <w:rsid w:val="007A459B"/>
    <w:rsid w:val="007A460D"/>
    <w:rsid w:val="007A46EE"/>
    <w:rsid w:val="007A6A65"/>
    <w:rsid w:val="007A7D8A"/>
    <w:rsid w:val="007A7F80"/>
    <w:rsid w:val="007B0258"/>
    <w:rsid w:val="007B0295"/>
    <w:rsid w:val="007B0CD2"/>
    <w:rsid w:val="007B0CE8"/>
    <w:rsid w:val="007B2EE0"/>
    <w:rsid w:val="007B3916"/>
    <w:rsid w:val="007B3B42"/>
    <w:rsid w:val="007B3F1A"/>
    <w:rsid w:val="007B5820"/>
    <w:rsid w:val="007B5B5B"/>
    <w:rsid w:val="007B5E57"/>
    <w:rsid w:val="007B5F13"/>
    <w:rsid w:val="007B5F6A"/>
    <w:rsid w:val="007B73AA"/>
    <w:rsid w:val="007B75FA"/>
    <w:rsid w:val="007C01F6"/>
    <w:rsid w:val="007C026D"/>
    <w:rsid w:val="007C0345"/>
    <w:rsid w:val="007C0CED"/>
    <w:rsid w:val="007C0D2E"/>
    <w:rsid w:val="007C10CE"/>
    <w:rsid w:val="007C12A2"/>
    <w:rsid w:val="007C2861"/>
    <w:rsid w:val="007C2DAC"/>
    <w:rsid w:val="007C345B"/>
    <w:rsid w:val="007C3CF1"/>
    <w:rsid w:val="007C3D5E"/>
    <w:rsid w:val="007C43DE"/>
    <w:rsid w:val="007C467A"/>
    <w:rsid w:val="007C5317"/>
    <w:rsid w:val="007C5336"/>
    <w:rsid w:val="007C6384"/>
    <w:rsid w:val="007C6F40"/>
    <w:rsid w:val="007C6F6C"/>
    <w:rsid w:val="007C7363"/>
    <w:rsid w:val="007C75D1"/>
    <w:rsid w:val="007C7C47"/>
    <w:rsid w:val="007D00F0"/>
    <w:rsid w:val="007D0430"/>
    <w:rsid w:val="007D060F"/>
    <w:rsid w:val="007D0F5B"/>
    <w:rsid w:val="007D1727"/>
    <w:rsid w:val="007D2F63"/>
    <w:rsid w:val="007D349E"/>
    <w:rsid w:val="007D3EAB"/>
    <w:rsid w:val="007D4956"/>
    <w:rsid w:val="007D4B2E"/>
    <w:rsid w:val="007D4CED"/>
    <w:rsid w:val="007D5039"/>
    <w:rsid w:val="007D5654"/>
    <w:rsid w:val="007D625B"/>
    <w:rsid w:val="007D640C"/>
    <w:rsid w:val="007D6A57"/>
    <w:rsid w:val="007D7EB7"/>
    <w:rsid w:val="007E0A67"/>
    <w:rsid w:val="007E0D47"/>
    <w:rsid w:val="007E1ABD"/>
    <w:rsid w:val="007E1CE7"/>
    <w:rsid w:val="007E2825"/>
    <w:rsid w:val="007E2A99"/>
    <w:rsid w:val="007E34FA"/>
    <w:rsid w:val="007E35A2"/>
    <w:rsid w:val="007E3968"/>
    <w:rsid w:val="007E4DE8"/>
    <w:rsid w:val="007E5036"/>
    <w:rsid w:val="007E511A"/>
    <w:rsid w:val="007E52B4"/>
    <w:rsid w:val="007E5F75"/>
    <w:rsid w:val="007E6358"/>
    <w:rsid w:val="007E646D"/>
    <w:rsid w:val="007E64EC"/>
    <w:rsid w:val="007E66EB"/>
    <w:rsid w:val="007E7396"/>
    <w:rsid w:val="007E7871"/>
    <w:rsid w:val="007F04C6"/>
    <w:rsid w:val="007F0A9D"/>
    <w:rsid w:val="007F0B5E"/>
    <w:rsid w:val="007F14DC"/>
    <w:rsid w:val="007F1504"/>
    <w:rsid w:val="007F24AD"/>
    <w:rsid w:val="007F292A"/>
    <w:rsid w:val="007F2C57"/>
    <w:rsid w:val="007F2F1B"/>
    <w:rsid w:val="007F365A"/>
    <w:rsid w:val="007F4B11"/>
    <w:rsid w:val="007F4F1D"/>
    <w:rsid w:val="007F5AA9"/>
    <w:rsid w:val="008010B6"/>
    <w:rsid w:val="0080136E"/>
    <w:rsid w:val="00801E84"/>
    <w:rsid w:val="00802B30"/>
    <w:rsid w:val="00803962"/>
    <w:rsid w:val="00803EC7"/>
    <w:rsid w:val="008054AC"/>
    <w:rsid w:val="00805FA9"/>
    <w:rsid w:val="00806CEE"/>
    <w:rsid w:val="008109E3"/>
    <w:rsid w:val="008121EC"/>
    <w:rsid w:val="00812667"/>
    <w:rsid w:val="008141AF"/>
    <w:rsid w:val="0081433B"/>
    <w:rsid w:val="008158E7"/>
    <w:rsid w:val="00815A10"/>
    <w:rsid w:val="0081616D"/>
    <w:rsid w:val="008169EC"/>
    <w:rsid w:val="00817BE8"/>
    <w:rsid w:val="00820EA4"/>
    <w:rsid w:val="00821263"/>
    <w:rsid w:val="00821994"/>
    <w:rsid w:val="0082216F"/>
    <w:rsid w:val="008226AB"/>
    <w:rsid w:val="008230FA"/>
    <w:rsid w:val="0082446E"/>
    <w:rsid w:val="008248BA"/>
    <w:rsid w:val="00825F4F"/>
    <w:rsid w:val="00826231"/>
    <w:rsid w:val="00826A61"/>
    <w:rsid w:val="008273B8"/>
    <w:rsid w:val="008273F1"/>
    <w:rsid w:val="008276B3"/>
    <w:rsid w:val="008304C1"/>
    <w:rsid w:val="008308DD"/>
    <w:rsid w:val="00830FA3"/>
    <w:rsid w:val="00831A76"/>
    <w:rsid w:val="00831E3C"/>
    <w:rsid w:val="008327EC"/>
    <w:rsid w:val="008328E6"/>
    <w:rsid w:val="00832A4D"/>
    <w:rsid w:val="00832C6E"/>
    <w:rsid w:val="00832D8D"/>
    <w:rsid w:val="00833201"/>
    <w:rsid w:val="00833BC1"/>
    <w:rsid w:val="00833E4B"/>
    <w:rsid w:val="00834B3E"/>
    <w:rsid w:val="00834E28"/>
    <w:rsid w:val="00835410"/>
    <w:rsid w:val="00835539"/>
    <w:rsid w:val="0083553E"/>
    <w:rsid w:val="00835938"/>
    <w:rsid w:val="00835E7E"/>
    <w:rsid w:val="00836BC3"/>
    <w:rsid w:val="00836D2A"/>
    <w:rsid w:val="00836FBA"/>
    <w:rsid w:val="00840A8A"/>
    <w:rsid w:val="00841EF8"/>
    <w:rsid w:val="00842044"/>
    <w:rsid w:val="00842445"/>
    <w:rsid w:val="00842C52"/>
    <w:rsid w:val="00842D03"/>
    <w:rsid w:val="00843241"/>
    <w:rsid w:val="00846229"/>
    <w:rsid w:val="00846EDA"/>
    <w:rsid w:val="00847AD0"/>
    <w:rsid w:val="008500EE"/>
    <w:rsid w:val="00850364"/>
    <w:rsid w:val="00853433"/>
    <w:rsid w:val="0085343E"/>
    <w:rsid w:val="0085361C"/>
    <w:rsid w:val="00853FD9"/>
    <w:rsid w:val="00855452"/>
    <w:rsid w:val="00855C55"/>
    <w:rsid w:val="0085629F"/>
    <w:rsid w:val="00857230"/>
    <w:rsid w:val="008575C6"/>
    <w:rsid w:val="008611DD"/>
    <w:rsid w:val="008613E4"/>
    <w:rsid w:val="008621D9"/>
    <w:rsid w:val="00862278"/>
    <w:rsid w:val="0086236F"/>
    <w:rsid w:val="00862531"/>
    <w:rsid w:val="0086270E"/>
    <w:rsid w:val="008641B1"/>
    <w:rsid w:val="00864681"/>
    <w:rsid w:val="00864AB1"/>
    <w:rsid w:val="00864D3A"/>
    <w:rsid w:val="0086516E"/>
    <w:rsid w:val="008653DA"/>
    <w:rsid w:val="00865B8C"/>
    <w:rsid w:val="00866941"/>
    <w:rsid w:val="00866BBF"/>
    <w:rsid w:val="008673F5"/>
    <w:rsid w:val="0086791B"/>
    <w:rsid w:val="008703BB"/>
    <w:rsid w:val="00870790"/>
    <w:rsid w:val="008722EB"/>
    <w:rsid w:val="008739C8"/>
    <w:rsid w:val="00874839"/>
    <w:rsid w:val="008749B6"/>
    <w:rsid w:val="008753E2"/>
    <w:rsid w:val="0087560B"/>
    <w:rsid w:val="0087571F"/>
    <w:rsid w:val="008774AE"/>
    <w:rsid w:val="00877962"/>
    <w:rsid w:val="00880D96"/>
    <w:rsid w:val="00880F48"/>
    <w:rsid w:val="00881A61"/>
    <w:rsid w:val="00881B15"/>
    <w:rsid w:val="00882244"/>
    <w:rsid w:val="00882718"/>
    <w:rsid w:val="00882A25"/>
    <w:rsid w:val="00882F67"/>
    <w:rsid w:val="00883155"/>
    <w:rsid w:val="008835C0"/>
    <w:rsid w:val="0088361E"/>
    <w:rsid w:val="0088377B"/>
    <w:rsid w:val="008837B0"/>
    <w:rsid w:val="008837C5"/>
    <w:rsid w:val="00883A93"/>
    <w:rsid w:val="00884E08"/>
    <w:rsid w:val="00885098"/>
    <w:rsid w:val="008851DB"/>
    <w:rsid w:val="00886016"/>
    <w:rsid w:val="0088634A"/>
    <w:rsid w:val="00886390"/>
    <w:rsid w:val="00886DB6"/>
    <w:rsid w:val="00887AFA"/>
    <w:rsid w:val="0089003F"/>
    <w:rsid w:val="008901B9"/>
    <w:rsid w:val="00891075"/>
    <w:rsid w:val="00891258"/>
    <w:rsid w:val="0089136B"/>
    <w:rsid w:val="00891972"/>
    <w:rsid w:val="00891CE3"/>
    <w:rsid w:val="0089209F"/>
    <w:rsid w:val="00892583"/>
    <w:rsid w:val="00892841"/>
    <w:rsid w:val="00893278"/>
    <w:rsid w:val="008934C2"/>
    <w:rsid w:val="0089394A"/>
    <w:rsid w:val="00893D3D"/>
    <w:rsid w:val="00894280"/>
    <w:rsid w:val="008946AE"/>
    <w:rsid w:val="00895C8F"/>
    <w:rsid w:val="008960AF"/>
    <w:rsid w:val="008A0247"/>
    <w:rsid w:val="008A1083"/>
    <w:rsid w:val="008A1CA5"/>
    <w:rsid w:val="008A278D"/>
    <w:rsid w:val="008A3198"/>
    <w:rsid w:val="008A327E"/>
    <w:rsid w:val="008A3622"/>
    <w:rsid w:val="008A3B0B"/>
    <w:rsid w:val="008A44CF"/>
    <w:rsid w:val="008A4765"/>
    <w:rsid w:val="008A5377"/>
    <w:rsid w:val="008A5D7C"/>
    <w:rsid w:val="008A6826"/>
    <w:rsid w:val="008A6BE2"/>
    <w:rsid w:val="008A7EC7"/>
    <w:rsid w:val="008B0B27"/>
    <w:rsid w:val="008B0D87"/>
    <w:rsid w:val="008B1E3D"/>
    <w:rsid w:val="008B2284"/>
    <w:rsid w:val="008B245B"/>
    <w:rsid w:val="008B2B85"/>
    <w:rsid w:val="008B2C32"/>
    <w:rsid w:val="008B30BB"/>
    <w:rsid w:val="008B32CE"/>
    <w:rsid w:val="008B4F86"/>
    <w:rsid w:val="008B5DE3"/>
    <w:rsid w:val="008B613B"/>
    <w:rsid w:val="008B6538"/>
    <w:rsid w:val="008B6A10"/>
    <w:rsid w:val="008B6E22"/>
    <w:rsid w:val="008B70EF"/>
    <w:rsid w:val="008B7713"/>
    <w:rsid w:val="008C248E"/>
    <w:rsid w:val="008C267A"/>
    <w:rsid w:val="008C269C"/>
    <w:rsid w:val="008C2D84"/>
    <w:rsid w:val="008C3854"/>
    <w:rsid w:val="008C4818"/>
    <w:rsid w:val="008C5357"/>
    <w:rsid w:val="008C5367"/>
    <w:rsid w:val="008C5D64"/>
    <w:rsid w:val="008C6511"/>
    <w:rsid w:val="008C6E6C"/>
    <w:rsid w:val="008C7D73"/>
    <w:rsid w:val="008D076C"/>
    <w:rsid w:val="008D3328"/>
    <w:rsid w:val="008D4E48"/>
    <w:rsid w:val="008D6BCD"/>
    <w:rsid w:val="008D6E24"/>
    <w:rsid w:val="008D74DC"/>
    <w:rsid w:val="008D7CD2"/>
    <w:rsid w:val="008D7D97"/>
    <w:rsid w:val="008E199D"/>
    <w:rsid w:val="008E3A4C"/>
    <w:rsid w:val="008E3AAA"/>
    <w:rsid w:val="008E453B"/>
    <w:rsid w:val="008E4664"/>
    <w:rsid w:val="008E4D03"/>
    <w:rsid w:val="008E5B87"/>
    <w:rsid w:val="008E7112"/>
    <w:rsid w:val="008E7192"/>
    <w:rsid w:val="008E7526"/>
    <w:rsid w:val="008E7871"/>
    <w:rsid w:val="008F03DD"/>
    <w:rsid w:val="008F1344"/>
    <w:rsid w:val="008F2DA8"/>
    <w:rsid w:val="008F383C"/>
    <w:rsid w:val="008F3CF3"/>
    <w:rsid w:val="008F4588"/>
    <w:rsid w:val="008F667D"/>
    <w:rsid w:val="008F6990"/>
    <w:rsid w:val="00900166"/>
    <w:rsid w:val="009007D1"/>
    <w:rsid w:val="00900891"/>
    <w:rsid w:val="00900C10"/>
    <w:rsid w:val="00900CC9"/>
    <w:rsid w:val="0090105F"/>
    <w:rsid w:val="00901599"/>
    <w:rsid w:val="009032DF"/>
    <w:rsid w:val="009035CC"/>
    <w:rsid w:val="00904180"/>
    <w:rsid w:val="00904359"/>
    <w:rsid w:val="00904566"/>
    <w:rsid w:val="0090464D"/>
    <w:rsid w:val="00904938"/>
    <w:rsid w:val="00905319"/>
    <w:rsid w:val="00905C94"/>
    <w:rsid w:val="00906092"/>
    <w:rsid w:val="00906416"/>
    <w:rsid w:val="009064CF"/>
    <w:rsid w:val="009066F8"/>
    <w:rsid w:val="00906EAA"/>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4F6"/>
    <w:rsid w:val="009207AB"/>
    <w:rsid w:val="00921809"/>
    <w:rsid w:val="00921DD3"/>
    <w:rsid w:val="00921EBB"/>
    <w:rsid w:val="00923275"/>
    <w:rsid w:val="009235C1"/>
    <w:rsid w:val="00923F81"/>
    <w:rsid w:val="0092473D"/>
    <w:rsid w:val="0092585A"/>
    <w:rsid w:val="00926076"/>
    <w:rsid w:val="00926767"/>
    <w:rsid w:val="00926884"/>
    <w:rsid w:val="00926E6D"/>
    <w:rsid w:val="00927183"/>
    <w:rsid w:val="009300AD"/>
    <w:rsid w:val="00930C54"/>
    <w:rsid w:val="00930DE6"/>
    <w:rsid w:val="009314C7"/>
    <w:rsid w:val="00932B30"/>
    <w:rsid w:val="00932F42"/>
    <w:rsid w:val="009337A0"/>
    <w:rsid w:val="00934CFA"/>
    <w:rsid w:val="009350EA"/>
    <w:rsid w:val="00935237"/>
    <w:rsid w:val="0093565E"/>
    <w:rsid w:val="00936317"/>
    <w:rsid w:val="009376E1"/>
    <w:rsid w:val="00937A47"/>
    <w:rsid w:val="009406BD"/>
    <w:rsid w:val="00940E50"/>
    <w:rsid w:val="0094266A"/>
    <w:rsid w:val="009427A7"/>
    <w:rsid w:val="0094324F"/>
    <w:rsid w:val="009435B7"/>
    <w:rsid w:val="0094374C"/>
    <w:rsid w:val="00944065"/>
    <w:rsid w:val="00944174"/>
    <w:rsid w:val="009447BE"/>
    <w:rsid w:val="00944B49"/>
    <w:rsid w:val="009458B7"/>
    <w:rsid w:val="00945953"/>
    <w:rsid w:val="00946266"/>
    <w:rsid w:val="00947858"/>
    <w:rsid w:val="00951269"/>
    <w:rsid w:val="009520A5"/>
    <w:rsid w:val="00952697"/>
    <w:rsid w:val="009536D1"/>
    <w:rsid w:val="009541B8"/>
    <w:rsid w:val="009547B7"/>
    <w:rsid w:val="009552AD"/>
    <w:rsid w:val="009554DF"/>
    <w:rsid w:val="00955568"/>
    <w:rsid w:val="00955F97"/>
    <w:rsid w:val="00955F9E"/>
    <w:rsid w:val="0095621B"/>
    <w:rsid w:val="00957B4E"/>
    <w:rsid w:val="00960E03"/>
    <w:rsid w:val="0096303B"/>
    <w:rsid w:val="00964635"/>
    <w:rsid w:val="009650F5"/>
    <w:rsid w:val="00967228"/>
    <w:rsid w:val="009673B9"/>
    <w:rsid w:val="00967869"/>
    <w:rsid w:val="00967B1A"/>
    <w:rsid w:val="00970030"/>
    <w:rsid w:val="0097033C"/>
    <w:rsid w:val="009704A7"/>
    <w:rsid w:val="00970513"/>
    <w:rsid w:val="00970DC7"/>
    <w:rsid w:val="00971D5C"/>
    <w:rsid w:val="00971DE2"/>
    <w:rsid w:val="00972165"/>
    <w:rsid w:val="0097241C"/>
    <w:rsid w:val="00972CDD"/>
    <w:rsid w:val="00972D4F"/>
    <w:rsid w:val="00975B11"/>
    <w:rsid w:val="00976040"/>
    <w:rsid w:val="00976156"/>
    <w:rsid w:val="00976920"/>
    <w:rsid w:val="0097694F"/>
    <w:rsid w:val="0097717F"/>
    <w:rsid w:val="00977324"/>
    <w:rsid w:val="00977759"/>
    <w:rsid w:val="00977CDA"/>
    <w:rsid w:val="009804F1"/>
    <w:rsid w:val="00981273"/>
    <w:rsid w:val="009814E5"/>
    <w:rsid w:val="00981559"/>
    <w:rsid w:val="00983162"/>
    <w:rsid w:val="009858D6"/>
    <w:rsid w:val="00985EA1"/>
    <w:rsid w:val="009877E6"/>
    <w:rsid w:val="00987C7C"/>
    <w:rsid w:val="00990B7F"/>
    <w:rsid w:val="009918D1"/>
    <w:rsid w:val="00992177"/>
    <w:rsid w:val="00992ABE"/>
    <w:rsid w:val="00993EDC"/>
    <w:rsid w:val="00994494"/>
    <w:rsid w:val="0099458F"/>
    <w:rsid w:val="0099497F"/>
    <w:rsid w:val="00994F33"/>
    <w:rsid w:val="00994F9B"/>
    <w:rsid w:val="009961A7"/>
    <w:rsid w:val="00996AFA"/>
    <w:rsid w:val="00996EC6"/>
    <w:rsid w:val="00997545"/>
    <w:rsid w:val="009A0655"/>
    <w:rsid w:val="009A15C8"/>
    <w:rsid w:val="009A1BC7"/>
    <w:rsid w:val="009A2354"/>
    <w:rsid w:val="009A2521"/>
    <w:rsid w:val="009A2712"/>
    <w:rsid w:val="009A40F2"/>
    <w:rsid w:val="009A5602"/>
    <w:rsid w:val="009A7311"/>
    <w:rsid w:val="009A798F"/>
    <w:rsid w:val="009B0385"/>
    <w:rsid w:val="009B0FA3"/>
    <w:rsid w:val="009B0FB7"/>
    <w:rsid w:val="009B112D"/>
    <w:rsid w:val="009B1294"/>
    <w:rsid w:val="009B1A0F"/>
    <w:rsid w:val="009B1C43"/>
    <w:rsid w:val="009B272F"/>
    <w:rsid w:val="009B2EEA"/>
    <w:rsid w:val="009B373A"/>
    <w:rsid w:val="009B3B1E"/>
    <w:rsid w:val="009B42F5"/>
    <w:rsid w:val="009B4CD1"/>
    <w:rsid w:val="009B51C1"/>
    <w:rsid w:val="009B5A79"/>
    <w:rsid w:val="009B5AF8"/>
    <w:rsid w:val="009B617F"/>
    <w:rsid w:val="009B6424"/>
    <w:rsid w:val="009B661A"/>
    <w:rsid w:val="009B664A"/>
    <w:rsid w:val="009B693B"/>
    <w:rsid w:val="009B6942"/>
    <w:rsid w:val="009B6D98"/>
    <w:rsid w:val="009B6ED2"/>
    <w:rsid w:val="009B735A"/>
    <w:rsid w:val="009B761D"/>
    <w:rsid w:val="009C073F"/>
    <w:rsid w:val="009C0AB0"/>
    <w:rsid w:val="009C106F"/>
    <w:rsid w:val="009C190E"/>
    <w:rsid w:val="009C2F8C"/>
    <w:rsid w:val="009C542E"/>
    <w:rsid w:val="009C5D91"/>
    <w:rsid w:val="009C625F"/>
    <w:rsid w:val="009C64BF"/>
    <w:rsid w:val="009C67DD"/>
    <w:rsid w:val="009C6971"/>
    <w:rsid w:val="009C6BDA"/>
    <w:rsid w:val="009C7771"/>
    <w:rsid w:val="009C7EB8"/>
    <w:rsid w:val="009D022A"/>
    <w:rsid w:val="009D036A"/>
    <w:rsid w:val="009D14E6"/>
    <w:rsid w:val="009D1AB9"/>
    <w:rsid w:val="009D1FEB"/>
    <w:rsid w:val="009D2A7C"/>
    <w:rsid w:val="009D2EAE"/>
    <w:rsid w:val="009D35D3"/>
    <w:rsid w:val="009D3749"/>
    <w:rsid w:val="009D3810"/>
    <w:rsid w:val="009D3D19"/>
    <w:rsid w:val="009D3E04"/>
    <w:rsid w:val="009D4585"/>
    <w:rsid w:val="009D4D1D"/>
    <w:rsid w:val="009D5CA0"/>
    <w:rsid w:val="009D62C3"/>
    <w:rsid w:val="009E09F6"/>
    <w:rsid w:val="009E0BD2"/>
    <w:rsid w:val="009E0D5F"/>
    <w:rsid w:val="009E120A"/>
    <w:rsid w:val="009E1480"/>
    <w:rsid w:val="009E193A"/>
    <w:rsid w:val="009E3B09"/>
    <w:rsid w:val="009E3BF1"/>
    <w:rsid w:val="009E3E7B"/>
    <w:rsid w:val="009E439A"/>
    <w:rsid w:val="009E47FE"/>
    <w:rsid w:val="009E604B"/>
    <w:rsid w:val="009E6412"/>
    <w:rsid w:val="009E66EB"/>
    <w:rsid w:val="009E6B3F"/>
    <w:rsid w:val="009E6E2F"/>
    <w:rsid w:val="009E6E7D"/>
    <w:rsid w:val="009E6EAA"/>
    <w:rsid w:val="009E742A"/>
    <w:rsid w:val="009E79E3"/>
    <w:rsid w:val="009E7D2B"/>
    <w:rsid w:val="009F02B2"/>
    <w:rsid w:val="009F05A9"/>
    <w:rsid w:val="009F09E1"/>
    <w:rsid w:val="009F1230"/>
    <w:rsid w:val="009F1A92"/>
    <w:rsid w:val="009F1D9D"/>
    <w:rsid w:val="009F26A9"/>
    <w:rsid w:val="009F278F"/>
    <w:rsid w:val="009F29AB"/>
    <w:rsid w:val="009F2EFC"/>
    <w:rsid w:val="009F4A7D"/>
    <w:rsid w:val="009F58AC"/>
    <w:rsid w:val="009F62A8"/>
    <w:rsid w:val="009F6781"/>
    <w:rsid w:val="00A00232"/>
    <w:rsid w:val="00A00802"/>
    <w:rsid w:val="00A00825"/>
    <w:rsid w:val="00A008D7"/>
    <w:rsid w:val="00A00F02"/>
    <w:rsid w:val="00A03668"/>
    <w:rsid w:val="00A04552"/>
    <w:rsid w:val="00A0503D"/>
    <w:rsid w:val="00A05563"/>
    <w:rsid w:val="00A05782"/>
    <w:rsid w:val="00A0579D"/>
    <w:rsid w:val="00A057DB"/>
    <w:rsid w:val="00A05997"/>
    <w:rsid w:val="00A05FB9"/>
    <w:rsid w:val="00A064AE"/>
    <w:rsid w:val="00A06A3F"/>
    <w:rsid w:val="00A078A4"/>
    <w:rsid w:val="00A07D58"/>
    <w:rsid w:val="00A104A3"/>
    <w:rsid w:val="00A106E1"/>
    <w:rsid w:val="00A10FE3"/>
    <w:rsid w:val="00A11246"/>
    <w:rsid w:val="00A12B5B"/>
    <w:rsid w:val="00A13526"/>
    <w:rsid w:val="00A1469A"/>
    <w:rsid w:val="00A14772"/>
    <w:rsid w:val="00A14B6F"/>
    <w:rsid w:val="00A14E05"/>
    <w:rsid w:val="00A154E6"/>
    <w:rsid w:val="00A15AF5"/>
    <w:rsid w:val="00A15E68"/>
    <w:rsid w:val="00A16C8D"/>
    <w:rsid w:val="00A16DF9"/>
    <w:rsid w:val="00A17DFA"/>
    <w:rsid w:val="00A2104C"/>
    <w:rsid w:val="00A2129D"/>
    <w:rsid w:val="00A22A07"/>
    <w:rsid w:val="00A22C9B"/>
    <w:rsid w:val="00A23C2C"/>
    <w:rsid w:val="00A23ED6"/>
    <w:rsid w:val="00A243A3"/>
    <w:rsid w:val="00A2492A"/>
    <w:rsid w:val="00A249A6"/>
    <w:rsid w:val="00A26844"/>
    <w:rsid w:val="00A270F6"/>
    <w:rsid w:val="00A27101"/>
    <w:rsid w:val="00A274E6"/>
    <w:rsid w:val="00A27E35"/>
    <w:rsid w:val="00A30479"/>
    <w:rsid w:val="00A30632"/>
    <w:rsid w:val="00A3148A"/>
    <w:rsid w:val="00A32403"/>
    <w:rsid w:val="00A325DE"/>
    <w:rsid w:val="00A3275D"/>
    <w:rsid w:val="00A328AE"/>
    <w:rsid w:val="00A3447E"/>
    <w:rsid w:val="00A35F8D"/>
    <w:rsid w:val="00A36CCF"/>
    <w:rsid w:val="00A379B2"/>
    <w:rsid w:val="00A400EB"/>
    <w:rsid w:val="00A40AE7"/>
    <w:rsid w:val="00A41618"/>
    <w:rsid w:val="00A41E90"/>
    <w:rsid w:val="00A42A28"/>
    <w:rsid w:val="00A42C03"/>
    <w:rsid w:val="00A43415"/>
    <w:rsid w:val="00A43C02"/>
    <w:rsid w:val="00A44170"/>
    <w:rsid w:val="00A444F5"/>
    <w:rsid w:val="00A450AD"/>
    <w:rsid w:val="00A45226"/>
    <w:rsid w:val="00A46017"/>
    <w:rsid w:val="00A46029"/>
    <w:rsid w:val="00A4617F"/>
    <w:rsid w:val="00A463A4"/>
    <w:rsid w:val="00A46B60"/>
    <w:rsid w:val="00A46D0D"/>
    <w:rsid w:val="00A477C5"/>
    <w:rsid w:val="00A47AB3"/>
    <w:rsid w:val="00A47E73"/>
    <w:rsid w:val="00A500A2"/>
    <w:rsid w:val="00A50500"/>
    <w:rsid w:val="00A50898"/>
    <w:rsid w:val="00A51662"/>
    <w:rsid w:val="00A51687"/>
    <w:rsid w:val="00A51743"/>
    <w:rsid w:val="00A519C1"/>
    <w:rsid w:val="00A51CC8"/>
    <w:rsid w:val="00A52B19"/>
    <w:rsid w:val="00A52DAD"/>
    <w:rsid w:val="00A533C6"/>
    <w:rsid w:val="00A5359E"/>
    <w:rsid w:val="00A538D8"/>
    <w:rsid w:val="00A53CB3"/>
    <w:rsid w:val="00A5409F"/>
    <w:rsid w:val="00A5447D"/>
    <w:rsid w:val="00A5450B"/>
    <w:rsid w:val="00A54F05"/>
    <w:rsid w:val="00A55C28"/>
    <w:rsid w:val="00A5633E"/>
    <w:rsid w:val="00A563E3"/>
    <w:rsid w:val="00A565E6"/>
    <w:rsid w:val="00A56654"/>
    <w:rsid w:val="00A60733"/>
    <w:rsid w:val="00A609A1"/>
    <w:rsid w:val="00A6193F"/>
    <w:rsid w:val="00A632E5"/>
    <w:rsid w:val="00A645D4"/>
    <w:rsid w:val="00A64624"/>
    <w:rsid w:val="00A64E11"/>
    <w:rsid w:val="00A65578"/>
    <w:rsid w:val="00A67022"/>
    <w:rsid w:val="00A67102"/>
    <w:rsid w:val="00A67177"/>
    <w:rsid w:val="00A67DC9"/>
    <w:rsid w:val="00A703F7"/>
    <w:rsid w:val="00A716A8"/>
    <w:rsid w:val="00A7265A"/>
    <w:rsid w:val="00A731A8"/>
    <w:rsid w:val="00A73EDF"/>
    <w:rsid w:val="00A74AD1"/>
    <w:rsid w:val="00A75F30"/>
    <w:rsid w:val="00A77253"/>
    <w:rsid w:val="00A8082D"/>
    <w:rsid w:val="00A81B93"/>
    <w:rsid w:val="00A81BCE"/>
    <w:rsid w:val="00A81E6A"/>
    <w:rsid w:val="00A81EFE"/>
    <w:rsid w:val="00A84028"/>
    <w:rsid w:val="00A845A5"/>
    <w:rsid w:val="00A84E13"/>
    <w:rsid w:val="00A855B8"/>
    <w:rsid w:val="00A85AD8"/>
    <w:rsid w:val="00A862C3"/>
    <w:rsid w:val="00A86A50"/>
    <w:rsid w:val="00A86F10"/>
    <w:rsid w:val="00A90658"/>
    <w:rsid w:val="00A9194B"/>
    <w:rsid w:val="00A91FC6"/>
    <w:rsid w:val="00A92E6A"/>
    <w:rsid w:val="00A93EAE"/>
    <w:rsid w:val="00A94F01"/>
    <w:rsid w:val="00A95062"/>
    <w:rsid w:val="00A95071"/>
    <w:rsid w:val="00A950B3"/>
    <w:rsid w:val="00A95340"/>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2A67"/>
    <w:rsid w:val="00AA2DBA"/>
    <w:rsid w:val="00AA3D7F"/>
    <w:rsid w:val="00AA4129"/>
    <w:rsid w:val="00AA414A"/>
    <w:rsid w:val="00AA5005"/>
    <w:rsid w:val="00AA5213"/>
    <w:rsid w:val="00AA52A7"/>
    <w:rsid w:val="00AA6711"/>
    <w:rsid w:val="00AA6A52"/>
    <w:rsid w:val="00AA6AE5"/>
    <w:rsid w:val="00AA7789"/>
    <w:rsid w:val="00AB0DC4"/>
    <w:rsid w:val="00AB0DF0"/>
    <w:rsid w:val="00AB1A94"/>
    <w:rsid w:val="00AB1E26"/>
    <w:rsid w:val="00AB2356"/>
    <w:rsid w:val="00AB29AB"/>
    <w:rsid w:val="00AB2DA9"/>
    <w:rsid w:val="00AB30FC"/>
    <w:rsid w:val="00AB422E"/>
    <w:rsid w:val="00AB456D"/>
    <w:rsid w:val="00AB45DF"/>
    <w:rsid w:val="00AB4DE3"/>
    <w:rsid w:val="00AB53B7"/>
    <w:rsid w:val="00AB5B7B"/>
    <w:rsid w:val="00AB6C95"/>
    <w:rsid w:val="00AB7076"/>
    <w:rsid w:val="00AB77FB"/>
    <w:rsid w:val="00AB7D24"/>
    <w:rsid w:val="00AC0713"/>
    <w:rsid w:val="00AC09F5"/>
    <w:rsid w:val="00AC13D5"/>
    <w:rsid w:val="00AC1DC3"/>
    <w:rsid w:val="00AC29D0"/>
    <w:rsid w:val="00AC2F75"/>
    <w:rsid w:val="00AC310A"/>
    <w:rsid w:val="00AC3828"/>
    <w:rsid w:val="00AC3CE8"/>
    <w:rsid w:val="00AC3F13"/>
    <w:rsid w:val="00AC4088"/>
    <w:rsid w:val="00AC4297"/>
    <w:rsid w:val="00AC4B54"/>
    <w:rsid w:val="00AC4B70"/>
    <w:rsid w:val="00AC5156"/>
    <w:rsid w:val="00AC6BB4"/>
    <w:rsid w:val="00AC7013"/>
    <w:rsid w:val="00AC7271"/>
    <w:rsid w:val="00AC73EC"/>
    <w:rsid w:val="00AC7B87"/>
    <w:rsid w:val="00AD0379"/>
    <w:rsid w:val="00AD0528"/>
    <w:rsid w:val="00AD1908"/>
    <w:rsid w:val="00AD1EE7"/>
    <w:rsid w:val="00AD2178"/>
    <w:rsid w:val="00AD3ADD"/>
    <w:rsid w:val="00AD3B39"/>
    <w:rsid w:val="00AD3BB8"/>
    <w:rsid w:val="00AD4325"/>
    <w:rsid w:val="00AD5784"/>
    <w:rsid w:val="00AD5A47"/>
    <w:rsid w:val="00AD60AE"/>
    <w:rsid w:val="00AD6698"/>
    <w:rsid w:val="00AD6B27"/>
    <w:rsid w:val="00AD6D9C"/>
    <w:rsid w:val="00AD733F"/>
    <w:rsid w:val="00AD7500"/>
    <w:rsid w:val="00AD7C9E"/>
    <w:rsid w:val="00AE07B4"/>
    <w:rsid w:val="00AE0EAD"/>
    <w:rsid w:val="00AE15CF"/>
    <w:rsid w:val="00AE2434"/>
    <w:rsid w:val="00AE2C6B"/>
    <w:rsid w:val="00AE3035"/>
    <w:rsid w:val="00AE34DC"/>
    <w:rsid w:val="00AE36CE"/>
    <w:rsid w:val="00AE3E3F"/>
    <w:rsid w:val="00AE44EB"/>
    <w:rsid w:val="00AE5619"/>
    <w:rsid w:val="00AE57CF"/>
    <w:rsid w:val="00AE59DE"/>
    <w:rsid w:val="00AE6167"/>
    <w:rsid w:val="00AE6637"/>
    <w:rsid w:val="00AE6E64"/>
    <w:rsid w:val="00AF06CA"/>
    <w:rsid w:val="00AF218E"/>
    <w:rsid w:val="00AF27A2"/>
    <w:rsid w:val="00AF528F"/>
    <w:rsid w:val="00AF57B5"/>
    <w:rsid w:val="00AF5EC1"/>
    <w:rsid w:val="00AF63EF"/>
    <w:rsid w:val="00AF6AF0"/>
    <w:rsid w:val="00AF7387"/>
    <w:rsid w:val="00AF7755"/>
    <w:rsid w:val="00AF7A01"/>
    <w:rsid w:val="00B01932"/>
    <w:rsid w:val="00B0269F"/>
    <w:rsid w:val="00B02B58"/>
    <w:rsid w:val="00B02C98"/>
    <w:rsid w:val="00B02CD8"/>
    <w:rsid w:val="00B030D4"/>
    <w:rsid w:val="00B0326A"/>
    <w:rsid w:val="00B03321"/>
    <w:rsid w:val="00B033B9"/>
    <w:rsid w:val="00B03688"/>
    <w:rsid w:val="00B036FA"/>
    <w:rsid w:val="00B04F68"/>
    <w:rsid w:val="00B050B2"/>
    <w:rsid w:val="00B05163"/>
    <w:rsid w:val="00B05AE8"/>
    <w:rsid w:val="00B05CDD"/>
    <w:rsid w:val="00B06B67"/>
    <w:rsid w:val="00B07CB0"/>
    <w:rsid w:val="00B11E19"/>
    <w:rsid w:val="00B130D5"/>
    <w:rsid w:val="00B1379C"/>
    <w:rsid w:val="00B13CD2"/>
    <w:rsid w:val="00B14FDA"/>
    <w:rsid w:val="00B17713"/>
    <w:rsid w:val="00B17736"/>
    <w:rsid w:val="00B178F6"/>
    <w:rsid w:val="00B204A8"/>
    <w:rsid w:val="00B2082A"/>
    <w:rsid w:val="00B20BEA"/>
    <w:rsid w:val="00B20FBA"/>
    <w:rsid w:val="00B22272"/>
    <w:rsid w:val="00B22906"/>
    <w:rsid w:val="00B22C06"/>
    <w:rsid w:val="00B24504"/>
    <w:rsid w:val="00B24CE0"/>
    <w:rsid w:val="00B24F73"/>
    <w:rsid w:val="00B267B4"/>
    <w:rsid w:val="00B270F8"/>
    <w:rsid w:val="00B27A82"/>
    <w:rsid w:val="00B27D22"/>
    <w:rsid w:val="00B308DB"/>
    <w:rsid w:val="00B309B3"/>
    <w:rsid w:val="00B30B37"/>
    <w:rsid w:val="00B30E5B"/>
    <w:rsid w:val="00B3122F"/>
    <w:rsid w:val="00B315A6"/>
    <w:rsid w:val="00B318AD"/>
    <w:rsid w:val="00B32528"/>
    <w:rsid w:val="00B325DE"/>
    <w:rsid w:val="00B32B1A"/>
    <w:rsid w:val="00B32C5A"/>
    <w:rsid w:val="00B33AB4"/>
    <w:rsid w:val="00B34966"/>
    <w:rsid w:val="00B34AFA"/>
    <w:rsid w:val="00B34FD0"/>
    <w:rsid w:val="00B3553B"/>
    <w:rsid w:val="00B35DA0"/>
    <w:rsid w:val="00B36119"/>
    <w:rsid w:val="00B40000"/>
    <w:rsid w:val="00B403EA"/>
    <w:rsid w:val="00B41091"/>
    <w:rsid w:val="00B41BE0"/>
    <w:rsid w:val="00B42214"/>
    <w:rsid w:val="00B426A3"/>
    <w:rsid w:val="00B427F4"/>
    <w:rsid w:val="00B42ABE"/>
    <w:rsid w:val="00B43170"/>
    <w:rsid w:val="00B43AEE"/>
    <w:rsid w:val="00B43F0D"/>
    <w:rsid w:val="00B452D6"/>
    <w:rsid w:val="00B459F4"/>
    <w:rsid w:val="00B46263"/>
    <w:rsid w:val="00B462E0"/>
    <w:rsid w:val="00B466E8"/>
    <w:rsid w:val="00B46FA1"/>
    <w:rsid w:val="00B47021"/>
    <w:rsid w:val="00B47335"/>
    <w:rsid w:val="00B47614"/>
    <w:rsid w:val="00B50133"/>
    <w:rsid w:val="00B50472"/>
    <w:rsid w:val="00B5080A"/>
    <w:rsid w:val="00B50F3B"/>
    <w:rsid w:val="00B50F79"/>
    <w:rsid w:val="00B51170"/>
    <w:rsid w:val="00B51BB5"/>
    <w:rsid w:val="00B520A9"/>
    <w:rsid w:val="00B52258"/>
    <w:rsid w:val="00B5259E"/>
    <w:rsid w:val="00B528CD"/>
    <w:rsid w:val="00B52C89"/>
    <w:rsid w:val="00B53F83"/>
    <w:rsid w:val="00B551CC"/>
    <w:rsid w:val="00B552A5"/>
    <w:rsid w:val="00B553C2"/>
    <w:rsid w:val="00B55423"/>
    <w:rsid w:val="00B55DF1"/>
    <w:rsid w:val="00B55E13"/>
    <w:rsid w:val="00B56CDA"/>
    <w:rsid w:val="00B6071F"/>
    <w:rsid w:val="00B60943"/>
    <w:rsid w:val="00B6158C"/>
    <w:rsid w:val="00B615E8"/>
    <w:rsid w:val="00B6186D"/>
    <w:rsid w:val="00B62612"/>
    <w:rsid w:val="00B63DA7"/>
    <w:rsid w:val="00B65105"/>
    <w:rsid w:val="00B656B7"/>
    <w:rsid w:val="00B65818"/>
    <w:rsid w:val="00B67AF9"/>
    <w:rsid w:val="00B67BB5"/>
    <w:rsid w:val="00B67D7C"/>
    <w:rsid w:val="00B7061E"/>
    <w:rsid w:val="00B7171B"/>
    <w:rsid w:val="00B75904"/>
    <w:rsid w:val="00B75930"/>
    <w:rsid w:val="00B75D8C"/>
    <w:rsid w:val="00B775E1"/>
    <w:rsid w:val="00B776A4"/>
    <w:rsid w:val="00B77C8A"/>
    <w:rsid w:val="00B817E6"/>
    <w:rsid w:val="00B81E27"/>
    <w:rsid w:val="00B828A0"/>
    <w:rsid w:val="00B82D84"/>
    <w:rsid w:val="00B831AB"/>
    <w:rsid w:val="00B83B32"/>
    <w:rsid w:val="00B840F6"/>
    <w:rsid w:val="00B84524"/>
    <w:rsid w:val="00B8537A"/>
    <w:rsid w:val="00B854B8"/>
    <w:rsid w:val="00B854C5"/>
    <w:rsid w:val="00B85709"/>
    <w:rsid w:val="00B858B7"/>
    <w:rsid w:val="00B8612B"/>
    <w:rsid w:val="00B863C4"/>
    <w:rsid w:val="00B87352"/>
    <w:rsid w:val="00B876F5"/>
    <w:rsid w:val="00B87BDC"/>
    <w:rsid w:val="00B87C89"/>
    <w:rsid w:val="00B87D37"/>
    <w:rsid w:val="00B90C6D"/>
    <w:rsid w:val="00B9168F"/>
    <w:rsid w:val="00B91E7A"/>
    <w:rsid w:val="00B91ED1"/>
    <w:rsid w:val="00B92E6E"/>
    <w:rsid w:val="00B9396A"/>
    <w:rsid w:val="00B94187"/>
    <w:rsid w:val="00B944F3"/>
    <w:rsid w:val="00B956EA"/>
    <w:rsid w:val="00B95933"/>
    <w:rsid w:val="00B97867"/>
    <w:rsid w:val="00BA04BE"/>
    <w:rsid w:val="00BA0A0C"/>
    <w:rsid w:val="00BA152D"/>
    <w:rsid w:val="00BA1ED8"/>
    <w:rsid w:val="00BA2F9D"/>
    <w:rsid w:val="00BA350A"/>
    <w:rsid w:val="00BA38A0"/>
    <w:rsid w:val="00BA5827"/>
    <w:rsid w:val="00BA5E55"/>
    <w:rsid w:val="00BA5EE2"/>
    <w:rsid w:val="00BB039C"/>
    <w:rsid w:val="00BB0E66"/>
    <w:rsid w:val="00BB24B3"/>
    <w:rsid w:val="00BB2E1D"/>
    <w:rsid w:val="00BB32FA"/>
    <w:rsid w:val="00BB35A3"/>
    <w:rsid w:val="00BB47B7"/>
    <w:rsid w:val="00BB47BF"/>
    <w:rsid w:val="00BB59D3"/>
    <w:rsid w:val="00BB7475"/>
    <w:rsid w:val="00BB77EE"/>
    <w:rsid w:val="00BB7DBF"/>
    <w:rsid w:val="00BC00D1"/>
    <w:rsid w:val="00BC0590"/>
    <w:rsid w:val="00BC066A"/>
    <w:rsid w:val="00BC0E8B"/>
    <w:rsid w:val="00BC1566"/>
    <w:rsid w:val="00BC1DBF"/>
    <w:rsid w:val="00BC2766"/>
    <w:rsid w:val="00BC2CE2"/>
    <w:rsid w:val="00BC3BC3"/>
    <w:rsid w:val="00BC3D11"/>
    <w:rsid w:val="00BC528D"/>
    <w:rsid w:val="00BC5CD0"/>
    <w:rsid w:val="00BC6D8B"/>
    <w:rsid w:val="00BC6FAC"/>
    <w:rsid w:val="00BC74C8"/>
    <w:rsid w:val="00BC79C6"/>
    <w:rsid w:val="00BC7D55"/>
    <w:rsid w:val="00BD0541"/>
    <w:rsid w:val="00BD24F0"/>
    <w:rsid w:val="00BD2887"/>
    <w:rsid w:val="00BD2BAE"/>
    <w:rsid w:val="00BD3537"/>
    <w:rsid w:val="00BD39ED"/>
    <w:rsid w:val="00BD3D6A"/>
    <w:rsid w:val="00BD4695"/>
    <w:rsid w:val="00BD48B3"/>
    <w:rsid w:val="00BD56E8"/>
    <w:rsid w:val="00BD64AA"/>
    <w:rsid w:val="00BD6EB6"/>
    <w:rsid w:val="00BD6ED8"/>
    <w:rsid w:val="00BD7A6A"/>
    <w:rsid w:val="00BD7DBB"/>
    <w:rsid w:val="00BE048E"/>
    <w:rsid w:val="00BE0D10"/>
    <w:rsid w:val="00BE12A0"/>
    <w:rsid w:val="00BE1E40"/>
    <w:rsid w:val="00BE2376"/>
    <w:rsid w:val="00BE2C69"/>
    <w:rsid w:val="00BE3C61"/>
    <w:rsid w:val="00BE45B6"/>
    <w:rsid w:val="00BE4E4F"/>
    <w:rsid w:val="00BE4F7A"/>
    <w:rsid w:val="00BE60E8"/>
    <w:rsid w:val="00BE63D0"/>
    <w:rsid w:val="00BE64C6"/>
    <w:rsid w:val="00BE6B10"/>
    <w:rsid w:val="00BE73A1"/>
    <w:rsid w:val="00BE746B"/>
    <w:rsid w:val="00BE7B68"/>
    <w:rsid w:val="00BE7ED5"/>
    <w:rsid w:val="00BF0244"/>
    <w:rsid w:val="00BF1FAA"/>
    <w:rsid w:val="00BF29FE"/>
    <w:rsid w:val="00BF39D6"/>
    <w:rsid w:val="00BF3D32"/>
    <w:rsid w:val="00BF41A8"/>
    <w:rsid w:val="00BF475C"/>
    <w:rsid w:val="00BF488A"/>
    <w:rsid w:val="00BF52DD"/>
    <w:rsid w:val="00BF5EED"/>
    <w:rsid w:val="00BF6040"/>
    <w:rsid w:val="00BF63F8"/>
    <w:rsid w:val="00BF68DF"/>
    <w:rsid w:val="00BF6B28"/>
    <w:rsid w:val="00BF774E"/>
    <w:rsid w:val="00BF7B32"/>
    <w:rsid w:val="00C0090E"/>
    <w:rsid w:val="00C024B8"/>
    <w:rsid w:val="00C026CE"/>
    <w:rsid w:val="00C03069"/>
    <w:rsid w:val="00C030D7"/>
    <w:rsid w:val="00C037F8"/>
    <w:rsid w:val="00C047B7"/>
    <w:rsid w:val="00C04D62"/>
    <w:rsid w:val="00C05F5E"/>
    <w:rsid w:val="00C06658"/>
    <w:rsid w:val="00C06678"/>
    <w:rsid w:val="00C068AF"/>
    <w:rsid w:val="00C06C9B"/>
    <w:rsid w:val="00C06E0C"/>
    <w:rsid w:val="00C07484"/>
    <w:rsid w:val="00C104E4"/>
    <w:rsid w:val="00C10FF4"/>
    <w:rsid w:val="00C11196"/>
    <w:rsid w:val="00C12079"/>
    <w:rsid w:val="00C12A99"/>
    <w:rsid w:val="00C13C1B"/>
    <w:rsid w:val="00C14B3F"/>
    <w:rsid w:val="00C14C32"/>
    <w:rsid w:val="00C1566C"/>
    <w:rsid w:val="00C15DD2"/>
    <w:rsid w:val="00C17063"/>
    <w:rsid w:val="00C17A7F"/>
    <w:rsid w:val="00C17B16"/>
    <w:rsid w:val="00C20145"/>
    <w:rsid w:val="00C208E1"/>
    <w:rsid w:val="00C218D7"/>
    <w:rsid w:val="00C21CDF"/>
    <w:rsid w:val="00C22B3D"/>
    <w:rsid w:val="00C22BC4"/>
    <w:rsid w:val="00C22DD6"/>
    <w:rsid w:val="00C22DEE"/>
    <w:rsid w:val="00C2339D"/>
    <w:rsid w:val="00C23500"/>
    <w:rsid w:val="00C23F65"/>
    <w:rsid w:val="00C254F6"/>
    <w:rsid w:val="00C255FB"/>
    <w:rsid w:val="00C25E0F"/>
    <w:rsid w:val="00C279CF"/>
    <w:rsid w:val="00C27FA7"/>
    <w:rsid w:val="00C30AE9"/>
    <w:rsid w:val="00C30BC6"/>
    <w:rsid w:val="00C30F60"/>
    <w:rsid w:val="00C32BCA"/>
    <w:rsid w:val="00C339D4"/>
    <w:rsid w:val="00C33F8F"/>
    <w:rsid w:val="00C34777"/>
    <w:rsid w:val="00C34837"/>
    <w:rsid w:val="00C350A5"/>
    <w:rsid w:val="00C356E8"/>
    <w:rsid w:val="00C361F8"/>
    <w:rsid w:val="00C3633D"/>
    <w:rsid w:val="00C36885"/>
    <w:rsid w:val="00C37265"/>
    <w:rsid w:val="00C4090E"/>
    <w:rsid w:val="00C40E55"/>
    <w:rsid w:val="00C41AF6"/>
    <w:rsid w:val="00C41D0C"/>
    <w:rsid w:val="00C425A3"/>
    <w:rsid w:val="00C42893"/>
    <w:rsid w:val="00C42F59"/>
    <w:rsid w:val="00C4459B"/>
    <w:rsid w:val="00C4584F"/>
    <w:rsid w:val="00C46280"/>
    <w:rsid w:val="00C4683B"/>
    <w:rsid w:val="00C46F85"/>
    <w:rsid w:val="00C4745A"/>
    <w:rsid w:val="00C50D1D"/>
    <w:rsid w:val="00C51949"/>
    <w:rsid w:val="00C51FDF"/>
    <w:rsid w:val="00C52329"/>
    <w:rsid w:val="00C531C6"/>
    <w:rsid w:val="00C53981"/>
    <w:rsid w:val="00C55F1F"/>
    <w:rsid w:val="00C562CD"/>
    <w:rsid w:val="00C576E8"/>
    <w:rsid w:val="00C5777A"/>
    <w:rsid w:val="00C601AC"/>
    <w:rsid w:val="00C60B87"/>
    <w:rsid w:val="00C618E4"/>
    <w:rsid w:val="00C6226A"/>
    <w:rsid w:val="00C629EB"/>
    <w:rsid w:val="00C62CB7"/>
    <w:rsid w:val="00C63322"/>
    <w:rsid w:val="00C637AE"/>
    <w:rsid w:val="00C64FD5"/>
    <w:rsid w:val="00C65A52"/>
    <w:rsid w:val="00C661A9"/>
    <w:rsid w:val="00C6685D"/>
    <w:rsid w:val="00C669DB"/>
    <w:rsid w:val="00C670DF"/>
    <w:rsid w:val="00C70ED6"/>
    <w:rsid w:val="00C7266B"/>
    <w:rsid w:val="00C72720"/>
    <w:rsid w:val="00C72C70"/>
    <w:rsid w:val="00C73901"/>
    <w:rsid w:val="00C74377"/>
    <w:rsid w:val="00C744F4"/>
    <w:rsid w:val="00C74F18"/>
    <w:rsid w:val="00C7545F"/>
    <w:rsid w:val="00C75CE7"/>
    <w:rsid w:val="00C77C4F"/>
    <w:rsid w:val="00C81AD1"/>
    <w:rsid w:val="00C8239C"/>
    <w:rsid w:val="00C82F33"/>
    <w:rsid w:val="00C8397D"/>
    <w:rsid w:val="00C83AC8"/>
    <w:rsid w:val="00C83D6A"/>
    <w:rsid w:val="00C8424A"/>
    <w:rsid w:val="00C85EB9"/>
    <w:rsid w:val="00C866B3"/>
    <w:rsid w:val="00C871A1"/>
    <w:rsid w:val="00C874CF"/>
    <w:rsid w:val="00C904A5"/>
    <w:rsid w:val="00C90B5C"/>
    <w:rsid w:val="00C91093"/>
    <w:rsid w:val="00C913EE"/>
    <w:rsid w:val="00C91C6C"/>
    <w:rsid w:val="00C91E83"/>
    <w:rsid w:val="00C92026"/>
    <w:rsid w:val="00C93D65"/>
    <w:rsid w:val="00C94885"/>
    <w:rsid w:val="00C94DB6"/>
    <w:rsid w:val="00C9516C"/>
    <w:rsid w:val="00C951A5"/>
    <w:rsid w:val="00C95571"/>
    <w:rsid w:val="00C96D80"/>
    <w:rsid w:val="00CA1DD0"/>
    <w:rsid w:val="00CA22CE"/>
    <w:rsid w:val="00CA28B8"/>
    <w:rsid w:val="00CA3079"/>
    <w:rsid w:val="00CA31A7"/>
    <w:rsid w:val="00CA3310"/>
    <w:rsid w:val="00CA4F5F"/>
    <w:rsid w:val="00CA6146"/>
    <w:rsid w:val="00CA6ADF"/>
    <w:rsid w:val="00CB0CE3"/>
    <w:rsid w:val="00CB15C0"/>
    <w:rsid w:val="00CB20A5"/>
    <w:rsid w:val="00CB22EB"/>
    <w:rsid w:val="00CB3C5B"/>
    <w:rsid w:val="00CB4269"/>
    <w:rsid w:val="00CB5B6B"/>
    <w:rsid w:val="00CB5EDA"/>
    <w:rsid w:val="00CB62A9"/>
    <w:rsid w:val="00CB64F2"/>
    <w:rsid w:val="00CB6858"/>
    <w:rsid w:val="00CC0D97"/>
    <w:rsid w:val="00CC11A8"/>
    <w:rsid w:val="00CC19F5"/>
    <w:rsid w:val="00CC37D1"/>
    <w:rsid w:val="00CC3D8C"/>
    <w:rsid w:val="00CC455D"/>
    <w:rsid w:val="00CC4E27"/>
    <w:rsid w:val="00CC5C19"/>
    <w:rsid w:val="00CC5C6A"/>
    <w:rsid w:val="00CC5D75"/>
    <w:rsid w:val="00CC6C59"/>
    <w:rsid w:val="00CC755C"/>
    <w:rsid w:val="00CD0AA1"/>
    <w:rsid w:val="00CD0BD5"/>
    <w:rsid w:val="00CD1EC6"/>
    <w:rsid w:val="00CD3A10"/>
    <w:rsid w:val="00CD4697"/>
    <w:rsid w:val="00CD4B3A"/>
    <w:rsid w:val="00CD61C3"/>
    <w:rsid w:val="00CD7FDB"/>
    <w:rsid w:val="00CE054F"/>
    <w:rsid w:val="00CE1E00"/>
    <w:rsid w:val="00CE1FFE"/>
    <w:rsid w:val="00CE2221"/>
    <w:rsid w:val="00CE25C3"/>
    <w:rsid w:val="00CE33F4"/>
    <w:rsid w:val="00CE45A5"/>
    <w:rsid w:val="00CE4A9E"/>
    <w:rsid w:val="00CE4B8F"/>
    <w:rsid w:val="00CE5997"/>
    <w:rsid w:val="00CE5F89"/>
    <w:rsid w:val="00CE6218"/>
    <w:rsid w:val="00CE6E88"/>
    <w:rsid w:val="00CF07D1"/>
    <w:rsid w:val="00CF08D8"/>
    <w:rsid w:val="00CF097F"/>
    <w:rsid w:val="00CF0FA5"/>
    <w:rsid w:val="00CF2447"/>
    <w:rsid w:val="00CF2DA6"/>
    <w:rsid w:val="00CF30F5"/>
    <w:rsid w:val="00CF3C1F"/>
    <w:rsid w:val="00CF4C75"/>
    <w:rsid w:val="00CF4ED8"/>
    <w:rsid w:val="00CF6072"/>
    <w:rsid w:val="00CF6C9B"/>
    <w:rsid w:val="00CF6CB5"/>
    <w:rsid w:val="00CF79DB"/>
    <w:rsid w:val="00D013E9"/>
    <w:rsid w:val="00D01DE0"/>
    <w:rsid w:val="00D025E2"/>
    <w:rsid w:val="00D03061"/>
    <w:rsid w:val="00D03A12"/>
    <w:rsid w:val="00D04CBA"/>
    <w:rsid w:val="00D0515E"/>
    <w:rsid w:val="00D051C8"/>
    <w:rsid w:val="00D05826"/>
    <w:rsid w:val="00D06C98"/>
    <w:rsid w:val="00D07C14"/>
    <w:rsid w:val="00D10300"/>
    <w:rsid w:val="00D11312"/>
    <w:rsid w:val="00D12153"/>
    <w:rsid w:val="00D122C0"/>
    <w:rsid w:val="00D125C0"/>
    <w:rsid w:val="00D12C30"/>
    <w:rsid w:val="00D12FC3"/>
    <w:rsid w:val="00D13F53"/>
    <w:rsid w:val="00D14256"/>
    <w:rsid w:val="00D14712"/>
    <w:rsid w:val="00D14CC9"/>
    <w:rsid w:val="00D14DD8"/>
    <w:rsid w:val="00D15ED5"/>
    <w:rsid w:val="00D15F02"/>
    <w:rsid w:val="00D163ED"/>
    <w:rsid w:val="00D16761"/>
    <w:rsid w:val="00D17464"/>
    <w:rsid w:val="00D17AF2"/>
    <w:rsid w:val="00D17E56"/>
    <w:rsid w:val="00D17EE0"/>
    <w:rsid w:val="00D20BAA"/>
    <w:rsid w:val="00D21025"/>
    <w:rsid w:val="00D21764"/>
    <w:rsid w:val="00D22299"/>
    <w:rsid w:val="00D23904"/>
    <w:rsid w:val="00D24532"/>
    <w:rsid w:val="00D2711B"/>
    <w:rsid w:val="00D27720"/>
    <w:rsid w:val="00D3034C"/>
    <w:rsid w:val="00D31DA6"/>
    <w:rsid w:val="00D3295A"/>
    <w:rsid w:val="00D3373D"/>
    <w:rsid w:val="00D33919"/>
    <w:rsid w:val="00D33E93"/>
    <w:rsid w:val="00D3404B"/>
    <w:rsid w:val="00D34F37"/>
    <w:rsid w:val="00D350EA"/>
    <w:rsid w:val="00D36DCD"/>
    <w:rsid w:val="00D41B3C"/>
    <w:rsid w:val="00D431CB"/>
    <w:rsid w:val="00D43D16"/>
    <w:rsid w:val="00D44035"/>
    <w:rsid w:val="00D457CA"/>
    <w:rsid w:val="00D45E51"/>
    <w:rsid w:val="00D472A2"/>
    <w:rsid w:val="00D5064C"/>
    <w:rsid w:val="00D50691"/>
    <w:rsid w:val="00D50747"/>
    <w:rsid w:val="00D5080E"/>
    <w:rsid w:val="00D50A3F"/>
    <w:rsid w:val="00D515C0"/>
    <w:rsid w:val="00D5219A"/>
    <w:rsid w:val="00D5286D"/>
    <w:rsid w:val="00D538D6"/>
    <w:rsid w:val="00D55399"/>
    <w:rsid w:val="00D55690"/>
    <w:rsid w:val="00D5580F"/>
    <w:rsid w:val="00D5581D"/>
    <w:rsid w:val="00D5649B"/>
    <w:rsid w:val="00D56CB4"/>
    <w:rsid w:val="00D56D55"/>
    <w:rsid w:val="00D56E69"/>
    <w:rsid w:val="00D57FDF"/>
    <w:rsid w:val="00D6007C"/>
    <w:rsid w:val="00D614F2"/>
    <w:rsid w:val="00D617A8"/>
    <w:rsid w:val="00D6246F"/>
    <w:rsid w:val="00D62C8B"/>
    <w:rsid w:val="00D63941"/>
    <w:rsid w:val="00D64FC5"/>
    <w:rsid w:val="00D6523B"/>
    <w:rsid w:val="00D65577"/>
    <w:rsid w:val="00D65D14"/>
    <w:rsid w:val="00D66161"/>
    <w:rsid w:val="00D66FEC"/>
    <w:rsid w:val="00D676D7"/>
    <w:rsid w:val="00D6770A"/>
    <w:rsid w:val="00D67959"/>
    <w:rsid w:val="00D67FC9"/>
    <w:rsid w:val="00D703F7"/>
    <w:rsid w:val="00D70594"/>
    <w:rsid w:val="00D705BC"/>
    <w:rsid w:val="00D70900"/>
    <w:rsid w:val="00D71D53"/>
    <w:rsid w:val="00D728D0"/>
    <w:rsid w:val="00D72AA8"/>
    <w:rsid w:val="00D745D9"/>
    <w:rsid w:val="00D74A0F"/>
    <w:rsid w:val="00D752F5"/>
    <w:rsid w:val="00D7670C"/>
    <w:rsid w:val="00D8149C"/>
    <w:rsid w:val="00D82290"/>
    <w:rsid w:val="00D82552"/>
    <w:rsid w:val="00D8316A"/>
    <w:rsid w:val="00D8454B"/>
    <w:rsid w:val="00D8560E"/>
    <w:rsid w:val="00D86489"/>
    <w:rsid w:val="00D865F9"/>
    <w:rsid w:val="00D8668D"/>
    <w:rsid w:val="00D86E63"/>
    <w:rsid w:val="00D877AF"/>
    <w:rsid w:val="00D87A6C"/>
    <w:rsid w:val="00D905C1"/>
    <w:rsid w:val="00D915A0"/>
    <w:rsid w:val="00D91C3F"/>
    <w:rsid w:val="00D91E27"/>
    <w:rsid w:val="00D924AD"/>
    <w:rsid w:val="00D92A6E"/>
    <w:rsid w:val="00D92DAB"/>
    <w:rsid w:val="00D9386A"/>
    <w:rsid w:val="00D93975"/>
    <w:rsid w:val="00D94713"/>
    <w:rsid w:val="00D94DB3"/>
    <w:rsid w:val="00D94E8B"/>
    <w:rsid w:val="00D953B2"/>
    <w:rsid w:val="00D95CB5"/>
    <w:rsid w:val="00D97FA8"/>
    <w:rsid w:val="00DA1233"/>
    <w:rsid w:val="00DA18E3"/>
    <w:rsid w:val="00DA2382"/>
    <w:rsid w:val="00DA2E67"/>
    <w:rsid w:val="00DA38A8"/>
    <w:rsid w:val="00DA4CE8"/>
    <w:rsid w:val="00DA592D"/>
    <w:rsid w:val="00DA5F88"/>
    <w:rsid w:val="00DA691D"/>
    <w:rsid w:val="00DA72A6"/>
    <w:rsid w:val="00DA79D9"/>
    <w:rsid w:val="00DA7AF1"/>
    <w:rsid w:val="00DA7EAF"/>
    <w:rsid w:val="00DB03CE"/>
    <w:rsid w:val="00DB0876"/>
    <w:rsid w:val="00DB29B2"/>
    <w:rsid w:val="00DB2A0E"/>
    <w:rsid w:val="00DB2B7F"/>
    <w:rsid w:val="00DB353C"/>
    <w:rsid w:val="00DB4BF3"/>
    <w:rsid w:val="00DB5303"/>
    <w:rsid w:val="00DB5955"/>
    <w:rsid w:val="00DB6AAC"/>
    <w:rsid w:val="00DB6F2C"/>
    <w:rsid w:val="00DB7028"/>
    <w:rsid w:val="00DB7D7D"/>
    <w:rsid w:val="00DC08A7"/>
    <w:rsid w:val="00DC0F9A"/>
    <w:rsid w:val="00DC14E8"/>
    <w:rsid w:val="00DC26D6"/>
    <w:rsid w:val="00DC609A"/>
    <w:rsid w:val="00DC6739"/>
    <w:rsid w:val="00DC690C"/>
    <w:rsid w:val="00DC6A1E"/>
    <w:rsid w:val="00DC722B"/>
    <w:rsid w:val="00DD024D"/>
    <w:rsid w:val="00DD0E89"/>
    <w:rsid w:val="00DD106A"/>
    <w:rsid w:val="00DD12FD"/>
    <w:rsid w:val="00DD17AC"/>
    <w:rsid w:val="00DD2629"/>
    <w:rsid w:val="00DD304E"/>
    <w:rsid w:val="00DD33D5"/>
    <w:rsid w:val="00DD37B0"/>
    <w:rsid w:val="00DD488F"/>
    <w:rsid w:val="00DD4D2B"/>
    <w:rsid w:val="00DD50EA"/>
    <w:rsid w:val="00DD534B"/>
    <w:rsid w:val="00DD5D90"/>
    <w:rsid w:val="00DD67A8"/>
    <w:rsid w:val="00DD6987"/>
    <w:rsid w:val="00DD78E2"/>
    <w:rsid w:val="00DD7D73"/>
    <w:rsid w:val="00DE0C6C"/>
    <w:rsid w:val="00DE0E7D"/>
    <w:rsid w:val="00DE11A3"/>
    <w:rsid w:val="00DE20D5"/>
    <w:rsid w:val="00DE20E9"/>
    <w:rsid w:val="00DE22B9"/>
    <w:rsid w:val="00DE2B70"/>
    <w:rsid w:val="00DE49D1"/>
    <w:rsid w:val="00DE4CE7"/>
    <w:rsid w:val="00DE51B9"/>
    <w:rsid w:val="00DE586A"/>
    <w:rsid w:val="00DE609A"/>
    <w:rsid w:val="00DE67A4"/>
    <w:rsid w:val="00DF1C25"/>
    <w:rsid w:val="00DF2DF8"/>
    <w:rsid w:val="00DF43F3"/>
    <w:rsid w:val="00DF4EF8"/>
    <w:rsid w:val="00DF50F7"/>
    <w:rsid w:val="00DF52B5"/>
    <w:rsid w:val="00DF62CE"/>
    <w:rsid w:val="00DF69B4"/>
    <w:rsid w:val="00DF7084"/>
    <w:rsid w:val="00DF71D2"/>
    <w:rsid w:val="00E0002D"/>
    <w:rsid w:val="00E00E57"/>
    <w:rsid w:val="00E010E9"/>
    <w:rsid w:val="00E01A78"/>
    <w:rsid w:val="00E0220F"/>
    <w:rsid w:val="00E0277D"/>
    <w:rsid w:val="00E02AF7"/>
    <w:rsid w:val="00E0337C"/>
    <w:rsid w:val="00E03F5B"/>
    <w:rsid w:val="00E04079"/>
    <w:rsid w:val="00E04B92"/>
    <w:rsid w:val="00E04ECA"/>
    <w:rsid w:val="00E05FF9"/>
    <w:rsid w:val="00E066A4"/>
    <w:rsid w:val="00E0678D"/>
    <w:rsid w:val="00E07D7B"/>
    <w:rsid w:val="00E10223"/>
    <w:rsid w:val="00E116DD"/>
    <w:rsid w:val="00E11E6E"/>
    <w:rsid w:val="00E1257F"/>
    <w:rsid w:val="00E134B9"/>
    <w:rsid w:val="00E14660"/>
    <w:rsid w:val="00E1498D"/>
    <w:rsid w:val="00E15769"/>
    <w:rsid w:val="00E1598F"/>
    <w:rsid w:val="00E1599B"/>
    <w:rsid w:val="00E15F17"/>
    <w:rsid w:val="00E20012"/>
    <w:rsid w:val="00E2018C"/>
    <w:rsid w:val="00E2023D"/>
    <w:rsid w:val="00E208E8"/>
    <w:rsid w:val="00E214F9"/>
    <w:rsid w:val="00E21D74"/>
    <w:rsid w:val="00E220F9"/>
    <w:rsid w:val="00E224CB"/>
    <w:rsid w:val="00E22559"/>
    <w:rsid w:val="00E23516"/>
    <w:rsid w:val="00E23C4A"/>
    <w:rsid w:val="00E24323"/>
    <w:rsid w:val="00E2574B"/>
    <w:rsid w:val="00E2640C"/>
    <w:rsid w:val="00E26CDF"/>
    <w:rsid w:val="00E27EDF"/>
    <w:rsid w:val="00E30C24"/>
    <w:rsid w:val="00E3169E"/>
    <w:rsid w:val="00E33877"/>
    <w:rsid w:val="00E33A46"/>
    <w:rsid w:val="00E3456C"/>
    <w:rsid w:val="00E34696"/>
    <w:rsid w:val="00E3477A"/>
    <w:rsid w:val="00E34FAB"/>
    <w:rsid w:val="00E35116"/>
    <w:rsid w:val="00E36199"/>
    <w:rsid w:val="00E36473"/>
    <w:rsid w:val="00E36B0D"/>
    <w:rsid w:val="00E37489"/>
    <w:rsid w:val="00E37A35"/>
    <w:rsid w:val="00E4042E"/>
    <w:rsid w:val="00E40520"/>
    <w:rsid w:val="00E409D8"/>
    <w:rsid w:val="00E423F5"/>
    <w:rsid w:val="00E4276C"/>
    <w:rsid w:val="00E42A64"/>
    <w:rsid w:val="00E44F05"/>
    <w:rsid w:val="00E45BC7"/>
    <w:rsid w:val="00E46304"/>
    <w:rsid w:val="00E46831"/>
    <w:rsid w:val="00E477E8"/>
    <w:rsid w:val="00E5023D"/>
    <w:rsid w:val="00E50830"/>
    <w:rsid w:val="00E508D2"/>
    <w:rsid w:val="00E54026"/>
    <w:rsid w:val="00E54742"/>
    <w:rsid w:val="00E5692D"/>
    <w:rsid w:val="00E5743D"/>
    <w:rsid w:val="00E6016E"/>
    <w:rsid w:val="00E60E4C"/>
    <w:rsid w:val="00E60EAD"/>
    <w:rsid w:val="00E61664"/>
    <w:rsid w:val="00E6172A"/>
    <w:rsid w:val="00E634F3"/>
    <w:rsid w:val="00E63B99"/>
    <w:rsid w:val="00E6427F"/>
    <w:rsid w:val="00E64D26"/>
    <w:rsid w:val="00E64F9D"/>
    <w:rsid w:val="00E6529B"/>
    <w:rsid w:val="00E65AB7"/>
    <w:rsid w:val="00E660BF"/>
    <w:rsid w:val="00E663FE"/>
    <w:rsid w:val="00E66C2F"/>
    <w:rsid w:val="00E67097"/>
    <w:rsid w:val="00E671AB"/>
    <w:rsid w:val="00E672CA"/>
    <w:rsid w:val="00E6771A"/>
    <w:rsid w:val="00E67DCC"/>
    <w:rsid w:val="00E67DD3"/>
    <w:rsid w:val="00E67E9E"/>
    <w:rsid w:val="00E70824"/>
    <w:rsid w:val="00E70A7C"/>
    <w:rsid w:val="00E72916"/>
    <w:rsid w:val="00E72BA3"/>
    <w:rsid w:val="00E73061"/>
    <w:rsid w:val="00E73773"/>
    <w:rsid w:val="00E73B58"/>
    <w:rsid w:val="00E73E69"/>
    <w:rsid w:val="00E741E5"/>
    <w:rsid w:val="00E756AA"/>
    <w:rsid w:val="00E757DF"/>
    <w:rsid w:val="00E763DD"/>
    <w:rsid w:val="00E76FDF"/>
    <w:rsid w:val="00E7774B"/>
    <w:rsid w:val="00E77BB8"/>
    <w:rsid w:val="00E77F98"/>
    <w:rsid w:val="00E8005D"/>
    <w:rsid w:val="00E81A71"/>
    <w:rsid w:val="00E8222B"/>
    <w:rsid w:val="00E828A7"/>
    <w:rsid w:val="00E830B8"/>
    <w:rsid w:val="00E8373D"/>
    <w:rsid w:val="00E84036"/>
    <w:rsid w:val="00E84DAE"/>
    <w:rsid w:val="00E85A36"/>
    <w:rsid w:val="00E85AE7"/>
    <w:rsid w:val="00E85ED8"/>
    <w:rsid w:val="00E8653F"/>
    <w:rsid w:val="00E865DC"/>
    <w:rsid w:val="00E867B3"/>
    <w:rsid w:val="00E8680A"/>
    <w:rsid w:val="00E86D4D"/>
    <w:rsid w:val="00E878A1"/>
    <w:rsid w:val="00E9292C"/>
    <w:rsid w:val="00E92ACC"/>
    <w:rsid w:val="00E94BB2"/>
    <w:rsid w:val="00E95034"/>
    <w:rsid w:val="00E96B6A"/>
    <w:rsid w:val="00E97359"/>
    <w:rsid w:val="00E97939"/>
    <w:rsid w:val="00EA0257"/>
    <w:rsid w:val="00EA0641"/>
    <w:rsid w:val="00EA06FC"/>
    <w:rsid w:val="00EA08DB"/>
    <w:rsid w:val="00EA08FE"/>
    <w:rsid w:val="00EA0E8E"/>
    <w:rsid w:val="00EA1D1B"/>
    <w:rsid w:val="00EA1E07"/>
    <w:rsid w:val="00EA3170"/>
    <w:rsid w:val="00EA432D"/>
    <w:rsid w:val="00EA51E8"/>
    <w:rsid w:val="00EA59F5"/>
    <w:rsid w:val="00EA5C4D"/>
    <w:rsid w:val="00EA69B9"/>
    <w:rsid w:val="00EA6AB2"/>
    <w:rsid w:val="00EA748F"/>
    <w:rsid w:val="00EB1021"/>
    <w:rsid w:val="00EB25C0"/>
    <w:rsid w:val="00EB2703"/>
    <w:rsid w:val="00EB32C3"/>
    <w:rsid w:val="00EB38A1"/>
    <w:rsid w:val="00EB40B4"/>
    <w:rsid w:val="00EB43CE"/>
    <w:rsid w:val="00EB46EE"/>
    <w:rsid w:val="00EB5190"/>
    <w:rsid w:val="00EB54DA"/>
    <w:rsid w:val="00EB55FA"/>
    <w:rsid w:val="00EB653E"/>
    <w:rsid w:val="00EB67F0"/>
    <w:rsid w:val="00EB763E"/>
    <w:rsid w:val="00EB7994"/>
    <w:rsid w:val="00EC0370"/>
    <w:rsid w:val="00EC0CA0"/>
    <w:rsid w:val="00EC0E7F"/>
    <w:rsid w:val="00EC1457"/>
    <w:rsid w:val="00EC1491"/>
    <w:rsid w:val="00EC1C8E"/>
    <w:rsid w:val="00EC2048"/>
    <w:rsid w:val="00EC291E"/>
    <w:rsid w:val="00EC2C54"/>
    <w:rsid w:val="00EC37FA"/>
    <w:rsid w:val="00EC4031"/>
    <w:rsid w:val="00EC4B9C"/>
    <w:rsid w:val="00EC4D38"/>
    <w:rsid w:val="00EC59AE"/>
    <w:rsid w:val="00EC5EB2"/>
    <w:rsid w:val="00EC64E9"/>
    <w:rsid w:val="00EC659B"/>
    <w:rsid w:val="00EC6E5D"/>
    <w:rsid w:val="00ED0190"/>
    <w:rsid w:val="00ED066F"/>
    <w:rsid w:val="00ED1287"/>
    <w:rsid w:val="00ED18E6"/>
    <w:rsid w:val="00ED2277"/>
    <w:rsid w:val="00ED2A53"/>
    <w:rsid w:val="00ED2B19"/>
    <w:rsid w:val="00ED2B4A"/>
    <w:rsid w:val="00ED2E7F"/>
    <w:rsid w:val="00ED3020"/>
    <w:rsid w:val="00ED3E77"/>
    <w:rsid w:val="00ED4958"/>
    <w:rsid w:val="00ED56E8"/>
    <w:rsid w:val="00ED588F"/>
    <w:rsid w:val="00ED5EB5"/>
    <w:rsid w:val="00ED609B"/>
    <w:rsid w:val="00ED6589"/>
    <w:rsid w:val="00ED678D"/>
    <w:rsid w:val="00ED77F0"/>
    <w:rsid w:val="00ED78BB"/>
    <w:rsid w:val="00ED7FC8"/>
    <w:rsid w:val="00EE090D"/>
    <w:rsid w:val="00EE0E87"/>
    <w:rsid w:val="00EE1A73"/>
    <w:rsid w:val="00EE1F5E"/>
    <w:rsid w:val="00EE2430"/>
    <w:rsid w:val="00EE2856"/>
    <w:rsid w:val="00EE5397"/>
    <w:rsid w:val="00EE5770"/>
    <w:rsid w:val="00EE60EE"/>
    <w:rsid w:val="00EE71F0"/>
    <w:rsid w:val="00EF122E"/>
    <w:rsid w:val="00EF19B4"/>
    <w:rsid w:val="00EF1D87"/>
    <w:rsid w:val="00EF2BAD"/>
    <w:rsid w:val="00EF32D8"/>
    <w:rsid w:val="00EF355E"/>
    <w:rsid w:val="00EF3696"/>
    <w:rsid w:val="00EF3941"/>
    <w:rsid w:val="00EF3B6A"/>
    <w:rsid w:val="00EF45E9"/>
    <w:rsid w:val="00EF4E0C"/>
    <w:rsid w:val="00EF5484"/>
    <w:rsid w:val="00EF5B8D"/>
    <w:rsid w:val="00EF5D8A"/>
    <w:rsid w:val="00EF6400"/>
    <w:rsid w:val="00EF64F2"/>
    <w:rsid w:val="00EF65F9"/>
    <w:rsid w:val="00EF66E7"/>
    <w:rsid w:val="00EF6960"/>
    <w:rsid w:val="00F00057"/>
    <w:rsid w:val="00F0117D"/>
    <w:rsid w:val="00F01D1D"/>
    <w:rsid w:val="00F0262D"/>
    <w:rsid w:val="00F0324D"/>
    <w:rsid w:val="00F03B11"/>
    <w:rsid w:val="00F0428A"/>
    <w:rsid w:val="00F049ED"/>
    <w:rsid w:val="00F04A59"/>
    <w:rsid w:val="00F0541B"/>
    <w:rsid w:val="00F05659"/>
    <w:rsid w:val="00F05DF9"/>
    <w:rsid w:val="00F101FB"/>
    <w:rsid w:val="00F10DBA"/>
    <w:rsid w:val="00F11902"/>
    <w:rsid w:val="00F11A27"/>
    <w:rsid w:val="00F12557"/>
    <w:rsid w:val="00F12F29"/>
    <w:rsid w:val="00F130F9"/>
    <w:rsid w:val="00F139E8"/>
    <w:rsid w:val="00F14A26"/>
    <w:rsid w:val="00F15362"/>
    <w:rsid w:val="00F156B6"/>
    <w:rsid w:val="00F16ADD"/>
    <w:rsid w:val="00F16DE1"/>
    <w:rsid w:val="00F17199"/>
    <w:rsid w:val="00F17F83"/>
    <w:rsid w:val="00F20BEC"/>
    <w:rsid w:val="00F21076"/>
    <w:rsid w:val="00F2133E"/>
    <w:rsid w:val="00F22889"/>
    <w:rsid w:val="00F23A74"/>
    <w:rsid w:val="00F2578D"/>
    <w:rsid w:val="00F26C39"/>
    <w:rsid w:val="00F27ABD"/>
    <w:rsid w:val="00F30871"/>
    <w:rsid w:val="00F30C43"/>
    <w:rsid w:val="00F30FEB"/>
    <w:rsid w:val="00F31006"/>
    <w:rsid w:val="00F314C8"/>
    <w:rsid w:val="00F31C07"/>
    <w:rsid w:val="00F31DDD"/>
    <w:rsid w:val="00F337B5"/>
    <w:rsid w:val="00F342C8"/>
    <w:rsid w:val="00F35A21"/>
    <w:rsid w:val="00F35B8B"/>
    <w:rsid w:val="00F37CA3"/>
    <w:rsid w:val="00F402E7"/>
    <w:rsid w:val="00F4049B"/>
    <w:rsid w:val="00F407C6"/>
    <w:rsid w:val="00F409AD"/>
    <w:rsid w:val="00F412CC"/>
    <w:rsid w:val="00F41D5C"/>
    <w:rsid w:val="00F42373"/>
    <w:rsid w:val="00F42A07"/>
    <w:rsid w:val="00F4323B"/>
    <w:rsid w:val="00F43C8C"/>
    <w:rsid w:val="00F43E0B"/>
    <w:rsid w:val="00F44404"/>
    <w:rsid w:val="00F447F5"/>
    <w:rsid w:val="00F5036E"/>
    <w:rsid w:val="00F50F8D"/>
    <w:rsid w:val="00F513DA"/>
    <w:rsid w:val="00F51C38"/>
    <w:rsid w:val="00F51E98"/>
    <w:rsid w:val="00F528F8"/>
    <w:rsid w:val="00F53182"/>
    <w:rsid w:val="00F53666"/>
    <w:rsid w:val="00F55110"/>
    <w:rsid w:val="00F55C47"/>
    <w:rsid w:val="00F55EF4"/>
    <w:rsid w:val="00F566F7"/>
    <w:rsid w:val="00F571F9"/>
    <w:rsid w:val="00F57239"/>
    <w:rsid w:val="00F57CD2"/>
    <w:rsid w:val="00F60034"/>
    <w:rsid w:val="00F61520"/>
    <w:rsid w:val="00F61659"/>
    <w:rsid w:val="00F6290C"/>
    <w:rsid w:val="00F64D38"/>
    <w:rsid w:val="00F66A8F"/>
    <w:rsid w:val="00F66E3C"/>
    <w:rsid w:val="00F67154"/>
    <w:rsid w:val="00F671C5"/>
    <w:rsid w:val="00F676D7"/>
    <w:rsid w:val="00F7062E"/>
    <w:rsid w:val="00F70AC0"/>
    <w:rsid w:val="00F71226"/>
    <w:rsid w:val="00F72E69"/>
    <w:rsid w:val="00F732AB"/>
    <w:rsid w:val="00F739F6"/>
    <w:rsid w:val="00F73B80"/>
    <w:rsid w:val="00F73D32"/>
    <w:rsid w:val="00F74289"/>
    <w:rsid w:val="00F742DD"/>
    <w:rsid w:val="00F758D7"/>
    <w:rsid w:val="00F77009"/>
    <w:rsid w:val="00F7737A"/>
    <w:rsid w:val="00F808BD"/>
    <w:rsid w:val="00F812EB"/>
    <w:rsid w:val="00F81B6E"/>
    <w:rsid w:val="00F81D7B"/>
    <w:rsid w:val="00F82424"/>
    <w:rsid w:val="00F825D2"/>
    <w:rsid w:val="00F826AE"/>
    <w:rsid w:val="00F82876"/>
    <w:rsid w:val="00F82B06"/>
    <w:rsid w:val="00F82BA1"/>
    <w:rsid w:val="00F8343F"/>
    <w:rsid w:val="00F835C2"/>
    <w:rsid w:val="00F841B3"/>
    <w:rsid w:val="00F8449C"/>
    <w:rsid w:val="00F845D3"/>
    <w:rsid w:val="00F84AE0"/>
    <w:rsid w:val="00F84B93"/>
    <w:rsid w:val="00F85AAA"/>
    <w:rsid w:val="00F85C51"/>
    <w:rsid w:val="00F8705C"/>
    <w:rsid w:val="00F8733B"/>
    <w:rsid w:val="00F90DFC"/>
    <w:rsid w:val="00F91204"/>
    <w:rsid w:val="00F92562"/>
    <w:rsid w:val="00F929F8"/>
    <w:rsid w:val="00F92DCA"/>
    <w:rsid w:val="00F93023"/>
    <w:rsid w:val="00F93145"/>
    <w:rsid w:val="00F9344A"/>
    <w:rsid w:val="00F947B9"/>
    <w:rsid w:val="00F94AD3"/>
    <w:rsid w:val="00F94B77"/>
    <w:rsid w:val="00F9586D"/>
    <w:rsid w:val="00F95F96"/>
    <w:rsid w:val="00F96384"/>
    <w:rsid w:val="00F967FA"/>
    <w:rsid w:val="00F96965"/>
    <w:rsid w:val="00F9755A"/>
    <w:rsid w:val="00F97807"/>
    <w:rsid w:val="00F97E40"/>
    <w:rsid w:val="00FA006D"/>
    <w:rsid w:val="00FA05EF"/>
    <w:rsid w:val="00FA0E03"/>
    <w:rsid w:val="00FA133E"/>
    <w:rsid w:val="00FA23D4"/>
    <w:rsid w:val="00FA2794"/>
    <w:rsid w:val="00FA286A"/>
    <w:rsid w:val="00FA330A"/>
    <w:rsid w:val="00FA357C"/>
    <w:rsid w:val="00FA36B6"/>
    <w:rsid w:val="00FA4EAE"/>
    <w:rsid w:val="00FA4EE9"/>
    <w:rsid w:val="00FA5086"/>
    <w:rsid w:val="00FA52E1"/>
    <w:rsid w:val="00FA5A1E"/>
    <w:rsid w:val="00FA6229"/>
    <w:rsid w:val="00FA6277"/>
    <w:rsid w:val="00FA7FCA"/>
    <w:rsid w:val="00FB001F"/>
    <w:rsid w:val="00FB07DD"/>
    <w:rsid w:val="00FB09AF"/>
    <w:rsid w:val="00FB155C"/>
    <w:rsid w:val="00FB1681"/>
    <w:rsid w:val="00FB1818"/>
    <w:rsid w:val="00FB30D2"/>
    <w:rsid w:val="00FB3518"/>
    <w:rsid w:val="00FB48AC"/>
    <w:rsid w:val="00FB4C57"/>
    <w:rsid w:val="00FB52DB"/>
    <w:rsid w:val="00FB533D"/>
    <w:rsid w:val="00FB59B4"/>
    <w:rsid w:val="00FB5A5B"/>
    <w:rsid w:val="00FB5C4B"/>
    <w:rsid w:val="00FB7E4F"/>
    <w:rsid w:val="00FC05D3"/>
    <w:rsid w:val="00FC1644"/>
    <w:rsid w:val="00FC3C74"/>
    <w:rsid w:val="00FC3E35"/>
    <w:rsid w:val="00FC4159"/>
    <w:rsid w:val="00FC4281"/>
    <w:rsid w:val="00FC5EB0"/>
    <w:rsid w:val="00FC6908"/>
    <w:rsid w:val="00FD05B4"/>
    <w:rsid w:val="00FD090D"/>
    <w:rsid w:val="00FD0993"/>
    <w:rsid w:val="00FD15C9"/>
    <w:rsid w:val="00FD167E"/>
    <w:rsid w:val="00FD1978"/>
    <w:rsid w:val="00FD1B24"/>
    <w:rsid w:val="00FD2111"/>
    <w:rsid w:val="00FD2DC5"/>
    <w:rsid w:val="00FD2F08"/>
    <w:rsid w:val="00FD2FDB"/>
    <w:rsid w:val="00FD3364"/>
    <w:rsid w:val="00FD3A69"/>
    <w:rsid w:val="00FD42E6"/>
    <w:rsid w:val="00FD57E7"/>
    <w:rsid w:val="00FD5D86"/>
    <w:rsid w:val="00FD61C6"/>
    <w:rsid w:val="00FD7BA4"/>
    <w:rsid w:val="00FE041E"/>
    <w:rsid w:val="00FE09D6"/>
    <w:rsid w:val="00FE0A89"/>
    <w:rsid w:val="00FE1BCC"/>
    <w:rsid w:val="00FE20D7"/>
    <w:rsid w:val="00FE23C2"/>
    <w:rsid w:val="00FE3216"/>
    <w:rsid w:val="00FE3444"/>
    <w:rsid w:val="00FE3721"/>
    <w:rsid w:val="00FE40A1"/>
    <w:rsid w:val="00FE4B7B"/>
    <w:rsid w:val="00FE4B92"/>
    <w:rsid w:val="00FE52E6"/>
    <w:rsid w:val="00FE62FE"/>
    <w:rsid w:val="00FE7625"/>
    <w:rsid w:val="00FE7915"/>
    <w:rsid w:val="00FF0BB7"/>
    <w:rsid w:val="00FF1353"/>
    <w:rsid w:val="00FF24F9"/>
    <w:rsid w:val="00FF2857"/>
    <w:rsid w:val="00FF31A2"/>
    <w:rsid w:val="00FF4D0B"/>
    <w:rsid w:val="00FF4DD4"/>
    <w:rsid w:val="00FF53CF"/>
    <w:rsid w:val="00FF58D5"/>
    <w:rsid w:val="00FF6005"/>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3"/>
    <o:shapelayout v:ext="edit">
      <o:idmap v:ext="edit" data="1"/>
    </o:shapelayout>
  </w:shapeDefaults>
  <w:decimalSymbol w:val=","/>
  <w:listSeparator w:val=";"/>
  <w15:docId w15:val="{B296FD63-524A-4BD2-B428-C7B1D9F3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4"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aliases w:val="Item"/>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uiPriority w:val="9"/>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uiPriority w:val="99"/>
    <w:qFormat/>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Char Char Char"/>
    <w:basedOn w:val="Normal"/>
    <w:link w:val="RodapChar"/>
    <w:uiPriority w:val="99"/>
    <w:qFormat/>
    <w:rsid w:val="006A110B"/>
    <w:pPr>
      <w:tabs>
        <w:tab w:val="center" w:pos="4419"/>
        <w:tab w:val="right" w:pos="8838"/>
      </w:tabs>
    </w:pPr>
  </w:style>
  <w:style w:type="paragraph" w:customStyle="1" w:styleId="p1">
    <w:name w:val="p1"/>
    <w:basedOn w:val="Normal"/>
    <w:uiPriority w:val="99"/>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1"/>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qFormat/>
    <w:rsid w:val="00185929"/>
    <w:pPr>
      <w:jc w:val="both"/>
    </w:pPr>
    <w:rPr>
      <w:sz w:val="24"/>
    </w:rPr>
  </w:style>
  <w:style w:type="paragraph" w:styleId="Corpodetexto3">
    <w:name w:val="Body Text 3"/>
    <w:basedOn w:val="Normal"/>
    <w:link w:val="Corpodetexto3Char"/>
    <w:rsid w:val="00185929"/>
    <w:pPr>
      <w:spacing w:after="120"/>
      <w:jc w:val="center"/>
    </w:pPr>
    <w:rPr>
      <w:b/>
      <w:sz w:val="18"/>
    </w:rPr>
  </w:style>
  <w:style w:type="paragraph" w:styleId="Recuodecorpodetexto3">
    <w:name w:val="Body Text Indent 3"/>
    <w:basedOn w:val="Normal"/>
    <w:link w:val="Recuodecorpodetexto3Char"/>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Nota de rodapé"/>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qFormat/>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uiPriority w:val="99"/>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uiPriority w:val="99"/>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uiPriority w:val="99"/>
    <w:rsid w:val="00A64624"/>
  </w:style>
  <w:style w:type="character" w:customStyle="1" w:styleId="TextodecomentrioChar">
    <w:name w:val="Texto de comentário Char"/>
    <w:basedOn w:val="Fontepargpadro"/>
    <w:link w:val="Textodecomentrio"/>
    <w:uiPriority w:val="99"/>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uiPriority w:val="99"/>
    <w:rsid w:val="00A64624"/>
    <w:rPr>
      <w:lang w:val="pt-BR" w:eastAsia="pt-BR" w:bidi="ar-SA"/>
    </w:rPr>
  </w:style>
  <w:style w:type="character" w:customStyle="1" w:styleId="CharChar1">
    <w:name w:val="Char Char1"/>
    <w:aliases w:val="Texto de nota de rodapé Char1,Nota de rodapé Char"/>
    <w:basedOn w:val="Fontepargpadro"/>
    <w:rsid w:val="00F101FB"/>
  </w:style>
  <w:style w:type="paragraph" w:customStyle="1" w:styleId="modelo">
    <w:name w:val="modelo"/>
    <w:basedOn w:val="Cabealho"/>
    <w:next w:val="Cabealho"/>
    <w:uiPriority w:val="99"/>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uiPriority w:val="99"/>
    <w:locked/>
    <w:rsid w:val="00D07C14"/>
    <w:rPr>
      <w:sz w:val="24"/>
    </w:rPr>
  </w:style>
  <w:style w:type="character" w:customStyle="1" w:styleId="Corpodetexto3Char">
    <w:name w:val="Corpo de texto 3 Char"/>
    <w:basedOn w:val="Fontepargpadro"/>
    <w:link w:val="Corpodetexto3"/>
    <w:rsid w:val="00697962"/>
    <w:rPr>
      <w:b/>
      <w:sz w:val="18"/>
    </w:rPr>
  </w:style>
  <w:style w:type="character" w:customStyle="1" w:styleId="Recuodecorpodetexto3Char">
    <w:name w:val="Recuo de corpo de texto 3 Char"/>
    <w:link w:val="Recuodecorpodetexto3"/>
    <w:rsid w:val="00EA3170"/>
    <w:rPr>
      <w:sz w:val="24"/>
    </w:rPr>
  </w:style>
  <w:style w:type="character" w:customStyle="1" w:styleId="NormalWebChar1">
    <w:name w:val="Normal (Web) Char1"/>
    <w:aliases w:val="Normal (Web) Char Char"/>
    <w:uiPriority w:val="99"/>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style>
  <w:style w:type="numbering" w:customStyle="1" w:styleId="Estilo2">
    <w:name w:val="Estilo2"/>
    <w:uiPriority w:val="99"/>
    <w:rsid w:val="006F620D"/>
    <w:pPr>
      <w:numPr>
        <w:numId w:val="8"/>
      </w:numPr>
    </w:pPr>
  </w:style>
  <w:style w:type="numbering" w:customStyle="1" w:styleId="Estilo3">
    <w:name w:val="Estilo3"/>
    <w:uiPriority w:val="99"/>
    <w:rsid w:val="006F620D"/>
  </w:style>
  <w:style w:type="numbering" w:customStyle="1" w:styleId="Estilo4">
    <w:name w:val="Estilo4"/>
    <w:uiPriority w:val="99"/>
    <w:rsid w:val="006F620D"/>
  </w:style>
  <w:style w:type="numbering" w:customStyle="1" w:styleId="Estilo5">
    <w:name w:val="Estilo5"/>
    <w:uiPriority w:val="99"/>
    <w:rsid w:val="006F620D"/>
  </w:style>
  <w:style w:type="numbering" w:customStyle="1" w:styleId="Estilo6">
    <w:name w:val="Estilo6"/>
    <w:uiPriority w:val="99"/>
    <w:rsid w:val="006F620D"/>
  </w:style>
  <w:style w:type="numbering" w:customStyle="1" w:styleId="Estilo8">
    <w:name w:val="Estilo8"/>
    <w:uiPriority w:val="99"/>
    <w:rsid w:val="006F620D"/>
  </w:style>
  <w:style w:type="numbering" w:customStyle="1" w:styleId="Estilo9">
    <w:name w:val="Estilo9"/>
    <w:uiPriority w:val="99"/>
    <w:rsid w:val="006F620D"/>
  </w:style>
  <w:style w:type="numbering" w:customStyle="1" w:styleId="Estilo10">
    <w:name w:val="Estilo10"/>
    <w:uiPriority w:val="99"/>
    <w:rsid w:val="006F620D"/>
  </w:style>
  <w:style w:type="numbering" w:customStyle="1" w:styleId="Estilo11">
    <w:name w:val="Estilo11"/>
    <w:uiPriority w:val="99"/>
    <w:rsid w:val="006F620D"/>
  </w:style>
  <w:style w:type="numbering" w:customStyle="1" w:styleId="Estilo13">
    <w:name w:val="Estilo13"/>
    <w:uiPriority w:val="99"/>
    <w:rsid w:val="006F620D"/>
  </w:style>
  <w:style w:type="numbering" w:customStyle="1" w:styleId="Estilo14">
    <w:name w:val="Estilo14"/>
    <w:uiPriority w:val="99"/>
    <w:rsid w:val="006F620D"/>
  </w:style>
  <w:style w:type="numbering" w:customStyle="1" w:styleId="Estilo15">
    <w:name w:val="Estilo15"/>
    <w:uiPriority w:val="99"/>
    <w:rsid w:val="006F620D"/>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uiPriority w:val="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uiPriority w:val="99"/>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aliases w:val="Item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uiPriority w:val="99"/>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uiPriority w:val="99"/>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qFormat/>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SemEspaamento1">
    <w:name w:val="Sem Espaçamento1"/>
    <w:rsid w:val="00B55423"/>
    <w:rPr>
      <w:sz w:val="24"/>
      <w:szCs w:val="24"/>
    </w:rPr>
  </w:style>
  <w:style w:type="character" w:customStyle="1" w:styleId="WW-Absatz-Standardschriftart1">
    <w:name w:val="WW-Absatz-Standardschriftart1"/>
    <w:rsid w:val="004414B3"/>
  </w:style>
  <w:style w:type="character" w:customStyle="1" w:styleId="WW-Absatz-Standardschriftart11">
    <w:name w:val="WW-Absatz-Standardschriftart11"/>
    <w:rsid w:val="004414B3"/>
  </w:style>
  <w:style w:type="character" w:customStyle="1" w:styleId="WW-Absatz-Standardschriftart111">
    <w:name w:val="WW-Absatz-Standardschriftart111"/>
    <w:rsid w:val="004414B3"/>
  </w:style>
  <w:style w:type="character" w:customStyle="1" w:styleId="WW-Absatz-Standardschriftart1111">
    <w:name w:val="WW-Absatz-Standardschriftart1111"/>
    <w:rsid w:val="004414B3"/>
  </w:style>
  <w:style w:type="character" w:customStyle="1" w:styleId="WW-Absatz-Standardschriftart11111">
    <w:name w:val="WW-Absatz-Standardschriftart11111"/>
    <w:rsid w:val="004414B3"/>
  </w:style>
  <w:style w:type="character" w:customStyle="1" w:styleId="WW-Absatz-Standardschriftart111111">
    <w:name w:val="WW-Absatz-Standardschriftart111111"/>
    <w:rsid w:val="004414B3"/>
  </w:style>
  <w:style w:type="character" w:customStyle="1" w:styleId="WW-Absatz-Standardschriftart1111111">
    <w:name w:val="WW-Absatz-Standardschriftart1111111"/>
    <w:rsid w:val="004414B3"/>
  </w:style>
  <w:style w:type="character" w:customStyle="1" w:styleId="WW-Absatz-Standardschriftart11111111">
    <w:name w:val="WW-Absatz-Standardschriftart11111111"/>
    <w:rsid w:val="004414B3"/>
  </w:style>
  <w:style w:type="character" w:customStyle="1" w:styleId="WW-Absatz-Standardschriftart111111111">
    <w:name w:val="WW-Absatz-Standardschriftart111111111"/>
    <w:rsid w:val="004414B3"/>
  </w:style>
  <w:style w:type="character" w:customStyle="1" w:styleId="WW-Absatz-Standardschriftart1111111111">
    <w:name w:val="WW-Absatz-Standardschriftart1111111111"/>
    <w:rsid w:val="004414B3"/>
  </w:style>
  <w:style w:type="character" w:customStyle="1" w:styleId="WW8Num4z0">
    <w:name w:val="WW8Num4z0"/>
    <w:rsid w:val="004414B3"/>
    <w:rPr>
      <w:rFonts w:ascii="Symbol" w:hAnsi="Symbol" w:cs="Symbol"/>
    </w:rPr>
  </w:style>
  <w:style w:type="character" w:customStyle="1" w:styleId="WW8Num4z1">
    <w:name w:val="WW8Num4z1"/>
    <w:rsid w:val="004414B3"/>
    <w:rPr>
      <w:rFonts w:ascii="Courier New" w:hAnsi="Courier New" w:cs="Courier New"/>
    </w:rPr>
  </w:style>
  <w:style w:type="character" w:customStyle="1" w:styleId="WW8Num4z2">
    <w:name w:val="WW8Num4z2"/>
    <w:rsid w:val="004414B3"/>
    <w:rPr>
      <w:rFonts w:ascii="Wingdings" w:hAnsi="Wingdings" w:cs="Wingdings"/>
    </w:rPr>
  </w:style>
  <w:style w:type="character" w:customStyle="1" w:styleId="WW8Num5z1">
    <w:name w:val="WW8Num5z1"/>
    <w:rsid w:val="004414B3"/>
    <w:rPr>
      <w:rFonts w:ascii="Courier New" w:hAnsi="Courier New" w:cs="Courier New"/>
    </w:rPr>
  </w:style>
  <w:style w:type="character" w:customStyle="1" w:styleId="WW8Num5z2">
    <w:name w:val="WW8Num5z2"/>
    <w:rsid w:val="004414B3"/>
    <w:rPr>
      <w:rFonts w:ascii="Wingdings" w:hAnsi="Wingdings" w:cs="Wingdings"/>
    </w:rPr>
  </w:style>
  <w:style w:type="character" w:customStyle="1" w:styleId="WW-Absatz-Standardschriftart11111111111">
    <w:name w:val="WW-Absatz-Standardschriftart11111111111"/>
    <w:rsid w:val="004414B3"/>
  </w:style>
  <w:style w:type="character" w:customStyle="1" w:styleId="WW-Absatz-Standardschriftart111111111111">
    <w:name w:val="WW-Absatz-Standardschriftart111111111111"/>
    <w:rsid w:val="004414B3"/>
  </w:style>
  <w:style w:type="character" w:customStyle="1" w:styleId="WW-Absatz-Standardschriftart1111111111111">
    <w:name w:val="WW-Absatz-Standardschriftart1111111111111"/>
    <w:rsid w:val="004414B3"/>
  </w:style>
  <w:style w:type="character" w:customStyle="1" w:styleId="WW-Absatz-Standardschriftart11111111111111">
    <w:name w:val="WW-Absatz-Standardschriftart11111111111111"/>
    <w:rsid w:val="004414B3"/>
  </w:style>
  <w:style w:type="character" w:customStyle="1" w:styleId="WW-Absatz-Standardschriftart111111111111111">
    <w:name w:val="WW-Absatz-Standardschriftart111111111111111"/>
    <w:rsid w:val="004414B3"/>
  </w:style>
  <w:style w:type="character" w:customStyle="1" w:styleId="WW-Absatz-Standardschriftart1111111111111111">
    <w:name w:val="WW-Absatz-Standardschriftart1111111111111111"/>
    <w:rsid w:val="004414B3"/>
  </w:style>
  <w:style w:type="character" w:customStyle="1" w:styleId="WW-Absatz-Standardschriftart11111111111111111">
    <w:name w:val="WW-Absatz-Standardschriftart11111111111111111"/>
    <w:rsid w:val="004414B3"/>
  </w:style>
  <w:style w:type="character" w:customStyle="1" w:styleId="WW-Absatz-Standardschriftart111111111111111111">
    <w:name w:val="WW-Absatz-Standardschriftart111111111111111111"/>
    <w:rsid w:val="004414B3"/>
  </w:style>
  <w:style w:type="character" w:customStyle="1" w:styleId="WW-Absatz-Standardschriftart1111111111111111111">
    <w:name w:val="WW-Absatz-Standardschriftart1111111111111111111"/>
    <w:rsid w:val="004414B3"/>
  </w:style>
  <w:style w:type="character" w:customStyle="1" w:styleId="WW-Absatz-Standardschriftart11111111111111111111">
    <w:name w:val="WW-Absatz-Standardschriftart11111111111111111111"/>
    <w:rsid w:val="004414B3"/>
  </w:style>
  <w:style w:type="character" w:customStyle="1" w:styleId="WW-Absatz-Standardschriftart111111111111111111111">
    <w:name w:val="WW-Absatz-Standardschriftart111111111111111111111"/>
    <w:rsid w:val="004414B3"/>
  </w:style>
  <w:style w:type="character" w:customStyle="1" w:styleId="WW8Num13z1">
    <w:name w:val="WW8Num13z1"/>
    <w:rsid w:val="004414B3"/>
    <w:rPr>
      <w:rFonts w:ascii="Times New Roman" w:eastAsia="Times New Roman" w:hAnsi="Times New Roman"/>
    </w:rPr>
  </w:style>
  <w:style w:type="character" w:customStyle="1" w:styleId="WW8Num19z0">
    <w:name w:val="WW8Num19z0"/>
    <w:rsid w:val="004414B3"/>
    <w:rPr>
      <w:u w:val="none"/>
    </w:rPr>
  </w:style>
  <w:style w:type="character" w:customStyle="1" w:styleId="WW8Num22z1">
    <w:name w:val="WW8Num22z1"/>
    <w:rsid w:val="004414B3"/>
    <w:rPr>
      <w:b w:val="0"/>
      <w:bCs w:val="0"/>
    </w:rPr>
  </w:style>
  <w:style w:type="character" w:customStyle="1" w:styleId="WW8Num22z3">
    <w:name w:val="WW8Num22z3"/>
    <w:rsid w:val="004414B3"/>
    <w:rPr>
      <w:b w:val="0"/>
      <w:bCs w:val="0"/>
      <w:color w:val="FF0000"/>
    </w:rPr>
  </w:style>
  <w:style w:type="character" w:customStyle="1" w:styleId="WW8Num24z0">
    <w:name w:val="WW8Num24z0"/>
    <w:rsid w:val="004414B3"/>
    <w:rPr>
      <w:rFonts w:ascii="Symbol" w:hAnsi="Symbol" w:cs="Symbol"/>
    </w:rPr>
  </w:style>
  <w:style w:type="character" w:customStyle="1" w:styleId="WW8Num24z1">
    <w:name w:val="WW8Num24z1"/>
    <w:rsid w:val="004414B3"/>
    <w:rPr>
      <w:rFonts w:ascii="Courier New" w:hAnsi="Courier New" w:cs="Courier New"/>
    </w:rPr>
  </w:style>
  <w:style w:type="character" w:customStyle="1" w:styleId="WW8Num24z2">
    <w:name w:val="WW8Num24z2"/>
    <w:rsid w:val="004414B3"/>
    <w:rPr>
      <w:rFonts w:ascii="Wingdings" w:hAnsi="Wingdings" w:cs="Wingdings"/>
    </w:rPr>
  </w:style>
  <w:style w:type="character" w:customStyle="1" w:styleId="WW8Num26z0">
    <w:name w:val="WW8Num26z0"/>
    <w:rsid w:val="004414B3"/>
    <w:rPr>
      <w:b w:val="0"/>
      <w:bCs w:val="0"/>
    </w:rPr>
  </w:style>
  <w:style w:type="character" w:customStyle="1" w:styleId="WW8Num27z1">
    <w:name w:val="WW8Num27z1"/>
    <w:rsid w:val="004414B3"/>
    <w:rPr>
      <w:b w:val="0"/>
      <w:bCs w:val="0"/>
    </w:rPr>
  </w:style>
  <w:style w:type="character" w:customStyle="1" w:styleId="WW8Num27z2">
    <w:name w:val="WW8Num27z2"/>
    <w:rsid w:val="004414B3"/>
    <w:rPr>
      <w:rFonts w:ascii="Times New Roman" w:eastAsia="Times New Roman" w:hAnsi="Times New Roman"/>
      <w:b w:val="0"/>
      <w:bCs w:val="0"/>
    </w:rPr>
  </w:style>
  <w:style w:type="character" w:customStyle="1" w:styleId="WW8Num27z3">
    <w:name w:val="WW8Num27z3"/>
    <w:rsid w:val="004414B3"/>
    <w:rPr>
      <w:b w:val="0"/>
      <w:bCs w:val="0"/>
      <w:color w:val="auto"/>
    </w:rPr>
  </w:style>
  <w:style w:type="character" w:customStyle="1" w:styleId="WW8Num29z0">
    <w:name w:val="WW8Num29z0"/>
    <w:rsid w:val="004414B3"/>
    <w:rPr>
      <w:rFonts w:ascii="Symbol" w:hAnsi="Symbol" w:cs="Symbol"/>
    </w:rPr>
  </w:style>
  <w:style w:type="character" w:customStyle="1" w:styleId="WW8Num29z1">
    <w:name w:val="WW8Num29z1"/>
    <w:rsid w:val="004414B3"/>
    <w:rPr>
      <w:rFonts w:ascii="Courier New" w:hAnsi="Courier New" w:cs="Courier New"/>
    </w:rPr>
  </w:style>
  <w:style w:type="character" w:customStyle="1" w:styleId="WW8Num29z2">
    <w:name w:val="WW8Num29z2"/>
    <w:rsid w:val="004414B3"/>
    <w:rPr>
      <w:rFonts w:ascii="Wingdings" w:hAnsi="Wingdings" w:cs="Wingdings"/>
    </w:rPr>
  </w:style>
  <w:style w:type="character" w:customStyle="1" w:styleId="WW8Num30z0">
    <w:name w:val="WW8Num30z0"/>
    <w:rsid w:val="004414B3"/>
    <w:rPr>
      <w:rFonts w:ascii="Symbol" w:hAnsi="Symbol" w:cs="Symbol"/>
    </w:rPr>
  </w:style>
  <w:style w:type="character" w:customStyle="1" w:styleId="WW8Num30z1">
    <w:name w:val="WW8Num30z1"/>
    <w:rsid w:val="004414B3"/>
    <w:rPr>
      <w:rFonts w:ascii="Courier New" w:hAnsi="Courier New" w:cs="Courier New"/>
    </w:rPr>
  </w:style>
  <w:style w:type="character" w:customStyle="1" w:styleId="WW8Num30z2">
    <w:name w:val="WW8Num30z2"/>
    <w:rsid w:val="004414B3"/>
    <w:rPr>
      <w:rFonts w:ascii="Wingdings" w:hAnsi="Wingdings" w:cs="Wingdings"/>
    </w:rPr>
  </w:style>
  <w:style w:type="character" w:customStyle="1" w:styleId="CharChar12">
    <w:name w:val="Char Char12"/>
    <w:rsid w:val="004414B3"/>
    <w:rPr>
      <w:rFonts w:ascii="Cambria" w:hAnsi="Cambria" w:cs="Cambria"/>
      <w:b/>
      <w:bCs/>
      <w:kern w:val="1"/>
      <w:sz w:val="32"/>
      <w:szCs w:val="32"/>
      <w:lang w:eastAsia="ar-SA" w:bidi="ar-SA"/>
    </w:rPr>
  </w:style>
  <w:style w:type="character" w:customStyle="1" w:styleId="CharChar11">
    <w:name w:val="Char Char11"/>
    <w:rsid w:val="004414B3"/>
    <w:rPr>
      <w:rFonts w:ascii="Cambria" w:hAnsi="Cambria" w:cs="Cambria"/>
      <w:b/>
      <w:bCs/>
      <w:i/>
      <w:iCs/>
      <w:sz w:val="28"/>
      <w:szCs w:val="28"/>
      <w:lang w:eastAsia="ar-SA" w:bidi="ar-SA"/>
    </w:rPr>
  </w:style>
  <w:style w:type="character" w:customStyle="1" w:styleId="CharChar10">
    <w:name w:val="Char Char10"/>
    <w:rsid w:val="004414B3"/>
    <w:rPr>
      <w:rFonts w:ascii="Cambria" w:hAnsi="Cambria" w:cs="Cambria"/>
      <w:b/>
      <w:bCs/>
      <w:sz w:val="26"/>
      <w:szCs w:val="26"/>
      <w:lang w:eastAsia="ar-SA" w:bidi="ar-SA"/>
    </w:rPr>
  </w:style>
  <w:style w:type="character" w:customStyle="1" w:styleId="CharChar9">
    <w:name w:val="Char Char9"/>
    <w:rsid w:val="004414B3"/>
    <w:rPr>
      <w:rFonts w:ascii="Calibri" w:hAnsi="Calibri" w:cs="Calibri"/>
      <w:b/>
      <w:bCs/>
      <w:sz w:val="28"/>
      <w:szCs w:val="28"/>
      <w:lang w:eastAsia="ar-SA" w:bidi="ar-SA"/>
    </w:rPr>
  </w:style>
  <w:style w:type="character" w:customStyle="1" w:styleId="CharChar8">
    <w:name w:val="Char Char8"/>
    <w:rsid w:val="004414B3"/>
    <w:rPr>
      <w:rFonts w:ascii="Calibri" w:hAnsi="Calibri" w:cs="Calibri"/>
      <w:b/>
      <w:bCs/>
      <w:i/>
      <w:iCs/>
      <w:sz w:val="26"/>
      <w:szCs w:val="26"/>
      <w:lang w:eastAsia="ar-SA" w:bidi="ar-SA"/>
    </w:rPr>
  </w:style>
  <w:style w:type="character" w:customStyle="1" w:styleId="CharChar7">
    <w:name w:val="Char Char7"/>
    <w:rsid w:val="004414B3"/>
    <w:rPr>
      <w:rFonts w:ascii="Calibri" w:hAnsi="Calibri" w:cs="Calibri"/>
      <w:b/>
      <w:bCs/>
      <w:lang w:eastAsia="ar-SA" w:bidi="ar-SA"/>
    </w:rPr>
  </w:style>
  <w:style w:type="character" w:customStyle="1" w:styleId="CharChar6">
    <w:name w:val="Char Char6"/>
    <w:rsid w:val="004414B3"/>
    <w:rPr>
      <w:rFonts w:ascii="Calibri" w:hAnsi="Calibri" w:cs="Calibri"/>
      <w:sz w:val="24"/>
      <w:szCs w:val="24"/>
      <w:lang w:eastAsia="ar-SA" w:bidi="ar-SA"/>
    </w:rPr>
  </w:style>
  <w:style w:type="character" w:customStyle="1" w:styleId="CharChar50">
    <w:name w:val="Char Char5"/>
    <w:rsid w:val="004414B3"/>
    <w:rPr>
      <w:sz w:val="24"/>
      <w:szCs w:val="24"/>
      <w:lang w:eastAsia="ar-SA" w:bidi="ar-SA"/>
    </w:rPr>
  </w:style>
  <w:style w:type="character" w:customStyle="1" w:styleId="CharChar4">
    <w:name w:val="Char Char4"/>
    <w:rsid w:val="004414B3"/>
    <w:rPr>
      <w:sz w:val="24"/>
      <w:szCs w:val="24"/>
      <w:lang w:eastAsia="ar-SA" w:bidi="ar-SA"/>
    </w:rPr>
  </w:style>
  <w:style w:type="character" w:customStyle="1" w:styleId="CharChar3">
    <w:name w:val="Char Char3"/>
    <w:rsid w:val="004414B3"/>
    <w:rPr>
      <w:sz w:val="24"/>
      <w:szCs w:val="24"/>
      <w:lang w:eastAsia="ar-SA" w:bidi="ar-SA"/>
    </w:rPr>
  </w:style>
  <w:style w:type="character" w:customStyle="1" w:styleId="CharChar2">
    <w:name w:val="Char Char2"/>
    <w:rsid w:val="004414B3"/>
    <w:rPr>
      <w:rFonts w:ascii="Cambria" w:hAnsi="Cambria" w:cs="Cambria"/>
      <w:b/>
      <w:bCs/>
      <w:kern w:val="1"/>
      <w:sz w:val="32"/>
      <w:szCs w:val="32"/>
      <w:lang w:eastAsia="ar-SA" w:bidi="ar-SA"/>
    </w:rPr>
  </w:style>
  <w:style w:type="character" w:customStyle="1" w:styleId="CharChar13">
    <w:name w:val="Char Char1"/>
    <w:rsid w:val="004414B3"/>
    <w:rPr>
      <w:rFonts w:ascii="Cambria" w:hAnsi="Cambria" w:cs="Cambria"/>
      <w:sz w:val="24"/>
      <w:szCs w:val="24"/>
      <w:lang w:eastAsia="ar-SA" w:bidi="ar-SA"/>
    </w:rPr>
  </w:style>
  <w:style w:type="character" w:customStyle="1" w:styleId="CabealhoCharCharChar">
    <w:name w:val="Cabeçalho Char Char Char"/>
    <w:rsid w:val="004414B3"/>
    <w:rPr>
      <w:sz w:val="24"/>
      <w:szCs w:val="24"/>
      <w:lang w:val="pt-BR" w:eastAsia="ar-SA" w:bidi="ar-SA"/>
    </w:rPr>
  </w:style>
  <w:style w:type="character" w:customStyle="1" w:styleId="WW8Num6z0">
    <w:name w:val="WW8Num6z0"/>
    <w:rsid w:val="004414B3"/>
    <w:rPr>
      <w:b/>
      <w:bCs/>
    </w:rPr>
  </w:style>
  <w:style w:type="character" w:customStyle="1" w:styleId="Smbolosdenumerao">
    <w:name w:val="Símbolos de numeração"/>
    <w:rsid w:val="004414B3"/>
  </w:style>
  <w:style w:type="character" w:customStyle="1" w:styleId="ListLabel6">
    <w:name w:val="ListLabel 6"/>
    <w:rsid w:val="004414B3"/>
    <w:rPr>
      <w:rFonts w:cs="Symbol"/>
    </w:rPr>
  </w:style>
  <w:style w:type="character" w:customStyle="1" w:styleId="ListLabel7">
    <w:name w:val="ListLabel 7"/>
    <w:rsid w:val="004414B3"/>
    <w:rPr>
      <w:rFonts w:cs="Courier New"/>
    </w:rPr>
  </w:style>
  <w:style w:type="character" w:customStyle="1" w:styleId="ListLabel8">
    <w:name w:val="ListLabel 8"/>
    <w:rsid w:val="004414B3"/>
    <w:rPr>
      <w:rFonts w:cs="Wingdings"/>
    </w:rPr>
  </w:style>
  <w:style w:type="character" w:customStyle="1" w:styleId="SubttuloChar">
    <w:name w:val="Subtítulo Char"/>
    <w:link w:val="Subttulo"/>
    <w:rsid w:val="004414B3"/>
    <w:rPr>
      <w:b/>
      <w:sz w:val="28"/>
    </w:rPr>
  </w:style>
  <w:style w:type="paragraph" w:customStyle="1" w:styleId="Legenda2">
    <w:name w:val="Legenda2"/>
    <w:basedOn w:val="Normal"/>
    <w:rsid w:val="004414B3"/>
    <w:pPr>
      <w:suppressLineNumbers/>
      <w:suppressAutoHyphens/>
      <w:spacing w:before="120" w:after="120"/>
    </w:pPr>
    <w:rPr>
      <w:rFonts w:cs="Mangal"/>
      <w:i/>
      <w:iCs/>
      <w:sz w:val="24"/>
      <w:szCs w:val="24"/>
      <w:lang w:eastAsia="ar-SA"/>
    </w:rPr>
  </w:style>
  <w:style w:type="paragraph" w:customStyle="1" w:styleId="Legenda1">
    <w:name w:val="Legenda1"/>
    <w:basedOn w:val="Normal"/>
    <w:next w:val="Normal"/>
    <w:rsid w:val="004414B3"/>
    <w:pPr>
      <w:suppressAutoHyphens/>
    </w:pPr>
    <w:rPr>
      <w:b/>
      <w:bCs/>
      <w:sz w:val="24"/>
      <w:szCs w:val="24"/>
      <w:lang w:eastAsia="ar-SA"/>
    </w:rPr>
  </w:style>
  <w:style w:type="paragraph" w:customStyle="1" w:styleId="AnexoE-Obs">
    <w:name w:val="Anexo E - Obs"/>
    <w:basedOn w:val="Normal"/>
    <w:rsid w:val="004414B3"/>
    <w:pPr>
      <w:suppressAutoHyphens/>
      <w:jc w:val="both"/>
    </w:pPr>
    <w:rPr>
      <w:rFonts w:ascii="Arial" w:hAnsi="Arial" w:cs="Arial"/>
      <w:sz w:val="24"/>
      <w:szCs w:val="24"/>
      <w:lang w:eastAsia="ar-SA"/>
    </w:rPr>
  </w:style>
  <w:style w:type="paragraph" w:customStyle="1" w:styleId="H5">
    <w:name w:val="H5"/>
    <w:basedOn w:val="Normal"/>
    <w:next w:val="Normal"/>
    <w:rsid w:val="004414B3"/>
    <w:pPr>
      <w:keepNext/>
      <w:suppressAutoHyphens/>
      <w:spacing w:before="100" w:after="100"/>
    </w:pPr>
    <w:rPr>
      <w:b/>
      <w:bCs/>
      <w:lang w:eastAsia="ar-SA"/>
    </w:rPr>
  </w:style>
  <w:style w:type="paragraph" w:customStyle="1" w:styleId="Nvel1">
    <w:name w:val="Nível 1"/>
    <w:basedOn w:val="Normal"/>
    <w:next w:val="Nvel2"/>
    <w:rsid w:val="004414B3"/>
    <w:pPr>
      <w:keepNext/>
      <w:numPr>
        <w:numId w:val="2"/>
      </w:numPr>
      <w:tabs>
        <w:tab w:val="left" w:pos="432"/>
        <w:tab w:val="left" w:pos="567"/>
        <w:tab w:val="left" w:pos="1418"/>
        <w:tab w:val="left" w:pos="1800"/>
        <w:tab w:val="left" w:pos="3240"/>
        <w:tab w:val="left" w:pos="4680"/>
        <w:tab w:val="left" w:pos="6120"/>
      </w:tabs>
      <w:suppressAutoHyphens/>
      <w:spacing w:before="360" w:after="360"/>
      <w:jc w:val="both"/>
    </w:pPr>
    <w:rPr>
      <w:b/>
      <w:bCs/>
      <w:caps/>
      <w:sz w:val="22"/>
      <w:szCs w:val="22"/>
      <w:lang w:eastAsia="ar-SA"/>
    </w:rPr>
  </w:style>
  <w:style w:type="paragraph" w:customStyle="1" w:styleId="Nvel2">
    <w:name w:val="Nível 2"/>
    <w:basedOn w:val="Normal"/>
    <w:next w:val="Nvel3"/>
    <w:rsid w:val="004414B3"/>
    <w:pPr>
      <w:tabs>
        <w:tab w:val="left" w:pos="432"/>
        <w:tab w:val="num" w:pos="480"/>
        <w:tab w:val="left" w:pos="567"/>
        <w:tab w:val="left" w:pos="1247"/>
        <w:tab w:val="left" w:pos="1800"/>
        <w:tab w:val="left" w:pos="3240"/>
        <w:tab w:val="left" w:pos="4680"/>
        <w:tab w:val="left" w:pos="6120"/>
      </w:tabs>
      <w:suppressAutoHyphens/>
      <w:spacing w:after="240"/>
      <w:ind w:left="-454" w:hanging="480"/>
      <w:jc w:val="both"/>
    </w:pPr>
    <w:rPr>
      <w:sz w:val="22"/>
      <w:szCs w:val="22"/>
      <w:lang w:eastAsia="ar-SA"/>
    </w:rPr>
  </w:style>
  <w:style w:type="paragraph" w:customStyle="1" w:styleId="Nvel3">
    <w:name w:val="Nível 3"/>
    <w:basedOn w:val="Nvel2"/>
    <w:rsid w:val="004414B3"/>
    <w:pPr>
      <w:tabs>
        <w:tab w:val="clear" w:pos="1247"/>
        <w:tab w:val="left" w:pos="720"/>
        <w:tab w:val="left" w:pos="1260"/>
      </w:tabs>
      <w:ind w:left="0"/>
    </w:pPr>
  </w:style>
  <w:style w:type="paragraph" w:customStyle="1" w:styleId="Normal2">
    <w:name w:val="Normal2"/>
    <w:basedOn w:val="Normal"/>
    <w:rsid w:val="004414B3"/>
    <w:pPr>
      <w:suppressAutoHyphens/>
      <w:spacing w:before="40" w:after="40"/>
      <w:jc w:val="both"/>
    </w:pPr>
    <w:rPr>
      <w:rFonts w:ascii="Optimum" w:hAnsi="Optimum" w:cs="Optimum"/>
      <w:sz w:val="22"/>
      <w:szCs w:val="22"/>
      <w:lang w:eastAsia="ar-SA"/>
    </w:rPr>
  </w:style>
  <w:style w:type="paragraph" w:customStyle="1" w:styleId="WW-Corpodetexto2">
    <w:name w:val="WW-Corpo de texto 2"/>
    <w:basedOn w:val="Normal"/>
    <w:rsid w:val="004414B3"/>
    <w:pPr>
      <w:suppressAutoHyphens/>
      <w:jc w:val="both"/>
    </w:pPr>
    <w:rPr>
      <w:rFonts w:ascii="Arial Narrow" w:hAnsi="Arial Narrow" w:cs="Arial Narrow"/>
      <w:sz w:val="22"/>
      <w:szCs w:val="22"/>
      <w:lang w:eastAsia="ar-SA"/>
    </w:rPr>
  </w:style>
  <w:style w:type="paragraph" w:customStyle="1" w:styleId="Inciso">
    <w:name w:val="Inciso"/>
    <w:basedOn w:val="Normal"/>
    <w:next w:val="Normal"/>
    <w:rsid w:val="004414B3"/>
    <w:pPr>
      <w:tabs>
        <w:tab w:val="left" w:pos="567"/>
      </w:tabs>
      <w:suppressAutoHyphens/>
      <w:spacing w:after="240"/>
      <w:jc w:val="both"/>
    </w:pPr>
    <w:rPr>
      <w:sz w:val="22"/>
      <w:szCs w:val="22"/>
      <w:lang w:eastAsia="ar-SA"/>
    </w:rPr>
  </w:style>
  <w:style w:type="paragraph" w:customStyle="1" w:styleId="Lista51">
    <w:name w:val="Lista 51"/>
    <w:basedOn w:val="Normal"/>
    <w:rsid w:val="004414B3"/>
    <w:pPr>
      <w:suppressAutoHyphens/>
      <w:ind w:left="1415" w:hanging="283"/>
    </w:pPr>
    <w:rPr>
      <w:sz w:val="24"/>
      <w:szCs w:val="24"/>
      <w:lang w:eastAsia="ar-SA"/>
    </w:rPr>
  </w:style>
  <w:style w:type="paragraph" w:customStyle="1" w:styleId="WW-Corpodetexto3">
    <w:name w:val="WW-Corpo de texto 3"/>
    <w:basedOn w:val="Normal"/>
    <w:rsid w:val="004414B3"/>
    <w:pPr>
      <w:suppressAutoHyphens/>
      <w:jc w:val="center"/>
    </w:pPr>
    <w:rPr>
      <w:b/>
      <w:bCs/>
      <w:sz w:val="24"/>
      <w:szCs w:val="24"/>
      <w:lang w:eastAsia="ar-SA"/>
    </w:rPr>
  </w:style>
  <w:style w:type="paragraph" w:customStyle="1" w:styleId="Corpodetexto32">
    <w:name w:val="Corpo de texto 32"/>
    <w:basedOn w:val="Normal"/>
    <w:rsid w:val="004414B3"/>
    <w:pPr>
      <w:suppressAutoHyphens/>
      <w:spacing w:after="120"/>
    </w:pPr>
    <w:rPr>
      <w:sz w:val="16"/>
      <w:szCs w:val="16"/>
      <w:lang w:eastAsia="ar-SA"/>
    </w:rPr>
  </w:style>
  <w:style w:type="paragraph" w:customStyle="1" w:styleId="ndice-Ttulo1">
    <w:name w:val="Índice - Título 1"/>
    <w:rsid w:val="004414B3"/>
    <w:pPr>
      <w:suppressAutoHyphens/>
      <w:spacing w:before="240"/>
      <w:jc w:val="center"/>
    </w:pPr>
    <w:rPr>
      <w:rFonts w:ascii="Arial" w:eastAsia="Arial" w:hAnsi="Arial" w:cs="Arial"/>
      <w:b/>
      <w:bCs/>
      <w:sz w:val="26"/>
      <w:szCs w:val="26"/>
      <w:lang w:eastAsia="ar-SA"/>
    </w:rPr>
  </w:style>
  <w:style w:type="paragraph" w:customStyle="1" w:styleId="A010177">
    <w:name w:val="_A010177"/>
    <w:basedOn w:val="Normal"/>
    <w:rsid w:val="004414B3"/>
    <w:pPr>
      <w:suppressAutoHyphens/>
      <w:jc w:val="both"/>
    </w:pPr>
    <w:rPr>
      <w:rFonts w:ascii="TmsRmn" w:hAnsi="TmsRmn" w:cs="TmsRmn"/>
      <w:color w:val="000000"/>
      <w:kern w:val="1"/>
      <w:sz w:val="24"/>
      <w:szCs w:val="24"/>
      <w:lang w:eastAsia="ar-SA"/>
    </w:rPr>
  </w:style>
  <w:style w:type="paragraph" w:customStyle="1" w:styleId="NormalJustificado">
    <w:name w:val="Normal + Justificado"/>
    <w:basedOn w:val="Normal"/>
    <w:rsid w:val="004414B3"/>
    <w:pPr>
      <w:suppressAutoHyphens/>
      <w:jc w:val="both"/>
    </w:pPr>
    <w:rPr>
      <w:sz w:val="24"/>
      <w:szCs w:val="24"/>
      <w:lang w:eastAsia="ar-SA"/>
    </w:rPr>
  </w:style>
  <w:style w:type="paragraph" w:customStyle="1" w:styleId="Contedodetabela">
    <w:name w:val="Conteúdo de tabela"/>
    <w:basedOn w:val="Normal"/>
    <w:rsid w:val="004414B3"/>
    <w:pPr>
      <w:suppressLineNumbers/>
      <w:suppressAutoHyphens/>
    </w:pPr>
    <w:rPr>
      <w:sz w:val="24"/>
      <w:szCs w:val="24"/>
      <w:lang w:eastAsia="ar-SA"/>
    </w:rPr>
  </w:style>
  <w:style w:type="paragraph" w:customStyle="1" w:styleId="Ttulodetabela">
    <w:name w:val="Título de tabela"/>
    <w:basedOn w:val="Contedodetabela"/>
    <w:rsid w:val="004414B3"/>
    <w:pPr>
      <w:jc w:val="center"/>
    </w:pPr>
    <w:rPr>
      <w:b/>
      <w:bCs/>
    </w:rPr>
  </w:style>
  <w:style w:type="paragraph" w:customStyle="1" w:styleId="Ttulo11">
    <w:name w:val="Título 11"/>
    <w:basedOn w:val="Ttulo1"/>
    <w:rsid w:val="004414B3"/>
    <w:pPr>
      <w:suppressAutoHyphens/>
      <w:jc w:val="center"/>
    </w:pPr>
    <w:rPr>
      <w:bCs/>
      <w:i w:val="0"/>
      <w:kern w:val="1"/>
      <w:szCs w:val="28"/>
      <w:lang w:eastAsia="ar-SA"/>
    </w:rPr>
  </w:style>
  <w:style w:type="paragraph" w:styleId="Assuntodocomentrio">
    <w:name w:val="annotation subject"/>
    <w:basedOn w:val="Textodecomentrio"/>
    <w:next w:val="Textodecomentrio"/>
    <w:link w:val="AssuntodocomentrioChar"/>
    <w:uiPriority w:val="99"/>
    <w:rsid w:val="004414B3"/>
    <w:pPr>
      <w:suppressAutoHyphens/>
    </w:pPr>
    <w:rPr>
      <w:b/>
      <w:bCs/>
      <w:lang w:eastAsia="ar-SA"/>
    </w:rPr>
  </w:style>
  <w:style w:type="character" w:customStyle="1" w:styleId="AssuntodocomentrioChar">
    <w:name w:val="Assunto do comentário Char"/>
    <w:basedOn w:val="TextodecomentrioChar"/>
    <w:link w:val="Assuntodocomentrio"/>
    <w:uiPriority w:val="99"/>
    <w:rsid w:val="004414B3"/>
    <w:rPr>
      <w:b/>
      <w:bCs/>
      <w:lang w:val="pt-BR" w:eastAsia="ar-SA" w:bidi="ar-SA"/>
    </w:rPr>
  </w:style>
  <w:style w:type="numbering" w:customStyle="1" w:styleId="Semlista2">
    <w:name w:val="Sem lista2"/>
    <w:next w:val="Semlista"/>
    <w:uiPriority w:val="99"/>
    <w:semiHidden/>
    <w:unhideWhenUsed/>
    <w:rsid w:val="002B2419"/>
  </w:style>
  <w:style w:type="table" w:customStyle="1" w:styleId="Tabelacomgrade2">
    <w:name w:val="Tabela com grade2"/>
    <w:basedOn w:val="Tabelanormal"/>
    <w:next w:val="Tabelacomgrade"/>
    <w:uiPriority w:val="99"/>
    <w:rsid w:val="002B24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11">
    <w:name w:val="Lista Clara11"/>
    <w:basedOn w:val="Tabelanormal"/>
    <w:uiPriority w:val="61"/>
    <w:rsid w:val="002B241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1">
    <w:name w:val="Sombreamento Médio 211"/>
    <w:basedOn w:val="Tabelanormal"/>
    <w:uiPriority w:val="64"/>
    <w:rsid w:val="002B241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mentoClaro11">
    <w:name w:val="Sombreamento Claro11"/>
    <w:basedOn w:val="Tabelanormal"/>
    <w:uiPriority w:val="60"/>
    <w:rsid w:val="002B241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nfase51">
    <w:name w:val="Sombreamento Claro - Ênfase 51"/>
    <w:basedOn w:val="Tabelanormal"/>
    <w:next w:val="SombreamentoClaro-nfase5"/>
    <w:uiPriority w:val="60"/>
    <w:rsid w:val="002B2419"/>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1">
    <w:name w:val="Sombreamento Claro - Ênfase 111"/>
    <w:basedOn w:val="Tabelanormal"/>
    <w:uiPriority w:val="60"/>
    <w:rsid w:val="002B241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1">
    <w:name w:val="Lista Clara - Ênfase 111"/>
    <w:basedOn w:val="Tabelanormal"/>
    <w:uiPriority w:val="61"/>
    <w:rsid w:val="002B241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Estilo121">
    <w:name w:val="Estilo121"/>
    <w:uiPriority w:val="99"/>
    <w:rsid w:val="002B2419"/>
    <w:pPr>
      <w:numPr>
        <w:numId w:val="2"/>
      </w:numPr>
    </w:pPr>
  </w:style>
  <w:style w:type="numbering" w:customStyle="1" w:styleId="Estilo110">
    <w:name w:val="Estilo110"/>
    <w:uiPriority w:val="99"/>
    <w:rsid w:val="002B2419"/>
    <w:pPr>
      <w:numPr>
        <w:numId w:val="30"/>
      </w:numPr>
    </w:pPr>
  </w:style>
  <w:style w:type="numbering" w:customStyle="1" w:styleId="Estilo21">
    <w:name w:val="Estilo21"/>
    <w:uiPriority w:val="99"/>
    <w:rsid w:val="002B2419"/>
    <w:pPr>
      <w:numPr>
        <w:numId w:val="4"/>
      </w:numPr>
    </w:pPr>
  </w:style>
  <w:style w:type="numbering" w:customStyle="1" w:styleId="Estilo31">
    <w:name w:val="Estilo31"/>
    <w:uiPriority w:val="99"/>
    <w:rsid w:val="002B2419"/>
    <w:pPr>
      <w:numPr>
        <w:numId w:val="26"/>
      </w:numPr>
    </w:pPr>
  </w:style>
  <w:style w:type="numbering" w:customStyle="1" w:styleId="Estilo41">
    <w:name w:val="Estilo41"/>
    <w:uiPriority w:val="99"/>
    <w:rsid w:val="002B2419"/>
    <w:pPr>
      <w:numPr>
        <w:numId w:val="31"/>
      </w:numPr>
    </w:pPr>
  </w:style>
  <w:style w:type="numbering" w:customStyle="1" w:styleId="Estilo51">
    <w:name w:val="Estilo51"/>
    <w:uiPriority w:val="99"/>
    <w:rsid w:val="002B2419"/>
    <w:pPr>
      <w:numPr>
        <w:numId w:val="6"/>
      </w:numPr>
    </w:pPr>
  </w:style>
  <w:style w:type="numbering" w:customStyle="1" w:styleId="Estilo61">
    <w:name w:val="Estilo61"/>
    <w:uiPriority w:val="99"/>
    <w:rsid w:val="002B2419"/>
    <w:pPr>
      <w:numPr>
        <w:numId w:val="7"/>
      </w:numPr>
    </w:pPr>
  </w:style>
  <w:style w:type="numbering" w:customStyle="1" w:styleId="Estilo81">
    <w:name w:val="Estilo81"/>
    <w:uiPriority w:val="99"/>
    <w:rsid w:val="002B2419"/>
    <w:pPr>
      <w:numPr>
        <w:numId w:val="9"/>
      </w:numPr>
    </w:pPr>
  </w:style>
  <w:style w:type="numbering" w:customStyle="1" w:styleId="Estilo91">
    <w:name w:val="Estilo91"/>
    <w:uiPriority w:val="99"/>
    <w:rsid w:val="002B2419"/>
    <w:pPr>
      <w:numPr>
        <w:numId w:val="10"/>
      </w:numPr>
    </w:pPr>
  </w:style>
  <w:style w:type="numbering" w:customStyle="1" w:styleId="Estilo101">
    <w:name w:val="Estilo101"/>
    <w:uiPriority w:val="99"/>
    <w:rsid w:val="002B2419"/>
    <w:pPr>
      <w:numPr>
        <w:numId w:val="11"/>
      </w:numPr>
    </w:pPr>
  </w:style>
  <w:style w:type="numbering" w:customStyle="1" w:styleId="Estilo111">
    <w:name w:val="Estilo111"/>
    <w:uiPriority w:val="99"/>
    <w:rsid w:val="002B2419"/>
    <w:pPr>
      <w:numPr>
        <w:numId w:val="12"/>
      </w:numPr>
    </w:pPr>
  </w:style>
  <w:style w:type="numbering" w:customStyle="1" w:styleId="Estilo131">
    <w:name w:val="Estilo131"/>
    <w:uiPriority w:val="99"/>
    <w:rsid w:val="002B2419"/>
    <w:pPr>
      <w:numPr>
        <w:numId w:val="13"/>
      </w:numPr>
    </w:pPr>
  </w:style>
  <w:style w:type="numbering" w:customStyle="1" w:styleId="Estilo141">
    <w:name w:val="Estilo141"/>
    <w:uiPriority w:val="99"/>
    <w:rsid w:val="002B2419"/>
    <w:pPr>
      <w:numPr>
        <w:numId w:val="14"/>
      </w:numPr>
    </w:pPr>
  </w:style>
  <w:style w:type="numbering" w:customStyle="1" w:styleId="Estilo151">
    <w:name w:val="Estilo151"/>
    <w:uiPriority w:val="99"/>
    <w:rsid w:val="002B2419"/>
    <w:pPr>
      <w:numPr>
        <w:numId w:val="15"/>
      </w:numPr>
    </w:pPr>
  </w:style>
  <w:style w:type="numbering" w:customStyle="1" w:styleId="Estilo161">
    <w:name w:val="Estilo161"/>
    <w:uiPriority w:val="99"/>
    <w:rsid w:val="002B2419"/>
    <w:pPr>
      <w:numPr>
        <w:numId w:val="16"/>
      </w:numPr>
    </w:pPr>
  </w:style>
  <w:style w:type="numbering" w:customStyle="1" w:styleId="Estilo171">
    <w:name w:val="Estilo171"/>
    <w:uiPriority w:val="99"/>
    <w:rsid w:val="002B2419"/>
    <w:pPr>
      <w:numPr>
        <w:numId w:val="17"/>
      </w:numPr>
    </w:pPr>
  </w:style>
  <w:style w:type="numbering" w:customStyle="1" w:styleId="Estilo181">
    <w:name w:val="Estilo181"/>
    <w:uiPriority w:val="99"/>
    <w:rsid w:val="002B2419"/>
    <w:pPr>
      <w:numPr>
        <w:numId w:val="18"/>
      </w:numPr>
    </w:pPr>
  </w:style>
  <w:style w:type="numbering" w:customStyle="1" w:styleId="Estilo191">
    <w:name w:val="Estilo191"/>
    <w:uiPriority w:val="99"/>
    <w:rsid w:val="002B2419"/>
    <w:pPr>
      <w:numPr>
        <w:numId w:val="19"/>
      </w:numPr>
    </w:pPr>
  </w:style>
  <w:style w:type="table" w:customStyle="1" w:styleId="ListaClara12">
    <w:name w:val="Lista Clara12"/>
    <w:basedOn w:val="Tabelanormal"/>
    <w:uiPriority w:val="61"/>
    <w:rsid w:val="002B241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Claro-nfase13">
    <w:name w:val="Sombreamento Claro - Ênfase 13"/>
    <w:basedOn w:val="Tabelanormal"/>
    <w:next w:val="SombreamentoClaro-nfase14"/>
    <w:uiPriority w:val="60"/>
    <w:rsid w:val="002B241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adeClara-nfase12">
    <w:name w:val="Grade Clara - Ênfase 12"/>
    <w:basedOn w:val="Tabelanormal"/>
    <w:next w:val="GradeClara-nfase13"/>
    <w:uiPriority w:val="62"/>
    <w:rsid w:val="002B241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3">
    <w:name w:val="Lista Clara3"/>
    <w:basedOn w:val="Tabelanormal"/>
    <w:next w:val="ListaClara4"/>
    <w:uiPriority w:val="61"/>
    <w:rsid w:val="002B241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ata1">
    <w:name w:val="Data1"/>
    <w:basedOn w:val="Normal"/>
    <w:next w:val="Normal"/>
    <w:rsid w:val="002B2419"/>
    <w:pPr>
      <w:jc w:val="right"/>
    </w:pPr>
    <w:rPr>
      <w:rFonts w:ascii="Calibri" w:eastAsia="MS Mincho" w:hAnsi="Calibri"/>
      <w:color w:val="EEECE1"/>
      <w:sz w:val="24"/>
      <w:szCs w:val="24"/>
      <w:lang w:val="en-US" w:eastAsia="en-US"/>
    </w:rPr>
  </w:style>
  <w:style w:type="character" w:customStyle="1" w:styleId="DataChar">
    <w:name w:val="Data Char"/>
    <w:basedOn w:val="Fontepargpadro"/>
    <w:link w:val="Data"/>
    <w:rsid w:val="002B2419"/>
    <w:rPr>
      <w:rFonts w:ascii="Calibri" w:eastAsia="MS Mincho" w:hAnsi="Calibri" w:cs="Times New Roman"/>
      <w:color w:val="EEECE1"/>
      <w:sz w:val="24"/>
      <w:szCs w:val="24"/>
      <w:lang w:val="en-US" w:eastAsia="en-US"/>
    </w:rPr>
  </w:style>
  <w:style w:type="paragraph" w:styleId="Sumrio1">
    <w:name w:val="toc 1"/>
    <w:basedOn w:val="Normal"/>
    <w:next w:val="Normal"/>
    <w:autoRedefine/>
    <w:uiPriority w:val="39"/>
    <w:unhideWhenUsed/>
    <w:rsid w:val="002B2419"/>
    <w:pPr>
      <w:suppressAutoHyphens/>
      <w:spacing w:after="100"/>
    </w:pPr>
    <w:rPr>
      <w:sz w:val="24"/>
      <w:szCs w:val="24"/>
      <w:lang w:eastAsia="zh-CN"/>
    </w:rPr>
  </w:style>
  <w:style w:type="paragraph" w:styleId="Sumrio2">
    <w:name w:val="toc 2"/>
    <w:basedOn w:val="Normal"/>
    <w:next w:val="Normal"/>
    <w:autoRedefine/>
    <w:uiPriority w:val="39"/>
    <w:unhideWhenUsed/>
    <w:rsid w:val="002B2419"/>
    <w:pPr>
      <w:suppressAutoHyphens/>
      <w:spacing w:after="100"/>
      <w:ind w:left="240"/>
    </w:pPr>
    <w:rPr>
      <w:sz w:val="24"/>
      <w:szCs w:val="24"/>
      <w:lang w:eastAsia="zh-CN"/>
    </w:rPr>
  </w:style>
  <w:style w:type="table" w:customStyle="1" w:styleId="ListaClara-nfase21">
    <w:name w:val="Lista Clara - Ênfase 21"/>
    <w:basedOn w:val="Tabelanormal"/>
    <w:next w:val="ListaClara-nfase2"/>
    <w:uiPriority w:val="61"/>
    <w:rsid w:val="002B241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Clara-nfase22">
    <w:name w:val="Lista Clara - Ênfase 22"/>
    <w:basedOn w:val="Tabelanormal"/>
    <w:next w:val="ListaClara-nfase2"/>
    <w:uiPriority w:val="61"/>
    <w:rsid w:val="002B241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nfaseIntensa1">
    <w:name w:val="Ênfase Intensa1"/>
    <w:basedOn w:val="Fontepargpadro"/>
    <w:uiPriority w:val="21"/>
    <w:qFormat/>
    <w:rsid w:val="002B2419"/>
    <w:rPr>
      <w:b/>
      <w:bCs/>
      <w:i/>
      <w:iCs/>
      <w:color w:val="4F81BD"/>
    </w:rPr>
  </w:style>
  <w:style w:type="character" w:styleId="TtulodoLivro">
    <w:name w:val="Book Title"/>
    <w:basedOn w:val="Fontepargpadro"/>
    <w:uiPriority w:val="33"/>
    <w:qFormat/>
    <w:rsid w:val="002B2419"/>
    <w:rPr>
      <w:b/>
      <w:bCs/>
      <w:smallCaps/>
      <w:spacing w:val="5"/>
    </w:rPr>
  </w:style>
  <w:style w:type="paragraph" w:customStyle="1" w:styleId="Citao1">
    <w:name w:val="Citação1"/>
    <w:basedOn w:val="Normal"/>
    <w:next w:val="Normal"/>
    <w:uiPriority w:val="29"/>
    <w:qFormat/>
    <w:rsid w:val="002B2419"/>
    <w:pPr>
      <w:suppressAutoHyphens/>
    </w:pPr>
    <w:rPr>
      <w:i/>
      <w:iCs/>
      <w:color w:val="000000"/>
      <w:sz w:val="24"/>
      <w:szCs w:val="24"/>
      <w:lang w:eastAsia="zh-CN"/>
    </w:rPr>
  </w:style>
  <w:style w:type="character" w:customStyle="1" w:styleId="CitaoChar">
    <w:name w:val="Citação Char"/>
    <w:basedOn w:val="Fontepargpadro"/>
    <w:link w:val="Citao"/>
    <w:uiPriority w:val="29"/>
    <w:rsid w:val="002B2419"/>
    <w:rPr>
      <w:i/>
      <w:iCs/>
      <w:color w:val="000000"/>
      <w:sz w:val="24"/>
      <w:szCs w:val="24"/>
      <w:lang w:eastAsia="zh-CN"/>
    </w:rPr>
  </w:style>
  <w:style w:type="character" w:customStyle="1" w:styleId="Recuodecorpodetexto2Char1">
    <w:name w:val="Recuo de corpo de texto 2 Char1"/>
    <w:basedOn w:val="Fontepargpadro"/>
    <w:link w:val="Recuodecorpodetexto2"/>
    <w:uiPriority w:val="99"/>
    <w:rsid w:val="002B2419"/>
    <w:rPr>
      <w:sz w:val="24"/>
    </w:rPr>
  </w:style>
  <w:style w:type="table" w:customStyle="1" w:styleId="TableNormal1">
    <w:name w:val="Table Normal1"/>
    <w:uiPriority w:val="2"/>
    <w:semiHidden/>
    <w:unhideWhenUsed/>
    <w:qFormat/>
    <w:rsid w:val="002B241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ecxmsonormal">
    <w:name w:val="ecxmsonormal"/>
    <w:basedOn w:val="Normal"/>
    <w:rsid w:val="002B2419"/>
    <w:pPr>
      <w:spacing w:before="100" w:beforeAutospacing="1" w:after="100" w:afterAutospacing="1"/>
    </w:pPr>
    <w:rPr>
      <w:sz w:val="24"/>
      <w:szCs w:val="24"/>
    </w:rPr>
  </w:style>
  <w:style w:type="character" w:customStyle="1" w:styleId="qterm">
    <w:name w:val="qterm"/>
    <w:uiPriority w:val="99"/>
    <w:rsid w:val="002B2419"/>
    <w:rPr>
      <w:rFonts w:cs="Times New Roman"/>
    </w:rPr>
  </w:style>
  <w:style w:type="table" w:customStyle="1" w:styleId="SombreamentoClaro2">
    <w:name w:val="Sombreamento Claro2"/>
    <w:basedOn w:val="Tabelanormal"/>
    <w:uiPriority w:val="60"/>
    <w:rsid w:val="002B241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Mdio22">
    <w:name w:val="Sombreamento Médio 22"/>
    <w:basedOn w:val="Tabelanormal"/>
    <w:uiPriority w:val="64"/>
    <w:rsid w:val="002B241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mentoMdio11">
    <w:name w:val="Sombreamento Médio 11"/>
    <w:basedOn w:val="Tabelanormal"/>
    <w:uiPriority w:val="63"/>
    <w:rsid w:val="002B241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TextodecomentrioChar1">
    <w:name w:val="Texto de comentário Char1"/>
    <w:basedOn w:val="Fontepargpadro"/>
    <w:uiPriority w:val="99"/>
    <w:semiHidden/>
    <w:rsid w:val="002B2419"/>
    <w:rPr>
      <w:lang w:eastAsia="zh-CN"/>
    </w:rPr>
  </w:style>
  <w:style w:type="character" w:customStyle="1" w:styleId="st">
    <w:name w:val="st"/>
    <w:basedOn w:val="Fontepargpadro"/>
    <w:rsid w:val="002B2419"/>
  </w:style>
  <w:style w:type="paragraph" w:customStyle="1" w:styleId="TableParagraph">
    <w:name w:val="Table Paragraph"/>
    <w:basedOn w:val="Normal"/>
    <w:uiPriority w:val="1"/>
    <w:qFormat/>
    <w:rsid w:val="002B2419"/>
    <w:pPr>
      <w:widowControl w:val="0"/>
    </w:pPr>
    <w:rPr>
      <w:rFonts w:ascii="Calibri" w:eastAsia="Calibri" w:hAnsi="Calibri"/>
      <w:sz w:val="22"/>
      <w:szCs w:val="22"/>
      <w:lang w:val="en-US" w:eastAsia="en-US"/>
    </w:rPr>
  </w:style>
  <w:style w:type="paragraph" w:styleId="Textodenotadefim">
    <w:name w:val="endnote text"/>
    <w:basedOn w:val="Normal"/>
    <w:link w:val="TextodenotadefimChar"/>
    <w:uiPriority w:val="99"/>
    <w:unhideWhenUsed/>
    <w:rsid w:val="002B2419"/>
    <w:pPr>
      <w:suppressAutoHyphens/>
    </w:pPr>
    <w:rPr>
      <w:lang w:eastAsia="zh-CN"/>
    </w:rPr>
  </w:style>
  <w:style w:type="character" w:customStyle="1" w:styleId="TextodenotadefimChar">
    <w:name w:val="Texto de nota de fim Char"/>
    <w:basedOn w:val="Fontepargpadro"/>
    <w:link w:val="Textodenotadefim"/>
    <w:uiPriority w:val="99"/>
    <w:rsid w:val="002B2419"/>
    <w:rPr>
      <w:lang w:eastAsia="zh-CN"/>
    </w:rPr>
  </w:style>
  <w:style w:type="table" w:customStyle="1" w:styleId="SombreamentoClaro-nfase14">
    <w:name w:val="Sombreamento Claro - Ênfase 14"/>
    <w:basedOn w:val="Tabelanormal"/>
    <w:uiPriority w:val="60"/>
    <w:rsid w:val="002B2419"/>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GradeClara-nfase13">
    <w:name w:val="Grade Clara - Ênfase 13"/>
    <w:basedOn w:val="Tabelanormal"/>
    <w:uiPriority w:val="62"/>
    <w:rsid w:val="002B2419"/>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ListaClara4">
    <w:name w:val="Lista Clara4"/>
    <w:basedOn w:val="Tabelanormal"/>
    <w:uiPriority w:val="61"/>
    <w:rsid w:val="002B241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Data">
    <w:name w:val="Date"/>
    <w:basedOn w:val="Normal"/>
    <w:next w:val="Normal"/>
    <w:link w:val="DataChar"/>
    <w:rsid w:val="002B2419"/>
    <w:rPr>
      <w:rFonts w:ascii="Calibri" w:eastAsia="MS Mincho" w:hAnsi="Calibri"/>
      <w:color w:val="EEECE1"/>
      <w:sz w:val="24"/>
      <w:szCs w:val="24"/>
      <w:lang w:val="en-US" w:eastAsia="en-US"/>
    </w:rPr>
  </w:style>
  <w:style w:type="character" w:customStyle="1" w:styleId="DataChar1">
    <w:name w:val="Data Char1"/>
    <w:basedOn w:val="Fontepargpadro"/>
    <w:rsid w:val="002B2419"/>
  </w:style>
  <w:style w:type="table" w:styleId="ListaClara-nfase2">
    <w:name w:val="Light List Accent 2"/>
    <w:basedOn w:val="Tabelanormal"/>
    <w:uiPriority w:val="61"/>
    <w:rsid w:val="002B241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nfaseIntensa">
    <w:name w:val="Intense Emphasis"/>
    <w:basedOn w:val="Fontepargpadro"/>
    <w:uiPriority w:val="21"/>
    <w:qFormat/>
    <w:rsid w:val="002B2419"/>
    <w:rPr>
      <w:b/>
      <w:bCs/>
      <w:i/>
      <w:iCs/>
      <w:color w:val="4472C4" w:themeColor="accent1"/>
    </w:rPr>
  </w:style>
  <w:style w:type="paragraph" w:styleId="Citao">
    <w:name w:val="Quote"/>
    <w:basedOn w:val="Normal"/>
    <w:next w:val="Normal"/>
    <w:link w:val="CitaoChar"/>
    <w:uiPriority w:val="29"/>
    <w:qFormat/>
    <w:rsid w:val="002B2419"/>
    <w:rPr>
      <w:i/>
      <w:iCs/>
      <w:color w:val="000000"/>
      <w:sz w:val="24"/>
      <w:szCs w:val="24"/>
      <w:lang w:eastAsia="zh-CN"/>
    </w:rPr>
  </w:style>
  <w:style w:type="character" w:customStyle="1" w:styleId="CitaoChar1">
    <w:name w:val="Citação Char1"/>
    <w:basedOn w:val="Fontepargpadro"/>
    <w:uiPriority w:val="29"/>
    <w:rsid w:val="002B2419"/>
    <w:rPr>
      <w:i/>
      <w:iCs/>
      <w:color w:val="000000" w:themeColor="text1"/>
    </w:rPr>
  </w:style>
  <w:style w:type="paragraph" w:customStyle="1" w:styleId="Corpodetexto33">
    <w:name w:val="Corpo de texto 33"/>
    <w:basedOn w:val="Normal"/>
    <w:rsid w:val="00E73061"/>
    <w:pPr>
      <w:suppressAutoHyphens/>
      <w:spacing w:after="120"/>
      <w:jc w:val="center"/>
    </w:pPr>
    <w:rPr>
      <w:b/>
      <w:kern w:val="1"/>
      <w:sz w:val="18"/>
      <w:lang w:eastAsia="zh-CN"/>
    </w:rPr>
  </w:style>
  <w:style w:type="paragraph" w:customStyle="1" w:styleId="Standard">
    <w:name w:val="Standard"/>
    <w:rsid w:val="00E73061"/>
    <w:pPr>
      <w:suppressAutoHyphens/>
      <w:textAlignment w:val="baseline"/>
    </w:pPr>
    <w:rPr>
      <w:lang w:eastAsia="zh-CN"/>
    </w:rPr>
  </w:style>
  <w:style w:type="paragraph" w:customStyle="1" w:styleId="tabelatextoalinhadoesquerda">
    <w:name w:val="tabela_texto_alinhado_esquerda"/>
    <w:basedOn w:val="Normal"/>
    <w:rsid w:val="00CF3C1F"/>
    <w:pPr>
      <w:spacing w:before="100" w:beforeAutospacing="1" w:after="100" w:afterAutospacing="1"/>
    </w:pPr>
    <w:rPr>
      <w:sz w:val="24"/>
      <w:szCs w:val="24"/>
    </w:rPr>
  </w:style>
  <w:style w:type="paragraph" w:customStyle="1" w:styleId="tabelatextocentralizado">
    <w:name w:val="tabela_texto_centralizado"/>
    <w:basedOn w:val="Normal"/>
    <w:rsid w:val="00CF3C1F"/>
    <w:pPr>
      <w:spacing w:before="100" w:beforeAutospacing="1" w:after="100" w:afterAutospacing="1"/>
    </w:pPr>
    <w:rPr>
      <w:sz w:val="24"/>
      <w:szCs w:val="24"/>
    </w:rPr>
  </w:style>
  <w:style w:type="paragraph" w:customStyle="1" w:styleId="textoalinhadoesquerda">
    <w:name w:val="texto_alinhado_esquerda"/>
    <w:basedOn w:val="Normal"/>
    <w:rsid w:val="00926E6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E00E57"/>
    <w:rPr>
      <w:color w:val="605E5C"/>
      <w:shd w:val="clear" w:color="auto" w:fill="E1DFDD"/>
    </w:rPr>
  </w:style>
  <w:style w:type="numbering" w:customStyle="1" w:styleId="WWNum1">
    <w:name w:val="WWNum1"/>
    <w:rsid w:val="00722093"/>
    <w:pPr>
      <w:numPr>
        <w:numId w:val="28"/>
      </w:numPr>
    </w:pPr>
  </w:style>
  <w:style w:type="paragraph" w:customStyle="1" w:styleId="textojustificado">
    <w:name w:val="texto_justificado"/>
    <w:basedOn w:val="Normal"/>
    <w:rsid w:val="00EF66E7"/>
    <w:pPr>
      <w:spacing w:before="100" w:beforeAutospacing="1" w:after="100" w:afterAutospacing="1"/>
    </w:pPr>
    <w:rPr>
      <w:sz w:val="24"/>
      <w:szCs w:val="24"/>
    </w:rPr>
  </w:style>
  <w:style w:type="paragraph" w:customStyle="1" w:styleId="textojustificadorecuoprimeiralinha">
    <w:name w:val="texto_justificado_recuo_primeira_linha"/>
    <w:basedOn w:val="Normal"/>
    <w:rsid w:val="00EF66E7"/>
    <w:pPr>
      <w:spacing w:before="100" w:beforeAutospacing="1" w:after="100" w:afterAutospacing="1"/>
    </w:pPr>
    <w:rPr>
      <w:sz w:val="24"/>
      <w:szCs w:val="24"/>
    </w:rPr>
  </w:style>
  <w:style w:type="paragraph" w:customStyle="1" w:styleId="textocentralizado">
    <w:name w:val="texto_centralizado"/>
    <w:basedOn w:val="Normal"/>
    <w:rsid w:val="00B42214"/>
    <w:pPr>
      <w:spacing w:before="100" w:beforeAutospacing="1" w:after="100" w:afterAutospacing="1"/>
    </w:pPr>
    <w:rPr>
      <w:sz w:val="24"/>
      <w:szCs w:val="24"/>
    </w:rPr>
  </w:style>
  <w:style w:type="paragraph" w:customStyle="1" w:styleId="textocentralizadomaiusculasnegrito">
    <w:name w:val="texto_centralizado_maiusculas_negrito"/>
    <w:basedOn w:val="Normal"/>
    <w:rsid w:val="009B693B"/>
    <w:pPr>
      <w:spacing w:before="100" w:beforeAutospacing="1" w:after="100" w:afterAutospacing="1"/>
    </w:pPr>
    <w:rPr>
      <w:sz w:val="24"/>
      <w:szCs w:val="24"/>
    </w:rPr>
  </w:style>
  <w:style w:type="paragraph" w:customStyle="1" w:styleId="textofundocinzamaiusculasnegrito">
    <w:name w:val="texto_fundo_cinza_maiusculas_negrito"/>
    <w:basedOn w:val="Normal"/>
    <w:rsid w:val="00FB5C4B"/>
    <w:pPr>
      <w:spacing w:before="100" w:beforeAutospacing="1" w:after="100" w:afterAutospacing="1"/>
    </w:pPr>
    <w:rPr>
      <w:sz w:val="24"/>
      <w:szCs w:val="24"/>
    </w:rPr>
  </w:style>
  <w:style w:type="paragraph" w:customStyle="1" w:styleId="citacao">
    <w:name w:val="citacao"/>
    <w:basedOn w:val="Normal"/>
    <w:rsid w:val="00FB5C4B"/>
    <w:pPr>
      <w:spacing w:before="100" w:beforeAutospacing="1" w:after="100" w:afterAutospacing="1"/>
    </w:pPr>
    <w:rPr>
      <w:sz w:val="24"/>
      <w:szCs w:val="24"/>
    </w:rPr>
  </w:style>
  <w:style w:type="paragraph" w:customStyle="1" w:styleId="tabelatextoalinhadodireita">
    <w:name w:val="tabela_texto_alinhado_direita"/>
    <w:basedOn w:val="Normal"/>
    <w:rsid w:val="00680B8C"/>
    <w:pPr>
      <w:spacing w:before="100" w:beforeAutospacing="1" w:after="100" w:afterAutospacing="1"/>
    </w:pPr>
    <w:rPr>
      <w:sz w:val="24"/>
      <w:szCs w:val="24"/>
    </w:rPr>
  </w:style>
  <w:style w:type="paragraph" w:customStyle="1" w:styleId="textoalinhadodireita">
    <w:name w:val="texto_alinhado_direita"/>
    <w:basedOn w:val="Normal"/>
    <w:rsid w:val="00207ED5"/>
    <w:pPr>
      <w:spacing w:before="100" w:beforeAutospacing="1" w:after="100" w:afterAutospacing="1"/>
    </w:pPr>
    <w:rPr>
      <w:sz w:val="24"/>
      <w:szCs w:val="24"/>
    </w:rPr>
  </w:style>
  <w:style w:type="paragraph" w:customStyle="1" w:styleId="textbody">
    <w:name w:val="textbody"/>
    <w:basedOn w:val="Normal"/>
    <w:uiPriority w:val="99"/>
    <w:qFormat/>
    <w:rsid w:val="00F11902"/>
    <w:pPr>
      <w:spacing w:before="100" w:beforeAutospacing="1" w:after="100" w:afterAutospacing="1"/>
    </w:pPr>
    <w:rPr>
      <w:sz w:val="24"/>
      <w:szCs w:val="24"/>
    </w:rPr>
  </w:style>
  <w:style w:type="paragraph" w:customStyle="1" w:styleId="tabelatextoalinhadojustificado">
    <w:name w:val="tabela_texto_alinhado_justificado"/>
    <w:basedOn w:val="Normal"/>
    <w:rsid w:val="009E66E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6734681">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45030488">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93863647">
      <w:bodyDiv w:val="1"/>
      <w:marLeft w:val="0"/>
      <w:marRight w:val="0"/>
      <w:marTop w:val="0"/>
      <w:marBottom w:val="0"/>
      <w:divBdr>
        <w:top w:val="none" w:sz="0" w:space="0" w:color="auto"/>
        <w:left w:val="none" w:sz="0" w:space="0" w:color="auto"/>
        <w:bottom w:val="none" w:sz="0" w:space="0" w:color="auto"/>
        <w:right w:val="none" w:sz="0" w:space="0" w:color="auto"/>
      </w:divBdr>
    </w:div>
    <w:div w:id="121123271">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25881105">
      <w:bodyDiv w:val="1"/>
      <w:marLeft w:val="0"/>
      <w:marRight w:val="0"/>
      <w:marTop w:val="0"/>
      <w:marBottom w:val="0"/>
      <w:divBdr>
        <w:top w:val="none" w:sz="0" w:space="0" w:color="auto"/>
        <w:left w:val="none" w:sz="0" w:space="0" w:color="auto"/>
        <w:bottom w:val="none" w:sz="0" w:space="0" w:color="auto"/>
        <w:right w:val="none" w:sz="0" w:space="0" w:color="auto"/>
      </w:divBdr>
      <w:divsChild>
        <w:div w:id="980692875">
          <w:marLeft w:val="0"/>
          <w:marRight w:val="0"/>
          <w:marTop w:val="0"/>
          <w:marBottom w:val="0"/>
          <w:divBdr>
            <w:top w:val="none" w:sz="0" w:space="0" w:color="auto"/>
            <w:left w:val="none" w:sz="0" w:space="0" w:color="auto"/>
            <w:bottom w:val="none" w:sz="0" w:space="0" w:color="auto"/>
            <w:right w:val="none" w:sz="0" w:space="0" w:color="auto"/>
          </w:divBdr>
        </w:div>
        <w:div w:id="2009626157">
          <w:marLeft w:val="0"/>
          <w:marRight w:val="0"/>
          <w:marTop w:val="0"/>
          <w:marBottom w:val="0"/>
          <w:divBdr>
            <w:top w:val="none" w:sz="0" w:space="0" w:color="auto"/>
            <w:left w:val="none" w:sz="0" w:space="0" w:color="auto"/>
            <w:bottom w:val="none" w:sz="0" w:space="0" w:color="auto"/>
            <w:right w:val="none" w:sz="0" w:space="0" w:color="auto"/>
          </w:divBdr>
        </w:div>
        <w:div w:id="1206287325">
          <w:marLeft w:val="0"/>
          <w:marRight w:val="0"/>
          <w:marTop w:val="0"/>
          <w:marBottom w:val="0"/>
          <w:divBdr>
            <w:top w:val="none" w:sz="0" w:space="0" w:color="auto"/>
            <w:left w:val="none" w:sz="0" w:space="0" w:color="auto"/>
            <w:bottom w:val="none" w:sz="0" w:space="0" w:color="auto"/>
            <w:right w:val="none" w:sz="0" w:space="0" w:color="auto"/>
          </w:divBdr>
        </w:div>
        <w:div w:id="783039843">
          <w:marLeft w:val="0"/>
          <w:marRight w:val="0"/>
          <w:marTop w:val="0"/>
          <w:marBottom w:val="0"/>
          <w:divBdr>
            <w:top w:val="none" w:sz="0" w:space="0" w:color="auto"/>
            <w:left w:val="none" w:sz="0" w:space="0" w:color="auto"/>
            <w:bottom w:val="none" w:sz="0" w:space="0" w:color="auto"/>
            <w:right w:val="none" w:sz="0" w:space="0" w:color="auto"/>
          </w:divBdr>
        </w:div>
        <w:div w:id="659508355">
          <w:marLeft w:val="0"/>
          <w:marRight w:val="0"/>
          <w:marTop w:val="0"/>
          <w:marBottom w:val="0"/>
          <w:divBdr>
            <w:top w:val="none" w:sz="0" w:space="0" w:color="auto"/>
            <w:left w:val="none" w:sz="0" w:space="0" w:color="auto"/>
            <w:bottom w:val="none" w:sz="0" w:space="0" w:color="auto"/>
            <w:right w:val="none" w:sz="0" w:space="0" w:color="auto"/>
          </w:divBdr>
        </w:div>
        <w:div w:id="1584877335">
          <w:marLeft w:val="0"/>
          <w:marRight w:val="0"/>
          <w:marTop w:val="0"/>
          <w:marBottom w:val="0"/>
          <w:divBdr>
            <w:top w:val="none" w:sz="0" w:space="0" w:color="auto"/>
            <w:left w:val="none" w:sz="0" w:space="0" w:color="auto"/>
            <w:bottom w:val="none" w:sz="0" w:space="0" w:color="auto"/>
            <w:right w:val="none" w:sz="0" w:space="0" w:color="auto"/>
          </w:divBdr>
        </w:div>
        <w:div w:id="1465346091">
          <w:marLeft w:val="0"/>
          <w:marRight w:val="0"/>
          <w:marTop w:val="0"/>
          <w:marBottom w:val="0"/>
          <w:divBdr>
            <w:top w:val="none" w:sz="0" w:space="0" w:color="auto"/>
            <w:left w:val="none" w:sz="0" w:space="0" w:color="auto"/>
            <w:bottom w:val="none" w:sz="0" w:space="0" w:color="auto"/>
            <w:right w:val="none" w:sz="0" w:space="0" w:color="auto"/>
          </w:divBdr>
        </w:div>
        <w:div w:id="1563176501">
          <w:marLeft w:val="0"/>
          <w:marRight w:val="0"/>
          <w:marTop w:val="0"/>
          <w:marBottom w:val="0"/>
          <w:divBdr>
            <w:top w:val="none" w:sz="0" w:space="0" w:color="auto"/>
            <w:left w:val="none" w:sz="0" w:space="0" w:color="auto"/>
            <w:bottom w:val="none" w:sz="0" w:space="0" w:color="auto"/>
            <w:right w:val="none" w:sz="0" w:space="0" w:color="auto"/>
          </w:divBdr>
        </w:div>
        <w:div w:id="1170173421">
          <w:marLeft w:val="0"/>
          <w:marRight w:val="0"/>
          <w:marTop w:val="0"/>
          <w:marBottom w:val="0"/>
          <w:divBdr>
            <w:top w:val="none" w:sz="0" w:space="0" w:color="auto"/>
            <w:left w:val="none" w:sz="0" w:space="0" w:color="auto"/>
            <w:bottom w:val="none" w:sz="0" w:space="0" w:color="auto"/>
            <w:right w:val="none" w:sz="0" w:space="0" w:color="auto"/>
          </w:divBdr>
        </w:div>
        <w:div w:id="1398437482">
          <w:marLeft w:val="0"/>
          <w:marRight w:val="0"/>
          <w:marTop w:val="0"/>
          <w:marBottom w:val="0"/>
          <w:divBdr>
            <w:top w:val="none" w:sz="0" w:space="0" w:color="auto"/>
            <w:left w:val="none" w:sz="0" w:space="0" w:color="auto"/>
            <w:bottom w:val="none" w:sz="0" w:space="0" w:color="auto"/>
            <w:right w:val="none" w:sz="0" w:space="0" w:color="auto"/>
          </w:divBdr>
        </w:div>
        <w:div w:id="1714426645">
          <w:marLeft w:val="0"/>
          <w:marRight w:val="0"/>
          <w:marTop w:val="0"/>
          <w:marBottom w:val="0"/>
          <w:divBdr>
            <w:top w:val="none" w:sz="0" w:space="0" w:color="auto"/>
            <w:left w:val="none" w:sz="0" w:space="0" w:color="auto"/>
            <w:bottom w:val="none" w:sz="0" w:space="0" w:color="auto"/>
            <w:right w:val="none" w:sz="0" w:space="0" w:color="auto"/>
          </w:divBdr>
        </w:div>
        <w:div w:id="510607973">
          <w:marLeft w:val="0"/>
          <w:marRight w:val="0"/>
          <w:marTop w:val="0"/>
          <w:marBottom w:val="0"/>
          <w:divBdr>
            <w:top w:val="none" w:sz="0" w:space="0" w:color="auto"/>
            <w:left w:val="none" w:sz="0" w:space="0" w:color="auto"/>
            <w:bottom w:val="none" w:sz="0" w:space="0" w:color="auto"/>
            <w:right w:val="none" w:sz="0" w:space="0" w:color="auto"/>
          </w:divBdr>
        </w:div>
        <w:div w:id="1110972071">
          <w:marLeft w:val="0"/>
          <w:marRight w:val="0"/>
          <w:marTop w:val="0"/>
          <w:marBottom w:val="0"/>
          <w:divBdr>
            <w:top w:val="none" w:sz="0" w:space="0" w:color="auto"/>
            <w:left w:val="none" w:sz="0" w:space="0" w:color="auto"/>
            <w:bottom w:val="none" w:sz="0" w:space="0" w:color="auto"/>
            <w:right w:val="none" w:sz="0" w:space="0" w:color="auto"/>
          </w:divBdr>
        </w:div>
        <w:div w:id="243951135">
          <w:marLeft w:val="0"/>
          <w:marRight w:val="0"/>
          <w:marTop w:val="0"/>
          <w:marBottom w:val="0"/>
          <w:divBdr>
            <w:top w:val="none" w:sz="0" w:space="0" w:color="auto"/>
            <w:left w:val="none" w:sz="0" w:space="0" w:color="auto"/>
            <w:bottom w:val="none" w:sz="0" w:space="0" w:color="auto"/>
            <w:right w:val="none" w:sz="0" w:space="0" w:color="auto"/>
          </w:divBdr>
        </w:div>
        <w:div w:id="1541086615">
          <w:marLeft w:val="0"/>
          <w:marRight w:val="0"/>
          <w:marTop w:val="0"/>
          <w:marBottom w:val="0"/>
          <w:divBdr>
            <w:top w:val="none" w:sz="0" w:space="0" w:color="auto"/>
            <w:left w:val="none" w:sz="0" w:space="0" w:color="auto"/>
            <w:bottom w:val="none" w:sz="0" w:space="0" w:color="auto"/>
            <w:right w:val="none" w:sz="0" w:space="0" w:color="auto"/>
          </w:divBdr>
        </w:div>
        <w:div w:id="1113093808">
          <w:marLeft w:val="0"/>
          <w:marRight w:val="0"/>
          <w:marTop w:val="0"/>
          <w:marBottom w:val="0"/>
          <w:divBdr>
            <w:top w:val="none" w:sz="0" w:space="0" w:color="auto"/>
            <w:left w:val="none" w:sz="0" w:space="0" w:color="auto"/>
            <w:bottom w:val="none" w:sz="0" w:space="0" w:color="auto"/>
            <w:right w:val="none" w:sz="0" w:space="0" w:color="auto"/>
          </w:divBdr>
        </w:div>
        <w:div w:id="1657799365">
          <w:marLeft w:val="0"/>
          <w:marRight w:val="0"/>
          <w:marTop w:val="0"/>
          <w:marBottom w:val="0"/>
          <w:divBdr>
            <w:top w:val="none" w:sz="0" w:space="0" w:color="auto"/>
            <w:left w:val="none" w:sz="0" w:space="0" w:color="auto"/>
            <w:bottom w:val="none" w:sz="0" w:space="0" w:color="auto"/>
            <w:right w:val="none" w:sz="0" w:space="0" w:color="auto"/>
          </w:divBdr>
        </w:div>
        <w:div w:id="1245452160">
          <w:marLeft w:val="0"/>
          <w:marRight w:val="0"/>
          <w:marTop w:val="0"/>
          <w:marBottom w:val="0"/>
          <w:divBdr>
            <w:top w:val="none" w:sz="0" w:space="0" w:color="auto"/>
            <w:left w:val="none" w:sz="0" w:space="0" w:color="auto"/>
            <w:bottom w:val="none" w:sz="0" w:space="0" w:color="auto"/>
            <w:right w:val="none" w:sz="0" w:space="0" w:color="auto"/>
          </w:divBdr>
        </w:div>
        <w:div w:id="145443517">
          <w:marLeft w:val="0"/>
          <w:marRight w:val="0"/>
          <w:marTop w:val="0"/>
          <w:marBottom w:val="0"/>
          <w:divBdr>
            <w:top w:val="none" w:sz="0" w:space="0" w:color="auto"/>
            <w:left w:val="none" w:sz="0" w:space="0" w:color="auto"/>
            <w:bottom w:val="none" w:sz="0" w:space="0" w:color="auto"/>
            <w:right w:val="none" w:sz="0" w:space="0" w:color="auto"/>
          </w:divBdr>
        </w:div>
        <w:div w:id="1650864028">
          <w:marLeft w:val="0"/>
          <w:marRight w:val="0"/>
          <w:marTop w:val="0"/>
          <w:marBottom w:val="0"/>
          <w:divBdr>
            <w:top w:val="none" w:sz="0" w:space="0" w:color="auto"/>
            <w:left w:val="none" w:sz="0" w:space="0" w:color="auto"/>
            <w:bottom w:val="none" w:sz="0" w:space="0" w:color="auto"/>
            <w:right w:val="none" w:sz="0" w:space="0" w:color="auto"/>
          </w:divBdr>
        </w:div>
        <w:div w:id="2055932104">
          <w:marLeft w:val="0"/>
          <w:marRight w:val="0"/>
          <w:marTop w:val="0"/>
          <w:marBottom w:val="0"/>
          <w:divBdr>
            <w:top w:val="none" w:sz="0" w:space="0" w:color="auto"/>
            <w:left w:val="none" w:sz="0" w:space="0" w:color="auto"/>
            <w:bottom w:val="none" w:sz="0" w:space="0" w:color="auto"/>
            <w:right w:val="none" w:sz="0" w:space="0" w:color="auto"/>
          </w:divBdr>
        </w:div>
        <w:div w:id="2010937985">
          <w:marLeft w:val="0"/>
          <w:marRight w:val="0"/>
          <w:marTop w:val="0"/>
          <w:marBottom w:val="0"/>
          <w:divBdr>
            <w:top w:val="none" w:sz="0" w:space="0" w:color="auto"/>
            <w:left w:val="none" w:sz="0" w:space="0" w:color="auto"/>
            <w:bottom w:val="none" w:sz="0" w:space="0" w:color="auto"/>
            <w:right w:val="none" w:sz="0" w:space="0" w:color="auto"/>
          </w:divBdr>
        </w:div>
        <w:div w:id="1244026376">
          <w:marLeft w:val="0"/>
          <w:marRight w:val="0"/>
          <w:marTop w:val="0"/>
          <w:marBottom w:val="0"/>
          <w:divBdr>
            <w:top w:val="none" w:sz="0" w:space="0" w:color="auto"/>
            <w:left w:val="none" w:sz="0" w:space="0" w:color="auto"/>
            <w:bottom w:val="none" w:sz="0" w:space="0" w:color="auto"/>
            <w:right w:val="none" w:sz="0" w:space="0" w:color="auto"/>
          </w:divBdr>
        </w:div>
        <w:div w:id="491793813">
          <w:marLeft w:val="0"/>
          <w:marRight w:val="0"/>
          <w:marTop w:val="0"/>
          <w:marBottom w:val="0"/>
          <w:divBdr>
            <w:top w:val="none" w:sz="0" w:space="0" w:color="auto"/>
            <w:left w:val="none" w:sz="0" w:space="0" w:color="auto"/>
            <w:bottom w:val="none" w:sz="0" w:space="0" w:color="auto"/>
            <w:right w:val="none" w:sz="0" w:space="0" w:color="auto"/>
          </w:divBdr>
        </w:div>
        <w:div w:id="940456601">
          <w:marLeft w:val="0"/>
          <w:marRight w:val="0"/>
          <w:marTop w:val="0"/>
          <w:marBottom w:val="0"/>
          <w:divBdr>
            <w:top w:val="none" w:sz="0" w:space="0" w:color="auto"/>
            <w:left w:val="none" w:sz="0" w:space="0" w:color="auto"/>
            <w:bottom w:val="none" w:sz="0" w:space="0" w:color="auto"/>
            <w:right w:val="none" w:sz="0" w:space="0" w:color="auto"/>
          </w:divBdr>
        </w:div>
        <w:div w:id="643855866">
          <w:marLeft w:val="0"/>
          <w:marRight w:val="0"/>
          <w:marTop w:val="0"/>
          <w:marBottom w:val="0"/>
          <w:divBdr>
            <w:top w:val="none" w:sz="0" w:space="0" w:color="auto"/>
            <w:left w:val="none" w:sz="0" w:space="0" w:color="auto"/>
            <w:bottom w:val="none" w:sz="0" w:space="0" w:color="auto"/>
            <w:right w:val="none" w:sz="0" w:space="0" w:color="auto"/>
          </w:divBdr>
        </w:div>
        <w:div w:id="319164216">
          <w:marLeft w:val="0"/>
          <w:marRight w:val="0"/>
          <w:marTop w:val="0"/>
          <w:marBottom w:val="0"/>
          <w:divBdr>
            <w:top w:val="none" w:sz="0" w:space="0" w:color="auto"/>
            <w:left w:val="none" w:sz="0" w:space="0" w:color="auto"/>
            <w:bottom w:val="none" w:sz="0" w:space="0" w:color="auto"/>
            <w:right w:val="none" w:sz="0" w:space="0" w:color="auto"/>
          </w:divBdr>
        </w:div>
        <w:div w:id="1867669945">
          <w:marLeft w:val="0"/>
          <w:marRight w:val="0"/>
          <w:marTop w:val="0"/>
          <w:marBottom w:val="0"/>
          <w:divBdr>
            <w:top w:val="none" w:sz="0" w:space="0" w:color="auto"/>
            <w:left w:val="none" w:sz="0" w:space="0" w:color="auto"/>
            <w:bottom w:val="none" w:sz="0" w:space="0" w:color="auto"/>
            <w:right w:val="none" w:sz="0" w:space="0" w:color="auto"/>
          </w:divBdr>
        </w:div>
      </w:divsChild>
    </w:div>
    <w:div w:id="441462569">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52872851">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498274978">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09029533">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44178101">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6846334">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84655263">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696539192">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20518205">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07937052">
      <w:bodyDiv w:val="1"/>
      <w:marLeft w:val="0"/>
      <w:marRight w:val="0"/>
      <w:marTop w:val="0"/>
      <w:marBottom w:val="0"/>
      <w:divBdr>
        <w:top w:val="none" w:sz="0" w:space="0" w:color="auto"/>
        <w:left w:val="none" w:sz="0" w:space="0" w:color="auto"/>
        <w:bottom w:val="none" w:sz="0" w:space="0" w:color="auto"/>
        <w:right w:val="none" w:sz="0" w:space="0" w:color="auto"/>
      </w:divBdr>
    </w:div>
    <w:div w:id="844057570">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70344456">
      <w:bodyDiv w:val="1"/>
      <w:marLeft w:val="0"/>
      <w:marRight w:val="0"/>
      <w:marTop w:val="0"/>
      <w:marBottom w:val="0"/>
      <w:divBdr>
        <w:top w:val="none" w:sz="0" w:space="0" w:color="auto"/>
        <w:left w:val="none" w:sz="0" w:space="0" w:color="auto"/>
        <w:bottom w:val="none" w:sz="0" w:space="0" w:color="auto"/>
        <w:right w:val="none" w:sz="0" w:space="0" w:color="auto"/>
      </w:divBdr>
    </w:div>
    <w:div w:id="88252056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29580362">
      <w:bodyDiv w:val="1"/>
      <w:marLeft w:val="0"/>
      <w:marRight w:val="0"/>
      <w:marTop w:val="0"/>
      <w:marBottom w:val="0"/>
      <w:divBdr>
        <w:top w:val="none" w:sz="0" w:space="0" w:color="auto"/>
        <w:left w:val="none" w:sz="0" w:space="0" w:color="auto"/>
        <w:bottom w:val="none" w:sz="0" w:space="0" w:color="auto"/>
        <w:right w:val="none" w:sz="0" w:space="0" w:color="auto"/>
      </w:divBdr>
      <w:divsChild>
        <w:div w:id="1103495967">
          <w:marLeft w:val="0"/>
          <w:marRight w:val="0"/>
          <w:marTop w:val="0"/>
          <w:marBottom w:val="0"/>
          <w:divBdr>
            <w:top w:val="none" w:sz="0" w:space="0" w:color="auto"/>
            <w:left w:val="none" w:sz="0" w:space="0" w:color="auto"/>
            <w:bottom w:val="none" w:sz="0" w:space="0" w:color="auto"/>
            <w:right w:val="none" w:sz="0" w:space="0" w:color="auto"/>
          </w:divBdr>
        </w:div>
      </w:divsChild>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940725443">
      <w:bodyDiv w:val="1"/>
      <w:marLeft w:val="0"/>
      <w:marRight w:val="0"/>
      <w:marTop w:val="0"/>
      <w:marBottom w:val="0"/>
      <w:divBdr>
        <w:top w:val="none" w:sz="0" w:space="0" w:color="auto"/>
        <w:left w:val="none" w:sz="0" w:space="0" w:color="auto"/>
        <w:bottom w:val="none" w:sz="0" w:space="0" w:color="auto"/>
        <w:right w:val="none" w:sz="0" w:space="0" w:color="auto"/>
      </w:divBdr>
    </w:div>
    <w:div w:id="963583739">
      <w:bodyDiv w:val="1"/>
      <w:marLeft w:val="0"/>
      <w:marRight w:val="0"/>
      <w:marTop w:val="0"/>
      <w:marBottom w:val="0"/>
      <w:divBdr>
        <w:top w:val="none" w:sz="0" w:space="0" w:color="auto"/>
        <w:left w:val="none" w:sz="0" w:space="0" w:color="auto"/>
        <w:bottom w:val="none" w:sz="0" w:space="0" w:color="auto"/>
        <w:right w:val="none" w:sz="0" w:space="0" w:color="auto"/>
      </w:divBdr>
    </w:div>
    <w:div w:id="983703127">
      <w:bodyDiv w:val="1"/>
      <w:marLeft w:val="0"/>
      <w:marRight w:val="0"/>
      <w:marTop w:val="0"/>
      <w:marBottom w:val="0"/>
      <w:divBdr>
        <w:top w:val="none" w:sz="0" w:space="0" w:color="auto"/>
        <w:left w:val="none" w:sz="0" w:space="0" w:color="auto"/>
        <w:bottom w:val="none" w:sz="0" w:space="0" w:color="auto"/>
        <w:right w:val="none" w:sz="0" w:space="0" w:color="auto"/>
      </w:divBdr>
    </w:div>
    <w:div w:id="99576478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079248846">
      <w:bodyDiv w:val="1"/>
      <w:marLeft w:val="0"/>
      <w:marRight w:val="0"/>
      <w:marTop w:val="0"/>
      <w:marBottom w:val="0"/>
      <w:divBdr>
        <w:top w:val="none" w:sz="0" w:space="0" w:color="auto"/>
        <w:left w:val="none" w:sz="0" w:space="0" w:color="auto"/>
        <w:bottom w:val="none" w:sz="0" w:space="0" w:color="auto"/>
        <w:right w:val="none" w:sz="0" w:space="0" w:color="auto"/>
      </w:divBdr>
    </w:div>
    <w:div w:id="1090738202">
      <w:bodyDiv w:val="1"/>
      <w:marLeft w:val="0"/>
      <w:marRight w:val="0"/>
      <w:marTop w:val="0"/>
      <w:marBottom w:val="0"/>
      <w:divBdr>
        <w:top w:val="none" w:sz="0" w:space="0" w:color="auto"/>
        <w:left w:val="none" w:sz="0" w:space="0" w:color="auto"/>
        <w:bottom w:val="none" w:sz="0" w:space="0" w:color="auto"/>
        <w:right w:val="none" w:sz="0" w:space="0" w:color="auto"/>
      </w:divBdr>
    </w:div>
    <w:div w:id="1104957313">
      <w:bodyDiv w:val="1"/>
      <w:marLeft w:val="0"/>
      <w:marRight w:val="0"/>
      <w:marTop w:val="0"/>
      <w:marBottom w:val="0"/>
      <w:divBdr>
        <w:top w:val="none" w:sz="0" w:space="0" w:color="auto"/>
        <w:left w:val="none" w:sz="0" w:space="0" w:color="auto"/>
        <w:bottom w:val="none" w:sz="0" w:space="0" w:color="auto"/>
        <w:right w:val="none" w:sz="0" w:space="0" w:color="auto"/>
      </w:divBdr>
    </w:div>
    <w:div w:id="1120228513">
      <w:bodyDiv w:val="1"/>
      <w:marLeft w:val="0"/>
      <w:marRight w:val="0"/>
      <w:marTop w:val="0"/>
      <w:marBottom w:val="0"/>
      <w:divBdr>
        <w:top w:val="none" w:sz="0" w:space="0" w:color="auto"/>
        <w:left w:val="none" w:sz="0" w:space="0" w:color="auto"/>
        <w:bottom w:val="none" w:sz="0" w:space="0" w:color="auto"/>
        <w:right w:val="none" w:sz="0" w:space="0" w:color="auto"/>
      </w:divBdr>
    </w:div>
    <w:div w:id="1120995458">
      <w:bodyDiv w:val="1"/>
      <w:marLeft w:val="0"/>
      <w:marRight w:val="0"/>
      <w:marTop w:val="0"/>
      <w:marBottom w:val="0"/>
      <w:divBdr>
        <w:top w:val="none" w:sz="0" w:space="0" w:color="auto"/>
        <w:left w:val="none" w:sz="0" w:space="0" w:color="auto"/>
        <w:bottom w:val="none" w:sz="0" w:space="0" w:color="auto"/>
        <w:right w:val="none" w:sz="0" w:space="0" w:color="auto"/>
      </w:divBdr>
    </w:div>
    <w:div w:id="1143546864">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282103012">
      <w:bodyDiv w:val="1"/>
      <w:marLeft w:val="0"/>
      <w:marRight w:val="0"/>
      <w:marTop w:val="0"/>
      <w:marBottom w:val="0"/>
      <w:divBdr>
        <w:top w:val="none" w:sz="0" w:space="0" w:color="auto"/>
        <w:left w:val="none" w:sz="0" w:space="0" w:color="auto"/>
        <w:bottom w:val="none" w:sz="0" w:space="0" w:color="auto"/>
        <w:right w:val="none" w:sz="0" w:space="0" w:color="auto"/>
      </w:divBdr>
    </w:div>
    <w:div w:id="129501687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64748165">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8650012">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7943696">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24090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48624997">
      <w:bodyDiv w:val="1"/>
      <w:marLeft w:val="0"/>
      <w:marRight w:val="0"/>
      <w:marTop w:val="0"/>
      <w:marBottom w:val="0"/>
      <w:divBdr>
        <w:top w:val="none" w:sz="0" w:space="0" w:color="auto"/>
        <w:left w:val="none" w:sz="0" w:space="0" w:color="auto"/>
        <w:bottom w:val="none" w:sz="0" w:space="0" w:color="auto"/>
        <w:right w:val="none" w:sz="0" w:space="0" w:color="auto"/>
      </w:divBdr>
    </w:div>
    <w:div w:id="1455635705">
      <w:bodyDiv w:val="1"/>
      <w:marLeft w:val="0"/>
      <w:marRight w:val="0"/>
      <w:marTop w:val="0"/>
      <w:marBottom w:val="0"/>
      <w:divBdr>
        <w:top w:val="none" w:sz="0" w:space="0" w:color="auto"/>
        <w:left w:val="none" w:sz="0" w:space="0" w:color="auto"/>
        <w:bottom w:val="none" w:sz="0" w:space="0" w:color="auto"/>
        <w:right w:val="none" w:sz="0" w:space="0" w:color="auto"/>
      </w:divBdr>
    </w:div>
    <w:div w:id="1456363380">
      <w:bodyDiv w:val="1"/>
      <w:marLeft w:val="0"/>
      <w:marRight w:val="0"/>
      <w:marTop w:val="0"/>
      <w:marBottom w:val="0"/>
      <w:divBdr>
        <w:top w:val="none" w:sz="0" w:space="0" w:color="auto"/>
        <w:left w:val="none" w:sz="0" w:space="0" w:color="auto"/>
        <w:bottom w:val="none" w:sz="0" w:space="0" w:color="auto"/>
        <w:right w:val="none" w:sz="0" w:space="0" w:color="auto"/>
      </w:divBdr>
    </w:div>
    <w:div w:id="1478186110">
      <w:bodyDiv w:val="1"/>
      <w:marLeft w:val="0"/>
      <w:marRight w:val="0"/>
      <w:marTop w:val="0"/>
      <w:marBottom w:val="0"/>
      <w:divBdr>
        <w:top w:val="none" w:sz="0" w:space="0" w:color="auto"/>
        <w:left w:val="none" w:sz="0" w:space="0" w:color="auto"/>
        <w:bottom w:val="none" w:sz="0" w:space="0" w:color="auto"/>
        <w:right w:val="none" w:sz="0" w:space="0" w:color="auto"/>
      </w:divBdr>
      <w:divsChild>
        <w:div w:id="2136560675">
          <w:marLeft w:val="0"/>
          <w:marRight w:val="0"/>
          <w:marTop w:val="0"/>
          <w:marBottom w:val="0"/>
          <w:divBdr>
            <w:top w:val="none" w:sz="0" w:space="0" w:color="auto"/>
            <w:left w:val="none" w:sz="0" w:space="0" w:color="auto"/>
            <w:bottom w:val="none" w:sz="0" w:space="0" w:color="auto"/>
            <w:right w:val="none" w:sz="0" w:space="0" w:color="auto"/>
          </w:divBdr>
        </w:div>
      </w:divsChild>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489663293">
      <w:bodyDiv w:val="1"/>
      <w:marLeft w:val="0"/>
      <w:marRight w:val="0"/>
      <w:marTop w:val="0"/>
      <w:marBottom w:val="0"/>
      <w:divBdr>
        <w:top w:val="none" w:sz="0" w:space="0" w:color="auto"/>
        <w:left w:val="none" w:sz="0" w:space="0" w:color="auto"/>
        <w:bottom w:val="none" w:sz="0" w:space="0" w:color="auto"/>
        <w:right w:val="none" w:sz="0" w:space="0" w:color="auto"/>
      </w:divBdr>
    </w:div>
    <w:div w:id="1494838356">
      <w:bodyDiv w:val="1"/>
      <w:marLeft w:val="0"/>
      <w:marRight w:val="0"/>
      <w:marTop w:val="0"/>
      <w:marBottom w:val="0"/>
      <w:divBdr>
        <w:top w:val="none" w:sz="0" w:space="0" w:color="auto"/>
        <w:left w:val="none" w:sz="0" w:space="0" w:color="auto"/>
        <w:bottom w:val="none" w:sz="0" w:space="0" w:color="auto"/>
        <w:right w:val="none" w:sz="0" w:space="0" w:color="auto"/>
      </w:divBdr>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37963046">
      <w:bodyDiv w:val="1"/>
      <w:marLeft w:val="0"/>
      <w:marRight w:val="0"/>
      <w:marTop w:val="0"/>
      <w:marBottom w:val="0"/>
      <w:divBdr>
        <w:top w:val="none" w:sz="0" w:space="0" w:color="auto"/>
        <w:left w:val="none" w:sz="0" w:space="0" w:color="auto"/>
        <w:bottom w:val="none" w:sz="0" w:space="0" w:color="auto"/>
        <w:right w:val="none" w:sz="0" w:space="0" w:color="auto"/>
      </w:divBdr>
    </w:div>
    <w:div w:id="1539468886">
      <w:bodyDiv w:val="1"/>
      <w:marLeft w:val="0"/>
      <w:marRight w:val="0"/>
      <w:marTop w:val="0"/>
      <w:marBottom w:val="0"/>
      <w:divBdr>
        <w:top w:val="none" w:sz="0" w:space="0" w:color="auto"/>
        <w:left w:val="none" w:sz="0" w:space="0" w:color="auto"/>
        <w:bottom w:val="none" w:sz="0" w:space="0" w:color="auto"/>
        <w:right w:val="none" w:sz="0" w:space="0" w:color="auto"/>
      </w:divBdr>
    </w:div>
    <w:div w:id="1547177501">
      <w:bodyDiv w:val="1"/>
      <w:marLeft w:val="0"/>
      <w:marRight w:val="0"/>
      <w:marTop w:val="0"/>
      <w:marBottom w:val="0"/>
      <w:divBdr>
        <w:top w:val="none" w:sz="0" w:space="0" w:color="auto"/>
        <w:left w:val="none" w:sz="0" w:space="0" w:color="auto"/>
        <w:bottom w:val="none" w:sz="0" w:space="0" w:color="auto"/>
        <w:right w:val="none" w:sz="0" w:space="0" w:color="auto"/>
      </w:divBdr>
    </w:div>
    <w:div w:id="1583686540">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17006053">
      <w:bodyDiv w:val="1"/>
      <w:marLeft w:val="0"/>
      <w:marRight w:val="0"/>
      <w:marTop w:val="0"/>
      <w:marBottom w:val="0"/>
      <w:divBdr>
        <w:top w:val="none" w:sz="0" w:space="0" w:color="auto"/>
        <w:left w:val="none" w:sz="0" w:space="0" w:color="auto"/>
        <w:bottom w:val="none" w:sz="0" w:space="0" w:color="auto"/>
        <w:right w:val="none" w:sz="0" w:space="0" w:color="auto"/>
      </w:divBdr>
    </w:div>
    <w:div w:id="1718313607">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783718351">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17130771">
      <w:bodyDiv w:val="1"/>
      <w:marLeft w:val="0"/>
      <w:marRight w:val="0"/>
      <w:marTop w:val="0"/>
      <w:marBottom w:val="0"/>
      <w:divBdr>
        <w:top w:val="none" w:sz="0" w:space="0" w:color="auto"/>
        <w:left w:val="none" w:sz="0" w:space="0" w:color="auto"/>
        <w:bottom w:val="none" w:sz="0" w:space="0" w:color="auto"/>
        <w:right w:val="none" w:sz="0" w:space="0" w:color="auto"/>
      </w:divBdr>
    </w:div>
    <w:div w:id="1918593300">
      <w:bodyDiv w:val="1"/>
      <w:marLeft w:val="0"/>
      <w:marRight w:val="0"/>
      <w:marTop w:val="0"/>
      <w:marBottom w:val="0"/>
      <w:divBdr>
        <w:top w:val="none" w:sz="0" w:space="0" w:color="auto"/>
        <w:left w:val="none" w:sz="0" w:space="0" w:color="auto"/>
        <w:bottom w:val="none" w:sz="0" w:space="0" w:color="auto"/>
        <w:right w:val="none" w:sz="0" w:space="0" w:color="auto"/>
      </w:divBdr>
    </w:div>
    <w:div w:id="1922911809">
      <w:bodyDiv w:val="1"/>
      <w:marLeft w:val="0"/>
      <w:marRight w:val="0"/>
      <w:marTop w:val="0"/>
      <w:marBottom w:val="0"/>
      <w:divBdr>
        <w:top w:val="none" w:sz="0" w:space="0" w:color="auto"/>
        <w:left w:val="none" w:sz="0" w:space="0" w:color="auto"/>
        <w:bottom w:val="none" w:sz="0" w:space="0" w:color="auto"/>
        <w:right w:val="none" w:sz="0" w:space="0" w:color="auto"/>
      </w:divBdr>
    </w:div>
    <w:div w:id="1924560701">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10987775">
      <w:bodyDiv w:val="1"/>
      <w:marLeft w:val="0"/>
      <w:marRight w:val="0"/>
      <w:marTop w:val="0"/>
      <w:marBottom w:val="0"/>
      <w:divBdr>
        <w:top w:val="none" w:sz="0" w:space="0" w:color="auto"/>
        <w:left w:val="none" w:sz="0" w:space="0" w:color="auto"/>
        <w:bottom w:val="none" w:sz="0" w:space="0" w:color="auto"/>
        <w:right w:val="none" w:sz="0" w:space="0" w:color="auto"/>
      </w:divBdr>
    </w:div>
    <w:div w:id="2013490538">
      <w:bodyDiv w:val="1"/>
      <w:marLeft w:val="0"/>
      <w:marRight w:val="0"/>
      <w:marTop w:val="0"/>
      <w:marBottom w:val="0"/>
      <w:divBdr>
        <w:top w:val="none" w:sz="0" w:space="0" w:color="auto"/>
        <w:left w:val="none" w:sz="0" w:space="0" w:color="auto"/>
        <w:bottom w:val="none" w:sz="0" w:space="0" w:color="auto"/>
        <w:right w:val="none" w:sz="0" w:space="0" w:color="auto"/>
      </w:divBdr>
    </w:div>
    <w:div w:id="2021463807">
      <w:bodyDiv w:val="1"/>
      <w:marLeft w:val="0"/>
      <w:marRight w:val="0"/>
      <w:marTop w:val="0"/>
      <w:marBottom w:val="0"/>
      <w:divBdr>
        <w:top w:val="none" w:sz="0" w:space="0" w:color="auto"/>
        <w:left w:val="none" w:sz="0" w:space="0" w:color="auto"/>
        <w:bottom w:val="none" w:sz="0" w:space="0" w:color="auto"/>
        <w:right w:val="none" w:sz="0" w:space="0" w:color="auto"/>
      </w:divBdr>
      <w:divsChild>
        <w:div w:id="1718553716">
          <w:marLeft w:val="0"/>
          <w:marRight w:val="0"/>
          <w:marTop w:val="0"/>
          <w:marBottom w:val="0"/>
          <w:divBdr>
            <w:top w:val="none" w:sz="0" w:space="0" w:color="auto"/>
            <w:left w:val="none" w:sz="0" w:space="0" w:color="auto"/>
            <w:bottom w:val="none" w:sz="0" w:space="0" w:color="auto"/>
            <w:right w:val="none" w:sz="0" w:space="0" w:color="auto"/>
          </w:divBdr>
          <w:divsChild>
            <w:div w:id="124009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122235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075425397">
      <w:bodyDiv w:val="1"/>
      <w:marLeft w:val="0"/>
      <w:marRight w:val="0"/>
      <w:marTop w:val="0"/>
      <w:marBottom w:val="0"/>
      <w:divBdr>
        <w:top w:val="none" w:sz="0" w:space="0" w:color="auto"/>
        <w:left w:val="none" w:sz="0" w:space="0" w:color="auto"/>
        <w:bottom w:val="none" w:sz="0" w:space="0" w:color="auto"/>
        <w:right w:val="none" w:sz="0" w:space="0" w:color="auto"/>
      </w:divBdr>
    </w:div>
    <w:div w:id="2098011941">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28816391">
      <w:bodyDiv w:val="1"/>
      <w:marLeft w:val="0"/>
      <w:marRight w:val="0"/>
      <w:marTop w:val="0"/>
      <w:marBottom w:val="0"/>
      <w:divBdr>
        <w:top w:val="none" w:sz="0" w:space="0" w:color="auto"/>
        <w:left w:val="none" w:sz="0" w:space="0" w:color="auto"/>
        <w:bottom w:val="none" w:sz="0" w:space="0" w:color="auto"/>
        <w:right w:val="none" w:sz="0" w:space="0" w:color="auto"/>
      </w:divBdr>
    </w:div>
    <w:div w:id="2131194277">
      <w:bodyDiv w:val="1"/>
      <w:marLeft w:val="0"/>
      <w:marRight w:val="0"/>
      <w:marTop w:val="0"/>
      <w:marBottom w:val="0"/>
      <w:divBdr>
        <w:top w:val="none" w:sz="0" w:space="0" w:color="auto"/>
        <w:left w:val="none" w:sz="0" w:space="0" w:color="auto"/>
        <w:bottom w:val="none" w:sz="0" w:space="0" w:color="auto"/>
        <w:right w:val="none" w:sz="0" w:space="0" w:color="auto"/>
      </w:divBdr>
    </w:div>
    <w:div w:id="213525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mprasgovernamentais.gov.br/" TargetMode="External"/><Relationship Id="rId21" Type="http://schemas.openxmlformats.org/officeDocument/2006/relationships/hyperlink" Target="https://www.sei.ro.gov.br/sobre" TargetMode="External"/><Relationship Id="rId34" Type="http://schemas.openxmlformats.org/officeDocument/2006/relationships/hyperlink" Target="https://www.comprasgovernamentais.gov.br/" TargetMode="External"/><Relationship Id="rId42" Type="http://schemas.openxmlformats.org/officeDocument/2006/relationships/hyperlink" Target="http://normas.receita.fazenda.gov.br/sijut2consulta/link.action?visao=anotado&amp;idAto=56753" TargetMode="External"/><Relationship Id="rId47" Type="http://schemas.openxmlformats.org/officeDocument/2006/relationships/hyperlink" Target="http://www.planalto.gov.br/ccivil_03/_Ato2004-2006/2005/Lei/L11101.htm" TargetMode="External"/><Relationship Id="rId50" Type="http://schemas.openxmlformats.org/officeDocument/2006/relationships/hyperlink" Target="https://www.jusbrasil.com.br/topicos/11061959/artigo-7-da-lei-n-10520-de-17-de-julho-de-2002" TargetMode="External"/><Relationship Id="rId55" Type="http://schemas.openxmlformats.org/officeDocument/2006/relationships/hyperlink" Target="http://www.cnj.jus.br/improbidade_adm/consultar_requerido.php" TargetMode="External"/><Relationship Id="rId63" Type="http://schemas.openxmlformats.org/officeDocument/2006/relationships/hyperlink" Target="http://www.planalto.gov.br/ccivil_03/Leis/2002/L10520.htm" TargetMode="External"/><Relationship Id="rId68" Type="http://schemas.openxmlformats.org/officeDocument/2006/relationships/hyperlink" Target="http://www.rondonia.ro.gov.br/publicacao/decreto-no-12205-de-30-de-maio-de-2006/" TargetMode="External"/><Relationship Id="rId76" Type="http://schemas.openxmlformats.org/officeDocument/2006/relationships/hyperlink" Target="http://www.vellozaegirotto.com.br/portal/index.php/noticias/844-portaria-pgfn-rfb-n-1751-de-02-de-outubro-de-2014.html" TargetMode="External"/><Relationship Id="rId84" Type="http://schemas.openxmlformats.org/officeDocument/2006/relationships/header" Target="header1.xml"/><Relationship Id="rId89" Type="http://schemas.openxmlformats.org/officeDocument/2006/relationships/hyperlink" Target="http://www.planalto.gov.br/ccivil_03/LEIS/L8666cons.htm" TargetMode="External"/><Relationship Id="rId97" Type="http://schemas.openxmlformats.org/officeDocument/2006/relationships/hyperlink" Target="http://www.supel.ro.gov.br" TargetMode="External"/><Relationship Id="rId7" Type="http://schemas.openxmlformats.org/officeDocument/2006/relationships/endnotes" Target="endnotes.xml"/><Relationship Id="rId71" Type="http://schemas.openxmlformats.org/officeDocument/2006/relationships/hyperlink" Target="http://www.planalto.gov.br/ccivil_03/LEIS/L8666cons.htm" TargetMode="External"/><Relationship Id="rId92" Type="http://schemas.openxmlformats.org/officeDocument/2006/relationships/hyperlink" Target="http://www.leigeral.com.br/legislacao/detalhes/7239-RO-Decreto-21-675-2017-Regulamenta-compras-publicas-estaduais" TargetMode="External"/><Relationship Id="rId2" Type="http://schemas.openxmlformats.org/officeDocument/2006/relationships/numbering" Target="numbering.xml"/><Relationship Id="rId16" Type="http://schemas.openxmlformats.org/officeDocument/2006/relationships/hyperlink" Target="http://www.comprasnet.gov.br/legislacao/decretos/de5450_2005.html" TargetMode="External"/><Relationship Id="rId29" Type="http://schemas.openxmlformats.org/officeDocument/2006/relationships/hyperlink" Target="http://www.comprasnet.gov.br" TargetMode="External"/><Relationship Id="rId11" Type="http://schemas.openxmlformats.org/officeDocument/2006/relationships/hyperlink" Target="http://www.planalto.gov.br/ccivil_03/Leis/2002/L10520.htm" TargetMode="External"/><Relationship Id="rId24" Type="http://schemas.openxmlformats.org/officeDocument/2006/relationships/hyperlink" Target="http://www.rondonia.ro.gov.br/publicacao/decreto-no-12205-de-30-de-maio-de-2006/" TargetMode="External"/><Relationship Id="rId32" Type="http://schemas.openxmlformats.org/officeDocument/2006/relationships/hyperlink" Target="http://www.comprasnet.gov.br" TargetMode="External"/><Relationship Id="rId37" Type="http://schemas.openxmlformats.org/officeDocument/2006/relationships/hyperlink" Target="mailto:css.serpro@serpro.gov.br" TargetMode="External"/><Relationship Id="rId40" Type="http://schemas.openxmlformats.org/officeDocument/2006/relationships/hyperlink" Target="http://www.planalto.gov.br/ccivil_03/LEIS/L9854.htm" TargetMode="External"/><Relationship Id="rId45" Type="http://schemas.openxmlformats.org/officeDocument/2006/relationships/hyperlink" Target="http://www.planalto.gov.br/ccivil_03/_Ato2011-2014/2012/Decreto/D7775.htm" TargetMode="External"/><Relationship Id="rId53" Type="http://schemas.openxmlformats.org/officeDocument/2006/relationships/hyperlink" Target="http://www.rondonia.ro.gov.br/publicacao/lei-no-2414-de-18-de-fevereiro-de-2011/" TargetMode="External"/><Relationship Id="rId58" Type="http://schemas.openxmlformats.org/officeDocument/2006/relationships/hyperlink" Target="http://www.cnj.jus.br/improbidade_adm/consultar_requerido.php" TargetMode="External"/><Relationship Id="rId66" Type="http://schemas.openxmlformats.org/officeDocument/2006/relationships/hyperlink" Target="http://www.comprasnet.gov.br" TargetMode="External"/><Relationship Id="rId74" Type="http://schemas.openxmlformats.org/officeDocument/2006/relationships/hyperlink" Target="https://sei.sistemas.ro.gov.br/sei/controlador.php?acao=protocolo_visualizar&amp;id_protocolo=7622148&amp;infra_sistema=100000100&amp;infra_unidade_atual=110000768&amp;infra_hash=ff94fee29d2453f6af8cf6bfd0c74a3b363d6f81166c57295656b8fc525b7a77" TargetMode="External"/><Relationship Id="rId79" Type="http://schemas.openxmlformats.org/officeDocument/2006/relationships/hyperlink" Target="http://sei.sistemas.ro.gov.br/sei/controlador_externo.php?acao=documento_conferir&amp;id_orgao_acesso_externo=0" TargetMode="External"/><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comprasgovernamentais.gov.br/" TargetMode="External"/><Relationship Id="rId82" Type="http://schemas.openxmlformats.org/officeDocument/2006/relationships/hyperlink" Target="http://www.diof.ro.gov.br/data/uploads/2017/04/Doe-05_04_2017.pdf" TargetMode="External"/><Relationship Id="rId90" Type="http://schemas.openxmlformats.org/officeDocument/2006/relationships/hyperlink" Target="http://www.rondonia.ro.gov.br/publicacao/decreto-no-12205-de-30-de-maio-de-2006/" TargetMode="External"/><Relationship Id="rId95" Type="http://schemas.openxmlformats.org/officeDocument/2006/relationships/hyperlink" Target="http://www.rondonia.ro.gov.br/publicacao/lei-no-2414-de-18-de-fevereiro-de-2011/" TargetMode="External"/><Relationship Id="rId19" Type="http://schemas.openxmlformats.org/officeDocument/2006/relationships/hyperlink" Target="https://www.comprasgovernamentais.gov.br/" TargetMode="External"/><Relationship Id="rId14" Type="http://schemas.openxmlformats.org/officeDocument/2006/relationships/hyperlink" Target="https://www.legisweb.com.br/legislacao/?id=161193" TargetMode="External"/><Relationship Id="rId22" Type="http://schemas.openxmlformats.org/officeDocument/2006/relationships/hyperlink" Target="http://www.rondonia.ro.gov.br/publicacao/decreto-no-12205-de-30-de-maio-de-2006/" TargetMode="External"/><Relationship Id="rId27" Type="http://schemas.openxmlformats.org/officeDocument/2006/relationships/hyperlink" Target="https://www.comprasgovernamentais.gov.br/" TargetMode="External"/><Relationship Id="rId30" Type="http://schemas.openxmlformats.org/officeDocument/2006/relationships/hyperlink" Target="http://www.rondonia.ro.gov.br/publicacao/decreto-no-12205-de-30-de-maio-de-2006/" TargetMode="External"/><Relationship Id="rId35" Type="http://schemas.openxmlformats.org/officeDocument/2006/relationships/hyperlink" Target="http://www.planalto.gov.br/ccivil_03/LEIS/L8666cons.htm" TargetMode="External"/><Relationship Id="rId43" Type="http://schemas.openxmlformats.org/officeDocument/2006/relationships/hyperlink" Target="http://www.portaldoempreendedor.gov.br/" TargetMode="External"/><Relationship Id="rId48" Type="http://schemas.openxmlformats.org/officeDocument/2006/relationships/hyperlink" Target="http://www.rondonia.ro.gov.br/supel/institucional/legislacao/" TargetMode="External"/><Relationship Id="rId56" Type="http://schemas.openxmlformats.org/officeDocument/2006/relationships/hyperlink" Target="http://www.cnj.jus.br/improbidade_adm/consultar_requerido.php" TargetMode="External"/><Relationship Id="rId64" Type="http://schemas.openxmlformats.org/officeDocument/2006/relationships/hyperlink" Target="http://www.planalto.gov.br/ccivil_03/Leis/2002/L10520.htm" TargetMode="External"/><Relationship Id="rId69" Type="http://schemas.openxmlformats.org/officeDocument/2006/relationships/hyperlink" Target="http://www.planalto.gov.br/ccivil_03/LEIS/L8666cons.htm" TargetMode="External"/><Relationship Id="rId77" Type="http://schemas.openxmlformats.org/officeDocument/2006/relationships/hyperlink" Target="http://www.diof.ro.gov.br/data/uploads/2017/04/Doe-05_04_2017.pdf" TargetMode="External"/><Relationship Id="rId8" Type="http://schemas.openxmlformats.org/officeDocument/2006/relationships/hyperlink" Target="https://sei.sistemas.ro.gov.br/sei/controlador.php?acao=protocolo_visualizar&amp;id_protocolo=7622148&amp;infra_sistema=100000100&amp;infra_unidade_atual=110000768&amp;infra_hash=c818e0e05cf160e2c3b8a17e65ed05b599d0e6acc4ae1bb8006722429f1a41e0" TargetMode="External"/><Relationship Id="rId51" Type="http://schemas.openxmlformats.org/officeDocument/2006/relationships/hyperlink" Target="http://www.leigeral.com.br/legislacao/detalhes/7239-RO-Decreto-21-675-2017-Regulamenta-compras-publicas-estaduais" TargetMode="External"/><Relationship Id="rId72" Type="http://schemas.openxmlformats.org/officeDocument/2006/relationships/hyperlink" Target="https://www.comprasgovernamentais.gov.br/" TargetMode="External"/><Relationship Id="rId80" Type="http://schemas.openxmlformats.org/officeDocument/2006/relationships/hyperlink" Target="https://sei.sistemas.ro.gov.br/sei/controlador.php?acao=protocolo_visualizar&amp;id_protocolo=7622148&amp;infra_sistema=100000100&amp;infra_unidade_atual=110000768&amp;infra_hash=ff94fee29d2453f6af8cf6bfd0c74a3b363d6f81166c57295656b8fc525b7a77" TargetMode="External"/><Relationship Id="rId85" Type="http://schemas.openxmlformats.org/officeDocument/2006/relationships/footer" Target="footer1.xml"/><Relationship Id="rId93" Type="http://schemas.openxmlformats.org/officeDocument/2006/relationships/hyperlink" Target="http://www.planalto.gov.br/ccivil_03/_Ato2004-2006/2005/Decreto/D5450.htm"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planalto.gov.br/ccivil_03/LEIS/L8666cons.htm" TargetMode="External"/><Relationship Id="rId17" Type="http://schemas.openxmlformats.org/officeDocument/2006/relationships/hyperlink" Target="http://www.planalto.gov.br/ccivil_03/LEIS/LCP/Lcp123.htm" TargetMode="External"/><Relationship Id="rId25" Type="http://schemas.openxmlformats.org/officeDocument/2006/relationships/hyperlink" Target="mailto:xxxx@hotmail.com" TargetMode="External"/><Relationship Id="rId33" Type="http://schemas.openxmlformats.org/officeDocument/2006/relationships/hyperlink" Target="https://www.comprasgovernamentais.gov.br/" TargetMode="External"/><Relationship Id="rId38" Type="http://schemas.openxmlformats.org/officeDocument/2006/relationships/hyperlink" Target="https://cssinter.serpro.gov.br/SCCDPortalWEB/pages/dynamicPortal.jsf?ITEMNUM=2348" TargetMode="External"/><Relationship Id="rId46" Type="http://schemas.openxmlformats.org/officeDocument/2006/relationships/hyperlink" Target="http://normas.receita.fazenda.gov.br/sijut2consulta/link.action?idAto=15937" TargetMode="External"/><Relationship Id="rId59" Type="http://schemas.openxmlformats.org/officeDocument/2006/relationships/hyperlink" Target="http://www.cnj.jus.br/improbidade_adm/consultar_requerido.php" TargetMode="External"/><Relationship Id="rId67" Type="http://schemas.openxmlformats.org/officeDocument/2006/relationships/hyperlink" Target="http://www.planalto.gov.br/ccivil_03/Leis/2002/L10520.htm" TargetMode="External"/><Relationship Id="rId20" Type="http://schemas.openxmlformats.org/officeDocument/2006/relationships/hyperlink" Target="https://www.comprasgovernamentais.gov.br/" TargetMode="External"/><Relationship Id="rId41" Type="http://schemas.openxmlformats.org/officeDocument/2006/relationships/hyperlink" Target="http://www.planalto.gov.br/ccivil_03/LEIS/L8666cons.htm" TargetMode="External"/><Relationship Id="rId54" Type="http://schemas.openxmlformats.org/officeDocument/2006/relationships/hyperlink" Target="http://www2.camara.leg.br/legin/fed/lei/2013/lei-12846-1-agosto-2013-776664-publicacaooriginal-140647-pl.html" TargetMode="External"/><Relationship Id="rId62" Type="http://schemas.openxmlformats.org/officeDocument/2006/relationships/hyperlink" Target="https://www.jusbrasil.com.br/topicos/11302294/artigo-57-da-lei-n-8666-de-21-de-junho-de-1993" TargetMode="External"/><Relationship Id="rId70" Type="http://schemas.openxmlformats.org/officeDocument/2006/relationships/hyperlink" Target="http://www.planalto.gov.br/ccivil_03/LEIS/L8666cons.htm" TargetMode="External"/><Relationship Id="rId75" Type="http://schemas.openxmlformats.org/officeDocument/2006/relationships/hyperlink" Target="http://www.vellozaegirotto.com.br/portal/index.php/noticias/844-portaria-pgfn-rfb-n-1751-de-02-de-outubro-de-2014.html" TargetMode="External"/><Relationship Id="rId83" Type="http://schemas.openxmlformats.org/officeDocument/2006/relationships/hyperlink" Target="http://sei.sistemas.ro.gov.br/sei/controlador_externo.php?acao=documento_conferir&amp;id_orgao_acesso_externo=0" TargetMode="External"/><Relationship Id="rId88" Type="http://schemas.openxmlformats.org/officeDocument/2006/relationships/hyperlink" Target="http://www.planalto.gov.br/ccivil_03/Leis/2002/L10520.htm" TargetMode="External"/><Relationship Id="rId91" Type="http://schemas.openxmlformats.org/officeDocument/2006/relationships/hyperlink" Target="https://www.legisweb.com.br/legislacao/?id=161193" TargetMode="External"/><Relationship Id="rId96" Type="http://schemas.openxmlformats.org/officeDocument/2006/relationships/hyperlink" Target="https://www.comprasgovernamentais.gov.b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igeral.com.br/legislacao/detalhes/7239-RO-Decreto-21-675-2017-Regulamenta-compras-publicas-estaduais" TargetMode="External"/><Relationship Id="rId23" Type="http://schemas.openxmlformats.org/officeDocument/2006/relationships/hyperlink" Target="mailto:xxxxx@hotmail.com" TargetMode="External"/><Relationship Id="rId28" Type="http://schemas.openxmlformats.org/officeDocument/2006/relationships/hyperlink" Target="http://www.planalto.gov.br/ccivil_03/LEIS/L8666cons.htm" TargetMode="External"/><Relationship Id="rId36" Type="http://schemas.openxmlformats.org/officeDocument/2006/relationships/hyperlink" Target="https://www.jusbrasil.com.br/topicos/11061959/artigo-7-da-lei-n-10520-de-17-de-julho-de-2002" TargetMode="External"/><Relationship Id="rId49" Type="http://schemas.openxmlformats.org/officeDocument/2006/relationships/hyperlink" Target="http://www.planalto.gov.br/ccivil_03/LEIS/L8666cons.htm" TargetMode="External"/><Relationship Id="rId57" Type="http://schemas.openxmlformats.org/officeDocument/2006/relationships/hyperlink" Target="http://www.cnj.jus.br/improbidade_adm/consultar_requerido.php" TargetMode="External"/><Relationship Id="rId10" Type="http://schemas.openxmlformats.org/officeDocument/2006/relationships/hyperlink" Target="mailto:supel.omega@gmail.com" TargetMode="External"/><Relationship Id="rId31" Type="http://schemas.openxmlformats.org/officeDocument/2006/relationships/hyperlink" Target="http://www.rondonia.ro.gov.br/publicacao/decreto-no-12205-de-30-de-maio-de-2006/" TargetMode="External"/><Relationship Id="rId44" Type="http://schemas.openxmlformats.org/officeDocument/2006/relationships/hyperlink" Target="http://www.planalto.gov.br/ccivil_03/LEIS/L5764.htm" TargetMode="External"/><Relationship Id="rId52" Type="http://schemas.openxmlformats.org/officeDocument/2006/relationships/hyperlink" Target="http://www.planalto.gov.br/ccivil_03/LEIS/L8666cons.htm" TargetMode="External"/><Relationship Id="rId60" Type="http://schemas.openxmlformats.org/officeDocument/2006/relationships/hyperlink" Target="http://www.planalto.gov.br/ccivil_03/Leis/2002/L10520.htm" TargetMode="External"/><Relationship Id="rId65" Type="http://schemas.openxmlformats.org/officeDocument/2006/relationships/hyperlink" Target="http://www.planalto.gov.br/ccivil_03/LEIS/L8666cons.htm" TargetMode="External"/><Relationship Id="rId73" Type="http://schemas.openxmlformats.org/officeDocument/2006/relationships/hyperlink" Target="http://www.supel.ro.gov.br" TargetMode="External"/><Relationship Id="rId78" Type="http://schemas.openxmlformats.org/officeDocument/2006/relationships/hyperlink" Target="http://www.diof.ro.gov.br/data/uploads/2017/04/Doe-05_04_2017.pdf" TargetMode="External"/><Relationship Id="rId81" Type="http://schemas.openxmlformats.org/officeDocument/2006/relationships/hyperlink" Target="http://www.diof.ro.gov.br/data/uploads/2017/04/Doe-05_04_2017.pdf" TargetMode="External"/><Relationship Id="rId86" Type="http://schemas.openxmlformats.org/officeDocument/2006/relationships/header" Target="header2.xml"/><Relationship Id="rId94" Type="http://schemas.openxmlformats.org/officeDocument/2006/relationships/hyperlink" Target="http://www.planalto.gov.br/ccivil_03/LEIS/LCP/Lcp123.htm"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rasnet.gov.br/" TargetMode="External"/><Relationship Id="rId13" Type="http://schemas.openxmlformats.org/officeDocument/2006/relationships/hyperlink" Target="http://www.rondonia.ro.gov.br/publicacao/decreto-no-12205-de-30-de-maio-de-2006/" TargetMode="External"/><Relationship Id="rId18" Type="http://schemas.openxmlformats.org/officeDocument/2006/relationships/hyperlink" Target="http://www.rondonia.ro.gov.br/publicacao/lei-no-2414-de-18-de-fevereiro-de-2011/" TargetMode="External"/><Relationship Id="rId39"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C37BA-60EE-4112-9395-0F047F844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24456</Words>
  <Characters>149760</Characters>
  <Application>Microsoft Office Word</Application>
  <DocSecurity>0</DocSecurity>
  <Lines>1248</Lines>
  <Paragraphs>347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AVISO DE LICITAÇÃO</vt:lpstr>
      <vt:lpstr>AVISO DE LICITAÇÃO</vt:lpstr>
    </vt:vector>
  </TitlesOfParts>
  <Company>*****</Company>
  <LinksUpToDate>false</LinksUpToDate>
  <CharactersWithSpaces>173869</CharactersWithSpaces>
  <SharedDoc>false</SharedDoc>
  <HLinks>
    <vt:vector size="618" baseType="variant">
      <vt:variant>
        <vt:i4>2818162</vt:i4>
      </vt:variant>
      <vt:variant>
        <vt:i4>306</vt:i4>
      </vt:variant>
      <vt:variant>
        <vt:i4>0</vt:i4>
      </vt:variant>
      <vt:variant>
        <vt:i4>5</vt:i4>
      </vt:variant>
      <vt:variant>
        <vt:lpwstr>http://www.supel.ro.gov.br/</vt:lpwstr>
      </vt:variant>
      <vt:variant>
        <vt:lpwstr/>
      </vt:variant>
      <vt:variant>
        <vt:i4>5308489</vt:i4>
      </vt:variant>
      <vt:variant>
        <vt:i4>303</vt:i4>
      </vt:variant>
      <vt:variant>
        <vt:i4>0</vt:i4>
      </vt:variant>
      <vt:variant>
        <vt:i4>5</vt:i4>
      </vt:variant>
      <vt:variant>
        <vt:lpwstr>https://www.comprasgovernamentais.gov.br/</vt:lpwstr>
      </vt:variant>
      <vt:variant>
        <vt:lpwstr/>
      </vt:variant>
      <vt:variant>
        <vt:i4>5701718</vt:i4>
      </vt:variant>
      <vt:variant>
        <vt:i4>300</vt:i4>
      </vt:variant>
      <vt:variant>
        <vt:i4>0</vt:i4>
      </vt:variant>
      <vt:variant>
        <vt:i4>5</vt:i4>
      </vt:variant>
      <vt:variant>
        <vt:lpwstr>http://www.rondonia.ro.gov.br/publicacao/lei-no-2414-de-18-de-fevereiro-de-2011/</vt:lpwstr>
      </vt:variant>
      <vt:variant>
        <vt:lpwstr/>
      </vt:variant>
      <vt:variant>
        <vt:i4>4128789</vt:i4>
      </vt:variant>
      <vt:variant>
        <vt:i4>297</vt:i4>
      </vt:variant>
      <vt:variant>
        <vt:i4>0</vt:i4>
      </vt:variant>
      <vt:variant>
        <vt:i4>5</vt:i4>
      </vt:variant>
      <vt:variant>
        <vt:lpwstr>http://www.planalto.gov.br/ccivil_03/LEIS/LCP/Lcp123.htm</vt:lpwstr>
      </vt:variant>
      <vt:variant>
        <vt:lpwstr/>
      </vt:variant>
      <vt:variant>
        <vt:i4>262220</vt:i4>
      </vt:variant>
      <vt:variant>
        <vt:i4>294</vt:i4>
      </vt:variant>
      <vt:variant>
        <vt:i4>0</vt:i4>
      </vt:variant>
      <vt:variant>
        <vt:i4>5</vt:i4>
      </vt:variant>
      <vt:variant>
        <vt:lpwstr>http://www.planalto.gov.br/ccivil_03/_Ato2004-2006/2005/Decreto/D5450.htm</vt:lpwstr>
      </vt:variant>
      <vt:variant>
        <vt:lpwstr/>
      </vt:variant>
      <vt:variant>
        <vt:i4>1769552</vt:i4>
      </vt:variant>
      <vt:variant>
        <vt:i4>291</vt:i4>
      </vt:variant>
      <vt:variant>
        <vt:i4>0</vt:i4>
      </vt:variant>
      <vt:variant>
        <vt:i4>5</vt:i4>
      </vt:variant>
      <vt:variant>
        <vt:lpwstr>http://www.leigeral.com.br/legislacao/detalhes/7239-RO-Decreto-21-675-2017-Regulamenta-compras-publicas-estaduais</vt:lpwstr>
      </vt:variant>
      <vt:variant>
        <vt:lpwstr/>
      </vt:variant>
      <vt:variant>
        <vt:i4>1835076</vt:i4>
      </vt:variant>
      <vt:variant>
        <vt:i4>288</vt:i4>
      </vt:variant>
      <vt:variant>
        <vt:i4>0</vt:i4>
      </vt:variant>
      <vt:variant>
        <vt:i4>5</vt:i4>
      </vt:variant>
      <vt:variant>
        <vt:lpwstr>https://www.legisweb.com.br/legislacao/?id=161193</vt:lpwstr>
      </vt:variant>
      <vt:variant>
        <vt:lpwstr/>
      </vt:variant>
      <vt:variant>
        <vt:i4>4456457</vt:i4>
      </vt:variant>
      <vt:variant>
        <vt:i4>285</vt:i4>
      </vt:variant>
      <vt:variant>
        <vt:i4>0</vt:i4>
      </vt:variant>
      <vt:variant>
        <vt:i4>5</vt:i4>
      </vt:variant>
      <vt:variant>
        <vt:lpwstr>http://www.rondonia.ro.gov.br/publicacao/decreto-no-12205-de-30-de-maio-de-2006/</vt:lpwstr>
      </vt:variant>
      <vt:variant>
        <vt:lpwstr/>
      </vt:variant>
      <vt:variant>
        <vt:i4>5111909</vt:i4>
      </vt:variant>
      <vt:variant>
        <vt:i4>282</vt:i4>
      </vt:variant>
      <vt:variant>
        <vt:i4>0</vt:i4>
      </vt:variant>
      <vt:variant>
        <vt:i4>5</vt:i4>
      </vt:variant>
      <vt:variant>
        <vt:lpwstr>http://www.planalto.gov.br/ccivil_03/LEIS/L8666cons.htm</vt:lpwstr>
      </vt:variant>
      <vt:variant>
        <vt:lpwstr/>
      </vt:variant>
      <vt:variant>
        <vt:i4>2162700</vt:i4>
      </vt:variant>
      <vt:variant>
        <vt:i4>279</vt:i4>
      </vt:variant>
      <vt:variant>
        <vt:i4>0</vt:i4>
      </vt:variant>
      <vt:variant>
        <vt:i4>5</vt:i4>
      </vt:variant>
      <vt:variant>
        <vt:lpwstr>http://www.planalto.gov.br/ccivil_03/Leis/2002/L10520.htm</vt:lpwstr>
      </vt:variant>
      <vt:variant>
        <vt:lpwstr/>
      </vt:variant>
      <vt:variant>
        <vt:i4>6815828</vt:i4>
      </vt:variant>
      <vt:variant>
        <vt:i4>276</vt:i4>
      </vt:variant>
      <vt:variant>
        <vt:i4>0</vt:i4>
      </vt:variant>
      <vt:variant>
        <vt:i4>5</vt:i4>
      </vt:variant>
      <vt:variant>
        <vt:lpwstr>http://sei.sistemas.ro.gov.br/sei/controlador_externo.php?acao=documento_conferir&amp;id_orgao_acesso_externo=0</vt:lpwstr>
      </vt:variant>
      <vt:variant>
        <vt:lpwstr/>
      </vt:variant>
      <vt:variant>
        <vt:i4>3997740</vt:i4>
      </vt:variant>
      <vt:variant>
        <vt:i4>273</vt:i4>
      </vt:variant>
      <vt:variant>
        <vt:i4>0</vt:i4>
      </vt:variant>
      <vt:variant>
        <vt:i4>5</vt:i4>
      </vt:variant>
      <vt:variant>
        <vt:lpwstr>http://www.diof.ro.gov.br/data/uploads/2017/04/Doe-05_04_2017.pdf</vt:lpwstr>
      </vt:variant>
      <vt:variant>
        <vt:lpwstr/>
      </vt:variant>
      <vt:variant>
        <vt:i4>6815828</vt:i4>
      </vt:variant>
      <vt:variant>
        <vt:i4>270</vt:i4>
      </vt:variant>
      <vt:variant>
        <vt:i4>0</vt:i4>
      </vt:variant>
      <vt:variant>
        <vt:i4>5</vt:i4>
      </vt:variant>
      <vt:variant>
        <vt:lpwstr>http://sei.sistemas.ro.gov.br/sei/controlador_externo.php?acao=documento_conferir&amp;id_orgao_acesso_externo=0</vt:lpwstr>
      </vt:variant>
      <vt:variant>
        <vt:lpwstr/>
      </vt:variant>
      <vt:variant>
        <vt:i4>3997740</vt:i4>
      </vt:variant>
      <vt:variant>
        <vt:i4>267</vt:i4>
      </vt:variant>
      <vt:variant>
        <vt:i4>0</vt:i4>
      </vt:variant>
      <vt:variant>
        <vt:i4>5</vt:i4>
      </vt:variant>
      <vt:variant>
        <vt:lpwstr>http://www.diof.ro.gov.br/data/uploads/2017/04/Doe-05_04_2017.pdf</vt:lpwstr>
      </vt:variant>
      <vt:variant>
        <vt:lpwstr/>
      </vt:variant>
      <vt:variant>
        <vt:i4>3997740</vt:i4>
      </vt:variant>
      <vt:variant>
        <vt:i4>264</vt:i4>
      </vt:variant>
      <vt:variant>
        <vt:i4>0</vt:i4>
      </vt:variant>
      <vt:variant>
        <vt:i4>5</vt:i4>
      </vt:variant>
      <vt:variant>
        <vt:lpwstr>http://www.diof.ro.gov.br/data/uploads/2017/04/Doe-05_04_2017.pdf</vt:lpwstr>
      </vt:variant>
      <vt:variant>
        <vt:lpwstr/>
      </vt:variant>
      <vt:variant>
        <vt:i4>7274582</vt:i4>
      </vt:variant>
      <vt:variant>
        <vt:i4>261</vt:i4>
      </vt:variant>
      <vt:variant>
        <vt:i4>0</vt:i4>
      </vt:variant>
      <vt:variant>
        <vt:i4>5</vt:i4>
      </vt:variant>
      <vt:variant>
        <vt:lpwstr>http://sei.sistemas.ro.gov.br/sei/controlador.php?acao=documento_visualizar&amp;acao_origem=procedimento_visualizar&amp;id_documento=705804&amp;arvore=1&amp;infra_sistema=100000100&amp;infra_unidade_atual=110000992&amp;infra_hash=4e7d4ae055e9110f366461b8929d3fdbc726e240e601c981d7a7c7a4712b3642</vt:lpwstr>
      </vt:variant>
      <vt:variant>
        <vt:lpwstr>_ftn2</vt:lpwstr>
      </vt:variant>
      <vt:variant>
        <vt:i4>7274582</vt:i4>
      </vt:variant>
      <vt:variant>
        <vt:i4>258</vt:i4>
      </vt:variant>
      <vt:variant>
        <vt:i4>0</vt:i4>
      </vt:variant>
      <vt:variant>
        <vt:i4>5</vt:i4>
      </vt:variant>
      <vt:variant>
        <vt:lpwstr>http://sei.sistemas.ro.gov.br/sei/controlador.php?acao=documento_visualizar&amp;acao_origem=procedimento_visualizar&amp;id_documento=705804&amp;arvore=1&amp;infra_sistema=100000100&amp;infra_unidade_atual=110000992&amp;infra_hash=4e7d4ae055e9110f366461b8929d3fdbc726e240e601c981d7a7c7a4712b3642</vt:lpwstr>
      </vt:variant>
      <vt:variant>
        <vt:lpwstr>_ftn1</vt:lpwstr>
      </vt:variant>
      <vt:variant>
        <vt:i4>3145773</vt:i4>
      </vt:variant>
      <vt:variant>
        <vt:i4>255</vt:i4>
      </vt:variant>
      <vt:variant>
        <vt:i4>0</vt:i4>
      </vt:variant>
      <vt:variant>
        <vt:i4>5</vt:i4>
      </vt:variant>
      <vt:variant>
        <vt:lpwstr>http://www.vellozaegirotto.com.br/portal/index.php/noticias/844-portaria-pgfn-rfb-n-1751-de-02-de-outubro-de-2014.html</vt:lpwstr>
      </vt:variant>
      <vt:variant>
        <vt:lpwstr/>
      </vt:variant>
      <vt:variant>
        <vt:i4>7078011</vt:i4>
      </vt:variant>
      <vt:variant>
        <vt:i4>252</vt:i4>
      </vt:variant>
      <vt:variant>
        <vt:i4>0</vt:i4>
      </vt:variant>
      <vt:variant>
        <vt:i4>5</vt:i4>
      </vt:variant>
      <vt:variant>
        <vt:lpwstr>http://www.planalto.gov.br/ccivil_03/_Ato2004-2006/2005/Lei/L11101.htm</vt:lpwstr>
      </vt:variant>
      <vt:variant>
        <vt:lpwstr/>
      </vt:variant>
      <vt:variant>
        <vt:i4>3145773</vt:i4>
      </vt:variant>
      <vt:variant>
        <vt:i4>249</vt:i4>
      </vt:variant>
      <vt:variant>
        <vt:i4>0</vt:i4>
      </vt:variant>
      <vt:variant>
        <vt:i4>5</vt:i4>
      </vt:variant>
      <vt:variant>
        <vt:lpwstr>http://www.vellozaegirotto.com.br/portal/index.php/noticias/844-portaria-pgfn-rfb-n-1751-de-02-de-outubro-de-2014.html</vt:lpwstr>
      </vt:variant>
      <vt:variant>
        <vt:lpwstr/>
      </vt:variant>
      <vt:variant>
        <vt:i4>6422578</vt:i4>
      </vt:variant>
      <vt:variant>
        <vt:i4>246</vt:i4>
      </vt:variant>
      <vt:variant>
        <vt:i4>0</vt:i4>
      </vt:variant>
      <vt:variant>
        <vt:i4>5</vt:i4>
      </vt:variant>
      <vt:variant>
        <vt:lpwstr>https://sei.sistemas.ro.gov.br/sei/controlador.php?acao=protocolo_visualizar&amp;id_protocolo=7680095&amp;infra_sistema=100000100&amp;infra_unidade_atual=110000768&amp;infra_hash=5113ad7f4e0675ced3736209275c9bf96090f528089d8bc1bb97b166e908bdda</vt:lpwstr>
      </vt:variant>
      <vt:variant>
        <vt:lpwstr/>
      </vt:variant>
      <vt:variant>
        <vt:i4>6881333</vt:i4>
      </vt:variant>
      <vt:variant>
        <vt:i4>243</vt:i4>
      </vt:variant>
      <vt:variant>
        <vt:i4>0</vt:i4>
      </vt:variant>
      <vt:variant>
        <vt:i4>5</vt:i4>
      </vt:variant>
      <vt:variant>
        <vt:lpwstr>https://sei.sistemas.ro.gov.br/sei/controlador.php?acao=protocolo_visualizar&amp;id_protocolo=7359537&amp;infra_sistema=100000100&amp;infra_unidade_atual=110000768&amp;infra_hash=cfae28189d9783986415a337f422f0520f769fda20ff5ae611ea1de33bd39e59</vt:lpwstr>
      </vt:variant>
      <vt:variant>
        <vt:lpwstr/>
      </vt:variant>
      <vt:variant>
        <vt:i4>3539003</vt:i4>
      </vt:variant>
      <vt:variant>
        <vt:i4>240</vt:i4>
      </vt:variant>
      <vt:variant>
        <vt:i4>0</vt:i4>
      </vt:variant>
      <vt:variant>
        <vt:i4>5</vt:i4>
      </vt:variant>
      <vt:variant>
        <vt:lpwstr>https://sei.sistemas.ro.gov.br/sei/controlador.php?acao=protocolo_visualizar&amp;id_protocolo=7358865&amp;infra_sistema=100000100&amp;infra_unidade_atual=110000768&amp;infra_hash=eddbbcc17f696b820cded508ad4492fbcd4e7a57e702ab88c4477116e275ce0f</vt:lpwstr>
      </vt:variant>
      <vt:variant>
        <vt:lpwstr/>
      </vt:variant>
      <vt:variant>
        <vt:i4>6422578</vt:i4>
      </vt:variant>
      <vt:variant>
        <vt:i4>237</vt:i4>
      </vt:variant>
      <vt:variant>
        <vt:i4>0</vt:i4>
      </vt:variant>
      <vt:variant>
        <vt:i4>5</vt:i4>
      </vt:variant>
      <vt:variant>
        <vt:lpwstr>https://sei.sistemas.ro.gov.br/sei/controlador.php?acao=protocolo_visualizar&amp;id_protocolo=7680095&amp;infra_sistema=100000100&amp;infra_unidade_atual=110000768&amp;infra_hash=5113ad7f4e0675ced3736209275c9bf96090f528089d8bc1bb97b166e908bdda</vt:lpwstr>
      </vt:variant>
      <vt:variant>
        <vt:lpwstr/>
      </vt:variant>
      <vt:variant>
        <vt:i4>2818162</vt:i4>
      </vt:variant>
      <vt:variant>
        <vt:i4>234</vt:i4>
      </vt:variant>
      <vt:variant>
        <vt:i4>0</vt:i4>
      </vt:variant>
      <vt:variant>
        <vt:i4>5</vt:i4>
      </vt:variant>
      <vt:variant>
        <vt:lpwstr>http://www.supel.ro.gov.br/</vt:lpwstr>
      </vt:variant>
      <vt:variant>
        <vt:lpwstr/>
      </vt:variant>
      <vt:variant>
        <vt:i4>5308489</vt:i4>
      </vt:variant>
      <vt:variant>
        <vt:i4>231</vt:i4>
      </vt:variant>
      <vt:variant>
        <vt:i4>0</vt:i4>
      </vt:variant>
      <vt:variant>
        <vt:i4>5</vt:i4>
      </vt:variant>
      <vt:variant>
        <vt:lpwstr>https://www.comprasgovernamentais.gov.br/</vt:lpwstr>
      </vt:variant>
      <vt:variant>
        <vt:lpwstr/>
      </vt:variant>
      <vt:variant>
        <vt:i4>5111909</vt:i4>
      </vt:variant>
      <vt:variant>
        <vt:i4>228</vt:i4>
      </vt:variant>
      <vt:variant>
        <vt:i4>0</vt:i4>
      </vt:variant>
      <vt:variant>
        <vt:i4>5</vt:i4>
      </vt:variant>
      <vt:variant>
        <vt:lpwstr>http://www.planalto.gov.br/ccivil_03/LEIS/L8666cons.htm</vt:lpwstr>
      </vt:variant>
      <vt:variant>
        <vt:lpwstr/>
      </vt:variant>
      <vt:variant>
        <vt:i4>5111909</vt:i4>
      </vt:variant>
      <vt:variant>
        <vt:i4>225</vt:i4>
      </vt:variant>
      <vt:variant>
        <vt:i4>0</vt:i4>
      </vt:variant>
      <vt:variant>
        <vt:i4>5</vt:i4>
      </vt:variant>
      <vt:variant>
        <vt:lpwstr>http://www.planalto.gov.br/ccivil_03/LEIS/L8666cons.htm</vt:lpwstr>
      </vt:variant>
      <vt:variant>
        <vt:lpwstr/>
      </vt:variant>
      <vt:variant>
        <vt:i4>5111909</vt:i4>
      </vt:variant>
      <vt:variant>
        <vt:i4>222</vt:i4>
      </vt:variant>
      <vt:variant>
        <vt:i4>0</vt:i4>
      </vt:variant>
      <vt:variant>
        <vt:i4>5</vt:i4>
      </vt:variant>
      <vt:variant>
        <vt:lpwstr>http://www.planalto.gov.br/ccivil_03/LEIS/L8666cons.htm</vt:lpwstr>
      </vt:variant>
      <vt:variant>
        <vt:lpwstr/>
      </vt:variant>
      <vt:variant>
        <vt:i4>4456457</vt:i4>
      </vt:variant>
      <vt:variant>
        <vt:i4>219</vt:i4>
      </vt:variant>
      <vt:variant>
        <vt:i4>0</vt:i4>
      </vt:variant>
      <vt:variant>
        <vt:i4>5</vt:i4>
      </vt:variant>
      <vt:variant>
        <vt:lpwstr>http://www.rondonia.ro.gov.br/publicacao/decreto-no-12205-de-30-de-maio-de-2006/</vt:lpwstr>
      </vt:variant>
      <vt:variant>
        <vt:lpwstr/>
      </vt:variant>
      <vt:variant>
        <vt:i4>2162700</vt:i4>
      </vt:variant>
      <vt:variant>
        <vt:i4>216</vt:i4>
      </vt:variant>
      <vt:variant>
        <vt:i4>0</vt:i4>
      </vt:variant>
      <vt:variant>
        <vt:i4>5</vt:i4>
      </vt:variant>
      <vt:variant>
        <vt:lpwstr>http://www.planalto.gov.br/ccivil_03/Leis/2002/L10520.htm</vt:lpwstr>
      </vt:variant>
      <vt:variant>
        <vt:lpwstr/>
      </vt:variant>
      <vt:variant>
        <vt:i4>6029383</vt:i4>
      </vt:variant>
      <vt:variant>
        <vt:i4>213</vt:i4>
      </vt:variant>
      <vt:variant>
        <vt:i4>0</vt:i4>
      </vt:variant>
      <vt:variant>
        <vt:i4>5</vt:i4>
      </vt:variant>
      <vt:variant>
        <vt:lpwstr>http://www.comprasnet.gov.br/</vt:lpwstr>
      </vt:variant>
      <vt:variant>
        <vt:lpwstr/>
      </vt:variant>
      <vt:variant>
        <vt:i4>5111909</vt:i4>
      </vt:variant>
      <vt:variant>
        <vt:i4>210</vt:i4>
      </vt:variant>
      <vt:variant>
        <vt:i4>0</vt:i4>
      </vt:variant>
      <vt:variant>
        <vt:i4>5</vt:i4>
      </vt:variant>
      <vt:variant>
        <vt:lpwstr>http://www.planalto.gov.br/ccivil_03/LEIS/L8666cons.htm</vt:lpwstr>
      </vt:variant>
      <vt:variant>
        <vt:lpwstr/>
      </vt:variant>
      <vt:variant>
        <vt:i4>2162700</vt:i4>
      </vt:variant>
      <vt:variant>
        <vt:i4>207</vt:i4>
      </vt:variant>
      <vt:variant>
        <vt:i4>0</vt:i4>
      </vt:variant>
      <vt:variant>
        <vt:i4>5</vt:i4>
      </vt:variant>
      <vt:variant>
        <vt:lpwstr>http://www.planalto.gov.br/ccivil_03/Leis/2002/L10520.htm</vt:lpwstr>
      </vt:variant>
      <vt:variant>
        <vt:lpwstr/>
      </vt:variant>
      <vt:variant>
        <vt:i4>2162700</vt:i4>
      </vt:variant>
      <vt:variant>
        <vt:i4>204</vt:i4>
      </vt:variant>
      <vt:variant>
        <vt:i4>0</vt:i4>
      </vt:variant>
      <vt:variant>
        <vt:i4>5</vt:i4>
      </vt:variant>
      <vt:variant>
        <vt:lpwstr>http://www.planalto.gov.br/ccivil_03/Leis/2002/L10520.htm</vt:lpwstr>
      </vt:variant>
      <vt:variant>
        <vt:lpwstr/>
      </vt:variant>
      <vt:variant>
        <vt:i4>6684745</vt:i4>
      </vt:variant>
      <vt:variant>
        <vt:i4>201</vt:i4>
      </vt:variant>
      <vt:variant>
        <vt:i4>0</vt:i4>
      </vt:variant>
      <vt:variant>
        <vt:i4>5</vt:i4>
      </vt:variant>
      <vt:variant>
        <vt:lpwstr/>
      </vt:variant>
      <vt:variant>
        <vt:lpwstr>_ANEXO_I_DO</vt:lpwstr>
      </vt:variant>
      <vt:variant>
        <vt:i4>6684745</vt:i4>
      </vt:variant>
      <vt:variant>
        <vt:i4>198</vt:i4>
      </vt:variant>
      <vt:variant>
        <vt:i4>0</vt:i4>
      </vt:variant>
      <vt:variant>
        <vt:i4>5</vt:i4>
      </vt:variant>
      <vt:variant>
        <vt:lpwstr/>
      </vt:variant>
      <vt:variant>
        <vt:lpwstr>_ANEXO_I_DO</vt:lpwstr>
      </vt:variant>
      <vt:variant>
        <vt:i4>6684745</vt:i4>
      </vt:variant>
      <vt:variant>
        <vt:i4>195</vt:i4>
      </vt:variant>
      <vt:variant>
        <vt:i4>0</vt:i4>
      </vt:variant>
      <vt:variant>
        <vt:i4>5</vt:i4>
      </vt:variant>
      <vt:variant>
        <vt:lpwstr/>
      </vt:variant>
      <vt:variant>
        <vt:lpwstr>_ANEXO_I_DO</vt:lpwstr>
      </vt:variant>
      <vt:variant>
        <vt:i4>6684745</vt:i4>
      </vt:variant>
      <vt:variant>
        <vt:i4>192</vt:i4>
      </vt:variant>
      <vt:variant>
        <vt:i4>0</vt:i4>
      </vt:variant>
      <vt:variant>
        <vt:i4>5</vt:i4>
      </vt:variant>
      <vt:variant>
        <vt:lpwstr/>
      </vt:variant>
      <vt:variant>
        <vt:lpwstr>_ANEXO_I_DO</vt:lpwstr>
      </vt:variant>
      <vt:variant>
        <vt:i4>655390</vt:i4>
      </vt:variant>
      <vt:variant>
        <vt:i4>189</vt:i4>
      </vt:variant>
      <vt:variant>
        <vt:i4>0</vt:i4>
      </vt:variant>
      <vt:variant>
        <vt:i4>5</vt:i4>
      </vt:variant>
      <vt:variant>
        <vt:lpwstr>https://www.jusbrasil.com.br/topicos/11302294/artigo-57-da-lei-n-8666-de-21-de-junho-de-1993</vt:lpwstr>
      </vt:variant>
      <vt:variant>
        <vt:lpwstr/>
      </vt:variant>
      <vt:variant>
        <vt:i4>5308489</vt:i4>
      </vt:variant>
      <vt:variant>
        <vt:i4>186</vt:i4>
      </vt:variant>
      <vt:variant>
        <vt:i4>0</vt:i4>
      </vt:variant>
      <vt:variant>
        <vt:i4>5</vt:i4>
      </vt:variant>
      <vt:variant>
        <vt:lpwstr>https://www.comprasgovernamentais.gov.br/</vt:lpwstr>
      </vt:variant>
      <vt:variant>
        <vt:lpwstr/>
      </vt:variant>
      <vt:variant>
        <vt:i4>2162700</vt:i4>
      </vt:variant>
      <vt:variant>
        <vt:i4>183</vt:i4>
      </vt:variant>
      <vt:variant>
        <vt:i4>0</vt:i4>
      </vt:variant>
      <vt:variant>
        <vt:i4>5</vt:i4>
      </vt:variant>
      <vt:variant>
        <vt:lpwstr>http://www.planalto.gov.br/ccivil_03/Leis/2002/L10520.htm</vt:lpwstr>
      </vt:variant>
      <vt:variant>
        <vt:lpwstr/>
      </vt:variant>
      <vt:variant>
        <vt:i4>1114176</vt:i4>
      </vt:variant>
      <vt:variant>
        <vt:i4>180</vt:i4>
      </vt:variant>
      <vt:variant>
        <vt:i4>0</vt:i4>
      </vt:variant>
      <vt:variant>
        <vt:i4>5</vt:i4>
      </vt:variant>
      <vt:variant>
        <vt:lpwstr>http://www.cnj.jus.br/improbidade_adm/consultar_requerido.php</vt:lpwstr>
      </vt:variant>
      <vt:variant>
        <vt:lpwstr/>
      </vt:variant>
      <vt:variant>
        <vt:i4>1114176</vt:i4>
      </vt:variant>
      <vt:variant>
        <vt:i4>177</vt:i4>
      </vt:variant>
      <vt:variant>
        <vt:i4>0</vt:i4>
      </vt:variant>
      <vt:variant>
        <vt:i4>5</vt:i4>
      </vt:variant>
      <vt:variant>
        <vt:lpwstr>http://www.cnj.jus.br/improbidade_adm/consultar_requerido.php</vt:lpwstr>
      </vt:variant>
      <vt:variant>
        <vt:lpwstr/>
      </vt:variant>
      <vt:variant>
        <vt:i4>1114176</vt:i4>
      </vt:variant>
      <vt:variant>
        <vt:i4>174</vt:i4>
      </vt:variant>
      <vt:variant>
        <vt:i4>0</vt:i4>
      </vt:variant>
      <vt:variant>
        <vt:i4>5</vt:i4>
      </vt:variant>
      <vt:variant>
        <vt:lpwstr>http://www.cnj.jus.br/improbidade_adm/consultar_requerido.php</vt:lpwstr>
      </vt:variant>
      <vt:variant>
        <vt:lpwstr/>
      </vt:variant>
      <vt:variant>
        <vt:i4>1114176</vt:i4>
      </vt:variant>
      <vt:variant>
        <vt:i4>171</vt:i4>
      </vt:variant>
      <vt:variant>
        <vt:i4>0</vt:i4>
      </vt:variant>
      <vt:variant>
        <vt:i4>5</vt:i4>
      </vt:variant>
      <vt:variant>
        <vt:lpwstr>http://www.cnj.jus.br/improbidade_adm/consultar_requerido.php</vt:lpwstr>
      </vt:variant>
      <vt:variant>
        <vt:lpwstr/>
      </vt:variant>
      <vt:variant>
        <vt:i4>1114176</vt:i4>
      </vt:variant>
      <vt:variant>
        <vt:i4>168</vt:i4>
      </vt:variant>
      <vt:variant>
        <vt:i4>0</vt:i4>
      </vt:variant>
      <vt:variant>
        <vt:i4>5</vt:i4>
      </vt:variant>
      <vt:variant>
        <vt:lpwstr>http://www.cnj.jus.br/improbidade_adm/consultar_requerido.php</vt:lpwstr>
      </vt:variant>
      <vt:variant>
        <vt:lpwstr/>
      </vt:variant>
      <vt:variant>
        <vt:i4>5701632</vt:i4>
      </vt:variant>
      <vt:variant>
        <vt:i4>165</vt:i4>
      </vt:variant>
      <vt:variant>
        <vt:i4>0</vt:i4>
      </vt:variant>
      <vt:variant>
        <vt:i4>5</vt:i4>
      </vt:variant>
      <vt:variant>
        <vt:lpwstr>http://www2.camara.leg.br/legin/fed/lei/2013/lei-12846-1-agosto-2013-776664-publicacaooriginal-140647-pl.html</vt:lpwstr>
      </vt:variant>
      <vt:variant>
        <vt:lpwstr/>
      </vt:variant>
      <vt:variant>
        <vt:i4>5701718</vt:i4>
      </vt:variant>
      <vt:variant>
        <vt:i4>162</vt:i4>
      </vt:variant>
      <vt:variant>
        <vt:i4>0</vt:i4>
      </vt:variant>
      <vt:variant>
        <vt:i4>5</vt:i4>
      </vt:variant>
      <vt:variant>
        <vt:lpwstr>http://www.rondonia.ro.gov.br/publicacao/lei-no-2414-de-18-de-fevereiro-de-2011/</vt:lpwstr>
      </vt:variant>
      <vt:variant>
        <vt:lpwstr/>
      </vt:variant>
      <vt:variant>
        <vt:i4>5111909</vt:i4>
      </vt:variant>
      <vt:variant>
        <vt:i4>159</vt:i4>
      </vt:variant>
      <vt:variant>
        <vt:i4>0</vt:i4>
      </vt:variant>
      <vt:variant>
        <vt:i4>5</vt:i4>
      </vt:variant>
      <vt:variant>
        <vt:lpwstr>http://www.planalto.gov.br/ccivil_03/LEIS/L8666cons.htm</vt:lpwstr>
      </vt:variant>
      <vt:variant>
        <vt:lpwstr/>
      </vt:variant>
      <vt:variant>
        <vt:i4>4784216</vt:i4>
      </vt:variant>
      <vt:variant>
        <vt:i4>156</vt:i4>
      </vt:variant>
      <vt:variant>
        <vt:i4>0</vt:i4>
      </vt:variant>
      <vt:variant>
        <vt:i4>5</vt:i4>
      </vt:variant>
      <vt:variant>
        <vt:lpwstr/>
      </vt:variant>
      <vt:variant>
        <vt:lpwstr>As_micr_empresas_e_empresas</vt:lpwstr>
      </vt:variant>
      <vt:variant>
        <vt:i4>1769552</vt:i4>
      </vt:variant>
      <vt:variant>
        <vt:i4>153</vt:i4>
      </vt:variant>
      <vt:variant>
        <vt:i4>0</vt:i4>
      </vt:variant>
      <vt:variant>
        <vt:i4>5</vt:i4>
      </vt:variant>
      <vt:variant>
        <vt:lpwstr>http://www.leigeral.com.br/legislacao/detalhes/7239-RO-Decreto-21-675-2017-Regulamenta-compras-publicas-estaduais</vt:lpwstr>
      </vt:variant>
      <vt:variant>
        <vt:lpwstr/>
      </vt:variant>
      <vt:variant>
        <vt:i4>15335543</vt:i4>
      </vt:variant>
      <vt:variant>
        <vt:i4>150</vt:i4>
      </vt:variant>
      <vt:variant>
        <vt:i4>0</vt:i4>
      </vt:variant>
      <vt:variant>
        <vt:i4>5</vt:i4>
      </vt:variant>
      <vt:variant>
        <vt:lpwstr/>
      </vt:variant>
      <vt:variant>
        <vt:lpwstr>DEVERÁ_SER_ANEXADO</vt:lpwstr>
      </vt:variant>
      <vt:variant>
        <vt:i4>655386</vt:i4>
      </vt:variant>
      <vt:variant>
        <vt:i4>147</vt:i4>
      </vt:variant>
      <vt:variant>
        <vt:i4>0</vt:i4>
      </vt:variant>
      <vt:variant>
        <vt:i4>5</vt:i4>
      </vt:variant>
      <vt:variant>
        <vt:lpwstr>https://www.jusbrasil.com.br/topicos/11061959/artigo-7-da-lei-n-10520-de-17-de-julho-de-2002</vt:lpwstr>
      </vt:variant>
      <vt:variant>
        <vt:lpwstr/>
      </vt:variant>
      <vt:variant>
        <vt:i4>5111909</vt:i4>
      </vt:variant>
      <vt:variant>
        <vt:i4>144</vt:i4>
      </vt:variant>
      <vt:variant>
        <vt:i4>0</vt:i4>
      </vt:variant>
      <vt:variant>
        <vt:i4>5</vt:i4>
      </vt:variant>
      <vt:variant>
        <vt:lpwstr>http://www.planalto.gov.br/ccivil_03/LEIS/L8666cons.htm</vt:lpwstr>
      </vt:variant>
      <vt:variant>
        <vt:lpwstr/>
      </vt:variant>
      <vt:variant>
        <vt:i4>5439553</vt:i4>
      </vt:variant>
      <vt:variant>
        <vt:i4>141</vt:i4>
      </vt:variant>
      <vt:variant>
        <vt:i4>0</vt:i4>
      </vt:variant>
      <vt:variant>
        <vt:i4>5</vt:i4>
      </vt:variant>
      <vt:variant>
        <vt:lpwstr>http://www.rondonia.ro.gov.br/supel/institucional/legislacao/</vt:lpwstr>
      </vt:variant>
      <vt:variant>
        <vt:lpwstr/>
      </vt:variant>
      <vt:variant>
        <vt:i4>7078011</vt:i4>
      </vt:variant>
      <vt:variant>
        <vt:i4>138</vt:i4>
      </vt:variant>
      <vt:variant>
        <vt:i4>0</vt:i4>
      </vt:variant>
      <vt:variant>
        <vt:i4>5</vt:i4>
      </vt:variant>
      <vt:variant>
        <vt:lpwstr>http://www.planalto.gov.br/ccivil_03/_Ato2004-2006/2005/Lei/L11101.htm</vt:lpwstr>
      </vt:variant>
      <vt:variant>
        <vt:lpwstr/>
      </vt:variant>
      <vt:variant>
        <vt:i4>8192054</vt:i4>
      </vt:variant>
      <vt:variant>
        <vt:i4>135</vt:i4>
      </vt:variant>
      <vt:variant>
        <vt:i4>0</vt:i4>
      </vt:variant>
      <vt:variant>
        <vt:i4>5</vt:i4>
      </vt:variant>
      <vt:variant>
        <vt:lpwstr>http://normas.receita.fazenda.gov.br/sijut2consulta/link.action?idAto=15937</vt:lpwstr>
      </vt:variant>
      <vt:variant>
        <vt:lpwstr/>
      </vt:variant>
      <vt:variant>
        <vt:i4>393289</vt:i4>
      </vt:variant>
      <vt:variant>
        <vt:i4>132</vt:i4>
      </vt:variant>
      <vt:variant>
        <vt:i4>0</vt:i4>
      </vt:variant>
      <vt:variant>
        <vt:i4>5</vt:i4>
      </vt:variant>
      <vt:variant>
        <vt:lpwstr>http://www.planalto.gov.br/ccivil_03/_Ato2011-2014/2012/Decreto/D7775.htm</vt:lpwstr>
      </vt:variant>
      <vt:variant>
        <vt:lpwstr/>
      </vt:variant>
      <vt:variant>
        <vt:i4>5111930</vt:i4>
      </vt:variant>
      <vt:variant>
        <vt:i4>129</vt:i4>
      </vt:variant>
      <vt:variant>
        <vt:i4>0</vt:i4>
      </vt:variant>
      <vt:variant>
        <vt:i4>5</vt:i4>
      </vt:variant>
      <vt:variant>
        <vt:lpwstr>http://www.planalto.gov.br/ccivil_03/LEIS/L5764.htm</vt:lpwstr>
      </vt:variant>
      <vt:variant>
        <vt:lpwstr/>
      </vt:variant>
      <vt:variant>
        <vt:i4>2424883</vt:i4>
      </vt:variant>
      <vt:variant>
        <vt:i4>126</vt:i4>
      </vt:variant>
      <vt:variant>
        <vt:i4>0</vt:i4>
      </vt:variant>
      <vt:variant>
        <vt:i4>5</vt:i4>
      </vt:variant>
      <vt:variant>
        <vt:lpwstr>http://www.portaldoempreendedor.gov.br/</vt:lpwstr>
      </vt:variant>
      <vt:variant>
        <vt:lpwstr/>
      </vt:variant>
      <vt:variant>
        <vt:i4>1376342</vt:i4>
      </vt:variant>
      <vt:variant>
        <vt:i4>123</vt:i4>
      </vt:variant>
      <vt:variant>
        <vt:i4>0</vt:i4>
      </vt:variant>
      <vt:variant>
        <vt:i4>5</vt:i4>
      </vt:variant>
      <vt:variant>
        <vt:lpwstr>http://normas.receita.fazenda.gov.br/sijut2consulta/link.action?visao=anotado&amp;idAto=56753</vt:lpwstr>
      </vt:variant>
      <vt:variant>
        <vt:lpwstr/>
      </vt:variant>
      <vt:variant>
        <vt:i4>5111909</vt:i4>
      </vt:variant>
      <vt:variant>
        <vt:i4>120</vt:i4>
      </vt:variant>
      <vt:variant>
        <vt:i4>0</vt:i4>
      </vt:variant>
      <vt:variant>
        <vt:i4>5</vt:i4>
      </vt:variant>
      <vt:variant>
        <vt:lpwstr>http://www.planalto.gov.br/ccivil_03/LEIS/L8666cons.htm</vt:lpwstr>
      </vt:variant>
      <vt:variant>
        <vt:lpwstr/>
      </vt:variant>
      <vt:variant>
        <vt:i4>4259957</vt:i4>
      </vt:variant>
      <vt:variant>
        <vt:i4>117</vt:i4>
      </vt:variant>
      <vt:variant>
        <vt:i4>0</vt:i4>
      </vt:variant>
      <vt:variant>
        <vt:i4>5</vt:i4>
      </vt:variant>
      <vt:variant>
        <vt:lpwstr>http://www.planalto.gov.br/ccivil_03/LEIS/L9854.htm</vt:lpwstr>
      </vt:variant>
      <vt:variant>
        <vt:lpwstr/>
      </vt:variant>
      <vt:variant>
        <vt:i4>5111909</vt:i4>
      </vt:variant>
      <vt:variant>
        <vt:i4>114</vt:i4>
      </vt:variant>
      <vt:variant>
        <vt:i4>0</vt:i4>
      </vt:variant>
      <vt:variant>
        <vt:i4>5</vt:i4>
      </vt:variant>
      <vt:variant>
        <vt:lpwstr>http://www.planalto.gov.br/ccivil_03/LEIS/L8666cons.htm</vt:lpwstr>
      </vt:variant>
      <vt:variant>
        <vt:lpwstr/>
      </vt:variant>
      <vt:variant>
        <vt:i4>1507408</vt:i4>
      </vt:variant>
      <vt:variant>
        <vt:i4>111</vt:i4>
      </vt:variant>
      <vt:variant>
        <vt:i4>0</vt:i4>
      </vt:variant>
      <vt:variant>
        <vt:i4>5</vt:i4>
      </vt:variant>
      <vt:variant>
        <vt:lpwstr>https://cssinter.serpro.gov.br/SCCDPortalWEB/pages/dynamicPortal.jsf?ITEMNUM=2348</vt:lpwstr>
      </vt:variant>
      <vt:variant>
        <vt:lpwstr/>
      </vt:variant>
      <vt:variant>
        <vt:i4>4718705</vt:i4>
      </vt:variant>
      <vt:variant>
        <vt:i4>108</vt:i4>
      </vt:variant>
      <vt:variant>
        <vt:i4>0</vt:i4>
      </vt:variant>
      <vt:variant>
        <vt:i4>5</vt:i4>
      </vt:variant>
      <vt:variant>
        <vt:lpwstr>mailto:css.serpro@serpro.gov.br</vt:lpwstr>
      </vt:variant>
      <vt:variant>
        <vt:lpwstr/>
      </vt:variant>
      <vt:variant>
        <vt:i4>8913047</vt:i4>
      </vt:variant>
      <vt:variant>
        <vt:i4>105</vt:i4>
      </vt:variant>
      <vt:variant>
        <vt:i4>0</vt:i4>
      </vt:variant>
      <vt:variant>
        <vt:i4>5</vt:i4>
      </vt:variant>
      <vt:variant>
        <vt:lpwstr/>
      </vt:variant>
      <vt:variant>
        <vt:lpwstr>ACEITAÇÃO</vt:lpwstr>
      </vt:variant>
      <vt:variant>
        <vt:i4>8913047</vt:i4>
      </vt:variant>
      <vt:variant>
        <vt:i4>102</vt:i4>
      </vt:variant>
      <vt:variant>
        <vt:i4>0</vt:i4>
      </vt:variant>
      <vt:variant>
        <vt:i4>5</vt:i4>
      </vt:variant>
      <vt:variant>
        <vt:lpwstr/>
      </vt:variant>
      <vt:variant>
        <vt:lpwstr>ACEITAÇÃO</vt:lpwstr>
      </vt:variant>
      <vt:variant>
        <vt:i4>655386</vt:i4>
      </vt:variant>
      <vt:variant>
        <vt:i4>99</vt:i4>
      </vt:variant>
      <vt:variant>
        <vt:i4>0</vt:i4>
      </vt:variant>
      <vt:variant>
        <vt:i4>5</vt:i4>
      </vt:variant>
      <vt:variant>
        <vt:lpwstr>https://www.jusbrasil.com.br/topicos/11061959/artigo-7-da-lei-n-10520-de-17-de-julho-de-2002</vt:lpwstr>
      </vt:variant>
      <vt:variant>
        <vt:lpwstr/>
      </vt:variant>
      <vt:variant>
        <vt:i4>8913047</vt:i4>
      </vt:variant>
      <vt:variant>
        <vt:i4>96</vt:i4>
      </vt:variant>
      <vt:variant>
        <vt:i4>0</vt:i4>
      </vt:variant>
      <vt:variant>
        <vt:i4>5</vt:i4>
      </vt:variant>
      <vt:variant>
        <vt:lpwstr/>
      </vt:variant>
      <vt:variant>
        <vt:lpwstr>ACEITAÇÃO</vt:lpwstr>
      </vt:variant>
      <vt:variant>
        <vt:i4>5111909</vt:i4>
      </vt:variant>
      <vt:variant>
        <vt:i4>93</vt:i4>
      </vt:variant>
      <vt:variant>
        <vt:i4>0</vt:i4>
      </vt:variant>
      <vt:variant>
        <vt:i4>5</vt:i4>
      </vt:variant>
      <vt:variant>
        <vt:lpwstr>http://www.planalto.gov.br/ccivil_03/LEIS/L8666cons.htm</vt:lpwstr>
      </vt:variant>
      <vt:variant>
        <vt:lpwstr/>
      </vt:variant>
      <vt:variant>
        <vt:i4>5308489</vt:i4>
      </vt:variant>
      <vt:variant>
        <vt:i4>90</vt:i4>
      </vt:variant>
      <vt:variant>
        <vt:i4>0</vt:i4>
      </vt:variant>
      <vt:variant>
        <vt:i4>5</vt:i4>
      </vt:variant>
      <vt:variant>
        <vt:lpwstr>https://www.comprasgovernamentais.gov.br/</vt:lpwstr>
      </vt:variant>
      <vt:variant>
        <vt:lpwstr/>
      </vt:variant>
      <vt:variant>
        <vt:i4>5308489</vt:i4>
      </vt:variant>
      <vt:variant>
        <vt:i4>87</vt:i4>
      </vt:variant>
      <vt:variant>
        <vt:i4>0</vt:i4>
      </vt:variant>
      <vt:variant>
        <vt:i4>5</vt:i4>
      </vt:variant>
      <vt:variant>
        <vt:lpwstr>https://www.comprasgovernamentais.gov.br/</vt:lpwstr>
      </vt:variant>
      <vt:variant>
        <vt:lpwstr/>
      </vt:variant>
      <vt:variant>
        <vt:i4>4784192</vt:i4>
      </vt:variant>
      <vt:variant>
        <vt:i4>84</vt:i4>
      </vt:variant>
      <vt:variant>
        <vt:i4>0</vt:i4>
      </vt:variant>
      <vt:variant>
        <vt:i4>5</vt:i4>
      </vt:variant>
      <vt:variant>
        <vt:lpwstr/>
      </vt:variant>
      <vt:variant>
        <vt:lpwstr>DETALHADA_DO_OBJETO</vt:lpwstr>
      </vt:variant>
      <vt:variant>
        <vt:i4>6029383</vt:i4>
      </vt:variant>
      <vt:variant>
        <vt:i4>81</vt:i4>
      </vt:variant>
      <vt:variant>
        <vt:i4>0</vt:i4>
      </vt:variant>
      <vt:variant>
        <vt:i4>5</vt:i4>
      </vt:variant>
      <vt:variant>
        <vt:lpwstr>http://www.comprasnet.gov.br/</vt:lpwstr>
      </vt:variant>
      <vt:variant>
        <vt:lpwstr/>
      </vt:variant>
      <vt:variant>
        <vt:i4>4456457</vt:i4>
      </vt:variant>
      <vt:variant>
        <vt:i4>78</vt:i4>
      </vt:variant>
      <vt:variant>
        <vt:i4>0</vt:i4>
      </vt:variant>
      <vt:variant>
        <vt:i4>5</vt:i4>
      </vt:variant>
      <vt:variant>
        <vt:lpwstr>http://www.rondonia.ro.gov.br/publicacao/decreto-no-12205-de-30-de-maio-de-2006/</vt:lpwstr>
      </vt:variant>
      <vt:variant>
        <vt:lpwstr/>
      </vt:variant>
      <vt:variant>
        <vt:i4>4456457</vt:i4>
      </vt:variant>
      <vt:variant>
        <vt:i4>75</vt:i4>
      </vt:variant>
      <vt:variant>
        <vt:i4>0</vt:i4>
      </vt:variant>
      <vt:variant>
        <vt:i4>5</vt:i4>
      </vt:variant>
      <vt:variant>
        <vt:lpwstr>http://www.rondonia.ro.gov.br/publicacao/decreto-no-12205-de-30-de-maio-de-2006/</vt:lpwstr>
      </vt:variant>
      <vt:variant>
        <vt:lpwstr/>
      </vt:variant>
      <vt:variant>
        <vt:i4>6029383</vt:i4>
      </vt:variant>
      <vt:variant>
        <vt:i4>72</vt:i4>
      </vt:variant>
      <vt:variant>
        <vt:i4>0</vt:i4>
      </vt:variant>
      <vt:variant>
        <vt:i4>5</vt:i4>
      </vt:variant>
      <vt:variant>
        <vt:lpwstr>http://www.comprasnet.gov.br/</vt:lpwstr>
      </vt:variant>
      <vt:variant>
        <vt:lpwstr/>
      </vt:variant>
      <vt:variant>
        <vt:i4>5111909</vt:i4>
      </vt:variant>
      <vt:variant>
        <vt:i4>69</vt:i4>
      </vt:variant>
      <vt:variant>
        <vt:i4>0</vt:i4>
      </vt:variant>
      <vt:variant>
        <vt:i4>5</vt:i4>
      </vt:variant>
      <vt:variant>
        <vt:lpwstr>http://www.planalto.gov.br/ccivil_03/LEIS/L8666cons.htm</vt:lpwstr>
      </vt:variant>
      <vt:variant>
        <vt:lpwstr/>
      </vt:variant>
      <vt:variant>
        <vt:i4>5308489</vt:i4>
      </vt:variant>
      <vt:variant>
        <vt:i4>66</vt:i4>
      </vt:variant>
      <vt:variant>
        <vt:i4>0</vt:i4>
      </vt:variant>
      <vt:variant>
        <vt:i4>5</vt:i4>
      </vt:variant>
      <vt:variant>
        <vt:lpwstr>https://www.comprasgovernamentais.gov.br/</vt:lpwstr>
      </vt:variant>
      <vt:variant>
        <vt:lpwstr/>
      </vt:variant>
      <vt:variant>
        <vt:i4>5308489</vt:i4>
      </vt:variant>
      <vt:variant>
        <vt:i4>63</vt:i4>
      </vt:variant>
      <vt:variant>
        <vt:i4>0</vt:i4>
      </vt:variant>
      <vt:variant>
        <vt:i4>5</vt:i4>
      </vt:variant>
      <vt:variant>
        <vt:lpwstr>https://www.comprasgovernamentais.gov.br/</vt:lpwstr>
      </vt:variant>
      <vt:variant>
        <vt:lpwstr/>
      </vt:variant>
      <vt:variant>
        <vt:i4>6684745</vt:i4>
      </vt:variant>
      <vt:variant>
        <vt:i4>60</vt:i4>
      </vt:variant>
      <vt:variant>
        <vt:i4>0</vt:i4>
      </vt:variant>
      <vt:variant>
        <vt:i4>5</vt:i4>
      </vt:variant>
      <vt:variant>
        <vt:lpwstr/>
      </vt:variant>
      <vt:variant>
        <vt:lpwstr>_ANEXO_I_DO</vt:lpwstr>
      </vt:variant>
      <vt:variant>
        <vt:i4>6684745</vt:i4>
      </vt:variant>
      <vt:variant>
        <vt:i4>57</vt:i4>
      </vt:variant>
      <vt:variant>
        <vt:i4>0</vt:i4>
      </vt:variant>
      <vt:variant>
        <vt:i4>5</vt:i4>
      </vt:variant>
      <vt:variant>
        <vt:lpwstr/>
      </vt:variant>
      <vt:variant>
        <vt:lpwstr>_ANEXO_I_DO</vt:lpwstr>
      </vt:variant>
      <vt:variant>
        <vt:i4>524344</vt:i4>
      </vt:variant>
      <vt:variant>
        <vt:i4>54</vt:i4>
      </vt:variant>
      <vt:variant>
        <vt:i4>0</vt:i4>
      </vt:variant>
      <vt:variant>
        <vt:i4>5</vt:i4>
      </vt:variant>
      <vt:variant>
        <vt:lpwstr>mailto:xxxx@hotmail.com</vt:lpwstr>
      </vt:variant>
      <vt:variant>
        <vt:lpwstr/>
      </vt:variant>
      <vt:variant>
        <vt:i4>4456457</vt:i4>
      </vt:variant>
      <vt:variant>
        <vt:i4>51</vt:i4>
      </vt:variant>
      <vt:variant>
        <vt:i4>0</vt:i4>
      </vt:variant>
      <vt:variant>
        <vt:i4>5</vt:i4>
      </vt:variant>
      <vt:variant>
        <vt:lpwstr>http://www.rondonia.ro.gov.br/publicacao/decreto-no-12205-de-30-de-maio-de-2006/</vt:lpwstr>
      </vt:variant>
      <vt:variant>
        <vt:lpwstr/>
      </vt:variant>
      <vt:variant>
        <vt:i4>327712</vt:i4>
      </vt:variant>
      <vt:variant>
        <vt:i4>48</vt:i4>
      </vt:variant>
      <vt:variant>
        <vt:i4>0</vt:i4>
      </vt:variant>
      <vt:variant>
        <vt:i4>5</vt:i4>
      </vt:variant>
      <vt:variant>
        <vt:lpwstr>mailto:xxxxx@hotmail.com</vt:lpwstr>
      </vt:variant>
      <vt:variant>
        <vt:lpwstr/>
      </vt:variant>
      <vt:variant>
        <vt:i4>4456457</vt:i4>
      </vt:variant>
      <vt:variant>
        <vt:i4>45</vt:i4>
      </vt:variant>
      <vt:variant>
        <vt:i4>0</vt:i4>
      </vt:variant>
      <vt:variant>
        <vt:i4>5</vt:i4>
      </vt:variant>
      <vt:variant>
        <vt:lpwstr>http://www.rondonia.ro.gov.br/publicacao/decreto-no-12205-de-30-de-maio-de-2006/</vt:lpwstr>
      </vt:variant>
      <vt:variant>
        <vt:lpwstr/>
      </vt:variant>
      <vt:variant>
        <vt:i4>6684745</vt:i4>
      </vt:variant>
      <vt:variant>
        <vt:i4>42</vt:i4>
      </vt:variant>
      <vt:variant>
        <vt:i4>0</vt:i4>
      </vt:variant>
      <vt:variant>
        <vt:i4>5</vt:i4>
      </vt:variant>
      <vt:variant>
        <vt:lpwstr/>
      </vt:variant>
      <vt:variant>
        <vt:lpwstr>_ANEXO_I_DO</vt:lpwstr>
      </vt:variant>
      <vt:variant>
        <vt:i4>6684745</vt:i4>
      </vt:variant>
      <vt:variant>
        <vt:i4>39</vt:i4>
      </vt:variant>
      <vt:variant>
        <vt:i4>0</vt:i4>
      </vt:variant>
      <vt:variant>
        <vt:i4>5</vt:i4>
      </vt:variant>
      <vt:variant>
        <vt:lpwstr/>
      </vt:variant>
      <vt:variant>
        <vt:lpwstr>_ANEXO_I_DO</vt:lpwstr>
      </vt:variant>
      <vt:variant>
        <vt:i4>6684745</vt:i4>
      </vt:variant>
      <vt:variant>
        <vt:i4>36</vt:i4>
      </vt:variant>
      <vt:variant>
        <vt:i4>0</vt:i4>
      </vt:variant>
      <vt:variant>
        <vt:i4>5</vt:i4>
      </vt:variant>
      <vt:variant>
        <vt:lpwstr/>
      </vt:variant>
      <vt:variant>
        <vt:lpwstr>_ANEXO_I_DO</vt:lpwstr>
      </vt:variant>
      <vt:variant>
        <vt:i4>6684745</vt:i4>
      </vt:variant>
      <vt:variant>
        <vt:i4>33</vt:i4>
      </vt:variant>
      <vt:variant>
        <vt:i4>0</vt:i4>
      </vt:variant>
      <vt:variant>
        <vt:i4>5</vt:i4>
      </vt:variant>
      <vt:variant>
        <vt:lpwstr/>
      </vt:variant>
      <vt:variant>
        <vt:lpwstr>_ANEXO_I_DO</vt:lpwstr>
      </vt:variant>
      <vt:variant>
        <vt:i4>2949156</vt:i4>
      </vt:variant>
      <vt:variant>
        <vt:i4>30</vt:i4>
      </vt:variant>
      <vt:variant>
        <vt:i4>0</vt:i4>
      </vt:variant>
      <vt:variant>
        <vt:i4>5</vt:i4>
      </vt:variant>
      <vt:variant>
        <vt:lpwstr>https://www.sei.ro.gov.br/sobre</vt:lpwstr>
      </vt:variant>
      <vt:variant>
        <vt:lpwstr/>
      </vt:variant>
      <vt:variant>
        <vt:i4>5308489</vt:i4>
      </vt:variant>
      <vt:variant>
        <vt:i4>27</vt:i4>
      </vt:variant>
      <vt:variant>
        <vt:i4>0</vt:i4>
      </vt:variant>
      <vt:variant>
        <vt:i4>5</vt:i4>
      </vt:variant>
      <vt:variant>
        <vt:lpwstr>https://www.comprasgovernamentais.gov.br/</vt:lpwstr>
      </vt:variant>
      <vt:variant>
        <vt:lpwstr/>
      </vt:variant>
      <vt:variant>
        <vt:i4>5308489</vt:i4>
      </vt:variant>
      <vt:variant>
        <vt:i4>24</vt:i4>
      </vt:variant>
      <vt:variant>
        <vt:i4>0</vt:i4>
      </vt:variant>
      <vt:variant>
        <vt:i4>5</vt:i4>
      </vt:variant>
      <vt:variant>
        <vt:lpwstr>https://www.comprasgovernamentais.gov.br/</vt:lpwstr>
      </vt:variant>
      <vt:variant>
        <vt:lpwstr/>
      </vt:variant>
      <vt:variant>
        <vt:i4>5701718</vt:i4>
      </vt:variant>
      <vt:variant>
        <vt:i4>21</vt:i4>
      </vt:variant>
      <vt:variant>
        <vt:i4>0</vt:i4>
      </vt:variant>
      <vt:variant>
        <vt:i4>5</vt:i4>
      </vt:variant>
      <vt:variant>
        <vt:lpwstr>http://www.rondonia.ro.gov.br/publicacao/lei-no-2414-de-18-de-fevereiro-de-2011/</vt:lpwstr>
      </vt:variant>
      <vt:variant>
        <vt:lpwstr/>
      </vt:variant>
      <vt:variant>
        <vt:i4>4128789</vt:i4>
      </vt:variant>
      <vt:variant>
        <vt:i4>18</vt:i4>
      </vt:variant>
      <vt:variant>
        <vt:i4>0</vt:i4>
      </vt:variant>
      <vt:variant>
        <vt:i4>5</vt:i4>
      </vt:variant>
      <vt:variant>
        <vt:lpwstr>http://www.planalto.gov.br/ccivil_03/LEIS/LCP/Lcp123.htm</vt:lpwstr>
      </vt:variant>
      <vt:variant>
        <vt:lpwstr/>
      </vt:variant>
      <vt:variant>
        <vt:i4>2097183</vt:i4>
      </vt:variant>
      <vt:variant>
        <vt:i4>15</vt:i4>
      </vt:variant>
      <vt:variant>
        <vt:i4>0</vt:i4>
      </vt:variant>
      <vt:variant>
        <vt:i4>5</vt:i4>
      </vt:variant>
      <vt:variant>
        <vt:lpwstr>http://www.comprasnet.gov.br/legislacao/decretos/de5450_2005.html</vt:lpwstr>
      </vt:variant>
      <vt:variant>
        <vt:lpwstr/>
      </vt:variant>
      <vt:variant>
        <vt:i4>1769552</vt:i4>
      </vt:variant>
      <vt:variant>
        <vt:i4>12</vt:i4>
      </vt:variant>
      <vt:variant>
        <vt:i4>0</vt:i4>
      </vt:variant>
      <vt:variant>
        <vt:i4>5</vt:i4>
      </vt:variant>
      <vt:variant>
        <vt:lpwstr>http://www.leigeral.com.br/legislacao/detalhes/7239-RO-Decreto-21-675-2017-Regulamenta-compras-publicas-estaduais</vt:lpwstr>
      </vt:variant>
      <vt:variant>
        <vt:lpwstr/>
      </vt:variant>
      <vt:variant>
        <vt:i4>1835076</vt:i4>
      </vt:variant>
      <vt:variant>
        <vt:i4>9</vt:i4>
      </vt:variant>
      <vt:variant>
        <vt:i4>0</vt:i4>
      </vt:variant>
      <vt:variant>
        <vt:i4>5</vt:i4>
      </vt:variant>
      <vt:variant>
        <vt:lpwstr>https://www.legisweb.com.br/legislacao/?id=161193</vt:lpwstr>
      </vt:variant>
      <vt:variant>
        <vt:lpwstr/>
      </vt:variant>
      <vt:variant>
        <vt:i4>4456457</vt:i4>
      </vt:variant>
      <vt:variant>
        <vt:i4>6</vt:i4>
      </vt:variant>
      <vt:variant>
        <vt:i4>0</vt:i4>
      </vt:variant>
      <vt:variant>
        <vt:i4>5</vt:i4>
      </vt:variant>
      <vt:variant>
        <vt:lpwstr>http://www.rondonia.ro.gov.br/publicacao/decreto-no-12205-de-30-de-maio-de-2006/</vt:lpwstr>
      </vt:variant>
      <vt:variant>
        <vt:lpwstr/>
      </vt:variant>
      <vt:variant>
        <vt:i4>5111909</vt:i4>
      </vt:variant>
      <vt:variant>
        <vt:i4>3</vt:i4>
      </vt:variant>
      <vt:variant>
        <vt:i4>0</vt:i4>
      </vt:variant>
      <vt:variant>
        <vt:i4>5</vt:i4>
      </vt:variant>
      <vt:variant>
        <vt:lpwstr>http://www.planalto.gov.br/ccivil_03/LEIS/L8666cons.htm</vt:lpwstr>
      </vt:variant>
      <vt:variant>
        <vt:lpwstr/>
      </vt:variant>
      <vt:variant>
        <vt:i4>2162700</vt:i4>
      </vt:variant>
      <vt:variant>
        <vt:i4>0</vt:i4>
      </vt:variant>
      <vt:variant>
        <vt:i4>0</vt:i4>
      </vt:variant>
      <vt:variant>
        <vt:i4>5</vt:i4>
      </vt:variant>
      <vt:variant>
        <vt:lpwstr>http://www.planalto.gov.br/ccivil_03/Leis/2002/L10520.htm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Bianca Matias de Souza</cp:lastModifiedBy>
  <cp:revision>3</cp:revision>
  <cp:lastPrinted>2017-05-12T14:20:00Z</cp:lastPrinted>
  <dcterms:created xsi:type="dcterms:W3CDTF">2020-02-05T16:35:00Z</dcterms:created>
  <dcterms:modified xsi:type="dcterms:W3CDTF">2020-02-05T16:36:00Z</dcterms:modified>
</cp:coreProperties>
</file>