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12811" w14:textId="77777777" w:rsidR="00D3404B" w:rsidRPr="00A3275D" w:rsidRDefault="00D3404B" w:rsidP="00A91FC6">
      <w:pPr>
        <w:pStyle w:val="Ttulo3"/>
        <w:rPr>
          <w:sz w:val="16"/>
          <w:szCs w:val="16"/>
        </w:rPr>
      </w:pPr>
    </w:p>
    <w:p w14:paraId="72AADFED" w14:textId="77777777" w:rsidR="005E0D98" w:rsidRPr="00923F81" w:rsidRDefault="005E0D98" w:rsidP="00A91FC6">
      <w:pPr>
        <w:pStyle w:val="Ttulo3"/>
        <w:jc w:val="right"/>
        <w:rPr>
          <w:sz w:val="32"/>
          <w:szCs w:val="32"/>
        </w:rPr>
      </w:pPr>
      <w:r w:rsidRPr="00923F81">
        <w:rPr>
          <w:sz w:val="32"/>
          <w:szCs w:val="32"/>
        </w:rPr>
        <w:tab/>
        <w:t>P R E G Ã O E L E T R Ô N I C O</w:t>
      </w:r>
    </w:p>
    <w:p w14:paraId="205D7971" w14:textId="34E0E8FA" w:rsidR="00855452" w:rsidRPr="00A3275D" w:rsidRDefault="005E0D98" w:rsidP="00A91FC6">
      <w:pPr>
        <w:pStyle w:val="Ttulo2"/>
        <w:jc w:val="right"/>
        <w:rPr>
          <w:color w:val="0000FF"/>
          <w:sz w:val="32"/>
          <w:szCs w:val="32"/>
        </w:rPr>
      </w:pPr>
      <w:bookmarkStart w:id="0" w:name="_N_._XXX/XXX/XXX/SUPEL/RO"/>
      <w:bookmarkEnd w:id="0"/>
      <w:r w:rsidRPr="00923F81">
        <w:rPr>
          <w:sz w:val="32"/>
          <w:szCs w:val="32"/>
        </w:rPr>
        <w:t>N°</w:t>
      </w:r>
      <w:r w:rsidR="00CF0FA5" w:rsidRPr="00923F81">
        <w:rPr>
          <w:sz w:val="32"/>
          <w:szCs w:val="32"/>
        </w:rPr>
        <w:t>.</w:t>
      </w:r>
      <w:r w:rsidRPr="00923F81">
        <w:rPr>
          <w:b w:val="0"/>
          <w:sz w:val="32"/>
          <w:szCs w:val="32"/>
        </w:rPr>
        <w:t xml:space="preserve"> </w:t>
      </w:r>
      <w:r w:rsidR="00A70229">
        <w:rPr>
          <w:noProof/>
          <w:color w:val="FF0000"/>
          <w:sz w:val="32"/>
          <w:szCs w:val="32"/>
        </w:rPr>
        <w:t>538</w:t>
      </w:r>
      <w:r w:rsidR="00407C46">
        <w:rPr>
          <w:noProof/>
          <w:color w:val="FF0000"/>
          <w:sz w:val="32"/>
          <w:szCs w:val="32"/>
        </w:rPr>
        <w:t>/2019</w:t>
      </w:r>
      <w:r w:rsidR="006B2320">
        <w:rPr>
          <w:noProof/>
          <w:color w:val="FF0000"/>
          <w:sz w:val="32"/>
          <w:szCs w:val="32"/>
        </w:rPr>
        <w:t>/</w:t>
      </w:r>
      <w:r w:rsidR="00407C46">
        <w:rPr>
          <w:noProof/>
          <w:color w:val="FF0000"/>
          <w:sz w:val="32"/>
          <w:szCs w:val="32"/>
        </w:rPr>
        <w:t>GAMA</w:t>
      </w:r>
      <w:r w:rsidR="006B2320">
        <w:rPr>
          <w:noProof/>
          <w:color w:val="FF0000"/>
          <w:sz w:val="32"/>
          <w:szCs w:val="32"/>
        </w:rPr>
        <w:t>/SUPEL/RO</w:t>
      </w:r>
      <w:r w:rsidR="00BD39ED">
        <w:rPr>
          <w:noProof/>
          <w:color w:val="FF0000"/>
          <w:sz w:val="32"/>
          <w:szCs w:val="32"/>
        </w:rPr>
        <w:t xml:space="preserve"> </w:t>
      </w:r>
    </w:p>
    <w:p w14:paraId="3D089EB8" w14:textId="77777777" w:rsidR="005E0D98" w:rsidRPr="00855452" w:rsidRDefault="005E0D98" w:rsidP="00A91FC6">
      <w:pPr>
        <w:pStyle w:val="Ttulo1"/>
        <w:jc w:val="both"/>
        <w:rPr>
          <w:bCs/>
          <w:sz w:val="120"/>
          <w:szCs w:val="120"/>
        </w:rPr>
      </w:pPr>
      <w:r w:rsidRPr="00855452">
        <w:rPr>
          <w:bCs/>
          <w:sz w:val="120"/>
          <w:szCs w:val="120"/>
        </w:rPr>
        <w:t>S</w:t>
      </w:r>
    </w:p>
    <w:p w14:paraId="0EBDDB4E" w14:textId="77777777"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14:paraId="2492E660" w14:textId="77777777" w:rsidR="005E0D98" w:rsidRPr="00855452" w:rsidRDefault="005E0D98" w:rsidP="00A91FC6">
      <w:pPr>
        <w:pStyle w:val="Ttulo1"/>
        <w:jc w:val="both"/>
        <w:rPr>
          <w:bCs/>
          <w:sz w:val="120"/>
          <w:szCs w:val="120"/>
        </w:rPr>
      </w:pPr>
      <w:r w:rsidRPr="00855452">
        <w:rPr>
          <w:bCs/>
          <w:sz w:val="120"/>
          <w:szCs w:val="120"/>
        </w:rPr>
        <w:t xml:space="preserve">       P</w:t>
      </w:r>
    </w:p>
    <w:p w14:paraId="329CBCB4" w14:textId="77777777" w:rsidR="005E0D98" w:rsidRPr="00855452" w:rsidRDefault="005E0D98" w:rsidP="00A91FC6">
      <w:pPr>
        <w:pStyle w:val="Ttulo1"/>
        <w:jc w:val="both"/>
        <w:rPr>
          <w:bCs/>
          <w:sz w:val="120"/>
          <w:szCs w:val="120"/>
        </w:rPr>
      </w:pPr>
      <w:r w:rsidRPr="00855452">
        <w:rPr>
          <w:bCs/>
          <w:sz w:val="120"/>
          <w:szCs w:val="120"/>
        </w:rPr>
        <w:t xml:space="preserve">           E</w:t>
      </w:r>
    </w:p>
    <w:p w14:paraId="42001856" w14:textId="77777777" w:rsidR="005E0D98" w:rsidRPr="00855452" w:rsidRDefault="005E0D98" w:rsidP="00A91FC6">
      <w:pPr>
        <w:pStyle w:val="Ttulo1"/>
        <w:jc w:val="both"/>
        <w:rPr>
          <w:bCs/>
          <w:sz w:val="120"/>
          <w:szCs w:val="120"/>
        </w:rPr>
      </w:pPr>
      <w:r w:rsidRPr="00855452">
        <w:rPr>
          <w:bCs/>
          <w:sz w:val="120"/>
          <w:szCs w:val="120"/>
        </w:rPr>
        <w:t xml:space="preserve">              L</w:t>
      </w:r>
    </w:p>
    <w:p w14:paraId="18B27802" w14:textId="77777777"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14:paraId="6473CD51" w14:textId="77777777"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14:paraId="11B29343" w14:textId="77777777" w:rsidR="002A2C87" w:rsidRPr="00855452" w:rsidRDefault="002A2C87" w:rsidP="00A91FC6">
            <w:pPr>
              <w:jc w:val="center"/>
              <w:rPr>
                <w:b/>
                <w:bCs/>
                <w:sz w:val="22"/>
                <w:szCs w:val="22"/>
                <w:u w:val="single"/>
              </w:rPr>
            </w:pPr>
            <w:r w:rsidRPr="00855452">
              <w:rPr>
                <w:b/>
                <w:bCs/>
                <w:sz w:val="22"/>
                <w:szCs w:val="22"/>
                <w:u w:val="single"/>
              </w:rPr>
              <w:t>AVISO</w:t>
            </w:r>
          </w:p>
          <w:p w14:paraId="0AC81D1A" w14:textId="77777777" w:rsidR="002A2C87" w:rsidRPr="00855452" w:rsidRDefault="002A2C87" w:rsidP="00A91FC6">
            <w:pPr>
              <w:jc w:val="center"/>
              <w:rPr>
                <w:b/>
                <w:bCs/>
                <w:sz w:val="22"/>
                <w:szCs w:val="22"/>
                <w:u w:val="single"/>
              </w:rPr>
            </w:pPr>
          </w:p>
          <w:p w14:paraId="3A1124EB" w14:textId="77777777"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14:paraId="3EC2273C" w14:textId="77777777" w:rsidR="00716884" w:rsidRPr="00855452" w:rsidRDefault="00716884" w:rsidP="00A91FC6">
            <w:pPr>
              <w:pStyle w:val="Corpodetexto3"/>
              <w:spacing w:after="0"/>
              <w:jc w:val="both"/>
              <w:rPr>
                <w:b w:val="0"/>
                <w:bCs/>
                <w:sz w:val="22"/>
                <w:szCs w:val="22"/>
              </w:rPr>
            </w:pPr>
          </w:p>
          <w:p w14:paraId="3967F6CC" w14:textId="17DE9FC7" w:rsidR="002A2C87" w:rsidRPr="00716884" w:rsidRDefault="002A2C87" w:rsidP="00A91FC6">
            <w:pPr>
              <w:jc w:val="center"/>
              <w:rPr>
                <w:b/>
                <w:bCs/>
                <w:sz w:val="22"/>
                <w:szCs w:val="22"/>
              </w:rPr>
            </w:pPr>
            <w:r w:rsidRPr="00855452">
              <w:rPr>
                <w:b/>
                <w:bCs/>
                <w:sz w:val="22"/>
                <w:szCs w:val="22"/>
              </w:rPr>
              <w:t xml:space="preserve">Dúvidas: (69) </w:t>
            </w:r>
            <w:r w:rsidR="00853433">
              <w:rPr>
                <w:b/>
                <w:bCs/>
                <w:sz w:val="22"/>
                <w:szCs w:val="22"/>
              </w:rPr>
              <w:t>3212-</w:t>
            </w:r>
            <w:r w:rsidR="00407C46">
              <w:rPr>
                <w:b/>
                <w:bCs/>
                <w:color w:val="FF0000"/>
                <w:sz w:val="22"/>
                <w:szCs w:val="22"/>
              </w:rPr>
              <w:t>9266</w:t>
            </w:r>
          </w:p>
        </w:tc>
      </w:tr>
    </w:tbl>
    <w:p w14:paraId="49989B21" w14:textId="77777777" w:rsidR="00387876" w:rsidRPr="00855452" w:rsidRDefault="00387876" w:rsidP="00A91FC6">
      <w:pPr>
        <w:jc w:val="both"/>
        <w:rPr>
          <w:color w:val="000000"/>
          <w:sz w:val="22"/>
          <w:szCs w:val="22"/>
        </w:rPr>
      </w:pPr>
    </w:p>
    <w:p w14:paraId="7E8420BE" w14:textId="77777777" w:rsidR="002A2C87" w:rsidRPr="00855452" w:rsidRDefault="002A2C87" w:rsidP="00A91FC6">
      <w:pPr>
        <w:jc w:val="both"/>
        <w:rPr>
          <w:color w:val="000000"/>
          <w:sz w:val="22"/>
          <w:szCs w:val="22"/>
        </w:rPr>
      </w:pPr>
    </w:p>
    <w:p w14:paraId="2DE91E79" w14:textId="77777777" w:rsidR="002A2C87" w:rsidRPr="00855452" w:rsidRDefault="002A2C87" w:rsidP="00A91FC6">
      <w:pPr>
        <w:jc w:val="both"/>
        <w:rPr>
          <w:color w:val="000000"/>
          <w:sz w:val="22"/>
          <w:szCs w:val="22"/>
        </w:rPr>
      </w:pPr>
    </w:p>
    <w:p w14:paraId="6342CEC3" w14:textId="77777777" w:rsidR="002A2C87" w:rsidRPr="00855452" w:rsidRDefault="002A2C87" w:rsidP="00A91FC6">
      <w:pPr>
        <w:jc w:val="both"/>
        <w:rPr>
          <w:color w:val="000000"/>
          <w:sz w:val="22"/>
          <w:szCs w:val="22"/>
        </w:rPr>
      </w:pPr>
    </w:p>
    <w:p w14:paraId="150301A2" w14:textId="77777777" w:rsidR="00855452" w:rsidRDefault="00855452" w:rsidP="00A91FC6">
      <w:pPr>
        <w:rPr>
          <w:color w:val="000000"/>
          <w:sz w:val="22"/>
          <w:szCs w:val="22"/>
        </w:rPr>
      </w:pPr>
      <w:r>
        <w:rPr>
          <w:color w:val="000000"/>
          <w:sz w:val="22"/>
          <w:szCs w:val="22"/>
        </w:rPr>
        <w:br w:type="page"/>
      </w:r>
    </w:p>
    <w:p w14:paraId="6C4F7114" w14:textId="77777777" w:rsidR="005E0D98" w:rsidRDefault="00387876" w:rsidP="00A91FC6">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14:paraId="3EB20A85" w14:textId="1B28A8B5"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A70229">
        <w:rPr>
          <w:i w:val="0"/>
          <w:color w:val="FF0000"/>
          <w:sz w:val="22"/>
          <w:szCs w:val="22"/>
        </w:rPr>
        <w:t>538</w:t>
      </w:r>
      <w:r w:rsidR="000C18E9" w:rsidRPr="0009557C">
        <w:rPr>
          <w:i w:val="0"/>
          <w:color w:val="FF0000"/>
          <w:sz w:val="22"/>
          <w:szCs w:val="22"/>
        </w:rPr>
        <w:t>/</w:t>
      </w:r>
      <w:r w:rsidR="00407C46">
        <w:rPr>
          <w:i w:val="0"/>
          <w:color w:val="FF0000"/>
          <w:sz w:val="22"/>
          <w:szCs w:val="22"/>
        </w:rPr>
        <w:t>2019</w:t>
      </w:r>
      <w:r w:rsidR="006B2320">
        <w:rPr>
          <w:i w:val="0"/>
          <w:color w:val="FF0000"/>
          <w:sz w:val="22"/>
          <w:szCs w:val="22"/>
        </w:rPr>
        <w:t>/</w:t>
      </w:r>
      <w:r w:rsidR="00407C46">
        <w:rPr>
          <w:i w:val="0"/>
          <w:color w:val="FF0000"/>
          <w:sz w:val="22"/>
          <w:szCs w:val="22"/>
        </w:rPr>
        <w:t>GAMA</w:t>
      </w:r>
      <w:r w:rsidR="006B2320">
        <w:rPr>
          <w:i w:val="0"/>
          <w:color w:val="FF0000"/>
          <w:sz w:val="22"/>
          <w:szCs w:val="22"/>
        </w:rPr>
        <w:t>/SUPEL/RO</w:t>
      </w:r>
      <w:r w:rsidR="00BD39ED">
        <w:rPr>
          <w:i w:val="0"/>
          <w:color w:val="FF0000"/>
          <w:sz w:val="22"/>
          <w:szCs w:val="22"/>
        </w:rPr>
        <w:t xml:space="preserve"> </w:t>
      </w:r>
    </w:p>
    <w:p w14:paraId="4F4A6CB4" w14:textId="77777777" w:rsidR="008E453B" w:rsidRDefault="008E453B" w:rsidP="00A91FC6">
      <w:pPr>
        <w:jc w:val="both"/>
        <w:rPr>
          <w:b/>
          <w:sz w:val="22"/>
          <w:szCs w:val="22"/>
        </w:rPr>
      </w:pPr>
    </w:p>
    <w:p w14:paraId="75390DCE" w14:textId="77777777"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14:paraId="28D37E90" w14:textId="77777777" w:rsidR="005E0D98" w:rsidRPr="00BE45B6" w:rsidRDefault="005E0D98" w:rsidP="00A91FC6">
      <w:pPr>
        <w:jc w:val="both"/>
        <w:rPr>
          <w:sz w:val="22"/>
          <w:szCs w:val="22"/>
        </w:rPr>
      </w:pPr>
    </w:p>
    <w:p w14:paraId="54AB3559" w14:textId="77777777"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14:paraId="472A8BC5" w14:textId="77777777" w:rsidR="005E0D98" w:rsidRPr="00BE45B6" w:rsidRDefault="005E0D98" w:rsidP="00A91FC6">
      <w:pPr>
        <w:jc w:val="both"/>
        <w:rPr>
          <w:color w:val="000000"/>
          <w:sz w:val="22"/>
          <w:szCs w:val="22"/>
        </w:rPr>
      </w:pPr>
    </w:p>
    <w:p w14:paraId="21EEC6C3" w14:textId="45DC16FF" w:rsidR="00BB5408" w:rsidRPr="00B265C5" w:rsidRDefault="00BB5408" w:rsidP="00BB5408">
      <w:pPr>
        <w:pBdr>
          <w:bottom w:val="single" w:sz="4" w:space="1" w:color="auto"/>
        </w:pBdr>
        <w:tabs>
          <w:tab w:val="left" w:pos="0"/>
        </w:tabs>
        <w:jc w:val="both"/>
        <w:rPr>
          <w:sz w:val="22"/>
          <w:szCs w:val="22"/>
        </w:rPr>
      </w:pPr>
      <w:r w:rsidRPr="00C17A7F">
        <w:rPr>
          <w:b/>
          <w:sz w:val="22"/>
          <w:szCs w:val="22"/>
        </w:rPr>
        <w:t>A SUPERINTENDÊNCIA ESTADUAL DE LICITAÇÕES,</w:t>
      </w:r>
      <w:r w:rsidRPr="00BE45B6">
        <w:rPr>
          <w:sz w:val="22"/>
          <w:szCs w:val="22"/>
        </w:rPr>
        <w:t xml:space="preserve"> por meio de </w:t>
      </w:r>
      <w:r>
        <w:rPr>
          <w:sz w:val="22"/>
          <w:szCs w:val="22"/>
        </w:rPr>
        <w:t>suo(a) Pregoeiro(a)</w:t>
      </w:r>
      <w:r w:rsidRPr="00BE45B6">
        <w:rPr>
          <w:sz w:val="22"/>
          <w:szCs w:val="22"/>
        </w:rPr>
        <w:t xml:space="preserve"> e Equipe de Apoio, nomeada por força das disposições contidas na </w:t>
      </w:r>
      <w:r w:rsidRPr="00C17A7F">
        <w:rPr>
          <w:color w:val="FF0000"/>
          <w:sz w:val="22"/>
          <w:szCs w:val="22"/>
        </w:rPr>
        <w:t xml:space="preserve">Portaria nº </w:t>
      </w:r>
      <w:r>
        <w:rPr>
          <w:color w:val="FF0000"/>
          <w:sz w:val="22"/>
          <w:szCs w:val="22"/>
        </w:rPr>
        <w:t>35</w:t>
      </w:r>
      <w:r w:rsidRPr="00C17A7F">
        <w:rPr>
          <w:color w:val="FF0000"/>
          <w:sz w:val="22"/>
          <w:szCs w:val="22"/>
        </w:rPr>
        <w:t xml:space="preserve">/GAB/SUPEL, publicada no DOE do dia </w:t>
      </w:r>
      <w:r>
        <w:rPr>
          <w:color w:val="FF0000"/>
          <w:sz w:val="22"/>
          <w:szCs w:val="22"/>
        </w:rPr>
        <w:t>12/02/2019</w:t>
      </w:r>
      <w:r w:rsidRPr="00C17A7F">
        <w:rPr>
          <w:sz w:val="22"/>
          <w:szCs w:val="22"/>
        </w:rPr>
        <w:t>, torna público que se encontr</w:t>
      </w:r>
      <w:r w:rsidRPr="00BE45B6">
        <w:rPr>
          <w:sz w:val="22"/>
          <w:szCs w:val="22"/>
        </w:rPr>
        <w:t xml:space="preserve">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Pr>
          <w:b/>
          <w:color w:val="FF0000"/>
          <w:sz w:val="22"/>
          <w:szCs w:val="22"/>
        </w:rPr>
        <w:t>538</w:t>
      </w:r>
      <w:r w:rsidRPr="001E1113">
        <w:rPr>
          <w:b/>
          <w:color w:val="FF0000"/>
          <w:sz w:val="22"/>
          <w:szCs w:val="22"/>
        </w:rPr>
        <w:t>/</w:t>
      </w:r>
      <w:r>
        <w:rPr>
          <w:b/>
          <w:color w:val="FF0000"/>
          <w:sz w:val="22"/>
          <w:szCs w:val="22"/>
        </w:rPr>
        <w:t>2019/GAMA/SUPEL/RO,</w:t>
      </w:r>
      <w:r w:rsidRPr="00BE45B6">
        <w:rPr>
          <w:sz w:val="22"/>
          <w:szCs w:val="22"/>
        </w:rPr>
        <w:t xml:space="preserve"> do </w:t>
      </w:r>
      <w:r w:rsidRPr="001E1113">
        <w:rPr>
          <w:sz w:val="22"/>
          <w:szCs w:val="22"/>
        </w:rPr>
        <w:t xml:space="preserve">tipo </w:t>
      </w:r>
      <w:r w:rsidRPr="001E1113">
        <w:rPr>
          <w:b/>
          <w:noProof/>
          <w:sz w:val="22"/>
          <w:szCs w:val="22"/>
        </w:rPr>
        <w:t>MENOR PREÇO</w:t>
      </w:r>
      <w:r>
        <w:rPr>
          <w:b/>
          <w:noProof/>
          <w:sz w:val="22"/>
          <w:szCs w:val="22"/>
        </w:rPr>
        <w:t xml:space="preserve"> POR </w:t>
      </w:r>
      <w:r w:rsidR="00660819">
        <w:rPr>
          <w:b/>
          <w:noProof/>
          <w:sz w:val="22"/>
          <w:szCs w:val="22"/>
        </w:rPr>
        <w:t>ITEM</w:t>
      </w:r>
      <w:r w:rsidRPr="001E1113">
        <w:rPr>
          <w:b/>
          <w:sz w:val="22"/>
          <w:szCs w:val="22"/>
        </w:rPr>
        <w:t>,</w:t>
      </w:r>
      <w:r w:rsidRPr="001E1113">
        <w:rPr>
          <w:sz w:val="22"/>
          <w:szCs w:val="22"/>
        </w:rPr>
        <w:t xml:space="preserve"> </w:t>
      </w:r>
      <w:r>
        <w:rPr>
          <w:sz w:val="22"/>
          <w:szCs w:val="22"/>
        </w:rPr>
        <w:t xml:space="preserve">cujo objeto é </w:t>
      </w:r>
      <w:r>
        <w:rPr>
          <w:color w:val="FF0000"/>
          <w:sz w:val="22"/>
          <w:szCs w:val="22"/>
        </w:rPr>
        <w:t>R</w:t>
      </w:r>
      <w:r w:rsidRPr="00B620E0">
        <w:rPr>
          <w:color w:val="FF0000"/>
          <w:sz w:val="22"/>
          <w:szCs w:val="22"/>
        </w:rPr>
        <w:t xml:space="preserve">egistro de preços para futura e eventual </w:t>
      </w:r>
      <w:r w:rsidRPr="00190341">
        <w:rPr>
          <w:color w:val="FF0000"/>
          <w:sz w:val="22"/>
          <w:szCs w:val="22"/>
        </w:rPr>
        <w:t>fornecimento de material gráfico</w:t>
      </w:r>
      <w:r w:rsidR="00E172B1">
        <w:rPr>
          <w:color w:val="FF0000"/>
          <w:sz w:val="22"/>
          <w:szCs w:val="22"/>
        </w:rPr>
        <w:t xml:space="preserve"> (CARTAZ, BANNER, CONVITE, ENVELOPE, ADESIVO, FOLDER E OUTROS)</w:t>
      </w:r>
      <w:r w:rsidRPr="00B620E0">
        <w:rPr>
          <w:color w:val="FF0000"/>
          <w:sz w:val="22"/>
          <w:szCs w:val="22"/>
        </w:rPr>
        <w:t xml:space="preserve">, para atender as ações da </w:t>
      </w:r>
      <w:r w:rsidRPr="00190341">
        <w:rPr>
          <w:color w:val="FF0000"/>
          <w:sz w:val="22"/>
          <w:szCs w:val="22"/>
        </w:rPr>
        <w:t>SECRETARIA DE ESTADO DA AGRICULTURA DE RONDÔNIA</w:t>
      </w:r>
      <w:r>
        <w:rPr>
          <w:color w:val="FF0000"/>
          <w:sz w:val="22"/>
          <w:szCs w:val="22"/>
        </w:rPr>
        <w:t>/SEAGRI</w:t>
      </w:r>
      <w:r>
        <w:rPr>
          <w:sz w:val="22"/>
          <w:szCs w:val="22"/>
        </w:rPr>
        <w:t xml:space="preserve">, </w:t>
      </w:r>
      <w:r w:rsidRPr="001E1113">
        <w:rPr>
          <w:sz w:val="22"/>
          <w:szCs w:val="22"/>
        </w:rPr>
        <w:t xml:space="preserve">tendo por finalidade a qualificação de empresas e a seleção da proposta mais vantajosa, conforme disposições </w:t>
      </w:r>
      <w:r w:rsidRPr="00BE45B6">
        <w:rPr>
          <w:sz w:val="22"/>
          <w:szCs w:val="22"/>
        </w:rPr>
        <w:t xml:space="preserve">descritas neste edital e seus anexos, em conformidade com as </w:t>
      </w:r>
      <w:hyperlink r:id="rId8" w:history="1">
        <w:r w:rsidRPr="00B036FA">
          <w:rPr>
            <w:rStyle w:val="Hyperlink"/>
            <w:sz w:val="22"/>
            <w:szCs w:val="22"/>
          </w:rPr>
          <w:t>Leis Federais nº 10.520/02</w:t>
        </w:r>
      </w:hyperlink>
      <w:r w:rsidRPr="00BE45B6">
        <w:rPr>
          <w:sz w:val="22"/>
          <w:szCs w:val="22"/>
        </w:rPr>
        <w:t xml:space="preserve"> e </w:t>
      </w:r>
      <w:hyperlink r:id="rId9" w:history="1">
        <w:r w:rsidRPr="001C0582">
          <w:rPr>
            <w:rStyle w:val="Hyperlink"/>
            <w:sz w:val="22"/>
            <w:szCs w:val="22"/>
          </w:rPr>
          <w:t>nº 8.666/93</w:t>
        </w:r>
      </w:hyperlink>
      <w:r w:rsidRPr="00BE45B6">
        <w:rPr>
          <w:sz w:val="22"/>
          <w:szCs w:val="22"/>
        </w:rPr>
        <w:t xml:space="preserve"> e suas alterações a qual se aplica subsid</w:t>
      </w:r>
      <w:r w:rsidRPr="00D207ED">
        <w:rPr>
          <w:sz w:val="22"/>
          <w:szCs w:val="22"/>
        </w:rPr>
        <w:t xml:space="preserve">iariamente a modalidade de Pregão, com os </w:t>
      </w:r>
      <w:hyperlink r:id="rId10" w:history="1">
        <w:r w:rsidRPr="00D207ED">
          <w:rPr>
            <w:rStyle w:val="Hyperlink"/>
            <w:sz w:val="22"/>
            <w:szCs w:val="22"/>
          </w:rPr>
          <w:t>Decretos Estaduais nº 12.205/06</w:t>
        </w:r>
      </w:hyperlink>
      <w:r w:rsidRPr="00D207ED">
        <w:rPr>
          <w:sz w:val="22"/>
          <w:szCs w:val="22"/>
        </w:rPr>
        <w:t xml:space="preserve">, </w:t>
      </w:r>
      <w:hyperlink r:id="rId11" w:history="1">
        <w:r w:rsidRPr="00D207ED">
          <w:rPr>
            <w:rStyle w:val="Hyperlink"/>
            <w:sz w:val="22"/>
            <w:szCs w:val="22"/>
          </w:rPr>
          <w:t>n° 16.089/2011</w:t>
        </w:r>
      </w:hyperlink>
      <w:r w:rsidRPr="00D207ED">
        <w:rPr>
          <w:sz w:val="22"/>
          <w:szCs w:val="22"/>
        </w:rPr>
        <w:t xml:space="preserve">, </w:t>
      </w:r>
      <w:hyperlink r:id="rId12" w:history="1">
        <w:r w:rsidRPr="00D207ED">
          <w:rPr>
            <w:rStyle w:val="Hyperlink"/>
            <w:sz w:val="22"/>
            <w:szCs w:val="22"/>
          </w:rPr>
          <w:t>n° 21.675/2017</w:t>
        </w:r>
      </w:hyperlink>
      <w:r w:rsidRPr="00D207ED">
        <w:rPr>
          <w:sz w:val="22"/>
          <w:szCs w:val="22"/>
        </w:rPr>
        <w:t xml:space="preserve">, </w:t>
      </w:r>
      <w:r w:rsidRPr="00D207ED">
        <w:rPr>
          <w:rStyle w:val="Hyperlink"/>
          <w:sz w:val="22"/>
          <w:szCs w:val="22"/>
        </w:rPr>
        <w:t xml:space="preserve">nº 18.340/2013 </w:t>
      </w:r>
      <w:r w:rsidRPr="00D207ED">
        <w:rPr>
          <w:rStyle w:val="Hyperlink"/>
          <w:color w:val="auto"/>
          <w:sz w:val="22"/>
          <w:szCs w:val="22"/>
          <w:u w:val="none"/>
        </w:rPr>
        <w:t>e suas alterações,</w:t>
      </w:r>
      <w:r w:rsidRPr="00BE45B6">
        <w:rPr>
          <w:sz w:val="22"/>
          <w:szCs w:val="22"/>
        </w:rPr>
        <w:t xml:space="preserve"> </w:t>
      </w:r>
      <w:hyperlink r:id="rId13" w:history="1">
        <w:r w:rsidRPr="00B24F73">
          <w:rPr>
            <w:rStyle w:val="Hyperlink"/>
            <w:sz w:val="22"/>
            <w:szCs w:val="22"/>
          </w:rPr>
          <w:t>Decreto Federal n° 5.450/05</w:t>
        </w:r>
      </w:hyperlink>
      <w:r w:rsidRPr="001E1113">
        <w:rPr>
          <w:sz w:val="22"/>
          <w:szCs w:val="22"/>
        </w:rPr>
        <w:t>, com</w:t>
      </w:r>
      <w:r w:rsidRPr="00BE45B6">
        <w:rPr>
          <w:sz w:val="22"/>
          <w:szCs w:val="22"/>
        </w:rPr>
        <w:t xml:space="preserve"> a </w:t>
      </w:r>
      <w:hyperlink r:id="rId14" w:history="1">
        <w:r w:rsidRPr="00005F3C">
          <w:rPr>
            <w:rStyle w:val="Hyperlink"/>
            <w:sz w:val="22"/>
            <w:szCs w:val="22"/>
          </w:rPr>
          <w:t>Lei Complementar nº 123/06</w:t>
        </w:r>
      </w:hyperlink>
      <w:r w:rsidRPr="00BE45B6">
        <w:rPr>
          <w:sz w:val="22"/>
          <w:szCs w:val="22"/>
        </w:rPr>
        <w:t xml:space="preserve"> e suas alterações, com a </w:t>
      </w:r>
      <w:hyperlink r:id="rId15" w:history="1">
        <w:r w:rsidRPr="003C1C0B">
          <w:rPr>
            <w:rStyle w:val="Hyperlink"/>
            <w:sz w:val="22"/>
            <w:szCs w:val="22"/>
          </w:rPr>
          <w:t>Lei Estadual n° 2414/2011</w:t>
        </w:r>
      </w:hyperlink>
      <w:r w:rsidRPr="00BE45B6">
        <w:rPr>
          <w:sz w:val="22"/>
          <w:szCs w:val="22"/>
        </w:rPr>
        <w:t>, e demais legislações vigentes, tendo como interessad</w:t>
      </w:r>
      <w:r>
        <w:rPr>
          <w:sz w:val="22"/>
          <w:szCs w:val="22"/>
        </w:rPr>
        <w:t>a</w:t>
      </w:r>
      <w:r w:rsidRPr="00BE45B6">
        <w:rPr>
          <w:sz w:val="22"/>
          <w:szCs w:val="22"/>
        </w:rPr>
        <w:t xml:space="preserve"> </w:t>
      </w:r>
      <w:r w:rsidRPr="00B265C5">
        <w:rPr>
          <w:sz w:val="22"/>
          <w:szCs w:val="22"/>
        </w:rPr>
        <w:t xml:space="preserve">a </w:t>
      </w:r>
      <w:r w:rsidRPr="00A70229">
        <w:rPr>
          <w:b/>
          <w:color w:val="FF0000"/>
          <w:sz w:val="22"/>
          <w:szCs w:val="22"/>
        </w:rPr>
        <w:t>Secretaria de Estado da Agricultura - SEAGRI</w:t>
      </w:r>
      <w:r w:rsidRPr="00B265C5">
        <w:rPr>
          <w:b/>
          <w:color w:val="FF0000"/>
          <w:sz w:val="22"/>
          <w:szCs w:val="22"/>
        </w:rPr>
        <w:t>.</w:t>
      </w:r>
      <w:r>
        <w:rPr>
          <w:b/>
          <w:color w:val="FF0000"/>
          <w:sz w:val="22"/>
          <w:szCs w:val="22"/>
        </w:rPr>
        <w:t xml:space="preserve"> </w:t>
      </w:r>
    </w:p>
    <w:p w14:paraId="1C6A34DA" w14:textId="77777777" w:rsidR="00B620E0" w:rsidRDefault="00B620E0" w:rsidP="00A91FC6">
      <w:pPr>
        <w:tabs>
          <w:tab w:val="left" w:pos="-851"/>
          <w:tab w:val="left" w:pos="9638"/>
        </w:tabs>
        <w:jc w:val="both"/>
        <w:rPr>
          <w:sz w:val="22"/>
          <w:szCs w:val="22"/>
        </w:rPr>
      </w:pPr>
    </w:p>
    <w:p w14:paraId="4C830971" w14:textId="77777777"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14:paraId="5A0E0F9D" w14:textId="77777777" w:rsidR="005E0D98" w:rsidRPr="00F05659" w:rsidRDefault="005E0D98" w:rsidP="00A91FC6">
      <w:pPr>
        <w:pStyle w:val="Corpodetexto21"/>
        <w:jc w:val="both"/>
        <w:rPr>
          <w:sz w:val="22"/>
          <w:szCs w:val="22"/>
        </w:rPr>
      </w:pPr>
    </w:p>
    <w:p w14:paraId="6879D286" w14:textId="77777777"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14:paraId="248E4C60" w14:textId="77777777" w:rsidR="005E0D98" w:rsidRPr="00BE45B6" w:rsidRDefault="005E0D98" w:rsidP="00A91FC6">
      <w:pPr>
        <w:pStyle w:val="Corpodetexto21"/>
        <w:jc w:val="both"/>
        <w:rPr>
          <w:sz w:val="22"/>
          <w:szCs w:val="22"/>
        </w:rPr>
      </w:pPr>
    </w:p>
    <w:p w14:paraId="0214D5B9" w14:textId="77777777"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6"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14:paraId="7457BB53" w14:textId="77777777" w:rsidR="005E0D98" w:rsidRPr="00BE45B6" w:rsidRDefault="005E0D98" w:rsidP="00A91FC6">
      <w:pPr>
        <w:pStyle w:val="Corpodetexto21"/>
        <w:jc w:val="both"/>
        <w:rPr>
          <w:sz w:val="22"/>
          <w:szCs w:val="22"/>
        </w:rPr>
      </w:pPr>
    </w:p>
    <w:p w14:paraId="64BA43EE" w14:textId="77777777"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14:paraId="58CCFE11" w14:textId="77777777" w:rsidR="005E0D98" w:rsidRPr="00BE45B6" w:rsidRDefault="005E0D98" w:rsidP="00A91FC6">
      <w:pPr>
        <w:pStyle w:val="Corpodetexto21"/>
        <w:tabs>
          <w:tab w:val="left" w:pos="7270"/>
        </w:tabs>
        <w:jc w:val="both"/>
        <w:rPr>
          <w:sz w:val="22"/>
          <w:szCs w:val="22"/>
        </w:rPr>
      </w:pPr>
      <w:r w:rsidRPr="00BE45B6">
        <w:rPr>
          <w:sz w:val="22"/>
          <w:szCs w:val="22"/>
        </w:rPr>
        <w:tab/>
      </w:r>
    </w:p>
    <w:p w14:paraId="4B3BAEA3" w14:textId="786711B8"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6A0715">
        <w:rPr>
          <w:b/>
          <w:color w:val="FF0000"/>
          <w:sz w:val="22"/>
          <w:szCs w:val="22"/>
        </w:rPr>
        <w:t>11</w:t>
      </w:r>
      <w:r w:rsidR="002B543F">
        <w:rPr>
          <w:b/>
          <w:color w:val="FF0000"/>
          <w:sz w:val="22"/>
          <w:szCs w:val="22"/>
        </w:rPr>
        <w:t xml:space="preserve"> </w:t>
      </w:r>
      <w:r w:rsidR="006B2320">
        <w:rPr>
          <w:b/>
          <w:color w:val="FF0000"/>
          <w:sz w:val="22"/>
          <w:szCs w:val="22"/>
        </w:rPr>
        <w:t xml:space="preserve">de </w:t>
      </w:r>
      <w:r w:rsidR="006A0715">
        <w:rPr>
          <w:b/>
          <w:color w:val="FF0000"/>
          <w:sz w:val="22"/>
          <w:szCs w:val="22"/>
        </w:rPr>
        <w:t>fevereiro</w:t>
      </w:r>
      <w:r w:rsidR="00857230">
        <w:rPr>
          <w:b/>
          <w:color w:val="FF0000"/>
          <w:sz w:val="22"/>
          <w:szCs w:val="22"/>
        </w:rPr>
        <w:t xml:space="preserve"> </w:t>
      </w:r>
      <w:r w:rsidR="006B2320">
        <w:rPr>
          <w:b/>
          <w:color w:val="FF0000"/>
          <w:sz w:val="22"/>
          <w:szCs w:val="22"/>
        </w:rPr>
        <w:t xml:space="preserve">de </w:t>
      </w:r>
      <w:r w:rsidR="002B543F">
        <w:rPr>
          <w:b/>
          <w:color w:val="FF0000"/>
          <w:sz w:val="22"/>
          <w:szCs w:val="22"/>
        </w:rPr>
        <w:t>20</w:t>
      </w:r>
      <w:r w:rsidR="008C081E">
        <w:rPr>
          <w:b/>
          <w:color w:val="FF0000"/>
          <w:sz w:val="22"/>
          <w:szCs w:val="22"/>
        </w:rPr>
        <w:t>20</w:t>
      </w:r>
      <w:r w:rsidR="00BD3D6A" w:rsidRPr="00BE45B6">
        <w:rPr>
          <w:b/>
          <w:color w:val="FF0000"/>
          <w:sz w:val="22"/>
          <w:szCs w:val="22"/>
        </w:rPr>
        <w:t>.</w:t>
      </w:r>
    </w:p>
    <w:p w14:paraId="4BA78299" w14:textId="1B97026F"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B620E0">
        <w:rPr>
          <w:b/>
          <w:color w:val="FF0000"/>
          <w:sz w:val="22"/>
          <w:szCs w:val="22"/>
        </w:rPr>
        <w:t>10</w:t>
      </w:r>
      <w:r w:rsidR="00B656B7" w:rsidRPr="00F05659">
        <w:rPr>
          <w:b/>
          <w:sz w:val="22"/>
          <w:szCs w:val="22"/>
        </w:rPr>
        <w:t>h00</w:t>
      </w:r>
      <w:r w:rsidR="0076586D" w:rsidRPr="00F05659">
        <w:rPr>
          <w:b/>
          <w:sz w:val="22"/>
          <w:szCs w:val="22"/>
        </w:rPr>
        <w:t>min</w:t>
      </w:r>
      <w:r w:rsidR="00AA2DBA" w:rsidRPr="00F05659">
        <w:rPr>
          <w:b/>
          <w:sz w:val="22"/>
          <w:szCs w:val="22"/>
        </w:rPr>
        <w:t>. (HORÁRIO DE BRASÍLIA – DF)</w:t>
      </w:r>
    </w:p>
    <w:p w14:paraId="744A0A2F" w14:textId="77777777" w:rsidR="005E0D98" w:rsidRPr="00F05659" w:rsidRDefault="005E0D98" w:rsidP="00A91FC6">
      <w:pPr>
        <w:pStyle w:val="Corpodetexto21"/>
        <w:jc w:val="both"/>
        <w:rPr>
          <w:b/>
          <w:sz w:val="22"/>
          <w:szCs w:val="22"/>
        </w:rPr>
      </w:pPr>
      <w:r w:rsidRPr="00BE45B6">
        <w:rPr>
          <w:b/>
          <w:sz w:val="22"/>
          <w:szCs w:val="22"/>
        </w:rPr>
        <w:t xml:space="preserve">ENDEREÇO ELETRÔNICO: </w:t>
      </w:r>
      <w:r w:rsidR="00D87A6C" w:rsidRPr="00D87A6C">
        <w:t>https://www.</w:t>
      </w:r>
      <w:hyperlink r:id="rId17" w:history="1">
        <w:r w:rsidR="00D87A6C" w:rsidRPr="00D87A6C">
          <w:rPr>
            <w:rStyle w:val="Hyperlink"/>
          </w:rPr>
          <w:t>comprasgovernamentais</w:t>
        </w:r>
      </w:hyperlink>
      <w:r w:rsidR="00D87A6C" w:rsidRPr="00D87A6C">
        <w:t>.gov.br/</w:t>
      </w:r>
    </w:p>
    <w:p w14:paraId="5775AEC6" w14:textId="77777777" w:rsidR="005E0D98" w:rsidRPr="00BE45B6" w:rsidRDefault="005E0D98" w:rsidP="00A91FC6">
      <w:pPr>
        <w:jc w:val="both"/>
        <w:rPr>
          <w:color w:val="000000"/>
          <w:sz w:val="22"/>
          <w:szCs w:val="22"/>
        </w:rPr>
      </w:pPr>
    </w:p>
    <w:p w14:paraId="58BECBF4" w14:textId="77777777"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proofErr w:type="gramStart"/>
      <w:r w:rsidR="00206B9B" w:rsidRPr="003F3B89">
        <w:rPr>
          <w:sz w:val="22"/>
          <w:szCs w:val="22"/>
        </w:rPr>
        <w:t>d</w:t>
      </w:r>
      <w:r w:rsidR="00CC6C59">
        <w:rPr>
          <w:sz w:val="22"/>
          <w:szCs w:val="22"/>
        </w:rPr>
        <w:t>o(</w:t>
      </w:r>
      <w:proofErr w:type="gramEnd"/>
      <w:r w:rsidR="00CC6C59">
        <w:rPr>
          <w:sz w:val="22"/>
          <w:szCs w:val="22"/>
        </w:rPr>
        <w:t>a) Pregoeiro(a)</w:t>
      </w:r>
      <w:r w:rsidRPr="003F3B89">
        <w:rPr>
          <w:sz w:val="22"/>
          <w:szCs w:val="22"/>
        </w:rPr>
        <w:t xml:space="preserve"> em contrário.</w:t>
      </w:r>
    </w:p>
    <w:p w14:paraId="2AA32A4E" w14:textId="77777777" w:rsidR="00367240" w:rsidRPr="00BE45B6" w:rsidRDefault="00367240" w:rsidP="00A91FC6">
      <w:pPr>
        <w:pStyle w:val="Corpodetexto21"/>
        <w:jc w:val="both"/>
        <w:rPr>
          <w:sz w:val="22"/>
          <w:szCs w:val="22"/>
        </w:rPr>
      </w:pPr>
    </w:p>
    <w:p w14:paraId="509AC3EF" w14:textId="77777777"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14:paraId="5C5B7A3E" w14:textId="77777777" w:rsidR="002D14E9" w:rsidRPr="00803962" w:rsidRDefault="00A22A07" w:rsidP="00A91FC6">
      <w:pPr>
        <w:pStyle w:val="Corpodetexto21"/>
        <w:jc w:val="both"/>
        <w:rPr>
          <w:sz w:val="22"/>
          <w:szCs w:val="22"/>
        </w:rPr>
      </w:pPr>
      <w:r w:rsidRPr="00BE45B6">
        <w:rPr>
          <w:color w:val="000000"/>
          <w:sz w:val="22"/>
          <w:szCs w:val="22"/>
        </w:rPr>
        <w:t xml:space="preserve">      </w:t>
      </w:r>
    </w:p>
    <w:p w14:paraId="3C6D953C" w14:textId="77777777"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14:paraId="5302EA2D" w14:textId="77777777" w:rsidR="00843241" w:rsidRPr="00BE45B6" w:rsidRDefault="00843241" w:rsidP="00A91FC6">
      <w:pPr>
        <w:jc w:val="both"/>
        <w:rPr>
          <w:color w:val="0000FF"/>
          <w:sz w:val="22"/>
          <w:szCs w:val="22"/>
        </w:rPr>
      </w:pPr>
    </w:p>
    <w:p w14:paraId="31DE8FD9" w14:textId="192DA8FB"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B620E0" w:rsidRPr="00B620E0">
        <w:rPr>
          <w:b/>
          <w:noProof/>
          <w:color w:val="FF0000"/>
          <w:sz w:val="22"/>
          <w:szCs w:val="22"/>
        </w:rPr>
        <w:t>0025.363028/2019-95</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r w:rsidR="00B620E0">
        <w:rPr>
          <w:color w:val="000000"/>
          <w:sz w:val="22"/>
          <w:szCs w:val="22"/>
        </w:rPr>
        <w:t xml:space="preserve"> </w:t>
      </w:r>
    </w:p>
    <w:p w14:paraId="424146F5" w14:textId="77777777"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8" w:history="1">
        <w:r w:rsidRPr="00906416">
          <w:rPr>
            <w:rStyle w:val="Hyperlink"/>
            <w:sz w:val="22"/>
            <w:szCs w:val="22"/>
          </w:rPr>
          <w:t>https://www.sei.ro.gov.br/sobre</w:t>
        </w:r>
      </w:hyperlink>
      <w:r w:rsidRPr="00906416">
        <w:rPr>
          <w:color w:val="0000FF"/>
          <w:sz w:val="22"/>
          <w:szCs w:val="22"/>
        </w:rPr>
        <w:t>).</w:t>
      </w:r>
    </w:p>
    <w:p w14:paraId="5D4BF7A6" w14:textId="77777777"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14:paraId="4668828E" w14:textId="77777777" w:rsidR="009F278F" w:rsidRPr="00F310B2" w:rsidRDefault="009F278F" w:rsidP="00A91FC6">
      <w:pPr>
        <w:pStyle w:val="NormalWeb"/>
        <w:spacing w:before="0" w:after="0"/>
        <w:jc w:val="both"/>
        <w:rPr>
          <w:b/>
          <w:bCs/>
          <w:sz w:val="22"/>
          <w:szCs w:val="22"/>
        </w:rPr>
      </w:pPr>
      <w:r w:rsidRPr="0027044C">
        <w:rPr>
          <w:b/>
          <w:bCs/>
          <w:sz w:val="22"/>
          <w:szCs w:val="22"/>
        </w:rPr>
        <w:t xml:space="preserve"> </w:t>
      </w:r>
    </w:p>
    <w:p w14:paraId="772BE25A" w14:textId="62840449" w:rsidR="006D05C4" w:rsidRPr="00FC308C" w:rsidRDefault="009F278F" w:rsidP="00A91FC6">
      <w:pPr>
        <w:jc w:val="both"/>
        <w:rPr>
          <w:color w:val="FF0000"/>
          <w:sz w:val="22"/>
          <w:szCs w:val="22"/>
        </w:rPr>
      </w:pPr>
      <w:r w:rsidRPr="00D207ED">
        <w:rPr>
          <w:b/>
          <w:sz w:val="22"/>
          <w:szCs w:val="22"/>
        </w:rPr>
        <w:t>2.1. D</w:t>
      </w:r>
      <w:r w:rsidR="00886016" w:rsidRPr="00D207ED">
        <w:rPr>
          <w:b/>
          <w:sz w:val="22"/>
          <w:szCs w:val="22"/>
        </w:rPr>
        <w:t>o</w:t>
      </w:r>
      <w:r w:rsidRPr="00D207ED">
        <w:rPr>
          <w:b/>
          <w:sz w:val="22"/>
          <w:szCs w:val="22"/>
        </w:rPr>
        <w:t xml:space="preserve"> O</w:t>
      </w:r>
      <w:r w:rsidR="00886016" w:rsidRPr="00D207ED">
        <w:rPr>
          <w:b/>
          <w:sz w:val="22"/>
          <w:szCs w:val="22"/>
        </w:rPr>
        <w:t>bjeto</w:t>
      </w:r>
      <w:r w:rsidR="00955F97" w:rsidRPr="00D207ED">
        <w:rPr>
          <w:b/>
          <w:sz w:val="22"/>
          <w:szCs w:val="22"/>
        </w:rPr>
        <w:t>:</w:t>
      </w:r>
      <w:r w:rsidR="00955F97" w:rsidRPr="00D207ED">
        <w:rPr>
          <w:bCs/>
          <w:kern w:val="1"/>
          <w:sz w:val="22"/>
          <w:szCs w:val="22"/>
          <w:lang w:eastAsia="zh-CN"/>
        </w:rPr>
        <w:t xml:space="preserve"> </w:t>
      </w:r>
      <w:r w:rsidR="0041620F">
        <w:rPr>
          <w:color w:val="FF0000"/>
          <w:sz w:val="22"/>
          <w:szCs w:val="22"/>
        </w:rPr>
        <w:t>R</w:t>
      </w:r>
      <w:r w:rsidR="0041620F" w:rsidRPr="00B620E0">
        <w:rPr>
          <w:color w:val="FF0000"/>
          <w:sz w:val="22"/>
          <w:szCs w:val="22"/>
        </w:rPr>
        <w:t xml:space="preserve">egistro de preços para futura e eventual </w:t>
      </w:r>
      <w:r w:rsidR="00190341" w:rsidRPr="00190341">
        <w:rPr>
          <w:color w:val="FF0000"/>
          <w:sz w:val="22"/>
          <w:szCs w:val="22"/>
        </w:rPr>
        <w:t>fornecimento de material gráfico</w:t>
      </w:r>
      <w:r w:rsidR="00E172B1">
        <w:rPr>
          <w:color w:val="FF0000"/>
          <w:sz w:val="22"/>
          <w:szCs w:val="22"/>
        </w:rPr>
        <w:t xml:space="preserve"> (CARTAZ, BANNER, CONVITE, ENVELOPE, ADESIVO, FOLDER E OUTROS)</w:t>
      </w:r>
      <w:r w:rsidR="0041620F" w:rsidRPr="00B620E0">
        <w:rPr>
          <w:color w:val="FF0000"/>
          <w:sz w:val="22"/>
          <w:szCs w:val="22"/>
        </w:rPr>
        <w:t xml:space="preserve">, para atender as ações da </w:t>
      </w:r>
      <w:r w:rsidR="00190341" w:rsidRPr="00190341">
        <w:rPr>
          <w:color w:val="FF0000"/>
          <w:sz w:val="22"/>
          <w:szCs w:val="22"/>
        </w:rPr>
        <w:t>SECRETARIA DE ESTADO DA AGRICULTURA DE RONDÔNIA</w:t>
      </w:r>
      <w:r w:rsidR="00190341">
        <w:rPr>
          <w:color w:val="FF0000"/>
          <w:sz w:val="22"/>
          <w:szCs w:val="22"/>
        </w:rPr>
        <w:t>/</w:t>
      </w:r>
      <w:r w:rsidR="0041620F">
        <w:rPr>
          <w:color w:val="FF0000"/>
          <w:sz w:val="22"/>
          <w:szCs w:val="22"/>
        </w:rPr>
        <w:t>SEAGRI</w:t>
      </w:r>
      <w:r w:rsidR="0041620F" w:rsidRPr="00B620E0">
        <w:rPr>
          <w:color w:val="FF0000"/>
          <w:sz w:val="22"/>
          <w:szCs w:val="22"/>
        </w:rPr>
        <w:t>.</w:t>
      </w:r>
    </w:p>
    <w:p w14:paraId="054EB188" w14:textId="77777777" w:rsidR="00AC5AB8" w:rsidRPr="00AC5AB8" w:rsidRDefault="00AC5AB8" w:rsidP="00A91FC6">
      <w:pPr>
        <w:jc w:val="both"/>
        <w:rPr>
          <w:bCs/>
          <w:color w:val="FF0000"/>
          <w:sz w:val="22"/>
          <w:szCs w:val="22"/>
        </w:rPr>
      </w:pPr>
    </w:p>
    <w:p w14:paraId="6997819E" w14:textId="77777777" w:rsidR="005E0D98" w:rsidRPr="0027044C" w:rsidRDefault="005E0D98" w:rsidP="00A91FC6">
      <w:pPr>
        <w:jc w:val="both"/>
        <w:rPr>
          <w:sz w:val="22"/>
          <w:szCs w:val="22"/>
        </w:rPr>
      </w:pPr>
      <w:proofErr w:type="gramStart"/>
      <w:r w:rsidRPr="0027044C">
        <w:rPr>
          <w:b/>
          <w:sz w:val="22"/>
          <w:szCs w:val="22"/>
        </w:rPr>
        <w:t>2.1.1</w:t>
      </w:r>
      <w:r w:rsidRPr="0027044C">
        <w:rPr>
          <w:sz w:val="22"/>
          <w:szCs w:val="22"/>
        </w:rPr>
        <w:t xml:space="preserve"> Em</w:t>
      </w:r>
      <w:proofErr w:type="gramEnd"/>
      <w:r w:rsidRPr="0027044C">
        <w:rPr>
          <w:sz w:val="22"/>
          <w:szCs w:val="22"/>
        </w:rPr>
        <w:t xml:space="preserve">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14:paraId="74546C07" w14:textId="77777777" w:rsidR="00857230" w:rsidRDefault="00857230" w:rsidP="00A91FC6">
      <w:pPr>
        <w:pStyle w:val="NormalWeb"/>
        <w:spacing w:before="0" w:after="0"/>
        <w:jc w:val="both"/>
        <w:rPr>
          <w:sz w:val="22"/>
          <w:szCs w:val="22"/>
        </w:rPr>
      </w:pPr>
    </w:p>
    <w:p w14:paraId="65C13C61" w14:textId="6F8D8AAA"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008913F1">
        <w:rPr>
          <w:color w:val="FF0000"/>
          <w:sz w:val="22"/>
          <w:szCs w:val="22"/>
          <w:u w:val="single"/>
        </w:rPr>
        <w:t xml:space="preserve">subitem </w:t>
      </w:r>
      <w:r w:rsidR="0094024C">
        <w:rPr>
          <w:color w:val="FF0000"/>
          <w:sz w:val="22"/>
          <w:szCs w:val="22"/>
          <w:u w:val="single"/>
        </w:rPr>
        <w:t>9</w:t>
      </w:r>
      <w:r w:rsidRPr="009B272F">
        <w:rPr>
          <w:color w:val="FF0000"/>
          <w:sz w:val="22"/>
          <w:szCs w:val="22"/>
          <w:u w:val="single"/>
        </w:rPr>
        <w:t xml:space="preserve"> </w:t>
      </w:r>
      <w:hyperlink w:anchor="_ANEXO_I_DO" w:history="1">
        <w:r w:rsidRPr="00330D76">
          <w:rPr>
            <w:rStyle w:val="Hyperlink"/>
            <w:sz w:val="22"/>
            <w:szCs w:val="22"/>
          </w:rPr>
          <w:t>do 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14:paraId="41364E8C" w14:textId="77777777" w:rsidR="00362FA3" w:rsidRDefault="00362FA3" w:rsidP="00A91FC6">
      <w:pPr>
        <w:pStyle w:val="NormalWeb"/>
        <w:spacing w:before="0" w:after="0"/>
        <w:jc w:val="both"/>
        <w:rPr>
          <w:sz w:val="22"/>
          <w:szCs w:val="22"/>
        </w:rPr>
      </w:pPr>
    </w:p>
    <w:p w14:paraId="5B702D9F" w14:textId="67E64735"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Pr="009B272F">
        <w:rPr>
          <w:color w:val="FF0000"/>
          <w:sz w:val="22"/>
          <w:szCs w:val="22"/>
          <w:u w:val="single"/>
        </w:rPr>
        <w:t xml:space="preserve">no </w:t>
      </w:r>
      <w:r w:rsidR="00804383">
        <w:rPr>
          <w:color w:val="FF0000"/>
          <w:sz w:val="22"/>
          <w:szCs w:val="22"/>
          <w:u w:val="single"/>
        </w:rPr>
        <w:t>sub</w:t>
      </w:r>
      <w:r w:rsidRPr="009B272F">
        <w:rPr>
          <w:color w:val="FF0000"/>
          <w:sz w:val="22"/>
          <w:szCs w:val="22"/>
          <w:u w:val="single"/>
        </w:rPr>
        <w:t xml:space="preserve">item </w:t>
      </w:r>
      <w:r w:rsidR="0041620F">
        <w:rPr>
          <w:color w:val="FF0000"/>
          <w:sz w:val="22"/>
          <w:szCs w:val="22"/>
          <w:u w:val="single"/>
        </w:rPr>
        <w:t>10</w:t>
      </w:r>
      <w:r w:rsidRPr="009B272F">
        <w:rPr>
          <w:color w:val="FF0000"/>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14:paraId="799301A7" w14:textId="77777777" w:rsidR="00362FA3" w:rsidRPr="00857230" w:rsidRDefault="00362FA3" w:rsidP="00A91FC6">
      <w:pPr>
        <w:pStyle w:val="NormalWeb"/>
        <w:spacing w:before="0" w:after="0"/>
        <w:jc w:val="both"/>
        <w:rPr>
          <w:sz w:val="22"/>
          <w:szCs w:val="22"/>
        </w:rPr>
      </w:pPr>
    </w:p>
    <w:p w14:paraId="6275FF39" w14:textId="1B87F3E3" w:rsidR="00362FA3" w:rsidRDefault="00362FA3" w:rsidP="00A91FC6">
      <w:pPr>
        <w:pStyle w:val="NormalWeb"/>
        <w:spacing w:before="0" w:after="0"/>
        <w:jc w:val="both"/>
        <w:rPr>
          <w:sz w:val="22"/>
          <w:szCs w:val="22"/>
        </w:rPr>
      </w:pPr>
      <w:r w:rsidRPr="00B87C89">
        <w:rPr>
          <w:b/>
          <w:sz w:val="22"/>
          <w:szCs w:val="22"/>
        </w:rPr>
        <w:t>2.</w:t>
      </w:r>
      <w:r w:rsidR="00804383">
        <w:rPr>
          <w:b/>
          <w:sz w:val="22"/>
          <w:szCs w:val="22"/>
        </w:rPr>
        <w:t>4</w:t>
      </w:r>
      <w:r>
        <w:rPr>
          <w:b/>
          <w:sz w:val="22"/>
          <w:szCs w:val="22"/>
        </w:rPr>
        <w:t xml:space="preserve">. Do </w:t>
      </w:r>
      <w:r w:rsidRPr="00B87C89">
        <w:rPr>
          <w:b/>
          <w:sz w:val="22"/>
          <w:szCs w:val="22"/>
        </w:rPr>
        <w:t>Recebimento:</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Pr="00B87C89">
        <w:rPr>
          <w:color w:val="FF0000"/>
          <w:sz w:val="22"/>
          <w:szCs w:val="22"/>
          <w:u w:val="single"/>
        </w:rPr>
        <w:t xml:space="preserve">item </w:t>
      </w:r>
      <w:r w:rsidR="0041620F">
        <w:rPr>
          <w:color w:val="FF0000"/>
          <w:sz w:val="22"/>
          <w:szCs w:val="22"/>
          <w:u w:val="single"/>
        </w:rPr>
        <w:t>11</w:t>
      </w:r>
      <w:r w:rsidRPr="00B87C89">
        <w:rPr>
          <w:color w:val="FF0000"/>
          <w:sz w:val="22"/>
          <w:szCs w:val="22"/>
          <w:u w:val="single"/>
        </w:rPr>
        <w:t xml:space="preserve">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14:paraId="12709AD3" w14:textId="77777777" w:rsidR="00E1269C" w:rsidRDefault="00E1269C" w:rsidP="00A91FC6">
      <w:pPr>
        <w:pStyle w:val="NormalWeb"/>
        <w:spacing w:before="0" w:after="0"/>
        <w:jc w:val="both"/>
        <w:rPr>
          <w:sz w:val="22"/>
          <w:szCs w:val="22"/>
        </w:rPr>
      </w:pPr>
    </w:p>
    <w:p w14:paraId="135F45F9" w14:textId="18EC6A59" w:rsidR="00E1269C" w:rsidRDefault="00E1269C" w:rsidP="00E1269C">
      <w:pPr>
        <w:pStyle w:val="NormalWeb"/>
        <w:spacing w:before="0" w:after="0"/>
        <w:jc w:val="both"/>
        <w:rPr>
          <w:sz w:val="22"/>
          <w:szCs w:val="22"/>
        </w:rPr>
      </w:pPr>
      <w:r w:rsidRPr="00B87C89">
        <w:rPr>
          <w:b/>
          <w:sz w:val="22"/>
          <w:szCs w:val="22"/>
        </w:rPr>
        <w:t>2.</w:t>
      </w:r>
      <w:r>
        <w:rPr>
          <w:b/>
          <w:sz w:val="22"/>
          <w:szCs w:val="22"/>
        </w:rPr>
        <w:t>5. Da Garantia</w:t>
      </w:r>
      <w:r w:rsidRPr="00B87C89">
        <w:rPr>
          <w:b/>
          <w:sz w:val="22"/>
          <w:szCs w:val="22"/>
        </w:rPr>
        <w:t>:</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Pr="00B87C89">
        <w:rPr>
          <w:color w:val="FF0000"/>
          <w:sz w:val="22"/>
          <w:szCs w:val="22"/>
          <w:u w:val="single"/>
        </w:rPr>
        <w:t xml:space="preserve">item </w:t>
      </w:r>
      <w:r>
        <w:rPr>
          <w:color w:val="FF0000"/>
          <w:sz w:val="22"/>
          <w:szCs w:val="22"/>
          <w:u w:val="single"/>
        </w:rPr>
        <w:t>2.2</w:t>
      </w:r>
      <w:r w:rsidRPr="00B87C89">
        <w:rPr>
          <w:color w:val="FF0000"/>
          <w:sz w:val="22"/>
          <w:szCs w:val="22"/>
          <w:u w:val="single"/>
        </w:rPr>
        <w:t xml:space="preserve">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14:paraId="05FA51CB" w14:textId="77777777" w:rsidR="00E1269C" w:rsidRDefault="00E1269C" w:rsidP="00E1269C">
      <w:pPr>
        <w:pStyle w:val="NormalWeb"/>
        <w:spacing w:before="0" w:after="0"/>
        <w:jc w:val="both"/>
        <w:rPr>
          <w:sz w:val="22"/>
          <w:szCs w:val="22"/>
        </w:rPr>
      </w:pPr>
    </w:p>
    <w:p w14:paraId="4ECA1737" w14:textId="35177E15" w:rsidR="00E1269C" w:rsidRDefault="00E1269C" w:rsidP="00E1269C">
      <w:pPr>
        <w:pStyle w:val="NormalWeb"/>
        <w:spacing w:before="0" w:after="0"/>
        <w:jc w:val="both"/>
        <w:rPr>
          <w:sz w:val="22"/>
          <w:szCs w:val="22"/>
        </w:rPr>
      </w:pPr>
      <w:r w:rsidRPr="00B87C89">
        <w:rPr>
          <w:b/>
          <w:sz w:val="22"/>
          <w:szCs w:val="22"/>
        </w:rPr>
        <w:t>2.</w:t>
      </w:r>
      <w:r>
        <w:rPr>
          <w:b/>
          <w:sz w:val="22"/>
          <w:szCs w:val="22"/>
        </w:rPr>
        <w:t>6. Da Amostra</w:t>
      </w:r>
      <w:r w:rsidRPr="00B87C89">
        <w:rPr>
          <w:b/>
          <w:sz w:val="22"/>
          <w:szCs w:val="22"/>
        </w:rPr>
        <w:t>:</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Pr="00B87C89">
        <w:rPr>
          <w:color w:val="FF0000"/>
          <w:sz w:val="22"/>
          <w:szCs w:val="22"/>
          <w:u w:val="single"/>
        </w:rPr>
        <w:t xml:space="preserve">item </w:t>
      </w:r>
      <w:r>
        <w:rPr>
          <w:color w:val="FF0000"/>
          <w:sz w:val="22"/>
          <w:szCs w:val="22"/>
          <w:u w:val="single"/>
        </w:rPr>
        <w:t>14</w:t>
      </w:r>
      <w:r w:rsidRPr="00B87C89">
        <w:rPr>
          <w:color w:val="FF0000"/>
          <w:sz w:val="22"/>
          <w:szCs w:val="22"/>
          <w:u w:val="single"/>
        </w:rPr>
        <w:t xml:space="preserve">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14:paraId="63CD2212" w14:textId="77777777" w:rsidR="009B1294" w:rsidRDefault="009B1294" w:rsidP="00A91FC6">
      <w:pPr>
        <w:pStyle w:val="NormalWeb"/>
        <w:spacing w:before="0" w:after="0"/>
        <w:jc w:val="both"/>
        <w:rPr>
          <w:sz w:val="22"/>
          <w:szCs w:val="22"/>
        </w:rPr>
      </w:pPr>
    </w:p>
    <w:p w14:paraId="4FA0E9C0"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14:paraId="6B344317" w14:textId="77777777" w:rsidR="007C0D2E" w:rsidRPr="00F234D0" w:rsidRDefault="007C0D2E" w:rsidP="00A91FC6">
      <w:pPr>
        <w:pStyle w:val="P30"/>
        <w:rPr>
          <w:sz w:val="22"/>
          <w:szCs w:val="22"/>
        </w:rPr>
      </w:pPr>
    </w:p>
    <w:p w14:paraId="4EFEA91D" w14:textId="3DB2CA40"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19"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0" w:history="1">
        <w:r w:rsidR="008C7D50" w:rsidRPr="009334A4">
          <w:rPr>
            <w:rStyle w:val="Hyperlink"/>
            <w:sz w:val="22"/>
            <w:szCs w:val="22"/>
          </w:rPr>
          <w:t>gamasupel@hotmail.com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981273">
        <w:rPr>
          <w:color w:val="FF0000"/>
          <w:sz w:val="22"/>
          <w:szCs w:val="22"/>
        </w:rPr>
        <w:t>-</w:t>
      </w:r>
      <w:r w:rsidR="00422C00">
        <w:rPr>
          <w:color w:val="FF0000"/>
          <w:sz w:val="22"/>
          <w:szCs w:val="22"/>
        </w:rPr>
        <w:t>9266</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14:paraId="1AAA9CC6" w14:textId="77777777" w:rsidR="004408E8" w:rsidRPr="00F234D0" w:rsidRDefault="004408E8" w:rsidP="00A91FC6">
      <w:pPr>
        <w:jc w:val="both"/>
        <w:rPr>
          <w:color w:val="FF0000"/>
          <w:sz w:val="22"/>
          <w:szCs w:val="22"/>
        </w:rPr>
      </w:pPr>
    </w:p>
    <w:p w14:paraId="1E4D063D" w14:textId="77777777" w:rsidR="007C0D2E" w:rsidRDefault="007C0D2E" w:rsidP="00A91FC6">
      <w:pPr>
        <w:jc w:val="both"/>
        <w:rPr>
          <w:b/>
          <w:sz w:val="22"/>
          <w:szCs w:val="22"/>
        </w:rPr>
      </w:pPr>
      <w:r w:rsidRPr="00F234D0">
        <w:rPr>
          <w:b/>
          <w:sz w:val="22"/>
          <w:szCs w:val="22"/>
        </w:rPr>
        <w:t>3.1.1.</w:t>
      </w:r>
      <w:r w:rsidRPr="00F234D0">
        <w:rPr>
          <w:sz w:val="22"/>
          <w:szCs w:val="22"/>
        </w:rPr>
        <w:t xml:space="preserve"> Caberá </w:t>
      </w:r>
      <w:proofErr w:type="gramStart"/>
      <w:r w:rsidR="00CC6C59">
        <w:rPr>
          <w:sz w:val="22"/>
          <w:szCs w:val="22"/>
        </w:rPr>
        <w:t>o(</w:t>
      </w:r>
      <w:proofErr w:type="gramEnd"/>
      <w:r w:rsidR="00CC6C59">
        <w:rPr>
          <w:sz w:val="22"/>
          <w:szCs w:val="22"/>
        </w:rPr>
        <w:t>a) Pregoeiro(a)</w:t>
      </w:r>
      <w:r w:rsidRPr="00F234D0">
        <w:rPr>
          <w:sz w:val="22"/>
          <w:szCs w:val="22"/>
        </w:rPr>
        <w:t xml:space="preserve">, auxiliada pela equipe de apoio, </w:t>
      </w:r>
      <w:r w:rsidRPr="00F234D0">
        <w:rPr>
          <w:b/>
          <w:sz w:val="22"/>
          <w:szCs w:val="22"/>
        </w:rPr>
        <w:t>decidir sobre a impugnação no prazo de até 24 (vinte e quatro) horas.</w:t>
      </w:r>
    </w:p>
    <w:p w14:paraId="0BF50F61" w14:textId="77777777" w:rsidR="00981273" w:rsidRPr="00F234D0" w:rsidRDefault="00981273" w:rsidP="00A91FC6">
      <w:pPr>
        <w:jc w:val="both"/>
        <w:rPr>
          <w:b/>
          <w:sz w:val="22"/>
          <w:szCs w:val="22"/>
        </w:rPr>
      </w:pPr>
    </w:p>
    <w:p w14:paraId="535BBF13" w14:textId="77777777"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proofErr w:type="gramStart"/>
      <w:r w:rsidR="00206B9B">
        <w:rPr>
          <w:b w:val="0"/>
          <w:sz w:val="22"/>
          <w:szCs w:val="22"/>
        </w:rPr>
        <w:t>d</w:t>
      </w:r>
      <w:r w:rsidR="00CC6C59">
        <w:rPr>
          <w:b w:val="0"/>
          <w:sz w:val="22"/>
          <w:szCs w:val="22"/>
        </w:rPr>
        <w:t>o(</w:t>
      </w:r>
      <w:proofErr w:type="gramEnd"/>
      <w:r w:rsidR="00CC6C59">
        <w:rPr>
          <w:b w:val="0"/>
          <w:sz w:val="22"/>
          <w:szCs w:val="22"/>
        </w:rPr>
        <w:t>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14:paraId="01BE16A5" w14:textId="77777777" w:rsidR="007C0D2E" w:rsidRPr="00F234D0" w:rsidRDefault="007C0D2E" w:rsidP="00A91FC6">
      <w:pPr>
        <w:pStyle w:val="P30"/>
        <w:rPr>
          <w:b w:val="0"/>
          <w:sz w:val="22"/>
          <w:szCs w:val="22"/>
        </w:rPr>
      </w:pPr>
    </w:p>
    <w:p w14:paraId="74776A24" w14:textId="77777777"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14:paraId="242FDBBF" w14:textId="77777777" w:rsidR="007C0D2E" w:rsidRPr="00F234D0" w:rsidRDefault="007C0D2E" w:rsidP="00A91FC6">
      <w:pPr>
        <w:jc w:val="both"/>
        <w:rPr>
          <w:sz w:val="22"/>
          <w:szCs w:val="22"/>
        </w:rPr>
      </w:pPr>
    </w:p>
    <w:p w14:paraId="5B0DF1BF" w14:textId="77777777"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proofErr w:type="gramStart"/>
      <w:r w:rsidR="00CC6C59">
        <w:rPr>
          <w:sz w:val="22"/>
          <w:szCs w:val="22"/>
        </w:rPr>
        <w:t>o(</w:t>
      </w:r>
      <w:proofErr w:type="gramEnd"/>
      <w:r w:rsidR="00CC6C59">
        <w:rPr>
          <w:sz w:val="22"/>
          <w:szCs w:val="22"/>
        </w:rPr>
        <w:t>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14:paraId="4100118A" w14:textId="77777777" w:rsidR="00981273" w:rsidRPr="00C97B5A" w:rsidRDefault="00981273" w:rsidP="00A91FC6">
      <w:pPr>
        <w:jc w:val="both"/>
        <w:rPr>
          <w:sz w:val="22"/>
          <w:szCs w:val="22"/>
        </w:rPr>
      </w:pPr>
    </w:p>
    <w:p w14:paraId="3AADBD37"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14:paraId="3640B7E7" w14:textId="77777777" w:rsidR="007C0D2E" w:rsidRPr="00F234D0" w:rsidRDefault="007C0D2E" w:rsidP="00A91FC6">
      <w:pPr>
        <w:pStyle w:val="P30"/>
        <w:rPr>
          <w:b w:val="0"/>
          <w:bCs/>
          <w:sz w:val="22"/>
          <w:szCs w:val="22"/>
        </w:rPr>
      </w:pPr>
    </w:p>
    <w:p w14:paraId="6BDBF959" w14:textId="3BA29588"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1"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2" w:history="1">
        <w:r w:rsidR="0041620F" w:rsidRPr="00A7380F">
          <w:rPr>
            <w:rStyle w:val="Hyperlink"/>
            <w:b w:val="0"/>
            <w:sz w:val="22"/>
            <w:szCs w:val="22"/>
          </w:rPr>
          <w:t>gama@hotmail.com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981273" w:rsidRPr="00803962">
        <w:rPr>
          <w:b w:val="0"/>
          <w:sz w:val="22"/>
          <w:szCs w:val="22"/>
        </w:rPr>
        <w:t>3212-</w:t>
      </w:r>
      <w:r w:rsidR="0041620F">
        <w:rPr>
          <w:b w:val="0"/>
          <w:color w:val="FF0000"/>
          <w:sz w:val="22"/>
          <w:szCs w:val="22"/>
        </w:rPr>
        <w:t>9266</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14:paraId="70F9C2C4" w14:textId="77777777" w:rsidR="007C0D2E" w:rsidRPr="00191BC2" w:rsidRDefault="007C0D2E" w:rsidP="00A91FC6">
      <w:pPr>
        <w:pStyle w:val="P30"/>
        <w:rPr>
          <w:b w:val="0"/>
          <w:bCs/>
          <w:color w:val="FF0000"/>
          <w:sz w:val="22"/>
          <w:szCs w:val="22"/>
        </w:rPr>
      </w:pPr>
    </w:p>
    <w:p w14:paraId="38B1C7B9" w14:textId="77777777"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proofErr w:type="gramStart"/>
      <w:r w:rsidR="00CC6C59">
        <w:rPr>
          <w:sz w:val="22"/>
          <w:szCs w:val="22"/>
        </w:rPr>
        <w:t>o(</w:t>
      </w:r>
      <w:proofErr w:type="gramEnd"/>
      <w:r w:rsidR="00CC6C59">
        <w:rPr>
          <w:sz w:val="22"/>
          <w:szCs w:val="22"/>
        </w:rPr>
        <w:t>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14:paraId="1747DB0D" w14:textId="77777777" w:rsidR="007C0D2E" w:rsidRPr="00191BC2" w:rsidRDefault="007C0D2E" w:rsidP="00A91FC6">
      <w:pPr>
        <w:jc w:val="both"/>
        <w:rPr>
          <w:color w:val="FF0000"/>
          <w:sz w:val="22"/>
          <w:szCs w:val="22"/>
        </w:rPr>
      </w:pPr>
    </w:p>
    <w:p w14:paraId="3AAB4934" w14:textId="77777777"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14:paraId="582434AB" w14:textId="77777777" w:rsidR="00AF218E" w:rsidRPr="00981273" w:rsidRDefault="00AF218E" w:rsidP="00A91FC6">
      <w:pPr>
        <w:tabs>
          <w:tab w:val="left" w:pos="993"/>
          <w:tab w:val="left" w:pos="1134"/>
          <w:tab w:val="left" w:pos="1276"/>
        </w:tabs>
        <w:jc w:val="both"/>
        <w:rPr>
          <w:sz w:val="22"/>
          <w:szCs w:val="22"/>
        </w:rPr>
      </w:pPr>
    </w:p>
    <w:p w14:paraId="000569BA" w14:textId="77777777"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14:paraId="6AB5C3BC" w14:textId="77777777" w:rsidR="00185929" w:rsidRPr="00BE45B6" w:rsidRDefault="00185929" w:rsidP="00A91FC6">
      <w:pPr>
        <w:pStyle w:val="Rodap"/>
        <w:jc w:val="both"/>
        <w:rPr>
          <w:sz w:val="22"/>
          <w:szCs w:val="22"/>
        </w:rPr>
      </w:pPr>
    </w:p>
    <w:p w14:paraId="5A22E1DB" w14:textId="77777777"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14:paraId="073F7F1B" w14:textId="77777777" w:rsidR="00185929" w:rsidRPr="00981273" w:rsidRDefault="00185929" w:rsidP="00A91FC6">
      <w:pPr>
        <w:pStyle w:val="Rodap"/>
        <w:jc w:val="both"/>
        <w:rPr>
          <w:sz w:val="22"/>
          <w:szCs w:val="22"/>
        </w:rPr>
      </w:pPr>
    </w:p>
    <w:p w14:paraId="29FBDB8B" w14:textId="77777777"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14:paraId="3E2227D5" w14:textId="77777777" w:rsidR="00185929" w:rsidRPr="00BE45B6" w:rsidRDefault="00185929" w:rsidP="00A91FC6">
      <w:pPr>
        <w:pStyle w:val="Rodap"/>
        <w:jc w:val="both"/>
        <w:rPr>
          <w:sz w:val="22"/>
          <w:szCs w:val="22"/>
        </w:rPr>
      </w:pPr>
    </w:p>
    <w:p w14:paraId="3F5EE308" w14:textId="77777777"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14:paraId="36387CC7" w14:textId="77777777" w:rsidR="00185929" w:rsidRPr="00981273" w:rsidRDefault="00185929" w:rsidP="00A91FC6">
      <w:pPr>
        <w:autoSpaceDE w:val="0"/>
        <w:autoSpaceDN w:val="0"/>
        <w:adjustRightInd w:val="0"/>
        <w:jc w:val="both"/>
        <w:rPr>
          <w:sz w:val="22"/>
          <w:szCs w:val="22"/>
          <w:u w:val="single"/>
        </w:rPr>
      </w:pPr>
    </w:p>
    <w:p w14:paraId="3017B416" w14:textId="55B89190"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 10.520/02)</w:t>
      </w:r>
      <w:r w:rsidR="009A55B4">
        <w:rPr>
          <w:bCs/>
          <w:sz w:val="22"/>
          <w:szCs w:val="22"/>
          <w:u w:val="single"/>
        </w:rPr>
        <w:t>.</w:t>
      </w:r>
    </w:p>
    <w:p w14:paraId="18648902" w14:textId="77777777" w:rsidR="00350EF9" w:rsidRPr="00BE45B6" w:rsidRDefault="00350EF9" w:rsidP="00A91FC6">
      <w:pPr>
        <w:autoSpaceDE w:val="0"/>
        <w:autoSpaceDN w:val="0"/>
        <w:adjustRightInd w:val="0"/>
        <w:jc w:val="both"/>
        <w:rPr>
          <w:b/>
          <w:bCs/>
          <w:sz w:val="22"/>
          <w:szCs w:val="22"/>
          <w:u w:val="single"/>
        </w:rPr>
      </w:pPr>
    </w:p>
    <w:p w14:paraId="63E8E379" w14:textId="77777777"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14:paraId="786B7950" w14:textId="77777777" w:rsidR="009F26A9" w:rsidRPr="00BE45B6" w:rsidRDefault="009F26A9" w:rsidP="00A91FC6">
      <w:pPr>
        <w:jc w:val="both"/>
        <w:rPr>
          <w:sz w:val="22"/>
          <w:szCs w:val="22"/>
        </w:rPr>
      </w:pPr>
    </w:p>
    <w:p w14:paraId="4E19E288" w14:textId="77777777" w:rsidR="00185929" w:rsidRPr="00A73EDF" w:rsidRDefault="00185929" w:rsidP="00A91FC6">
      <w:pPr>
        <w:jc w:val="both"/>
        <w:rPr>
          <w:sz w:val="22"/>
          <w:szCs w:val="22"/>
        </w:rPr>
      </w:pPr>
      <w:r w:rsidRPr="00981273">
        <w:rPr>
          <w:sz w:val="22"/>
          <w:szCs w:val="22"/>
        </w:rPr>
        <w:t>5.3.1.</w:t>
      </w:r>
      <w:r w:rsidRPr="00BE45B6">
        <w:rPr>
          <w:sz w:val="22"/>
          <w:szCs w:val="22"/>
        </w:rPr>
        <w:t xml:space="preserve"> Atendam às </w:t>
      </w:r>
      <w:r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Pr="00A73EDF">
        <w:rPr>
          <w:sz w:val="22"/>
          <w:szCs w:val="22"/>
        </w:rPr>
        <w:t xml:space="preserve"> do site </w:t>
      </w:r>
      <w:r w:rsidR="006E0C12" w:rsidRPr="00A73EDF">
        <w:rPr>
          <w:sz w:val="22"/>
          <w:szCs w:val="22"/>
        </w:rPr>
        <w:t>www.</w:t>
      </w:r>
      <w:hyperlink r:id="rId23" w:history="1">
        <w:r w:rsidR="006E0C12" w:rsidRPr="00A73EDF">
          <w:rPr>
            <w:rStyle w:val="Hyperlink"/>
            <w:sz w:val="22"/>
            <w:szCs w:val="22"/>
          </w:rPr>
          <w:t>comprasgovernamentais</w:t>
        </w:r>
      </w:hyperlink>
      <w:r w:rsidR="006E0C12" w:rsidRPr="00A73EDF">
        <w:rPr>
          <w:sz w:val="22"/>
          <w:szCs w:val="22"/>
        </w:rPr>
        <w:t>.gov.br/</w:t>
      </w:r>
      <w:r w:rsidRPr="00A73EDF">
        <w:rPr>
          <w:sz w:val="22"/>
          <w:szCs w:val="22"/>
        </w:rPr>
        <w:t>;</w:t>
      </w:r>
    </w:p>
    <w:p w14:paraId="5214479C" w14:textId="77777777" w:rsidR="00F50F8D" w:rsidRPr="00BE45B6" w:rsidRDefault="00F50F8D" w:rsidP="00A91FC6">
      <w:pPr>
        <w:jc w:val="both"/>
        <w:rPr>
          <w:sz w:val="22"/>
          <w:szCs w:val="22"/>
        </w:rPr>
      </w:pPr>
    </w:p>
    <w:p w14:paraId="6F0BFB18" w14:textId="77777777" w:rsidR="00B403EA" w:rsidRPr="00981273" w:rsidRDefault="00B403EA" w:rsidP="00A91FC6">
      <w:pPr>
        <w:tabs>
          <w:tab w:val="left" w:pos="567"/>
          <w:tab w:val="left" w:pos="1134"/>
        </w:tabs>
        <w:jc w:val="both"/>
        <w:rPr>
          <w:sz w:val="22"/>
          <w:szCs w:val="22"/>
        </w:rPr>
      </w:pPr>
      <w:r w:rsidRPr="00981273">
        <w:rPr>
          <w:sz w:val="22"/>
          <w:szCs w:val="22"/>
        </w:rPr>
        <w:t>5.3</w:t>
      </w:r>
      <w:r w:rsidR="00A86F10" w:rsidRPr="00981273">
        <w:rPr>
          <w:sz w:val="22"/>
          <w:szCs w:val="22"/>
        </w:rPr>
        <w:t>.</w:t>
      </w:r>
      <w:r w:rsidR="009814E5" w:rsidRPr="00981273">
        <w:rPr>
          <w:sz w:val="22"/>
          <w:szCs w:val="22"/>
        </w:rPr>
        <w:t>2</w:t>
      </w:r>
      <w:r w:rsidRPr="00981273">
        <w:rPr>
          <w:sz w:val="22"/>
          <w:szCs w:val="22"/>
        </w:rPr>
        <w:t>. Poderão participar desta Licitação, somente empresas que estiverem regularmente estabelecidas no País, cuja finalidade e ramo de atividade seja compatível com o objeto desta Licitação;</w:t>
      </w:r>
    </w:p>
    <w:p w14:paraId="39ACB63D" w14:textId="77777777" w:rsidR="00C255FB" w:rsidRPr="00981273" w:rsidRDefault="00C255FB" w:rsidP="00A91FC6">
      <w:pPr>
        <w:tabs>
          <w:tab w:val="left" w:pos="567"/>
          <w:tab w:val="left" w:pos="1134"/>
        </w:tabs>
        <w:jc w:val="both"/>
        <w:rPr>
          <w:sz w:val="22"/>
          <w:szCs w:val="22"/>
        </w:rPr>
      </w:pPr>
    </w:p>
    <w:p w14:paraId="31D81901" w14:textId="77777777" w:rsidR="0055054C" w:rsidRPr="00981273" w:rsidRDefault="0055054C" w:rsidP="00A91FC6">
      <w:pPr>
        <w:tabs>
          <w:tab w:val="left" w:pos="567"/>
          <w:tab w:val="left" w:pos="1134"/>
        </w:tabs>
        <w:jc w:val="both"/>
        <w:rPr>
          <w:sz w:val="22"/>
          <w:szCs w:val="22"/>
        </w:rPr>
      </w:pPr>
      <w:r w:rsidRPr="00981273">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14:paraId="4A4402D8" w14:textId="77777777" w:rsidR="00C6685D" w:rsidRPr="00BE45B6" w:rsidRDefault="00C6685D" w:rsidP="00A91FC6">
      <w:pPr>
        <w:tabs>
          <w:tab w:val="left" w:pos="567"/>
          <w:tab w:val="left" w:pos="1134"/>
        </w:tabs>
        <w:jc w:val="both"/>
        <w:rPr>
          <w:sz w:val="22"/>
          <w:szCs w:val="22"/>
        </w:rPr>
      </w:pPr>
    </w:p>
    <w:p w14:paraId="2E2DFD40" w14:textId="77777777" w:rsidR="00134D7C" w:rsidRPr="00981273" w:rsidRDefault="00134D7C" w:rsidP="00A91FC6">
      <w:pPr>
        <w:jc w:val="both"/>
        <w:rPr>
          <w:bCs/>
          <w:sz w:val="22"/>
          <w:szCs w:val="22"/>
        </w:rPr>
      </w:pPr>
      <w:r w:rsidRPr="00981273">
        <w:rPr>
          <w:bCs/>
          <w:sz w:val="22"/>
          <w:szCs w:val="22"/>
        </w:rPr>
        <w:t>5.3.</w:t>
      </w:r>
      <w:r w:rsidR="00661A45" w:rsidRPr="00981273">
        <w:rPr>
          <w:bCs/>
          <w:sz w:val="22"/>
          <w:szCs w:val="22"/>
        </w:rPr>
        <w:t>4</w:t>
      </w:r>
      <w:r w:rsidRPr="00981273">
        <w:rPr>
          <w:bCs/>
          <w:sz w:val="22"/>
          <w:szCs w:val="22"/>
        </w:rPr>
        <w:t>. As Licitantes interessadas deverão proceder ao credenciamento antes da data marcada para início da sessão pública via internet.</w:t>
      </w:r>
    </w:p>
    <w:p w14:paraId="35593F7E" w14:textId="77777777" w:rsidR="00134D7C" w:rsidRPr="00981273" w:rsidRDefault="00134D7C" w:rsidP="00A91FC6">
      <w:pPr>
        <w:jc w:val="both"/>
        <w:rPr>
          <w:bCs/>
          <w:sz w:val="22"/>
          <w:szCs w:val="22"/>
        </w:rPr>
      </w:pPr>
    </w:p>
    <w:p w14:paraId="3BE583F0" w14:textId="77777777" w:rsidR="00134D7C" w:rsidRPr="00BE45B6" w:rsidRDefault="00134D7C" w:rsidP="00A91FC6">
      <w:pPr>
        <w:jc w:val="both"/>
        <w:rPr>
          <w:b/>
          <w:color w:val="0000FF"/>
          <w:sz w:val="22"/>
          <w:szCs w:val="22"/>
        </w:rPr>
      </w:pPr>
      <w:r w:rsidRPr="00981273">
        <w:rPr>
          <w:bCs/>
          <w:sz w:val="22"/>
          <w:szCs w:val="22"/>
        </w:rPr>
        <w:t>5.3.</w:t>
      </w:r>
      <w:r w:rsidR="00661A45" w:rsidRPr="00981273">
        <w:rPr>
          <w:bCs/>
          <w:sz w:val="22"/>
          <w:szCs w:val="22"/>
        </w:rPr>
        <w:t>5</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4"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14:paraId="6F036CBF" w14:textId="77777777" w:rsidR="00134D7C" w:rsidRPr="00BE45B6" w:rsidRDefault="00134D7C" w:rsidP="00A91FC6">
      <w:pPr>
        <w:jc w:val="both"/>
        <w:rPr>
          <w:b/>
          <w:color w:val="0000FF"/>
          <w:sz w:val="22"/>
          <w:szCs w:val="22"/>
        </w:rPr>
      </w:pPr>
    </w:p>
    <w:p w14:paraId="716FBE11" w14:textId="77777777" w:rsidR="00134D7C" w:rsidRPr="00981273" w:rsidRDefault="00134D7C" w:rsidP="00A91FC6">
      <w:pPr>
        <w:jc w:val="both"/>
        <w:rPr>
          <w:sz w:val="22"/>
          <w:szCs w:val="22"/>
        </w:rPr>
      </w:pPr>
      <w:r w:rsidRPr="00981273">
        <w:rPr>
          <w:sz w:val="22"/>
          <w:szCs w:val="22"/>
        </w:rPr>
        <w:t>5.3.</w:t>
      </w:r>
      <w:r w:rsidR="00661A45" w:rsidRPr="00981273">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14:paraId="66DB748E" w14:textId="77777777" w:rsidR="00134D7C" w:rsidRPr="00981273" w:rsidRDefault="00134D7C" w:rsidP="00A91FC6">
      <w:pPr>
        <w:jc w:val="both"/>
        <w:rPr>
          <w:sz w:val="22"/>
          <w:szCs w:val="22"/>
        </w:rPr>
      </w:pPr>
    </w:p>
    <w:p w14:paraId="0C135876" w14:textId="77777777" w:rsidR="00134D7C" w:rsidRPr="00BE45B6" w:rsidRDefault="00134D7C" w:rsidP="00A91FC6">
      <w:pPr>
        <w:pStyle w:val="Ttulo6"/>
        <w:jc w:val="both"/>
        <w:rPr>
          <w:b/>
          <w:sz w:val="22"/>
          <w:szCs w:val="22"/>
        </w:rPr>
      </w:pPr>
      <w:r w:rsidRPr="00981273">
        <w:rPr>
          <w:sz w:val="22"/>
          <w:szCs w:val="22"/>
        </w:rPr>
        <w:t>5.3.</w:t>
      </w:r>
      <w:r w:rsidR="00661A45" w:rsidRPr="00981273">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14:paraId="5D35576B" w14:textId="77777777" w:rsidR="00134D7C" w:rsidRPr="00BE45B6" w:rsidRDefault="00134D7C" w:rsidP="00A91FC6">
      <w:pPr>
        <w:pStyle w:val="BodyText21"/>
        <w:rPr>
          <w:sz w:val="22"/>
          <w:szCs w:val="22"/>
        </w:rPr>
      </w:pPr>
    </w:p>
    <w:p w14:paraId="626798AF" w14:textId="77777777" w:rsidR="00134D7C" w:rsidRDefault="00661A45" w:rsidP="00A91FC6">
      <w:pPr>
        <w:pStyle w:val="BodyText21"/>
        <w:rPr>
          <w:sz w:val="22"/>
          <w:szCs w:val="22"/>
        </w:rPr>
      </w:pPr>
      <w:r w:rsidRPr="00981273">
        <w:rPr>
          <w:sz w:val="22"/>
          <w:szCs w:val="22"/>
        </w:rPr>
        <w:t>5.3.8</w:t>
      </w:r>
      <w:r w:rsidR="00134D7C" w:rsidRPr="00981273">
        <w:rPr>
          <w:sz w:val="22"/>
          <w:szCs w:val="22"/>
        </w:rPr>
        <w:t>. A perda da senha ou a quebra de sigilo deverão ser comunicadas ao provedor do Sistema para imediato bloqueio de acesso.</w:t>
      </w:r>
    </w:p>
    <w:p w14:paraId="3B59523B" w14:textId="77777777" w:rsidR="004408E8" w:rsidRPr="00981273" w:rsidRDefault="004408E8" w:rsidP="00A91FC6">
      <w:pPr>
        <w:pStyle w:val="BodyText21"/>
        <w:rPr>
          <w:sz w:val="22"/>
          <w:szCs w:val="22"/>
        </w:rPr>
      </w:pPr>
    </w:p>
    <w:p w14:paraId="6CB48769" w14:textId="77777777" w:rsidR="00134D7C" w:rsidRPr="00BE45B6" w:rsidRDefault="00134D7C" w:rsidP="00A91FC6">
      <w:pPr>
        <w:pStyle w:val="BodyText21"/>
        <w:rPr>
          <w:sz w:val="22"/>
          <w:szCs w:val="22"/>
        </w:rPr>
      </w:pPr>
      <w:r w:rsidRPr="00981273">
        <w:rPr>
          <w:sz w:val="22"/>
          <w:szCs w:val="22"/>
        </w:rPr>
        <w:lastRenderedPageBreak/>
        <w:t>5.3.</w:t>
      </w:r>
      <w:r w:rsidR="00661A45" w:rsidRPr="00981273">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w:t>
      </w:r>
      <w:proofErr w:type="gramStart"/>
      <w:r w:rsidRPr="00BE45B6">
        <w:rPr>
          <w:sz w:val="22"/>
          <w:szCs w:val="22"/>
        </w:rPr>
        <w:t>encontra-se</w:t>
      </w:r>
      <w:proofErr w:type="gramEnd"/>
      <w:r w:rsidRPr="00BE45B6">
        <w:rPr>
          <w:sz w:val="22"/>
          <w:szCs w:val="22"/>
        </w:rPr>
        <w:t xml:space="preserve"> em conformidade com as exigências previstas neste Edital, ressalvados os casos de participação de microempresa e de empresa de pequeno porte, no que concerne a regularidade fiscal.</w:t>
      </w:r>
    </w:p>
    <w:p w14:paraId="64BBA926" w14:textId="77777777" w:rsidR="00134D7C" w:rsidRPr="00BE45B6" w:rsidRDefault="00134D7C" w:rsidP="00A91FC6">
      <w:pPr>
        <w:pStyle w:val="BodyText21"/>
        <w:rPr>
          <w:sz w:val="22"/>
          <w:szCs w:val="22"/>
        </w:rPr>
      </w:pPr>
    </w:p>
    <w:p w14:paraId="6EFF14D0" w14:textId="77777777"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14:paraId="4ACE66A0" w14:textId="77777777" w:rsidR="008B2284" w:rsidRPr="00921EBB" w:rsidRDefault="008B2284" w:rsidP="00A91FC6">
      <w:pPr>
        <w:pStyle w:val="Rodap"/>
        <w:jc w:val="both"/>
        <w:rPr>
          <w:b/>
          <w:sz w:val="22"/>
          <w:szCs w:val="22"/>
        </w:rPr>
      </w:pPr>
    </w:p>
    <w:p w14:paraId="6B43D3BA" w14:textId="730AD550" w:rsidR="000755E9" w:rsidRPr="001B6A22" w:rsidRDefault="000D5A36" w:rsidP="00A91FC6">
      <w:pPr>
        <w:tabs>
          <w:tab w:val="left" w:pos="567"/>
        </w:tabs>
        <w:jc w:val="both"/>
        <w:rPr>
          <w:sz w:val="22"/>
          <w:szCs w:val="22"/>
        </w:rPr>
      </w:pPr>
      <w:r w:rsidRPr="001B6A22">
        <w:rPr>
          <w:sz w:val="22"/>
          <w:szCs w:val="22"/>
        </w:rPr>
        <w:t>5.4.1. Que se encontrem sob falência, concurso de credores, dissolução ou liquidação;</w:t>
      </w:r>
    </w:p>
    <w:p w14:paraId="241E6AFA" w14:textId="77777777" w:rsidR="00350EF9" w:rsidRPr="001B6A22" w:rsidRDefault="00350EF9" w:rsidP="00A91FC6">
      <w:pPr>
        <w:tabs>
          <w:tab w:val="left" w:pos="567"/>
        </w:tabs>
        <w:jc w:val="both"/>
        <w:rPr>
          <w:sz w:val="22"/>
          <w:szCs w:val="22"/>
        </w:rPr>
      </w:pPr>
    </w:p>
    <w:p w14:paraId="3DFABB95" w14:textId="77777777" w:rsidR="000D5A36" w:rsidRPr="001B6A22" w:rsidRDefault="000D5A36" w:rsidP="00A91FC6">
      <w:pPr>
        <w:tabs>
          <w:tab w:val="left" w:pos="567"/>
        </w:tabs>
        <w:jc w:val="both"/>
        <w:rPr>
          <w:color w:val="FF0000"/>
          <w:sz w:val="22"/>
          <w:szCs w:val="22"/>
        </w:rPr>
      </w:pPr>
      <w:r w:rsidRPr="001B6A22">
        <w:rPr>
          <w:sz w:val="22"/>
          <w:szCs w:val="22"/>
        </w:rPr>
        <w:t>5.4.</w:t>
      </w:r>
      <w:r w:rsidR="00194696" w:rsidRPr="001B6A22">
        <w:rPr>
          <w:sz w:val="22"/>
          <w:szCs w:val="22"/>
        </w:rPr>
        <w:t>2</w:t>
      </w:r>
      <w:r w:rsidR="00B528CD" w:rsidRPr="001B6A22">
        <w:rPr>
          <w:sz w:val="22"/>
          <w:szCs w:val="22"/>
        </w:rPr>
        <w:t xml:space="preserve">. </w:t>
      </w:r>
      <w:r w:rsidR="00D915A0" w:rsidRPr="001B6A22">
        <w:rPr>
          <w:sz w:val="22"/>
          <w:szCs w:val="22"/>
        </w:rPr>
        <w:t>Sob a forma de consórcio</w:t>
      </w:r>
      <w:r w:rsidR="00BB35A3" w:rsidRPr="001B6A22">
        <w:rPr>
          <w:sz w:val="22"/>
          <w:szCs w:val="22"/>
        </w:rPr>
        <w:t>;</w:t>
      </w:r>
      <w:r w:rsidR="00F310B2">
        <w:rPr>
          <w:sz w:val="22"/>
          <w:szCs w:val="22"/>
        </w:rPr>
        <w:t xml:space="preserve"> </w:t>
      </w:r>
    </w:p>
    <w:p w14:paraId="56FB16E6" w14:textId="77777777" w:rsidR="00926884" w:rsidRPr="001B6A22" w:rsidRDefault="00926884" w:rsidP="00A91FC6">
      <w:pPr>
        <w:tabs>
          <w:tab w:val="left" w:pos="567"/>
          <w:tab w:val="left" w:pos="1134"/>
        </w:tabs>
        <w:jc w:val="both"/>
        <w:rPr>
          <w:sz w:val="22"/>
          <w:szCs w:val="22"/>
        </w:rPr>
      </w:pPr>
    </w:p>
    <w:p w14:paraId="6D3C1427" w14:textId="77777777" w:rsidR="00D207ED" w:rsidRPr="00315814" w:rsidRDefault="00D207ED" w:rsidP="00D207ED">
      <w:pPr>
        <w:tabs>
          <w:tab w:val="left" w:pos="567"/>
          <w:tab w:val="left" w:pos="1134"/>
        </w:tabs>
        <w:jc w:val="both"/>
        <w:rPr>
          <w:sz w:val="22"/>
          <w:szCs w:val="22"/>
        </w:rPr>
      </w:pPr>
      <w:r w:rsidRPr="00315814">
        <w:rPr>
          <w:sz w:val="22"/>
          <w:szCs w:val="22"/>
        </w:rPr>
        <w:t>5.4.3. Empresa declarada inidônea para licitar ou contratar com a Administração Pública (Federal, Estadual e Municipal), durante o prazo de sanção; conforme art. 87, inciso IV, da Lei n° 8.666/93;</w:t>
      </w:r>
    </w:p>
    <w:p w14:paraId="34DE1C12" w14:textId="77777777" w:rsidR="00D207ED" w:rsidRPr="00315814" w:rsidRDefault="00D207ED" w:rsidP="00D207ED">
      <w:pPr>
        <w:tabs>
          <w:tab w:val="left" w:pos="567"/>
          <w:tab w:val="left" w:pos="1134"/>
        </w:tabs>
        <w:jc w:val="both"/>
        <w:rPr>
          <w:sz w:val="22"/>
          <w:szCs w:val="22"/>
        </w:rPr>
      </w:pPr>
    </w:p>
    <w:p w14:paraId="47E7BAC7" w14:textId="77777777" w:rsidR="00D207ED" w:rsidRPr="00315814" w:rsidRDefault="00D207ED" w:rsidP="00D207ED">
      <w:pPr>
        <w:tabs>
          <w:tab w:val="left" w:pos="567"/>
          <w:tab w:val="left" w:pos="1134"/>
        </w:tabs>
        <w:jc w:val="both"/>
        <w:rPr>
          <w:sz w:val="22"/>
          <w:szCs w:val="22"/>
        </w:rPr>
      </w:pPr>
      <w:r w:rsidRPr="00315814">
        <w:rPr>
          <w:sz w:val="22"/>
          <w:szCs w:val="22"/>
        </w:rPr>
        <w:t>5.4.4. Empresa impedida de licitar e contratar com o Estado de Rondônia, durante o prazo da sanção; conforme art. 7º, da Lei n° 10.520/2002;</w:t>
      </w:r>
    </w:p>
    <w:p w14:paraId="1FF52EC6" w14:textId="77777777" w:rsidR="00D207ED" w:rsidRPr="00315814" w:rsidRDefault="00D207ED" w:rsidP="00D207ED">
      <w:pPr>
        <w:tabs>
          <w:tab w:val="left" w:pos="567"/>
          <w:tab w:val="left" w:pos="1134"/>
        </w:tabs>
        <w:jc w:val="both"/>
        <w:rPr>
          <w:sz w:val="22"/>
          <w:szCs w:val="22"/>
        </w:rPr>
      </w:pPr>
    </w:p>
    <w:p w14:paraId="1C102A8A" w14:textId="77777777" w:rsidR="00D207ED" w:rsidRPr="00315814" w:rsidRDefault="00D207ED" w:rsidP="00D207ED">
      <w:pPr>
        <w:tabs>
          <w:tab w:val="left" w:pos="567"/>
          <w:tab w:val="left" w:pos="1134"/>
        </w:tabs>
        <w:jc w:val="both"/>
        <w:rPr>
          <w:sz w:val="22"/>
          <w:szCs w:val="22"/>
        </w:rPr>
      </w:pPr>
      <w:r w:rsidRPr="00315814">
        <w:rPr>
          <w:sz w:val="22"/>
          <w:szCs w:val="22"/>
        </w:rPr>
        <w:t xml:space="preserve">5.4.5. Empresa punida com suspensão temporária (art. 87, inciso III, da Lei n° 8.666/93) do direito de licitar e contratar com a Administração Pública (Federal, Estadual e Municipal), durante o prazo de sanção; </w:t>
      </w:r>
    </w:p>
    <w:p w14:paraId="333CA3FC" w14:textId="77777777" w:rsidR="00D207ED" w:rsidRPr="00315814" w:rsidRDefault="00D207ED" w:rsidP="00D207ED">
      <w:pPr>
        <w:tabs>
          <w:tab w:val="left" w:pos="567"/>
          <w:tab w:val="left" w:pos="1134"/>
        </w:tabs>
        <w:jc w:val="both"/>
        <w:rPr>
          <w:sz w:val="22"/>
          <w:szCs w:val="22"/>
        </w:rPr>
      </w:pPr>
    </w:p>
    <w:p w14:paraId="386BC8B3" w14:textId="77777777" w:rsidR="00D207ED" w:rsidRPr="00315814" w:rsidRDefault="00D207ED" w:rsidP="00D207ED">
      <w:pPr>
        <w:tabs>
          <w:tab w:val="left" w:pos="567"/>
          <w:tab w:val="left" w:pos="1134"/>
        </w:tabs>
        <w:jc w:val="both"/>
        <w:rPr>
          <w:sz w:val="22"/>
          <w:szCs w:val="22"/>
        </w:rPr>
      </w:pPr>
      <w:r w:rsidRPr="00315814">
        <w:rPr>
          <w:sz w:val="22"/>
          <w:szCs w:val="22"/>
        </w:rPr>
        <w:t>5.4.6. Empresário proibido de contratar com o Poder público, nos termos do art. 12 da Lei n° 8.429/92 (Lei de Improbidade Administrativa), durante o prazo de sanção;</w:t>
      </w:r>
    </w:p>
    <w:p w14:paraId="19FF3FD0" w14:textId="77777777" w:rsidR="00D207ED" w:rsidRPr="00315814" w:rsidRDefault="00D207ED" w:rsidP="00D207ED">
      <w:pPr>
        <w:tabs>
          <w:tab w:val="left" w:pos="567"/>
          <w:tab w:val="left" w:pos="1134"/>
        </w:tabs>
        <w:jc w:val="both"/>
        <w:rPr>
          <w:sz w:val="22"/>
          <w:szCs w:val="22"/>
        </w:rPr>
      </w:pPr>
    </w:p>
    <w:p w14:paraId="703FDEA9" w14:textId="77777777" w:rsidR="00D207ED" w:rsidRDefault="00D207ED" w:rsidP="00D207ED">
      <w:pPr>
        <w:tabs>
          <w:tab w:val="left" w:pos="567"/>
          <w:tab w:val="left" w:pos="1134"/>
        </w:tabs>
        <w:jc w:val="both"/>
        <w:rPr>
          <w:sz w:val="22"/>
          <w:szCs w:val="22"/>
        </w:rPr>
      </w:pPr>
      <w:r w:rsidRPr="00315814">
        <w:rPr>
          <w:sz w:val="22"/>
          <w:szCs w:val="22"/>
        </w:rPr>
        <w:t>5.4.7. Empresário proibido de contratar com a Administração Pública, em razão do disposto no art. 72, parágrafo 8°, inciso V, da Lei n° 9.605/98 (Lei de Crimes ambientais), durante o prazo de sanção;</w:t>
      </w:r>
    </w:p>
    <w:p w14:paraId="5D4DD9E7" w14:textId="77777777" w:rsidR="00D207ED" w:rsidRPr="00BE45B6" w:rsidRDefault="00D207ED" w:rsidP="00D207ED">
      <w:pPr>
        <w:tabs>
          <w:tab w:val="left" w:pos="567"/>
          <w:tab w:val="left" w:pos="1134"/>
        </w:tabs>
        <w:jc w:val="both"/>
        <w:rPr>
          <w:sz w:val="22"/>
          <w:szCs w:val="22"/>
        </w:rPr>
      </w:pPr>
    </w:p>
    <w:p w14:paraId="0EAD4AF6" w14:textId="77777777" w:rsidR="00D207ED" w:rsidRPr="00BE45B6" w:rsidRDefault="00D207ED" w:rsidP="00D207ED">
      <w:pPr>
        <w:tabs>
          <w:tab w:val="left" w:pos="567"/>
          <w:tab w:val="left" w:pos="1134"/>
        </w:tabs>
        <w:jc w:val="both"/>
        <w:rPr>
          <w:sz w:val="22"/>
          <w:szCs w:val="22"/>
        </w:rPr>
      </w:pPr>
      <w:r w:rsidRPr="001B6A22">
        <w:rPr>
          <w:sz w:val="22"/>
          <w:szCs w:val="22"/>
        </w:rPr>
        <w:t>5.4.</w:t>
      </w:r>
      <w:r>
        <w:rPr>
          <w:sz w:val="22"/>
          <w:szCs w:val="22"/>
        </w:rPr>
        <w:t>8</w:t>
      </w:r>
      <w:r w:rsidRPr="001B6A22">
        <w:rPr>
          <w:sz w:val="22"/>
          <w:szCs w:val="22"/>
        </w:rPr>
        <w:t>. Estrangeiras</w:t>
      </w:r>
      <w:r w:rsidRPr="00BE45B6">
        <w:rPr>
          <w:sz w:val="22"/>
          <w:szCs w:val="22"/>
        </w:rPr>
        <w:t xml:space="preserve"> que não funcionem no País; </w:t>
      </w:r>
    </w:p>
    <w:p w14:paraId="713420A3" w14:textId="77777777" w:rsidR="000D5A36" w:rsidRPr="00BE45B6" w:rsidRDefault="000D5A36" w:rsidP="00A91FC6">
      <w:pPr>
        <w:tabs>
          <w:tab w:val="left" w:pos="567"/>
          <w:tab w:val="left" w:pos="1134"/>
        </w:tabs>
        <w:jc w:val="both"/>
        <w:rPr>
          <w:sz w:val="22"/>
          <w:szCs w:val="22"/>
        </w:rPr>
      </w:pPr>
    </w:p>
    <w:p w14:paraId="77D4F058" w14:textId="77777777"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14:paraId="3F1545CC" w14:textId="77777777" w:rsidR="00185929" w:rsidRPr="001B6A22" w:rsidRDefault="00185929" w:rsidP="00A91FC6">
      <w:pPr>
        <w:tabs>
          <w:tab w:val="left" w:pos="1985"/>
        </w:tabs>
        <w:jc w:val="both"/>
        <w:rPr>
          <w:sz w:val="22"/>
          <w:szCs w:val="22"/>
        </w:rPr>
      </w:pPr>
    </w:p>
    <w:p w14:paraId="2E237741" w14:textId="77777777"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5" w:history="1">
        <w:r w:rsidR="009B4CD1" w:rsidRPr="00B34FD0">
          <w:rPr>
            <w:rStyle w:val="Hyperlink"/>
            <w:sz w:val="22"/>
            <w:szCs w:val="22"/>
          </w:rPr>
          <w:t>art. 9º, inciso III, da Lei Federal nº 8.666/93</w:t>
        </w:r>
      </w:hyperlink>
      <w:r w:rsidR="009B4CD1" w:rsidRPr="001B6A22">
        <w:rPr>
          <w:sz w:val="22"/>
          <w:szCs w:val="22"/>
        </w:rPr>
        <w:t>.</w:t>
      </w:r>
    </w:p>
    <w:p w14:paraId="21A2D1C8" w14:textId="77777777" w:rsidR="00531AC8" w:rsidRPr="001B6A22" w:rsidRDefault="00531AC8" w:rsidP="00A91FC6">
      <w:pPr>
        <w:jc w:val="both"/>
        <w:rPr>
          <w:sz w:val="22"/>
          <w:szCs w:val="22"/>
        </w:rPr>
      </w:pPr>
    </w:p>
    <w:p w14:paraId="7E569EF9" w14:textId="77777777"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w:t>
      </w:r>
      <w:proofErr w:type="gramStart"/>
      <w:r w:rsidRPr="001B6A22">
        <w:rPr>
          <w:sz w:val="22"/>
          <w:szCs w:val="22"/>
        </w:rPr>
        <w:t>c</w:t>
      </w:r>
      <w:proofErr w:type="gramEnd"/>
      <w:r w:rsidRPr="001B6A22">
        <w:rPr>
          <w:sz w:val="22"/>
          <w:szCs w:val="22"/>
        </w:rPr>
        <w:t xml:space="preserve"> artigo 155 da Lei Complementar 68/92.</w:t>
      </w:r>
    </w:p>
    <w:p w14:paraId="5C1DB4EF" w14:textId="77777777" w:rsidR="0057497E" w:rsidRPr="001B6A22" w:rsidRDefault="0057497E" w:rsidP="00A91FC6">
      <w:pPr>
        <w:jc w:val="both"/>
        <w:rPr>
          <w:sz w:val="22"/>
          <w:szCs w:val="22"/>
        </w:rPr>
      </w:pPr>
    </w:p>
    <w:p w14:paraId="7AB3260A" w14:textId="77777777"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14:paraId="45C73914" w14:textId="77777777" w:rsidR="00185929" w:rsidRPr="001B6A22" w:rsidRDefault="00185929" w:rsidP="00A91FC6">
      <w:pPr>
        <w:pStyle w:val="Recuodecorpodetexto2"/>
        <w:ind w:firstLine="0"/>
        <w:rPr>
          <w:sz w:val="22"/>
          <w:szCs w:val="22"/>
        </w:rPr>
      </w:pPr>
    </w:p>
    <w:p w14:paraId="06E5A064" w14:textId="77777777"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14:paraId="3246D3ED" w14:textId="77777777" w:rsidR="00855452" w:rsidRPr="001B6A22" w:rsidRDefault="00855452" w:rsidP="00A91FC6">
      <w:pPr>
        <w:pStyle w:val="Recuodecorpodetexto2"/>
        <w:tabs>
          <w:tab w:val="left" w:pos="1985"/>
        </w:tabs>
        <w:ind w:firstLine="0"/>
        <w:rPr>
          <w:sz w:val="22"/>
          <w:szCs w:val="22"/>
        </w:rPr>
      </w:pPr>
    </w:p>
    <w:p w14:paraId="623CFC65" w14:textId="77777777" w:rsidR="00185929" w:rsidRPr="00BE45B6" w:rsidRDefault="00592958" w:rsidP="00A91FC6">
      <w:pPr>
        <w:pStyle w:val="Recuodecorpodetexto2"/>
        <w:tabs>
          <w:tab w:val="left" w:pos="1134"/>
        </w:tabs>
        <w:ind w:firstLine="0"/>
        <w:rPr>
          <w:sz w:val="22"/>
          <w:szCs w:val="22"/>
        </w:rPr>
      </w:pPr>
      <w:r w:rsidRPr="001B6A22">
        <w:rPr>
          <w:sz w:val="22"/>
          <w:szCs w:val="22"/>
        </w:rPr>
        <w:lastRenderedPageBreak/>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14:paraId="58AB8B9A" w14:textId="77777777" w:rsidR="005B75E5" w:rsidRPr="00BE45B6" w:rsidRDefault="005B75E5" w:rsidP="00A91FC6">
      <w:pPr>
        <w:pStyle w:val="Recuodecorpodetexto2"/>
        <w:tabs>
          <w:tab w:val="left" w:pos="1985"/>
        </w:tabs>
        <w:ind w:firstLine="0"/>
        <w:rPr>
          <w:sz w:val="22"/>
          <w:szCs w:val="22"/>
        </w:rPr>
      </w:pPr>
    </w:p>
    <w:p w14:paraId="481775C7" w14:textId="77777777"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14:paraId="470E1D2C" w14:textId="77777777" w:rsidR="004E05E3" w:rsidRPr="00D50691" w:rsidRDefault="004E05E3" w:rsidP="00A91FC6">
      <w:pPr>
        <w:jc w:val="both"/>
        <w:rPr>
          <w:b/>
          <w:sz w:val="22"/>
          <w:szCs w:val="22"/>
        </w:rPr>
      </w:pPr>
    </w:p>
    <w:p w14:paraId="0381FE93" w14:textId="77777777" w:rsidR="00D8560E" w:rsidRDefault="00134D7C" w:rsidP="007B3916">
      <w:pPr>
        <w:pStyle w:val="Default"/>
        <w:jc w:val="both"/>
        <w:rPr>
          <w:bCs/>
          <w:sz w:val="22"/>
          <w:szCs w:val="22"/>
        </w:rPr>
      </w:pPr>
      <w:proofErr w:type="gramStart"/>
      <w:r w:rsidRPr="007B3916">
        <w:rPr>
          <w:b/>
          <w:color w:val="auto"/>
          <w:sz w:val="22"/>
          <w:szCs w:val="22"/>
        </w:rPr>
        <w:t>6.1</w:t>
      </w:r>
      <w:r w:rsidRPr="001B6A22">
        <w:rPr>
          <w:color w:val="auto"/>
          <w:sz w:val="22"/>
          <w:szCs w:val="22"/>
        </w:rPr>
        <w:t xml:space="preserve"> </w:t>
      </w:r>
      <w:r w:rsidR="007B3916">
        <w:rPr>
          <w:bCs/>
          <w:sz w:val="22"/>
          <w:szCs w:val="22"/>
        </w:rPr>
        <w:t>A</w:t>
      </w:r>
      <w:r w:rsidR="007B3916" w:rsidRPr="007B3916">
        <w:rPr>
          <w:bCs/>
          <w:sz w:val="22"/>
          <w:szCs w:val="22"/>
        </w:rPr>
        <w:t>s</w:t>
      </w:r>
      <w:proofErr w:type="gramEnd"/>
      <w:r w:rsidR="007B3916" w:rsidRPr="007B3916">
        <w:rPr>
          <w:bCs/>
          <w:sz w:val="22"/>
          <w:szCs w:val="22"/>
        </w:rPr>
        <w:t xml:space="preserve">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14:paraId="593DF213" w14:textId="77777777" w:rsidR="007B3916" w:rsidRDefault="007B3916" w:rsidP="007B3916">
      <w:pPr>
        <w:pStyle w:val="Default"/>
        <w:jc w:val="both"/>
        <w:rPr>
          <w:color w:val="auto"/>
          <w:sz w:val="22"/>
          <w:szCs w:val="22"/>
        </w:rPr>
      </w:pPr>
    </w:p>
    <w:p w14:paraId="387CA3DC" w14:textId="1399AA91"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14:paraId="0931389F" w14:textId="77777777" w:rsidR="0094024C" w:rsidRDefault="0094024C" w:rsidP="00A91FC6">
      <w:pPr>
        <w:pStyle w:val="NormalWeb"/>
        <w:spacing w:before="0" w:after="0"/>
        <w:jc w:val="both"/>
        <w:rPr>
          <w:sz w:val="22"/>
          <w:szCs w:val="22"/>
        </w:rPr>
      </w:pPr>
    </w:p>
    <w:p w14:paraId="20A70A69" w14:textId="2D152A2B"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 xml:space="preserve">POR </w:t>
      </w:r>
      <w:r w:rsidR="00E172B1">
        <w:rPr>
          <w:b/>
          <w:color w:val="FF0000"/>
          <w:sz w:val="22"/>
          <w:szCs w:val="22"/>
          <w:u w:val="single"/>
        </w:rPr>
        <w:t>ITEM</w:t>
      </w:r>
      <w:r w:rsidR="009A2354" w:rsidRPr="001B6A2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14:paraId="43472FAB" w14:textId="77777777" w:rsidR="00A17DFA" w:rsidRPr="00BE45B6" w:rsidRDefault="00A17DFA" w:rsidP="00A91FC6">
      <w:pPr>
        <w:pStyle w:val="NormalWeb"/>
        <w:spacing w:before="0" w:after="0"/>
        <w:jc w:val="both"/>
        <w:rPr>
          <w:sz w:val="22"/>
          <w:szCs w:val="22"/>
        </w:rPr>
      </w:pPr>
    </w:p>
    <w:p w14:paraId="1CFC7E94" w14:textId="77777777"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14:paraId="1D90A3DF" w14:textId="77777777" w:rsidR="00D33E93" w:rsidRPr="00BE45B6" w:rsidRDefault="00D33E93" w:rsidP="00A91FC6">
      <w:pPr>
        <w:pStyle w:val="Corpodetexto"/>
        <w:rPr>
          <w:sz w:val="22"/>
          <w:szCs w:val="22"/>
        </w:rPr>
      </w:pPr>
    </w:p>
    <w:p w14:paraId="50EB6D04" w14:textId="25D7E819"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E172B1">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6"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até o horário limite de início da Sessão Pública</w:t>
      </w:r>
      <w:r w:rsidR="006F185D">
        <w:rPr>
          <w:b/>
          <w:color w:val="FF0000"/>
          <w:sz w:val="22"/>
          <w:szCs w:val="22"/>
        </w:rPr>
        <w:t>,</w:t>
      </w:r>
      <w:r w:rsidR="009A2354" w:rsidRPr="00776E07">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14:paraId="72C20579" w14:textId="77777777" w:rsidR="001C381D" w:rsidRPr="00BE45B6" w:rsidRDefault="001C381D" w:rsidP="00A91FC6">
      <w:pPr>
        <w:pStyle w:val="Corpodetexto"/>
        <w:rPr>
          <w:spacing w:val="2"/>
          <w:sz w:val="22"/>
          <w:szCs w:val="22"/>
        </w:rPr>
      </w:pPr>
    </w:p>
    <w:p w14:paraId="1858D6B0" w14:textId="77777777"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7"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8" w:history="1">
        <w:r w:rsidR="00337FCE" w:rsidRPr="000C5DD3">
          <w:rPr>
            <w:rStyle w:val="Hyperlink"/>
            <w:spacing w:val="2"/>
            <w:sz w:val="22"/>
            <w:szCs w:val="22"/>
          </w:rPr>
          <w:t>Decreto nº 12.205/2006</w:t>
        </w:r>
      </w:hyperlink>
      <w:r w:rsidR="00944065" w:rsidRPr="00BE45B6">
        <w:rPr>
          <w:spacing w:val="2"/>
          <w:sz w:val="22"/>
          <w:szCs w:val="22"/>
        </w:rPr>
        <w:t>).</w:t>
      </w:r>
    </w:p>
    <w:p w14:paraId="2330EECA" w14:textId="77777777" w:rsidR="00C60B87" w:rsidRDefault="00C60B87" w:rsidP="00A91FC6">
      <w:pPr>
        <w:autoSpaceDE w:val="0"/>
        <w:autoSpaceDN w:val="0"/>
        <w:adjustRightInd w:val="0"/>
        <w:snapToGrid w:val="0"/>
        <w:jc w:val="both"/>
        <w:rPr>
          <w:spacing w:val="2"/>
          <w:sz w:val="22"/>
          <w:szCs w:val="22"/>
        </w:rPr>
      </w:pPr>
    </w:p>
    <w:p w14:paraId="27456E7C" w14:textId="77777777" w:rsidR="00C60B87" w:rsidRPr="00F841B3" w:rsidRDefault="00C60B87" w:rsidP="00A91FC6">
      <w:pPr>
        <w:autoSpaceDE w:val="0"/>
        <w:autoSpaceDN w:val="0"/>
        <w:adjustRightInd w:val="0"/>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14:paraId="2DAC603E" w14:textId="77777777" w:rsidR="00C60B87" w:rsidRPr="00BE45B6" w:rsidRDefault="00C60B87" w:rsidP="00A91FC6">
      <w:pPr>
        <w:autoSpaceDE w:val="0"/>
        <w:autoSpaceDN w:val="0"/>
        <w:adjustRightInd w:val="0"/>
        <w:snapToGrid w:val="0"/>
        <w:jc w:val="both"/>
        <w:rPr>
          <w:spacing w:val="2"/>
          <w:sz w:val="22"/>
          <w:szCs w:val="22"/>
        </w:rPr>
      </w:pPr>
    </w:p>
    <w:p w14:paraId="48F4F228" w14:textId="77777777"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29"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14:paraId="77FAB4E1" w14:textId="77777777"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14:paraId="67FA1F76" w14:textId="77777777" w:rsidR="00185929" w:rsidRPr="00BE45B6" w:rsidRDefault="00674B25" w:rsidP="00A91FC6">
      <w:pPr>
        <w:tabs>
          <w:tab w:val="left" w:pos="0"/>
        </w:tabs>
        <w:jc w:val="both"/>
        <w:rPr>
          <w:sz w:val="22"/>
          <w:szCs w:val="22"/>
        </w:rPr>
      </w:pPr>
      <w:r w:rsidRPr="001B6A22">
        <w:rPr>
          <w:sz w:val="22"/>
          <w:szCs w:val="22"/>
        </w:rPr>
        <w:lastRenderedPageBreak/>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proofErr w:type="gramStart"/>
      <w:r w:rsidR="005D2E87">
        <w:rPr>
          <w:sz w:val="22"/>
          <w:szCs w:val="22"/>
        </w:rPr>
        <w:t>pel</w:t>
      </w:r>
      <w:r w:rsidR="00CC6C59">
        <w:rPr>
          <w:sz w:val="22"/>
          <w:szCs w:val="22"/>
        </w:rPr>
        <w:t>o(</w:t>
      </w:r>
      <w:proofErr w:type="gramEnd"/>
      <w:r w:rsidR="00CC6C59">
        <w:rPr>
          <w:sz w:val="22"/>
          <w:szCs w:val="22"/>
        </w:rPr>
        <w:t>a) Pregoeiro(a)</w:t>
      </w:r>
      <w:r w:rsidR="00185929" w:rsidRPr="00BE45B6">
        <w:rPr>
          <w:sz w:val="22"/>
          <w:szCs w:val="22"/>
        </w:rPr>
        <w:t>.</w:t>
      </w:r>
    </w:p>
    <w:p w14:paraId="0195D84C" w14:textId="77777777" w:rsidR="006318CF" w:rsidRPr="00BE45B6" w:rsidRDefault="006318CF" w:rsidP="00A91FC6">
      <w:pPr>
        <w:pStyle w:val="Corpodetexto"/>
        <w:rPr>
          <w:b/>
          <w:sz w:val="22"/>
          <w:szCs w:val="22"/>
        </w:rPr>
      </w:pPr>
    </w:p>
    <w:p w14:paraId="6C979AB2" w14:textId="77777777"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14:paraId="0F169C9F" w14:textId="77777777" w:rsidR="005C0FE0" w:rsidRPr="001B6A22" w:rsidRDefault="005C0FE0" w:rsidP="00A91FC6">
      <w:pPr>
        <w:pStyle w:val="BodyText21"/>
        <w:snapToGrid/>
        <w:rPr>
          <w:sz w:val="22"/>
          <w:szCs w:val="22"/>
        </w:rPr>
      </w:pPr>
    </w:p>
    <w:p w14:paraId="71834BD0" w14:textId="77777777"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14:paraId="5500526A" w14:textId="77777777" w:rsidR="00831A76" w:rsidRPr="00BE45B6" w:rsidRDefault="00831A76" w:rsidP="00A91FC6">
      <w:pPr>
        <w:pStyle w:val="BodyText21"/>
        <w:snapToGrid/>
        <w:rPr>
          <w:sz w:val="22"/>
          <w:szCs w:val="22"/>
        </w:rPr>
      </w:pPr>
    </w:p>
    <w:p w14:paraId="08667D0F" w14:textId="77777777"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14:paraId="5ED8660A" w14:textId="77777777" w:rsidR="00D8560E" w:rsidRPr="00BE45B6" w:rsidRDefault="00D8560E" w:rsidP="00A91FC6">
      <w:pPr>
        <w:pStyle w:val="BodyText21"/>
        <w:snapToGrid/>
        <w:rPr>
          <w:sz w:val="22"/>
          <w:szCs w:val="22"/>
        </w:rPr>
      </w:pPr>
    </w:p>
    <w:p w14:paraId="2ECF7350" w14:textId="77777777"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14:paraId="67878A31" w14:textId="77777777" w:rsidR="002032E0" w:rsidRPr="00BE45B6" w:rsidRDefault="002032E0" w:rsidP="00A91FC6">
      <w:pPr>
        <w:pStyle w:val="P30"/>
        <w:snapToGrid/>
        <w:rPr>
          <w:bCs/>
          <w:sz w:val="22"/>
          <w:szCs w:val="22"/>
        </w:rPr>
      </w:pPr>
    </w:p>
    <w:p w14:paraId="55CD7A9A" w14:textId="77777777"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proofErr w:type="gramStart"/>
      <w:r w:rsidR="00CC6C59" w:rsidRPr="009B1A0F">
        <w:rPr>
          <w:b w:val="0"/>
          <w:sz w:val="22"/>
          <w:szCs w:val="22"/>
        </w:rPr>
        <w:t>o(</w:t>
      </w:r>
      <w:proofErr w:type="gramEnd"/>
      <w:r w:rsidR="00CC6C59" w:rsidRPr="009B1A0F">
        <w:rPr>
          <w:b w:val="0"/>
          <w:sz w:val="22"/>
          <w:szCs w:val="22"/>
        </w:rPr>
        <w:t>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14:paraId="46E54900" w14:textId="77777777" w:rsidR="00A862C3" w:rsidRPr="00BE45B6" w:rsidRDefault="00A862C3" w:rsidP="00A91FC6">
      <w:pPr>
        <w:pStyle w:val="P30"/>
        <w:snapToGrid/>
        <w:rPr>
          <w:b w:val="0"/>
          <w:bCs/>
          <w:sz w:val="22"/>
          <w:szCs w:val="22"/>
        </w:rPr>
      </w:pPr>
    </w:p>
    <w:p w14:paraId="652E63C8" w14:textId="77777777"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proofErr w:type="gramStart"/>
      <w:r w:rsidR="00CC6C59">
        <w:rPr>
          <w:sz w:val="22"/>
          <w:szCs w:val="22"/>
        </w:rPr>
        <w:t>O(</w:t>
      </w:r>
      <w:proofErr w:type="gramEnd"/>
      <w:r w:rsidR="00CC6C59">
        <w:rPr>
          <w:sz w:val="22"/>
          <w:szCs w:val="22"/>
        </w:rPr>
        <w:t>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14:paraId="3FB6E73E" w14:textId="77777777" w:rsidR="00A862C3" w:rsidRPr="00BE45B6" w:rsidRDefault="00A862C3" w:rsidP="00A91FC6">
      <w:pPr>
        <w:pStyle w:val="P30"/>
        <w:snapToGrid/>
        <w:rPr>
          <w:b w:val="0"/>
          <w:bCs/>
          <w:sz w:val="22"/>
          <w:szCs w:val="22"/>
        </w:rPr>
      </w:pPr>
    </w:p>
    <w:p w14:paraId="66D20B77" w14:textId="77777777"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proofErr w:type="gramStart"/>
      <w:r w:rsidR="00CC6C59">
        <w:rPr>
          <w:sz w:val="22"/>
          <w:szCs w:val="22"/>
        </w:rPr>
        <w:t>o(</w:t>
      </w:r>
      <w:proofErr w:type="gramEnd"/>
      <w:r w:rsidR="00CC6C59">
        <w:rPr>
          <w:sz w:val="22"/>
          <w:szCs w:val="22"/>
        </w:rPr>
        <w:t>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14:paraId="072FC395" w14:textId="77777777" w:rsidR="00B50472" w:rsidRPr="00BE45B6" w:rsidRDefault="00C41D0C" w:rsidP="00A91FC6">
      <w:pPr>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proofErr w:type="gramStart"/>
      <w:r w:rsidR="005D2E87">
        <w:rPr>
          <w:sz w:val="22"/>
          <w:szCs w:val="22"/>
        </w:rPr>
        <w:t>PEL</w:t>
      </w:r>
      <w:r w:rsidR="00CC6C59">
        <w:rPr>
          <w:sz w:val="22"/>
          <w:szCs w:val="22"/>
        </w:rPr>
        <w:t>O(</w:t>
      </w:r>
      <w:proofErr w:type="gramEnd"/>
      <w:r w:rsidR="00CC6C59">
        <w:rPr>
          <w:sz w:val="22"/>
          <w:szCs w:val="22"/>
        </w:rPr>
        <w:t>A) PREGOEIRO(A)</w:t>
      </w:r>
      <w:r w:rsidRPr="00BE45B6">
        <w:rPr>
          <w:sz w:val="22"/>
          <w:szCs w:val="22"/>
        </w:rPr>
        <w:t>.</w:t>
      </w:r>
    </w:p>
    <w:p w14:paraId="4E6EE5DF" w14:textId="77777777" w:rsidR="00A74AD1" w:rsidRPr="00BE45B6" w:rsidRDefault="00A74AD1" w:rsidP="00A91FC6">
      <w:pPr>
        <w:jc w:val="both"/>
        <w:rPr>
          <w:sz w:val="22"/>
          <w:szCs w:val="22"/>
        </w:rPr>
      </w:pPr>
    </w:p>
    <w:p w14:paraId="0F758570" w14:textId="77777777"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0"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14:paraId="2A8CE2F8" w14:textId="77777777" w:rsidR="00B50472" w:rsidRPr="001B6A22" w:rsidRDefault="00B50472" w:rsidP="00A91FC6">
      <w:pPr>
        <w:jc w:val="both"/>
        <w:rPr>
          <w:sz w:val="22"/>
          <w:szCs w:val="22"/>
        </w:rPr>
      </w:pPr>
    </w:p>
    <w:p w14:paraId="79EC104B" w14:textId="77777777"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14:paraId="703A0308" w14:textId="77777777" w:rsidR="00B50472" w:rsidRPr="00BE45B6" w:rsidRDefault="00B50472" w:rsidP="00A91FC6">
      <w:pPr>
        <w:jc w:val="both"/>
        <w:rPr>
          <w:sz w:val="22"/>
          <w:szCs w:val="22"/>
        </w:rPr>
      </w:pPr>
    </w:p>
    <w:p w14:paraId="7C93386C" w14:textId="77777777" w:rsidR="00F55C47" w:rsidRPr="00AE57CF" w:rsidRDefault="00C41D0C" w:rsidP="00AE57CF">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 xml:space="preserve">aceitos somente lances em moeda corrente </w:t>
      </w:r>
      <w:r w:rsidR="00A9194B" w:rsidRPr="00AE57CF">
        <w:rPr>
          <w:b/>
          <w:sz w:val="22"/>
          <w:szCs w:val="22"/>
          <w:u w:val="single"/>
        </w:rPr>
        <w:lastRenderedPageBreak/>
        <w:t>nacional (R$), com VALORES UNITÁRIOS E TOTAIS com no máximo 02 (duas) casas decimais, considerando as quantidades constantes no ANEXO I – TERMO DE REFERÊNCIA.</w:t>
      </w:r>
      <w:r w:rsidR="00A9194B" w:rsidRPr="00BE45B6">
        <w:rPr>
          <w:b/>
          <w:sz w:val="22"/>
          <w:szCs w:val="22"/>
          <w:u w:val="single"/>
        </w:rPr>
        <w:t xml:space="preserve"> </w:t>
      </w:r>
    </w:p>
    <w:p w14:paraId="36E88471" w14:textId="77777777" w:rsidR="00372E53" w:rsidRPr="00BE45B6" w:rsidRDefault="00372E53" w:rsidP="00A91FC6">
      <w:pPr>
        <w:pStyle w:val="BodyText21"/>
        <w:tabs>
          <w:tab w:val="left" w:pos="567"/>
        </w:tabs>
        <w:snapToGrid/>
        <w:rPr>
          <w:b/>
          <w:color w:val="000000"/>
          <w:spacing w:val="2"/>
          <w:sz w:val="22"/>
          <w:szCs w:val="22"/>
          <w:u w:val="single"/>
        </w:rPr>
      </w:pPr>
    </w:p>
    <w:p w14:paraId="112DAA9C" w14:textId="77777777"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proofErr w:type="gramStart"/>
      <w:r w:rsidR="005D2E87" w:rsidRPr="00372E53">
        <w:rPr>
          <w:sz w:val="22"/>
          <w:szCs w:val="22"/>
        </w:rPr>
        <w:t>pel</w:t>
      </w:r>
      <w:r w:rsidR="00CC6C59">
        <w:rPr>
          <w:sz w:val="22"/>
          <w:szCs w:val="22"/>
        </w:rPr>
        <w:t>o(</w:t>
      </w:r>
      <w:proofErr w:type="gramEnd"/>
      <w:r w:rsidR="00CC6C59">
        <w:rPr>
          <w:sz w:val="22"/>
          <w:szCs w:val="22"/>
        </w:rPr>
        <w:t>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14:paraId="1FF6E80F" w14:textId="77777777" w:rsidR="006A4417" w:rsidRPr="00372E53" w:rsidRDefault="006A4417" w:rsidP="00A91FC6">
      <w:pPr>
        <w:jc w:val="both"/>
        <w:rPr>
          <w:sz w:val="22"/>
          <w:szCs w:val="22"/>
        </w:rPr>
      </w:pPr>
    </w:p>
    <w:p w14:paraId="5E314291" w14:textId="77777777"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14:paraId="22D39A95" w14:textId="77777777" w:rsidR="006A4417" w:rsidRPr="00372E53" w:rsidRDefault="006A4417" w:rsidP="00A91FC6">
      <w:pPr>
        <w:pStyle w:val="BodyText21"/>
        <w:snapToGrid/>
        <w:rPr>
          <w:sz w:val="22"/>
          <w:szCs w:val="22"/>
        </w:rPr>
      </w:pPr>
    </w:p>
    <w:p w14:paraId="2ADDFACE" w14:textId="77777777"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14:paraId="20EB7EEA" w14:textId="77777777" w:rsidR="00F55C47" w:rsidRPr="00372E53" w:rsidRDefault="00F55C47" w:rsidP="00A91FC6">
      <w:pPr>
        <w:pStyle w:val="Recuodecorpodetexto2"/>
        <w:ind w:firstLine="0"/>
        <w:rPr>
          <w:color w:val="000000"/>
          <w:sz w:val="22"/>
          <w:szCs w:val="22"/>
        </w:rPr>
      </w:pPr>
    </w:p>
    <w:p w14:paraId="057094D4"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14:paraId="4B0A36DF" w14:textId="77777777" w:rsidR="00F55C47" w:rsidRPr="00372E53" w:rsidRDefault="00F55C47" w:rsidP="00A91FC6">
      <w:pPr>
        <w:jc w:val="both"/>
        <w:rPr>
          <w:color w:val="000000"/>
          <w:sz w:val="22"/>
          <w:szCs w:val="22"/>
        </w:rPr>
      </w:pPr>
    </w:p>
    <w:p w14:paraId="61E7E925"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14:paraId="18E80C02" w14:textId="77777777" w:rsidR="001D33E4" w:rsidRPr="00372E53" w:rsidRDefault="001D33E4" w:rsidP="00A91FC6">
      <w:pPr>
        <w:jc w:val="both"/>
        <w:rPr>
          <w:color w:val="000000"/>
          <w:sz w:val="22"/>
          <w:szCs w:val="22"/>
        </w:rPr>
      </w:pPr>
    </w:p>
    <w:p w14:paraId="19215ADB" w14:textId="77777777"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proofErr w:type="gramStart"/>
      <w:r w:rsidR="00CC6C59">
        <w:rPr>
          <w:color w:val="000000"/>
          <w:sz w:val="22"/>
          <w:szCs w:val="22"/>
        </w:rPr>
        <w:t>o(</w:t>
      </w:r>
      <w:proofErr w:type="gramEnd"/>
      <w:r w:rsidR="00CC6C59">
        <w:rPr>
          <w:color w:val="000000"/>
          <w:sz w:val="22"/>
          <w:szCs w:val="22"/>
        </w:rPr>
        <w:t>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14:paraId="2FA74AE4" w14:textId="77777777" w:rsidR="00F55C47" w:rsidRPr="00372E53" w:rsidRDefault="00F55C47" w:rsidP="00A91FC6">
      <w:pPr>
        <w:jc w:val="both"/>
        <w:rPr>
          <w:color w:val="000000"/>
          <w:sz w:val="22"/>
          <w:szCs w:val="22"/>
        </w:rPr>
      </w:pPr>
    </w:p>
    <w:p w14:paraId="3FF0E3AC"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14:paraId="175B04F8" w14:textId="77777777" w:rsidR="00F55C47" w:rsidRPr="00372E53" w:rsidRDefault="00F55C47" w:rsidP="00A91FC6">
      <w:pPr>
        <w:jc w:val="both"/>
        <w:rPr>
          <w:color w:val="000000"/>
          <w:sz w:val="22"/>
          <w:szCs w:val="22"/>
        </w:rPr>
      </w:pPr>
    </w:p>
    <w:p w14:paraId="19DA5C83" w14:textId="77777777"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14:paraId="691BCCD4" w14:textId="77777777" w:rsidR="00FD42E6" w:rsidRPr="00372E53" w:rsidRDefault="00FD42E6" w:rsidP="00A91FC6">
      <w:pPr>
        <w:jc w:val="both"/>
        <w:rPr>
          <w:color w:val="000000"/>
          <w:sz w:val="22"/>
          <w:szCs w:val="22"/>
        </w:rPr>
      </w:pPr>
    </w:p>
    <w:p w14:paraId="6A8DC68B"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no decorrer da etapa competitiva do Pregão Eletrônico, o Sistema Eletrônico poderá permanecer acessível às licitantes para a recepção dos lances;</w:t>
      </w:r>
    </w:p>
    <w:p w14:paraId="5C06A10E" w14:textId="77777777" w:rsidR="00F55C47" w:rsidRPr="00372E53" w:rsidRDefault="00F55C47" w:rsidP="00A91FC6">
      <w:pPr>
        <w:jc w:val="both"/>
        <w:rPr>
          <w:color w:val="000000"/>
          <w:sz w:val="22"/>
          <w:szCs w:val="22"/>
        </w:rPr>
      </w:pPr>
    </w:p>
    <w:p w14:paraId="055D78C5" w14:textId="77777777"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proofErr w:type="gramStart"/>
      <w:r w:rsidR="00CC6C59">
        <w:rPr>
          <w:color w:val="000000"/>
          <w:sz w:val="22"/>
          <w:szCs w:val="22"/>
        </w:rPr>
        <w:t>O(</w:t>
      </w:r>
      <w:proofErr w:type="gramEnd"/>
      <w:r w:rsidR="00CC6C59">
        <w:rPr>
          <w:color w:val="000000"/>
          <w:sz w:val="22"/>
          <w:szCs w:val="22"/>
        </w:rPr>
        <w:t>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14:paraId="6DEED982" w14:textId="77777777" w:rsidR="006D6002" w:rsidRPr="0051767C" w:rsidRDefault="006D6002" w:rsidP="00A91FC6">
      <w:pPr>
        <w:jc w:val="both"/>
        <w:rPr>
          <w:color w:val="000000"/>
          <w:sz w:val="22"/>
          <w:szCs w:val="22"/>
        </w:rPr>
      </w:pPr>
    </w:p>
    <w:p w14:paraId="7F1B360D" w14:textId="77777777"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1" w:history="1">
        <w:r w:rsidR="00D87A6C" w:rsidRPr="0073558A">
          <w:rPr>
            <w:rStyle w:val="Hyperlink"/>
            <w:sz w:val="22"/>
            <w:szCs w:val="22"/>
          </w:rPr>
          <w:t>https://www.comprasgovernamentais.gov.br/</w:t>
        </w:r>
      </w:hyperlink>
      <w:r w:rsidR="00D87A6C">
        <w:rPr>
          <w:color w:val="000000"/>
          <w:sz w:val="22"/>
          <w:szCs w:val="22"/>
        </w:rPr>
        <w:t xml:space="preserve"> </w:t>
      </w:r>
    </w:p>
    <w:p w14:paraId="51F58B3B" w14:textId="77777777" w:rsidR="00F55C47" w:rsidRPr="0051767C" w:rsidRDefault="00F55C47" w:rsidP="00A91FC6">
      <w:pPr>
        <w:jc w:val="both"/>
        <w:rPr>
          <w:color w:val="000000"/>
          <w:sz w:val="22"/>
          <w:szCs w:val="22"/>
        </w:rPr>
      </w:pPr>
    </w:p>
    <w:p w14:paraId="53EB2FAC" w14:textId="77777777"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proofErr w:type="gramStart"/>
      <w:r w:rsidR="005D2E87">
        <w:rPr>
          <w:bCs/>
          <w:color w:val="000000"/>
          <w:sz w:val="22"/>
          <w:szCs w:val="22"/>
        </w:rPr>
        <w:t>pel</w:t>
      </w:r>
      <w:r w:rsidR="00CC6C59">
        <w:rPr>
          <w:bCs/>
          <w:color w:val="000000"/>
          <w:sz w:val="22"/>
          <w:szCs w:val="22"/>
        </w:rPr>
        <w:t>o(</w:t>
      </w:r>
      <w:proofErr w:type="gramEnd"/>
      <w:r w:rsidR="00CC6C59">
        <w:rPr>
          <w:bCs/>
          <w:color w:val="000000"/>
          <w:sz w:val="22"/>
          <w:szCs w:val="22"/>
        </w:rPr>
        <w:t>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14:paraId="0090C024" w14:textId="77777777" w:rsidR="004232D4" w:rsidRPr="0051767C" w:rsidRDefault="004232D4" w:rsidP="00A91FC6">
      <w:pPr>
        <w:jc w:val="both"/>
        <w:rPr>
          <w:b/>
          <w:color w:val="000000"/>
          <w:sz w:val="22"/>
          <w:szCs w:val="22"/>
        </w:rPr>
      </w:pPr>
    </w:p>
    <w:p w14:paraId="4C27D2B6" w14:textId="77777777"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14:paraId="2ECB5B59" w14:textId="77777777" w:rsidR="006318CF" w:rsidRPr="0051767C" w:rsidRDefault="006318CF" w:rsidP="00A91FC6">
      <w:pPr>
        <w:jc w:val="both"/>
        <w:rPr>
          <w:sz w:val="22"/>
          <w:szCs w:val="22"/>
        </w:rPr>
      </w:pPr>
    </w:p>
    <w:p w14:paraId="4A7C325C" w14:textId="77777777"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14:paraId="19A4C2C6" w14:textId="77777777" w:rsidR="00372E53" w:rsidRPr="00372E53" w:rsidRDefault="00372E53" w:rsidP="00A91FC6">
      <w:pPr>
        <w:jc w:val="both"/>
        <w:rPr>
          <w:sz w:val="22"/>
          <w:szCs w:val="22"/>
        </w:rPr>
      </w:pPr>
    </w:p>
    <w:p w14:paraId="60D0E71E" w14:textId="77777777" w:rsidR="006318CF" w:rsidRPr="00281BE2" w:rsidRDefault="006318CF" w:rsidP="00A91FC6">
      <w:pPr>
        <w:pStyle w:val="A300573"/>
        <w:tabs>
          <w:tab w:val="left" w:pos="0"/>
        </w:tabs>
        <w:ind w:left="0" w:right="0" w:firstLine="0"/>
        <w:rPr>
          <w:rFonts w:ascii="Times New Roman" w:hAnsi="Times New Roman"/>
          <w:color w:val="FF0000"/>
          <w:sz w:val="22"/>
          <w:szCs w:val="22"/>
          <w:u w:val="single"/>
        </w:rPr>
      </w:pPr>
      <w:r w:rsidRPr="00372E53">
        <w:rPr>
          <w:rFonts w:ascii="Times New Roman" w:hAnsi="Times New Roman"/>
          <w:color w:val="auto"/>
          <w:sz w:val="22"/>
          <w:szCs w:val="22"/>
        </w:rPr>
        <w:t>9.16.</w:t>
      </w:r>
      <w:r w:rsidRPr="00ED3020">
        <w:rPr>
          <w:rFonts w:ascii="Times New Roman" w:hAnsi="Times New Roman"/>
          <w:color w:val="auto"/>
          <w:sz w:val="22"/>
          <w:szCs w:val="22"/>
        </w:rPr>
        <w:t xml:space="preserve"> Após o encerramento da etapa de lances, </w:t>
      </w:r>
      <w:r w:rsidR="00F60034" w:rsidRPr="00ED3020">
        <w:rPr>
          <w:rFonts w:ascii="Times New Roman" w:hAnsi="Times New Roman"/>
          <w:color w:val="auto"/>
          <w:sz w:val="22"/>
          <w:szCs w:val="22"/>
        </w:rPr>
        <w:t>será verificado</w:t>
      </w:r>
      <w:r w:rsidRPr="00ED3020">
        <w:rPr>
          <w:rFonts w:ascii="Times New Roman" w:hAnsi="Times New Roman"/>
          <w:color w:val="auto"/>
          <w:sz w:val="22"/>
          <w:szCs w:val="22"/>
        </w:rPr>
        <w:t xml:space="preserve"> se há empate entre as licitantes que</w:t>
      </w:r>
      <w:r w:rsidR="00C3633D" w:rsidRPr="00ED3020">
        <w:rPr>
          <w:rFonts w:ascii="Times New Roman" w:hAnsi="Times New Roman"/>
          <w:color w:val="auto"/>
          <w:sz w:val="22"/>
          <w:szCs w:val="22"/>
        </w:rPr>
        <w:t xml:space="preserve"> neste caso,</w:t>
      </w:r>
      <w:r w:rsidR="00ED7FC8" w:rsidRPr="00ED3020">
        <w:rPr>
          <w:rFonts w:ascii="Times New Roman" w:hAnsi="Times New Roman"/>
          <w:color w:val="auto"/>
          <w:sz w:val="22"/>
          <w:szCs w:val="22"/>
        </w:rPr>
        <w:t xml:space="preserve"> </w:t>
      </w:r>
      <w:r w:rsidR="00C3633D" w:rsidRPr="00ED3020">
        <w:rPr>
          <w:rFonts w:ascii="Times New Roman" w:hAnsi="Times New Roman"/>
          <w:color w:val="auto"/>
          <w:sz w:val="22"/>
          <w:szCs w:val="22"/>
        </w:rPr>
        <w:t xml:space="preserve">por força </w:t>
      </w:r>
      <w:r w:rsidR="00AE57CF">
        <w:rPr>
          <w:rFonts w:ascii="Times New Roman" w:hAnsi="Times New Roman"/>
          <w:color w:val="auto"/>
          <w:sz w:val="22"/>
          <w:szCs w:val="22"/>
        </w:rPr>
        <w:t xml:space="preserve">da </w:t>
      </w:r>
      <w:r w:rsidR="00C3633D" w:rsidRPr="00ED3020">
        <w:rPr>
          <w:rFonts w:ascii="Times New Roman" w:hAnsi="Times New Roman"/>
          <w:color w:val="auto"/>
          <w:sz w:val="22"/>
          <w:szCs w:val="22"/>
        </w:rPr>
        <w:t>aplicação da exclusividade obrigatoriamente</w:t>
      </w:r>
      <w:r w:rsidRPr="00ED3020">
        <w:rPr>
          <w:rFonts w:ascii="Times New Roman" w:hAnsi="Times New Roman"/>
          <w:color w:val="auto"/>
          <w:sz w:val="22"/>
          <w:szCs w:val="22"/>
        </w:rPr>
        <w:t xml:space="preserve"> se enquadram como Microempresa – ME ou Empresa de Pequeno Porte – EPP, conforme determina </w:t>
      </w:r>
      <w:r w:rsidR="00AE57CF">
        <w:rPr>
          <w:rFonts w:ascii="Times New Roman" w:hAnsi="Times New Roman"/>
          <w:color w:val="auto"/>
          <w:sz w:val="22"/>
          <w:szCs w:val="22"/>
        </w:rPr>
        <w:t xml:space="preserve">a </w:t>
      </w:r>
      <w:hyperlink r:id="rId32" w:history="1">
        <w:r w:rsidR="00AE57CF" w:rsidRPr="00AE57CF">
          <w:rPr>
            <w:rStyle w:val="Hyperlink"/>
            <w:rFonts w:ascii="Times New Roman" w:hAnsi="Times New Roman"/>
            <w:sz w:val="22"/>
            <w:szCs w:val="22"/>
          </w:rPr>
          <w:t>Lei Complementar n. 123/06</w:t>
        </w:r>
      </w:hyperlink>
      <w:r w:rsidRPr="00ED3020">
        <w:rPr>
          <w:rFonts w:ascii="Times New Roman" w:hAnsi="Times New Roman"/>
          <w:color w:val="auto"/>
          <w:sz w:val="22"/>
          <w:szCs w:val="22"/>
        </w:rPr>
        <w:t xml:space="preserve">, </w:t>
      </w:r>
      <w:r w:rsidRPr="00ED3020">
        <w:rPr>
          <w:rFonts w:ascii="Times New Roman" w:hAnsi="Times New Roman"/>
          <w:color w:val="auto"/>
          <w:sz w:val="22"/>
          <w:szCs w:val="22"/>
          <w:u w:val="single"/>
        </w:rPr>
        <w:t>CONTROLADO SOMENTE PELO SISTEMA COMPRASNET;</w:t>
      </w:r>
    </w:p>
    <w:p w14:paraId="493F44C9" w14:textId="77777777" w:rsidR="006318CF" w:rsidRPr="0051767C" w:rsidRDefault="006318CF" w:rsidP="00A91FC6">
      <w:pPr>
        <w:jc w:val="both"/>
        <w:rPr>
          <w:b/>
          <w:sz w:val="22"/>
          <w:szCs w:val="22"/>
        </w:rPr>
      </w:pPr>
    </w:p>
    <w:p w14:paraId="1B3EB986" w14:textId="77777777" w:rsidR="00CF2DA6" w:rsidRPr="00544173" w:rsidRDefault="000E02CF" w:rsidP="00A91FC6">
      <w:pPr>
        <w:pStyle w:val="BodyText21"/>
        <w:snapToGrid/>
        <w:rPr>
          <w:sz w:val="22"/>
          <w:szCs w:val="22"/>
        </w:rPr>
      </w:pPr>
      <w:r w:rsidRPr="00372E53">
        <w:rPr>
          <w:sz w:val="22"/>
          <w:szCs w:val="22"/>
        </w:rPr>
        <w:t>9.</w:t>
      </w:r>
      <w:r w:rsidR="00355F67" w:rsidRPr="00372E53">
        <w:rPr>
          <w:sz w:val="22"/>
          <w:szCs w:val="22"/>
        </w:rPr>
        <w:t>1</w:t>
      </w:r>
      <w:r w:rsidR="007B75FA" w:rsidRPr="00372E53">
        <w:rPr>
          <w:sz w:val="22"/>
          <w:szCs w:val="22"/>
        </w:rPr>
        <w:t>7</w:t>
      </w:r>
      <w:r w:rsidRPr="00372E53">
        <w:rPr>
          <w:sz w:val="22"/>
          <w:szCs w:val="22"/>
        </w:rPr>
        <w:t>.</w:t>
      </w:r>
      <w:r w:rsidRPr="007B75FA">
        <w:rPr>
          <w:sz w:val="22"/>
          <w:szCs w:val="22"/>
        </w:rPr>
        <w:t xml:space="preserve">  </w:t>
      </w:r>
      <w:r w:rsidR="00A3447E" w:rsidRPr="007B75FA">
        <w:rPr>
          <w:sz w:val="22"/>
          <w:szCs w:val="22"/>
        </w:rPr>
        <w:t>Será</w:t>
      </w:r>
      <w:r w:rsidR="00272B0B" w:rsidRPr="007B75FA">
        <w:rPr>
          <w:sz w:val="22"/>
          <w:szCs w:val="22"/>
        </w:rPr>
        <w:t xml:space="preserve"> assegurada preferência, </w:t>
      </w:r>
      <w:r w:rsidRPr="007B75FA">
        <w:rPr>
          <w:sz w:val="22"/>
          <w:szCs w:val="22"/>
        </w:rPr>
        <w:t>sucessivamente, aos bens e serviços</w:t>
      </w:r>
      <w:r w:rsidR="00FB533D">
        <w:rPr>
          <w:sz w:val="22"/>
          <w:szCs w:val="22"/>
        </w:rPr>
        <w:t>, na forma preconizada no art.</w:t>
      </w:r>
      <w:r w:rsidR="00FB533D" w:rsidRPr="007B75FA">
        <w:rPr>
          <w:sz w:val="22"/>
          <w:szCs w:val="22"/>
        </w:rPr>
        <w:t xml:space="preserve"> </w:t>
      </w:r>
      <w:r w:rsidR="00CF2DA6" w:rsidRPr="007B75FA">
        <w:rPr>
          <w:sz w:val="22"/>
          <w:szCs w:val="22"/>
        </w:rPr>
        <w:t>art. 3º, § 2º, incisos II, III</w:t>
      </w:r>
      <w:r w:rsidR="00FB533D">
        <w:rPr>
          <w:sz w:val="22"/>
          <w:szCs w:val="22"/>
        </w:rPr>
        <w:t>,</w:t>
      </w:r>
      <w:r w:rsidR="00CF2DA6" w:rsidRPr="007B75FA">
        <w:rPr>
          <w:sz w:val="22"/>
          <w:szCs w:val="22"/>
        </w:rPr>
        <w:t xml:space="preserve"> IV</w:t>
      </w:r>
      <w:r w:rsidR="00FB533D">
        <w:rPr>
          <w:sz w:val="22"/>
          <w:szCs w:val="22"/>
        </w:rPr>
        <w:t xml:space="preserve"> e V e </w:t>
      </w:r>
      <w:r w:rsidR="00CF2DA6" w:rsidRPr="00544173">
        <w:rPr>
          <w:sz w:val="22"/>
          <w:szCs w:val="22"/>
        </w:rPr>
        <w:t>art. 45, §2°</w:t>
      </w:r>
      <w:r w:rsidR="00372E53">
        <w:rPr>
          <w:sz w:val="22"/>
          <w:szCs w:val="22"/>
        </w:rPr>
        <w:t>, ambos</w:t>
      </w:r>
      <w:r w:rsidR="00CF2DA6" w:rsidRPr="00544173">
        <w:rPr>
          <w:sz w:val="22"/>
          <w:szCs w:val="22"/>
        </w:rPr>
        <w:t xml:space="preserve"> da </w:t>
      </w:r>
      <w:hyperlink r:id="rId33" w:history="1">
        <w:r w:rsidR="00CF2DA6" w:rsidRPr="00070E95">
          <w:rPr>
            <w:rStyle w:val="Hyperlink"/>
            <w:sz w:val="22"/>
            <w:szCs w:val="22"/>
          </w:rPr>
          <w:t>Lei Federal n° 8.666/93</w:t>
        </w:r>
      </w:hyperlink>
      <w:r w:rsidR="00CF2DA6" w:rsidRPr="00544173">
        <w:rPr>
          <w:sz w:val="22"/>
          <w:szCs w:val="22"/>
        </w:rPr>
        <w:t xml:space="preserve">, após obedecido o disposto nos subitens antecedentes, o sistema </w:t>
      </w:r>
      <w:proofErr w:type="spellStart"/>
      <w:r w:rsidR="00CF2DA6" w:rsidRPr="00544173">
        <w:rPr>
          <w:sz w:val="22"/>
          <w:szCs w:val="22"/>
        </w:rPr>
        <w:t>Comprasnet</w:t>
      </w:r>
      <w:proofErr w:type="spellEnd"/>
      <w:r w:rsidR="00CF2DA6" w:rsidRPr="00544173">
        <w:rPr>
          <w:sz w:val="22"/>
          <w:szCs w:val="22"/>
        </w:rPr>
        <w:t xml:space="preserve"> </w:t>
      </w:r>
      <w:r w:rsidR="00CF2DA6" w:rsidRPr="00544173">
        <w:rPr>
          <w:b/>
          <w:sz w:val="22"/>
          <w:szCs w:val="22"/>
        </w:rPr>
        <w:t xml:space="preserve">classificará automaticamente o licitante que primeiro ofertou o último lance. </w:t>
      </w:r>
    </w:p>
    <w:p w14:paraId="50600FBD" w14:textId="77777777" w:rsidR="00FF58D5" w:rsidRPr="0051767C" w:rsidRDefault="00FF58D5" w:rsidP="00A91FC6">
      <w:pPr>
        <w:pStyle w:val="Estilo7"/>
        <w:ind w:left="0"/>
        <w:rPr>
          <w:b/>
          <w:sz w:val="22"/>
          <w:szCs w:val="22"/>
        </w:rPr>
      </w:pPr>
    </w:p>
    <w:p w14:paraId="10489922" w14:textId="77777777"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14:paraId="4C276E2A" w14:textId="77777777" w:rsidR="005D6576" w:rsidRPr="0051767C" w:rsidRDefault="005D6576" w:rsidP="00A91FC6">
      <w:pPr>
        <w:pStyle w:val="BodyText21"/>
        <w:snapToGrid/>
        <w:rPr>
          <w:b/>
          <w:sz w:val="22"/>
          <w:szCs w:val="22"/>
        </w:rPr>
      </w:pPr>
    </w:p>
    <w:p w14:paraId="1FBA1FAB" w14:textId="77777777"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proofErr w:type="gramStart"/>
      <w:r w:rsidR="00CC6C59">
        <w:rPr>
          <w:sz w:val="22"/>
          <w:szCs w:val="22"/>
        </w:rPr>
        <w:t>o(</w:t>
      </w:r>
      <w:proofErr w:type="gramEnd"/>
      <w:r w:rsidR="00CC6C59">
        <w:rPr>
          <w:sz w:val="22"/>
          <w:szCs w:val="22"/>
        </w:rPr>
        <w:t>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14:paraId="425DB7DD" w14:textId="77777777" w:rsidR="00476A51" w:rsidRPr="0051767C" w:rsidRDefault="00476A51" w:rsidP="00A91FC6">
      <w:pPr>
        <w:pStyle w:val="NormalWeb"/>
        <w:spacing w:before="0" w:after="0"/>
        <w:jc w:val="both"/>
        <w:rPr>
          <w:sz w:val="22"/>
          <w:szCs w:val="22"/>
        </w:rPr>
      </w:pPr>
    </w:p>
    <w:p w14:paraId="206383D6" w14:textId="77777777" w:rsidR="00EC0370" w:rsidRDefault="00EC0370" w:rsidP="00A91FC6">
      <w:pPr>
        <w:pStyle w:val="NormalWeb"/>
        <w:spacing w:before="0" w:after="0"/>
        <w:jc w:val="both"/>
        <w:rPr>
          <w:sz w:val="22"/>
          <w:szCs w:val="22"/>
          <w:u w:val="single"/>
        </w:rPr>
      </w:pPr>
      <w:r w:rsidRPr="00544173">
        <w:rPr>
          <w:sz w:val="22"/>
          <w:szCs w:val="22"/>
          <w:u w:val="single"/>
        </w:rPr>
        <w:t xml:space="preserve">10.1.1. </w:t>
      </w:r>
      <w:proofErr w:type="gramStart"/>
      <w:r w:rsidR="00CC6C59">
        <w:rPr>
          <w:sz w:val="22"/>
          <w:szCs w:val="22"/>
          <w:u w:val="single"/>
        </w:rPr>
        <w:t>O(</w:t>
      </w:r>
      <w:proofErr w:type="gramEnd"/>
      <w:r w:rsidR="00CC6C59">
        <w:rPr>
          <w:sz w:val="22"/>
          <w:szCs w:val="22"/>
          <w:u w:val="single"/>
        </w:rPr>
        <w:t>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14:paraId="24C56776" w14:textId="77777777" w:rsidR="00EC0370" w:rsidRPr="0051767C" w:rsidRDefault="00EC0370" w:rsidP="00A91FC6">
      <w:pPr>
        <w:pStyle w:val="P30"/>
        <w:snapToGrid/>
        <w:rPr>
          <w:bCs/>
          <w:sz w:val="22"/>
          <w:szCs w:val="22"/>
        </w:rPr>
      </w:pPr>
    </w:p>
    <w:p w14:paraId="441ECE9E" w14:textId="77777777"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proofErr w:type="gramStart"/>
      <w:r w:rsidR="00CC6C59">
        <w:rPr>
          <w:color w:val="000000"/>
          <w:spacing w:val="2"/>
          <w:sz w:val="22"/>
          <w:szCs w:val="22"/>
          <w:u w:val="single"/>
        </w:rPr>
        <w:t>o(</w:t>
      </w:r>
      <w:proofErr w:type="gramEnd"/>
      <w:r w:rsidR="00CC6C59">
        <w:rPr>
          <w:color w:val="000000"/>
          <w:spacing w:val="2"/>
          <w:sz w:val="22"/>
          <w:szCs w:val="22"/>
          <w:u w:val="single"/>
        </w:rPr>
        <w:t>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14:paraId="6CE95871" w14:textId="77777777" w:rsidR="005A530A" w:rsidRPr="00344734" w:rsidRDefault="005A530A" w:rsidP="00A91FC6">
      <w:pPr>
        <w:pStyle w:val="BodyText21"/>
        <w:tabs>
          <w:tab w:val="left" w:pos="567"/>
        </w:tabs>
        <w:snapToGrid/>
        <w:rPr>
          <w:color w:val="000000"/>
          <w:spacing w:val="2"/>
          <w:sz w:val="22"/>
          <w:szCs w:val="22"/>
          <w:u w:val="single"/>
        </w:rPr>
      </w:pPr>
    </w:p>
    <w:p w14:paraId="4EF2C71C" w14:textId="77777777"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14:paraId="52CD51EA" w14:textId="77777777" w:rsidR="001B2A39" w:rsidRPr="00372E53" w:rsidRDefault="001B2A39" w:rsidP="00A91FC6">
      <w:pPr>
        <w:pStyle w:val="NormalWeb"/>
        <w:spacing w:before="0" w:after="0"/>
        <w:jc w:val="both"/>
        <w:rPr>
          <w:sz w:val="22"/>
          <w:szCs w:val="22"/>
        </w:rPr>
      </w:pPr>
    </w:p>
    <w:p w14:paraId="29CC688F" w14:textId="77777777"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proofErr w:type="gramStart"/>
      <w:r w:rsidR="00CC6C59">
        <w:rPr>
          <w:sz w:val="22"/>
          <w:szCs w:val="22"/>
        </w:rPr>
        <w:t>o(</w:t>
      </w:r>
      <w:proofErr w:type="gramEnd"/>
      <w:r w:rsidR="00CC6C59">
        <w:rPr>
          <w:sz w:val="22"/>
          <w:szCs w:val="22"/>
        </w:rPr>
        <w:t>a) Pregoeiro(a)</w:t>
      </w:r>
      <w:r w:rsidRPr="00372E53">
        <w:rPr>
          <w:sz w:val="22"/>
          <w:szCs w:val="22"/>
        </w:rPr>
        <w:t xml:space="preserve"> verificará a aceitação da licitante conforme disposições contidas no presente Edital.</w:t>
      </w:r>
    </w:p>
    <w:p w14:paraId="21D3F4AB" w14:textId="77777777" w:rsidR="008A5377" w:rsidRPr="00372E53" w:rsidRDefault="008A5377" w:rsidP="00A91FC6">
      <w:pPr>
        <w:jc w:val="both"/>
        <w:rPr>
          <w:sz w:val="22"/>
          <w:szCs w:val="22"/>
        </w:rPr>
      </w:pPr>
    </w:p>
    <w:p w14:paraId="5B5DF8DF" w14:textId="77777777"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proofErr w:type="gramStart"/>
      <w:r w:rsidR="005D2E87">
        <w:rPr>
          <w:b w:val="0"/>
          <w:bCs/>
          <w:sz w:val="22"/>
          <w:szCs w:val="22"/>
        </w:rPr>
        <w:t>pel</w:t>
      </w:r>
      <w:r w:rsidR="00CC6C59">
        <w:rPr>
          <w:b w:val="0"/>
          <w:bCs/>
          <w:sz w:val="22"/>
          <w:szCs w:val="22"/>
        </w:rPr>
        <w:t>o(</w:t>
      </w:r>
      <w:proofErr w:type="gramEnd"/>
      <w:r w:rsidR="00CC6C59">
        <w:rPr>
          <w:b w:val="0"/>
          <w:bCs/>
          <w:sz w:val="22"/>
          <w:szCs w:val="22"/>
        </w:rPr>
        <w:t>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14:paraId="3F21580E" w14:textId="77777777" w:rsidR="00CF2DA6" w:rsidRPr="0051767C" w:rsidRDefault="00CF2DA6" w:rsidP="00A91FC6">
      <w:pPr>
        <w:pStyle w:val="P30"/>
        <w:snapToGrid/>
        <w:rPr>
          <w:b w:val="0"/>
          <w:bCs/>
          <w:sz w:val="22"/>
          <w:szCs w:val="22"/>
        </w:rPr>
      </w:pPr>
    </w:p>
    <w:p w14:paraId="7D3BF124" w14:textId="77777777"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proofErr w:type="gramStart"/>
      <w:r w:rsidR="00CC6C59">
        <w:rPr>
          <w:sz w:val="22"/>
          <w:szCs w:val="22"/>
        </w:rPr>
        <w:t>o(</w:t>
      </w:r>
      <w:proofErr w:type="gramEnd"/>
      <w:r w:rsidR="00CC6C59">
        <w:rPr>
          <w:sz w:val="22"/>
          <w:szCs w:val="22"/>
        </w:rPr>
        <w:t>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14:paraId="7F9EED08" w14:textId="77777777" w:rsidR="005A530A" w:rsidRDefault="005A530A" w:rsidP="00A91FC6">
      <w:pPr>
        <w:pStyle w:val="NormalWeb"/>
        <w:spacing w:before="0" w:after="0"/>
        <w:jc w:val="both"/>
        <w:rPr>
          <w:sz w:val="22"/>
          <w:szCs w:val="22"/>
        </w:rPr>
      </w:pPr>
    </w:p>
    <w:p w14:paraId="0EF84EF6" w14:textId="77777777" w:rsidR="005A530A" w:rsidRPr="00BE45B6" w:rsidRDefault="00E02AF7" w:rsidP="005A530A">
      <w:pPr>
        <w:jc w:val="both"/>
        <w:rPr>
          <w:sz w:val="22"/>
          <w:szCs w:val="22"/>
        </w:rPr>
      </w:pPr>
      <w:r>
        <w:rPr>
          <w:sz w:val="22"/>
          <w:szCs w:val="22"/>
        </w:rPr>
        <w:lastRenderedPageBreak/>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proofErr w:type="gramStart"/>
      <w:r w:rsidR="005A530A">
        <w:rPr>
          <w:sz w:val="22"/>
          <w:szCs w:val="22"/>
        </w:rPr>
        <w:t>o(</w:t>
      </w:r>
      <w:proofErr w:type="gramEnd"/>
      <w:r w:rsidR="005A530A">
        <w:rPr>
          <w:sz w:val="22"/>
          <w:szCs w:val="22"/>
        </w:rPr>
        <w:t>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14:paraId="66F9DB01" w14:textId="77777777" w:rsidR="005A530A" w:rsidRPr="00BE45B6" w:rsidRDefault="005A530A" w:rsidP="005A530A">
      <w:pPr>
        <w:jc w:val="both"/>
        <w:rPr>
          <w:sz w:val="22"/>
          <w:szCs w:val="22"/>
        </w:rPr>
      </w:pPr>
    </w:p>
    <w:p w14:paraId="1A539294" w14:textId="77777777"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14:paraId="132AE9BF" w14:textId="77777777" w:rsidR="005A530A" w:rsidRPr="00E02AF7" w:rsidRDefault="005A530A" w:rsidP="005A530A">
      <w:pPr>
        <w:jc w:val="both"/>
        <w:rPr>
          <w:sz w:val="22"/>
          <w:szCs w:val="22"/>
        </w:rPr>
      </w:pPr>
    </w:p>
    <w:p w14:paraId="7055FDC7" w14:textId="77777777"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4" w:history="1">
        <w:r w:rsidR="005A530A" w:rsidRPr="00E02AF7">
          <w:rPr>
            <w:rStyle w:val="Hyperlink"/>
            <w:bCs/>
            <w:iCs/>
            <w:sz w:val="22"/>
            <w:szCs w:val="22"/>
          </w:rPr>
          <w:t>3° do artigo 43 da Lei Federal n° 8.666/93</w:t>
        </w:r>
      </w:hyperlink>
      <w:r w:rsidR="005A530A" w:rsidRPr="00E02AF7">
        <w:rPr>
          <w:bCs/>
          <w:iCs/>
          <w:sz w:val="22"/>
          <w:szCs w:val="22"/>
        </w:rPr>
        <w:t>.</w:t>
      </w:r>
    </w:p>
    <w:p w14:paraId="2DF5C0BE" w14:textId="77777777" w:rsidR="00D12FC3" w:rsidRPr="00FD05B4" w:rsidRDefault="00D12FC3" w:rsidP="00A91FC6">
      <w:pPr>
        <w:pStyle w:val="Corpodetexto"/>
        <w:tabs>
          <w:tab w:val="left" w:pos="1985"/>
        </w:tabs>
        <w:rPr>
          <w:sz w:val="22"/>
          <w:szCs w:val="22"/>
        </w:rPr>
      </w:pPr>
    </w:p>
    <w:p w14:paraId="47EFFFD5" w14:textId="77777777"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14:paraId="5D365ACE" w14:textId="77777777" w:rsidR="001B2A39" w:rsidRPr="00FD05B4" w:rsidRDefault="001B2A39" w:rsidP="00A91FC6">
      <w:pPr>
        <w:pStyle w:val="NormalWeb"/>
        <w:spacing w:before="0" w:after="0"/>
        <w:jc w:val="both"/>
        <w:rPr>
          <w:sz w:val="22"/>
          <w:szCs w:val="22"/>
        </w:rPr>
      </w:pPr>
    </w:p>
    <w:p w14:paraId="0946752B" w14:textId="77777777" w:rsidR="001B2A39" w:rsidRPr="0051767C" w:rsidRDefault="001B2A39" w:rsidP="00A91FC6">
      <w:pPr>
        <w:pStyle w:val="NormalWeb"/>
        <w:spacing w:before="0" w:after="0"/>
        <w:jc w:val="both"/>
        <w:rPr>
          <w:sz w:val="22"/>
          <w:szCs w:val="22"/>
        </w:rPr>
      </w:pPr>
      <w:r w:rsidRPr="009B1A0F">
        <w:rPr>
          <w:sz w:val="22"/>
          <w:szCs w:val="22"/>
        </w:rPr>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14:paraId="6F09AE69" w14:textId="77777777" w:rsidR="001B2A39" w:rsidRPr="0051767C" w:rsidRDefault="001B2A39" w:rsidP="00A91FC6">
      <w:pPr>
        <w:pStyle w:val="NormalWeb"/>
        <w:spacing w:before="0" w:after="0"/>
        <w:jc w:val="both"/>
        <w:rPr>
          <w:sz w:val="22"/>
          <w:szCs w:val="22"/>
        </w:rPr>
      </w:pPr>
    </w:p>
    <w:p w14:paraId="6174F066" w14:textId="77777777" w:rsidR="00670DAE" w:rsidRPr="00F310B2" w:rsidRDefault="006E652A" w:rsidP="00F310B2">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3" w:name="ACEITAÇÃO"/>
      <w:r w:rsidRPr="00372E53">
        <w:rPr>
          <w:b/>
          <w:color w:val="000000"/>
          <w:spacing w:val="2"/>
          <w:sz w:val="22"/>
          <w:szCs w:val="22"/>
        </w:rPr>
        <w:t>ACEITAÇÃO</w:t>
      </w:r>
      <w:bookmarkEnd w:id="3"/>
      <w:r w:rsidRPr="00372E53">
        <w:rPr>
          <w:b/>
          <w:color w:val="000000"/>
          <w:spacing w:val="2"/>
          <w:sz w:val="22"/>
          <w:szCs w:val="22"/>
        </w:rPr>
        <w:t xml:space="preserve"> do valor de menor lance, </w:t>
      </w:r>
      <w:proofErr w:type="gramStart"/>
      <w:r w:rsidR="00CC6C59">
        <w:rPr>
          <w:b/>
          <w:color w:val="000000"/>
          <w:spacing w:val="2"/>
          <w:sz w:val="22"/>
          <w:szCs w:val="22"/>
        </w:rPr>
        <w:t>o(</w:t>
      </w:r>
      <w:proofErr w:type="gramEnd"/>
      <w:r w:rsidR="00CC6C59">
        <w:rPr>
          <w:b/>
          <w:color w:val="000000"/>
          <w:spacing w:val="2"/>
          <w:sz w:val="22"/>
          <w:szCs w:val="22"/>
        </w:rPr>
        <w:t>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proofErr w:type="gramStart"/>
      <w:r w:rsidR="00CC6C59">
        <w:rPr>
          <w:spacing w:val="2"/>
          <w:sz w:val="22"/>
          <w:szCs w:val="22"/>
        </w:rPr>
        <w:t>o(</w:t>
      </w:r>
      <w:proofErr w:type="gramEnd"/>
      <w:r w:rsidR="00CC6C59">
        <w:rPr>
          <w:spacing w:val="2"/>
          <w:sz w:val="22"/>
          <w:szCs w:val="22"/>
        </w:rPr>
        <w:t>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14:paraId="1EACC3F6" w14:textId="77777777" w:rsidR="00670DAE" w:rsidRDefault="00670DAE" w:rsidP="00A91FC6">
      <w:pPr>
        <w:jc w:val="both"/>
        <w:rPr>
          <w:b/>
          <w:color w:val="000000" w:themeColor="text1"/>
          <w:spacing w:val="2"/>
          <w:sz w:val="22"/>
          <w:szCs w:val="22"/>
        </w:rPr>
      </w:pPr>
    </w:p>
    <w:p w14:paraId="64E668F7" w14:textId="77777777" w:rsidR="00670DAE" w:rsidRPr="00670DAE"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DESCUMPRIMENTO DAS EXIGÊNCIAS E </w:t>
      </w:r>
      <w:proofErr w:type="gramStart"/>
      <w:r w:rsidRPr="00FD05B4">
        <w:rPr>
          <w:bCs/>
          <w:color w:val="000000" w:themeColor="text1"/>
          <w:spacing w:val="2"/>
          <w:sz w:val="22"/>
          <w:szCs w:val="22"/>
        </w:rPr>
        <w:t xml:space="preserve">DO </w:t>
      </w:r>
      <w:r w:rsidR="004E71B1">
        <w:rPr>
          <w:bCs/>
          <w:color w:val="000000" w:themeColor="text1"/>
          <w:spacing w:val="2"/>
          <w:sz w:val="22"/>
          <w:szCs w:val="22"/>
        </w:rPr>
        <w:t xml:space="preserve"> </w:t>
      </w:r>
      <w:r w:rsidRPr="00FD05B4">
        <w:rPr>
          <w:bCs/>
          <w:color w:val="000000" w:themeColor="text1"/>
          <w:spacing w:val="2"/>
          <w:sz w:val="22"/>
          <w:szCs w:val="22"/>
        </w:rPr>
        <w:t>PRAZO</w:t>
      </w:r>
      <w:proofErr w:type="gramEnd"/>
      <w:r w:rsidRPr="00FD05B4">
        <w:rPr>
          <w:bCs/>
          <w:color w:val="000000" w:themeColor="text1"/>
          <w:spacing w:val="2"/>
          <w:sz w:val="22"/>
          <w:szCs w:val="22"/>
        </w:rPr>
        <w:t xml:space="preserve"> ESTIPULADO</w:t>
      </w:r>
      <w:r w:rsidRPr="00FD05B4">
        <w:rPr>
          <w:color w:val="000000" w:themeColor="text1"/>
          <w:spacing w:val="2"/>
          <w:sz w:val="22"/>
          <w:szCs w:val="22"/>
        </w:rPr>
        <w:t>;</w:t>
      </w:r>
    </w:p>
    <w:p w14:paraId="7655B933" w14:textId="77777777" w:rsidR="00670DAE" w:rsidRDefault="00670DAE" w:rsidP="00A91FC6">
      <w:pPr>
        <w:jc w:val="both"/>
        <w:rPr>
          <w:b/>
          <w:bCs/>
          <w:color w:val="000000" w:themeColor="text1"/>
          <w:spacing w:val="2"/>
          <w:sz w:val="22"/>
          <w:szCs w:val="22"/>
        </w:rPr>
      </w:pPr>
    </w:p>
    <w:p w14:paraId="51AEC1D4" w14:textId="77777777"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372E53" w:rsidRPr="00FD05B4">
        <w:rPr>
          <w:color w:val="000000" w:themeColor="text1"/>
        </w:rPr>
        <w:t xml:space="preserve"> </w:t>
      </w:r>
    </w:p>
    <w:p w14:paraId="384EB5DC" w14:textId="429A39F1" w:rsidR="004408E8" w:rsidRDefault="004408E8" w:rsidP="00A91FC6">
      <w:pPr>
        <w:jc w:val="both"/>
        <w:rPr>
          <w:color w:val="000000" w:themeColor="text1"/>
        </w:rPr>
      </w:pPr>
    </w:p>
    <w:p w14:paraId="3EA39C94" w14:textId="77777777"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5" w:history="1">
        <w:r w:rsidRPr="009B6D98">
          <w:rPr>
            <w:rStyle w:val="Hyperlink"/>
            <w:b/>
          </w:rPr>
          <w:t>ART. 7º DA LEI Nº. 10.520/02</w:t>
        </w:r>
      </w:hyperlink>
      <w:r w:rsidRPr="009B6D98">
        <w:rPr>
          <w:b/>
        </w:rPr>
        <w:t>.</w:t>
      </w:r>
    </w:p>
    <w:p w14:paraId="25BAA392" w14:textId="77777777" w:rsidR="00113675" w:rsidRPr="008A17E0" w:rsidRDefault="00113675" w:rsidP="00A91FC6">
      <w:pPr>
        <w:autoSpaceDE w:val="0"/>
        <w:autoSpaceDN w:val="0"/>
        <w:adjustRightInd w:val="0"/>
        <w:snapToGrid w:val="0"/>
        <w:jc w:val="both"/>
        <w:rPr>
          <w:b/>
        </w:rPr>
      </w:pPr>
    </w:p>
    <w:p w14:paraId="0421EEA9" w14:textId="77777777"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14:paraId="24CD7BF9" w14:textId="77777777" w:rsidR="00074B78" w:rsidRPr="0051767C" w:rsidRDefault="00074B78" w:rsidP="00A91FC6">
      <w:pPr>
        <w:jc w:val="both"/>
        <w:rPr>
          <w:b/>
          <w:bCs/>
          <w:color w:val="FF0000"/>
          <w:sz w:val="22"/>
          <w:szCs w:val="22"/>
          <w:u w:val="single"/>
        </w:rPr>
      </w:pPr>
    </w:p>
    <w:p w14:paraId="7A19CA3B" w14:textId="77777777"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proofErr w:type="gramStart"/>
      <w:r w:rsidR="005D2E87" w:rsidRPr="009B1A0F">
        <w:rPr>
          <w:b w:val="0"/>
          <w:bCs/>
          <w:sz w:val="22"/>
          <w:szCs w:val="22"/>
        </w:rPr>
        <w:t>pel</w:t>
      </w:r>
      <w:r w:rsidR="00CC6C59" w:rsidRPr="009B1A0F">
        <w:rPr>
          <w:b w:val="0"/>
          <w:bCs/>
          <w:sz w:val="22"/>
          <w:szCs w:val="22"/>
        </w:rPr>
        <w:t>o(</w:t>
      </w:r>
      <w:proofErr w:type="gramEnd"/>
      <w:r w:rsidR="00CC6C59" w:rsidRPr="009B1A0F">
        <w:rPr>
          <w:b w:val="0"/>
          <w:bCs/>
          <w:sz w:val="22"/>
          <w:szCs w:val="22"/>
        </w:rPr>
        <w:t>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14:paraId="4A704447" w14:textId="77777777" w:rsidR="00D705BC" w:rsidRPr="009B1A0F" w:rsidRDefault="00D705BC" w:rsidP="00A91FC6">
      <w:pPr>
        <w:pStyle w:val="P30"/>
        <w:snapToGrid/>
        <w:rPr>
          <w:bCs/>
          <w:sz w:val="22"/>
          <w:szCs w:val="22"/>
        </w:rPr>
      </w:pPr>
    </w:p>
    <w:p w14:paraId="4FF82199" w14:textId="77777777"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proofErr w:type="gramStart"/>
      <w:r w:rsidR="00CC6C59" w:rsidRPr="009B1A0F">
        <w:rPr>
          <w:bCs/>
          <w:sz w:val="22"/>
          <w:szCs w:val="22"/>
        </w:rPr>
        <w:t>O(</w:t>
      </w:r>
      <w:proofErr w:type="gramEnd"/>
      <w:r w:rsidR="00CC6C59" w:rsidRPr="009B1A0F">
        <w:rPr>
          <w:bCs/>
          <w:sz w:val="22"/>
          <w:szCs w:val="22"/>
        </w:rPr>
        <w:t>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14:paraId="7D2DC132" w14:textId="77777777" w:rsidR="006E7C77" w:rsidRPr="009B1A0F" w:rsidRDefault="006E7C77" w:rsidP="00A91FC6">
      <w:pPr>
        <w:pStyle w:val="P30"/>
        <w:snapToGrid/>
        <w:rPr>
          <w:bCs/>
          <w:sz w:val="22"/>
          <w:szCs w:val="22"/>
        </w:rPr>
      </w:pPr>
    </w:p>
    <w:p w14:paraId="5F599A77" w14:textId="77777777" w:rsidR="00625997" w:rsidRPr="009B1A0F" w:rsidRDefault="00A91FC6" w:rsidP="004408E8">
      <w:pPr>
        <w:pStyle w:val="P30"/>
        <w:snapToGrid/>
        <w:rPr>
          <w:b w:val="0"/>
          <w:bCs/>
          <w:sz w:val="22"/>
          <w:szCs w:val="22"/>
          <w:u w:val="single"/>
        </w:rPr>
      </w:pPr>
      <w:r w:rsidRPr="009B1A0F">
        <w:rPr>
          <w:b w:val="0"/>
          <w:bCs/>
          <w:sz w:val="22"/>
          <w:szCs w:val="22"/>
          <w:u w:val="single"/>
        </w:rPr>
        <w:lastRenderedPageBreak/>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14:paraId="0B87B873" w14:textId="77777777" w:rsidR="00803962" w:rsidRPr="009B1A0F" w:rsidRDefault="00803962" w:rsidP="00A91FC6">
      <w:pPr>
        <w:pStyle w:val="P30"/>
        <w:snapToGrid/>
        <w:rPr>
          <w:b w:val="0"/>
          <w:bCs/>
          <w:sz w:val="22"/>
          <w:szCs w:val="22"/>
          <w:u w:val="single"/>
        </w:rPr>
      </w:pPr>
    </w:p>
    <w:p w14:paraId="70BBD8DC" w14:textId="77777777"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14:paraId="717B5BE4" w14:textId="77777777" w:rsidR="008A5377" w:rsidRPr="006E7C77" w:rsidRDefault="008A5377" w:rsidP="00A91FC6">
      <w:pPr>
        <w:pStyle w:val="Recuodecorpodetexto2"/>
        <w:ind w:firstLine="0"/>
        <w:rPr>
          <w:sz w:val="22"/>
          <w:szCs w:val="22"/>
        </w:rPr>
      </w:pPr>
    </w:p>
    <w:p w14:paraId="2481304B" w14:textId="77777777"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proofErr w:type="gramStart"/>
      <w:r w:rsidR="00CC6C59">
        <w:rPr>
          <w:sz w:val="22"/>
          <w:szCs w:val="22"/>
        </w:rPr>
        <w:t>o(</w:t>
      </w:r>
      <w:proofErr w:type="gramEnd"/>
      <w:r w:rsidR="00CC6C59">
        <w:rPr>
          <w:sz w:val="22"/>
          <w:szCs w:val="22"/>
        </w:rPr>
        <w:t>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14:paraId="0B266778" w14:textId="77777777" w:rsidR="00CF6072" w:rsidRPr="006E7C77" w:rsidRDefault="00CF6072" w:rsidP="00A91FC6">
      <w:pPr>
        <w:pStyle w:val="Recuodecorpodetexto2"/>
        <w:ind w:firstLine="0"/>
        <w:rPr>
          <w:sz w:val="22"/>
          <w:szCs w:val="22"/>
        </w:rPr>
      </w:pPr>
    </w:p>
    <w:p w14:paraId="5B5C1F3D" w14:textId="77777777"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proofErr w:type="gramStart"/>
      <w:r w:rsidR="00CC6C59">
        <w:rPr>
          <w:sz w:val="22"/>
          <w:szCs w:val="22"/>
        </w:rPr>
        <w:t>o(</w:t>
      </w:r>
      <w:proofErr w:type="gramEnd"/>
      <w:r w:rsidR="00CC6C59">
        <w:rPr>
          <w:sz w:val="22"/>
          <w:szCs w:val="22"/>
        </w:rPr>
        <w:t>a) Pregoeiro(a)</w:t>
      </w:r>
      <w:r w:rsidRPr="006E7C77">
        <w:rPr>
          <w:sz w:val="22"/>
          <w:szCs w:val="22"/>
        </w:rPr>
        <w:t xml:space="preserve"> poderá negociar com a licitante para que seja obtido um preço melhor.</w:t>
      </w:r>
    </w:p>
    <w:p w14:paraId="78274D49" w14:textId="77777777" w:rsidR="001B2A39" w:rsidRPr="006E7C77" w:rsidRDefault="001B2A39" w:rsidP="00A91FC6">
      <w:pPr>
        <w:autoSpaceDE w:val="0"/>
        <w:autoSpaceDN w:val="0"/>
        <w:adjustRightInd w:val="0"/>
        <w:snapToGrid w:val="0"/>
        <w:jc w:val="both"/>
        <w:rPr>
          <w:sz w:val="22"/>
          <w:szCs w:val="22"/>
        </w:rPr>
      </w:pPr>
    </w:p>
    <w:p w14:paraId="16CCD977" w14:textId="77777777"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proofErr w:type="gramStart"/>
      <w:r w:rsidR="00206B9B" w:rsidRPr="006E7C77">
        <w:rPr>
          <w:color w:val="000000"/>
          <w:spacing w:val="2"/>
          <w:sz w:val="22"/>
          <w:szCs w:val="22"/>
        </w:rPr>
        <w:t>d</w:t>
      </w:r>
      <w:r w:rsidR="00CC6C59">
        <w:rPr>
          <w:color w:val="000000"/>
          <w:spacing w:val="2"/>
          <w:sz w:val="22"/>
          <w:szCs w:val="22"/>
        </w:rPr>
        <w:t>o(</w:t>
      </w:r>
      <w:proofErr w:type="gramEnd"/>
      <w:r w:rsidR="00CC6C59">
        <w:rPr>
          <w:color w:val="000000"/>
          <w:spacing w:val="2"/>
          <w:sz w:val="22"/>
          <w:szCs w:val="22"/>
        </w:rPr>
        <w:t>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14:paraId="4BBF6C18" w14:textId="77777777" w:rsidR="00754E93" w:rsidRPr="006E7C77" w:rsidRDefault="00754E93" w:rsidP="00A91FC6">
      <w:pPr>
        <w:autoSpaceDE w:val="0"/>
        <w:autoSpaceDN w:val="0"/>
        <w:adjustRightInd w:val="0"/>
        <w:snapToGrid w:val="0"/>
        <w:jc w:val="both"/>
        <w:rPr>
          <w:color w:val="000000"/>
          <w:spacing w:val="2"/>
          <w:sz w:val="22"/>
          <w:szCs w:val="22"/>
        </w:rPr>
      </w:pPr>
    </w:p>
    <w:p w14:paraId="09A2A199" w14:textId="77777777"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proofErr w:type="gramStart"/>
      <w:r w:rsidR="00CC6C59">
        <w:rPr>
          <w:sz w:val="22"/>
          <w:szCs w:val="22"/>
        </w:rPr>
        <w:t>O(</w:t>
      </w:r>
      <w:proofErr w:type="gramEnd"/>
      <w:r w:rsidR="00CC6C59">
        <w:rPr>
          <w:sz w:val="22"/>
          <w:szCs w:val="22"/>
        </w:rPr>
        <w:t>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14:paraId="3F1E2BFF" w14:textId="77777777" w:rsidR="00610C23" w:rsidRPr="0051767C" w:rsidRDefault="00610C23" w:rsidP="00A91FC6">
      <w:pPr>
        <w:pStyle w:val="Corpodetexto3"/>
        <w:tabs>
          <w:tab w:val="left" w:pos="180"/>
        </w:tabs>
        <w:spacing w:after="0"/>
        <w:jc w:val="both"/>
        <w:rPr>
          <w:sz w:val="22"/>
          <w:szCs w:val="22"/>
        </w:rPr>
      </w:pPr>
    </w:p>
    <w:p w14:paraId="038A9F12" w14:textId="77777777"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14:paraId="78052950" w14:textId="77777777" w:rsidR="00C562CD" w:rsidRPr="0051767C" w:rsidRDefault="00C562CD" w:rsidP="00A91FC6">
      <w:pPr>
        <w:jc w:val="both"/>
        <w:rPr>
          <w:b/>
          <w:sz w:val="22"/>
          <w:szCs w:val="22"/>
        </w:rPr>
      </w:pPr>
    </w:p>
    <w:p w14:paraId="790ECF9B" w14:textId="77777777" w:rsidR="00C562CD" w:rsidRPr="006E7C77" w:rsidRDefault="00C562CD" w:rsidP="00A91FC6">
      <w:pPr>
        <w:jc w:val="both"/>
        <w:rPr>
          <w:sz w:val="22"/>
          <w:szCs w:val="22"/>
        </w:rPr>
      </w:pPr>
      <w:r w:rsidRPr="006E7C77">
        <w:rPr>
          <w:sz w:val="22"/>
          <w:szCs w:val="22"/>
        </w:rPr>
        <w:t xml:space="preserve">12.1. Nos casos em que </w:t>
      </w:r>
      <w:proofErr w:type="gramStart"/>
      <w:r w:rsidR="00CC6C59">
        <w:rPr>
          <w:sz w:val="22"/>
          <w:szCs w:val="22"/>
        </w:rPr>
        <w:t>o(</w:t>
      </w:r>
      <w:proofErr w:type="gramEnd"/>
      <w:r w:rsidR="00CC6C59">
        <w:rPr>
          <w:sz w:val="22"/>
          <w:szCs w:val="22"/>
        </w:rPr>
        <w:t>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14:paraId="483F5CBA" w14:textId="77777777" w:rsidR="00C562CD" w:rsidRPr="006E7C77" w:rsidRDefault="00C562CD" w:rsidP="00A91FC6">
      <w:pPr>
        <w:jc w:val="both"/>
        <w:rPr>
          <w:sz w:val="22"/>
          <w:szCs w:val="22"/>
        </w:rPr>
      </w:pPr>
    </w:p>
    <w:p w14:paraId="41D5294E" w14:textId="77777777"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14:paraId="299E7818" w14:textId="77777777" w:rsidR="00C562CD" w:rsidRPr="006E7C77" w:rsidRDefault="00C562CD" w:rsidP="00A91FC6">
      <w:pPr>
        <w:jc w:val="both"/>
        <w:rPr>
          <w:sz w:val="22"/>
          <w:szCs w:val="22"/>
        </w:rPr>
      </w:pPr>
    </w:p>
    <w:p w14:paraId="3F71F3A1" w14:textId="77777777"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proofErr w:type="gramStart"/>
      <w:r w:rsidR="00CC6C59">
        <w:rPr>
          <w:b w:val="0"/>
          <w:sz w:val="22"/>
          <w:szCs w:val="22"/>
        </w:rPr>
        <w:t>o(</w:t>
      </w:r>
      <w:proofErr w:type="gramEnd"/>
      <w:r w:rsidR="00CC6C59">
        <w:rPr>
          <w:b w:val="0"/>
          <w:sz w:val="22"/>
          <w:szCs w:val="22"/>
        </w:rPr>
        <w:t>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14:paraId="119C4933" w14:textId="77777777" w:rsidR="008141AF" w:rsidRPr="0051767C" w:rsidRDefault="008141AF" w:rsidP="00A91FC6">
      <w:pPr>
        <w:pStyle w:val="Corpodetexto3"/>
        <w:tabs>
          <w:tab w:val="left" w:pos="567"/>
        </w:tabs>
        <w:spacing w:after="0"/>
        <w:jc w:val="both"/>
        <w:rPr>
          <w:b w:val="0"/>
          <w:sz w:val="22"/>
          <w:szCs w:val="22"/>
        </w:rPr>
      </w:pPr>
    </w:p>
    <w:p w14:paraId="33B0D79C" w14:textId="6D1B9436"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 xml:space="preserve">13 – DA HABILITAÇÃO </w:t>
      </w:r>
      <w:proofErr w:type="gramStart"/>
      <w:r w:rsidRPr="006E7C77">
        <w:rPr>
          <w:sz w:val="22"/>
          <w:szCs w:val="22"/>
        </w:rPr>
        <w:t>DA(</w:t>
      </w:r>
      <w:proofErr w:type="gramEnd"/>
      <w:r w:rsidRPr="006E7C77">
        <w:rPr>
          <w:sz w:val="22"/>
          <w:szCs w:val="22"/>
        </w:rPr>
        <w:t>S) LICITANTE(S)</w:t>
      </w:r>
    </w:p>
    <w:p w14:paraId="224C4A59" w14:textId="77777777" w:rsidR="00EA59F5" w:rsidRDefault="00EA59F5" w:rsidP="00A91FC6">
      <w:pPr>
        <w:jc w:val="both"/>
        <w:rPr>
          <w:b/>
          <w:bCs/>
          <w:sz w:val="22"/>
          <w:szCs w:val="22"/>
        </w:rPr>
      </w:pPr>
    </w:p>
    <w:p w14:paraId="63CD0788" w14:textId="77777777"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w:t>
      </w:r>
      <w:proofErr w:type="gramStart"/>
      <w:r w:rsidRPr="00BB2E76">
        <w:rPr>
          <w:bCs/>
          <w:sz w:val="22"/>
          <w:szCs w:val="22"/>
        </w:rPr>
        <w:t>da(</w:t>
      </w:r>
      <w:proofErr w:type="gramEnd"/>
      <w:r w:rsidRPr="00BB2E76">
        <w:rPr>
          <w:bCs/>
          <w:sz w:val="22"/>
          <w:szCs w:val="22"/>
        </w:rPr>
        <w:t>s) licitantes(s);</w:t>
      </w:r>
    </w:p>
    <w:p w14:paraId="4BA6C605" w14:textId="77777777" w:rsidR="00E15F17" w:rsidRPr="00BB2E76" w:rsidRDefault="00E15F17" w:rsidP="00A91FC6">
      <w:pPr>
        <w:jc w:val="both"/>
        <w:rPr>
          <w:bCs/>
          <w:sz w:val="22"/>
          <w:szCs w:val="22"/>
        </w:rPr>
      </w:pPr>
    </w:p>
    <w:p w14:paraId="580790F2" w14:textId="77777777"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14:paraId="355079AB" w14:textId="77777777" w:rsidR="00D62C8B" w:rsidRDefault="00D62C8B" w:rsidP="00A91FC6">
      <w:pPr>
        <w:autoSpaceDE w:val="0"/>
        <w:autoSpaceDN w:val="0"/>
        <w:adjustRightInd w:val="0"/>
        <w:jc w:val="both"/>
        <w:rPr>
          <w:b/>
          <w:bCs/>
          <w:sz w:val="22"/>
          <w:szCs w:val="22"/>
        </w:rPr>
      </w:pPr>
    </w:p>
    <w:p w14:paraId="6B586238" w14:textId="77777777" w:rsidR="00D62C8B" w:rsidRPr="006E7C77" w:rsidRDefault="00D62C8B" w:rsidP="00A91FC6">
      <w:pPr>
        <w:autoSpaceDE w:val="0"/>
        <w:autoSpaceDN w:val="0"/>
        <w:adjustRightInd w:val="0"/>
        <w:jc w:val="both"/>
        <w:rPr>
          <w:bCs/>
          <w:sz w:val="22"/>
          <w:szCs w:val="22"/>
        </w:rPr>
      </w:pPr>
      <w:r w:rsidRPr="006E7C77">
        <w:rPr>
          <w:bCs/>
          <w:sz w:val="22"/>
          <w:szCs w:val="22"/>
        </w:rPr>
        <w:t xml:space="preserve">13.2.1. Os cadastros supramencionados serão consultados </w:t>
      </w:r>
      <w:proofErr w:type="gramStart"/>
      <w:r w:rsidRPr="006E7C77">
        <w:rPr>
          <w:bCs/>
          <w:sz w:val="22"/>
          <w:szCs w:val="22"/>
        </w:rPr>
        <w:t>pel</w:t>
      </w:r>
      <w:r w:rsidR="00CC6C59">
        <w:rPr>
          <w:bCs/>
          <w:sz w:val="22"/>
          <w:szCs w:val="22"/>
        </w:rPr>
        <w:t>o(</w:t>
      </w:r>
      <w:proofErr w:type="gramEnd"/>
      <w:r w:rsidR="00CC6C59">
        <w:rPr>
          <w:bCs/>
          <w:sz w:val="22"/>
          <w:szCs w:val="22"/>
        </w:rPr>
        <w:t>a) Pregoeiro(a)</w:t>
      </w:r>
      <w:r w:rsidRPr="006E7C77">
        <w:rPr>
          <w:bCs/>
          <w:sz w:val="22"/>
          <w:szCs w:val="22"/>
        </w:rPr>
        <w:t>, onde seus respectivos certificados, relatórios e declarações, serão inclusos aos autos.</w:t>
      </w:r>
    </w:p>
    <w:p w14:paraId="38BCFB06" w14:textId="77777777" w:rsidR="00355F67" w:rsidRPr="006E7C77" w:rsidRDefault="00355F67" w:rsidP="00A91FC6">
      <w:pPr>
        <w:autoSpaceDE w:val="0"/>
        <w:autoSpaceDN w:val="0"/>
        <w:adjustRightInd w:val="0"/>
        <w:jc w:val="both"/>
        <w:rPr>
          <w:bCs/>
          <w:color w:val="000000"/>
          <w:sz w:val="22"/>
          <w:szCs w:val="22"/>
        </w:rPr>
      </w:pPr>
    </w:p>
    <w:p w14:paraId="44F6F89C" w14:textId="77777777"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14:paraId="51AC53EF" w14:textId="77777777" w:rsidR="00E15F17" w:rsidRPr="00E10223" w:rsidRDefault="00E15F17" w:rsidP="00A91FC6">
      <w:pPr>
        <w:pStyle w:val="Corpodetexto"/>
        <w:tabs>
          <w:tab w:val="left" w:pos="567"/>
        </w:tabs>
        <w:rPr>
          <w:bCs/>
          <w:color w:val="FF33CC"/>
          <w:sz w:val="22"/>
          <w:szCs w:val="22"/>
        </w:rPr>
      </w:pPr>
    </w:p>
    <w:p w14:paraId="5B1CDACE" w14:textId="77777777"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6"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14:paraId="7D02E8A6" w14:textId="77777777" w:rsidR="00E15F17" w:rsidRPr="006E7C77" w:rsidRDefault="00686EF4" w:rsidP="00A91FC6">
      <w:pPr>
        <w:pStyle w:val="Corpodetexto"/>
        <w:tabs>
          <w:tab w:val="left" w:pos="567"/>
        </w:tabs>
        <w:rPr>
          <w:bCs/>
          <w:sz w:val="22"/>
          <w:szCs w:val="22"/>
        </w:rPr>
      </w:pPr>
      <w:hyperlink r:id="rId37"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14:paraId="73A42402" w14:textId="77777777" w:rsidR="00E15F17" w:rsidRPr="00E10223" w:rsidRDefault="00E15F17" w:rsidP="00A91FC6">
      <w:pPr>
        <w:autoSpaceDE w:val="0"/>
        <w:autoSpaceDN w:val="0"/>
        <w:adjustRightInd w:val="0"/>
        <w:jc w:val="both"/>
        <w:rPr>
          <w:bCs/>
          <w:color w:val="000000"/>
          <w:sz w:val="22"/>
          <w:szCs w:val="22"/>
        </w:rPr>
      </w:pPr>
    </w:p>
    <w:p w14:paraId="7B065CBB" w14:textId="77777777" w:rsidR="00E15F17" w:rsidRPr="006E7C7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8"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9"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14:paraId="3E206373" w14:textId="77777777"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0"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14:paraId="7B9413CE" w14:textId="77777777" w:rsidR="009B0385" w:rsidRPr="006E7C77" w:rsidRDefault="009B0385" w:rsidP="00A91FC6">
      <w:pPr>
        <w:tabs>
          <w:tab w:val="left" w:pos="142"/>
        </w:tabs>
        <w:jc w:val="both"/>
        <w:rPr>
          <w:bCs/>
          <w:sz w:val="22"/>
          <w:szCs w:val="22"/>
        </w:rPr>
      </w:pPr>
    </w:p>
    <w:p w14:paraId="7AC8CEA7" w14:textId="77777777" w:rsidR="0085343E" w:rsidRPr="006E7C77" w:rsidRDefault="0085343E" w:rsidP="00A91FC6">
      <w:pPr>
        <w:rPr>
          <w:b/>
          <w:bCs/>
          <w:sz w:val="22"/>
          <w:szCs w:val="22"/>
          <w:u w:val="single"/>
        </w:rPr>
      </w:pPr>
      <w:r w:rsidRPr="006E7C77">
        <w:rPr>
          <w:b/>
          <w:bCs/>
          <w:sz w:val="22"/>
          <w:szCs w:val="22"/>
          <w:u w:val="single"/>
        </w:rPr>
        <w:t xml:space="preserve">13.4. </w:t>
      </w:r>
      <w:proofErr w:type="gramStart"/>
      <w:r w:rsidRPr="006E7C77">
        <w:rPr>
          <w:b/>
          <w:bCs/>
          <w:sz w:val="22"/>
          <w:szCs w:val="22"/>
          <w:u w:val="single"/>
        </w:rPr>
        <w:t>RELATIVOS À</w:t>
      </w:r>
      <w:proofErr w:type="gramEnd"/>
      <w:r w:rsidRPr="006E7C77">
        <w:rPr>
          <w:b/>
          <w:bCs/>
          <w:sz w:val="22"/>
          <w:szCs w:val="22"/>
          <w:u w:val="single"/>
        </w:rPr>
        <w:t xml:space="preserve"> REGULARIDADE FISCAL:</w:t>
      </w:r>
    </w:p>
    <w:p w14:paraId="04ACD096" w14:textId="77777777" w:rsidR="0085343E" w:rsidRPr="00072F71" w:rsidRDefault="0085343E" w:rsidP="00A91FC6">
      <w:pPr>
        <w:tabs>
          <w:tab w:val="left" w:pos="851"/>
        </w:tabs>
        <w:jc w:val="both"/>
        <w:rPr>
          <w:sz w:val="22"/>
          <w:szCs w:val="22"/>
        </w:rPr>
      </w:pPr>
    </w:p>
    <w:p w14:paraId="74CABDF7" w14:textId="77777777"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1"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14:paraId="20E6A4C5" w14:textId="77777777" w:rsidR="0085343E" w:rsidRPr="00072F71" w:rsidRDefault="0085343E" w:rsidP="004408E8">
      <w:pPr>
        <w:tabs>
          <w:tab w:val="left" w:pos="284"/>
          <w:tab w:val="num" w:pos="426"/>
          <w:tab w:val="left" w:pos="851"/>
        </w:tabs>
        <w:jc w:val="both"/>
        <w:rPr>
          <w:sz w:val="22"/>
          <w:szCs w:val="22"/>
        </w:rPr>
      </w:pPr>
    </w:p>
    <w:p w14:paraId="4B4BCCBE" w14:textId="77777777"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14:paraId="35FA7130" w14:textId="77777777" w:rsidR="0085343E" w:rsidRPr="00072F71" w:rsidRDefault="0085343E" w:rsidP="004408E8">
      <w:pPr>
        <w:tabs>
          <w:tab w:val="left" w:pos="284"/>
          <w:tab w:val="num" w:pos="426"/>
          <w:tab w:val="left" w:pos="851"/>
        </w:tabs>
        <w:jc w:val="both"/>
        <w:rPr>
          <w:sz w:val="22"/>
          <w:szCs w:val="22"/>
        </w:rPr>
      </w:pPr>
    </w:p>
    <w:p w14:paraId="63D501F2" w14:textId="77777777"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14:paraId="7DB89400" w14:textId="77777777" w:rsidR="0085343E" w:rsidRPr="00072F71" w:rsidRDefault="0085343E" w:rsidP="004408E8">
      <w:pPr>
        <w:tabs>
          <w:tab w:val="left" w:pos="284"/>
          <w:tab w:val="num" w:pos="426"/>
          <w:tab w:val="left" w:pos="851"/>
        </w:tabs>
        <w:jc w:val="both"/>
        <w:rPr>
          <w:sz w:val="22"/>
          <w:szCs w:val="22"/>
        </w:rPr>
      </w:pPr>
    </w:p>
    <w:p w14:paraId="2D12C434" w14:textId="77777777"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14:paraId="43FDD0A3" w14:textId="77777777" w:rsidR="00C46F85" w:rsidRDefault="00C46F85" w:rsidP="004408E8">
      <w:pPr>
        <w:pStyle w:val="PargrafodaLista"/>
        <w:tabs>
          <w:tab w:val="left" w:pos="284"/>
          <w:tab w:val="num" w:pos="426"/>
        </w:tabs>
        <w:ind w:left="0"/>
        <w:rPr>
          <w:sz w:val="22"/>
          <w:szCs w:val="22"/>
        </w:rPr>
      </w:pPr>
    </w:p>
    <w:p w14:paraId="7B39DD92" w14:textId="77777777" w:rsidR="0085343E" w:rsidRPr="00072F71"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Pr>
          <w:sz w:val="22"/>
          <w:szCs w:val="22"/>
        </w:rPr>
        <w:t>P</w:t>
      </w:r>
      <w:r w:rsidR="00C46F85" w:rsidRPr="006E7C77">
        <w:rPr>
          <w:sz w:val="22"/>
          <w:szCs w:val="22"/>
        </w:rPr>
        <w:t>rova de inscrição no Cadastro Nacional de Pessoas Jurídicas ou no Cadastro de Pessoas Físicas, conforme o caso</w:t>
      </w:r>
      <w:r w:rsidR="0085343E" w:rsidRPr="00072F71">
        <w:rPr>
          <w:sz w:val="22"/>
          <w:szCs w:val="22"/>
        </w:rPr>
        <w:t>;</w:t>
      </w:r>
    </w:p>
    <w:p w14:paraId="75F61A81" w14:textId="77777777" w:rsidR="0085343E" w:rsidRPr="006E7C77" w:rsidRDefault="0085343E" w:rsidP="00A91FC6">
      <w:pPr>
        <w:rPr>
          <w:sz w:val="22"/>
          <w:szCs w:val="22"/>
        </w:rPr>
      </w:pPr>
    </w:p>
    <w:p w14:paraId="7D63B96D" w14:textId="77777777" w:rsidR="0085343E" w:rsidRPr="006E7C77" w:rsidRDefault="0085343E" w:rsidP="00A91FC6">
      <w:pPr>
        <w:jc w:val="both"/>
        <w:rPr>
          <w:b/>
          <w:bCs/>
          <w:sz w:val="22"/>
          <w:szCs w:val="22"/>
          <w:u w:val="single"/>
        </w:rPr>
      </w:pPr>
      <w:r w:rsidRPr="006E7C77">
        <w:rPr>
          <w:b/>
          <w:bCs/>
          <w:sz w:val="22"/>
          <w:szCs w:val="22"/>
          <w:u w:val="single"/>
        </w:rPr>
        <w:t xml:space="preserve">13.5. </w:t>
      </w:r>
      <w:proofErr w:type="gramStart"/>
      <w:r w:rsidRPr="006E7C77">
        <w:rPr>
          <w:b/>
          <w:bCs/>
          <w:sz w:val="22"/>
          <w:szCs w:val="22"/>
          <w:u w:val="single"/>
        </w:rPr>
        <w:t>RELATIVOS À</w:t>
      </w:r>
      <w:proofErr w:type="gramEnd"/>
      <w:r w:rsidRPr="006E7C77">
        <w:rPr>
          <w:b/>
          <w:bCs/>
          <w:sz w:val="22"/>
          <w:szCs w:val="22"/>
          <w:u w:val="single"/>
        </w:rPr>
        <w:t xml:space="preserve"> REGULARIDADE TRABALHISTA:</w:t>
      </w:r>
    </w:p>
    <w:p w14:paraId="75CD8075" w14:textId="77777777" w:rsidR="0085343E" w:rsidRPr="006E7C77" w:rsidRDefault="0085343E" w:rsidP="00A91FC6">
      <w:pPr>
        <w:jc w:val="both"/>
        <w:rPr>
          <w:b/>
          <w:bCs/>
          <w:sz w:val="22"/>
          <w:szCs w:val="22"/>
        </w:rPr>
      </w:pPr>
    </w:p>
    <w:p w14:paraId="67C5FE10" w14:textId="77777777"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14:paraId="31B0ABDE" w14:textId="77777777" w:rsidR="0085343E" w:rsidRPr="00072F71" w:rsidRDefault="0085343E" w:rsidP="00A91FC6">
      <w:pPr>
        <w:jc w:val="both"/>
        <w:rPr>
          <w:b/>
          <w:sz w:val="22"/>
          <w:szCs w:val="22"/>
        </w:rPr>
      </w:pPr>
    </w:p>
    <w:p w14:paraId="61BE2762" w14:textId="77777777" w:rsidR="0085343E" w:rsidRPr="006E7C77" w:rsidRDefault="0085343E" w:rsidP="00A91FC6">
      <w:pPr>
        <w:jc w:val="both"/>
        <w:rPr>
          <w:b/>
          <w:bCs/>
          <w:sz w:val="22"/>
          <w:szCs w:val="22"/>
          <w:u w:val="single"/>
        </w:rPr>
      </w:pPr>
      <w:r w:rsidRPr="006E7C77">
        <w:rPr>
          <w:b/>
          <w:sz w:val="22"/>
          <w:szCs w:val="22"/>
          <w:u w:val="single"/>
        </w:rPr>
        <w:t xml:space="preserve">13.6. </w:t>
      </w:r>
      <w:proofErr w:type="gramStart"/>
      <w:r w:rsidRPr="006E7C77">
        <w:rPr>
          <w:b/>
          <w:bCs/>
          <w:sz w:val="22"/>
          <w:szCs w:val="22"/>
          <w:u w:val="single"/>
        </w:rPr>
        <w:t>RELATIVOS À</w:t>
      </w:r>
      <w:proofErr w:type="gramEnd"/>
      <w:r w:rsidRPr="006E7C77">
        <w:rPr>
          <w:b/>
          <w:bCs/>
          <w:sz w:val="22"/>
          <w:szCs w:val="22"/>
          <w:u w:val="single"/>
        </w:rPr>
        <w:t xml:space="preserve"> HABILITAÇÃO JURÍDICA:</w:t>
      </w:r>
    </w:p>
    <w:p w14:paraId="56F9BC3B" w14:textId="77777777" w:rsidR="0085343E" w:rsidRPr="00072F71" w:rsidRDefault="0085343E" w:rsidP="00A91FC6">
      <w:pPr>
        <w:jc w:val="both"/>
        <w:rPr>
          <w:b/>
          <w:bCs/>
          <w:sz w:val="22"/>
          <w:szCs w:val="22"/>
        </w:rPr>
      </w:pPr>
    </w:p>
    <w:p w14:paraId="45B71746" w14:textId="77777777" w:rsidR="004C3AC8" w:rsidRPr="006E7C77" w:rsidRDefault="006E7C77" w:rsidP="00A91FC6">
      <w:pPr>
        <w:tabs>
          <w:tab w:val="left" w:pos="851"/>
        </w:tabs>
        <w:jc w:val="both"/>
        <w:rPr>
          <w:sz w:val="22"/>
          <w:szCs w:val="22"/>
        </w:rPr>
      </w:pPr>
      <w:proofErr w:type="gramStart"/>
      <w:r>
        <w:rPr>
          <w:sz w:val="22"/>
          <w:szCs w:val="22"/>
        </w:rPr>
        <w:lastRenderedPageBreak/>
        <w:t xml:space="preserve">a) </w:t>
      </w:r>
      <w:r w:rsidR="004C3AC8" w:rsidRPr="006E7C77">
        <w:rPr>
          <w:sz w:val="22"/>
          <w:szCs w:val="22"/>
        </w:rPr>
        <w:t>No</w:t>
      </w:r>
      <w:proofErr w:type="gramEnd"/>
      <w:r w:rsidR="004C3AC8" w:rsidRPr="006E7C77">
        <w:rPr>
          <w:sz w:val="22"/>
          <w:szCs w:val="22"/>
        </w:rPr>
        <w:t xml:space="preserve"> caso de empresário individual: inscrição no Registro Público de Empresas Mercantis, a cargo da Junta Comercial da respectiva sede;</w:t>
      </w:r>
    </w:p>
    <w:p w14:paraId="1C04AB3A" w14:textId="77777777" w:rsidR="004C3AC8" w:rsidRDefault="006E7C77" w:rsidP="00A91FC6">
      <w:pPr>
        <w:tabs>
          <w:tab w:val="left" w:pos="851"/>
        </w:tabs>
        <w:jc w:val="both"/>
        <w:rPr>
          <w:sz w:val="22"/>
          <w:szCs w:val="22"/>
        </w:rPr>
      </w:pPr>
      <w:proofErr w:type="gramStart"/>
      <w:r>
        <w:rPr>
          <w:sz w:val="22"/>
          <w:szCs w:val="22"/>
        </w:rPr>
        <w:t xml:space="preserve">b) </w:t>
      </w:r>
      <w:r w:rsidR="004C3AC8" w:rsidRPr="006E7C77">
        <w:rPr>
          <w:sz w:val="22"/>
          <w:szCs w:val="22"/>
        </w:rPr>
        <w:t>Em</w:t>
      </w:r>
      <w:proofErr w:type="gramEnd"/>
      <w:r w:rsidR="004C3AC8" w:rsidRPr="006E7C77">
        <w:rPr>
          <w:sz w:val="22"/>
          <w:szCs w:val="22"/>
        </w:rPr>
        <w:t xml:space="preserve"> se tratando de microempreendedor individual – MEI: Certificado da Condição de Microempreendedor Individual - CCMEI, cuja aceitação ficará condicionada à verificação da autenticidade no sítio </w:t>
      </w:r>
      <w:r w:rsidR="00F23A74" w:rsidRPr="00F23A74">
        <w:rPr>
          <w:sz w:val="22"/>
          <w:szCs w:val="22"/>
        </w:rPr>
        <w:t>http://www.</w:t>
      </w:r>
      <w:hyperlink r:id="rId42" w:history="1">
        <w:r w:rsidR="00F23A74" w:rsidRPr="00F23A74">
          <w:rPr>
            <w:rStyle w:val="Hyperlink"/>
            <w:sz w:val="22"/>
            <w:szCs w:val="22"/>
          </w:rPr>
          <w:t>portaldoempreendedor</w:t>
        </w:r>
      </w:hyperlink>
      <w:r w:rsidR="00F23A74" w:rsidRPr="00F23A74">
        <w:rPr>
          <w:sz w:val="22"/>
          <w:szCs w:val="22"/>
        </w:rPr>
        <w:t>.gov.br/</w:t>
      </w:r>
      <w:r w:rsidR="004C3AC8" w:rsidRPr="006E7C77">
        <w:rPr>
          <w:sz w:val="22"/>
          <w:szCs w:val="22"/>
        </w:rPr>
        <w:t>;</w:t>
      </w:r>
    </w:p>
    <w:p w14:paraId="7A299EE4" w14:textId="77777777" w:rsidR="00803962" w:rsidRPr="006E7C77" w:rsidRDefault="00803962" w:rsidP="00A91FC6">
      <w:pPr>
        <w:tabs>
          <w:tab w:val="left" w:pos="851"/>
        </w:tabs>
        <w:jc w:val="both"/>
        <w:rPr>
          <w:sz w:val="22"/>
          <w:szCs w:val="22"/>
        </w:rPr>
      </w:pPr>
    </w:p>
    <w:p w14:paraId="29C19454" w14:textId="77777777" w:rsidR="004C3AC8" w:rsidRDefault="006E7C77" w:rsidP="00A91FC6">
      <w:pPr>
        <w:tabs>
          <w:tab w:val="left" w:pos="851"/>
        </w:tabs>
        <w:jc w:val="both"/>
        <w:rPr>
          <w:sz w:val="22"/>
          <w:szCs w:val="22"/>
        </w:rPr>
      </w:pPr>
      <w:proofErr w:type="gramStart"/>
      <w:r>
        <w:rPr>
          <w:sz w:val="22"/>
          <w:szCs w:val="22"/>
        </w:rPr>
        <w:t xml:space="preserve">c) </w:t>
      </w:r>
      <w:r w:rsidR="004C3AC8" w:rsidRPr="006E7C77">
        <w:rPr>
          <w:sz w:val="22"/>
          <w:szCs w:val="22"/>
        </w:rPr>
        <w:t>No</w:t>
      </w:r>
      <w:proofErr w:type="gramEnd"/>
      <w:r w:rsidR="004C3AC8" w:rsidRPr="006E7C77">
        <w:rPr>
          <w:sz w:val="22"/>
          <w:szCs w:val="22"/>
        </w:rPr>
        <w:t xml:space="preserve">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2642BF7" w14:textId="77777777" w:rsidR="00C576E8" w:rsidRPr="006E7C77" w:rsidRDefault="00C576E8" w:rsidP="00A91FC6">
      <w:pPr>
        <w:tabs>
          <w:tab w:val="left" w:pos="851"/>
        </w:tabs>
        <w:jc w:val="both"/>
        <w:rPr>
          <w:sz w:val="22"/>
          <w:szCs w:val="22"/>
        </w:rPr>
      </w:pPr>
    </w:p>
    <w:p w14:paraId="57F76737" w14:textId="77777777" w:rsidR="004C3AC8" w:rsidRPr="006E7C77" w:rsidRDefault="006E7C77" w:rsidP="00A91FC6">
      <w:pPr>
        <w:tabs>
          <w:tab w:val="left" w:pos="851"/>
        </w:tabs>
        <w:spacing w:after="240"/>
        <w:jc w:val="both"/>
        <w:rPr>
          <w:sz w:val="22"/>
          <w:szCs w:val="22"/>
        </w:rPr>
      </w:pPr>
      <w:proofErr w:type="gramStart"/>
      <w:r>
        <w:rPr>
          <w:sz w:val="22"/>
          <w:szCs w:val="22"/>
        </w:rPr>
        <w:t xml:space="preserve">d) </w:t>
      </w:r>
      <w:r w:rsidR="004C3AC8" w:rsidRPr="006E7C77">
        <w:rPr>
          <w:sz w:val="22"/>
          <w:szCs w:val="22"/>
        </w:rPr>
        <w:t>No</w:t>
      </w:r>
      <w:proofErr w:type="gramEnd"/>
      <w:r w:rsidR="004C3AC8" w:rsidRPr="006E7C77">
        <w:rPr>
          <w:sz w:val="22"/>
          <w:szCs w:val="22"/>
        </w:rPr>
        <w:t xml:space="preserve"> caso de sociedade simples: inscrição do ato constitutivo no Registro Civil das Pessoas Jurídicas do local de sua sede, acompanhada de prova da indicação dos seus administradores;</w:t>
      </w:r>
    </w:p>
    <w:p w14:paraId="493F8392" w14:textId="77777777" w:rsidR="004C3AC8" w:rsidRPr="006E7C77" w:rsidRDefault="006E7C77" w:rsidP="00A91FC6">
      <w:pPr>
        <w:tabs>
          <w:tab w:val="left" w:pos="851"/>
        </w:tabs>
        <w:spacing w:after="240"/>
        <w:jc w:val="both"/>
        <w:rPr>
          <w:sz w:val="22"/>
          <w:szCs w:val="22"/>
        </w:rPr>
      </w:pPr>
      <w:proofErr w:type="gramStart"/>
      <w:r>
        <w:rPr>
          <w:sz w:val="22"/>
          <w:szCs w:val="22"/>
        </w:rPr>
        <w:t xml:space="preserve">e) </w:t>
      </w:r>
      <w:r w:rsidR="004C3AC8" w:rsidRPr="006E7C77">
        <w:rPr>
          <w:sz w:val="22"/>
          <w:szCs w:val="22"/>
        </w:rPr>
        <w:t>No</w:t>
      </w:r>
      <w:proofErr w:type="gramEnd"/>
      <w:r w:rsidR="004C3AC8" w:rsidRPr="006E7C77">
        <w:rPr>
          <w:sz w:val="22"/>
          <w:szCs w:val="22"/>
        </w:rPr>
        <w:t xml:space="preserve">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14:paraId="24A759AC" w14:textId="77777777" w:rsidR="004C3AC8" w:rsidRPr="006E7C77" w:rsidRDefault="006E7C77" w:rsidP="00A91FC6">
      <w:pPr>
        <w:tabs>
          <w:tab w:val="left" w:pos="851"/>
        </w:tabs>
        <w:spacing w:after="240"/>
        <w:jc w:val="both"/>
        <w:rPr>
          <w:sz w:val="22"/>
          <w:szCs w:val="22"/>
        </w:rPr>
      </w:pPr>
      <w:proofErr w:type="gramStart"/>
      <w:r>
        <w:rPr>
          <w:sz w:val="22"/>
          <w:szCs w:val="22"/>
        </w:rPr>
        <w:t xml:space="preserve">f) </w:t>
      </w:r>
      <w:r w:rsidR="004C3AC8" w:rsidRPr="006E7C77">
        <w:rPr>
          <w:sz w:val="22"/>
          <w:szCs w:val="22"/>
        </w:rPr>
        <w:t>No</w:t>
      </w:r>
      <w:proofErr w:type="gramEnd"/>
      <w:r w:rsidR="004C3AC8" w:rsidRPr="006E7C77">
        <w:rPr>
          <w:sz w:val="22"/>
          <w:szCs w:val="22"/>
        </w:rPr>
        <w:t xml:space="preserve"> caso de cooperativa: ata de fundação e estatuto social em vigor, com a ata da assembleia que o aprovou, devidamente arquivado na Junta Comercial ou inscrito no Registro Civil das Pessoas Jurídicas da respectiva sede, bem como o registro de que trata o </w:t>
      </w:r>
      <w:hyperlink r:id="rId43" w:history="1">
        <w:r w:rsidR="004C3AC8" w:rsidRPr="00F8343F">
          <w:rPr>
            <w:rStyle w:val="Hyperlink"/>
            <w:sz w:val="22"/>
            <w:szCs w:val="22"/>
          </w:rPr>
          <w:t>art. 107 da Lei nº 5.764, de 1971</w:t>
        </w:r>
      </w:hyperlink>
      <w:r w:rsidR="004C3AC8" w:rsidRPr="006E7C77">
        <w:rPr>
          <w:sz w:val="22"/>
          <w:szCs w:val="22"/>
        </w:rPr>
        <w:t>;</w:t>
      </w:r>
    </w:p>
    <w:p w14:paraId="4327E8F6" w14:textId="77777777" w:rsidR="004C3AC8" w:rsidRPr="006E7C77" w:rsidRDefault="006E7C77" w:rsidP="00A91FC6">
      <w:pPr>
        <w:tabs>
          <w:tab w:val="left" w:pos="851"/>
        </w:tabs>
        <w:spacing w:after="240"/>
        <w:jc w:val="both"/>
        <w:rPr>
          <w:sz w:val="22"/>
          <w:szCs w:val="22"/>
        </w:rPr>
      </w:pPr>
      <w:proofErr w:type="gramStart"/>
      <w:r>
        <w:rPr>
          <w:sz w:val="22"/>
          <w:szCs w:val="22"/>
        </w:rPr>
        <w:t xml:space="preserve">g) </w:t>
      </w:r>
      <w:r w:rsidR="004C3AC8" w:rsidRPr="006E7C77">
        <w:rPr>
          <w:sz w:val="22"/>
          <w:szCs w:val="22"/>
        </w:rPr>
        <w:t>No</w:t>
      </w:r>
      <w:proofErr w:type="gramEnd"/>
      <w:r w:rsidR="004C3AC8" w:rsidRPr="006E7C77">
        <w:rPr>
          <w:sz w:val="22"/>
          <w:szCs w:val="22"/>
        </w:rPr>
        <w:t xml:space="preserve"> caso de agricultor familiar: Declaração de Aptidão ao Pronaf – DAP ou DAP-P válida, ou, ainda, outros documentos definidos pelo Ministério do Desenvolvimento Social, nos termos do art. 4º, §2º do </w:t>
      </w:r>
      <w:hyperlink r:id="rId44"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14:paraId="6D20F829" w14:textId="77777777" w:rsidR="004C3AC8" w:rsidRPr="006E7C77" w:rsidRDefault="006E7C77" w:rsidP="00A91FC6">
      <w:pPr>
        <w:tabs>
          <w:tab w:val="left" w:pos="851"/>
        </w:tabs>
        <w:spacing w:after="240"/>
        <w:jc w:val="both"/>
        <w:rPr>
          <w:sz w:val="22"/>
          <w:szCs w:val="22"/>
        </w:rPr>
      </w:pPr>
      <w:proofErr w:type="gramStart"/>
      <w:r>
        <w:rPr>
          <w:sz w:val="22"/>
          <w:szCs w:val="22"/>
        </w:rPr>
        <w:t xml:space="preserve">h) </w:t>
      </w:r>
      <w:r w:rsidR="004C3AC8" w:rsidRPr="006E7C77">
        <w:rPr>
          <w:sz w:val="22"/>
          <w:szCs w:val="22"/>
        </w:rPr>
        <w:t>No</w:t>
      </w:r>
      <w:proofErr w:type="gramEnd"/>
      <w:r w:rsidR="004C3AC8" w:rsidRPr="006E7C77">
        <w:rPr>
          <w:sz w:val="22"/>
          <w:szCs w:val="22"/>
        </w:rPr>
        <w:t xml:space="preserve">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5"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14:paraId="24DD3216" w14:textId="77777777" w:rsidR="004C3AC8" w:rsidRPr="006E7C77" w:rsidRDefault="006E7C77" w:rsidP="00A91FC6">
      <w:pPr>
        <w:tabs>
          <w:tab w:val="left" w:pos="851"/>
        </w:tabs>
        <w:spacing w:after="240"/>
        <w:jc w:val="both"/>
        <w:rPr>
          <w:sz w:val="22"/>
          <w:szCs w:val="22"/>
        </w:rPr>
      </w:pPr>
      <w:proofErr w:type="gramStart"/>
      <w:r>
        <w:rPr>
          <w:sz w:val="22"/>
          <w:szCs w:val="22"/>
        </w:rPr>
        <w:t xml:space="preserve">i) </w:t>
      </w:r>
      <w:r w:rsidR="004C3AC8" w:rsidRPr="006E7C77">
        <w:rPr>
          <w:sz w:val="22"/>
          <w:szCs w:val="22"/>
        </w:rPr>
        <w:t>No</w:t>
      </w:r>
      <w:proofErr w:type="gramEnd"/>
      <w:r w:rsidR="004C3AC8" w:rsidRPr="006E7C77">
        <w:rPr>
          <w:sz w:val="22"/>
          <w:szCs w:val="22"/>
        </w:rPr>
        <w:t xml:space="preserve">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14:paraId="54D72CC4" w14:textId="77777777"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14:paraId="5DDD2C93" w14:textId="77777777" w:rsidR="0085343E" w:rsidRPr="00833E4B" w:rsidRDefault="0085343E" w:rsidP="00A91FC6">
      <w:pPr>
        <w:jc w:val="both"/>
        <w:rPr>
          <w:b/>
          <w:bCs/>
          <w:sz w:val="22"/>
          <w:szCs w:val="22"/>
          <w:u w:val="single"/>
        </w:rPr>
      </w:pPr>
      <w:r w:rsidRPr="00833E4B">
        <w:rPr>
          <w:b/>
          <w:sz w:val="22"/>
          <w:szCs w:val="22"/>
          <w:u w:val="single"/>
        </w:rPr>
        <w:t xml:space="preserve">13.7. </w:t>
      </w:r>
      <w:proofErr w:type="gramStart"/>
      <w:r w:rsidRPr="00833E4B">
        <w:rPr>
          <w:b/>
          <w:sz w:val="22"/>
          <w:szCs w:val="22"/>
          <w:u w:val="single"/>
        </w:rPr>
        <w:t>RELATIVOS</w:t>
      </w:r>
      <w:r w:rsidRPr="00833E4B">
        <w:rPr>
          <w:b/>
          <w:bCs/>
          <w:sz w:val="22"/>
          <w:szCs w:val="22"/>
          <w:u w:val="single"/>
        </w:rPr>
        <w:t xml:space="preserve"> À</w:t>
      </w:r>
      <w:proofErr w:type="gramEnd"/>
      <w:r w:rsidRPr="00833E4B">
        <w:rPr>
          <w:b/>
          <w:bCs/>
          <w:sz w:val="22"/>
          <w:szCs w:val="22"/>
          <w:u w:val="single"/>
        </w:rPr>
        <w:t xml:space="preserve"> QUALIFICAÇÃO ECONÔMICO-FINANCEIRA:</w:t>
      </w:r>
    </w:p>
    <w:p w14:paraId="0903E749" w14:textId="77777777" w:rsidR="0085343E" w:rsidRPr="00072F71" w:rsidRDefault="0085343E" w:rsidP="00A91FC6">
      <w:pPr>
        <w:jc w:val="both"/>
        <w:rPr>
          <w:b/>
          <w:bCs/>
          <w:sz w:val="22"/>
          <w:szCs w:val="22"/>
        </w:rPr>
      </w:pPr>
    </w:p>
    <w:p w14:paraId="75CC93DD" w14:textId="77777777" w:rsidR="004C2B83" w:rsidRPr="00A500A2" w:rsidRDefault="0085343E" w:rsidP="001F7E67">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6"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14:paraId="445175E7" w14:textId="77777777" w:rsidR="00A500A2" w:rsidRPr="00A500A2" w:rsidRDefault="00A500A2" w:rsidP="00A500A2">
      <w:pPr>
        <w:tabs>
          <w:tab w:val="left" w:pos="284"/>
          <w:tab w:val="left" w:pos="851"/>
          <w:tab w:val="left" w:pos="993"/>
        </w:tabs>
        <w:contextualSpacing/>
        <w:jc w:val="both"/>
        <w:rPr>
          <w:sz w:val="22"/>
          <w:szCs w:val="22"/>
        </w:rPr>
      </w:pPr>
    </w:p>
    <w:p w14:paraId="0424F910" w14:textId="77777777" w:rsidR="004C2B83" w:rsidRPr="00A500A2" w:rsidRDefault="004C2B83" w:rsidP="004C2B83">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art.58 da Lei 11.101/2005.</w:t>
      </w:r>
    </w:p>
    <w:p w14:paraId="19737BA2" w14:textId="77777777" w:rsidR="00A500A2" w:rsidRPr="00A500A2" w:rsidRDefault="00A500A2" w:rsidP="004C2B83">
      <w:pPr>
        <w:tabs>
          <w:tab w:val="left" w:pos="284"/>
          <w:tab w:val="left" w:pos="851"/>
          <w:tab w:val="left" w:pos="993"/>
        </w:tabs>
        <w:contextualSpacing/>
        <w:jc w:val="both"/>
        <w:rPr>
          <w:sz w:val="22"/>
          <w:szCs w:val="22"/>
        </w:rPr>
      </w:pPr>
    </w:p>
    <w:p w14:paraId="7E5ABEC1" w14:textId="77777777" w:rsidR="00BA5E55" w:rsidRPr="00A500A2" w:rsidRDefault="00BA5E55" w:rsidP="004C2B83">
      <w:pPr>
        <w:tabs>
          <w:tab w:val="left" w:pos="284"/>
          <w:tab w:val="left" w:pos="851"/>
          <w:tab w:val="left" w:pos="993"/>
        </w:tabs>
        <w:contextualSpacing/>
        <w:jc w:val="both"/>
        <w:rPr>
          <w:sz w:val="22"/>
          <w:szCs w:val="22"/>
        </w:rPr>
      </w:pPr>
      <w:r w:rsidRPr="00A500A2">
        <w:rPr>
          <w:sz w:val="22"/>
          <w:szCs w:val="22"/>
        </w:rPr>
        <w:t>a.2</w:t>
      </w:r>
      <w:proofErr w:type="gramStart"/>
      <w:r w:rsidRPr="00A500A2">
        <w:rPr>
          <w:sz w:val="22"/>
          <w:szCs w:val="22"/>
        </w:rPr>
        <w:t>) Caso</w:t>
      </w:r>
      <w:proofErr w:type="gramEnd"/>
      <w:r w:rsidRPr="00A500A2">
        <w:rPr>
          <w:sz w:val="22"/>
          <w:szCs w:val="22"/>
        </w:rPr>
        <w:t xml:space="preserve">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14:paraId="7A54E832" w14:textId="77777777" w:rsidR="00F01D1D" w:rsidRPr="0003184E" w:rsidRDefault="00F01D1D" w:rsidP="004408E8">
      <w:pPr>
        <w:pStyle w:val="Citao"/>
        <w:tabs>
          <w:tab w:val="left" w:pos="284"/>
          <w:tab w:val="left" w:pos="851"/>
          <w:tab w:val="left" w:pos="993"/>
        </w:tabs>
        <w:jc w:val="both"/>
        <w:rPr>
          <w:bCs/>
          <w:i w:val="0"/>
          <w:color w:val="auto"/>
          <w:sz w:val="22"/>
          <w:szCs w:val="22"/>
        </w:rPr>
      </w:pPr>
    </w:p>
    <w:p w14:paraId="265CD08F" w14:textId="6507784C" w:rsidR="0003184E" w:rsidRDefault="0003184E" w:rsidP="001F7E67">
      <w:pPr>
        <w:pStyle w:val="Citao"/>
        <w:numPr>
          <w:ilvl w:val="0"/>
          <w:numId w:val="27"/>
        </w:numPr>
        <w:tabs>
          <w:tab w:val="left" w:pos="284"/>
          <w:tab w:val="left" w:pos="851"/>
          <w:tab w:val="left" w:pos="993"/>
        </w:tabs>
        <w:ind w:left="0" w:firstLine="0"/>
        <w:jc w:val="both"/>
        <w:rPr>
          <w:i w:val="0"/>
          <w:color w:val="auto"/>
          <w:sz w:val="22"/>
          <w:szCs w:val="22"/>
        </w:rPr>
      </w:pPr>
      <w:r w:rsidRPr="0003184E">
        <w:rPr>
          <w:b/>
          <w:i w:val="0"/>
          <w:sz w:val="22"/>
          <w:szCs w:val="22"/>
        </w:rPr>
        <w:lastRenderedPageBreak/>
        <w:t>Balanço Patrimonial,</w:t>
      </w:r>
      <w:r w:rsidRPr="0003184E">
        <w:rPr>
          <w:i w:val="0"/>
          <w:sz w:val="22"/>
          <w:szCs w:val="22"/>
        </w:rPr>
        <w:t xml:space="preserve"> referente ao último exercício social, ou o Balanço de Abertura, caso a licitante tenha sido constituída em menos de um ano, devidamente autenticado ou registrado na Junta Comercial do Estado, para que </w:t>
      </w:r>
      <w:proofErr w:type="gramStart"/>
      <w:r w:rsidRPr="0003184E">
        <w:rPr>
          <w:i w:val="0"/>
          <w:sz w:val="22"/>
          <w:szCs w:val="22"/>
        </w:rPr>
        <w:t>o(</w:t>
      </w:r>
      <w:proofErr w:type="gramEnd"/>
      <w:r w:rsidRPr="0003184E">
        <w:rPr>
          <w:i w:val="0"/>
          <w:sz w:val="22"/>
          <w:szCs w:val="22"/>
        </w:rPr>
        <w:t xml:space="preserve">a) Pregoeiro(a) possa aferir </w:t>
      </w:r>
      <w:r w:rsidRPr="009B1A0F">
        <w:rPr>
          <w:i w:val="0"/>
          <w:color w:val="auto"/>
          <w:sz w:val="22"/>
          <w:szCs w:val="22"/>
        </w:rPr>
        <w:t xml:space="preserve">se esta possui Patrimônio Líquido (licitantes constituídas </w:t>
      </w:r>
      <w:r w:rsidR="00B41536">
        <w:rPr>
          <w:i w:val="0"/>
          <w:color w:val="auto"/>
          <w:sz w:val="22"/>
          <w:szCs w:val="22"/>
        </w:rPr>
        <w:t>há</w:t>
      </w:r>
      <w:r w:rsidRPr="009B1A0F">
        <w:rPr>
          <w:i w:val="0"/>
          <w:color w:val="auto"/>
          <w:sz w:val="22"/>
          <w:szCs w:val="22"/>
        </w:rPr>
        <w:t xml:space="preserve"> mais de um ano) ou Capital Social (licitantes constituídas </w:t>
      </w:r>
      <w:r w:rsidR="00B41536">
        <w:rPr>
          <w:i w:val="0"/>
          <w:color w:val="auto"/>
          <w:sz w:val="22"/>
          <w:szCs w:val="22"/>
        </w:rPr>
        <w:t>há</w:t>
      </w:r>
      <w:r w:rsidRPr="009B1A0F">
        <w:rPr>
          <w:i w:val="0"/>
          <w:color w:val="auto"/>
          <w:sz w:val="22"/>
          <w:szCs w:val="22"/>
        </w:rPr>
        <w:t xml:space="preserve"> menos de um ano), de </w:t>
      </w:r>
      <w:r w:rsidR="0094024C">
        <w:rPr>
          <w:i w:val="0"/>
          <w:color w:val="auto"/>
          <w:sz w:val="22"/>
          <w:szCs w:val="22"/>
        </w:rPr>
        <w:t>5</w:t>
      </w:r>
      <w:r w:rsidRPr="009B1A0F">
        <w:rPr>
          <w:i w:val="0"/>
          <w:color w:val="auto"/>
          <w:sz w:val="22"/>
          <w:szCs w:val="22"/>
        </w:rPr>
        <w:t>% (</w:t>
      </w:r>
      <w:r w:rsidR="0094024C">
        <w:rPr>
          <w:i w:val="0"/>
          <w:color w:val="auto"/>
          <w:sz w:val="22"/>
          <w:szCs w:val="22"/>
        </w:rPr>
        <w:t>cinco</w:t>
      </w:r>
      <w:r w:rsidRPr="009B1A0F">
        <w:rPr>
          <w:i w:val="0"/>
          <w:color w:val="auto"/>
          <w:sz w:val="22"/>
          <w:szCs w:val="22"/>
        </w:rPr>
        <w:t xml:space="preserve"> por cento) do valor estimado do item que o licitante estiver participando.</w:t>
      </w:r>
    </w:p>
    <w:p w14:paraId="51B9C44E" w14:textId="77777777" w:rsidR="00A716A8" w:rsidRDefault="00A716A8" w:rsidP="002D5972">
      <w:pPr>
        <w:jc w:val="both"/>
        <w:rPr>
          <w:lang w:eastAsia="zh-CN"/>
        </w:rPr>
      </w:pPr>
    </w:p>
    <w:p w14:paraId="5EACD3AE" w14:textId="77777777" w:rsidR="00A716A8" w:rsidRDefault="00A716A8" w:rsidP="002D5972">
      <w:pPr>
        <w:jc w:val="both"/>
        <w:rPr>
          <w:sz w:val="22"/>
          <w:lang w:eastAsia="zh-CN"/>
        </w:rPr>
      </w:pPr>
      <w:r w:rsidRPr="00A716A8">
        <w:rPr>
          <w:sz w:val="22"/>
          <w:lang w:eastAsia="zh-CN"/>
        </w:rPr>
        <w:t xml:space="preserve">b.1) </w:t>
      </w:r>
      <w:r>
        <w:rPr>
          <w:sz w:val="22"/>
          <w:lang w:eastAsia="zh-CN"/>
        </w:rPr>
        <w:t>no caso do licitante classificado em mais de um item/lote, o aferimento do cumprimento da disposição acima levará em consideração a soma de todos os valores referencias;</w:t>
      </w:r>
    </w:p>
    <w:p w14:paraId="274190E8" w14:textId="77777777" w:rsidR="00A716A8" w:rsidRDefault="00A716A8" w:rsidP="002D5972">
      <w:pPr>
        <w:jc w:val="both"/>
        <w:rPr>
          <w:sz w:val="22"/>
          <w:lang w:eastAsia="zh-CN"/>
        </w:rPr>
      </w:pPr>
    </w:p>
    <w:p w14:paraId="1960CDD4" w14:textId="77777777" w:rsidR="00A716A8" w:rsidRDefault="00A716A8" w:rsidP="002D5972">
      <w:pPr>
        <w:jc w:val="both"/>
        <w:rPr>
          <w:sz w:val="22"/>
          <w:lang w:eastAsia="zh-CN"/>
        </w:rPr>
      </w:pPr>
      <w:r>
        <w:rPr>
          <w:sz w:val="22"/>
          <w:lang w:eastAsia="zh-CN"/>
        </w:rPr>
        <w:t xml:space="preserve">b.2) caso seja constatada a insuficiência de patrimônio líquido ou capital social para </w:t>
      </w:r>
      <w:r w:rsidR="002D5972">
        <w:rPr>
          <w:sz w:val="22"/>
          <w:lang w:eastAsia="zh-CN"/>
        </w:rPr>
        <w:t>a integralidade dos itens/</w:t>
      </w:r>
      <w:r w:rsidR="00932B30">
        <w:rPr>
          <w:sz w:val="22"/>
          <w:lang w:eastAsia="zh-CN"/>
        </w:rPr>
        <w:t>lotes em que o licitante estiver</w:t>
      </w:r>
      <w:r w:rsidR="002D5972">
        <w:rPr>
          <w:sz w:val="22"/>
          <w:lang w:eastAsia="zh-CN"/>
        </w:rPr>
        <w:t xml:space="preserve"> classificado, o Pregoeiro o convocará para que decida sobre a desistência </w:t>
      </w:r>
      <w:proofErr w:type="gramStart"/>
      <w:r w:rsidR="002D5972">
        <w:rPr>
          <w:sz w:val="22"/>
          <w:lang w:eastAsia="zh-CN"/>
        </w:rPr>
        <w:t>do(</w:t>
      </w:r>
      <w:proofErr w:type="gramEnd"/>
      <w:r w:rsidR="002D5972">
        <w:rPr>
          <w:sz w:val="22"/>
          <w:lang w:eastAsia="zh-CN"/>
        </w:rPr>
        <w:t>s) item(</w:t>
      </w:r>
      <w:proofErr w:type="spellStart"/>
      <w:r w:rsidR="002D5972">
        <w:rPr>
          <w:sz w:val="22"/>
          <w:lang w:eastAsia="zh-CN"/>
        </w:rPr>
        <w:t>ns</w:t>
      </w:r>
      <w:proofErr w:type="spellEnd"/>
      <w:r w:rsidR="002D5972">
        <w:rPr>
          <w:sz w:val="22"/>
          <w:lang w:eastAsia="zh-CN"/>
        </w:rPr>
        <w:t>)/lote(s) até o devido enquadramento a regra acima disposta;</w:t>
      </w:r>
    </w:p>
    <w:p w14:paraId="31C504AD" w14:textId="77777777" w:rsidR="002D5972" w:rsidRDefault="002D5972" w:rsidP="002D5972">
      <w:pPr>
        <w:jc w:val="both"/>
        <w:rPr>
          <w:sz w:val="22"/>
          <w:lang w:eastAsia="zh-CN"/>
        </w:rPr>
      </w:pPr>
    </w:p>
    <w:p w14:paraId="6E511F56" w14:textId="77777777" w:rsidR="002D5972" w:rsidRPr="00A716A8" w:rsidRDefault="002D5972" w:rsidP="002D5972">
      <w:pPr>
        <w:jc w:val="both"/>
        <w:rPr>
          <w:sz w:val="22"/>
          <w:lang w:eastAsia="zh-CN"/>
        </w:rPr>
      </w:pPr>
      <w:r>
        <w:rPr>
          <w:sz w:val="22"/>
          <w:lang w:eastAsia="zh-CN"/>
        </w:rPr>
        <w:t xml:space="preserve">b.3) as regras descritas nos itens b.1 e b.2 deverão ser observadas em caso de ulterior classificação de licitante que já se consagrou classificado em outro </w:t>
      </w:r>
      <w:proofErr w:type="gramStart"/>
      <w:r>
        <w:rPr>
          <w:sz w:val="22"/>
          <w:lang w:eastAsia="zh-CN"/>
        </w:rPr>
        <w:t>item(</w:t>
      </w:r>
      <w:proofErr w:type="spellStart"/>
      <w:proofErr w:type="gramEnd"/>
      <w:r>
        <w:rPr>
          <w:sz w:val="22"/>
          <w:lang w:eastAsia="zh-CN"/>
        </w:rPr>
        <w:t>ns</w:t>
      </w:r>
      <w:proofErr w:type="spellEnd"/>
      <w:r>
        <w:rPr>
          <w:sz w:val="22"/>
          <w:lang w:eastAsia="zh-CN"/>
        </w:rPr>
        <w:t>)/lote(s).</w:t>
      </w:r>
    </w:p>
    <w:p w14:paraId="6ADA970B" w14:textId="77777777" w:rsidR="004408E8" w:rsidRDefault="004408E8" w:rsidP="00A91FC6">
      <w:pPr>
        <w:jc w:val="both"/>
        <w:rPr>
          <w:b/>
          <w:sz w:val="22"/>
          <w:szCs w:val="22"/>
          <w:u w:val="single"/>
        </w:rPr>
      </w:pPr>
    </w:p>
    <w:p w14:paraId="5EE166E6" w14:textId="5FE16361" w:rsidR="0072404E" w:rsidRDefault="0072404E" w:rsidP="004408E8">
      <w:pPr>
        <w:spacing w:after="240"/>
        <w:jc w:val="both"/>
        <w:rPr>
          <w:b/>
          <w:bCs/>
          <w:color w:val="0000FF"/>
          <w:sz w:val="22"/>
          <w:szCs w:val="22"/>
          <w:u w:val="single"/>
        </w:rPr>
      </w:pPr>
      <w:r w:rsidRPr="00BC79C6">
        <w:rPr>
          <w:b/>
          <w:sz w:val="22"/>
          <w:szCs w:val="22"/>
          <w:u w:val="single"/>
        </w:rPr>
        <w:t>13.</w:t>
      </w:r>
      <w:r w:rsidR="0085343E" w:rsidRPr="00BC79C6">
        <w:rPr>
          <w:b/>
          <w:sz w:val="22"/>
          <w:szCs w:val="22"/>
          <w:u w:val="single"/>
        </w:rPr>
        <w:t>8</w:t>
      </w:r>
      <w:r w:rsidRPr="00BC79C6">
        <w:rPr>
          <w:b/>
          <w:sz w:val="22"/>
          <w:szCs w:val="22"/>
          <w:u w:val="single"/>
        </w:rPr>
        <w:t xml:space="preserve">. </w:t>
      </w:r>
      <w:proofErr w:type="gramStart"/>
      <w:r w:rsidRPr="00BC79C6">
        <w:rPr>
          <w:b/>
          <w:bCs/>
          <w:sz w:val="22"/>
          <w:szCs w:val="22"/>
          <w:u w:val="single"/>
        </w:rPr>
        <w:t>RELATIVOS À</w:t>
      </w:r>
      <w:proofErr w:type="gramEnd"/>
      <w:r w:rsidRPr="00BC79C6">
        <w:rPr>
          <w:b/>
          <w:bCs/>
          <w:sz w:val="22"/>
          <w:szCs w:val="22"/>
          <w:u w:val="single"/>
        </w:rPr>
        <w:t xml:space="preserve"> QUALIFICAÇÃO TÉCNICA</w:t>
      </w:r>
    </w:p>
    <w:p w14:paraId="310A091C" w14:textId="77777777" w:rsidR="00E172B1" w:rsidRPr="00E172B1" w:rsidRDefault="00CC755C" w:rsidP="00E172B1">
      <w:pPr>
        <w:pStyle w:val="textojustificado"/>
        <w:spacing w:before="120" w:beforeAutospacing="0" w:after="120" w:afterAutospacing="0"/>
        <w:ind w:left="120" w:right="120"/>
        <w:jc w:val="both"/>
        <w:rPr>
          <w:color w:val="000000"/>
          <w:sz w:val="22"/>
          <w:szCs w:val="22"/>
        </w:rPr>
      </w:pPr>
      <w:r w:rsidRPr="00FA05EF">
        <w:rPr>
          <w:sz w:val="22"/>
          <w:szCs w:val="22"/>
        </w:rPr>
        <w:t>13.8.1</w:t>
      </w:r>
      <w:r w:rsidR="00A50898" w:rsidRPr="00FA05EF">
        <w:rPr>
          <w:sz w:val="22"/>
          <w:szCs w:val="22"/>
        </w:rPr>
        <w:t>.</w:t>
      </w:r>
      <w:r w:rsidRPr="00FA05EF">
        <w:rPr>
          <w:sz w:val="22"/>
          <w:szCs w:val="22"/>
        </w:rPr>
        <w:t xml:space="preserve"> </w:t>
      </w:r>
      <w:r w:rsidR="00E172B1" w:rsidRPr="00E172B1">
        <w:rPr>
          <w:color w:val="000000"/>
          <w:sz w:val="22"/>
          <w:szCs w:val="22"/>
        </w:rPr>
        <w:t xml:space="preserve">A qualificação técnica será exigida em conformidade com o art. 4º da Orientação Técnica nº 001/2017/GAB/SUPEL, </w:t>
      </w:r>
      <w:proofErr w:type="gramStart"/>
      <w:r w:rsidR="00E172B1" w:rsidRPr="00E172B1">
        <w:rPr>
          <w:color w:val="000000"/>
          <w:sz w:val="22"/>
          <w:szCs w:val="22"/>
        </w:rPr>
        <w:t>Publicado</w:t>
      </w:r>
      <w:proofErr w:type="gramEnd"/>
      <w:r w:rsidR="00E172B1" w:rsidRPr="00E172B1">
        <w:rPr>
          <w:color w:val="000000"/>
          <w:sz w:val="22"/>
          <w:szCs w:val="22"/>
        </w:rPr>
        <w:t xml:space="preserve"> no DOE nº 38 de 24.02.2017, página 28.</w:t>
      </w:r>
    </w:p>
    <w:p w14:paraId="690C41EF"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Art. 4º Os Termos de Referência, Projetos Básicos e Editais relativos à prestação de serviços em geral e obras de engenharia, considerando o valor estimado da contratação, devem observar o seguinte:</w:t>
      </w:r>
    </w:p>
    <w:p w14:paraId="164A61C7"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III – acima de 650.000,00 (seiscentos e cinquenta mil reais) – apresentar Atestado de Capacidade Técnica compatível em características, quantidade e prazo, limitados a parcela de maior relevância e valor significativo.</w:t>
      </w:r>
    </w:p>
    <w:p w14:paraId="3E95D953"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Apresentar Atestado de Capacidade Técnica de 10% compatível em características e quantidade para os itens mencionados no quadro abaixo; conforme conta no quadro constante no item 5 do Termo de Referência das Especificações Técnicas Gerais do objeto/quantitativo.</w:t>
      </w:r>
    </w:p>
    <w:p w14:paraId="15BF0A50"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1"/>
        <w:gridCol w:w="6126"/>
        <w:gridCol w:w="790"/>
        <w:gridCol w:w="925"/>
      </w:tblGrid>
      <w:tr w:rsidR="00E172B1" w:rsidRPr="00E172B1" w14:paraId="5A720C0D" w14:textId="77777777" w:rsidTr="00E172B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FB6BA3" w14:textId="77777777" w:rsidR="00E172B1" w:rsidRPr="00E172B1" w:rsidRDefault="00E172B1" w:rsidP="00E172B1">
            <w:pPr>
              <w:spacing w:before="120" w:after="120"/>
              <w:ind w:left="120" w:right="120"/>
              <w:jc w:val="both"/>
              <w:rPr>
                <w:color w:val="000000"/>
                <w:sz w:val="22"/>
                <w:szCs w:val="22"/>
              </w:rPr>
            </w:pPr>
            <w:r w:rsidRPr="00E172B1">
              <w:rPr>
                <w:b/>
                <w:bCs/>
                <w:color w:val="000000"/>
                <w:sz w:val="22"/>
                <w:szCs w:val="22"/>
              </w:rPr>
              <w:t>ITENS</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D3E7B" w14:textId="77777777" w:rsidR="00E172B1" w:rsidRPr="00E172B1" w:rsidRDefault="00E172B1" w:rsidP="00E172B1">
            <w:pPr>
              <w:spacing w:before="120" w:after="120"/>
              <w:ind w:left="120" w:right="120"/>
              <w:jc w:val="both"/>
              <w:rPr>
                <w:color w:val="000000"/>
                <w:sz w:val="22"/>
                <w:szCs w:val="22"/>
              </w:rPr>
            </w:pPr>
            <w:r w:rsidRPr="00E172B1">
              <w:rPr>
                <w:b/>
                <w:bCs/>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32CE98" w14:textId="77777777" w:rsidR="00E172B1" w:rsidRPr="00E172B1" w:rsidRDefault="00E172B1" w:rsidP="00E172B1">
            <w:pPr>
              <w:spacing w:before="120" w:after="120"/>
              <w:ind w:left="120" w:right="120"/>
              <w:jc w:val="both"/>
              <w:rPr>
                <w:color w:val="000000"/>
                <w:sz w:val="22"/>
                <w:szCs w:val="22"/>
              </w:rPr>
            </w:pPr>
            <w:r w:rsidRPr="00E172B1">
              <w:rPr>
                <w:b/>
                <w:bCs/>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C9C39" w14:textId="77777777" w:rsidR="00E172B1" w:rsidRPr="00E172B1" w:rsidRDefault="00E172B1" w:rsidP="00E172B1">
            <w:pPr>
              <w:spacing w:before="120" w:after="120"/>
              <w:ind w:left="120" w:right="120"/>
              <w:jc w:val="both"/>
              <w:rPr>
                <w:color w:val="000000"/>
                <w:sz w:val="22"/>
                <w:szCs w:val="22"/>
              </w:rPr>
            </w:pPr>
            <w:r w:rsidRPr="00E172B1">
              <w:rPr>
                <w:b/>
                <w:bCs/>
                <w:color w:val="000000"/>
                <w:sz w:val="22"/>
                <w:szCs w:val="22"/>
              </w:rPr>
              <w:t>Quant.</w:t>
            </w:r>
          </w:p>
        </w:tc>
      </w:tr>
      <w:tr w:rsidR="00E172B1" w:rsidRPr="00E172B1" w14:paraId="304C683B" w14:textId="77777777" w:rsidTr="00E172B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45244A"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24 a 33</w:t>
            </w:r>
          </w:p>
        </w:tc>
        <w:tc>
          <w:tcPr>
            <w:tcW w:w="0" w:type="auto"/>
            <w:tcBorders>
              <w:top w:val="outset" w:sz="6" w:space="0" w:color="auto"/>
              <w:left w:val="outset" w:sz="6" w:space="0" w:color="auto"/>
              <w:bottom w:val="outset" w:sz="6" w:space="0" w:color="auto"/>
              <w:right w:val="outset" w:sz="6" w:space="0" w:color="auto"/>
            </w:tcBorders>
            <w:vAlign w:val="center"/>
            <w:hideMark/>
          </w:tcPr>
          <w:p w14:paraId="4B8E155B"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 xml:space="preserve">Outdoor de 9m x 3m lona </w:t>
            </w:r>
            <w:proofErr w:type="spellStart"/>
            <w:r w:rsidRPr="00E172B1">
              <w:rPr>
                <w:color w:val="000000"/>
                <w:sz w:val="22"/>
                <w:szCs w:val="22"/>
              </w:rPr>
              <w:t>vinílica</w:t>
            </w:r>
            <w:proofErr w:type="spellEnd"/>
            <w:r w:rsidRPr="00E172B1">
              <w:rPr>
                <w:color w:val="000000"/>
                <w:sz w:val="22"/>
                <w:szCs w:val="22"/>
              </w:rPr>
              <w:t xml:space="preserve">, fosca, trama 500x500, gramatura 440, g/m², impressão digital em policromia de alta </w:t>
            </w:r>
            <w:proofErr w:type="gramStart"/>
            <w:r w:rsidRPr="00E172B1">
              <w:rPr>
                <w:color w:val="000000"/>
                <w:sz w:val="22"/>
                <w:szCs w:val="22"/>
              </w:rPr>
              <w:t>resolução(</w:t>
            </w:r>
            <w:proofErr w:type="gramEnd"/>
            <w:r w:rsidRPr="00E172B1">
              <w:rPr>
                <w:color w:val="000000"/>
                <w:sz w:val="22"/>
                <w:szCs w:val="22"/>
              </w:rPr>
              <w:t>2400dpi), acabamento reforço nas bodas e aplicação de ilhoses, para divulgação dos . Instalados em pontos no Estado de Rondônia, Mato Grosso, Amazonas e Acre. </w:t>
            </w:r>
            <w:r w:rsidRPr="00E172B1">
              <w:rPr>
                <w:b/>
                <w:bCs/>
                <w:color w:val="000000"/>
                <w:sz w:val="22"/>
                <w:szCs w:val="22"/>
              </w:rPr>
              <w:t xml:space="preserve">Unidades expostos por 02 (duas) </w:t>
            </w:r>
            <w:proofErr w:type="spellStart"/>
            <w:r w:rsidRPr="00E172B1">
              <w:rPr>
                <w:b/>
                <w:bCs/>
                <w:color w:val="000000"/>
                <w:sz w:val="22"/>
                <w:szCs w:val="22"/>
              </w:rPr>
              <w:t>bisemanas</w:t>
            </w:r>
            <w:proofErr w:type="spellEnd"/>
            <w:r w:rsidRPr="00E172B1">
              <w:rPr>
                <w:b/>
                <w:bCs/>
                <w:color w:val="000000"/>
                <w:sz w:val="22"/>
                <w:szCs w:val="22"/>
              </w:rPr>
              <w:t>, de cada evento</w:t>
            </w:r>
            <w:r w:rsidRPr="00E172B1">
              <w:rPr>
                <w:color w:val="000000"/>
                <w:sz w:val="22"/>
                <w:szCs w:val="22"/>
              </w:rPr>
              <w:t>. Localidade de instalação a seguir: 52 municípios de Rondônia e Distritos, Mato Grosso/</w:t>
            </w:r>
            <w:proofErr w:type="gramStart"/>
            <w:r w:rsidRPr="00E172B1">
              <w:rPr>
                <w:color w:val="000000"/>
                <w:sz w:val="22"/>
                <w:szCs w:val="22"/>
              </w:rPr>
              <w:t>MT( Cuiabá</w:t>
            </w:r>
            <w:proofErr w:type="gramEnd"/>
            <w:r w:rsidRPr="00E172B1">
              <w:rPr>
                <w:color w:val="000000"/>
                <w:sz w:val="22"/>
                <w:szCs w:val="22"/>
              </w:rPr>
              <w:t xml:space="preserve"> , Sapezal, Comodoro, Campos de Júlio) Amazonas( Humaitá), Acre ( Rio Branco).</w:t>
            </w:r>
          </w:p>
        </w:tc>
        <w:tc>
          <w:tcPr>
            <w:tcW w:w="0" w:type="auto"/>
            <w:tcBorders>
              <w:top w:val="outset" w:sz="6" w:space="0" w:color="auto"/>
              <w:left w:val="outset" w:sz="6" w:space="0" w:color="auto"/>
              <w:bottom w:val="outset" w:sz="6" w:space="0" w:color="auto"/>
              <w:right w:val="outset" w:sz="6" w:space="0" w:color="auto"/>
            </w:tcBorders>
            <w:vAlign w:val="center"/>
            <w:hideMark/>
          </w:tcPr>
          <w:p w14:paraId="24D6222C"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45E9AADB" w14:textId="77777777" w:rsidR="00E172B1" w:rsidRPr="00E172B1" w:rsidRDefault="00E172B1" w:rsidP="00E172B1">
            <w:pPr>
              <w:spacing w:before="120" w:after="120"/>
              <w:ind w:left="120" w:right="120"/>
              <w:jc w:val="both"/>
              <w:rPr>
                <w:color w:val="000000"/>
                <w:sz w:val="22"/>
                <w:szCs w:val="22"/>
              </w:rPr>
            </w:pPr>
            <w:r w:rsidRPr="00E172B1">
              <w:rPr>
                <w:color w:val="000000"/>
                <w:sz w:val="22"/>
                <w:szCs w:val="22"/>
              </w:rPr>
              <w:t>300</w:t>
            </w:r>
          </w:p>
        </w:tc>
      </w:tr>
    </w:tbl>
    <w:p w14:paraId="03C028B7" w14:textId="3AAB1659" w:rsidR="00EE090D" w:rsidRPr="00A50898" w:rsidRDefault="00EE090D" w:rsidP="00E172B1">
      <w:pPr>
        <w:spacing w:before="120" w:after="120"/>
        <w:ind w:right="120"/>
        <w:jc w:val="both"/>
        <w:rPr>
          <w:sz w:val="22"/>
          <w:szCs w:val="22"/>
        </w:rPr>
      </w:pPr>
      <w:r w:rsidRPr="00A50898">
        <w:rPr>
          <w:sz w:val="22"/>
          <w:szCs w:val="22"/>
        </w:rPr>
        <w:t>13.</w:t>
      </w:r>
      <w:r w:rsidR="00F0428A" w:rsidRPr="00A50898">
        <w:rPr>
          <w:sz w:val="22"/>
          <w:szCs w:val="22"/>
        </w:rPr>
        <w:t>8.</w:t>
      </w:r>
      <w:r w:rsidR="00CC755C" w:rsidRPr="00A50898">
        <w:rPr>
          <w:sz w:val="22"/>
          <w:szCs w:val="22"/>
        </w:rPr>
        <w:t>2</w:t>
      </w:r>
      <w:r w:rsidRPr="00A50898">
        <w:rPr>
          <w:sz w:val="22"/>
          <w:szCs w:val="22"/>
        </w:rPr>
        <w:t>. Os atestados deverão indicar dados da entidade emissora (razão social</w:t>
      </w:r>
      <w:r w:rsidR="002D5972">
        <w:rPr>
          <w:sz w:val="22"/>
          <w:szCs w:val="22"/>
        </w:rPr>
        <w:t>, CNPJ, endereço, telefone e</w:t>
      </w:r>
      <w:r w:rsidRPr="00A50898">
        <w:rPr>
          <w:sz w:val="22"/>
          <w:szCs w:val="22"/>
        </w:rPr>
        <w:t xml:space="preserve"> data de emissão) e dos signatários do documento (nome, função, telefone, etc.). Além da descrição do objeto, quantidade e prazos de fornecimento dos objetos.</w:t>
      </w:r>
    </w:p>
    <w:p w14:paraId="7DE69DFD" w14:textId="77777777" w:rsidR="00AD3BB8" w:rsidRDefault="00EE090D" w:rsidP="00A91FC6">
      <w:pPr>
        <w:pStyle w:val="PargrafodaLista"/>
        <w:tabs>
          <w:tab w:val="left" w:pos="720"/>
        </w:tabs>
        <w:spacing w:after="240"/>
        <w:ind w:left="0"/>
        <w:jc w:val="both"/>
        <w:rPr>
          <w:sz w:val="22"/>
          <w:szCs w:val="22"/>
        </w:rPr>
      </w:pPr>
      <w:r w:rsidRPr="00A50898">
        <w:rPr>
          <w:sz w:val="22"/>
          <w:szCs w:val="22"/>
        </w:rPr>
        <w:lastRenderedPageBreak/>
        <w:t>13.</w:t>
      </w:r>
      <w:r w:rsidR="00F0428A" w:rsidRPr="00A50898">
        <w:rPr>
          <w:sz w:val="22"/>
          <w:szCs w:val="22"/>
        </w:rPr>
        <w:t>8.</w:t>
      </w:r>
      <w:r w:rsidR="00CC755C" w:rsidRPr="00A50898">
        <w:rPr>
          <w:sz w:val="22"/>
          <w:szCs w:val="22"/>
        </w:rPr>
        <w:t>3</w:t>
      </w:r>
      <w:r w:rsidRPr="00A50898">
        <w:rPr>
          <w:sz w:val="22"/>
          <w:szCs w:val="22"/>
        </w:rPr>
        <w:t>.</w:t>
      </w:r>
      <w:r w:rsidRPr="00106726">
        <w:rPr>
          <w:sz w:val="22"/>
          <w:szCs w:val="22"/>
        </w:rPr>
        <w:t xml:space="preserve"> Os atestados de capacidade técnica apresentados estarão sujeitos à co</w:t>
      </w:r>
      <w:r w:rsidR="002B7D96">
        <w:rPr>
          <w:sz w:val="22"/>
          <w:szCs w:val="22"/>
        </w:rPr>
        <w:t>nfirmação</w:t>
      </w:r>
      <w:r w:rsidRPr="00106726">
        <w:rPr>
          <w:sz w:val="22"/>
          <w:szCs w:val="22"/>
        </w:rPr>
        <w:t xml:space="preserve"> de autenticidade, exatidão e veracidade conforme previsto no art. 43, parágrafo 3º da </w:t>
      </w:r>
      <w:hyperlink r:id="rId47" w:history="1">
        <w:r w:rsidRPr="00F8343F">
          <w:rPr>
            <w:rStyle w:val="Hyperlink"/>
            <w:sz w:val="22"/>
            <w:szCs w:val="22"/>
          </w:rPr>
          <w:t>Lei Federal nº 8.666/93</w:t>
        </w:r>
      </w:hyperlink>
      <w:r w:rsidRPr="00106726">
        <w:rPr>
          <w:sz w:val="22"/>
          <w:szCs w:val="22"/>
        </w:rPr>
        <w:t>, sujeitando o emissor às penalidades previstas em lei caso ateste informações inverídicas</w:t>
      </w:r>
      <w:r>
        <w:rPr>
          <w:sz w:val="22"/>
          <w:szCs w:val="22"/>
        </w:rPr>
        <w:t>.</w:t>
      </w:r>
    </w:p>
    <w:p w14:paraId="1347E4E1" w14:textId="77777777" w:rsidR="00E03F5B" w:rsidRDefault="00E03F5B" w:rsidP="00A91FC6">
      <w:pPr>
        <w:pStyle w:val="PargrafodaLista"/>
        <w:tabs>
          <w:tab w:val="left" w:pos="720"/>
        </w:tabs>
        <w:spacing w:after="240"/>
        <w:ind w:left="0"/>
        <w:jc w:val="both"/>
        <w:rPr>
          <w:sz w:val="22"/>
          <w:szCs w:val="22"/>
        </w:rPr>
      </w:pPr>
    </w:p>
    <w:p w14:paraId="482449DB" w14:textId="77777777" w:rsidR="00E03F5B" w:rsidRDefault="00E03F5B" w:rsidP="00A91FC6">
      <w:pPr>
        <w:pStyle w:val="PargrafodaLista"/>
        <w:tabs>
          <w:tab w:val="left" w:pos="720"/>
        </w:tabs>
        <w:spacing w:after="240"/>
        <w:ind w:left="0"/>
        <w:jc w:val="both"/>
        <w:rPr>
          <w:sz w:val="22"/>
          <w:szCs w:val="22"/>
        </w:rPr>
      </w:pPr>
      <w:r>
        <w:rPr>
          <w:sz w:val="22"/>
          <w:szCs w:val="22"/>
        </w:rPr>
        <w:t>13.9. Outros documentos exigíveis.</w:t>
      </w:r>
    </w:p>
    <w:p w14:paraId="3332204A" w14:textId="77777777"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4" w:name="DEVERÁ_SER_ANEXADO"/>
      <w:r w:rsidRPr="0051767C">
        <w:rPr>
          <w:b/>
          <w:bCs/>
          <w:sz w:val="22"/>
          <w:szCs w:val="22"/>
        </w:rPr>
        <w:t xml:space="preserve">DEVERÁ SER ANEXADO </w:t>
      </w:r>
      <w:bookmarkEnd w:id="4"/>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14:paraId="250D8689" w14:textId="77777777" w:rsidR="008308DD" w:rsidRPr="00A50898" w:rsidRDefault="008308DD" w:rsidP="00A91FC6">
      <w:pPr>
        <w:tabs>
          <w:tab w:val="left" w:pos="0"/>
        </w:tabs>
        <w:jc w:val="both"/>
        <w:rPr>
          <w:bCs/>
          <w:sz w:val="22"/>
          <w:szCs w:val="22"/>
        </w:rPr>
      </w:pPr>
    </w:p>
    <w:p w14:paraId="12EEEC78" w14:textId="77777777" w:rsidR="008308DD"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14:paraId="63DE86A1" w14:textId="77777777" w:rsidR="002105B5" w:rsidRPr="0051767C" w:rsidRDefault="002105B5" w:rsidP="00A91FC6">
      <w:pPr>
        <w:pStyle w:val="P30"/>
        <w:snapToGrid/>
        <w:rPr>
          <w:b w:val="0"/>
          <w:bCs/>
          <w:sz w:val="22"/>
          <w:szCs w:val="22"/>
        </w:rPr>
      </w:pPr>
    </w:p>
    <w:p w14:paraId="72F281FF" w14:textId="77777777"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14:paraId="5C71FBA3" w14:textId="77777777" w:rsidR="008308DD" w:rsidRPr="0051767C" w:rsidRDefault="008308DD" w:rsidP="00A91FC6">
      <w:pPr>
        <w:jc w:val="both"/>
        <w:rPr>
          <w:b/>
          <w:spacing w:val="2"/>
          <w:sz w:val="22"/>
          <w:szCs w:val="22"/>
        </w:rPr>
      </w:pPr>
    </w:p>
    <w:p w14:paraId="1BCF7A8D" w14:textId="77777777"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8" w:history="1">
        <w:r w:rsidRPr="008C7D73">
          <w:rPr>
            <w:rStyle w:val="Hyperlink"/>
            <w:sz w:val="22"/>
            <w:szCs w:val="22"/>
          </w:rPr>
          <w:t>ART. 7º DA LEI Nº. 10.520/02</w:t>
        </w:r>
      </w:hyperlink>
      <w:r w:rsidRPr="008C7D73">
        <w:rPr>
          <w:sz w:val="22"/>
          <w:szCs w:val="22"/>
        </w:rPr>
        <w:t>.</w:t>
      </w:r>
    </w:p>
    <w:p w14:paraId="019D4101" w14:textId="77777777" w:rsidR="008308DD" w:rsidRPr="0051767C" w:rsidRDefault="008308DD" w:rsidP="00A91FC6">
      <w:pPr>
        <w:jc w:val="both"/>
        <w:rPr>
          <w:bCs/>
          <w:sz w:val="22"/>
          <w:szCs w:val="22"/>
        </w:rPr>
      </w:pPr>
    </w:p>
    <w:p w14:paraId="08D3654F" w14:textId="553A2309" w:rsidR="008308DD" w:rsidRPr="002105B5"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proofErr w:type="gramStart"/>
      <w:r w:rsidR="00CC6C59">
        <w:rPr>
          <w:bCs/>
          <w:sz w:val="22"/>
          <w:szCs w:val="22"/>
        </w:rPr>
        <w:t>O(</w:t>
      </w:r>
      <w:proofErr w:type="gramEnd"/>
      <w:r w:rsidR="00CC6C59">
        <w:rPr>
          <w:bCs/>
          <w:sz w:val="22"/>
          <w:szCs w:val="22"/>
        </w:rPr>
        <w:t>A) PREGOEIRO(A)</w:t>
      </w:r>
      <w:r w:rsidRPr="00A50898">
        <w:rPr>
          <w:bCs/>
          <w:sz w:val="22"/>
          <w:szCs w:val="22"/>
        </w:rPr>
        <w:t xml:space="preserve">, EM HIPÓTESE ALGUMA, CONVOCARÁ O LICITANTE PARA </w:t>
      </w:r>
      <w:r w:rsidRPr="002105B5">
        <w:rPr>
          <w:bCs/>
          <w:sz w:val="22"/>
          <w:szCs w:val="22"/>
        </w:rPr>
        <w:t>REENVIO DA DOCUMENTAÇÃO DE HABILITAÇÃO</w:t>
      </w:r>
      <w:r w:rsidR="00D33919" w:rsidRPr="002105B5">
        <w:rPr>
          <w:bCs/>
          <w:sz w:val="22"/>
          <w:szCs w:val="22"/>
        </w:rPr>
        <w:t xml:space="preserve"> </w:t>
      </w:r>
      <w:r w:rsidRPr="002105B5">
        <w:rPr>
          <w:bCs/>
          <w:sz w:val="22"/>
          <w:szCs w:val="22"/>
        </w:rPr>
        <w:t>FORA DO PRAZO PREVISTO NO SUB</w:t>
      </w:r>
      <w:r w:rsidR="00A50898" w:rsidRPr="002105B5">
        <w:rPr>
          <w:bCs/>
          <w:sz w:val="22"/>
          <w:szCs w:val="22"/>
        </w:rPr>
        <w:t xml:space="preserve">ITEM </w:t>
      </w:r>
      <w:r w:rsidRPr="002105B5">
        <w:rPr>
          <w:bCs/>
          <w:sz w:val="22"/>
          <w:szCs w:val="22"/>
        </w:rPr>
        <w:t>13.</w:t>
      </w:r>
      <w:r w:rsidR="00B41536" w:rsidRPr="002105B5">
        <w:rPr>
          <w:bCs/>
          <w:sz w:val="22"/>
          <w:szCs w:val="22"/>
        </w:rPr>
        <w:t>10</w:t>
      </w:r>
      <w:r w:rsidRPr="002105B5">
        <w:rPr>
          <w:bCs/>
          <w:sz w:val="22"/>
          <w:szCs w:val="22"/>
        </w:rPr>
        <w:t>.</w:t>
      </w:r>
    </w:p>
    <w:p w14:paraId="30E2460B" w14:textId="77777777" w:rsidR="00D33919" w:rsidRPr="002105B5" w:rsidRDefault="00D33919" w:rsidP="00A91FC6">
      <w:pPr>
        <w:pStyle w:val="P30"/>
        <w:snapToGrid/>
        <w:rPr>
          <w:bCs/>
          <w:sz w:val="22"/>
          <w:szCs w:val="22"/>
        </w:rPr>
      </w:pPr>
    </w:p>
    <w:p w14:paraId="73A5D7C4" w14:textId="0C5D1689" w:rsidR="00D33919" w:rsidRPr="0051767C" w:rsidRDefault="00E03F5B" w:rsidP="00A91FC6">
      <w:pPr>
        <w:pStyle w:val="P30"/>
        <w:snapToGrid/>
        <w:rPr>
          <w:bCs/>
          <w:sz w:val="22"/>
          <w:szCs w:val="22"/>
        </w:rPr>
      </w:pPr>
      <w:r w:rsidRPr="002105B5">
        <w:rPr>
          <w:bCs/>
          <w:sz w:val="22"/>
          <w:szCs w:val="22"/>
        </w:rPr>
        <w:t>13.10</w:t>
      </w:r>
      <w:r w:rsidR="00D33919" w:rsidRPr="002105B5">
        <w:rPr>
          <w:bCs/>
          <w:sz w:val="22"/>
          <w:szCs w:val="22"/>
        </w:rPr>
        <w:t>.4.1. Caso a empresa identifique a necessidade de reenvio de documento</w:t>
      </w:r>
      <w:r w:rsidR="00A50898" w:rsidRPr="002105B5">
        <w:rPr>
          <w:bCs/>
          <w:sz w:val="22"/>
          <w:szCs w:val="22"/>
        </w:rPr>
        <w:t xml:space="preserve"> </w:t>
      </w:r>
      <w:r w:rsidR="00526B37" w:rsidRPr="002105B5">
        <w:rPr>
          <w:bCs/>
          <w:sz w:val="22"/>
          <w:szCs w:val="22"/>
        </w:rPr>
        <w:t>(habilitação)</w:t>
      </w:r>
      <w:r w:rsidR="00D33919" w:rsidRPr="002105B5">
        <w:rPr>
          <w:bCs/>
          <w:sz w:val="22"/>
          <w:szCs w:val="22"/>
        </w:rPr>
        <w:t xml:space="preserve"> a solicitação deverá ser realizada dentro do prazo estabelecido no </w:t>
      </w:r>
      <w:hyperlink w:anchor="DEVERÁ_SER_ANEXADO" w:history="1">
        <w:r w:rsidR="00D33919" w:rsidRPr="002105B5">
          <w:rPr>
            <w:rStyle w:val="Hyperlink"/>
            <w:bCs/>
            <w:sz w:val="22"/>
            <w:szCs w:val="22"/>
          </w:rPr>
          <w:t xml:space="preserve">subitem </w:t>
        </w:r>
        <w:r w:rsidR="007C467A" w:rsidRPr="002105B5">
          <w:rPr>
            <w:rStyle w:val="Hyperlink"/>
            <w:bCs/>
            <w:sz w:val="22"/>
            <w:szCs w:val="22"/>
          </w:rPr>
          <w:t>13</w:t>
        </w:r>
        <w:r w:rsidR="00D33919" w:rsidRPr="002105B5">
          <w:rPr>
            <w:rStyle w:val="Hyperlink"/>
            <w:bCs/>
            <w:sz w:val="22"/>
            <w:szCs w:val="22"/>
          </w:rPr>
          <w:t>.</w:t>
        </w:r>
      </w:hyperlink>
      <w:r w:rsidR="00B41536" w:rsidRPr="002105B5">
        <w:rPr>
          <w:rStyle w:val="Hyperlink"/>
          <w:bCs/>
          <w:sz w:val="22"/>
          <w:szCs w:val="22"/>
        </w:rPr>
        <w:t>10</w:t>
      </w:r>
      <w:r w:rsidR="00D33919" w:rsidRPr="002105B5">
        <w:rPr>
          <w:bCs/>
          <w:sz w:val="22"/>
          <w:szCs w:val="22"/>
        </w:rPr>
        <w:t xml:space="preserve"> do Edital.</w:t>
      </w:r>
    </w:p>
    <w:p w14:paraId="3C537280" w14:textId="77777777" w:rsidR="008308DD" w:rsidRPr="00A7265A" w:rsidRDefault="008308DD" w:rsidP="00A91FC6">
      <w:pPr>
        <w:pStyle w:val="P30"/>
        <w:snapToGrid/>
        <w:rPr>
          <w:b w:val="0"/>
          <w:bCs/>
          <w:sz w:val="22"/>
          <w:szCs w:val="22"/>
        </w:rPr>
      </w:pPr>
    </w:p>
    <w:p w14:paraId="685C7722" w14:textId="77777777"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14:paraId="3E533D00" w14:textId="77777777" w:rsidR="008308DD" w:rsidRPr="00A7265A" w:rsidRDefault="008308DD" w:rsidP="00A91FC6">
      <w:pPr>
        <w:pStyle w:val="Corpodetexto3"/>
        <w:tabs>
          <w:tab w:val="left" w:pos="0"/>
          <w:tab w:val="left" w:pos="180"/>
        </w:tabs>
        <w:spacing w:after="0"/>
        <w:jc w:val="both"/>
        <w:rPr>
          <w:b w:val="0"/>
          <w:sz w:val="22"/>
          <w:szCs w:val="22"/>
        </w:rPr>
      </w:pPr>
    </w:p>
    <w:p w14:paraId="1A580730" w14:textId="77777777"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poderá suspender a sessão para análise da documentação de habilitação.</w:t>
      </w:r>
    </w:p>
    <w:p w14:paraId="3E187C47" w14:textId="77777777" w:rsidR="009B1A0F" w:rsidRDefault="009B1A0F" w:rsidP="00A91FC6">
      <w:pPr>
        <w:pStyle w:val="P30"/>
        <w:snapToGrid/>
        <w:rPr>
          <w:b w:val="0"/>
          <w:bCs/>
          <w:sz w:val="22"/>
          <w:szCs w:val="22"/>
        </w:rPr>
      </w:pPr>
    </w:p>
    <w:p w14:paraId="4C648057" w14:textId="77777777"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14:paraId="469C6D8F" w14:textId="77777777" w:rsidR="008308DD" w:rsidRPr="00A7265A" w:rsidRDefault="008308DD" w:rsidP="00A91FC6">
      <w:pPr>
        <w:autoSpaceDE w:val="0"/>
        <w:autoSpaceDN w:val="0"/>
        <w:adjustRightInd w:val="0"/>
        <w:snapToGrid w:val="0"/>
        <w:jc w:val="both"/>
        <w:rPr>
          <w:sz w:val="22"/>
          <w:szCs w:val="22"/>
        </w:rPr>
      </w:pPr>
    </w:p>
    <w:p w14:paraId="7A23ECA0" w14:textId="77777777"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proofErr w:type="gramStart"/>
      <w:r w:rsidR="005D2E87" w:rsidRPr="00A7265A">
        <w:rPr>
          <w:color w:val="000000"/>
          <w:sz w:val="22"/>
          <w:szCs w:val="22"/>
        </w:rPr>
        <w:t>pel</w:t>
      </w:r>
      <w:r w:rsidR="00CC6C59">
        <w:rPr>
          <w:color w:val="000000"/>
          <w:sz w:val="22"/>
          <w:szCs w:val="22"/>
        </w:rPr>
        <w:t>o(</w:t>
      </w:r>
      <w:proofErr w:type="gramEnd"/>
      <w:r w:rsidR="00CC6C59">
        <w:rPr>
          <w:color w:val="000000"/>
          <w:sz w:val="22"/>
          <w:szCs w:val="22"/>
        </w:rPr>
        <w:t>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14:paraId="4F39A29F" w14:textId="77777777" w:rsidR="008308DD" w:rsidRPr="00A7265A" w:rsidRDefault="008308DD" w:rsidP="00A91FC6">
      <w:pPr>
        <w:pStyle w:val="BodyText21"/>
        <w:rPr>
          <w:color w:val="000000"/>
          <w:sz w:val="22"/>
          <w:szCs w:val="22"/>
        </w:rPr>
      </w:pPr>
    </w:p>
    <w:p w14:paraId="71208833" w14:textId="77777777"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proofErr w:type="gramStart"/>
      <w:r w:rsidR="005D2E87" w:rsidRPr="00A7265A">
        <w:rPr>
          <w:b w:val="0"/>
          <w:sz w:val="22"/>
          <w:szCs w:val="22"/>
        </w:rPr>
        <w:t>pel</w:t>
      </w:r>
      <w:r w:rsidR="00CC6C59">
        <w:rPr>
          <w:b w:val="0"/>
          <w:sz w:val="22"/>
          <w:szCs w:val="22"/>
        </w:rPr>
        <w:t>o(</w:t>
      </w:r>
      <w:proofErr w:type="gramEnd"/>
      <w:r w:rsidR="00CC6C59">
        <w:rPr>
          <w:b w:val="0"/>
          <w:sz w:val="22"/>
          <w:szCs w:val="22"/>
        </w:rPr>
        <w:t>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14:paraId="0815EF96" w14:textId="77777777" w:rsidR="009350EA" w:rsidRPr="0051767C" w:rsidRDefault="009350EA" w:rsidP="00A91FC6">
      <w:pPr>
        <w:pStyle w:val="BodyText21"/>
        <w:rPr>
          <w:color w:val="000000"/>
          <w:sz w:val="22"/>
          <w:szCs w:val="22"/>
        </w:rPr>
      </w:pPr>
    </w:p>
    <w:p w14:paraId="4C950610" w14:textId="77777777" w:rsidR="008308DD" w:rsidRPr="0051767C" w:rsidRDefault="008308DD" w:rsidP="00A91FC6">
      <w:pPr>
        <w:jc w:val="both"/>
        <w:rPr>
          <w:sz w:val="22"/>
          <w:szCs w:val="22"/>
        </w:rPr>
      </w:pPr>
      <w:r w:rsidRPr="00A7265A">
        <w:rPr>
          <w:bCs/>
          <w:color w:val="000000"/>
          <w:sz w:val="22"/>
          <w:szCs w:val="22"/>
        </w:rPr>
        <w:lastRenderedPageBreak/>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14:paraId="0C1672FA" w14:textId="77777777"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5" w:name="As_micr_empresas_e_empresas"/>
      <w:r w:rsidRPr="004408E8">
        <w:rPr>
          <w:color w:val="000000"/>
          <w:sz w:val="22"/>
          <w:szCs w:val="22"/>
        </w:rPr>
        <w:t xml:space="preserve">As </w:t>
      </w:r>
      <w:r w:rsidRPr="004408E8">
        <w:rPr>
          <w:bCs/>
          <w:color w:val="000000"/>
          <w:sz w:val="22"/>
          <w:szCs w:val="22"/>
        </w:rPr>
        <w:t xml:space="preserve">microempresas e empresas </w:t>
      </w:r>
      <w:bookmarkEnd w:id="5"/>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14:paraId="54458828" w14:textId="77777777" w:rsidR="008308DD" w:rsidRPr="0051767C" w:rsidRDefault="008308DD" w:rsidP="00A91FC6">
      <w:pPr>
        <w:pStyle w:val="BodyText21"/>
        <w:rPr>
          <w:color w:val="000000"/>
          <w:sz w:val="22"/>
          <w:szCs w:val="22"/>
        </w:rPr>
      </w:pPr>
    </w:p>
    <w:p w14:paraId="0A854E3C" w14:textId="77777777"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9" w:history="1">
        <w:r w:rsidR="00A7265A" w:rsidRPr="003C1C0B">
          <w:rPr>
            <w:rStyle w:val="Hyperlink"/>
            <w:sz w:val="22"/>
            <w:szCs w:val="22"/>
          </w:rPr>
          <w:t>Decreto Estadual n° 21.675/2017</w:t>
        </w:r>
      </w:hyperlink>
      <w:r w:rsidRPr="00A7265A">
        <w:rPr>
          <w:sz w:val="22"/>
          <w:szCs w:val="22"/>
        </w:rPr>
        <w:t>.</w:t>
      </w:r>
    </w:p>
    <w:p w14:paraId="37171642" w14:textId="3D3C17B0" w:rsidR="008308DD" w:rsidRPr="0051767C"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w:t>
      </w:r>
      <w:r w:rsidRPr="002105B5">
        <w:rPr>
          <w:sz w:val="22"/>
          <w:szCs w:val="22"/>
        </w:rPr>
        <w:t xml:space="preserve">previsto no </w:t>
      </w:r>
      <w:r w:rsidRPr="002105B5">
        <w:rPr>
          <w:bCs/>
          <w:sz w:val="22"/>
          <w:szCs w:val="22"/>
        </w:rPr>
        <w:t xml:space="preserve">subitem </w:t>
      </w:r>
      <w:hyperlink w:anchor="As_micr_empresas_e_empresas" w:history="1">
        <w:r w:rsidRPr="002105B5">
          <w:rPr>
            <w:rStyle w:val="Hyperlink"/>
            <w:b/>
            <w:bCs/>
            <w:sz w:val="22"/>
            <w:szCs w:val="22"/>
          </w:rPr>
          <w:t>13.</w:t>
        </w:r>
        <w:r w:rsidR="00A7265A" w:rsidRPr="002105B5">
          <w:rPr>
            <w:rStyle w:val="Hyperlink"/>
            <w:b/>
            <w:bCs/>
            <w:sz w:val="22"/>
            <w:szCs w:val="22"/>
          </w:rPr>
          <w:t>1</w:t>
        </w:r>
        <w:r w:rsidR="00B41536" w:rsidRPr="002105B5">
          <w:rPr>
            <w:rStyle w:val="Hyperlink"/>
            <w:b/>
            <w:bCs/>
            <w:sz w:val="22"/>
            <w:szCs w:val="22"/>
          </w:rPr>
          <w:t>6</w:t>
        </w:r>
        <w:r w:rsidRPr="002105B5">
          <w:rPr>
            <w:rStyle w:val="Hyperlink"/>
            <w:b/>
            <w:bCs/>
            <w:sz w:val="22"/>
            <w:szCs w:val="22"/>
          </w:rPr>
          <w:t>.1</w:t>
        </w:r>
      </w:hyperlink>
      <w:r w:rsidRPr="002105B5">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50"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14:paraId="0BBDC03D" w14:textId="77777777" w:rsidR="00F310B2" w:rsidRPr="002C1BD3" w:rsidRDefault="008308DD" w:rsidP="00F310B2">
      <w:pPr>
        <w:suppressAutoHyphens/>
        <w:autoSpaceDN w:val="0"/>
        <w:spacing w:before="120" w:after="240" w:line="276" w:lineRule="auto"/>
        <w:jc w:val="both"/>
        <w:rPr>
          <w:sz w:val="22"/>
          <w:szCs w:val="22"/>
        </w:rPr>
      </w:pPr>
      <w:r w:rsidRPr="00A7265A">
        <w:rPr>
          <w:b/>
          <w:sz w:val="22"/>
          <w:szCs w:val="22"/>
        </w:rPr>
        <w:t>13.</w:t>
      </w:r>
      <w:r w:rsidR="00D62C8B" w:rsidRPr="00A7265A">
        <w:rPr>
          <w:b/>
          <w:sz w:val="22"/>
          <w:szCs w:val="22"/>
        </w:rPr>
        <w:t>1</w:t>
      </w:r>
      <w:r w:rsidR="00E03F5B">
        <w:rPr>
          <w:b/>
          <w:sz w:val="22"/>
          <w:szCs w:val="22"/>
        </w:rPr>
        <w:t>7</w:t>
      </w:r>
      <w:r w:rsidRPr="00A7265A">
        <w:rPr>
          <w:b/>
          <w:sz w:val="22"/>
          <w:szCs w:val="22"/>
        </w:rPr>
        <w:t xml:space="preserve">. </w:t>
      </w:r>
      <w:r w:rsidRPr="00A7265A">
        <w:rPr>
          <w:sz w:val="22"/>
          <w:szCs w:val="22"/>
        </w:rPr>
        <w:t xml:space="preserve">Serão realizadas consultas, ao </w:t>
      </w:r>
      <w:r w:rsidRPr="00A7265A">
        <w:rPr>
          <w:b/>
          <w:sz w:val="22"/>
          <w:szCs w:val="22"/>
        </w:rPr>
        <w:t>Cadastro de Fornecedores Impedidos de Licitar e Contratar com a Administração Pública Estadual - CAGEFIMP,</w:t>
      </w:r>
      <w:r w:rsidRPr="00A7265A">
        <w:rPr>
          <w:sz w:val="22"/>
          <w:szCs w:val="22"/>
        </w:rPr>
        <w:t xml:space="preserve"> instituído pela </w:t>
      </w:r>
      <w:hyperlink r:id="rId51" w:history="1">
        <w:r w:rsidRPr="008C7D73">
          <w:rPr>
            <w:rStyle w:val="Hyperlink"/>
            <w:sz w:val="22"/>
            <w:szCs w:val="22"/>
          </w:rPr>
          <w:t>Lei Estadual nº 2.414, de 18 de fevereiro de 2011</w:t>
        </w:r>
      </w:hyperlink>
      <w:r w:rsidRPr="008C7D73">
        <w:rPr>
          <w:sz w:val="22"/>
          <w:szCs w:val="22"/>
        </w:rPr>
        <w:t>,</w:t>
      </w:r>
      <w:r w:rsidRPr="00A7265A">
        <w:rPr>
          <w:sz w:val="22"/>
          <w:szCs w:val="22"/>
        </w:rPr>
        <w:t xml:space="preserve"> ao </w:t>
      </w:r>
      <w:r w:rsidRPr="00A7265A">
        <w:rPr>
          <w:b/>
          <w:bCs/>
          <w:sz w:val="22"/>
          <w:szCs w:val="22"/>
        </w:rPr>
        <w:t>Cadastro Nacional de Empresas Inidôneas e Suspensas - CEIS/CGU (</w:t>
      </w:r>
      <w:hyperlink r:id="rId52" w:history="1">
        <w:r w:rsidRPr="003F118A">
          <w:rPr>
            <w:rStyle w:val="Hyperlink"/>
            <w:sz w:val="22"/>
            <w:szCs w:val="22"/>
          </w:rPr>
          <w:t>Lei Federal nº 12.846/2013</w:t>
        </w:r>
      </w:hyperlink>
      <w:r w:rsidRPr="00A7265A">
        <w:rPr>
          <w:sz w:val="22"/>
          <w:szCs w:val="22"/>
        </w:rPr>
        <w:t>)</w:t>
      </w:r>
      <w:r w:rsidR="00AF528F" w:rsidRPr="00A7265A">
        <w:rPr>
          <w:sz w:val="22"/>
          <w:szCs w:val="22"/>
        </w:rPr>
        <w:t>,</w:t>
      </w:r>
      <w:r w:rsidRPr="00A7265A">
        <w:rPr>
          <w:sz w:val="22"/>
          <w:szCs w:val="22"/>
        </w:rPr>
        <w:t xml:space="preserve"> </w:t>
      </w:r>
      <w:r w:rsidRPr="00A7265A">
        <w:rPr>
          <w:b/>
          <w:sz w:val="22"/>
          <w:szCs w:val="22"/>
          <w:lang w:val="pt-PT"/>
        </w:rPr>
        <w:t>Sistema de Cadastramento Unificado de Fornecedores</w:t>
      </w:r>
      <w:r w:rsidRPr="00A7265A">
        <w:rPr>
          <w:sz w:val="22"/>
          <w:szCs w:val="22"/>
          <w:lang w:val="pt-PT"/>
        </w:rPr>
        <w:t xml:space="preserve"> – </w:t>
      </w:r>
      <w:r w:rsidRPr="00A7265A">
        <w:rPr>
          <w:b/>
          <w:bCs/>
          <w:sz w:val="22"/>
          <w:szCs w:val="22"/>
          <w:lang w:val="pt-PT"/>
        </w:rPr>
        <w:t>SICAF</w:t>
      </w:r>
      <w:r w:rsidR="00530893" w:rsidRPr="00A7265A">
        <w:rPr>
          <w:b/>
          <w:bCs/>
          <w:sz w:val="22"/>
          <w:szCs w:val="22"/>
          <w:lang w:val="pt-PT"/>
        </w:rPr>
        <w:t xml:space="preserve">, </w:t>
      </w:r>
      <w:r w:rsidR="00530893" w:rsidRPr="00A7265A">
        <w:rPr>
          <w:b/>
          <w:bCs/>
          <w:sz w:val="22"/>
          <w:szCs w:val="22"/>
        </w:rPr>
        <w:t>Cadastro Nacional de Condenações Cíveis por Atos de Improbidade Administrativa, mantido pelo Conselho Nacional de Justiça</w:t>
      </w:r>
      <w:r w:rsidR="00530893" w:rsidRPr="00A7265A">
        <w:rPr>
          <w:b/>
          <w:sz w:val="22"/>
          <w:szCs w:val="22"/>
        </w:rPr>
        <w:t xml:space="preserve"> </w:t>
      </w:r>
      <w:r w:rsidR="00530893" w:rsidRPr="00A7265A">
        <w:rPr>
          <w:sz w:val="22"/>
          <w:szCs w:val="22"/>
        </w:rPr>
        <w:t>(</w:t>
      </w:r>
      <w:hyperlink r:id="rId53" w:history="1">
        <w:r w:rsidR="00530893" w:rsidRPr="00A7265A">
          <w:rPr>
            <w:rStyle w:val="Hyperlink"/>
            <w:color w:val="auto"/>
            <w:sz w:val="22"/>
            <w:szCs w:val="22"/>
          </w:rPr>
          <w:t>www.</w:t>
        </w:r>
      </w:hyperlink>
      <w:hyperlink r:id="rId54" w:history="1">
        <w:r w:rsidR="00530893" w:rsidRPr="00A7265A">
          <w:rPr>
            <w:rStyle w:val="Hyperlink"/>
            <w:bCs/>
            <w:color w:val="auto"/>
            <w:sz w:val="22"/>
            <w:szCs w:val="22"/>
          </w:rPr>
          <w:t>cnj</w:t>
        </w:r>
      </w:hyperlink>
      <w:hyperlink r:id="rId55" w:history="1">
        <w:r w:rsidR="00530893" w:rsidRPr="00A7265A">
          <w:rPr>
            <w:rStyle w:val="Hyperlink"/>
            <w:color w:val="auto"/>
            <w:sz w:val="22"/>
            <w:szCs w:val="22"/>
          </w:rPr>
          <w:t>.jus.br/</w:t>
        </w:r>
        <w:proofErr w:type="spellStart"/>
      </w:hyperlink>
      <w:hyperlink r:id="rId56" w:history="1">
        <w:r w:rsidR="00530893" w:rsidRPr="00A7265A">
          <w:rPr>
            <w:rStyle w:val="Hyperlink"/>
            <w:bCs/>
            <w:color w:val="auto"/>
            <w:sz w:val="22"/>
            <w:szCs w:val="22"/>
          </w:rPr>
          <w:t>improbidade</w:t>
        </w:r>
      </w:hyperlink>
      <w:hyperlink r:id="rId57" w:history="1">
        <w:r w:rsidR="00530893" w:rsidRPr="00A7265A">
          <w:rPr>
            <w:rStyle w:val="Hyperlink"/>
            <w:color w:val="auto"/>
            <w:sz w:val="22"/>
            <w:szCs w:val="22"/>
          </w:rPr>
          <w:t>_adm</w:t>
        </w:r>
        <w:proofErr w:type="spellEnd"/>
        <w:r w:rsidR="00530893" w:rsidRPr="00A7265A">
          <w:rPr>
            <w:rStyle w:val="Hyperlink"/>
            <w:color w:val="auto"/>
            <w:sz w:val="22"/>
            <w:szCs w:val="22"/>
          </w:rPr>
          <w:t>/</w:t>
        </w:r>
        <w:proofErr w:type="spellStart"/>
        <w:r w:rsidR="00530893" w:rsidRPr="00A7265A">
          <w:rPr>
            <w:rStyle w:val="Hyperlink"/>
            <w:color w:val="auto"/>
            <w:sz w:val="22"/>
            <w:szCs w:val="22"/>
          </w:rPr>
          <w:t>consultar_requerido.php</w:t>
        </w:r>
        <w:proofErr w:type="spellEnd"/>
      </w:hyperlink>
      <w:r w:rsidR="00530893" w:rsidRPr="00A7265A">
        <w:rPr>
          <w:sz w:val="22"/>
          <w:szCs w:val="22"/>
        </w:rPr>
        <w:t>) e Lista de Inidôneos, mantida pelo Tribunal de Contas da União – TCU</w:t>
      </w:r>
      <w:r w:rsidR="00E63A38">
        <w:rPr>
          <w:sz w:val="22"/>
          <w:szCs w:val="22"/>
        </w:rPr>
        <w:t>.</w:t>
      </w:r>
    </w:p>
    <w:p w14:paraId="0984AAF9" w14:textId="77777777"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14:paraId="419FB885" w14:textId="77777777" w:rsidR="008308DD" w:rsidRPr="00A7265A" w:rsidRDefault="008308DD" w:rsidP="00A91FC6">
      <w:pPr>
        <w:rPr>
          <w:sz w:val="22"/>
          <w:szCs w:val="22"/>
        </w:rPr>
      </w:pPr>
    </w:p>
    <w:p w14:paraId="2776AAA6" w14:textId="77777777"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14:paraId="0E7D5E1A" w14:textId="77777777" w:rsidR="008308DD" w:rsidRPr="0051767C" w:rsidRDefault="008308DD" w:rsidP="004408E8">
      <w:pPr>
        <w:ind w:firstLine="1134"/>
        <w:rPr>
          <w:i/>
          <w:sz w:val="22"/>
          <w:szCs w:val="22"/>
        </w:rPr>
      </w:pPr>
    </w:p>
    <w:p w14:paraId="7A8FBCF8" w14:textId="77777777" w:rsidR="008308DD" w:rsidRPr="0051767C" w:rsidRDefault="008308DD" w:rsidP="001F7E67">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14:paraId="775178C4" w14:textId="77777777" w:rsidR="008308DD" w:rsidRPr="0051767C" w:rsidRDefault="008308DD" w:rsidP="001F7E67">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14:paraId="0B92EF04" w14:textId="77777777" w:rsidR="008308DD" w:rsidRPr="0051767C" w:rsidRDefault="008308DD" w:rsidP="00A91FC6">
      <w:pPr>
        <w:rPr>
          <w:sz w:val="22"/>
          <w:szCs w:val="22"/>
        </w:rPr>
      </w:pPr>
    </w:p>
    <w:p w14:paraId="1EE83104" w14:textId="77777777"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14:paraId="4CAD21A5" w14:textId="77777777" w:rsidR="008308DD" w:rsidRPr="0051767C" w:rsidRDefault="008308DD" w:rsidP="00A91FC6">
      <w:pPr>
        <w:rPr>
          <w:sz w:val="22"/>
          <w:szCs w:val="22"/>
        </w:rPr>
      </w:pPr>
    </w:p>
    <w:p w14:paraId="28F0A3D0" w14:textId="77777777"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proofErr w:type="gramStart"/>
      <w:r w:rsidR="00CC6C59">
        <w:rPr>
          <w:b w:val="0"/>
          <w:sz w:val="22"/>
          <w:szCs w:val="22"/>
        </w:rPr>
        <w:t>o(</w:t>
      </w:r>
      <w:proofErr w:type="gramEnd"/>
      <w:r w:rsidR="00CC6C59">
        <w:rPr>
          <w:b w:val="0"/>
          <w:sz w:val="22"/>
          <w:szCs w:val="22"/>
        </w:rPr>
        <w:t>a) Pregoeiro(a)</w:t>
      </w:r>
      <w:r w:rsidR="008308DD" w:rsidRPr="0051767C">
        <w:rPr>
          <w:b w:val="0"/>
          <w:sz w:val="22"/>
          <w:szCs w:val="22"/>
        </w:rPr>
        <w:t xml:space="preserve"> HABILITARÁ a licitante, em campo próprio do sistema eletrônico</w:t>
      </w:r>
      <w:r w:rsidR="008308DD" w:rsidRPr="0051767C">
        <w:rPr>
          <w:sz w:val="22"/>
          <w:szCs w:val="22"/>
        </w:rPr>
        <w:t>.</w:t>
      </w:r>
    </w:p>
    <w:p w14:paraId="32C9397B" w14:textId="77777777" w:rsidR="008308DD" w:rsidRPr="0051767C" w:rsidRDefault="008308DD" w:rsidP="00A91FC6">
      <w:pPr>
        <w:jc w:val="both"/>
        <w:rPr>
          <w:b/>
          <w:color w:val="FF0000"/>
          <w:sz w:val="22"/>
          <w:szCs w:val="22"/>
        </w:rPr>
      </w:pPr>
    </w:p>
    <w:p w14:paraId="6CAEF222" w14:textId="77777777" w:rsidR="00E10223" w:rsidRPr="00A7265A"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14:paraId="0E8BE303" w14:textId="77777777" w:rsidR="00BE63D0" w:rsidRPr="0051767C" w:rsidRDefault="00BE63D0" w:rsidP="00A91FC6">
      <w:pPr>
        <w:pStyle w:val="Cabealho"/>
        <w:jc w:val="both"/>
        <w:rPr>
          <w:b/>
          <w:sz w:val="22"/>
          <w:szCs w:val="22"/>
        </w:rPr>
      </w:pPr>
    </w:p>
    <w:p w14:paraId="2790A9DB" w14:textId="77777777"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14:paraId="73D10023" w14:textId="77777777" w:rsidR="008308DD" w:rsidRPr="0051767C" w:rsidRDefault="008308DD" w:rsidP="00A91FC6">
      <w:pPr>
        <w:jc w:val="both"/>
        <w:rPr>
          <w:b/>
          <w:sz w:val="22"/>
          <w:szCs w:val="22"/>
        </w:rPr>
      </w:pPr>
    </w:p>
    <w:p w14:paraId="33FF26CB" w14:textId="77777777"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14:paraId="5E7FF8C2" w14:textId="77777777" w:rsidR="008308DD" w:rsidRPr="0051767C" w:rsidRDefault="008308DD" w:rsidP="00A91FC6">
      <w:pPr>
        <w:pStyle w:val="Corpodetexto"/>
        <w:rPr>
          <w:sz w:val="22"/>
          <w:szCs w:val="22"/>
        </w:rPr>
      </w:pPr>
    </w:p>
    <w:p w14:paraId="6E772176" w14:textId="77777777"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8"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14:paraId="6B4B96CA" w14:textId="77777777" w:rsidR="008308DD" w:rsidRPr="0051767C" w:rsidRDefault="008308DD" w:rsidP="00A91FC6">
      <w:pPr>
        <w:pStyle w:val="Corpodetexto"/>
        <w:rPr>
          <w:sz w:val="22"/>
          <w:szCs w:val="22"/>
        </w:rPr>
      </w:pPr>
    </w:p>
    <w:p w14:paraId="4DE4A504" w14:textId="77777777"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14:paraId="579B5801" w14:textId="77777777"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proofErr w:type="gramStart"/>
      <w:r w:rsidR="005D2E87" w:rsidRPr="00A7265A">
        <w:rPr>
          <w:sz w:val="22"/>
          <w:szCs w:val="22"/>
        </w:rPr>
        <w:t>pel</w:t>
      </w:r>
      <w:r w:rsidR="00CC6C59">
        <w:rPr>
          <w:sz w:val="22"/>
          <w:szCs w:val="22"/>
        </w:rPr>
        <w:t>o(</w:t>
      </w:r>
      <w:proofErr w:type="gramEnd"/>
      <w:r w:rsidR="00CC6C59">
        <w:rPr>
          <w:sz w:val="22"/>
          <w:szCs w:val="22"/>
        </w:rPr>
        <w:t>a) Pregoeiro(a)</w:t>
      </w:r>
      <w:r w:rsidRPr="00A7265A">
        <w:rPr>
          <w:sz w:val="22"/>
          <w:szCs w:val="22"/>
        </w:rPr>
        <w:t xml:space="preserve"> ao vencedor.</w:t>
      </w:r>
    </w:p>
    <w:p w14:paraId="7D8BF820" w14:textId="77777777" w:rsidR="008308DD" w:rsidRPr="00A7265A" w:rsidRDefault="008308DD" w:rsidP="00A91FC6">
      <w:pPr>
        <w:pStyle w:val="Corpodetexto"/>
        <w:rPr>
          <w:color w:val="FF9900"/>
          <w:sz w:val="22"/>
          <w:szCs w:val="22"/>
        </w:rPr>
      </w:pPr>
    </w:p>
    <w:p w14:paraId="7DBAD4B0" w14:textId="77777777"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14:paraId="037E67E4" w14:textId="77777777" w:rsidR="008308DD" w:rsidRPr="00A7265A" w:rsidRDefault="008308DD" w:rsidP="00A91FC6">
      <w:pPr>
        <w:pStyle w:val="Corpodetexto"/>
        <w:rPr>
          <w:sz w:val="22"/>
          <w:szCs w:val="22"/>
        </w:rPr>
      </w:pPr>
    </w:p>
    <w:p w14:paraId="2364445C" w14:textId="77777777" w:rsidR="008308DD" w:rsidRPr="00A7265A" w:rsidRDefault="008308DD" w:rsidP="00A91FC6">
      <w:pPr>
        <w:pStyle w:val="Corpodetexto"/>
        <w:rPr>
          <w:sz w:val="22"/>
          <w:szCs w:val="22"/>
        </w:rPr>
      </w:pPr>
      <w:r w:rsidRPr="00A7265A">
        <w:rPr>
          <w:sz w:val="22"/>
          <w:szCs w:val="22"/>
        </w:rPr>
        <w:t xml:space="preserve">14.5.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a respeito da apreciação do recurso deverá ser motivada e submetida à apreciação da Autoridade Competente pela licitação, caso seja mantida a decisão anterior.</w:t>
      </w:r>
    </w:p>
    <w:p w14:paraId="589F4F8B" w14:textId="77777777" w:rsidR="008308DD" w:rsidRPr="00A7265A" w:rsidRDefault="008308DD" w:rsidP="00A91FC6">
      <w:pPr>
        <w:pStyle w:val="Corpodetexto"/>
        <w:rPr>
          <w:sz w:val="22"/>
          <w:szCs w:val="22"/>
        </w:rPr>
      </w:pPr>
    </w:p>
    <w:p w14:paraId="72BB6454" w14:textId="77777777" w:rsidR="008308DD" w:rsidRPr="00A7265A" w:rsidRDefault="008308DD" w:rsidP="004408E8">
      <w:pPr>
        <w:pStyle w:val="Corpodetexto"/>
        <w:spacing w:after="240"/>
        <w:rPr>
          <w:sz w:val="22"/>
          <w:szCs w:val="22"/>
        </w:rPr>
      </w:pPr>
      <w:r w:rsidRPr="00A7265A">
        <w:rPr>
          <w:sz w:val="22"/>
          <w:szCs w:val="22"/>
        </w:rPr>
        <w:t xml:space="preserve">14.6 A decisão </w:t>
      </w:r>
      <w:proofErr w:type="gramStart"/>
      <w:r w:rsidR="00206B9B" w:rsidRPr="00A7265A">
        <w:rPr>
          <w:sz w:val="22"/>
          <w:szCs w:val="22"/>
        </w:rPr>
        <w:t>d</w:t>
      </w:r>
      <w:r w:rsidR="00CC6C59">
        <w:rPr>
          <w:sz w:val="22"/>
          <w:szCs w:val="22"/>
        </w:rPr>
        <w:t>o(</w:t>
      </w:r>
      <w:proofErr w:type="gramEnd"/>
      <w:r w:rsidR="00CC6C59">
        <w:rPr>
          <w:sz w:val="22"/>
          <w:szCs w:val="22"/>
        </w:rPr>
        <w:t>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14:paraId="1A04ECBE" w14:textId="77777777"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14:paraId="49FB032C" w14:textId="77777777"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14:paraId="3DB59A22" w14:textId="77777777" w:rsidR="008308DD" w:rsidRDefault="008308DD" w:rsidP="00A91FC6">
      <w:pPr>
        <w:jc w:val="both"/>
        <w:rPr>
          <w:bCs/>
          <w:sz w:val="22"/>
          <w:szCs w:val="22"/>
        </w:rPr>
      </w:pPr>
      <w:r w:rsidRPr="00A7265A">
        <w:rPr>
          <w:bCs/>
          <w:sz w:val="22"/>
          <w:szCs w:val="22"/>
        </w:rPr>
        <w:t>14.9. Cabe ainda, recurso contra a decisão de:</w:t>
      </w:r>
    </w:p>
    <w:p w14:paraId="7AE6DA72" w14:textId="77777777" w:rsidR="00FC6908" w:rsidRPr="00A7265A" w:rsidRDefault="00FC6908" w:rsidP="00A91FC6">
      <w:pPr>
        <w:jc w:val="both"/>
        <w:rPr>
          <w:bCs/>
          <w:sz w:val="22"/>
          <w:szCs w:val="22"/>
        </w:rPr>
      </w:pPr>
    </w:p>
    <w:p w14:paraId="05574E4A" w14:textId="77777777" w:rsidR="008308DD" w:rsidRPr="00A7265A" w:rsidRDefault="008308DD" w:rsidP="001F7E67">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14:paraId="01631E90" w14:textId="77777777" w:rsidR="008308DD" w:rsidRPr="0051767C" w:rsidRDefault="008308DD" w:rsidP="004408E8">
      <w:pPr>
        <w:tabs>
          <w:tab w:val="left" w:pos="851"/>
        </w:tabs>
        <w:ind w:firstLine="1134"/>
        <w:jc w:val="both"/>
        <w:rPr>
          <w:color w:val="000000"/>
          <w:sz w:val="22"/>
          <w:szCs w:val="22"/>
        </w:rPr>
      </w:pPr>
      <w:proofErr w:type="gramStart"/>
      <w:r w:rsidRPr="00A7265A">
        <w:rPr>
          <w:color w:val="000000"/>
          <w:sz w:val="22"/>
          <w:szCs w:val="22"/>
        </w:rPr>
        <w:t>b)</w:t>
      </w:r>
      <w:r w:rsidRPr="0051767C">
        <w:rPr>
          <w:color w:val="000000"/>
          <w:sz w:val="22"/>
          <w:szCs w:val="22"/>
        </w:rPr>
        <w:t xml:space="preserve"> Determinar</w:t>
      </w:r>
      <w:proofErr w:type="gramEnd"/>
      <w:r w:rsidRPr="0051767C">
        <w:rPr>
          <w:color w:val="000000"/>
          <w:sz w:val="22"/>
          <w:szCs w:val="22"/>
        </w:rPr>
        <w:t xml:space="preserve"> a aplicação das penalidades de advertência, multa, suspensão temporária do direito de licitar e contratar com o Governo do Estado de Rondônia. </w:t>
      </w:r>
    </w:p>
    <w:p w14:paraId="52983E32" w14:textId="77777777" w:rsidR="008308DD" w:rsidRPr="00A7265A" w:rsidRDefault="008308DD" w:rsidP="00A91FC6">
      <w:pPr>
        <w:jc w:val="both"/>
        <w:rPr>
          <w:color w:val="000000"/>
          <w:sz w:val="22"/>
          <w:szCs w:val="22"/>
        </w:rPr>
      </w:pPr>
    </w:p>
    <w:p w14:paraId="3596F3BC" w14:textId="77777777"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14:paraId="7B1143FE" w14:textId="77777777" w:rsidR="008308DD" w:rsidRPr="00A7265A" w:rsidRDefault="008308DD" w:rsidP="00A91FC6">
      <w:pPr>
        <w:jc w:val="both"/>
        <w:rPr>
          <w:color w:val="000000"/>
          <w:sz w:val="22"/>
          <w:szCs w:val="22"/>
        </w:rPr>
      </w:pPr>
    </w:p>
    <w:p w14:paraId="606A592A" w14:textId="77777777"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14:paraId="6AEB7DB1" w14:textId="77777777" w:rsidR="008308DD" w:rsidRPr="00A7265A" w:rsidRDefault="008308DD" w:rsidP="00A91FC6">
      <w:pPr>
        <w:jc w:val="both"/>
        <w:rPr>
          <w:color w:val="000000"/>
          <w:sz w:val="22"/>
          <w:szCs w:val="22"/>
        </w:rPr>
      </w:pPr>
    </w:p>
    <w:p w14:paraId="6741DC8B" w14:textId="77777777"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14:paraId="64B6BA67" w14:textId="77777777" w:rsidR="00803962" w:rsidRPr="0051767C" w:rsidRDefault="00803962" w:rsidP="00A91FC6">
      <w:pPr>
        <w:jc w:val="both"/>
        <w:rPr>
          <w:color w:val="000000"/>
          <w:sz w:val="22"/>
          <w:szCs w:val="22"/>
        </w:rPr>
      </w:pPr>
    </w:p>
    <w:p w14:paraId="5119EF90" w14:textId="77777777"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14:paraId="6B084199" w14:textId="77777777" w:rsidR="008308DD" w:rsidRPr="0051767C" w:rsidRDefault="008308DD" w:rsidP="00A91FC6">
      <w:pPr>
        <w:jc w:val="both"/>
        <w:rPr>
          <w:color w:val="000000"/>
          <w:sz w:val="22"/>
          <w:szCs w:val="22"/>
        </w:rPr>
      </w:pPr>
    </w:p>
    <w:p w14:paraId="36C98611" w14:textId="77777777"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14:paraId="6C28FAD6" w14:textId="77777777" w:rsidR="008308DD" w:rsidRPr="0051767C" w:rsidRDefault="008308DD" w:rsidP="00A91FC6">
      <w:pPr>
        <w:jc w:val="both"/>
        <w:rPr>
          <w:b/>
          <w:sz w:val="22"/>
          <w:szCs w:val="22"/>
        </w:rPr>
      </w:pPr>
    </w:p>
    <w:p w14:paraId="7B2BDA93" w14:textId="77777777"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proofErr w:type="gramStart"/>
      <w:r w:rsidR="00CC6C59">
        <w:rPr>
          <w:sz w:val="22"/>
          <w:szCs w:val="22"/>
        </w:rPr>
        <w:t>o(</w:t>
      </w:r>
      <w:proofErr w:type="gramEnd"/>
      <w:r w:rsidR="00CC6C59">
        <w:rPr>
          <w:sz w:val="22"/>
          <w:szCs w:val="22"/>
        </w:rPr>
        <w:t>a) Pregoeiro(a)</w:t>
      </w:r>
      <w:r w:rsidRPr="00A7265A">
        <w:rPr>
          <w:sz w:val="22"/>
          <w:szCs w:val="22"/>
        </w:rPr>
        <w:t xml:space="preserve"> declarará a(s) empresa(s) vencedora(s) do(s) respectivo(s) ITENS ADJUDICANDO-O.</w:t>
      </w:r>
    </w:p>
    <w:p w14:paraId="5C6D3CE6" w14:textId="77777777" w:rsidR="008308DD" w:rsidRPr="00A7265A" w:rsidRDefault="008308DD" w:rsidP="00A91FC6">
      <w:pPr>
        <w:jc w:val="both"/>
        <w:rPr>
          <w:sz w:val="22"/>
          <w:szCs w:val="22"/>
        </w:rPr>
      </w:pPr>
    </w:p>
    <w:p w14:paraId="65C63B5D" w14:textId="77777777"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9"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14:paraId="00E049A3" w14:textId="77777777" w:rsidR="008308DD" w:rsidRPr="00A7265A" w:rsidRDefault="008308DD" w:rsidP="00A91FC6">
      <w:pPr>
        <w:pStyle w:val="P30"/>
        <w:snapToGrid/>
        <w:rPr>
          <w:b w:val="0"/>
          <w:sz w:val="22"/>
          <w:szCs w:val="22"/>
        </w:rPr>
      </w:pPr>
    </w:p>
    <w:p w14:paraId="3775A671" w14:textId="77777777"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proofErr w:type="gramStart"/>
      <w:r w:rsidR="005D2E87" w:rsidRPr="00A7265A">
        <w:rPr>
          <w:b w:val="0"/>
          <w:bCs/>
          <w:sz w:val="22"/>
          <w:szCs w:val="22"/>
        </w:rPr>
        <w:t>pel</w:t>
      </w:r>
      <w:r w:rsidR="00CC6C59">
        <w:rPr>
          <w:b w:val="0"/>
          <w:bCs/>
          <w:sz w:val="22"/>
          <w:szCs w:val="22"/>
        </w:rPr>
        <w:t>o(</w:t>
      </w:r>
      <w:proofErr w:type="gramEnd"/>
      <w:r w:rsidR="00CC6C59">
        <w:rPr>
          <w:b w:val="0"/>
          <w:bCs/>
          <w:sz w:val="22"/>
          <w:szCs w:val="22"/>
        </w:rPr>
        <w:t>a) Pregoeiro(a)</w:t>
      </w:r>
      <w:r w:rsidRPr="00A7265A">
        <w:rPr>
          <w:b w:val="0"/>
          <w:bCs/>
          <w:sz w:val="22"/>
          <w:szCs w:val="22"/>
        </w:rPr>
        <w:t xml:space="preserve"> sempre que não houver recurso. Havendo recurso, a adjudicação será efetuada pela Autoridade Competente que decidiu o recurso.</w:t>
      </w:r>
    </w:p>
    <w:p w14:paraId="377F07AE" w14:textId="77777777" w:rsidR="008308DD" w:rsidRPr="00A7265A" w:rsidRDefault="008308DD" w:rsidP="00A91FC6">
      <w:pPr>
        <w:pStyle w:val="P30"/>
        <w:snapToGrid/>
        <w:rPr>
          <w:b w:val="0"/>
          <w:bCs/>
          <w:sz w:val="22"/>
          <w:szCs w:val="22"/>
        </w:rPr>
      </w:pPr>
    </w:p>
    <w:p w14:paraId="1F568038" w14:textId="77777777"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14:paraId="5481AE4C" w14:textId="77777777" w:rsidR="008308DD" w:rsidRPr="00A7265A" w:rsidRDefault="008308DD" w:rsidP="00A91FC6">
      <w:pPr>
        <w:pStyle w:val="P30"/>
        <w:snapToGrid/>
        <w:rPr>
          <w:b w:val="0"/>
          <w:bCs/>
          <w:sz w:val="22"/>
          <w:szCs w:val="22"/>
        </w:rPr>
      </w:pPr>
    </w:p>
    <w:p w14:paraId="0E087E2B" w14:textId="77777777"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proofErr w:type="gramStart"/>
      <w:r w:rsidR="00CC6C59">
        <w:rPr>
          <w:b w:val="0"/>
          <w:bCs/>
          <w:sz w:val="22"/>
          <w:szCs w:val="22"/>
        </w:rPr>
        <w:t>o(</w:t>
      </w:r>
      <w:proofErr w:type="gramEnd"/>
      <w:r w:rsidR="00CC6C59">
        <w:rPr>
          <w:b w:val="0"/>
          <w:bCs/>
          <w:sz w:val="22"/>
          <w:szCs w:val="22"/>
        </w:rPr>
        <w:t>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14:paraId="76DCE1F4" w14:textId="77777777" w:rsidR="00F310B2" w:rsidRDefault="00F310B2" w:rsidP="00A91FC6">
      <w:pPr>
        <w:pStyle w:val="P30"/>
        <w:snapToGrid/>
        <w:rPr>
          <w:b w:val="0"/>
          <w:bCs/>
          <w:sz w:val="22"/>
          <w:szCs w:val="22"/>
        </w:rPr>
      </w:pPr>
    </w:p>
    <w:p w14:paraId="7642E715" w14:textId="77777777" w:rsidR="009A55B4" w:rsidRPr="00C175D2" w:rsidRDefault="009A55B4" w:rsidP="009A55B4">
      <w:pPr>
        <w:pBdr>
          <w:top w:val="single" w:sz="4" w:space="1" w:color="auto"/>
          <w:left w:val="single" w:sz="4" w:space="4" w:color="auto"/>
          <w:bottom w:val="single" w:sz="4" w:space="1" w:color="auto"/>
          <w:right w:val="single" w:sz="4" w:space="4" w:color="auto"/>
        </w:pBdr>
        <w:shd w:val="clear" w:color="auto" w:fill="E7E6E6" w:themeFill="background2"/>
        <w:spacing w:before="120" w:after="120"/>
        <w:ind w:right="120"/>
        <w:jc w:val="both"/>
        <w:rPr>
          <w:b/>
          <w:bCs/>
          <w:caps/>
          <w:color w:val="000000"/>
          <w:sz w:val="22"/>
          <w:szCs w:val="22"/>
        </w:rPr>
      </w:pPr>
      <w:r w:rsidRPr="00C175D2">
        <w:rPr>
          <w:b/>
          <w:bCs/>
          <w:caps/>
          <w:color w:val="000000"/>
          <w:sz w:val="22"/>
          <w:szCs w:val="22"/>
        </w:rPr>
        <w:t>16. Do REGISTRO DE PREÇOS</w:t>
      </w:r>
    </w:p>
    <w:p w14:paraId="6C86998A" w14:textId="77777777" w:rsidR="009A55B4" w:rsidRPr="00C175D2" w:rsidRDefault="009A55B4" w:rsidP="009A55B4">
      <w:pPr>
        <w:spacing w:before="120" w:after="120"/>
        <w:ind w:right="120"/>
        <w:jc w:val="both"/>
        <w:rPr>
          <w:bCs/>
          <w:color w:val="000000"/>
          <w:sz w:val="22"/>
          <w:szCs w:val="22"/>
        </w:rPr>
      </w:pPr>
      <w:r w:rsidRPr="00C175D2">
        <w:rPr>
          <w:bCs/>
          <w:color w:val="000000"/>
          <w:sz w:val="22"/>
          <w:szCs w:val="22"/>
        </w:rPr>
        <w:t>16.1. Homologada a licitação pela Autoridade Competente, a Ata de Registro de Preços será publicada na imprensa Oficial, momento em que terá efeito de compromisso nas condições ofertadas e pactuadas na proposta apresentada à licitação.</w:t>
      </w:r>
    </w:p>
    <w:p w14:paraId="02BD2F8F" w14:textId="77777777" w:rsidR="009A55B4" w:rsidRPr="00C175D2" w:rsidRDefault="009A55B4" w:rsidP="009A55B4">
      <w:pPr>
        <w:spacing w:before="120" w:after="120"/>
        <w:ind w:right="120"/>
        <w:jc w:val="both"/>
        <w:rPr>
          <w:color w:val="000000"/>
          <w:sz w:val="22"/>
          <w:szCs w:val="22"/>
        </w:rPr>
      </w:pPr>
      <w:r w:rsidRPr="00C175D2">
        <w:rPr>
          <w:bCs/>
          <w:color w:val="000000"/>
          <w:sz w:val="22"/>
          <w:szCs w:val="22"/>
        </w:rPr>
        <w:t>16.2. A Ata de Registro e Preços terá validade de</w:t>
      </w:r>
      <w:r w:rsidRPr="00C175D2">
        <w:rPr>
          <w:bCs/>
          <w:iCs/>
          <w:color w:val="000000"/>
          <w:sz w:val="22"/>
          <w:szCs w:val="22"/>
        </w:rPr>
        <w:t xml:space="preserve"> 12 (doze) meses</w:t>
      </w:r>
      <w:r w:rsidRPr="00C175D2">
        <w:rPr>
          <w:color w:val="000000"/>
          <w:sz w:val="22"/>
          <w:szCs w:val="22"/>
        </w:rPr>
        <w:t>, contados a partir da publicação no Diário Oficial do Estado.</w:t>
      </w:r>
    </w:p>
    <w:p w14:paraId="2ED62E22" w14:textId="77777777" w:rsidR="009A55B4" w:rsidRPr="00C175D2" w:rsidRDefault="009A55B4" w:rsidP="009A55B4">
      <w:pPr>
        <w:spacing w:before="120" w:after="120"/>
        <w:ind w:right="120"/>
        <w:jc w:val="both"/>
        <w:rPr>
          <w:color w:val="000000"/>
          <w:sz w:val="22"/>
          <w:szCs w:val="22"/>
        </w:rPr>
      </w:pPr>
      <w:r w:rsidRPr="00C175D2">
        <w:rPr>
          <w:bCs/>
          <w:color w:val="000000"/>
          <w:sz w:val="22"/>
          <w:szCs w:val="22"/>
        </w:rPr>
        <w:t>16.3. </w:t>
      </w:r>
      <w:r w:rsidRPr="00C175D2">
        <w:rPr>
          <w:color w:val="000000"/>
          <w:sz w:val="22"/>
          <w:szCs w:val="22"/>
        </w:rPr>
        <w:t>Os contratos decorrentes da Ata de Registro de Preços terão sua vigência em conforme as disposições contidas no </w:t>
      </w:r>
      <w:r w:rsidRPr="00C175D2">
        <w:rPr>
          <w:bCs/>
          <w:iCs/>
          <w:color w:val="000000"/>
          <w:sz w:val="22"/>
          <w:szCs w:val="22"/>
        </w:rPr>
        <w:t>art. 57, da Lei n° 8.666/93</w:t>
      </w:r>
      <w:r w:rsidRPr="00C175D2">
        <w:rPr>
          <w:color w:val="000000"/>
          <w:sz w:val="22"/>
          <w:szCs w:val="22"/>
        </w:rPr>
        <w:t>.</w:t>
      </w:r>
    </w:p>
    <w:p w14:paraId="69B49622" w14:textId="77777777" w:rsidR="009A55B4" w:rsidRPr="00C175D2" w:rsidRDefault="009A55B4" w:rsidP="009A55B4">
      <w:pPr>
        <w:spacing w:before="120" w:after="120"/>
        <w:ind w:right="120"/>
        <w:jc w:val="both"/>
        <w:rPr>
          <w:bCs/>
          <w:color w:val="000000"/>
          <w:sz w:val="22"/>
          <w:szCs w:val="22"/>
        </w:rPr>
      </w:pPr>
      <w:r w:rsidRPr="00C175D2">
        <w:rPr>
          <w:bCs/>
          <w:color w:val="000000"/>
          <w:sz w:val="22"/>
          <w:szCs w:val="22"/>
        </w:rPr>
        <w:t>16.4.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FF087A4" w14:textId="77777777" w:rsidR="009A55B4" w:rsidRPr="00C175D2" w:rsidRDefault="009A55B4" w:rsidP="009A55B4">
      <w:pPr>
        <w:spacing w:before="120" w:after="120"/>
        <w:ind w:right="120"/>
        <w:jc w:val="both"/>
        <w:rPr>
          <w:bCs/>
          <w:color w:val="000000"/>
          <w:sz w:val="22"/>
          <w:szCs w:val="22"/>
        </w:rPr>
      </w:pPr>
      <w:r w:rsidRPr="00C175D2">
        <w:rPr>
          <w:bCs/>
          <w:color w:val="000000"/>
          <w:sz w:val="22"/>
          <w:szCs w:val="22"/>
        </w:rPr>
        <w:t>16.5. Fica a Detentora ciente que a publicidade da ata de registro de preços na imprensa oficial terá efeito de compromisso nas condições ofertadas e pactuadas na proposta apresentada à licitação.</w:t>
      </w:r>
    </w:p>
    <w:p w14:paraId="599090FE" w14:textId="77777777" w:rsidR="009A55B4" w:rsidRPr="00C175D2" w:rsidRDefault="009A55B4" w:rsidP="009A55B4">
      <w:pPr>
        <w:spacing w:before="120" w:after="120"/>
        <w:ind w:right="120"/>
        <w:jc w:val="both"/>
        <w:rPr>
          <w:bCs/>
          <w:color w:val="000000"/>
          <w:sz w:val="22"/>
          <w:szCs w:val="22"/>
        </w:rPr>
      </w:pPr>
      <w:r w:rsidRPr="00C175D2">
        <w:rPr>
          <w:bCs/>
          <w:color w:val="000000"/>
          <w:sz w:val="22"/>
          <w:szCs w:val="22"/>
        </w:rPr>
        <w:t>16.6. A ata de registro de preços, os ajustes dela decorrentes, suas alterações e rescisões obedecerão a Decreto Estadual n° 18.340/2013, Lei Federal n° 8.666/93, demais normas complementares e disposições desta Ata e do Edital que a precedeu, aplicáveis à execução e especialmente aos casos omissos.</w:t>
      </w:r>
    </w:p>
    <w:p w14:paraId="1A174820" w14:textId="77777777" w:rsidR="009A55B4" w:rsidRPr="00C175D2" w:rsidRDefault="009A55B4" w:rsidP="009A55B4">
      <w:pPr>
        <w:spacing w:before="120" w:after="120"/>
        <w:ind w:right="120"/>
        <w:jc w:val="both"/>
        <w:rPr>
          <w:color w:val="000000"/>
          <w:sz w:val="22"/>
          <w:szCs w:val="22"/>
        </w:rPr>
      </w:pPr>
      <w:r w:rsidRPr="00C175D2">
        <w:rPr>
          <w:bCs/>
          <w:color w:val="000000"/>
          <w:sz w:val="22"/>
          <w:szCs w:val="22"/>
        </w:rPr>
        <w:t>16.7. </w:t>
      </w:r>
      <w:r w:rsidRPr="00C175D2">
        <w:rPr>
          <w:color w:val="000000"/>
          <w:sz w:val="22"/>
          <w:szCs w:val="22"/>
        </w:rPr>
        <w:t>Nos termos do</w:t>
      </w:r>
      <w:r w:rsidRPr="00C175D2">
        <w:rPr>
          <w:bCs/>
          <w:iCs/>
          <w:color w:val="000000"/>
          <w:sz w:val="22"/>
          <w:szCs w:val="22"/>
        </w:rPr>
        <w:t xml:space="preserve"> Decreto Estadual 18.340/13 e suas alterações</w:t>
      </w:r>
      <w:r w:rsidRPr="00C175D2">
        <w:rPr>
          <w:color w:val="000000"/>
          <w:sz w:val="22"/>
          <w:szCs w:val="22"/>
        </w:rPr>
        <w:t>, a Ata de Registro de Preços, durante a sua vigência, poderá ser utilizada por qualquer órgão ou entidade da Administração Pública que não tenha participado do certame licitatório, </w:t>
      </w:r>
      <w:r w:rsidRPr="00C175D2">
        <w:rPr>
          <w:bCs/>
          <w:iCs/>
          <w:color w:val="000000"/>
          <w:sz w:val="22"/>
          <w:szCs w:val="22"/>
        </w:rPr>
        <w:t>mediante anuência do órgão gerenciador</w:t>
      </w:r>
      <w:r w:rsidRPr="00C175D2">
        <w:rPr>
          <w:color w:val="000000"/>
          <w:sz w:val="22"/>
          <w:szCs w:val="22"/>
        </w:rPr>
        <w:t>.</w:t>
      </w:r>
    </w:p>
    <w:p w14:paraId="43215ED3" w14:textId="77777777" w:rsidR="00F310B2" w:rsidRDefault="00F310B2" w:rsidP="00A91FC6">
      <w:pPr>
        <w:pStyle w:val="P30"/>
        <w:snapToGrid/>
        <w:rPr>
          <w:b w:val="0"/>
          <w:bCs/>
          <w:sz w:val="22"/>
          <w:szCs w:val="22"/>
        </w:rPr>
      </w:pPr>
    </w:p>
    <w:p w14:paraId="723FA455" w14:textId="3ACF0BDA" w:rsidR="00A7265A" w:rsidRPr="0051767C" w:rsidRDefault="009A55B4"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Pr>
          <w:b/>
          <w:bCs/>
          <w:sz w:val="22"/>
          <w:szCs w:val="22"/>
        </w:rPr>
        <w:lastRenderedPageBreak/>
        <w:t>17</w:t>
      </w:r>
      <w:r w:rsidR="00A7265A" w:rsidRPr="00A7265A">
        <w:rPr>
          <w:b/>
          <w:bCs/>
          <w:sz w:val="22"/>
          <w:szCs w:val="22"/>
        </w:rPr>
        <w:t xml:space="preserve"> – DO TERMO DE CONTRATO OU INSTRUMENTO EQUIVALENTE</w:t>
      </w:r>
    </w:p>
    <w:p w14:paraId="0E904F5C" w14:textId="79407C39" w:rsidR="005C60C6" w:rsidRDefault="009A55B4" w:rsidP="00A91FC6">
      <w:pPr>
        <w:pStyle w:val="Standard"/>
        <w:autoSpaceDN w:val="0"/>
        <w:spacing w:before="120" w:after="120" w:line="276" w:lineRule="auto"/>
        <w:jc w:val="both"/>
        <w:textAlignment w:val="auto"/>
        <w:rPr>
          <w:sz w:val="22"/>
          <w:szCs w:val="22"/>
        </w:rPr>
      </w:pPr>
      <w:r>
        <w:rPr>
          <w:bCs/>
          <w:sz w:val="22"/>
          <w:szCs w:val="22"/>
        </w:rPr>
        <w:t>17</w:t>
      </w:r>
      <w:r w:rsidR="00722093" w:rsidRPr="005F6FB4">
        <w:rPr>
          <w:bCs/>
          <w:sz w:val="22"/>
          <w:szCs w:val="22"/>
        </w:rPr>
        <w:t>.1.</w:t>
      </w:r>
      <w:r w:rsidR="00722093"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60"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14:paraId="51414746" w14:textId="76226C2E" w:rsidR="00FC6908" w:rsidRPr="005F6FB4" w:rsidRDefault="009A55B4" w:rsidP="00A91FC6">
      <w:pPr>
        <w:pStyle w:val="Standard"/>
        <w:autoSpaceDN w:val="0"/>
        <w:spacing w:before="120" w:after="120" w:line="276" w:lineRule="auto"/>
        <w:jc w:val="both"/>
        <w:textAlignment w:val="auto"/>
        <w:rPr>
          <w:sz w:val="22"/>
          <w:szCs w:val="22"/>
        </w:rPr>
      </w:pPr>
      <w:r>
        <w:rPr>
          <w:sz w:val="22"/>
          <w:szCs w:val="22"/>
        </w:rPr>
        <w:t>17</w:t>
      </w:r>
      <w:r w:rsidR="00FC6908">
        <w:rPr>
          <w:sz w:val="22"/>
          <w:szCs w:val="22"/>
        </w:rPr>
        <w:t>.2. O prazo previsto para assinatura ou aceite poderá ser prorrogado, por igual período, por solicitação justificada do adjudicatário e aceita pela Administração.</w:t>
      </w:r>
    </w:p>
    <w:p w14:paraId="62CB0458" w14:textId="24691E4E" w:rsidR="00B55DF1" w:rsidRPr="008B7713" w:rsidRDefault="009A55B4"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Pr>
          <w:b/>
          <w:bCs/>
          <w:sz w:val="22"/>
          <w:szCs w:val="22"/>
        </w:rPr>
        <w:t>18</w:t>
      </w:r>
      <w:r w:rsidR="00B55DF1" w:rsidRPr="008B7713">
        <w:rPr>
          <w:b/>
          <w:bCs/>
          <w:sz w:val="22"/>
          <w:szCs w:val="22"/>
        </w:rPr>
        <w:t xml:space="preserve"> – </w:t>
      </w:r>
      <w:r w:rsidR="00F96965" w:rsidRPr="008B7713">
        <w:rPr>
          <w:b/>
          <w:bCs/>
          <w:sz w:val="22"/>
          <w:szCs w:val="22"/>
        </w:rPr>
        <w:t>DO PAGAMENTO</w:t>
      </w:r>
    </w:p>
    <w:p w14:paraId="21729A5C" w14:textId="77777777" w:rsidR="00B55DF1" w:rsidRDefault="00B55DF1" w:rsidP="00A91FC6">
      <w:pPr>
        <w:jc w:val="both"/>
        <w:rPr>
          <w:sz w:val="22"/>
          <w:szCs w:val="22"/>
        </w:rPr>
      </w:pPr>
    </w:p>
    <w:p w14:paraId="44986E99" w14:textId="61DE8CDC" w:rsidR="00F96965" w:rsidRDefault="00F96965" w:rsidP="00A91FC6">
      <w:pPr>
        <w:jc w:val="both"/>
        <w:rPr>
          <w:sz w:val="22"/>
          <w:szCs w:val="22"/>
        </w:rPr>
      </w:pPr>
      <w:r>
        <w:rPr>
          <w:sz w:val="22"/>
          <w:szCs w:val="22"/>
        </w:rPr>
        <w:t xml:space="preserve">Conforme estabelecido </w:t>
      </w:r>
      <w:r w:rsidR="006F185D" w:rsidRPr="008B7713">
        <w:rPr>
          <w:color w:val="FF0000"/>
          <w:sz w:val="22"/>
          <w:szCs w:val="22"/>
        </w:rPr>
        <w:t xml:space="preserve">no item </w:t>
      </w:r>
      <w:r w:rsidR="0094024C">
        <w:rPr>
          <w:color w:val="FF0000"/>
          <w:sz w:val="22"/>
          <w:szCs w:val="22"/>
        </w:rPr>
        <w:t>29</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14:paraId="26D7BFBF" w14:textId="77777777" w:rsidR="00B55DF1" w:rsidRPr="008B7713" w:rsidRDefault="00B55DF1" w:rsidP="00A91FC6">
      <w:pPr>
        <w:pStyle w:val="P30"/>
        <w:snapToGrid/>
        <w:rPr>
          <w:b w:val="0"/>
          <w:bCs/>
          <w:sz w:val="22"/>
          <w:szCs w:val="22"/>
        </w:rPr>
      </w:pPr>
    </w:p>
    <w:p w14:paraId="3DE3C5E6" w14:textId="28CF7B0D" w:rsidR="00B55DF1" w:rsidRPr="008B7713" w:rsidRDefault="009A55B4"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Pr>
          <w:b/>
          <w:bCs/>
          <w:sz w:val="22"/>
          <w:szCs w:val="22"/>
        </w:rPr>
        <w:t>19</w:t>
      </w:r>
      <w:r w:rsidR="00B55DF1" w:rsidRPr="008B7713">
        <w:rPr>
          <w:b/>
          <w:bCs/>
          <w:sz w:val="22"/>
          <w:szCs w:val="22"/>
        </w:rPr>
        <w:t xml:space="preserve"> – </w:t>
      </w:r>
      <w:r w:rsidR="00F96965" w:rsidRPr="008B7713">
        <w:rPr>
          <w:b/>
          <w:bCs/>
          <w:sz w:val="22"/>
          <w:szCs w:val="22"/>
        </w:rPr>
        <w:t>DAS SANÇÕES ADMINISTRATIVAS</w:t>
      </w:r>
    </w:p>
    <w:p w14:paraId="662BD547" w14:textId="77777777" w:rsidR="00B55DF1" w:rsidRDefault="00B55DF1" w:rsidP="00A91FC6">
      <w:pPr>
        <w:pStyle w:val="PargrafodaLista"/>
        <w:ind w:left="0"/>
        <w:jc w:val="both"/>
        <w:rPr>
          <w:sz w:val="22"/>
          <w:szCs w:val="22"/>
        </w:rPr>
      </w:pPr>
    </w:p>
    <w:p w14:paraId="3AA204FF" w14:textId="2ED27ACA"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E1269C">
        <w:rPr>
          <w:color w:val="FF0000"/>
          <w:sz w:val="22"/>
          <w:szCs w:val="22"/>
        </w:rPr>
        <w:t>15</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14:paraId="17074E52" w14:textId="77777777" w:rsidR="002105B5" w:rsidRDefault="002105B5" w:rsidP="00A91FC6">
      <w:pPr>
        <w:jc w:val="both"/>
        <w:rPr>
          <w:sz w:val="22"/>
          <w:szCs w:val="22"/>
        </w:rPr>
      </w:pPr>
    </w:p>
    <w:p w14:paraId="74A67C4E" w14:textId="1C4AF9F9" w:rsidR="008308DD" w:rsidRPr="008B7713" w:rsidRDefault="00F310B2"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Pr>
          <w:b/>
          <w:bCs/>
          <w:sz w:val="22"/>
          <w:szCs w:val="22"/>
        </w:rPr>
        <w:t>2</w:t>
      </w:r>
      <w:r w:rsidR="009A55B4">
        <w:rPr>
          <w:b/>
          <w:bCs/>
          <w:sz w:val="22"/>
          <w:szCs w:val="22"/>
        </w:rPr>
        <w:t>0</w:t>
      </w:r>
      <w:r w:rsidR="008308DD" w:rsidRPr="008B7713">
        <w:rPr>
          <w:b/>
          <w:bCs/>
          <w:sz w:val="22"/>
          <w:szCs w:val="22"/>
        </w:rPr>
        <w:t xml:space="preserve"> </w:t>
      </w:r>
      <w:r w:rsidR="003B704D" w:rsidRPr="008B7713">
        <w:rPr>
          <w:b/>
          <w:bCs/>
          <w:sz w:val="22"/>
          <w:szCs w:val="22"/>
        </w:rPr>
        <w:t>– DAS OBRIGAÇÕES DA CONTRATADA</w:t>
      </w:r>
    </w:p>
    <w:p w14:paraId="31FBBC17" w14:textId="77777777" w:rsidR="008308DD" w:rsidRDefault="008308DD" w:rsidP="00A91FC6">
      <w:pPr>
        <w:jc w:val="both"/>
        <w:rPr>
          <w:sz w:val="22"/>
          <w:szCs w:val="22"/>
        </w:rPr>
      </w:pPr>
    </w:p>
    <w:p w14:paraId="216B8CA8" w14:textId="0E76A054"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E1269C">
        <w:rPr>
          <w:color w:val="FF0000"/>
          <w:sz w:val="22"/>
          <w:szCs w:val="22"/>
        </w:rPr>
        <w:t>12.2</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14:paraId="35FFDBC1" w14:textId="77777777" w:rsidR="00926E6D" w:rsidRPr="003B704D" w:rsidRDefault="00926E6D" w:rsidP="00A91FC6">
      <w:pPr>
        <w:suppressAutoHyphens/>
        <w:spacing w:before="60" w:after="60"/>
        <w:jc w:val="both"/>
        <w:rPr>
          <w:b/>
          <w:bCs/>
          <w:sz w:val="22"/>
          <w:szCs w:val="22"/>
        </w:rPr>
      </w:pPr>
    </w:p>
    <w:p w14:paraId="339E42F8" w14:textId="44968B6C"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w:t>
      </w:r>
      <w:r w:rsidR="009A55B4">
        <w:rPr>
          <w:b/>
          <w:snapToGrid w:val="0"/>
          <w:sz w:val="22"/>
          <w:szCs w:val="22"/>
        </w:rPr>
        <w:t>1</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14:paraId="597C0559" w14:textId="77777777" w:rsidR="00926E6D" w:rsidRPr="0051767C" w:rsidRDefault="00926E6D" w:rsidP="00A91FC6">
      <w:pPr>
        <w:tabs>
          <w:tab w:val="left" w:pos="1980"/>
          <w:tab w:val="left" w:pos="2160"/>
        </w:tabs>
        <w:jc w:val="both"/>
        <w:rPr>
          <w:sz w:val="22"/>
          <w:szCs w:val="22"/>
        </w:rPr>
      </w:pPr>
    </w:p>
    <w:p w14:paraId="05E61EB2" w14:textId="062DE7E9" w:rsidR="008B7713" w:rsidRDefault="008B7713" w:rsidP="00A91FC6">
      <w:pPr>
        <w:jc w:val="both"/>
        <w:rPr>
          <w:sz w:val="22"/>
          <w:szCs w:val="22"/>
        </w:rPr>
      </w:pPr>
      <w:r>
        <w:rPr>
          <w:sz w:val="22"/>
          <w:szCs w:val="22"/>
        </w:rPr>
        <w:t xml:space="preserve">Conforme estabelecido </w:t>
      </w:r>
      <w:r w:rsidRPr="008B7713">
        <w:rPr>
          <w:color w:val="FF0000"/>
          <w:sz w:val="22"/>
          <w:szCs w:val="22"/>
        </w:rPr>
        <w:t xml:space="preserve">no item </w:t>
      </w:r>
      <w:r w:rsidR="00E1269C">
        <w:rPr>
          <w:color w:val="FF0000"/>
          <w:sz w:val="22"/>
          <w:szCs w:val="22"/>
        </w:rPr>
        <w:t>12.3</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14:paraId="683453B3" w14:textId="77777777" w:rsidR="00F310B2" w:rsidRDefault="00F310B2" w:rsidP="00A91FC6">
      <w:pPr>
        <w:jc w:val="both"/>
        <w:rPr>
          <w:sz w:val="22"/>
          <w:szCs w:val="22"/>
        </w:rPr>
      </w:pPr>
    </w:p>
    <w:p w14:paraId="3A7BED58" w14:textId="771D5A12" w:rsidR="00F310B2" w:rsidRPr="008F7BF9" w:rsidRDefault="00F310B2" w:rsidP="00F310B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8F7BF9">
        <w:rPr>
          <w:b/>
          <w:bCs/>
          <w:sz w:val="22"/>
          <w:szCs w:val="22"/>
        </w:rPr>
        <w:t>2</w:t>
      </w:r>
      <w:r w:rsidR="009A55B4">
        <w:rPr>
          <w:b/>
          <w:bCs/>
          <w:sz w:val="22"/>
          <w:szCs w:val="22"/>
        </w:rPr>
        <w:t>2</w:t>
      </w:r>
      <w:r w:rsidRPr="008F7BF9">
        <w:rPr>
          <w:b/>
          <w:bCs/>
          <w:sz w:val="22"/>
          <w:szCs w:val="22"/>
        </w:rPr>
        <w:t xml:space="preserve"> – DA TRANSFERÊNCIA</w:t>
      </w:r>
      <w:r w:rsidR="006F4F70">
        <w:rPr>
          <w:b/>
          <w:bCs/>
          <w:sz w:val="22"/>
          <w:szCs w:val="22"/>
        </w:rPr>
        <w:t>/CESSÃO OU SUBCONTRATAÇÃO</w:t>
      </w:r>
    </w:p>
    <w:p w14:paraId="3F4D115A" w14:textId="77777777" w:rsidR="00F310B2" w:rsidRPr="008F7BF9" w:rsidRDefault="00F310B2" w:rsidP="00F310B2">
      <w:pPr>
        <w:tabs>
          <w:tab w:val="left" w:pos="2055"/>
        </w:tabs>
        <w:jc w:val="both"/>
        <w:rPr>
          <w:sz w:val="22"/>
          <w:szCs w:val="22"/>
        </w:rPr>
      </w:pPr>
      <w:r w:rsidRPr="008F7BF9">
        <w:rPr>
          <w:sz w:val="22"/>
          <w:szCs w:val="22"/>
        </w:rPr>
        <w:tab/>
      </w:r>
    </w:p>
    <w:p w14:paraId="7900AD94" w14:textId="6C61332A" w:rsidR="00456A58" w:rsidRPr="00456A58" w:rsidRDefault="00190341" w:rsidP="00456A58">
      <w:pPr>
        <w:jc w:val="both"/>
        <w:rPr>
          <w:sz w:val="22"/>
          <w:szCs w:val="22"/>
        </w:rPr>
      </w:pPr>
      <w:r>
        <w:rPr>
          <w:sz w:val="22"/>
          <w:szCs w:val="22"/>
        </w:rPr>
        <w:t xml:space="preserve">22.1. </w:t>
      </w:r>
      <w:r w:rsidR="00456A58" w:rsidRPr="00456A58">
        <w:rPr>
          <w:sz w:val="22"/>
          <w:szCs w:val="22"/>
        </w:rPr>
        <w:t>Fica permitida a subcontratação de 50% do item 24 ao item 33 d</w:t>
      </w:r>
      <w:r w:rsidR="00456A58">
        <w:rPr>
          <w:sz w:val="22"/>
          <w:szCs w:val="22"/>
        </w:rPr>
        <w:t>o</w:t>
      </w:r>
      <w:r w:rsidR="00456A58" w:rsidRPr="00456A58">
        <w:rPr>
          <w:sz w:val="22"/>
          <w:szCs w:val="22"/>
        </w:rPr>
        <w:t xml:space="preserve"> termo;</w:t>
      </w:r>
    </w:p>
    <w:p w14:paraId="2A101069" w14:textId="77777777" w:rsidR="00456A58" w:rsidRPr="00456A58" w:rsidRDefault="00456A58" w:rsidP="00456A58">
      <w:pPr>
        <w:jc w:val="both"/>
        <w:rPr>
          <w:sz w:val="22"/>
          <w:szCs w:val="22"/>
        </w:rPr>
      </w:pPr>
    </w:p>
    <w:p w14:paraId="6D2456F2" w14:textId="298C9A67" w:rsidR="00190341" w:rsidRDefault="00456A58" w:rsidP="00456A58">
      <w:pPr>
        <w:jc w:val="both"/>
        <w:rPr>
          <w:sz w:val="22"/>
          <w:szCs w:val="22"/>
        </w:rPr>
      </w:pPr>
      <w:r w:rsidRPr="00456A58">
        <w:rPr>
          <w:sz w:val="22"/>
          <w:szCs w:val="22"/>
        </w:rPr>
        <w:t>2</w:t>
      </w:r>
      <w:r>
        <w:rPr>
          <w:sz w:val="22"/>
          <w:szCs w:val="22"/>
        </w:rPr>
        <w:t>2</w:t>
      </w:r>
      <w:r w:rsidRPr="00456A58">
        <w:rPr>
          <w:sz w:val="22"/>
          <w:szCs w:val="22"/>
        </w:rPr>
        <w:t>.</w:t>
      </w:r>
      <w:r>
        <w:rPr>
          <w:sz w:val="22"/>
          <w:szCs w:val="22"/>
        </w:rPr>
        <w:t>1.1.</w:t>
      </w:r>
      <w:r w:rsidRPr="00456A58">
        <w:rPr>
          <w:sz w:val="22"/>
          <w:szCs w:val="22"/>
        </w:rPr>
        <w:t xml:space="preserve"> Justifica-se a subcontratação devido </w:t>
      </w:r>
      <w:proofErr w:type="gramStart"/>
      <w:r w:rsidRPr="00456A58">
        <w:rPr>
          <w:sz w:val="22"/>
          <w:szCs w:val="22"/>
        </w:rPr>
        <w:t>no</w:t>
      </w:r>
      <w:proofErr w:type="gramEnd"/>
      <w:r w:rsidRPr="00456A58">
        <w:rPr>
          <w:sz w:val="22"/>
          <w:szCs w:val="22"/>
        </w:rPr>
        <w:t xml:space="preserve"> estado ter poucas empresas interessadas e aptas a participar do certame licitatório, um vez que o item 24 ao 33 de divulgação devem ser instalados nos Estados vizinhos Mato Grosso, Acre e Amazonas, salientamos também que serão instalados em grande parte dos municípios de Rondônia, outra dificuldade encontrada devido ser um estado extenso, dificultando a execução do objeto.</w:t>
      </w:r>
    </w:p>
    <w:p w14:paraId="03421BB1" w14:textId="77777777" w:rsidR="00456A58" w:rsidRDefault="00456A58" w:rsidP="00456A58">
      <w:pPr>
        <w:jc w:val="both"/>
        <w:rPr>
          <w:sz w:val="22"/>
          <w:szCs w:val="22"/>
        </w:rPr>
      </w:pPr>
    </w:p>
    <w:p w14:paraId="16406640" w14:textId="1D08904A"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9A55B4">
        <w:rPr>
          <w:b/>
          <w:sz w:val="22"/>
          <w:szCs w:val="22"/>
        </w:rPr>
        <w:t>3</w:t>
      </w:r>
      <w:r w:rsidR="008308DD" w:rsidRPr="008B7713">
        <w:rPr>
          <w:b/>
          <w:sz w:val="22"/>
          <w:szCs w:val="22"/>
        </w:rPr>
        <w:t xml:space="preserve"> – DA DOTAÇÃO ORÇAMENTÁRIA</w:t>
      </w:r>
    </w:p>
    <w:p w14:paraId="3F9F737A" w14:textId="77777777" w:rsidR="008B7713" w:rsidRDefault="008B7713" w:rsidP="00A91FC6">
      <w:pPr>
        <w:suppressAutoHyphens/>
        <w:jc w:val="both"/>
        <w:rPr>
          <w:color w:val="000000"/>
          <w:sz w:val="22"/>
          <w:szCs w:val="22"/>
        </w:rPr>
      </w:pPr>
    </w:p>
    <w:p w14:paraId="631DDB12" w14:textId="61A4CCD2" w:rsidR="009B1294" w:rsidRPr="008B7713" w:rsidRDefault="009B1294" w:rsidP="00A91FC6">
      <w:pPr>
        <w:suppressAutoHyphens/>
        <w:jc w:val="both"/>
        <w:rPr>
          <w:b/>
          <w:color w:val="000000"/>
          <w:sz w:val="22"/>
          <w:szCs w:val="22"/>
        </w:rPr>
      </w:pPr>
      <w:r w:rsidRPr="008B7713">
        <w:rPr>
          <w:color w:val="000000"/>
          <w:sz w:val="22"/>
          <w:szCs w:val="22"/>
        </w:rPr>
        <w:t>Os recursos financeiros necessários para acobertar as despesas decorrentes da contratação, objeto deste Termo de Referência, estão consignados no orçamento da</w:t>
      </w:r>
      <w:r w:rsidRPr="008B7713">
        <w:rPr>
          <w:color w:val="FF0000"/>
          <w:sz w:val="22"/>
          <w:szCs w:val="22"/>
        </w:rPr>
        <w:t xml:space="preserve"> </w:t>
      </w:r>
      <w:r w:rsidRPr="008B7713">
        <w:rPr>
          <w:color w:val="000000"/>
          <w:sz w:val="22"/>
          <w:szCs w:val="22"/>
        </w:rPr>
        <w:t>Unidade Gestora</w:t>
      </w:r>
      <w:r w:rsidR="008B7713" w:rsidRPr="008B7713">
        <w:rPr>
          <w:color w:val="FF0000"/>
          <w:sz w:val="22"/>
          <w:szCs w:val="22"/>
        </w:rPr>
        <w:t>,</w:t>
      </w:r>
      <w:r w:rsidRPr="008B7713">
        <w:rPr>
          <w:color w:val="000000"/>
          <w:sz w:val="22"/>
          <w:szCs w:val="22"/>
        </w:rPr>
        <w:t xml:space="preserve"> </w:t>
      </w:r>
      <w:r w:rsidRPr="008B7713">
        <w:rPr>
          <w:b/>
          <w:color w:val="000000"/>
          <w:sz w:val="22"/>
          <w:szCs w:val="22"/>
        </w:rPr>
        <w:t xml:space="preserve">Fonte </w:t>
      </w:r>
      <w:r w:rsidR="00E1269C">
        <w:rPr>
          <w:color w:val="FF0000"/>
          <w:sz w:val="22"/>
          <w:szCs w:val="22"/>
        </w:rPr>
        <w:t>100/0240</w:t>
      </w:r>
      <w:r w:rsidR="008B7713" w:rsidRPr="008B7713">
        <w:rPr>
          <w:color w:val="FF0000"/>
          <w:sz w:val="22"/>
          <w:szCs w:val="22"/>
        </w:rPr>
        <w:t>,</w:t>
      </w:r>
      <w:r w:rsidRPr="008B7713">
        <w:rPr>
          <w:b/>
          <w:color w:val="000000"/>
          <w:sz w:val="22"/>
          <w:szCs w:val="22"/>
        </w:rPr>
        <w:t xml:space="preserve"> Programa</w:t>
      </w:r>
      <w:r w:rsidR="0006665F" w:rsidRPr="008B7713">
        <w:rPr>
          <w:b/>
          <w:color w:val="000000"/>
          <w:sz w:val="22"/>
          <w:szCs w:val="22"/>
        </w:rPr>
        <w:t>/</w:t>
      </w:r>
      <w:r w:rsidRPr="008B7713">
        <w:rPr>
          <w:b/>
          <w:color w:val="000000"/>
          <w:sz w:val="22"/>
          <w:szCs w:val="22"/>
        </w:rPr>
        <w:t>Projeto Atividade</w:t>
      </w:r>
      <w:r w:rsidR="008B7713">
        <w:rPr>
          <w:b/>
          <w:color w:val="000000"/>
          <w:sz w:val="22"/>
          <w:szCs w:val="22"/>
        </w:rPr>
        <w:t xml:space="preserve"> </w:t>
      </w:r>
      <w:r w:rsidR="00AC291E" w:rsidRPr="00AC291E">
        <w:rPr>
          <w:color w:val="FF0000"/>
          <w:sz w:val="22"/>
          <w:szCs w:val="22"/>
        </w:rPr>
        <w:t>19.001.20.608.2003</w:t>
      </w:r>
      <w:r w:rsidR="00E1269C">
        <w:rPr>
          <w:color w:val="FF0000"/>
          <w:sz w:val="22"/>
          <w:szCs w:val="22"/>
        </w:rPr>
        <w:t>.2023/</w:t>
      </w:r>
      <w:r w:rsidR="00AC291E">
        <w:rPr>
          <w:color w:val="FF0000"/>
          <w:sz w:val="22"/>
          <w:szCs w:val="22"/>
        </w:rPr>
        <w:t>19.017.20.608.</w:t>
      </w:r>
      <w:r w:rsidR="00AC291E" w:rsidRPr="00AC291E">
        <w:rPr>
          <w:color w:val="FF0000"/>
          <w:sz w:val="22"/>
          <w:szCs w:val="22"/>
        </w:rPr>
        <w:t>2004</w:t>
      </w:r>
      <w:r w:rsidR="00AC291E">
        <w:rPr>
          <w:color w:val="FF0000"/>
          <w:sz w:val="22"/>
          <w:szCs w:val="22"/>
        </w:rPr>
        <w:t>.1087</w:t>
      </w:r>
      <w:r w:rsidR="008B7713" w:rsidRPr="008B7713">
        <w:rPr>
          <w:color w:val="FF0000"/>
          <w:sz w:val="22"/>
          <w:szCs w:val="22"/>
        </w:rPr>
        <w:t xml:space="preserve">, </w:t>
      </w:r>
      <w:r w:rsidRPr="008B7713">
        <w:rPr>
          <w:b/>
          <w:color w:val="000000"/>
          <w:sz w:val="22"/>
          <w:szCs w:val="22"/>
        </w:rPr>
        <w:t>Elemento de Despesa</w:t>
      </w:r>
      <w:r w:rsidR="008B7713">
        <w:rPr>
          <w:b/>
          <w:color w:val="000000"/>
          <w:sz w:val="22"/>
          <w:szCs w:val="22"/>
        </w:rPr>
        <w:t xml:space="preserve"> </w:t>
      </w:r>
      <w:r w:rsidR="00E1269C">
        <w:rPr>
          <w:color w:val="FF0000"/>
          <w:sz w:val="22"/>
          <w:szCs w:val="22"/>
        </w:rPr>
        <w:t>33.90.3</w:t>
      </w:r>
      <w:r w:rsidR="00AC291E">
        <w:rPr>
          <w:color w:val="FF0000"/>
          <w:sz w:val="22"/>
          <w:szCs w:val="22"/>
        </w:rPr>
        <w:t>9</w:t>
      </w:r>
      <w:r w:rsidRPr="008B7713">
        <w:rPr>
          <w:b/>
          <w:color w:val="000000"/>
          <w:sz w:val="22"/>
          <w:szCs w:val="22"/>
        </w:rPr>
        <w:t>.</w:t>
      </w:r>
      <w:r w:rsidR="00E1269C">
        <w:rPr>
          <w:b/>
          <w:color w:val="000000"/>
          <w:sz w:val="22"/>
          <w:szCs w:val="22"/>
        </w:rPr>
        <w:t xml:space="preserve"> </w:t>
      </w:r>
    </w:p>
    <w:p w14:paraId="0B6A33E2" w14:textId="77777777" w:rsidR="009B1294" w:rsidRPr="009B1294" w:rsidRDefault="009B1294" w:rsidP="00A91FC6">
      <w:pPr>
        <w:suppressAutoHyphens/>
        <w:jc w:val="both"/>
        <w:rPr>
          <w:color w:val="000000"/>
          <w:sz w:val="22"/>
          <w:szCs w:val="22"/>
        </w:rPr>
      </w:pPr>
    </w:p>
    <w:p w14:paraId="04551FA0" w14:textId="099023EA" w:rsidR="000D6706" w:rsidRPr="008B7713" w:rsidRDefault="009A55B4"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Pr>
          <w:b/>
          <w:bCs/>
          <w:sz w:val="22"/>
          <w:szCs w:val="22"/>
        </w:rPr>
        <w:t>24</w:t>
      </w:r>
      <w:r w:rsidR="00FF0BB7" w:rsidRPr="008B7713">
        <w:rPr>
          <w:b/>
          <w:bCs/>
          <w:sz w:val="22"/>
          <w:szCs w:val="22"/>
        </w:rPr>
        <w:t xml:space="preserve"> – DAS CONDIÇÕES GERAIS</w:t>
      </w:r>
    </w:p>
    <w:p w14:paraId="50AAEB48" w14:textId="77777777" w:rsidR="000D6706" w:rsidRDefault="000D6706" w:rsidP="00A91FC6">
      <w:pPr>
        <w:pStyle w:val="Recuodecorpodetexto2"/>
        <w:ind w:firstLine="0"/>
        <w:rPr>
          <w:sz w:val="22"/>
          <w:szCs w:val="22"/>
        </w:rPr>
      </w:pPr>
    </w:p>
    <w:p w14:paraId="4810FECD" w14:textId="1DAABDAB"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 xml:space="preserve">1. A Administração Pública se reserva no direito de: </w:t>
      </w:r>
    </w:p>
    <w:p w14:paraId="4F0BC98D" w14:textId="77777777" w:rsidR="00FF0BB7" w:rsidRPr="008B7713" w:rsidRDefault="00FF0BB7" w:rsidP="00A91FC6">
      <w:pPr>
        <w:jc w:val="both"/>
        <w:rPr>
          <w:sz w:val="22"/>
          <w:szCs w:val="22"/>
        </w:rPr>
      </w:pPr>
    </w:p>
    <w:p w14:paraId="12400037" w14:textId="0404CABE"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1.1. Anular a licitação se houver vício ou ilegalidade, a modo próprio ou por provocação de terceiros;</w:t>
      </w:r>
    </w:p>
    <w:p w14:paraId="3C54F73A" w14:textId="77777777" w:rsidR="00FF0BB7" w:rsidRPr="008B7713" w:rsidRDefault="00FF0BB7" w:rsidP="00A91FC6">
      <w:pPr>
        <w:jc w:val="both"/>
        <w:rPr>
          <w:sz w:val="22"/>
          <w:szCs w:val="22"/>
        </w:rPr>
      </w:pPr>
    </w:p>
    <w:p w14:paraId="229D3D38" w14:textId="79F7F365" w:rsidR="00FF0BB7" w:rsidRPr="003B704D"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14:paraId="05425C52" w14:textId="77777777" w:rsidR="00FF0BB7" w:rsidRPr="00FF0BB7" w:rsidRDefault="00FF0BB7" w:rsidP="00A91FC6">
      <w:pPr>
        <w:jc w:val="both"/>
        <w:rPr>
          <w:sz w:val="22"/>
          <w:szCs w:val="22"/>
        </w:rPr>
      </w:pPr>
    </w:p>
    <w:p w14:paraId="5DDC7A7F" w14:textId="420F365A"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14:paraId="6E5449A1" w14:textId="77777777" w:rsidR="00FF0BB7" w:rsidRPr="008B7713" w:rsidRDefault="00FF0BB7" w:rsidP="00A91FC6">
      <w:pPr>
        <w:jc w:val="both"/>
        <w:rPr>
          <w:sz w:val="22"/>
          <w:szCs w:val="22"/>
        </w:rPr>
      </w:pPr>
    </w:p>
    <w:p w14:paraId="32998A1E" w14:textId="3CBF3A8A"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 xml:space="preserve">3. </w:t>
      </w:r>
      <w:proofErr w:type="gramStart"/>
      <w:r w:rsidR="00CC6C59">
        <w:rPr>
          <w:sz w:val="22"/>
          <w:szCs w:val="22"/>
        </w:rPr>
        <w:t>O(</w:t>
      </w:r>
      <w:proofErr w:type="gramEnd"/>
      <w:r w:rsidR="00CC6C59">
        <w:rPr>
          <w:sz w:val="22"/>
          <w:szCs w:val="22"/>
        </w:rPr>
        <w:t>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14:paraId="475478A4" w14:textId="77777777" w:rsidR="00FF0BB7" w:rsidRPr="008B7713" w:rsidRDefault="00FF0BB7" w:rsidP="00A91FC6">
      <w:pPr>
        <w:jc w:val="both"/>
        <w:rPr>
          <w:sz w:val="22"/>
          <w:szCs w:val="22"/>
        </w:rPr>
      </w:pPr>
    </w:p>
    <w:p w14:paraId="0EA4F9F5" w14:textId="17498CA8"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14:paraId="6A15DF54" w14:textId="77777777" w:rsidR="00FF0BB7" w:rsidRPr="008B7713" w:rsidRDefault="00FF0BB7" w:rsidP="00A91FC6">
      <w:pPr>
        <w:jc w:val="both"/>
        <w:rPr>
          <w:sz w:val="22"/>
          <w:szCs w:val="22"/>
        </w:rPr>
      </w:pPr>
    </w:p>
    <w:p w14:paraId="6425839D" w14:textId="21E425E4"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61"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w:t>
      </w:r>
    </w:p>
    <w:p w14:paraId="0E36FFAC" w14:textId="77777777" w:rsidR="00FF0BB7" w:rsidRPr="008B7713" w:rsidRDefault="00FF0BB7" w:rsidP="00A91FC6">
      <w:pPr>
        <w:jc w:val="both"/>
        <w:rPr>
          <w:sz w:val="22"/>
          <w:szCs w:val="22"/>
        </w:rPr>
      </w:pPr>
    </w:p>
    <w:p w14:paraId="6EFB1098" w14:textId="17AA67D2" w:rsidR="00FF0BB7" w:rsidRPr="008B7713" w:rsidRDefault="003B704D" w:rsidP="00A91FC6">
      <w:pPr>
        <w:jc w:val="both"/>
        <w:rPr>
          <w:color w:val="FF0000"/>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14:paraId="30B89061" w14:textId="77777777" w:rsidR="00FF0BB7" w:rsidRPr="008B7713" w:rsidRDefault="00FF0BB7" w:rsidP="00A91FC6">
      <w:pPr>
        <w:jc w:val="both"/>
        <w:rPr>
          <w:color w:val="FF0000"/>
          <w:sz w:val="22"/>
          <w:szCs w:val="22"/>
        </w:rPr>
      </w:pPr>
    </w:p>
    <w:p w14:paraId="3387A824" w14:textId="449BACCE" w:rsidR="00FF0BB7"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2"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14:paraId="73C0C142" w14:textId="77777777" w:rsidR="00B265C5" w:rsidRPr="00FF0BB7" w:rsidRDefault="00B265C5" w:rsidP="00A91FC6">
      <w:pPr>
        <w:jc w:val="both"/>
        <w:rPr>
          <w:sz w:val="22"/>
          <w:szCs w:val="22"/>
        </w:rPr>
      </w:pPr>
    </w:p>
    <w:p w14:paraId="764A2AD1" w14:textId="1921106B"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14:paraId="1659878B" w14:textId="77777777" w:rsidR="00FF0BB7" w:rsidRPr="008B7713" w:rsidRDefault="00FF0BB7" w:rsidP="00A91FC6">
      <w:pPr>
        <w:jc w:val="both"/>
        <w:rPr>
          <w:sz w:val="22"/>
          <w:szCs w:val="22"/>
        </w:rPr>
      </w:pPr>
    </w:p>
    <w:p w14:paraId="03B19D77" w14:textId="4BED475E" w:rsidR="00FF0BB7" w:rsidRPr="00FF0BB7" w:rsidRDefault="008B7713" w:rsidP="00A91FC6">
      <w:pPr>
        <w:jc w:val="both"/>
        <w:rPr>
          <w:sz w:val="22"/>
          <w:szCs w:val="22"/>
        </w:rPr>
      </w:pPr>
      <w:r w:rsidRPr="008B7713">
        <w:rPr>
          <w:sz w:val="22"/>
          <w:szCs w:val="22"/>
        </w:rPr>
        <w:t>2</w:t>
      </w:r>
      <w:r w:rsidR="009A55B4">
        <w:rPr>
          <w:sz w:val="22"/>
          <w:szCs w:val="22"/>
        </w:rPr>
        <w:t>4</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14:paraId="4FF29A06" w14:textId="77777777" w:rsidR="00FF0BB7" w:rsidRPr="00FF0BB7" w:rsidRDefault="00FF0BB7" w:rsidP="00A91FC6">
      <w:pPr>
        <w:jc w:val="both"/>
        <w:rPr>
          <w:sz w:val="22"/>
          <w:szCs w:val="22"/>
        </w:rPr>
      </w:pPr>
    </w:p>
    <w:p w14:paraId="290BB013" w14:textId="35EB5C11" w:rsidR="00FF0BB7" w:rsidRPr="00FF0BB7"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14:paraId="406E7EDA" w14:textId="77777777" w:rsidR="00FF0BB7" w:rsidRPr="00FF0BB7" w:rsidRDefault="00FF0BB7" w:rsidP="00A91FC6">
      <w:pPr>
        <w:jc w:val="both"/>
        <w:rPr>
          <w:sz w:val="22"/>
          <w:szCs w:val="22"/>
        </w:rPr>
      </w:pPr>
    </w:p>
    <w:p w14:paraId="6A0542A4" w14:textId="759D73D4"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14:paraId="66DA786C" w14:textId="77777777" w:rsidR="00FF0BB7" w:rsidRPr="008B7713" w:rsidRDefault="00FF0BB7" w:rsidP="00A91FC6">
      <w:pPr>
        <w:jc w:val="both"/>
        <w:rPr>
          <w:sz w:val="22"/>
          <w:szCs w:val="22"/>
        </w:rPr>
      </w:pPr>
    </w:p>
    <w:p w14:paraId="664AC82F" w14:textId="029E97C9" w:rsidR="00FF0BB7" w:rsidRPr="008B7713" w:rsidRDefault="003B704D" w:rsidP="00A91FC6">
      <w:pPr>
        <w:jc w:val="both"/>
        <w:rPr>
          <w:sz w:val="22"/>
          <w:szCs w:val="22"/>
        </w:rPr>
      </w:pPr>
      <w:r w:rsidRPr="008B7713">
        <w:rPr>
          <w:sz w:val="22"/>
          <w:szCs w:val="22"/>
        </w:rPr>
        <w:lastRenderedPageBreak/>
        <w:t>2</w:t>
      </w:r>
      <w:r w:rsidR="009A55B4">
        <w:rPr>
          <w:sz w:val="22"/>
          <w:szCs w:val="22"/>
        </w:rPr>
        <w:t>4</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63" w:history="1">
        <w:r w:rsidR="00FF0BB7" w:rsidRPr="00F8343F">
          <w:rPr>
            <w:rStyle w:val="Hyperlink"/>
            <w:sz w:val="22"/>
            <w:szCs w:val="22"/>
          </w:rPr>
          <w:t>Art. 65, da Lei Federal nº. 8.666/93</w:t>
        </w:r>
      </w:hyperlink>
      <w:r w:rsidR="00FF0BB7" w:rsidRPr="008B7713">
        <w:rPr>
          <w:sz w:val="22"/>
          <w:szCs w:val="22"/>
        </w:rPr>
        <w:t>.</w:t>
      </w:r>
    </w:p>
    <w:p w14:paraId="5DEEA411" w14:textId="77777777" w:rsidR="00FF0BB7" w:rsidRPr="008B7713" w:rsidRDefault="00FF0BB7" w:rsidP="00A91FC6">
      <w:pPr>
        <w:jc w:val="both"/>
        <w:rPr>
          <w:sz w:val="22"/>
          <w:szCs w:val="22"/>
        </w:rPr>
      </w:pPr>
    </w:p>
    <w:p w14:paraId="2718F6B8" w14:textId="214159AB"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14:paraId="03BDC2D2" w14:textId="77777777" w:rsidR="00FF0BB7" w:rsidRPr="008B7713" w:rsidRDefault="00FF0BB7" w:rsidP="00A91FC6">
      <w:pPr>
        <w:jc w:val="both"/>
        <w:rPr>
          <w:sz w:val="22"/>
          <w:szCs w:val="22"/>
        </w:rPr>
      </w:pPr>
    </w:p>
    <w:p w14:paraId="21E79AD4" w14:textId="6C03B4A1"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14:paraId="4D2B74C2" w14:textId="77777777" w:rsidR="00FF0BB7" w:rsidRPr="008B7713" w:rsidRDefault="00FF0BB7" w:rsidP="00A91FC6">
      <w:pPr>
        <w:jc w:val="both"/>
        <w:rPr>
          <w:sz w:val="22"/>
          <w:szCs w:val="22"/>
        </w:rPr>
      </w:pPr>
    </w:p>
    <w:p w14:paraId="172B03BB" w14:textId="4E6D2BDC"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4"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14:paraId="683ADAD2" w14:textId="77777777" w:rsidR="00FF0BB7" w:rsidRPr="00FF0BB7" w:rsidRDefault="00FF0BB7" w:rsidP="00A91FC6">
      <w:pPr>
        <w:jc w:val="both"/>
        <w:rPr>
          <w:sz w:val="22"/>
          <w:szCs w:val="22"/>
        </w:rPr>
      </w:pPr>
    </w:p>
    <w:p w14:paraId="34E9ABD7" w14:textId="0CB77312" w:rsidR="00FF0BB7" w:rsidRPr="008B7713" w:rsidRDefault="00F310B2" w:rsidP="00A91FC6">
      <w:pPr>
        <w:jc w:val="both"/>
        <w:rPr>
          <w:sz w:val="22"/>
          <w:szCs w:val="22"/>
        </w:rPr>
      </w:pPr>
      <w:r>
        <w:rPr>
          <w:sz w:val="22"/>
          <w:szCs w:val="22"/>
        </w:rPr>
        <w:t>2</w:t>
      </w:r>
      <w:r w:rsidR="009A55B4">
        <w:rPr>
          <w:sz w:val="22"/>
          <w:szCs w:val="22"/>
        </w:rPr>
        <w:t>4</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14:paraId="0372331F" w14:textId="77777777" w:rsidR="00FF0BB7" w:rsidRPr="008B7713" w:rsidRDefault="00FF0BB7" w:rsidP="00A91FC6">
      <w:pPr>
        <w:jc w:val="both"/>
        <w:rPr>
          <w:sz w:val="22"/>
          <w:szCs w:val="22"/>
        </w:rPr>
      </w:pPr>
    </w:p>
    <w:p w14:paraId="4F1FE1D6" w14:textId="73045540" w:rsidR="00FF0BB7" w:rsidRPr="008B7713" w:rsidRDefault="003B704D" w:rsidP="00A91FC6">
      <w:pPr>
        <w:jc w:val="both"/>
        <w:rPr>
          <w:sz w:val="22"/>
          <w:szCs w:val="22"/>
        </w:rPr>
      </w:pPr>
      <w:r w:rsidRPr="008B7713">
        <w:rPr>
          <w:sz w:val="22"/>
          <w:szCs w:val="22"/>
        </w:rPr>
        <w:t>2</w:t>
      </w:r>
      <w:r w:rsidR="009A55B4">
        <w:rPr>
          <w:sz w:val="22"/>
          <w:szCs w:val="22"/>
        </w:rPr>
        <w:t>4</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proofErr w:type="gramStart"/>
      <w:r w:rsidR="005D2E87" w:rsidRPr="008B7713">
        <w:rPr>
          <w:sz w:val="22"/>
          <w:szCs w:val="22"/>
        </w:rPr>
        <w:t>pel</w:t>
      </w:r>
      <w:r w:rsidR="00CC6C59">
        <w:rPr>
          <w:sz w:val="22"/>
          <w:szCs w:val="22"/>
        </w:rPr>
        <w:t>o(</w:t>
      </w:r>
      <w:proofErr w:type="gramEnd"/>
      <w:r w:rsidR="00CC6C59">
        <w:rPr>
          <w:sz w:val="22"/>
          <w:szCs w:val="22"/>
        </w:rPr>
        <w:t>a) Pregoeiro(a)</w:t>
      </w:r>
      <w:r w:rsidR="00FF0BB7" w:rsidRPr="008B7713">
        <w:rPr>
          <w:sz w:val="22"/>
          <w:szCs w:val="22"/>
        </w:rPr>
        <w:t xml:space="preserve"> ou autoridade Competente, observados os preceitos de direito público e as disposições que se aplicam as demais condições constantes na </w:t>
      </w:r>
      <w:hyperlink r:id="rId65"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6"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7"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14:paraId="1527A3B7" w14:textId="77777777" w:rsidR="00355F67" w:rsidRPr="008B7713" w:rsidRDefault="00355F67" w:rsidP="00A91FC6">
      <w:pPr>
        <w:jc w:val="both"/>
        <w:rPr>
          <w:sz w:val="22"/>
          <w:szCs w:val="22"/>
        </w:rPr>
      </w:pPr>
    </w:p>
    <w:p w14:paraId="2CC05635" w14:textId="36CE23F1" w:rsidR="00650522" w:rsidRPr="008B7713" w:rsidRDefault="00650522" w:rsidP="00A91FC6">
      <w:pPr>
        <w:jc w:val="both"/>
        <w:rPr>
          <w:sz w:val="22"/>
          <w:szCs w:val="22"/>
        </w:rPr>
      </w:pPr>
      <w:r w:rsidRPr="008B7713">
        <w:rPr>
          <w:sz w:val="22"/>
          <w:szCs w:val="22"/>
        </w:rPr>
        <w:t>2</w:t>
      </w:r>
      <w:r w:rsidR="009A55B4">
        <w:rPr>
          <w:sz w:val="22"/>
          <w:szCs w:val="22"/>
        </w:rPr>
        <w:t>4</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8" w:history="1">
        <w:r w:rsidRPr="003F118A">
          <w:rPr>
            <w:rStyle w:val="Hyperlink"/>
            <w:bCs/>
            <w:sz w:val="22"/>
            <w:szCs w:val="22"/>
          </w:rPr>
          <w:t>Lei 8.666/93</w:t>
        </w:r>
      </w:hyperlink>
      <w:r w:rsidRPr="008B7713">
        <w:rPr>
          <w:bCs/>
          <w:sz w:val="22"/>
          <w:szCs w:val="22"/>
        </w:rPr>
        <w:t>.</w:t>
      </w:r>
    </w:p>
    <w:p w14:paraId="69B807F7" w14:textId="77777777" w:rsidR="00650522" w:rsidRPr="008B7713" w:rsidRDefault="00650522" w:rsidP="00A91FC6">
      <w:pPr>
        <w:jc w:val="both"/>
        <w:rPr>
          <w:sz w:val="22"/>
          <w:szCs w:val="22"/>
        </w:rPr>
      </w:pPr>
    </w:p>
    <w:p w14:paraId="54169154" w14:textId="161D5A0B" w:rsidR="00650522" w:rsidRPr="008B7713" w:rsidRDefault="00650522" w:rsidP="00A91FC6">
      <w:pPr>
        <w:jc w:val="both"/>
        <w:rPr>
          <w:sz w:val="22"/>
          <w:szCs w:val="22"/>
        </w:rPr>
      </w:pPr>
      <w:r w:rsidRPr="008B7713">
        <w:rPr>
          <w:sz w:val="22"/>
          <w:szCs w:val="22"/>
        </w:rPr>
        <w:t>2</w:t>
      </w:r>
      <w:r w:rsidR="009A55B4">
        <w:rPr>
          <w:sz w:val="22"/>
          <w:szCs w:val="22"/>
        </w:rPr>
        <w:t>4</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14:paraId="00D2345D" w14:textId="77777777" w:rsidR="008B7713" w:rsidRPr="008B7713" w:rsidRDefault="008B7713" w:rsidP="00A91FC6">
      <w:pPr>
        <w:jc w:val="both"/>
        <w:rPr>
          <w:sz w:val="22"/>
          <w:szCs w:val="22"/>
        </w:rPr>
      </w:pPr>
    </w:p>
    <w:p w14:paraId="1B2F7608" w14:textId="4327E32B" w:rsidR="00650522" w:rsidRPr="00650522" w:rsidRDefault="00F310B2" w:rsidP="00A91FC6">
      <w:pPr>
        <w:jc w:val="both"/>
        <w:rPr>
          <w:sz w:val="22"/>
          <w:szCs w:val="22"/>
        </w:rPr>
      </w:pPr>
      <w:r>
        <w:rPr>
          <w:sz w:val="22"/>
          <w:szCs w:val="22"/>
        </w:rPr>
        <w:t>2</w:t>
      </w:r>
      <w:r w:rsidR="009A55B4">
        <w:rPr>
          <w:sz w:val="22"/>
          <w:szCs w:val="22"/>
        </w:rPr>
        <w:t>4</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9" w:history="1">
        <w:r w:rsidR="00650522" w:rsidRPr="003F118A">
          <w:rPr>
            <w:rStyle w:val="Hyperlink"/>
            <w:sz w:val="22"/>
            <w:szCs w:val="22"/>
          </w:rPr>
          <w:t>Lei</w:t>
        </w:r>
        <w:r w:rsidR="008B7713"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14:paraId="06CFC4C3" w14:textId="77777777" w:rsidR="00650522" w:rsidRPr="008B7713" w:rsidRDefault="00650522" w:rsidP="00A91FC6">
      <w:pPr>
        <w:jc w:val="both"/>
        <w:rPr>
          <w:sz w:val="22"/>
          <w:szCs w:val="22"/>
        </w:rPr>
      </w:pPr>
    </w:p>
    <w:p w14:paraId="6BBC2020" w14:textId="55ACD740" w:rsidR="00FF0BB7" w:rsidRPr="008B7713" w:rsidRDefault="00F310B2" w:rsidP="00A91FC6">
      <w:pPr>
        <w:jc w:val="both"/>
        <w:rPr>
          <w:b/>
          <w:sz w:val="22"/>
          <w:szCs w:val="22"/>
        </w:rPr>
      </w:pPr>
      <w:r>
        <w:rPr>
          <w:sz w:val="22"/>
          <w:szCs w:val="22"/>
        </w:rPr>
        <w:t>2</w:t>
      </w:r>
      <w:r w:rsidR="009A55B4">
        <w:rPr>
          <w:sz w:val="22"/>
          <w:szCs w:val="22"/>
        </w:rPr>
        <w:t>4</w:t>
      </w:r>
      <w:r w:rsidR="003B704D" w:rsidRPr="008B7713">
        <w:rPr>
          <w:sz w:val="22"/>
          <w:szCs w:val="22"/>
        </w:rPr>
        <w:t>.</w:t>
      </w:r>
      <w:r w:rsidR="00FF0BB7" w:rsidRPr="008B7713">
        <w:rPr>
          <w:sz w:val="22"/>
          <w:szCs w:val="22"/>
        </w:rPr>
        <w:t>2</w:t>
      </w:r>
      <w:r w:rsidR="00CE25C3" w:rsidRPr="008B7713">
        <w:rPr>
          <w:sz w:val="22"/>
          <w:szCs w:val="22"/>
        </w:rPr>
        <w:t>0</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70"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71" w:history="1">
        <w:r w:rsidR="00FF0BB7" w:rsidRPr="00906416">
          <w:rPr>
            <w:b/>
            <w:color w:val="0000FF"/>
            <w:sz w:val="22"/>
            <w:u w:val="single"/>
          </w:rPr>
          <w:t>www.supel.ro.gov.br</w:t>
        </w:r>
      </w:hyperlink>
      <w:r w:rsidR="00FF0BB7" w:rsidRPr="008B7713">
        <w:rPr>
          <w:b/>
          <w:sz w:val="22"/>
          <w:szCs w:val="22"/>
        </w:rPr>
        <w:t>.</w:t>
      </w:r>
    </w:p>
    <w:p w14:paraId="2B29656C" w14:textId="77777777" w:rsidR="00FF0BB7" w:rsidRPr="00FF0BB7" w:rsidRDefault="00FF0BB7" w:rsidP="00A91FC6">
      <w:pPr>
        <w:jc w:val="both"/>
        <w:rPr>
          <w:b/>
          <w:sz w:val="22"/>
          <w:szCs w:val="22"/>
        </w:rPr>
      </w:pPr>
    </w:p>
    <w:p w14:paraId="6E24B0C8" w14:textId="0E7BAAE5" w:rsidR="00FF0BB7" w:rsidRPr="008B7713" w:rsidRDefault="008B7713" w:rsidP="00A91FC6">
      <w:pPr>
        <w:jc w:val="both"/>
        <w:rPr>
          <w:sz w:val="22"/>
          <w:szCs w:val="22"/>
        </w:rPr>
      </w:pPr>
      <w:r w:rsidRPr="008B7713">
        <w:rPr>
          <w:sz w:val="22"/>
          <w:szCs w:val="22"/>
        </w:rPr>
        <w:t>2</w:t>
      </w:r>
      <w:r w:rsidR="009A55B4">
        <w:rPr>
          <w:sz w:val="22"/>
          <w:szCs w:val="22"/>
        </w:rPr>
        <w:t>4</w:t>
      </w:r>
      <w:r w:rsidR="003B704D" w:rsidRPr="008B7713">
        <w:rPr>
          <w:sz w:val="22"/>
          <w:szCs w:val="22"/>
        </w:rPr>
        <w:t>.</w:t>
      </w:r>
      <w:r w:rsidR="00FF0BB7" w:rsidRPr="008B7713">
        <w:rPr>
          <w:sz w:val="22"/>
          <w:szCs w:val="22"/>
        </w:rPr>
        <w:t>2</w:t>
      </w:r>
      <w:r w:rsidR="006C3BB8" w:rsidRPr="008B7713">
        <w:rPr>
          <w:sz w:val="22"/>
          <w:szCs w:val="22"/>
        </w:rPr>
        <w:t>1</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14:paraId="109ECC9D" w14:textId="77777777" w:rsidR="00FF0BB7" w:rsidRPr="008B7713" w:rsidRDefault="00FF0BB7" w:rsidP="00A91FC6">
      <w:pPr>
        <w:jc w:val="both"/>
        <w:rPr>
          <w:sz w:val="22"/>
          <w:szCs w:val="22"/>
        </w:rPr>
      </w:pPr>
    </w:p>
    <w:p w14:paraId="371C6280" w14:textId="047DEF05" w:rsidR="00FF0BB7" w:rsidRPr="00FF0BB7" w:rsidRDefault="00F310B2" w:rsidP="00A91FC6">
      <w:pPr>
        <w:jc w:val="both"/>
        <w:rPr>
          <w:sz w:val="22"/>
          <w:szCs w:val="22"/>
        </w:rPr>
      </w:pPr>
      <w:r>
        <w:rPr>
          <w:sz w:val="22"/>
          <w:szCs w:val="22"/>
        </w:rPr>
        <w:t>2</w:t>
      </w:r>
      <w:r w:rsidR="009A55B4">
        <w:rPr>
          <w:sz w:val="22"/>
          <w:szCs w:val="22"/>
        </w:rPr>
        <w:t>4</w:t>
      </w:r>
      <w:r w:rsidR="003B704D" w:rsidRPr="008B7713">
        <w:rPr>
          <w:sz w:val="22"/>
          <w:szCs w:val="22"/>
        </w:rPr>
        <w:t>.</w:t>
      </w:r>
      <w:r w:rsidR="00FF0BB7" w:rsidRPr="008B7713">
        <w:rPr>
          <w:sz w:val="22"/>
          <w:szCs w:val="22"/>
        </w:rPr>
        <w:t>2</w:t>
      </w:r>
      <w:r w:rsidR="006C3BB8" w:rsidRPr="008B7713">
        <w:rPr>
          <w:sz w:val="22"/>
          <w:szCs w:val="22"/>
        </w:rPr>
        <w:t>2</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sidR="008B7713">
        <w:rPr>
          <w:b/>
          <w:sz w:val="22"/>
          <w:szCs w:val="22"/>
        </w:rPr>
        <w:t xml:space="preserve"> 3212</w:t>
      </w:r>
      <w:r w:rsidR="00E1269C">
        <w:rPr>
          <w:b/>
          <w:color w:val="FF0000"/>
          <w:sz w:val="22"/>
          <w:szCs w:val="22"/>
        </w:rPr>
        <w:t>-9266</w:t>
      </w:r>
      <w:r w:rsidR="00FF0BB7" w:rsidRPr="008B7713">
        <w:rPr>
          <w:b/>
          <w:color w:val="FF0000"/>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14:paraId="56FB9C92" w14:textId="77777777" w:rsidR="00FF0BB7" w:rsidRPr="00FF0BB7" w:rsidRDefault="00FF0BB7" w:rsidP="00A91FC6">
      <w:pPr>
        <w:rPr>
          <w:sz w:val="22"/>
          <w:szCs w:val="22"/>
        </w:rPr>
      </w:pPr>
    </w:p>
    <w:p w14:paraId="0DB25F3D" w14:textId="5ED4963B" w:rsidR="00FF0BB7" w:rsidRDefault="003B704D" w:rsidP="00A91FC6">
      <w:pPr>
        <w:rPr>
          <w:sz w:val="22"/>
          <w:szCs w:val="22"/>
        </w:rPr>
      </w:pPr>
      <w:r w:rsidRPr="008B7713">
        <w:rPr>
          <w:sz w:val="22"/>
          <w:szCs w:val="22"/>
        </w:rPr>
        <w:lastRenderedPageBreak/>
        <w:t>2</w:t>
      </w:r>
      <w:r w:rsidR="009A55B4">
        <w:rPr>
          <w:sz w:val="22"/>
          <w:szCs w:val="22"/>
        </w:rPr>
        <w:t>4</w:t>
      </w:r>
      <w:r w:rsidRPr="008B7713">
        <w:rPr>
          <w:sz w:val="22"/>
          <w:szCs w:val="22"/>
        </w:rPr>
        <w:t>.</w:t>
      </w:r>
      <w:r w:rsidR="00650522" w:rsidRPr="008B7713">
        <w:rPr>
          <w:sz w:val="22"/>
          <w:szCs w:val="22"/>
        </w:rPr>
        <w:t>2</w:t>
      </w:r>
      <w:r w:rsidR="006C3BB8" w:rsidRPr="008B7713">
        <w:rPr>
          <w:sz w:val="22"/>
          <w:szCs w:val="22"/>
        </w:rPr>
        <w:t>3</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14:paraId="0EFC649B" w14:textId="77777777" w:rsidR="007709D0" w:rsidRPr="0051767C" w:rsidRDefault="007709D0" w:rsidP="00A91FC6">
      <w:pPr>
        <w:rPr>
          <w:sz w:val="22"/>
          <w:szCs w:val="22"/>
        </w:rPr>
      </w:pPr>
    </w:p>
    <w:p w14:paraId="03AC3FB1" w14:textId="7D6A70A4"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9A55B4">
        <w:rPr>
          <w:i w:val="0"/>
          <w:sz w:val="22"/>
          <w:szCs w:val="22"/>
        </w:rPr>
        <w:t>5</w:t>
      </w:r>
      <w:r w:rsidR="008308DD" w:rsidRPr="008B7713">
        <w:rPr>
          <w:i w:val="0"/>
          <w:sz w:val="22"/>
          <w:szCs w:val="22"/>
        </w:rPr>
        <w:t xml:space="preserve"> – ANEXOS</w:t>
      </w:r>
    </w:p>
    <w:p w14:paraId="02141151" w14:textId="77777777" w:rsidR="008308DD" w:rsidRPr="0051767C" w:rsidRDefault="008308DD" w:rsidP="00A91FC6">
      <w:pPr>
        <w:jc w:val="both"/>
        <w:rPr>
          <w:sz w:val="22"/>
          <w:szCs w:val="22"/>
        </w:rPr>
      </w:pPr>
    </w:p>
    <w:p w14:paraId="56E903C0" w14:textId="25F12358" w:rsidR="008308DD" w:rsidRPr="0051767C" w:rsidRDefault="00E73061" w:rsidP="00A91FC6">
      <w:pPr>
        <w:jc w:val="both"/>
        <w:rPr>
          <w:sz w:val="22"/>
          <w:szCs w:val="22"/>
        </w:rPr>
      </w:pPr>
      <w:r w:rsidRPr="00CF79DB">
        <w:rPr>
          <w:b/>
          <w:sz w:val="22"/>
          <w:szCs w:val="22"/>
        </w:rPr>
        <w:t>2</w:t>
      </w:r>
      <w:r w:rsidR="009A55B4">
        <w:rPr>
          <w:b/>
          <w:sz w:val="22"/>
          <w:szCs w:val="22"/>
        </w:rPr>
        <w:t>5</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14:paraId="4441C6DA" w14:textId="77777777" w:rsidR="008308DD" w:rsidRPr="0051767C" w:rsidRDefault="008308DD" w:rsidP="00A91FC6">
      <w:pPr>
        <w:tabs>
          <w:tab w:val="left" w:pos="1276"/>
          <w:tab w:val="left" w:pos="1560"/>
        </w:tabs>
        <w:jc w:val="both"/>
        <w:rPr>
          <w:sz w:val="22"/>
          <w:szCs w:val="22"/>
        </w:rPr>
      </w:pPr>
    </w:p>
    <w:p w14:paraId="2A766B78" w14:textId="77777777"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14:paraId="1C059F01" w14:textId="77777777" w:rsidR="008308DD" w:rsidRPr="008B7713"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14:paraId="1EB1BCFC" w14:textId="77777777" w:rsidR="00CF79DB" w:rsidRDefault="00CF79DB" w:rsidP="00A91FC6">
      <w:pPr>
        <w:tabs>
          <w:tab w:val="num" w:pos="2375"/>
        </w:tabs>
        <w:rPr>
          <w:b/>
          <w:sz w:val="22"/>
          <w:szCs w:val="22"/>
        </w:rPr>
      </w:pPr>
    </w:p>
    <w:p w14:paraId="23ABDE4C" w14:textId="77777777" w:rsidR="00FE23C2" w:rsidRDefault="00FE23C2" w:rsidP="00A91FC6">
      <w:pPr>
        <w:jc w:val="right"/>
        <w:rPr>
          <w:color w:val="000000"/>
          <w:sz w:val="22"/>
          <w:szCs w:val="22"/>
        </w:rPr>
      </w:pPr>
    </w:p>
    <w:p w14:paraId="137BDFC8" w14:textId="21682401" w:rsidR="008308DD" w:rsidRPr="0051767C" w:rsidRDefault="008308DD" w:rsidP="00A91FC6">
      <w:pPr>
        <w:jc w:val="right"/>
        <w:rPr>
          <w:b/>
          <w:color w:val="FF0000"/>
          <w:sz w:val="22"/>
          <w:szCs w:val="22"/>
        </w:rPr>
      </w:pPr>
      <w:r w:rsidRPr="008B7713">
        <w:rPr>
          <w:sz w:val="22"/>
          <w:szCs w:val="22"/>
        </w:rPr>
        <w:t>Porto Velho</w:t>
      </w:r>
      <w:r w:rsidR="00926E6D" w:rsidRPr="008B7713">
        <w:rPr>
          <w:sz w:val="22"/>
          <w:szCs w:val="22"/>
        </w:rPr>
        <w:t>-</w:t>
      </w:r>
      <w:r w:rsidRPr="008B7713">
        <w:rPr>
          <w:sz w:val="22"/>
          <w:szCs w:val="22"/>
        </w:rPr>
        <w:t>RO,</w:t>
      </w:r>
      <w:r w:rsidR="008B7713" w:rsidRPr="008B7713">
        <w:rPr>
          <w:b/>
          <w:sz w:val="22"/>
          <w:szCs w:val="22"/>
        </w:rPr>
        <w:t xml:space="preserve"> </w:t>
      </w:r>
      <w:r w:rsidR="00201224">
        <w:rPr>
          <w:b/>
          <w:color w:val="FF0000"/>
          <w:sz w:val="22"/>
          <w:szCs w:val="22"/>
        </w:rPr>
        <w:t>27</w:t>
      </w:r>
      <w:r w:rsidR="008B7713">
        <w:rPr>
          <w:b/>
          <w:color w:val="FF0000"/>
          <w:sz w:val="22"/>
          <w:szCs w:val="22"/>
        </w:rPr>
        <w:t xml:space="preserve"> de </w:t>
      </w:r>
      <w:r w:rsidR="008C081E">
        <w:rPr>
          <w:b/>
          <w:color w:val="FF0000"/>
          <w:sz w:val="22"/>
          <w:szCs w:val="22"/>
        </w:rPr>
        <w:t>janeiro</w:t>
      </w:r>
      <w:r w:rsidR="008B7713">
        <w:rPr>
          <w:b/>
          <w:color w:val="FF0000"/>
          <w:sz w:val="22"/>
          <w:szCs w:val="22"/>
        </w:rPr>
        <w:t xml:space="preserve"> de </w:t>
      </w:r>
      <w:r w:rsidR="00B56A92">
        <w:rPr>
          <w:b/>
          <w:color w:val="FF0000"/>
          <w:sz w:val="22"/>
          <w:szCs w:val="22"/>
        </w:rPr>
        <w:t>20</w:t>
      </w:r>
      <w:r w:rsidR="008C081E">
        <w:rPr>
          <w:b/>
          <w:color w:val="FF0000"/>
          <w:sz w:val="22"/>
          <w:szCs w:val="22"/>
        </w:rPr>
        <w:t>20</w:t>
      </w:r>
      <w:r w:rsidRPr="0051767C">
        <w:rPr>
          <w:b/>
          <w:color w:val="FF0000"/>
          <w:sz w:val="22"/>
          <w:szCs w:val="22"/>
        </w:rPr>
        <w:t>.</w:t>
      </w:r>
    </w:p>
    <w:p w14:paraId="1244AACA" w14:textId="77777777" w:rsidR="00926E6D" w:rsidRDefault="00926E6D" w:rsidP="00A91FC6">
      <w:pPr>
        <w:rPr>
          <w:b/>
          <w:color w:val="FF0000"/>
          <w:sz w:val="22"/>
          <w:szCs w:val="22"/>
        </w:rPr>
      </w:pPr>
    </w:p>
    <w:p w14:paraId="6F58C486" w14:textId="77777777" w:rsidR="00FE23C2" w:rsidRDefault="00FE23C2" w:rsidP="00A91FC6">
      <w:pPr>
        <w:rPr>
          <w:b/>
          <w:color w:val="FF0000"/>
          <w:sz w:val="22"/>
          <w:szCs w:val="22"/>
        </w:rPr>
      </w:pPr>
    </w:p>
    <w:p w14:paraId="3B782AE9" w14:textId="77777777" w:rsidR="00FE23C2" w:rsidRDefault="00FE23C2" w:rsidP="00A91FC6">
      <w:pPr>
        <w:rPr>
          <w:b/>
          <w:color w:val="FF0000"/>
          <w:sz w:val="22"/>
          <w:szCs w:val="22"/>
        </w:rPr>
      </w:pPr>
    </w:p>
    <w:p w14:paraId="0C130B95" w14:textId="77777777" w:rsidR="00FE23C2" w:rsidRDefault="00FE23C2" w:rsidP="00A91FC6">
      <w:pPr>
        <w:rPr>
          <w:b/>
          <w:color w:val="FF0000"/>
          <w:sz w:val="22"/>
          <w:szCs w:val="22"/>
        </w:rPr>
      </w:pPr>
    </w:p>
    <w:p w14:paraId="51B00BEC" w14:textId="0EAA985C" w:rsidR="00926E6D" w:rsidRDefault="00F5577D" w:rsidP="00A91FC6">
      <w:pPr>
        <w:jc w:val="center"/>
        <w:rPr>
          <w:b/>
          <w:color w:val="FF0000"/>
          <w:sz w:val="22"/>
          <w:szCs w:val="22"/>
        </w:rPr>
      </w:pPr>
      <w:r>
        <w:rPr>
          <w:b/>
          <w:color w:val="FF0000"/>
          <w:sz w:val="22"/>
          <w:szCs w:val="22"/>
        </w:rPr>
        <w:t>ROGÉRIO PEREIRA SANTANA</w:t>
      </w:r>
    </w:p>
    <w:p w14:paraId="69C650CC" w14:textId="77777777" w:rsidR="00CA6ADF" w:rsidRPr="00B57165" w:rsidRDefault="00CC6C59" w:rsidP="00A91FC6">
      <w:pPr>
        <w:jc w:val="center"/>
        <w:rPr>
          <w:sz w:val="22"/>
          <w:szCs w:val="22"/>
        </w:rPr>
      </w:pPr>
      <w:proofErr w:type="gramStart"/>
      <w:r>
        <w:rPr>
          <w:sz w:val="22"/>
          <w:szCs w:val="22"/>
        </w:rPr>
        <w:t>Pregoeiro(</w:t>
      </w:r>
      <w:proofErr w:type="gramEnd"/>
      <w:r>
        <w:rPr>
          <w:sz w:val="22"/>
          <w:szCs w:val="22"/>
        </w:rPr>
        <w:t>a)</w:t>
      </w:r>
      <w:r w:rsidR="00CA6ADF">
        <w:rPr>
          <w:sz w:val="22"/>
          <w:szCs w:val="22"/>
        </w:rPr>
        <w:t xml:space="preserve"> </w:t>
      </w:r>
      <w:r w:rsidR="00CA6ADF" w:rsidRPr="00B57165">
        <w:rPr>
          <w:sz w:val="22"/>
          <w:szCs w:val="22"/>
        </w:rPr>
        <w:t>SUPEL-RO</w:t>
      </w:r>
    </w:p>
    <w:p w14:paraId="781689CF" w14:textId="5547A76A" w:rsidR="00CA6ADF" w:rsidRPr="00B57165" w:rsidRDefault="00CA6ADF" w:rsidP="00A91FC6">
      <w:pPr>
        <w:jc w:val="center"/>
        <w:rPr>
          <w:sz w:val="22"/>
          <w:szCs w:val="22"/>
        </w:rPr>
      </w:pPr>
      <w:r w:rsidRPr="00B57165">
        <w:rPr>
          <w:sz w:val="22"/>
          <w:szCs w:val="22"/>
        </w:rPr>
        <w:t xml:space="preserve">Mat. </w:t>
      </w:r>
      <w:r w:rsidR="00B56A92" w:rsidRPr="00B56A92">
        <w:rPr>
          <w:color w:val="FF0000"/>
          <w:sz w:val="22"/>
          <w:szCs w:val="22"/>
        </w:rPr>
        <w:t>300109135</w:t>
      </w:r>
      <w:r w:rsidR="00B56A92">
        <w:rPr>
          <w:color w:val="FF0000"/>
          <w:sz w:val="22"/>
          <w:szCs w:val="22"/>
        </w:rPr>
        <w:t xml:space="preserve"> </w:t>
      </w:r>
    </w:p>
    <w:p w14:paraId="13B1B307" w14:textId="77777777" w:rsidR="00FF0BB7" w:rsidRPr="00B57165" w:rsidRDefault="00FF0BB7" w:rsidP="00A91FC6">
      <w:pPr>
        <w:jc w:val="center"/>
        <w:rPr>
          <w:sz w:val="22"/>
          <w:szCs w:val="22"/>
        </w:rPr>
      </w:pPr>
    </w:p>
    <w:p w14:paraId="232DCB84" w14:textId="77777777" w:rsidR="00B03321" w:rsidRDefault="00B03321" w:rsidP="00A91FC6">
      <w:pPr>
        <w:rPr>
          <w:b/>
          <w:sz w:val="22"/>
          <w:szCs w:val="22"/>
        </w:rPr>
      </w:pPr>
    </w:p>
    <w:p w14:paraId="2EE554BB" w14:textId="77777777" w:rsidR="00FE23C2" w:rsidRDefault="00FE23C2" w:rsidP="00A91FC6">
      <w:pPr>
        <w:rPr>
          <w:b/>
          <w:sz w:val="22"/>
          <w:szCs w:val="22"/>
        </w:rPr>
      </w:pPr>
    </w:p>
    <w:p w14:paraId="3FF9A997" w14:textId="77777777" w:rsidR="00437228" w:rsidRDefault="00437228" w:rsidP="00A91FC6">
      <w:pPr>
        <w:rPr>
          <w:b/>
          <w:sz w:val="22"/>
          <w:szCs w:val="22"/>
        </w:rPr>
      </w:pPr>
    </w:p>
    <w:p w14:paraId="67EBD50D" w14:textId="77777777" w:rsidR="00437228" w:rsidRDefault="00437228" w:rsidP="00A91FC6">
      <w:pPr>
        <w:rPr>
          <w:b/>
          <w:sz w:val="22"/>
          <w:szCs w:val="22"/>
        </w:rPr>
      </w:pPr>
    </w:p>
    <w:p w14:paraId="5D5953B3" w14:textId="77777777" w:rsidR="00437228" w:rsidRDefault="00437228" w:rsidP="00A91FC6">
      <w:pPr>
        <w:rPr>
          <w:b/>
          <w:sz w:val="22"/>
          <w:szCs w:val="22"/>
        </w:rPr>
      </w:pPr>
    </w:p>
    <w:p w14:paraId="46ECDD28" w14:textId="77777777" w:rsidR="00437228" w:rsidRDefault="00437228" w:rsidP="00A91FC6">
      <w:pPr>
        <w:rPr>
          <w:b/>
          <w:sz w:val="22"/>
          <w:szCs w:val="22"/>
        </w:rPr>
      </w:pPr>
    </w:p>
    <w:p w14:paraId="07ED2D4A" w14:textId="77777777" w:rsidR="00437228" w:rsidRDefault="00437228" w:rsidP="00A91FC6">
      <w:pPr>
        <w:rPr>
          <w:b/>
          <w:sz w:val="22"/>
          <w:szCs w:val="22"/>
        </w:rPr>
      </w:pPr>
    </w:p>
    <w:p w14:paraId="30EF169F" w14:textId="77777777" w:rsidR="00437228" w:rsidRDefault="00437228" w:rsidP="00A91FC6">
      <w:pPr>
        <w:rPr>
          <w:b/>
          <w:sz w:val="22"/>
          <w:szCs w:val="22"/>
        </w:rPr>
      </w:pPr>
    </w:p>
    <w:p w14:paraId="5F43A814" w14:textId="77777777" w:rsidR="00437228" w:rsidRDefault="00437228" w:rsidP="00A91FC6">
      <w:pPr>
        <w:rPr>
          <w:b/>
          <w:sz w:val="22"/>
          <w:szCs w:val="22"/>
        </w:rPr>
      </w:pPr>
    </w:p>
    <w:p w14:paraId="4193EAB2" w14:textId="77777777" w:rsidR="00437228" w:rsidRDefault="00437228" w:rsidP="00A91FC6">
      <w:pPr>
        <w:rPr>
          <w:b/>
          <w:sz w:val="22"/>
          <w:szCs w:val="22"/>
        </w:rPr>
      </w:pPr>
    </w:p>
    <w:p w14:paraId="629F89ED" w14:textId="77777777" w:rsidR="00437228" w:rsidRDefault="00437228" w:rsidP="00A91FC6">
      <w:pPr>
        <w:rPr>
          <w:b/>
          <w:sz w:val="22"/>
          <w:szCs w:val="22"/>
        </w:rPr>
      </w:pPr>
    </w:p>
    <w:p w14:paraId="1D7B2C15" w14:textId="77777777" w:rsidR="00437228" w:rsidRDefault="00437228" w:rsidP="00A91FC6">
      <w:pPr>
        <w:rPr>
          <w:b/>
          <w:sz w:val="22"/>
          <w:szCs w:val="22"/>
        </w:rPr>
      </w:pPr>
    </w:p>
    <w:p w14:paraId="1956D316" w14:textId="77777777" w:rsidR="00437228" w:rsidRDefault="00437228" w:rsidP="00A91FC6">
      <w:pPr>
        <w:rPr>
          <w:b/>
          <w:sz w:val="22"/>
          <w:szCs w:val="22"/>
        </w:rPr>
      </w:pPr>
    </w:p>
    <w:p w14:paraId="32ECA1F9" w14:textId="77777777" w:rsidR="00437228" w:rsidRDefault="00437228" w:rsidP="00A91FC6">
      <w:pPr>
        <w:rPr>
          <w:b/>
          <w:sz w:val="22"/>
          <w:szCs w:val="22"/>
        </w:rPr>
      </w:pPr>
    </w:p>
    <w:p w14:paraId="3B0EA307" w14:textId="77777777" w:rsidR="00437228" w:rsidRDefault="00437228" w:rsidP="00A91FC6">
      <w:pPr>
        <w:rPr>
          <w:b/>
          <w:sz w:val="22"/>
          <w:szCs w:val="22"/>
        </w:rPr>
      </w:pPr>
    </w:p>
    <w:p w14:paraId="3B9107A7" w14:textId="77777777" w:rsidR="00437228" w:rsidRDefault="00437228" w:rsidP="00A91FC6">
      <w:pPr>
        <w:rPr>
          <w:b/>
          <w:sz w:val="22"/>
          <w:szCs w:val="22"/>
        </w:rPr>
      </w:pPr>
    </w:p>
    <w:p w14:paraId="45DF6FC7" w14:textId="77777777" w:rsidR="00437228" w:rsidRDefault="00437228" w:rsidP="00A91FC6">
      <w:pPr>
        <w:rPr>
          <w:b/>
          <w:sz w:val="22"/>
          <w:szCs w:val="22"/>
        </w:rPr>
      </w:pPr>
    </w:p>
    <w:p w14:paraId="27D00487" w14:textId="77777777" w:rsidR="00437228" w:rsidRDefault="00437228" w:rsidP="00A91FC6">
      <w:pPr>
        <w:rPr>
          <w:b/>
          <w:sz w:val="22"/>
          <w:szCs w:val="22"/>
        </w:rPr>
      </w:pPr>
    </w:p>
    <w:p w14:paraId="724A83B6" w14:textId="77777777" w:rsidR="00437228" w:rsidRDefault="00437228" w:rsidP="00A91FC6">
      <w:pPr>
        <w:rPr>
          <w:b/>
          <w:sz w:val="22"/>
          <w:szCs w:val="22"/>
        </w:rPr>
      </w:pPr>
    </w:p>
    <w:p w14:paraId="2FABC0B3" w14:textId="77777777" w:rsidR="00437228" w:rsidRDefault="00437228" w:rsidP="00A91FC6">
      <w:pPr>
        <w:rPr>
          <w:b/>
          <w:sz w:val="22"/>
          <w:szCs w:val="22"/>
        </w:rPr>
      </w:pPr>
    </w:p>
    <w:p w14:paraId="6B0C55F0" w14:textId="77777777" w:rsidR="00437228" w:rsidRDefault="00437228" w:rsidP="00A91FC6">
      <w:pPr>
        <w:rPr>
          <w:b/>
          <w:sz w:val="22"/>
          <w:szCs w:val="22"/>
        </w:rPr>
      </w:pPr>
    </w:p>
    <w:p w14:paraId="5349B9E5" w14:textId="77777777" w:rsidR="00437228" w:rsidRDefault="00437228" w:rsidP="00A91FC6">
      <w:pPr>
        <w:rPr>
          <w:b/>
          <w:sz w:val="22"/>
          <w:szCs w:val="22"/>
        </w:rPr>
      </w:pPr>
    </w:p>
    <w:p w14:paraId="4E6D5AA3" w14:textId="77777777" w:rsidR="00437228" w:rsidRDefault="00437228" w:rsidP="00A91FC6">
      <w:pPr>
        <w:rPr>
          <w:b/>
          <w:sz w:val="22"/>
          <w:szCs w:val="22"/>
        </w:rPr>
      </w:pPr>
    </w:p>
    <w:p w14:paraId="543AEDE3" w14:textId="77777777" w:rsidR="00437228" w:rsidRDefault="00437228" w:rsidP="00A91FC6">
      <w:pPr>
        <w:rPr>
          <w:b/>
          <w:sz w:val="22"/>
          <w:szCs w:val="22"/>
        </w:rPr>
      </w:pPr>
    </w:p>
    <w:p w14:paraId="73C51306" w14:textId="77777777" w:rsidR="00437228" w:rsidRDefault="00437228" w:rsidP="00A91FC6">
      <w:pPr>
        <w:rPr>
          <w:b/>
          <w:sz w:val="22"/>
          <w:szCs w:val="22"/>
        </w:rPr>
      </w:pPr>
    </w:p>
    <w:p w14:paraId="6A77CD28" w14:textId="77777777" w:rsidR="00437228" w:rsidRDefault="00437228" w:rsidP="00A91FC6">
      <w:pPr>
        <w:rPr>
          <w:b/>
          <w:sz w:val="22"/>
          <w:szCs w:val="22"/>
        </w:rPr>
      </w:pPr>
    </w:p>
    <w:p w14:paraId="2EF0523E" w14:textId="77777777" w:rsidR="00A91FC6" w:rsidRDefault="00A91FC6" w:rsidP="00A91FC6">
      <w:pPr>
        <w:rPr>
          <w:b/>
          <w:sz w:val="22"/>
          <w:szCs w:val="22"/>
        </w:rPr>
      </w:pPr>
    </w:p>
    <w:p w14:paraId="548FD2DD" w14:textId="77777777" w:rsidR="00A91FC6" w:rsidRDefault="00A91FC6" w:rsidP="00A91FC6">
      <w:pPr>
        <w:rPr>
          <w:b/>
          <w:sz w:val="22"/>
          <w:szCs w:val="22"/>
        </w:rPr>
      </w:pPr>
    </w:p>
    <w:p w14:paraId="002CFD32" w14:textId="77777777" w:rsidR="00A70229" w:rsidRPr="00B57165" w:rsidRDefault="00A70229" w:rsidP="00A70229">
      <w:pPr>
        <w:pStyle w:val="Ttulo1"/>
        <w:jc w:val="center"/>
        <w:rPr>
          <w:sz w:val="22"/>
          <w:szCs w:val="22"/>
        </w:rPr>
      </w:pPr>
      <w:r>
        <w:rPr>
          <w:color w:val="FF0000"/>
          <w:sz w:val="22"/>
          <w:szCs w:val="22"/>
        </w:rPr>
        <w:lastRenderedPageBreak/>
        <w:t>ANEXO I DO EDITAL – TERMO DE REFERÊNCIA</w:t>
      </w:r>
    </w:p>
    <w:p w14:paraId="5F1E66A4" w14:textId="77777777" w:rsidR="00533DE7" w:rsidRDefault="00533DE7" w:rsidP="00A91FC6">
      <w:pPr>
        <w:rPr>
          <w:b/>
          <w:sz w:val="22"/>
          <w:szCs w:val="22"/>
        </w:rPr>
      </w:pPr>
    </w:p>
    <w:p w14:paraId="02AB1CD6" w14:textId="77777777" w:rsidR="005A192E" w:rsidRDefault="005A192E" w:rsidP="005A192E">
      <w:pPr>
        <w:pStyle w:val="NormalWeb"/>
        <w:spacing w:before="0" w:after="0"/>
        <w:jc w:val="center"/>
        <w:rPr>
          <w:color w:val="000000"/>
          <w:sz w:val="27"/>
          <w:szCs w:val="27"/>
        </w:rPr>
      </w:pPr>
      <w:r>
        <w:rPr>
          <w:color w:val="000000"/>
          <w:sz w:val="27"/>
          <w:szCs w:val="27"/>
        </w:rPr>
        <w:t>Secretaria de Estado da Agricultura - SEAGRI</w:t>
      </w:r>
      <w:r>
        <w:rPr>
          <w:color w:val="000000"/>
          <w:sz w:val="27"/>
          <w:szCs w:val="27"/>
        </w:rPr>
        <w:br/>
        <w:t>  </w:t>
      </w:r>
    </w:p>
    <w:p w14:paraId="2691569B" w14:textId="77777777" w:rsidR="005A192E" w:rsidRPr="005A192E" w:rsidRDefault="005A192E" w:rsidP="005A192E">
      <w:pPr>
        <w:pStyle w:val="NormalWeb"/>
        <w:jc w:val="both"/>
        <w:rPr>
          <w:rStyle w:val="Forte"/>
          <w:color w:val="000000"/>
          <w:sz w:val="22"/>
          <w:szCs w:val="22"/>
        </w:rPr>
      </w:pPr>
      <w:r w:rsidRPr="005A192E">
        <w:rPr>
          <w:rStyle w:val="Forte"/>
          <w:color w:val="000000"/>
          <w:sz w:val="22"/>
          <w:szCs w:val="22"/>
        </w:rPr>
        <w:t>REGISTRO DE PREÇOS PARA FUTURA E EVENTUAL FORNECIMENTO DE MATERIAL GRÁFICO PARA ATENDER AS NECESSIDADES DA SECRETARIA DE ESTADO DA AGRICULTURA DE RONDÔNIA – SEAGRI, POR UM PERÍODO DE 12 (DOZE) MESES.</w:t>
      </w:r>
    </w:p>
    <w:p w14:paraId="63B27C9C" w14:textId="77777777" w:rsidR="005A192E" w:rsidRPr="005A192E" w:rsidRDefault="005A192E" w:rsidP="005A192E">
      <w:pPr>
        <w:pStyle w:val="NormalWeb"/>
        <w:jc w:val="both"/>
        <w:rPr>
          <w:color w:val="000000"/>
          <w:sz w:val="22"/>
          <w:szCs w:val="22"/>
        </w:rPr>
      </w:pPr>
    </w:p>
    <w:p w14:paraId="30B42F3B" w14:textId="77777777" w:rsidR="005A192E" w:rsidRPr="005A192E" w:rsidRDefault="005A192E" w:rsidP="005A192E">
      <w:pPr>
        <w:pStyle w:val="NormalWeb"/>
        <w:jc w:val="both"/>
        <w:rPr>
          <w:color w:val="000000"/>
          <w:sz w:val="22"/>
          <w:szCs w:val="22"/>
        </w:rPr>
      </w:pPr>
      <w:r w:rsidRPr="005A192E">
        <w:rPr>
          <w:rStyle w:val="Forte"/>
          <w:color w:val="000000"/>
          <w:sz w:val="22"/>
          <w:szCs w:val="22"/>
        </w:rPr>
        <w:t>1. IDENTIFICAÇÃO:</w:t>
      </w:r>
    </w:p>
    <w:p w14:paraId="0B84C9BF" w14:textId="77777777" w:rsidR="005A192E" w:rsidRPr="005A192E" w:rsidRDefault="005A192E" w:rsidP="005A192E">
      <w:pPr>
        <w:pStyle w:val="NormalWeb"/>
        <w:jc w:val="both"/>
        <w:rPr>
          <w:color w:val="000000"/>
          <w:sz w:val="22"/>
          <w:szCs w:val="22"/>
        </w:rPr>
      </w:pPr>
      <w:r w:rsidRPr="005A192E">
        <w:rPr>
          <w:rStyle w:val="Forte"/>
          <w:color w:val="000000"/>
          <w:sz w:val="22"/>
          <w:szCs w:val="22"/>
        </w:rPr>
        <w:t>Unidade Orçamentária: </w:t>
      </w:r>
      <w:r w:rsidRPr="005A192E">
        <w:rPr>
          <w:color w:val="000000"/>
          <w:sz w:val="22"/>
          <w:szCs w:val="22"/>
        </w:rPr>
        <w:t>Secretaria de Estado da Agricultura – SEAGRI.</w:t>
      </w:r>
    </w:p>
    <w:p w14:paraId="003C59AA" w14:textId="77777777" w:rsidR="005A192E" w:rsidRPr="005A192E" w:rsidRDefault="005A192E" w:rsidP="005A192E">
      <w:pPr>
        <w:pStyle w:val="NormalWeb"/>
        <w:jc w:val="both"/>
        <w:rPr>
          <w:color w:val="000000"/>
          <w:sz w:val="22"/>
          <w:szCs w:val="22"/>
        </w:rPr>
      </w:pPr>
      <w:r w:rsidRPr="005A192E">
        <w:rPr>
          <w:rStyle w:val="Forte"/>
          <w:color w:val="000000"/>
          <w:sz w:val="22"/>
          <w:szCs w:val="22"/>
        </w:rPr>
        <w:t>Unidade Orçamentária:</w:t>
      </w:r>
      <w:r w:rsidRPr="005A192E">
        <w:rPr>
          <w:color w:val="000000"/>
          <w:sz w:val="22"/>
          <w:szCs w:val="22"/>
        </w:rPr>
        <w:t> Fundo de Investimento e Apoio ao Programa de Desenvolvimento à Pecuária Leiteira do Estado – Fundo PROLEITE</w:t>
      </w:r>
    </w:p>
    <w:p w14:paraId="264887DB" w14:textId="77777777" w:rsidR="005A192E" w:rsidRPr="005A192E" w:rsidRDefault="005A192E" w:rsidP="005A192E">
      <w:pPr>
        <w:pStyle w:val="NormalWeb"/>
        <w:jc w:val="both"/>
        <w:rPr>
          <w:color w:val="000000"/>
          <w:sz w:val="22"/>
          <w:szCs w:val="22"/>
        </w:rPr>
      </w:pPr>
      <w:r w:rsidRPr="005A192E">
        <w:rPr>
          <w:rStyle w:val="Forte"/>
          <w:color w:val="000000"/>
          <w:sz w:val="22"/>
          <w:szCs w:val="22"/>
        </w:rPr>
        <w:t>Unidade administrativa: </w:t>
      </w:r>
      <w:r w:rsidRPr="005A192E">
        <w:rPr>
          <w:color w:val="000000"/>
          <w:sz w:val="22"/>
          <w:szCs w:val="22"/>
        </w:rPr>
        <w:t>Coordenação de Desenvolvimento Agropecuário - CDAP.</w:t>
      </w:r>
    </w:p>
    <w:p w14:paraId="47909FC5" w14:textId="77777777" w:rsidR="005A192E" w:rsidRPr="005A192E" w:rsidRDefault="005A192E" w:rsidP="005A192E">
      <w:pPr>
        <w:pStyle w:val="NormalWeb"/>
        <w:jc w:val="both"/>
        <w:rPr>
          <w:color w:val="000000"/>
          <w:sz w:val="22"/>
          <w:szCs w:val="22"/>
        </w:rPr>
      </w:pPr>
      <w:r w:rsidRPr="005A192E">
        <w:rPr>
          <w:rStyle w:val="Forte"/>
          <w:color w:val="000000"/>
          <w:sz w:val="22"/>
          <w:szCs w:val="22"/>
        </w:rPr>
        <w:t>Unidade solicitante: Gerência de Gestão de Programa e Projetos Estratégicos - GGPP</w:t>
      </w:r>
      <w:r w:rsidRPr="005A192E">
        <w:rPr>
          <w:color w:val="000000"/>
          <w:sz w:val="22"/>
          <w:szCs w:val="22"/>
        </w:rPr>
        <w:t>.</w:t>
      </w:r>
    </w:p>
    <w:p w14:paraId="124E2E2C" w14:textId="77777777" w:rsidR="005A192E" w:rsidRPr="005A192E" w:rsidRDefault="005A192E" w:rsidP="005A192E">
      <w:pPr>
        <w:pStyle w:val="NormalWeb"/>
        <w:jc w:val="both"/>
        <w:rPr>
          <w:color w:val="000000"/>
          <w:sz w:val="22"/>
          <w:szCs w:val="22"/>
        </w:rPr>
      </w:pPr>
      <w:r w:rsidRPr="005A192E">
        <w:rPr>
          <w:rStyle w:val="Forte"/>
          <w:color w:val="000000"/>
          <w:sz w:val="22"/>
          <w:szCs w:val="22"/>
        </w:rPr>
        <w:t> 2. </w:t>
      </w:r>
      <w:r w:rsidRPr="005A192E">
        <w:rPr>
          <w:rStyle w:val="Forte"/>
          <w:color w:val="000000"/>
          <w:sz w:val="22"/>
          <w:szCs w:val="22"/>
          <w:u w:val="single"/>
        </w:rPr>
        <w:t>OBJETO</w:t>
      </w:r>
      <w:r w:rsidRPr="005A192E">
        <w:rPr>
          <w:rStyle w:val="Forte"/>
          <w:color w:val="000000"/>
          <w:sz w:val="22"/>
          <w:szCs w:val="22"/>
        </w:rPr>
        <w:t>:</w:t>
      </w:r>
    </w:p>
    <w:p w14:paraId="5C4E0D26" w14:textId="77777777" w:rsidR="005A192E" w:rsidRPr="005A192E" w:rsidRDefault="005A192E" w:rsidP="005A192E">
      <w:pPr>
        <w:pStyle w:val="NormalWeb"/>
        <w:jc w:val="both"/>
        <w:rPr>
          <w:color w:val="000000"/>
          <w:sz w:val="22"/>
          <w:szCs w:val="22"/>
        </w:rPr>
      </w:pPr>
      <w:r w:rsidRPr="005A192E">
        <w:rPr>
          <w:color w:val="000000"/>
          <w:sz w:val="22"/>
          <w:szCs w:val="22"/>
        </w:rPr>
        <w:t>O presente Termo de Referência tem por objetivo a formação de </w:t>
      </w:r>
      <w:r w:rsidRPr="005A192E">
        <w:rPr>
          <w:rStyle w:val="Forte"/>
          <w:color w:val="000000"/>
          <w:sz w:val="22"/>
          <w:szCs w:val="22"/>
        </w:rPr>
        <w:t>Registro de Preços</w:t>
      </w:r>
      <w:r w:rsidRPr="005A192E">
        <w:rPr>
          <w:color w:val="000000"/>
          <w:sz w:val="22"/>
          <w:szCs w:val="22"/>
        </w:rPr>
        <w:t> para futura e eventual fornecimento de material gráfico, para atender as ações desta secretaria, como por exemplo:  </w:t>
      </w:r>
    </w:p>
    <w:p w14:paraId="395B495D" w14:textId="77777777" w:rsidR="005A192E" w:rsidRPr="005A192E" w:rsidRDefault="005A192E" w:rsidP="005A192E">
      <w:pPr>
        <w:pStyle w:val="NormalWeb"/>
        <w:jc w:val="both"/>
        <w:rPr>
          <w:color w:val="000000"/>
          <w:sz w:val="22"/>
          <w:szCs w:val="22"/>
        </w:rPr>
      </w:pPr>
      <w:r w:rsidRPr="005A192E">
        <w:rPr>
          <w:color w:val="000000"/>
          <w:sz w:val="22"/>
          <w:szCs w:val="22"/>
        </w:rPr>
        <w:t>* Rondônia Rural Show Internacional.</w:t>
      </w:r>
    </w:p>
    <w:p w14:paraId="7E1A5776" w14:textId="77777777" w:rsidR="005A192E" w:rsidRPr="005A192E" w:rsidRDefault="005A192E" w:rsidP="005A192E">
      <w:pPr>
        <w:pStyle w:val="NormalWeb"/>
        <w:jc w:val="both"/>
        <w:rPr>
          <w:color w:val="000000"/>
          <w:sz w:val="22"/>
          <w:szCs w:val="22"/>
        </w:rPr>
      </w:pPr>
      <w:r w:rsidRPr="005A192E">
        <w:rPr>
          <w:color w:val="000000"/>
          <w:sz w:val="22"/>
          <w:szCs w:val="22"/>
        </w:rPr>
        <w:t>* Rondônia Rural Sul.</w:t>
      </w:r>
    </w:p>
    <w:p w14:paraId="539A5289" w14:textId="77777777" w:rsidR="005A192E" w:rsidRPr="005A192E" w:rsidRDefault="005A192E" w:rsidP="005A192E">
      <w:pPr>
        <w:pStyle w:val="NormalWeb"/>
        <w:jc w:val="both"/>
        <w:rPr>
          <w:color w:val="000000"/>
          <w:sz w:val="22"/>
          <w:szCs w:val="22"/>
        </w:rPr>
      </w:pPr>
      <w:r w:rsidRPr="005A192E">
        <w:rPr>
          <w:color w:val="000000"/>
          <w:sz w:val="22"/>
          <w:szCs w:val="22"/>
        </w:rPr>
        <w:t>* Expo Porto.</w:t>
      </w:r>
    </w:p>
    <w:p w14:paraId="625D3798" w14:textId="77777777" w:rsidR="005A192E" w:rsidRPr="005A192E" w:rsidRDefault="005A192E" w:rsidP="005A192E">
      <w:pPr>
        <w:pStyle w:val="NormalWeb"/>
        <w:jc w:val="both"/>
        <w:rPr>
          <w:color w:val="000000"/>
          <w:sz w:val="22"/>
          <w:szCs w:val="22"/>
        </w:rPr>
      </w:pPr>
      <w:r w:rsidRPr="005A192E">
        <w:rPr>
          <w:color w:val="000000"/>
          <w:sz w:val="22"/>
          <w:szCs w:val="22"/>
        </w:rPr>
        <w:t>* Concurso de Qualidade e Sustentabilidade do Café de Rondônia.</w:t>
      </w:r>
    </w:p>
    <w:p w14:paraId="2D2ABCA7" w14:textId="77777777" w:rsidR="005A192E" w:rsidRPr="005A192E" w:rsidRDefault="005A192E" w:rsidP="005A192E">
      <w:pPr>
        <w:pStyle w:val="NormalWeb"/>
        <w:jc w:val="both"/>
        <w:rPr>
          <w:color w:val="000000"/>
          <w:sz w:val="22"/>
          <w:szCs w:val="22"/>
        </w:rPr>
      </w:pPr>
      <w:r w:rsidRPr="005A192E">
        <w:rPr>
          <w:color w:val="000000"/>
          <w:sz w:val="22"/>
          <w:szCs w:val="22"/>
        </w:rPr>
        <w:t>* Rodada de Negócios.</w:t>
      </w:r>
    </w:p>
    <w:p w14:paraId="5B9424DD" w14:textId="77777777" w:rsidR="005A192E" w:rsidRPr="005A192E" w:rsidRDefault="005A192E" w:rsidP="005A192E">
      <w:pPr>
        <w:pStyle w:val="NormalWeb"/>
        <w:jc w:val="both"/>
        <w:rPr>
          <w:color w:val="000000"/>
          <w:sz w:val="22"/>
          <w:szCs w:val="22"/>
        </w:rPr>
      </w:pPr>
      <w:r w:rsidRPr="005A192E">
        <w:rPr>
          <w:color w:val="000000"/>
          <w:sz w:val="22"/>
          <w:szCs w:val="22"/>
        </w:rPr>
        <w:t>* Caravanas do Leite, Peixe, Cacau, Soja e Pecuária.</w:t>
      </w:r>
    </w:p>
    <w:p w14:paraId="5D571617" w14:textId="17CD0793" w:rsidR="005A192E" w:rsidRPr="005A192E" w:rsidRDefault="005A192E" w:rsidP="005A192E">
      <w:pPr>
        <w:pStyle w:val="NormalWeb"/>
        <w:jc w:val="both"/>
        <w:rPr>
          <w:color w:val="000000"/>
          <w:sz w:val="22"/>
          <w:szCs w:val="22"/>
        </w:rPr>
      </w:pPr>
      <w:r w:rsidRPr="005A192E">
        <w:rPr>
          <w:color w:val="000000"/>
          <w:sz w:val="22"/>
          <w:szCs w:val="22"/>
        </w:rPr>
        <w:t>* Programa de Aquisição de Alimentos</w:t>
      </w:r>
      <w:r w:rsidR="00750D02">
        <w:rPr>
          <w:color w:val="000000"/>
          <w:sz w:val="22"/>
          <w:szCs w:val="22"/>
        </w:rPr>
        <w:t xml:space="preserve"> </w:t>
      </w:r>
      <w:r w:rsidRPr="005A192E">
        <w:rPr>
          <w:color w:val="000000"/>
          <w:sz w:val="22"/>
          <w:szCs w:val="22"/>
        </w:rPr>
        <w:t>(PAA)</w:t>
      </w:r>
    </w:p>
    <w:p w14:paraId="70F74818" w14:textId="77777777" w:rsidR="005A192E" w:rsidRPr="005A192E" w:rsidRDefault="005A192E" w:rsidP="005A192E">
      <w:pPr>
        <w:pStyle w:val="NormalWeb"/>
        <w:jc w:val="both"/>
        <w:rPr>
          <w:color w:val="000000"/>
          <w:sz w:val="22"/>
          <w:szCs w:val="22"/>
        </w:rPr>
      </w:pPr>
      <w:r w:rsidRPr="005A192E">
        <w:rPr>
          <w:color w:val="000000"/>
          <w:sz w:val="22"/>
          <w:szCs w:val="22"/>
        </w:rPr>
        <w:t>* Ações de Agroindústria </w:t>
      </w:r>
    </w:p>
    <w:p w14:paraId="5995B575" w14:textId="77777777" w:rsidR="005A192E" w:rsidRPr="005A192E" w:rsidRDefault="005A192E" w:rsidP="005A192E">
      <w:pPr>
        <w:pStyle w:val="NormalWeb"/>
        <w:jc w:val="both"/>
        <w:rPr>
          <w:color w:val="000000"/>
          <w:sz w:val="22"/>
          <w:szCs w:val="22"/>
        </w:rPr>
      </w:pPr>
      <w:r w:rsidRPr="005A192E">
        <w:rPr>
          <w:rStyle w:val="Forte"/>
          <w:color w:val="000000"/>
          <w:sz w:val="22"/>
          <w:szCs w:val="22"/>
        </w:rPr>
        <w:t>2.1. </w:t>
      </w:r>
      <w:r w:rsidRPr="005A192E">
        <w:rPr>
          <w:rStyle w:val="Forte"/>
          <w:color w:val="000000"/>
          <w:sz w:val="22"/>
          <w:szCs w:val="22"/>
          <w:u w:val="single"/>
        </w:rPr>
        <w:t>DESCRIÇÃO DO OBJETO</w:t>
      </w:r>
    </w:p>
    <w:p w14:paraId="5F5F2357" w14:textId="77777777" w:rsidR="005A192E" w:rsidRPr="005A192E" w:rsidRDefault="005A192E" w:rsidP="005A192E">
      <w:pPr>
        <w:pStyle w:val="NormalWeb"/>
        <w:jc w:val="both"/>
        <w:rPr>
          <w:color w:val="000000"/>
          <w:sz w:val="22"/>
          <w:szCs w:val="22"/>
        </w:rPr>
      </w:pPr>
      <w:r w:rsidRPr="005A192E">
        <w:rPr>
          <w:rStyle w:val="Forte"/>
          <w:color w:val="000000"/>
          <w:sz w:val="22"/>
          <w:szCs w:val="22"/>
        </w:rPr>
        <w:t>2.1.1.</w:t>
      </w:r>
      <w:r w:rsidRPr="005A192E">
        <w:rPr>
          <w:color w:val="000000"/>
          <w:sz w:val="22"/>
          <w:szCs w:val="22"/>
        </w:rPr>
        <w:t> As características e quantidades dos materiais estão relacionadas no Termo de Referência conforme necessidade desta secretaria.</w:t>
      </w:r>
    </w:p>
    <w:p w14:paraId="5FDBB8A4" w14:textId="77777777" w:rsidR="005A192E" w:rsidRPr="005A192E" w:rsidRDefault="005A192E" w:rsidP="005A192E">
      <w:pPr>
        <w:pStyle w:val="NormalWeb"/>
        <w:jc w:val="both"/>
        <w:rPr>
          <w:color w:val="000000"/>
          <w:sz w:val="22"/>
          <w:szCs w:val="22"/>
        </w:rPr>
      </w:pPr>
      <w:r w:rsidRPr="005A192E">
        <w:rPr>
          <w:rStyle w:val="Forte"/>
          <w:color w:val="000000"/>
          <w:sz w:val="22"/>
          <w:szCs w:val="22"/>
        </w:rPr>
        <w:t>2.1.2. </w:t>
      </w:r>
      <w:r w:rsidRPr="005A192E">
        <w:rPr>
          <w:color w:val="000000"/>
          <w:sz w:val="22"/>
          <w:szCs w:val="22"/>
        </w:rPr>
        <w:t>As artes dos materiais publicitários serão desenvolvidas pelos diversos setores desta Secretaria de acordo com as suas necessidades, que deverão ser entregues ao futuro contratado para realização dos serviços, após aprovação de quem o solicitou.</w:t>
      </w:r>
    </w:p>
    <w:p w14:paraId="0B4744F9" w14:textId="77777777" w:rsidR="005A192E" w:rsidRPr="005A192E" w:rsidRDefault="005A192E" w:rsidP="005A192E">
      <w:pPr>
        <w:pStyle w:val="NormalWeb"/>
        <w:jc w:val="both"/>
        <w:rPr>
          <w:color w:val="000000"/>
          <w:sz w:val="22"/>
          <w:szCs w:val="22"/>
        </w:rPr>
      </w:pPr>
      <w:r w:rsidRPr="005A192E">
        <w:rPr>
          <w:rStyle w:val="Forte"/>
          <w:color w:val="000000"/>
          <w:sz w:val="22"/>
          <w:szCs w:val="22"/>
        </w:rPr>
        <w:t>2.1.3.</w:t>
      </w:r>
      <w:r w:rsidRPr="005A192E">
        <w:rPr>
          <w:color w:val="000000"/>
          <w:sz w:val="22"/>
          <w:szCs w:val="22"/>
        </w:rPr>
        <w:t> Além da impressão, as atividades a serem executadas incluem: editoração eletrônica; diagramação; criação de arte-final a partir da arte (arte mínima) disponibilizada pela SEAGRI.</w:t>
      </w:r>
    </w:p>
    <w:p w14:paraId="482DAC52" w14:textId="77777777" w:rsidR="005A192E" w:rsidRPr="005A192E" w:rsidRDefault="005A192E" w:rsidP="005A192E">
      <w:pPr>
        <w:pStyle w:val="NormalWeb"/>
        <w:jc w:val="both"/>
        <w:rPr>
          <w:color w:val="000000"/>
          <w:sz w:val="22"/>
          <w:szCs w:val="22"/>
        </w:rPr>
      </w:pPr>
      <w:r w:rsidRPr="005A192E">
        <w:rPr>
          <w:rStyle w:val="Forte"/>
          <w:color w:val="000000"/>
          <w:sz w:val="22"/>
          <w:szCs w:val="22"/>
        </w:rPr>
        <w:t>2.1.4.</w:t>
      </w:r>
      <w:r w:rsidRPr="005A192E">
        <w:rPr>
          <w:color w:val="000000"/>
          <w:sz w:val="22"/>
          <w:szCs w:val="22"/>
        </w:rPr>
        <w:t> Na produção dos materiais descritos, será exigida aprovação das provas de todos os materiais e conferência em relação ao tamanho e qualidade.</w:t>
      </w:r>
    </w:p>
    <w:p w14:paraId="1B38918B" w14:textId="77777777" w:rsidR="005A192E" w:rsidRPr="005A192E" w:rsidRDefault="005A192E" w:rsidP="005A192E">
      <w:pPr>
        <w:pStyle w:val="NormalWeb"/>
        <w:jc w:val="both"/>
        <w:rPr>
          <w:color w:val="000000"/>
          <w:sz w:val="22"/>
          <w:szCs w:val="22"/>
        </w:rPr>
      </w:pPr>
      <w:r w:rsidRPr="005A192E">
        <w:rPr>
          <w:rStyle w:val="Forte"/>
          <w:color w:val="000000"/>
          <w:sz w:val="22"/>
          <w:szCs w:val="22"/>
        </w:rPr>
        <w:t>2.1.5.</w:t>
      </w:r>
      <w:r w:rsidRPr="005A192E">
        <w:rPr>
          <w:color w:val="000000"/>
          <w:sz w:val="22"/>
          <w:szCs w:val="22"/>
        </w:rPr>
        <w:t> Serão exigidas tantas provas quantas forem necessárias para aprovação antes da impressão gráfica.</w:t>
      </w:r>
    </w:p>
    <w:p w14:paraId="64344D79" w14:textId="77777777" w:rsidR="005A192E" w:rsidRPr="005A192E" w:rsidRDefault="005A192E" w:rsidP="005A192E">
      <w:pPr>
        <w:pStyle w:val="NormalWeb"/>
        <w:jc w:val="both"/>
        <w:rPr>
          <w:color w:val="000000"/>
          <w:sz w:val="22"/>
          <w:szCs w:val="22"/>
        </w:rPr>
      </w:pPr>
      <w:r w:rsidRPr="005A192E">
        <w:rPr>
          <w:rStyle w:val="Forte"/>
          <w:color w:val="000000"/>
          <w:sz w:val="22"/>
          <w:szCs w:val="22"/>
        </w:rPr>
        <w:t>2.2. </w:t>
      </w:r>
      <w:r w:rsidRPr="005A192E">
        <w:rPr>
          <w:rStyle w:val="Forte"/>
          <w:color w:val="000000"/>
          <w:sz w:val="22"/>
          <w:szCs w:val="22"/>
          <w:u w:val="single"/>
        </w:rPr>
        <w:t>DA GARANTIA</w:t>
      </w:r>
    </w:p>
    <w:p w14:paraId="458CFBD7"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2.2.1.</w:t>
      </w:r>
      <w:r w:rsidRPr="005A192E">
        <w:rPr>
          <w:color w:val="000000"/>
          <w:sz w:val="22"/>
          <w:szCs w:val="22"/>
        </w:rPr>
        <w:t> A garantia do fornecedor será de forma integral, contra qualquer defeito de fabricação que venham a apresentar, incluindo avarias durante o transporte até o local do recebimento e/ou problemas técnicos, avarias que não foram diagnosticados no momento do recebimento e certificação da NF, e emissão dos termos de recebimento.</w:t>
      </w:r>
    </w:p>
    <w:p w14:paraId="4CA63BA0" w14:textId="77777777" w:rsidR="005A192E" w:rsidRPr="005A192E" w:rsidRDefault="005A192E" w:rsidP="005A192E">
      <w:pPr>
        <w:pStyle w:val="NormalWeb"/>
        <w:jc w:val="both"/>
        <w:rPr>
          <w:color w:val="000000"/>
          <w:sz w:val="22"/>
          <w:szCs w:val="22"/>
        </w:rPr>
      </w:pPr>
      <w:r w:rsidRPr="005A192E">
        <w:rPr>
          <w:rStyle w:val="Forte"/>
          <w:color w:val="000000"/>
          <w:sz w:val="22"/>
          <w:szCs w:val="22"/>
        </w:rPr>
        <w:t>2.2.2.</w:t>
      </w:r>
      <w:r w:rsidRPr="005A192E">
        <w:rPr>
          <w:color w:val="000000"/>
          <w:sz w:val="22"/>
          <w:szCs w:val="22"/>
        </w:rPr>
        <w:t> A garantia deverá incluir a substituição de materiais defeituosos no prazo máximo de 15 (quinze) dias corridos a contar da data do recebimento da comunicação do fato, sem quaisquer ônus a Administração Pública, neste caso a garantia do material substituído será contado a partir da data da nova entrega.</w:t>
      </w:r>
    </w:p>
    <w:p w14:paraId="204A3EC5" w14:textId="77777777" w:rsidR="005A192E" w:rsidRPr="005A192E" w:rsidRDefault="005A192E" w:rsidP="005A192E">
      <w:pPr>
        <w:pStyle w:val="NormalWeb"/>
        <w:jc w:val="both"/>
        <w:rPr>
          <w:color w:val="000000"/>
          <w:sz w:val="22"/>
          <w:szCs w:val="22"/>
        </w:rPr>
      </w:pPr>
      <w:r w:rsidRPr="005A192E">
        <w:rPr>
          <w:rStyle w:val="Forte"/>
          <w:color w:val="000000"/>
          <w:sz w:val="22"/>
          <w:szCs w:val="22"/>
        </w:rPr>
        <w:t>2.2.3.</w:t>
      </w:r>
      <w:r w:rsidRPr="005A192E">
        <w:rPr>
          <w:color w:val="000000"/>
          <w:sz w:val="22"/>
          <w:szCs w:val="22"/>
        </w:rPr>
        <w:t> A garantia quanto às qualidades específicas e aplicações dos itens neste termo de referência, deverá obedecer à estipulada pelos respectivos fabricantes sendo no mínimo de doze meses, sem prejuízo das garantias e direitos legais inscritos no Código de defesa do Consumidor (CDC).</w:t>
      </w:r>
    </w:p>
    <w:p w14:paraId="5B56D6A5" w14:textId="77777777" w:rsidR="005A192E" w:rsidRPr="005A192E" w:rsidRDefault="005A192E" w:rsidP="005A192E">
      <w:pPr>
        <w:pStyle w:val="NormalWeb"/>
        <w:jc w:val="both"/>
        <w:rPr>
          <w:color w:val="000000"/>
          <w:sz w:val="22"/>
          <w:szCs w:val="22"/>
        </w:rPr>
      </w:pPr>
      <w:r w:rsidRPr="005A192E">
        <w:rPr>
          <w:rStyle w:val="Forte"/>
          <w:color w:val="000000"/>
          <w:sz w:val="22"/>
          <w:szCs w:val="22"/>
        </w:rPr>
        <w:t>3. </w:t>
      </w:r>
      <w:r w:rsidRPr="005A192E">
        <w:rPr>
          <w:rStyle w:val="Forte"/>
          <w:color w:val="000000"/>
          <w:sz w:val="22"/>
          <w:szCs w:val="22"/>
          <w:u w:val="single"/>
        </w:rPr>
        <w:t>JUSTIFICATIVA</w:t>
      </w:r>
    </w:p>
    <w:p w14:paraId="2D7551EF" w14:textId="77777777" w:rsidR="005A192E" w:rsidRPr="005A192E" w:rsidRDefault="005A192E" w:rsidP="005A192E">
      <w:pPr>
        <w:pStyle w:val="NormalWeb"/>
        <w:jc w:val="both"/>
        <w:rPr>
          <w:color w:val="000000"/>
          <w:sz w:val="22"/>
          <w:szCs w:val="22"/>
        </w:rPr>
      </w:pPr>
      <w:r w:rsidRPr="005A192E">
        <w:rPr>
          <w:color w:val="000000"/>
          <w:sz w:val="22"/>
          <w:szCs w:val="22"/>
        </w:rPr>
        <w:t xml:space="preserve">A Secretaria de Estado da Agricultura-SEAGRI tem a missão de impulsionar e fomentar a política agrícola da Estado, bem como, acompanhar e </w:t>
      </w:r>
      <w:proofErr w:type="gramStart"/>
      <w:r w:rsidRPr="005A192E">
        <w:rPr>
          <w:color w:val="000000"/>
          <w:sz w:val="22"/>
          <w:szCs w:val="22"/>
        </w:rPr>
        <w:t>fiscalizar  todas</w:t>
      </w:r>
      <w:proofErr w:type="gramEnd"/>
      <w:r w:rsidRPr="005A192E">
        <w:rPr>
          <w:color w:val="000000"/>
          <w:sz w:val="22"/>
          <w:szCs w:val="22"/>
        </w:rPr>
        <w:t xml:space="preserve"> as atividades referida ao setor produtivo, por meio  de apresentação de novas tecnologias para a agricultura e pecuária.</w:t>
      </w:r>
    </w:p>
    <w:p w14:paraId="08D4F713" w14:textId="77777777" w:rsidR="005A192E" w:rsidRPr="005A192E" w:rsidRDefault="005A192E" w:rsidP="005A192E">
      <w:pPr>
        <w:pStyle w:val="NormalWeb"/>
        <w:jc w:val="both"/>
        <w:rPr>
          <w:color w:val="000000"/>
          <w:sz w:val="22"/>
          <w:szCs w:val="22"/>
        </w:rPr>
      </w:pPr>
      <w:r w:rsidRPr="005A192E">
        <w:rPr>
          <w:color w:val="000000"/>
          <w:sz w:val="22"/>
          <w:szCs w:val="22"/>
        </w:rPr>
        <w:t>Mais especificamente falando, este procedimento tem o objetivo de registrar preço para futura e provável fornecimento de material gráfico para divulgação dos eventos para atingir os objetivos determinados pela legislação no que compete a SEAGRI, dentre os quais, cita-se: a) Promover a atração, manutenção e desenvolvimento de iniciativas agropecuárias, pesqueiras, florestais e agroindustriais de interesse para a economia do Estado; b) Disseminar informações sobre o mercado agropecuário, pesqueiro, florestal e agroindustrial; c) Incentivar o aumento da produtividade rural com a difusão de tecnologias inovadoras de produção e de gestão racional da propriedade rural; d) Disponibilizar acesso a novas tecnologias e práticas mais eficazes para a produção agropecuária através de palestras, cursos e demonstrações; e) Promover a integração entre produtores e fornecedores para estimular a realização de negócios.</w:t>
      </w:r>
    </w:p>
    <w:p w14:paraId="6D173EAF" w14:textId="77777777" w:rsidR="005A192E" w:rsidRPr="005A192E" w:rsidRDefault="005A192E" w:rsidP="005A192E">
      <w:pPr>
        <w:pStyle w:val="NormalWeb"/>
        <w:jc w:val="both"/>
        <w:rPr>
          <w:color w:val="000000"/>
          <w:sz w:val="22"/>
          <w:szCs w:val="22"/>
        </w:rPr>
      </w:pPr>
      <w:r w:rsidRPr="005A192E">
        <w:rPr>
          <w:color w:val="000000"/>
          <w:sz w:val="22"/>
          <w:szCs w:val="22"/>
        </w:rPr>
        <w:t>Considerando a necessidade de confecção de materiais para assegurar qualidade e eficiência na execução das ações e serviços desta gerencia, torna-se necessária o fornecimento dos materiais solicitados para atender as ações da Gerência de Gestão de Programas e Projetos Estratégicos - GGPPE - no tocante à divulgação dos eventos e das ações desta gerência.</w:t>
      </w:r>
    </w:p>
    <w:p w14:paraId="2FCCB4EA" w14:textId="77777777" w:rsidR="005A192E" w:rsidRPr="005A192E" w:rsidRDefault="005A192E" w:rsidP="005A192E">
      <w:pPr>
        <w:pStyle w:val="NormalWeb"/>
        <w:jc w:val="both"/>
        <w:rPr>
          <w:color w:val="000000"/>
          <w:sz w:val="22"/>
          <w:szCs w:val="22"/>
        </w:rPr>
      </w:pPr>
      <w:r w:rsidRPr="005A192E">
        <w:rPr>
          <w:color w:val="000000"/>
          <w:sz w:val="22"/>
          <w:szCs w:val="22"/>
        </w:rPr>
        <w:t>O material gráfico é necessário, pois irá aumentar o alcance na divulgação das ações desta gerência, aumentando, portanto, o investimento e o interesse de produtores e empresário do agronegócio no Estado de Rondônia, diante disso, a expectativa é que, com a divulgação e a execução dos projetos citados no item 2 deste Termo de Referência, aumente o investimento privado no Estado de Rondônia, por consequência, aumentando a captação de recurso em razão do pagamento de impostos.</w:t>
      </w:r>
    </w:p>
    <w:p w14:paraId="5B4539DE" w14:textId="77777777" w:rsidR="005A192E" w:rsidRPr="005A192E" w:rsidRDefault="005A192E" w:rsidP="005A192E">
      <w:pPr>
        <w:pStyle w:val="NormalWeb"/>
        <w:jc w:val="both"/>
        <w:rPr>
          <w:color w:val="000000"/>
          <w:sz w:val="22"/>
          <w:szCs w:val="22"/>
        </w:rPr>
      </w:pPr>
      <w:r w:rsidRPr="005A192E">
        <w:rPr>
          <w:color w:val="000000"/>
          <w:sz w:val="22"/>
          <w:szCs w:val="22"/>
        </w:rPr>
        <w:t>Justificamos a adoção do Sistema de Registro de Preços para futura e eventual fornecimento dos materiais e serviços ora solicitados, considerando o enquadramento no Decreto Estadual nº 18.340/2013, artigo 3º e seus incisos.</w:t>
      </w:r>
    </w:p>
    <w:p w14:paraId="09C9D0B8" w14:textId="77777777" w:rsidR="005A192E" w:rsidRPr="005A192E" w:rsidRDefault="005A192E" w:rsidP="005A192E">
      <w:pPr>
        <w:pStyle w:val="NormalWeb"/>
        <w:jc w:val="both"/>
        <w:rPr>
          <w:color w:val="000000"/>
          <w:sz w:val="22"/>
          <w:szCs w:val="22"/>
        </w:rPr>
      </w:pPr>
      <w:r w:rsidRPr="005A192E">
        <w:rPr>
          <w:color w:val="000000"/>
          <w:sz w:val="22"/>
          <w:szCs w:val="22"/>
        </w:rPr>
        <w:t xml:space="preserve">O Sistema de Registro de Preços é um conjunto de procedimentos para o registro formal de preços, para contratações futuras, sendo de especial utilidade na busca de eficiência na Administração Pública. Consta do ordenamento jurídico há vários anos, </w:t>
      </w:r>
      <w:proofErr w:type="gramStart"/>
      <w:r w:rsidRPr="005A192E">
        <w:rPr>
          <w:color w:val="000000"/>
          <w:sz w:val="22"/>
          <w:szCs w:val="22"/>
        </w:rPr>
        <w:t>porém</w:t>
      </w:r>
      <w:proofErr w:type="gramEnd"/>
      <w:r w:rsidRPr="005A192E">
        <w:rPr>
          <w:color w:val="000000"/>
          <w:sz w:val="22"/>
          <w:szCs w:val="22"/>
        </w:rPr>
        <w:t xml:space="preserve"> sua implantação ocorreu efetivamente nos diversos órgãos após a criação da modalidade de licitação pregão. Tal modalidade agilizou o processo licitatório e suas vantagens combinadas às do Sistema de Registro de Preços proporcionam a desburocratização de procedimentos, agilidade, celeridade, economia processual, bem como auxiliam no planejamento organizacional.</w:t>
      </w:r>
    </w:p>
    <w:p w14:paraId="1E58D8DF"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4. DETALHAMENTO/METODOLOGIA</w:t>
      </w:r>
    </w:p>
    <w:p w14:paraId="51849510"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Os materiais a serem confeccionados deverão ser de boa qualidade e deverão atender as especificações e modelos que forem encaminhados pela coordenação dos eventos.</w:t>
      </w:r>
    </w:p>
    <w:p w14:paraId="66576D8A"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5. DAS ESPECIFICAÇÕES TÉCNICAS GERAIS DO OBJETO/QUANTITATIVO:</w:t>
      </w:r>
    </w:p>
    <w:p w14:paraId="43122219" w14:textId="77777777" w:rsidR="005A192E" w:rsidRPr="005A192E" w:rsidRDefault="005A192E" w:rsidP="005A192E">
      <w:pPr>
        <w:pStyle w:val="NormalWeb"/>
        <w:jc w:val="both"/>
        <w:rPr>
          <w:color w:val="000000"/>
          <w:sz w:val="22"/>
          <w:szCs w:val="22"/>
        </w:rPr>
      </w:pPr>
      <w:r w:rsidRPr="005A192E">
        <w:rPr>
          <w:rStyle w:val="Forte"/>
          <w:color w:val="000000"/>
          <w:sz w:val="22"/>
          <w:szCs w:val="22"/>
        </w:rPr>
        <w:t>5.1. Das Especificações Técnicas: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0"/>
        <w:gridCol w:w="7067"/>
        <w:gridCol w:w="550"/>
        <w:gridCol w:w="685"/>
      </w:tblGrid>
      <w:tr w:rsidR="005A192E" w:rsidRPr="005A192E" w14:paraId="2597431F"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B2E031" w14:textId="77777777" w:rsidR="005A192E" w:rsidRPr="005A192E" w:rsidRDefault="005A192E" w:rsidP="005A192E">
            <w:pPr>
              <w:pStyle w:val="NormalWeb"/>
              <w:jc w:val="both"/>
              <w:rPr>
                <w:color w:val="000000"/>
                <w:sz w:val="22"/>
                <w:szCs w:val="22"/>
              </w:rPr>
            </w:pPr>
            <w:r w:rsidRPr="005A192E">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4E4F79BD" w14:textId="77777777" w:rsidR="005A192E" w:rsidRPr="005A192E" w:rsidRDefault="005A192E" w:rsidP="005A192E">
            <w:pPr>
              <w:pStyle w:val="NormalWeb"/>
              <w:jc w:val="both"/>
              <w:rPr>
                <w:color w:val="000000"/>
                <w:sz w:val="22"/>
                <w:szCs w:val="22"/>
              </w:rPr>
            </w:pPr>
            <w:r w:rsidRPr="005A192E">
              <w:rPr>
                <w:rStyle w:val="Forte"/>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E1B81" w14:textId="77777777" w:rsidR="005A192E" w:rsidRPr="005A192E" w:rsidRDefault="005A192E" w:rsidP="005A192E">
            <w:pPr>
              <w:pStyle w:val="NormalWeb"/>
              <w:jc w:val="both"/>
              <w:rPr>
                <w:color w:val="000000"/>
                <w:sz w:val="22"/>
                <w:szCs w:val="22"/>
              </w:rPr>
            </w:pPr>
            <w:r w:rsidRPr="005A192E">
              <w:rPr>
                <w:rStyle w:val="Forte"/>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20786" w14:textId="77777777" w:rsidR="005A192E" w:rsidRPr="005A192E" w:rsidRDefault="005A192E" w:rsidP="005A192E">
            <w:pPr>
              <w:pStyle w:val="NormalWeb"/>
              <w:jc w:val="both"/>
              <w:rPr>
                <w:color w:val="000000"/>
                <w:sz w:val="22"/>
                <w:szCs w:val="22"/>
              </w:rPr>
            </w:pPr>
            <w:r w:rsidRPr="005A192E">
              <w:rPr>
                <w:rStyle w:val="Forte"/>
                <w:color w:val="000000"/>
                <w:sz w:val="22"/>
                <w:szCs w:val="22"/>
              </w:rPr>
              <w:t>Quant.</w:t>
            </w:r>
          </w:p>
        </w:tc>
      </w:tr>
      <w:tr w:rsidR="005A192E" w:rsidRPr="005A192E" w14:paraId="73396321"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F6D2E1"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604DAAE" w14:textId="77777777" w:rsidR="005A192E" w:rsidRPr="005A192E" w:rsidRDefault="005A192E" w:rsidP="005A192E">
            <w:pPr>
              <w:pStyle w:val="NormalWeb"/>
              <w:jc w:val="both"/>
              <w:rPr>
                <w:color w:val="000000"/>
                <w:sz w:val="22"/>
                <w:szCs w:val="22"/>
              </w:rPr>
            </w:pPr>
            <w:r w:rsidRPr="005A192E">
              <w:rPr>
                <w:color w:val="000000"/>
                <w:sz w:val="22"/>
                <w:szCs w:val="22"/>
              </w:rPr>
              <w:t>CARTAZ Dimensões: Formato 2 (</w:t>
            </w:r>
            <w:proofErr w:type="spellStart"/>
            <w:r w:rsidRPr="005A192E">
              <w:rPr>
                <w:color w:val="000000"/>
                <w:sz w:val="22"/>
                <w:szCs w:val="22"/>
              </w:rPr>
              <w:t>LxA</w:t>
            </w:r>
            <w:proofErr w:type="spellEnd"/>
            <w:r w:rsidRPr="005A192E">
              <w:rPr>
                <w:color w:val="000000"/>
                <w:sz w:val="22"/>
                <w:szCs w:val="22"/>
              </w:rPr>
              <w:t xml:space="preserve"> - 480 </w:t>
            </w:r>
            <w:proofErr w:type="gramStart"/>
            <w:r w:rsidRPr="005A192E">
              <w:rPr>
                <w:color w:val="000000"/>
                <w:sz w:val="22"/>
                <w:szCs w:val="22"/>
              </w:rPr>
              <w:t>X</w:t>
            </w:r>
            <w:proofErr w:type="gramEnd"/>
            <w:r w:rsidRPr="005A192E">
              <w:rPr>
                <w:color w:val="000000"/>
                <w:sz w:val="22"/>
                <w:szCs w:val="22"/>
              </w:rPr>
              <w:t xml:space="preserve"> 660 mm) – Material: Papel </w:t>
            </w:r>
            <w:proofErr w:type="spellStart"/>
            <w:r w:rsidRPr="005A192E">
              <w:rPr>
                <w:color w:val="000000"/>
                <w:sz w:val="22"/>
                <w:szCs w:val="22"/>
              </w:rPr>
              <w:t>couchè</w:t>
            </w:r>
            <w:proofErr w:type="spellEnd"/>
            <w:r w:rsidRPr="005A192E">
              <w:rPr>
                <w:color w:val="000000"/>
                <w:sz w:val="22"/>
                <w:szCs w:val="22"/>
              </w:rPr>
              <w:t xml:space="preserve"> brilho 120 g/m² Impressão: OFFSET, 4x0 cores. Acabamento: Refilado, sem verniz, com fita dupla face para fixação.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3460FFD"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1E04163" w14:textId="77777777" w:rsidR="005A192E" w:rsidRPr="005A192E" w:rsidRDefault="005A192E" w:rsidP="005A192E">
            <w:pPr>
              <w:pStyle w:val="NormalWeb"/>
              <w:jc w:val="both"/>
              <w:rPr>
                <w:color w:val="000000"/>
                <w:sz w:val="22"/>
                <w:szCs w:val="22"/>
              </w:rPr>
            </w:pPr>
            <w:r w:rsidRPr="005A192E">
              <w:rPr>
                <w:color w:val="000000"/>
                <w:sz w:val="22"/>
                <w:szCs w:val="22"/>
              </w:rPr>
              <w:t>5.000</w:t>
            </w:r>
          </w:p>
        </w:tc>
      </w:tr>
      <w:tr w:rsidR="005A192E" w:rsidRPr="005A192E" w14:paraId="5523A3B9"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9CE5F7" w14:textId="77777777" w:rsidR="005A192E" w:rsidRPr="005A192E" w:rsidRDefault="005A192E" w:rsidP="005A192E">
            <w:pPr>
              <w:pStyle w:val="NormalWeb"/>
              <w:jc w:val="both"/>
              <w:rPr>
                <w:color w:val="000000"/>
                <w:sz w:val="22"/>
                <w:szCs w:val="22"/>
              </w:rPr>
            </w:pPr>
            <w:r w:rsidRPr="005A192E">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D2F3408" w14:textId="77777777" w:rsidR="005A192E" w:rsidRPr="005A192E" w:rsidRDefault="005A192E" w:rsidP="005A192E">
            <w:pPr>
              <w:pStyle w:val="NormalWeb"/>
              <w:jc w:val="both"/>
              <w:rPr>
                <w:color w:val="000000"/>
                <w:sz w:val="22"/>
                <w:szCs w:val="22"/>
              </w:rPr>
            </w:pPr>
            <w:r w:rsidRPr="005A192E">
              <w:rPr>
                <w:color w:val="000000"/>
                <w:sz w:val="22"/>
                <w:szCs w:val="22"/>
              </w:rPr>
              <w:t xml:space="preserve">BANNER em lona, com medidas aproximadas 1,80mx1,80m, apoio com pedestal em alumínio </w:t>
            </w:r>
            <w:proofErr w:type="spellStart"/>
            <w:r w:rsidRPr="005A192E">
              <w:rPr>
                <w:color w:val="000000"/>
                <w:sz w:val="22"/>
                <w:szCs w:val="22"/>
              </w:rPr>
              <w:t>anodizado</w:t>
            </w:r>
            <w:proofErr w:type="spellEnd"/>
            <w:r w:rsidRPr="005A192E">
              <w:rPr>
                <w:color w:val="000000"/>
                <w:sz w:val="22"/>
                <w:szCs w:val="22"/>
              </w:rPr>
              <w:t>, com 01 estágio para regulagem de altura, medindo 2,15m de altura, com base, tripé e suporte, em polipropileno rígido desmontável em forma de X.</w:t>
            </w:r>
          </w:p>
        </w:tc>
        <w:tc>
          <w:tcPr>
            <w:tcW w:w="0" w:type="auto"/>
            <w:tcBorders>
              <w:top w:val="outset" w:sz="6" w:space="0" w:color="auto"/>
              <w:left w:val="outset" w:sz="6" w:space="0" w:color="auto"/>
              <w:bottom w:val="outset" w:sz="6" w:space="0" w:color="auto"/>
              <w:right w:val="outset" w:sz="6" w:space="0" w:color="auto"/>
            </w:tcBorders>
            <w:vAlign w:val="center"/>
            <w:hideMark/>
          </w:tcPr>
          <w:p w14:paraId="26EC0820"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480078B5" w14:textId="77777777" w:rsidR="005A192E" w:rsidRPr="005A192E" w:rsidRDefault="005A192E" w:rsidP="005A192E">
            <w:pPr>
              <w:pStyle w:val="NormalWeb"/>
              <w:jc w:val="both"/>
              <w:rPr>
                <w:color w:val="000000"/>
                <w:sz w:val="22"/>
                <w:szCs w:val="22"/>
              </w:rPr>
            </w:pPr>
            <w:r w:rsidRPr="005A192E">
              <w:rPr>
                <w:color w:val="000000"/>
                <w:sz w:val="22"/>
                <w:szCs w:val="22"/>
              </w:rPr>
              <w:t>100</w:t>
            </w:r>
          </w:p>
        </w:tc>
      </w:tr>
      <w:tr w:rsidR="005A192E" w:rsidRPr="005A192E" w14:paraId="4C309E15"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4CE698" w14:textId="77777777" w:rsidR="005A192E" w:rsidRPr="005A192E" w:rsidRDefault="005A192E" w:rsidP="005A192E">
            <w:pPr>
              <w:pStyle w:val="NormalWeb"/>
              <w:jc w:val="both"/>
              <w:rPr>
                <w:color w:val="000000"/>
                <w:sz w:val="22"/>
                <w:szCs w:val="22"/>
              </w:rPr>
            </w:pPr>
            <w:r w:rsidRPr="005A192E">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48372EC2" w14:textId="77777777" w:rsidR="005A192E" w:rsidRPr="005A192E" w:rsidRDefault="005A192E" w:rsidP="005A192E">
            <w:pPr>
              <w:pStyle w:val="NormalWeb"/>
              <w:jc w:val="both"/>
              <w:rPr>
                <w:color w:val="000000"/>
                <w:sz w:val="22"/>
                <w:szCs w:val="22"/>
              </w:rPr>
            </w:pPr>
            <w:r w:rsidRPr="005A192E">
              <w:rPr>
                <w:color w:val="000000"/>
                <w:sz w:val="22"/>
                <w:szCs w:val="22"/>
              </w:rPr>
              <w:t>BANNER em lona, impressão em mídia fotográfica, medindo 0,60 por 0,80 cm (altura x largura), 5 cores, acabamento com perfil (</w:t>
            </w:r>
            <w:proofErr w:type="spellStart"/>
            <w:r w:rsidRPr="005A192E">
              <w:rPr>
                <w:color w:val="000000"/>
                <w:sz w:val="22"/>
                <w:szCs w:val="22"/>
              </w:rPr>
              <w:t>is</w:t>
            </w:r>
            <w:proofErr w:type="spellEnd"/>
            <w:r w:rsidRPr="005A192E">
              <w:rPr>
                <w:color w:val="000000"/>
                <w:sz w:val="22"/>
                <w:szCs w:val="22"/>
              </w:rPr>
              <w:t>) de madeira e CORDÃO (</w:t>
            </w:r>
            <w:proofErr w:type="spellStart"/>
            <w:r w:rsidRPr="005A192E">
              <w:rPr>
                <w:color w:val="000000"/>
                <w:sz w:val="22"/>
                <w:szCs w:val="22"/>
              </w:rPr>
              <w:t>ões</w:t>
            </w:r>
            <w:proofErr w:type="spellEnd"/>
            <w:r w:rsidRPr="005A192E">
              <w:rPr>
                <w:color w:val="000000"/>
                <w:sz w:val="22"/>
                <w:szCs w:val="22"/>
              </w:rPr>
              <w:t>) de nylon.</w:t>
            </w:r>
          </w:p>
        </w:tc>
        <w:tc>
          <w:tcPr>
            <w:tcW w:w="0" w:type="auto"/>
            <w:tcBorders>
              <w:top w:val="outset" w:sz="6" w:space="0" w:color="auto"/>
              <w:left w:val="outset" w:sz="6" w:space="0" w:color="auto"/>
              <w:bottom w:val="outset" w:sz="6" w:space="0" w:color="auto"/>
              <w:right w:val="outset" w:sz="6" w:space="0" w:color="auto"/>
            </w:tcBorders>
            <w:vAlign w:val="center"/>
            <w:hideMark/>
          </w:tcPr>
          <w:p w14:paraId="0809A4A4"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4FDEB16" w14:textId="77777777" w:rsidR="005A192E" w:rsidRPr="005A192E" w:rsidRDefault="005A192E" w:rsidP="005A192E">
            <w:pPr>
              <w:pStyle w:val="NormalWeb"/>
              <w:jc w:val="both"/>
              <w:rPr>
                <w:color w:val="000000"/>
                <w:sz w:val="22"/>
                <w:szCs w:val="22"/>
              </w:rPr>
            </w:pPr>
            <w:r w:rsidRPr="005A192E">
              <w:rPr>
                <w:color w:val="000000"/>
                <w:sz w:val="22"/>
                <w:szCs w:val="22"/>
              </w:rPr>
              <w:t>200</w:t>
            </w:r>
          </w:p>
        </w:tc>
      </w:tr>
      <w:tr w:rsidR="005A192E" w:rsidRPr="005A192E" w14:paraId="365F54D6"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2D6579" w14:textId="77777777" w:rsidR="005A192E" w:rsidRPr="005A192E" w:rsidRDefault="005A192E" w:rsidP="005A192E">
            <w:pPr>
              <w:pStyle w:val="NormalWeb"/>
              <w:jc w:val="both"/>
              <w:rPr>
                <w:color w:val="000000"/>
                <w:sz w:val="22"/>
                <w:szCs w:val="22"/>
              </w:rPr>
            </w:pPr>
            <w:r w:rsidRPr="005A192E">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9A7E43" w14:textId="77777777" w:rsidR="005A192E" w:rsidRPr="005A192E" w:rsidRDefault="005A192E" w:rsidP="005A192E">
            <w:pPr>
              <w:pStyle w:val="NormalWeb"/>
              <w:jc w:val="both"/>
              <w:rPr>
                <w:color w:val="000000"/>
                <w:sz w:val="22"/>
                <w:szCs w:val="22"/>
              </w:rPr>
            </w:pPr>
            <w:r w:rsidRPr="005A192E">
              <w:rPr>
                <w:color w:val="000000"/>
                <w:sz w:val="22"/>
                <w:szCs w:val="22"/>
              </w:rPr>
              <w:t>CONVITE Dimensões: formato 6 - Aberto: (</w:t>
            </w:r>
            <w:proofErr w:type="spellStart"/>
            <w:r w:rsidRPr="005A192E">
              <w:rPr>
                <w:color w:val="000000"/>
                <w:sz w:val="22"/>
                <w:szCs w:val="22"/>
              </w:rPr>
              <w:t>LxA</w:t>
            </w:r>
            <w:proofErr w:type="spellEnd"/>
            <w:r w:rsidRPr="005A192E">
              <w:rPr>
                <w:color w:val="000000"/>
                <w:sz w:val="22"/>
                <w:szCs w:val="22"/>
              </w:rPr>
              <w:t xml:space="preserve"> -480 </w:t>
            </w:r>
            <w:proofErr w:type="gramStart"/>
            <w:r w:rsidRPr="005A192E">
              <w:rPr>
                <w:color w:val="000000"/>
                <w:sz w:val="22"/>
                <w:szCs w:val="22"/>
              </w:rPr>
              <w:t>X</w:t>
            </w:r>
            <w:proofErr w:type="gramEnd"/>
            <w:r w:rsidRPr="005A192E">
              <w:rPr>
                <w:color w:val="000000"/>
                <w:sz w:val="22"/>
                <w:szCs w:val="22"/>
              </w:rPr>
              <w:t xml:space="preserve"> 220 mm) / Fechado: (</w:t>
            </w:r>
            <w:proofErr w:type="spellStart"/>
            <w:r w:rsidRPr="005A192E">
              <w:rPr>
                <w:color w:val="000000"/>
                <w:sz w:val="22"/>
                <w:szCs w:val="22"/>
              </w:rPr>
              <w:t>LxA</w:t>
            </w:r>
            <w:proofErr w:type="spellEnd"/>
            <w:r w:rsidRPr="005A192E">
              <w:rPr>
                <w:color w:val="000000"/>
                <w:sz w:val="22"/>
                <w:szCs w:val="22"/>
              </w:rPr>
              <w:t xml:space="preserve"> – 160 X 220 mm) Material: Papel </w:t>
            </w:r>
            <w:proofErr w:type="spellStart"/>
            <w:r w:rsidRPr="005A192E">
              <w:rPr>
                <w:color w:val="000000"/>
                <w:sz w:val="22"/>
                <w:szCs w:val="22"/>
              </w:rPr>
              <w:t>couchè</w:t>
            </w:r>
            <w:proofErr w:type="spellEnd"/>
            <w:r w:rsidRPr="005A192E">
              <w:rPr>
                <w:color w:val="000000"/>
                <w:sz w:val="22"/>
                <w:szCs w:val="22"/>
              </w:rPr>
              <w:t xml:space="preserve"> fosco/ 230 g/m² Impressão: OFFSET, 4x4 cores. Acabamento: Refilado, laminação fosca, com verniz localizado, 2 Dobras. Até 04(quatro) modelos diferentes.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AD019"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103E0555" w14:textId="77777777" w:rsidR="005A192E" w:rsidRPr="005A192E" w:rsidRDefault="005A192E" w:rsidP="005A192E">
            <w:pPr>
              <w:pStyle w:val="NormalWeb"/>
              <w:jc w:val="both"/>
              <w:rPr>
                <w:color w:val="000000"/>
                <w:sz w:val="22"/>
                <w:szCs w:val="22"/>
              </w:rPr>
            </w:pPr>
            <w:r w:rsidRPr="005A192E">
              <w:rPr>
                <w:color w:val="000000"/>
                <w:sz w:val="22"/>
                <w:szCs w:val="22"/>
              </w:rPr>
              <w:t>3.000</w:t>
            </w:r>
          </w:p>
        </w:tc>
      </w:tr>
      <w:tr w:rsidR="005A192E" w:rsidRPr="005A192E" w14:paraId="39B2B639"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46701C" w14:textId="77777777" w:rsidR="005A192E" w:rsidRPr="005A192E" w:rsidRDefault="005A192E" w:rsidP="005A192E">
            <w:pPr>
              <w:pStyle w:val="NormalWeb"/>
              <w:jc w:val="both"/>
              <w:rPr>
                <w:color w:val="000000"/>
                <w:sz w:val="22"/>
                <w:szCs w:val="22"/>
              </w:rPr>
            </w:pPr>
            <w:r w:rsidRPr="005A192E">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34797E5" w14:textId="77777777" w:rsidR="005A192E" w:rsidRPr="005A192E" w:rsidRDefault="005A192E" w:rsidP="005A192E">
            <w:pPr>
              <w:pStyle w:val="NormalWeb"/>
              <w:jc w:val="both"/>
              <w:rPr>
                <w:color w:val="000000"/>
                <w:sz w:val="22"/>
                <w:szCs w:val="22"/>
              </w:rPr>
            </w:pPr>
            <w:r w:rsidRPr="005A192E">
              <w:rPr>
                <w:color w:val="000000"/>
                <w:sz w:val="22"/>
                <w:szCs w:val="22"/>
              </w:rPr>
              <w:t>ENVELOPE TRANSPASSADO Dimensões: Fechado: (</w:t>
            </w:r>
            <w:proofErr w:type="spellStart"/>
            <w:r w:rsidRPr="005A192E">
              <w:rPr>
                <w:color w:val="000000"/>
                <w:sz w:val="22"/>
                <w:szCs w:val="22"/>
              </w:rPr>
              <w:t>LxA</w:t>
            </w:r>
            <w:proofErr w:type="spellEnd"/>
            <w:r w:rsidRPr="005A192E">
              <w:rPr>
                <w:color w:val="000000"/>
                <w:sz w:val="22"/>
                <w:szCs w:val="22"/>
              </w:rPr>
              <w:t xml:space="preserve"> – 165mm X 220 mm) Material: Papel </w:t>
            </w:r>
            <w:proofErr w:type="spellStart"/>
            <w:r w:rsidRPr="005A192E">
              <w:rPr>
                <w:color w:val="000000"/>
                <w:sz w:val="22"/>
                <w:szCs w:val="22"/>
              </w:rPr>
              <w:t>Couche</w:t>
            </w:r>
            <w:proofErr w:type="spellEnd"/>
            <w:r w:rsidRPr="005A192E">
              <w:rPr>
                <w:color w:val="000000"/>
                <w:sz w:val="22"/>
                <w:szCs w:val="22"/>
              </w:rPr>
              <w:t xml:space="preserve"> brilho 120 g/m² Impressão: OFFSET, 4x0 cores. Acabamento: 4 dobras (envelope), Faca especial e cola.</w:t>
            </w:r>
          </w:p>
        </w:tc>
        <w:tc>
          <w:tcPr>
            <w:tcW w:w="0" w:type="auto"/>
            <w:tcBorders>
              <w:top w:val="outset" w:sz="6" w:space="0" w:color="auto"/>
              <w:left w:val="outset" w:sz="6" w:space="0" w:color="auto"/>
              <w:bottom w:val="outset" w:sz="6" w:space="0" w:color="auto"/>
              <w:right w:val="outset" w:sz="6" w:space="0" w:color="auto"/>
            </w:tcBorders>
            <w:vAlign w:val="center"/>
            <w:hideMark/>
          </w:tcPr>
          <w:p w14:paraId="4C9B0F19"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F19EE" w14:textId="77777777" w:rsidR="005A192E" w:rsidRPr="005A192E" w:rsidRDefault="005A192E" w:rsidP="005A192E">
            <w:pPr>
              <w:pStyle w:val="NormalWeb"/>
              <w:jc w:val="both"/>
              <w:rPr>
                <w:color w:val="000000"/>
                <w:sz w:val="22"/>
                <w:szCs w:val="22"/>
              </w:rPr>
            </w:pPr>
            <w:r w:rsidRPr="005A192E">
              <w:rPr>
                <w:color w:val="000000"/>
                <w:sz w:val="22"/>
                <w:szCs w:val="22"/>
              </w:rPr>
              <w:t>2.500</w:t>
            </w:r>
          </w:p>
        </w:tc>
      </w:tr>
      <w:tr w:rsidR="005A192E" w:rsidRPr="005A192E" w14:paraId="6070268B"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057ECD" w14:textId="77777777" w:rsidR="005A192E" w:rsidRPr="005A192E" w:rsidRDefault="005A192E" w:rsidP="005A192E">
            <w:pPr>
              <w:pStyle w:val="NormalWeb"/>
              <w:jc w:val="both"/>
              <w:rPr>
                <w:color w:val="000000"/>
                <w:sz w:val="22"/>
                <w:szCs w:val="22"/>
              </w:rPr>
            </w:pPr>
            <w:r w:rsidRPr="005A192E">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5DE4D00" w14:textId="77777777" w:rsidR="005A192E" w:rsidRPr="005A192E" w:rsidRDefault="005A192E" w:rsidP="005A192E">
            <w:pPr>
              <w:pStyle w:val="NormalWeb"/>
              <w:jc w:val="both"/>
              <w:rPr>
                <w:color w:val="000000"/>
                <w:sz w:val="22"/>
                <w:szCs w:val="22"/>
              </w:rPr>
            </w:pPr>
            <w:r w:rsidRPr="005A192E">
              <w:rPr>
                <w:color w:val="000000"/>
                <w:sz w:val="22"/>
                <w:szCs w:val="22"/>
              </w:rPr>
              <w:t xml:space="preserve">ADESIVO: Redondo holográfico (Diâmetro de 3 cm) MATERIAL: Vinil Adesivo </w:t>
            </w:r>
            <w:proofErr w:type="spellStart"/>
            <w:r w:rsidRPr="005A192E">
              <w:rPr>
                <w:color w:val="000000"/>
                <w:sz w:val="22"/>
                <w:szCs w:val="22"/>
              </w:rPr>
              <w:t>Poliester</w:t>
            </w:r>
            <w:proofErr w:type="spellEnd"/>
            <w:r w:rsidRPr="005A192E">
              <w:rPr>
                <w:color w:val="000000"/>
                <w:sz w:val="22"/>
                <w:szCs w:val="22"/>
              </w:rPr>
              <w:t xml:space="preserve"> Metalizado Holográfico, OPÇÃO DE FUNDO: Prata Cromado, TIPO DE IMPRESSÃO: Digital com resolução em 1440dpi, COMPOSIÇÃO DE CORES: CMYK (4 </w:t>
            </w:r>
            <w:proofErr w:type="gramStart"/>
            <w:r w:rsidRPr="005A192E">
              <w:rPr>
                <w:color w:val="000000"/>
                <w:sz w:val="22"/>
                <w:szCs w:val="22"/>
              </w:rPr>
              <w:t>x</w:t>
            </w:r>
            <w:proofErr w:type="gramEnd"/>
            <w:r w:rsidRPr="005A192E">
              <w:rPr>
                <w:color w:val="000000"/>
                <w:sz w:val="22"/>
                <w:szCs w:val="22"/>
              </w:rPr>
              <w:t xml:space="preserve"> 0), TIPO DE RECORTE: Eletrônico</w:t>
            </w:r>
          </w:p>
        </w:tc>
        <w:tc>
          <w:tcPr>
            <w:tcW w:w="0" w:type="auto"/>
            <w:tcBorders>
              <w:top w:val="outset" w:sz="6" w:space="0" w:color="auto"/>
              <w:left w:val="outset" w:sz="6" w:space="0" w:color="auto"/>
              <w:bottom w:val="outset" w:sz="6" w:space="0" w:color="auto"/>
              <w:right w:val="outset" w:sz="6" w:space="0" w:color="auto"/>
            </w:tcBorders>
            <w:vAlign w:val="center"/>
            <w:hideMark/>
          </w:tcPr>
          <w:p w14:paraId="5C3CBA43"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20C27E33" w14:textId="77777777" w:rsidR="005A192E" w:rsidRPr="005A192E" w:rsidRDefault="005A192E" w:rsidP="005A192E">
            <w:pPr>
              <w:pStyle w:val="NormalWeb"/>
              <w:jc w:val="both"/>
              <w:rPr>
                <w:color w:val="000000"/>
                <w:sz w:val="22"/>
                <w:szCs w:val="22"/>
              </w:rPr>
            </w:pPr>
            <w:r w:rsidRPr="005A192E">
              <w:rPr>
                <w:color w:val="000000"/>
                <w:sz w:val="22"/>
                <w:szCs w:val="22"/>
              </w:rPr>
              <w:t>5.000</w:t>
            </w:r>
          </w:p>
        </w:tc>
      </w:tr>
      <w:tr w:rsidR="005A192E" w:rsidRPr="005A192E" w14:paraId="5E684343"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838F4B" w14:textId="77777777" w:rsidR="005A192E" w:rsidRPr="005A192E" w:rsidRDefault="005A192E" w:rsidP="005A192E">
            <w:pPr>
              <w:pStyle w:val="NormalWeb"/>
              <w:jc w:val="both"/>
              <w:rPr>
                <w:color w:val="000000"/>
                <w:sz w:val="22"/>
                <w:szCs w:val="22"/>
              </w:rPr>
            </w:pPr>
            <w:r w:rsidRPr="005A192E">
              <w:rPr>
                <w:color w:val="000000"/>
                <w:sz w:val="22"/>
                <w:szCs w:val="22"/>
              </w:rPr>
              <w:t>07</w:t>
            </w:r>
          </w:p>
        </w:tc>
        <w:tc>
          <w:tcPr>
            <w:tcW w:w="0" w:type="auto"/>
            <w:tcBorders>
              <w:top w:val="outset" w:sz="6" w:space="0" w:color="auto"/>
              <w:left w:val="outset" w:sz="6" w:space="0" w:color="auto"/>
              <w:bottom w:val="outset" w:sz="6" w:space="0" w:color="auto"/>
              <w:right w:val="outset" w:sz="6" w:space="0" w:color="auto"/>
            </w:tcBorders>
            <w:vAlign w:val="center"/>
            <w:hideMark/>
          </w:tcPr>
          <w:p w14:paraId="571D0032" w14:textId="77777777" w:rsidR="005A192E" w:rsidRPr="005A192E" w:rsidRDefault="005A192E" w:rsidP="005A192E">
            <w:pPr>
              <w:pStyle w:val="NormalWeb"/>
              <w:jc w:val="both"/>
              <w:rPr>
                <w:color w:val="000000"/>
                <w:sz w:val="22"/>
                <w:szCs w:val="22"/>
              </w:rPr>
            </w:pPr>
            <w:r w:rsidRPr="005A192E">
              <w:rPr>
                <w:color w:val="000000"/>
                <w:sz w:val="22"/>
                <w:szCs w:val="22"/>
              </w:rPr>
              <w:t>FOLDER PROGRAMAÇÃO: Dimensões: Aberto: (</w:t>
            </w:r>
            <w:proofErr w:type="spellStart"/>
            <w:r w:rsidRPr="005A192E">
              <w:rPr>
                <w:color w:val="000000"/>
                <w:sz w:val="22"/>
                <w:szCs w:val="22"/>
              </w:rPr>
              <w:t>LxA</w:t>
            </w:r>
            <w:proofErr w:type="spellEnd"/>
            <w:r w:rsidRPr="005A192E">
              <w:rPr>
                <w:color w:val="000000"/>
                <w:sz w:val="22"/>
                <w:szCs w:val="22"/>
              </w:rPr>
              <w:t xml:space="preserve"> – 420 </w:t>
            </w:r>
            <w:proofErr w:type="gramStart"/>
            <w:r w:rsidRPr="005A192E">
              <w:rPr>
                <w:color w:val="000000"/>
                <w:sz w:val="22"/>
                <w:szCs w:val="22"/>
              </w:rPr>
              <w:t>X</w:t>
            </w:r>
            <w:proofErr w:type="gramEnd"/>
            <w:r w:rsidRPr="005A192E">
              <w:rPr>
                <w:color w:val="000000"/>
                <w:sz w:val="22"/>
                <w:szCs w:val="22"/>
              </w:rPr>
              <w:t xml:space="preserve"> 297 mm) / Fechado: (</w:t>
            </w:r>
            <w:proofErr w:type="spellStart"/>
            <w:r w:rsidRPr="005A192E">
              <w:rPr>
                <w:color w:val="000000"/>
                <w:sz w:val="22"/>
                <w:szCs w:val="22"/>
              </w:rPr>
              <w:t>LxA</w:t>
            </w:r>
            <w:proofErr w:type="spellEnd"/>
            <w:r w:rsidRPr="005A192E">
              <w:rPr>
                <w:color w:val="000000"/>
                <w:sz w:val="22"/>
                <w:szCs w:val="22"/>
              </w:rPr>
              <w:t xml:space="preserve"> – 105 X 74 mm). Material: Papel </w:t>
            </w:r>
            <w:proofErr w:type="spellStart"/>
            <w:r w:rsidRPr="005A192E">
              <w:rPr>
                <w:color w:val="000000"/>
                <w:sz w:val="22"/>
                <w:szCs w:val="22"/>
              </w:rPr>
              <w:t>couchè</w:t>
            </w:r>
            <w:proofErr w:type="spellEnd"/>
            <w:r w:rsidRPr="005A192E">
              <w:rPr>
                <w:color w:val="000000"/>
                <w:sz w:val="22"/>
                <w:szCs w:val="22"/>
              </w:rPr>
              <w:t xml:space="preserve"> brilho 180 g/m². Impressão: OFFSET, 4x4 cores. Acabamento: Refilado, sem verniz, 06 Dobras cruzadas e centralizadas.</w:t>
            </w:r>
          </w:p>
        </w:tc>
        <w:tc>
          <w:tcPr>
            <w:tcW w:w="0" w:type="auto"/>
            <w:tcBorders>
              <w:top w:val="outset" w:sz="6" w:space="0" w:color="auto"/>
              <w:left w:val="outset" w:sz="6" w:space="0" w:color="auto"/>
              <w:bottom w:val="outset" w:sz="6" w:space="0" w:color="auto"/>
              <w:right w:val="outset" w:sz="6" w:space="0" w:color="auto"/>
            </w:tcBorders>
            <w:vAlign w:val="center"/>
            <w:hideMark/>
          </w:tcPr>
          <w:p w14:paraId="0E9D50BD"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F1C94" w14:textId="77777777" w:rsidR="005A192E" w:rsidRPr="005A192E" w:rsidRDefault="005A192E" w:rsidP="005A192E">
            <w:pPr>
              <w:pStyle w:val="NormalWeb"/>
              <w:jc w:val="both"/>
              <w:rPr>
                <w:color w:val="000000"/>
                <w:sz w:val="22"/>
                <w:szCs w:val="22"/>
              </w:rPr>
            </w:pPr>
            <w:r w:rsidRPr="005A192E">
              <w:rPr>
                <w:color w:val="000000"/>
                <w:sz w:val="22"/>
                <w:szCs w:val="22"/>
              </w:rPr>
              <w:t>20.000</w:t>
            </w:r>
          </w:p>
        </w:tc>
      </w:tr>
      <w:tr w:rsidR="005A192E" w:rsidRPr="005A192E" w14:paraId="53930ED1"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E957F3" w14:textId="77777777" w:rsidR="005A192E" w:rsidRPr="005A192E" w:rsidRDefault="005A192E" w:rsidP="005A192E">
            <w:pPr>
              <w:pStyle w:val="NormalWeb"/>
              <w:jc w:val="both"/>
              <w:rPr>
                <w:color w:val="000000"/>
                <w:sz w:val="22"/>
                <w:szCs w:val="22"/>
              </w:rPr>
            </w:pPr>
            <w:r w:rsidRPr="005A192E">
              <w:rPr>
                <w:color w:val="000000"/>
                <w:sz w:val="22"/>
                <w:szCs w:val="22"/>
              </w:rPr>
              <w:t>08</w:t>
            </w:r>
          </w:p>
        </w:tc>
        <w:tc>
          <w:tcPr>
            <w:tcW w:w="0" w:type="auto"/>
            <w:tcBorders>
              <w:top w:val="outset" w:sz="6" w:space="0" w:color="auto"/>
              <w:left w:val="outset" w:sz="6" w:space="0" w:color="auto"/>
              <w:bottom w:val="outset" w:sz="6" w:space="0" w:color="auto"/>
              <w:right w:val="outset" w:sz="6" w:space="0" w:color="auto"/>
            </w:tcBorders>
            <w:vAlign w:val="center"/>
            <w:hideMark/>
          </w:tcPr>
          <w:p w14:paraId="72DFF3B8" w14:textId="77777777" w:rsidR="005A192E" w:rsidRPr="005A192E" w:rsidRDefault="005A192E" w:rsidP="005A192E">
            <w:pPr>
              <w:pStyle w:val="NormalWeb"/>
              <w:jc w:val="both"/>
              <w:rPr>
                <w:color w:val="000000"/>
                <w:sz w:val="22"/>
                <w:szCs w:val="22"/>
              </w:rPr>
            </w:pPr>
            <w:r w:rsidRPr="005A192E">
              <w:rPr>
                <w:color w:val="000000"/>
                <w:sz w:val="22"/>
                <w:szCs w:val="22"/>
              </w:rPr>
              <w:t>Folder simples Dimensões: aberto (L x A- 310 x 210mm), Fechado: (L x A – 100 x 210</w:t>
            </w:r>
            <w:proofErr w:type="gramStart"/>
            <w:r w:rsidRPr="005A192E">
              <w:rPr>
                <w:color w:val="000000"/>
                <w:sz w:val="22"/>
                <w:szCs w:val="22"/>
              </w:rPr>
              <w:t>mm)-</w:t>
            </w:r>
            <w:proofErr w:type="gramEnd"/>
            <w:r w:rsidRPr="005A192E">
              <w:rPr>
                <w:color w:val="000000"/>
                <w:sz w:val="22"/>
                <w:szCs w:val="22"/>
              </w:rPr>
              <w:t xml:space="preserve"> Material: Papel </w:t>
            </w:r>
            <w:proofErr w:type="spellStart"/>
            <w:r w:rsidRPr="005A192E">
              <w:rPr>
                <w:color w:val="000000"/>
                <w:sz w:val="22"/>
                <w:szCs w:val="22"/>
              </w:rPr>
              <w:t>couche</w:t>
            </w:r>
            <w:proofErr w:type="spellEnd"/>
            <w:r w:rsidRPr="005A192E">
              <w:rPr>
                <w:color w:val="000000"/>
                <w:sz w:val="22"/>
                <w:szCs w:val="22"/>
              </w:rPr>
              <w:t xml:space="preserve"> brilho 115g/m² impressão OFFSET, 4 x 4 cores. </w:t>
            </w:r>
            <w:proofErr w:type="gramStart"/>
            <w:r w:rsidRPr="005A192E">
              <w:rPr>
                <w:color w:val="000000"/>
                <w:sz w:val="22"/>
                <w:szCs w:val="22"/>
              </w:rPr>
              <w:t>Acabamento Refilado</w:t>
            </w:r>
            <w:proofErr w:type="gramEnd"/>
            <w:r w:rsidRPr="005A192E">
              <w:rPr>
                <w:color w:val="000000"/>
                <w:sz w:val="22"/>
                <w:szCs w:val="22"/>
              </w:rPr>
              <w:t>, sem verniz, 2 dobras paralelas e equidistantes no sentido da altura. Até 10 modelos diferentes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1495D002"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5259A16F" w14:textId="77777777" w:rsidR="005A192E" w:rsidRPr="005A192E" w:rsidRDefault="005A192E" w:rsidP="005A192E">
            <w:pPr>
              <w:pStyle w:val="NormalWeb"/>
              <w:jc w:val="both"/>
              <w:rPr>
                <w:color w:val="000000"/>
                <w:sz w:val="22"/>
                <w:szCs w:val="22"/>
              </w:rPr>
            </w:pPr>
            <w:r w:rsidRPr="005A192E">
              <w:rPr>
                <w:color w:val="000000"/>
                <w:sz w:val="22"/>
                <w:szCs w:val="22"/>
              </w:rPr>
              <w:t>20.000</w:t>
            </w:r>
          </w:p>
        </w:tc>
      </w:tr>
      <w:tr w:rsidR="005A192E" w:rsidRPr="005A192E" w14:paraId="6B6500D9"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AC4C8E" w14:textId="77777777" w:rsidR="005A192E" w:rsidRPr="005A192E" w:rsidRDefault="005A192E" w:rsidP="005A192E">
            <w:pPr>
              <w:pStyle w:val="NormalWeb"/>
              <w:jc w:val="both"/>
              <w:rPr>
                <w:color w:val="000000"/>
                <w:sz w:val="22"/>
                <w:szCs w:val="22"/>
              </w:rPr>
            </w:pPr>
            <w:r w:rsidRPr="005A192E">
              <w:rPr>
                <w:color w:val="000000"/>
                <w:sz w:val="22"/>
                <w:szCs w:val="22"/>
              </w:rPr>
              <w:t>09</w:t>
            </w:r>
          </w:p>
        </w:tc>
        <w:tc>
          <w:tcPr>
            <w:tcW w:w="0" w:type="auto"/>
            <w:tcBorders>
              <w:top w:val="outset" w:sz="6" w:space="0" w:color="auto"/>
              <w:left w:val="outset" w:sz="6" w:space="0" w:color="auto"/>
              <w:bottom w:val="outset" w:sz="6" w:space="0" w:color="auto"/>
              <w:right w:val="outset" w:sz="6" w:space="0" w:color="auto"/>
            </w:tcBorders>
            <w:vAlign w:val="center"/>
            <w:hideMark/>
          </w:tcPr>
          <w:p w14:paraId="2C01BB41" w14:textId="77777777" w:rsidR="005A192E" w:rsidRPr="005A192E" w:rsidRDefault="005A192E" w:rsidP="005A192E">
            <w:pPr>
              <w:pStyle w:val="NormalWeb"/>
              <w:jc w:val="both"/>
              <w:rPr>
                <w:color w:val="000000"/>
                <w:sz w:val="22"/>
                <w:szCs w:val="22"/>
              </w:rPr>
            </w:pPr>
            <w:r w:rsidRPr="005A192E">
              <w:rPr>
                <w:color w:val="000000"/>
                <w:sz w:val="22"/>
                <w:szCs w:val="22"/>
              </w:rPr>
              <w:t>LIVRETO Dimensões: (</w:t>
            </w:r>
            <w:proofErr w:type="spellStart"/>
            <w:r w:rsidRPr="005A192E">
              <w:rPr>
                <w:color w:val="000000"/>
                <w:sz w:val="22"/>
                <w:szCs w:val="22"/>
              </w:rPr>
              <w:t>LxA</w:t>
            </w:r>
            <w:proofErr w:type="spellEnd"/>
            <w:r w:rsidRPr="005A192E">
              <w:rPr>
                <w:color w:val="000000"/>
                <w:sz w:val="22"/>
                <w:szCs w:val="22"/>
              </w:rPr>
              <w:t xml:space="preserve"> – 210 </w:t>
            </w:r>
            <w:proofErr w:type="gramStart"/>
            <w:r w:rsidRPr="005A192E">
              <w:rPr>
                <w:color w:val="000000"/>
                <w:sz w:val="22"/>
                <w:szCs w:val="22"/>
              </w:rPr>
              <w:t>x</w:t>
            </w:r>
            <w:proofErr w:type="gramEnd"/>
            <w:r w:rsidRPr="005A192E">
              <w:rPr>
                <w:color w:val="000000"/>
                <w:sz w:val="22"/>
                <w:szCs w:val="22"/>
              </w:rPr>
              <w:t xml:space="preserve"> 148 mm) Capa + 8 páginas. Material: Papel </w:t>
            </w:r>
            <w:proofErr w:type="spellStart"/>
            <w:r w:rsidRPr="005A192E">
              <w:rPr>
                <w:color w:val="000000"/>
                <w:sz w:val="22"/>
                <w:szCs w:val="22"/>
              </w:rPr>
              <w:t>couchè</w:t>
            </w:r>
            <w:proofErr w:type="spellEnd"/>
            <w:r w:rsidRPr="005A192E">
              <w:rPr>
                <w:color w:val="000000"/>
                <w:sz w:val="22"/>
                <w:szCs w:val="22"/>
              </w:rPr>
              <w:t xml:space="preserve"> 170 g/m² (capa) e 120 g/m² (folhas internas). Impressão: OFFSET, 4x4 cores. Acabamento para capa e conteúdo: Refilado, laminação fosca, com verniz localizado, encadernação tipo </w:t>
            </w:r>
            <w:proofErr w:type="spellStart"/>
            <w:r w:rsidRPr="005A192E">
              <w:rPr>
                <w:color w:val="000000"/>
                <w:sz w:val="22"/>
                <w:szCs w:val="22"/>
              </w:rPr>
              <w:t>booklet</w:t>
            </w:r>
            <w:proofErr w:type="spellEnd"/>
            <w:r w:rsidRPr="005A192E">
              <w:rPr>
                <w:color w:val="000000"/>
                <w:sz w:val="22"/>
                <w:szCs w:val="22"/>
              </w:rPr>
              <w:t xml:space="preserve"> (canoa com grampo).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797405"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2364C1A1" w14:textId="77777777" w:rsidR="005A192E" w:rsidRPr="005A192E" w:rsidRDefault="005A192E" w:rsidP="005A192E">
            <w:pPr>
              <w:pStyle w:val="NormalWeb"/>
              <w:jc w:val="both"/>
              <w:rPr>
                <w:color w:val="000000"/>
                <w:sz w:val="22"/>
                <w:szCs w:val="22"/>
              </w:rPr>
            </w:pPr>
            <w:r w:rsidRPr="005A192E">
              <w:rPr>
                <w:color w:val="000000"/>
                <w:sz w:val="22"/>
                <w:szCs w:val="22"/>
              </w:rPr>
              <w:t>20.000</w:t>
            </w:r>
          </w:p>
        </w:tc>
      </w:tr>
      <w:tr w:rsidR="005A192E" w:rsidRPr="005A192E" w14:paraId="64EE763E"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DE69FD"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B94CAC8" w14:textId="77777777" w:rsidR="005A192E" w:rsidRPr="005A192E" w:rsidRDefault="005A192E" w:rsidP="005A192E">
            <w:pPr>
              <w:pStyle w:val="NormalWeb"/>
              <w:jc w:val="both"/>
              <w:rPr>
                <w:color w:val="000000"/>
                <w:sz w:val="22"/>
                <w:szCs w:val="22"/>
              </w:rPr>
            </w:pPr>
            <w:r w:rsidRPr="005A192E">
              <w:rPr>
                <w:color w:val="000000"/>
                <w:sz w:val="22"/>
                <w:szCs w:val="22"/>
              </w:rPr>
              <w:t>PANFLETO SIMPLES Dimensões (</w:t>
            </w:r>
            <w:proofErr w:type="spellStart"/>
            <w:r w:rsidRPr="005A192E">
              <w:rPr>
                <w:color w:val="000000"/>
                <w:sz w:val="22"/>
                <w:szCs w:val="22"/>
              </w:rPr>
              <w:t>LxA</w:t>
            </w:r>
            <w:proofErr w:type="spellEnd"/>
            <w:r w:rsidRPr="005A192E">
              <w:rPr>
                <w:color w:val="000000"/>
                <w:sz w:val="22"/>
                <w:szCs w:val="22"/>
              </w:rPr>
              <w:t xml:space="preserve"> – 148 </w:t>
            </w:r>
            <w:proofErr w:type="gramStart"/>
            <w:r w:rsidRPr="005A192E">
              <w:rPr>
                <w:color w:val="000000"/>
                <w:sz w:val="22"/>
                <w:szCs w:val="22"/>
              </w:rPr>
              <w:t>x</w:t>
            </w:r>
            <w:proofErr w:type="gramEnd"/>
            <w:r w:rsidRPr="005A192E">
              <w:rPr>
                <w:color w:val="000000"/>
                <w:sz w:val="22"/>
                <w:szCs w:val="22"/>
              </w:rPr>
              <w:t xml:space="preserve"> 210 mm). – Material: Papel </w:t>
            </w:r>
            <w:proofErr w:type="spellStart"/>
            <w:r w:rsidRPr="005A192E">
              <w:rPr>
                <w:color w:val="000000"/>
                <w:sz w:val="22"/>
                <w:szCs w:val="22"/>
              </w:rPr>
              <w:t>couchè</w:t>
            </w:r>
            <w:proofErr w:type="spellEnd"/>
            <w:r w:rsidRPr="005A192E">
              <w:rPr>
                <w:color w:val="000000"/>
                <w:sz w:val="22"/>
                <w:szCs w:val="22"/>
              </w:rPr>
              <w:t xml:space="preserve"> 90 g/m² Impressão: OFFSET, 4x0 cores. Acabamento: Refilado, sem verniz.</w:t>
            </w:r>
          </w:p>
        </w:tc>
        <w:tc>
          <w:tcPr>
            <w:tcW w:w="0" w:type="auto"/>
            <w:tcBorders>
              <w:top w:val="outset" w:sz="6" w:space="0" w:color="auto"/>
              <w:left w:val="outset" w:sz="6" w:space="0" w:color="auto"/>
              <w:bottom w:val="outset" w:sz="6" w:space="0" w:color="auto"/>
              <w:right w:val="outset" w:sz="6" w:space="0" w:color="auto"/>
            </w:tcBorders>
            <w:vAlign w:val="center"/>
            <w:hideMark/>
          </w:tcPr>
          <w:p w14:paraId="36341327"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06CF975D" w14:textId="77777777" w:rsidR="005A192E" w:rsidRPr="005A192E" w:rsidRDefault="005A192E" w:rsidP="005A192E">
            <w:pPr>
              <w:pStyle w:val="NormalWeb"/>
              <w:jc w:val="both"/>
              <w:rPr>
                <w:color w:val="000000"/>
                <w:sz w:val="22"/>
                <w:szCs w:val="22"/>
              </w:rPr>
            </w:pPr>
            <w:r w:rsidRPr="005A192E">
              <w:rPr>
                <w:color w:val="000000"/>
                <w:sz w:val="22"/>
                <w:szCs w:val="22"/>
              </w:rPr>
              <w:t>50.000</w:t>
            </w:r>
          </w:p>
        </w:tc>
      </w:tr>
      <w:tr w:rsidR="005A192E" w:rsidRPr="005A192E" w14:paraId="04AC160C"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3B0FDA" w14:textId="77777777" w:rsidR="005A192E" w:rsidRPr="005A192E" w:rsidRDefault="005A192E" w:rsidP="005A192E">
            <w:pPr>
              <w:pStyle w:val="NormalWeb"/>
              <w:jc w:val="both"/>
              <w:rPr>
                <w:color w:val="000000"/>
                <w:sz w:val="22"/>
                <w:szCs w:val="22"/>
              </w:rPr>
            </w:pPr>
            <w:r w:rsidRPr="005A192E">
              <w:rPr>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DBE42E" w14:textId="77777777" w:rsidR="005A192E" w:rsidRPr="005A192E" w:rsidRDefault="005A192E" w:rsidP="005A192E">
            <w:pPr>
              <w:pStyle w:val="NormalWeb"/>
              <w:jc w:val="both"/>
              <w:rPr>
                <w:color w:val="000000"/>
                <w:sz w:val="22"/>
                <w:szCs w:val="22"/>
              </w:rPr>
            </w:pPr>
            <w:r w:rsidRPr="005A192E">
              <w:rPr>
                <w:color w:val="000000"/>
                <w:sz w:val="22"/>
                <w:szCs w:val="22"/>
              </w:rPr>
              <w:t>SELO ADESIVO Dimensões: Redondo (Diâmetro de 5 cm) Material: Papel adesivo brilho 190 g/m² Impressão: OFFSET, 4x0 cores. Acabamento: Refilado, sem verniz.    Até 03 (três) modelos diferentes.</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D8536"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C53EA" w14:textId="77777777" w:rsidR="005A192E" w:rsidRPr="005A192E" w:rsidRDefault="005A192E" w:rsidP="005A192E">
            <w:pPr>
              <w:pStyle w:val="NormalWeb"/>
              <w:jc w:val="both"/>
              <w:rPr>
                <w:color w:val="000000"/>
                <w:sz w:val="22"/>
                <w:szCs w:val="22"/>
              </w:rPr>
            </w:pPr>
            <w:r w:rsidRPr="005A192E">
              <w:rPr>
                <w:color w:val="000000"/>
                <w:sz w:val="22"/>
                <w:szCs w:val="22"/>
              </w:rPr>
              <w:t>10.000</w:t>
            </w:r>
          </w:p>
        </w:tc>
      </w:tr>
    </w:tbl>
    <w:p w14:paraId="58D67C43" w14:textId="77777777" w:rsidR="005A192E" w:rsidRPr="005A192E" w:rsidRDefault="005A192E" w:rsidP="005A192E">
      <w:pPr>
        <w:jc w:val="both"/>
        <w:rPr>
          <w:vanish/>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0"/>
        <w:gridCol w:w="7219"/>
        <w:gridCol w:w="538"/>
        <w:gridCol w:w="635"/>
      </w:tblGrid>
      <w:tr w:rsidR="005A192E" w:rsidRPr="005A192E" w14:paraId="0D6AFEF6" w14:textId="77777777" w:rsidTr="005A192E">
        <w:trPr>
          <w:tblCellSpacing w:w="0" w:type="dxa"/>
        </w:trPr>
        <w:tc>
          <w:tcPr>
            <w:tcW w:w="480" w:type="dxa"/>
            <w:tcBorders>
              <w:top w:val="outset" w:sz="6" w:space="0" w:color="auto"/>
              <w:left w:val="outset" w:sz="6" w:space="0" w:color="auto"/>
              <w:bottom w:val="outset" w:sz="6" w:space="0" w:color="auto"/>
              <w:right w:val="outset" w:sz="6" w:space="0" w:color="auto"/>
            </w:tcBorders>
            <w:vAlign w:val="center"/>
            <w:hideMark/>
          </w:tcPr>
          <w:p w14:paraId="3769EF21" w14:textId="77777777" w:rsidR="005A192E" w:rsidRPr="005A192E" w:rsidRDefault="005A192E" w:rsidP="005A192E">
            <w:pPr>
              <w:pStyle w:val="NormalWeb"/>
              <w:jc w:val="both"/>
              <w:rPr>
                <w:color w:val="000000"/>
                <w:sz w:val="22"/>
                <w:szCs w:val="22"/>
              </w:rPr>
            </w:pPr>
            <w:r w:rsidRPr="005A192E">
              <w:rPr>
                <w:color w:val="000000"/>
                <w:sz w:val="22"/>
                <w:szCs w:val="22"/>
              </w:rPr>
              <w:t>12</w:t>
            </w:r>
          </w:p>
        </w:tc>
        <w:tc>
          <w:tcPr>
            <w:tcW w:w="13635" w:type="dxa"/>
            <w:tcBorders>
              <w:top w:val="outset" w:sz="6" w:space="0" w:color="auto"/>
              <w:left w:val="outset" w:sz="6" w:space="0" w:color="auto"/>
              <w:bottom w:val="outset" w:sz="6" w:space="0" w:color="auto"/>
              <w:right w:val="outset" w:sz="6" w:space="0" w:color="auto"/>
            </w:tcBorders>
            <w:vAlign w:val="center"/>
            <w:hideMark/>
          </w:tcPr>
          <w:p w14:paraId="7607A831" w14:textId="77777777" w:rsidR="005A192E" w:rsidRPr="005A192E" w:rsidRDefault="005A192E" w:rsidP="005A192E">
            <w:pPr>
              <w:pStyle w:val="NormalWeb"/>
              <w:jc w:val="both"/>
              <w:rPr>
                <w:color w:val="000000"/>
                <w:sz w:val="22"/>
                <w:szCs w:val="22"/>
              </w:rPr>
            </w:pPr>
            <w:r w:rsidRPr="005A192E">
              <w:rPr>
                <w:color w:val="000000"/>
                <w:sz w:val="22"/>
                <w:szCs w:val="22"/>
              </w:rPr>
              <w:t xml:space="preserve">ADESIVO REDONDO PERFURADO PARA VEÍCULOS Dimensões: Formato adesivo perfurado 35x35 </w:t>
            </w:r>
            <w:proofErr w:type="gramStart"/>
            <w:r w:rsidRPr="005A192E">
              <w:rPr>
                <w:color w:val="000000"/>
                <w:sz w:val="22"/>
                <w:szCs w:val="22"/>
              </w:rPr>
              <w:t>cm,  com</w:t>
            </w:r>
            <w:proofErr w:type="gramEnd"/>
            <w:r w:rsidRPr="005A192E">
              <w:rPr>
                <w:color w:val="000000"/>
                <w:sz w:val="22"/>
                <w:szCs w:val="22"/>
              </w:rPr>
              <w:t xml:space="preserve"> corte especial digital redondo (diâmetro 33 cm) medindo 33x33 cm, impresso em 4 cores. Acabamento retirado do excesso do adesivo em sua borda. Durabilidade de 24 meses. Arte   fornecida pela contratante conforme evento.</w:t>
            </w:r>
          </w:p>
        </w:tc>
        <w:tc>
          <w:tcPr>
            <w:tcW w:w="555" w:type="dxa"/>
            <w:tcBorders>
              <w:top w:val="outset" w:sz="6" w:space="0" w:color="auto"/>
              <w:left w:val="outset" w:sz="6" w:space="0" w:color="auto"/>
              <w:bottom w:val="outset" w:sz="6" w:space="0" w:color="auto"/>
              <w:right w:val="outset" w:sz="6" w:space="0" w:color="auto"/>
            </w:tcBorders>
            <w:vAlign w:val="center"/>
            <w:hideMark/>
          </w:tcPr>
          <w:p w14:paraId="1ECC4C86"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1EA079BD" w14:textId="77777777" w:rsidR="005A192E" w:rsidRPr="005A192E" w:rsidRDefault="005A192E" w:rsidP="005A192E">
            <w:pPr>
              <w:pStyle w:val="NormalWeb"/>
              <w:jc w:val="both"/>
              <w:rPr>
                <w:color w:val="000000"/>
                <w:sz w:val="22"/>
                <w:szCs w:val="22"/>
              </w:rPr>
            </w:pPr>
            <w:r w:rsidRPr="005A192E">
              <w:rPr>
                <w:color w:val="000000"/>
                <w:sz w:val="22"/>
                <w:szCs w:val="22"/>
              </w:rPr>
              <w:t>25.000</w:t>
            </w:r>
          </w:p>
        </w:tc>
      </w:tr>
      <w:tr w:rsidR="005A192E" w:rsidRPr="005A192E" w14:paraId="5AFD7CC9" w14:textId="77777777" w:rsidTr="005A192E">
        <w:trPr>
          <w:tblCellSpacing w:w="0" w:type="dxa"/>
        </w:trPr>
        <w:tc>
          <w:tcPr>
            <w:tcW w:w="480" w:type="dxa"/>
            <w:tcBorders>
              <w:top w:val="outset" w:sz="6" w:space="0" w:color="auto"/>
              <w:left w:val="outset" w:sz="6" w:space="0" w:color="auto"/>
              <w:bottom w:val="outset" w:sz="6" w:space="0" w:color="auto"/>
              <w:right w:val="outset" w:sz="6" w:space="0" w:color="auto"/>
            </w:tcBorders>
            <w:vAlign w:val="center"/>
            <w:hideMark/>
          </w:tcPr>
          <w:p w14:paraId="5CC3D8CA" w14:textId="77777777" w:rsidR="005A192E" w:rsidRPr="005A192E" w:rsidRDefault="005A192E" w:rsidP="005A192E">
            <w:pPr>
              <w:pStyle w:val="NormalWeb"/>
              <w:jc w:val="both"/>
              <w:rPr>
                <w:color w:val="000000"/>
                <w:sz w:val="22"/>
                <w:szCs w:val="22"/>
              </w:rPr>
            </w:pPr>
            <w:r w:rsidRPr="005A192E">
              <w:rPr>
                <w:color w:val="000000"/>
                <w:sz w:val="22"/>
                <w:szCs w:val="22"/>
              </w:rPr>
              <w:t>13</w:t>
            </w:r>
          </w:p>
        </w:tc>
        <w:tc>
          <w:tcPr>
            <w:tcW w:w="13635" w:type="dxa"/>
            <w:tcBorders>
              <w:top w:val="outset" w:sz="6" w:space="0" w:color="auto"/>
              <w:left w:val="outset" w:sz="6" w:space="0" w:color="auto"/>
              <w:bottom w:val="outset" w:sz="6" w:space="0" w:color="auto"/>
              <w:right w:val="outset" w:sz="6" w:space="0" w:color="auto"/>
            </w:tcBorders>
            <w:vAlign w:val="center"/>
            <w:hideMark/>
          </w:tcPr>
          <w:p w14:paraId="6060AAC7"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Botom</w:t>
            </w:r>
            <w:proofErr w:type="spellEnd"/>
            <w:r w:rsidRPr="005A192E">
              <w:rPr>
                <w:color w:val="000000"/>
                <w:sz w:val="22"/>
                <w:szCs w:val="22"/>
              </w:rPr>
              <w:t xml:space="preserve"> 3x3 cm em </w:t>
            </w:r>
            <w:proofErr w:type="spellStart"/>
            <w:r w:rsidRPr="005A192E">
              <w:rPr>
                <w:color w:val="000000"/>
                <w:sz w:val="22"/>
                <w:szCs w:val="22"/>
              </w:rPr>
              <w:t>acrilico</w:t>
            </w:r>
            <w:proofErr w:type="spellEnd"/>
            <w:r w:rsidRPr="005A192E">
              <w:rPr>
                <w:color w:val="000000"/>
                <w:sz w:val="22"/>
                <w:szCs w:val="22"/>
              </w:rPr>
              <w:t xml:space="preserve">, impressão digital em papel especial para alta resolução, recobertos com poliéster cristal alto brilho, fecho com alfinete no </w:t>
            </w:r>
            <w:proofErr w:type="gramStart"/>
            <w:r w:rsidRPr="005A192E">
              <w:rPr>
                <w:color w:val="000000"/>
                <w:sz w:val="22"/>
                <w:szCs w:val="22"/>
              </w:rPr>
              <w:t>verso.(</w:t>
            </w:r>
            <w:proofErr w:type="gramEnd"/>
            <w:r w:rsidRPr="005A192E">
              <w:rPr>
                <w:color w:val="000000"/>
                <w:sz w:val="22"/>
                <w:szCs w:val="22"/>
              </w:rPr>
              <w:t>arte fornecida por esta secretaria), até 5 modelos diferentes. Arte   fornecida pela contratante conforme evento.</w:t>
            </w:r>
          </w:p>
        </w:tc>
        <w:tc>
          <w:tcPr>
            <w:tcW w:w="555" w:type="dxa"/>
            <w:tcBorders>
              <w:top w:val="outset" w:sz="6" w:space="0" w:color="auto"/>
              <w:left w:val="outset" w:sz="6" w:space="0" w:color="auto"/>
              <w:bottom w:val="outset" w:sz="6" w:space="0" w:color="auto"/>
              <w:right w:val="outset" w:sz="6" w:space="0" w:color="auto"/>
            </w:tcBorders>
            <w:vAlign w:val="center"/>
            <w:hideMark/>
          </w:tcPr>
          <w:p w14:paraId="7784759F" w14:textId="77777777" w:rsidR="005A192E" w:rsidRPr="005A192E" w:rsidRDefault="005A192E" w:rsidP="005A192E">
            <w:pPr>
              <w:pStyle w:val="NormalWeb"/>
              <w:jc w:val="both"/>
              <w:rPr>
                <w:color w:val="000000"/>
                <w:sz w:val="22"/>
                <w:szCs w:val="22"/>
              </w:rPr>
            </w:pPr>
            <w:proofErr w:type="spellStart"/>
            <w:proofErr w:type="gramStart"/>
            <w:r w:rsidRPr="005A192E">
              <w:rPr>
                <w:color w:val="000000"/>
                <w:sz w:val="22"/>
                <w:szCs w:val="22"/>
              </w:rPr>
              <w:t>unid</w:t>
            </w:r>
            <w:proofErr w:type="spellEnd"/>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14:paraId="2FA15318" w14:textId="77777777" w:rsidR="005A192E" w:rsidRPr="005A192E" w:rsidRDefault="005A192E" w:rsidP="005A192E">
            <w:pPr>
              <w:pStyle w:val="NormalWeb"/>
              <w:jc w:val="both"/>
              <w:rPr>
                <w:color w:val="000000"/>
                <w:sz w:val="22"/>
                <w:szCs w:val="22"/>
              </w:rPr>
            </w:pPr>
            <w:r w:rsidRPr="005A192E">
              <w:rPr>
                <w:color w:val="000000"/>
                <w:sz w:val="22"/>
                <w:szCs w:val="22"/>
              </w:rPr>
              <w:t>2.500</w:t>
            </w:r>
          </w:p>
        </w:tc>
      </w:tr>
      <w:tr w:rsidR="005A192E" w:rsidRPr="005A192E" w14:paraId="6BB5C651" w14:textId="77777777" w:rsidTr="005A192E">
        <w:trPr>
          <w:tblCellSpacing w:w="0" w:type="dxa"/>
        </w:trPr>
        <w:tc>
          <w:tcPr>
            <w:tcW w:w="480" w:type="dxa"/>
            <w:tcBorders>
              <w:top w:val="outset" w:sz="6" w:space="0" w:color="auto"/>
              <w:left w:val="outset" w:sz="6" w:space="0" w:color="auto"/>
              <w:bottom w:val="outset" w:sz="6" w:space="0" w:color="auto"/>
              <w:right w:val="outset" w:sz="6" w:space="0" w:color="auto"/>
            </w:tcBorders>
            <w:vAlign w:val="center"/>
            <w:hideMark/>
          </w:tcPr>
          <w:p w14:paraId="49A90648" w14:textId="77777777" w:rsidR="005A192E" w:rsidRPr="005A192E" w:rsidRDefault="005A192E" w:rsidP="005A192E">
            <w:pPr>
              <w:pStyle w:val="NormalWeb"/>
              <w:jc w:val="both"/>
              <w:rPr>
                <w:color w:val="000000"/>
                <w:sz w:val="22"/>
                <w:szCs w:val="22"/>
              </w:rPr>
            </w:pPr>
            <w:r w:rsidRPr="005A192E">
              <w:rPr>
                <w:color w:val="000000"/>
                <w:sz w:val="22"/>
                <w:szCs w:val="22"/>
              </w:rPr>
              <w:t>14</w:t>
            </w:r>
          </w:p>
        </w:tc>
        <w:tc>
          <w:tcPr>
            <w:tcW w:w="13635" w:type="dxa"/>
            <w:tcBorders>
              <w:top w:val="outset" w:sz="6" w:space="0" w:color="auto"/>
              <w:left w:val="outset" w:sz="6" w:space="0" w:color="auto"/>
              <w:bottom w:val="outset" w:sz="6" w:space="0" w:color="auto"/>
              <w:right w:val="outset" w:sz="6" w:space="0" w:color="auto"/>
            </w:tcBorders>
            <w:vAlign w:val="center"/>
            <w:hideMark/>
          </w:tcPr>
          <w:p w14:paraId="7462DB22" w14:textId="77777777" w:rsidR="005A192E" w:rsidRPr="005A192E" w:rsidRDefault="005A192E" w:rsidP="005A192E">
            <w:pPr>
              <w:pStyle w:val="NormalWeb"/>
              <w:jc w:val="both"/>
              <w:rPr>
                <w:color w:val="000000"/>
                <w:sz w:val="22"/>
                <w:szCs w:val="22"/>
              </w:rPr>
            </w:pPr>
            <w:r w:rsidRPr="005A192E">
              <w:rPr>
                <w:color w:val="000000"/>
                <w:sz w:val="22"/>
                <w:szCs w:val="22"/>
              </w:rPr>
              <w:t>BANDEIROLAS DE SINALIZAÇÃO: Formato triangular, Dimensões: (</w:t>
            </w:r>
            <w:proofErr w:type="spellStart"/>
            <w:r w:rsidRPr="005A192E">
              <w:rPr>
                <w:color w:val="000000"/>
                <w:sz w:val="22"/>
                <w:szCs w:val="22"/>
              </w:rPr>
              <w:t>LxA</w:t>
            </w:r>
            <w:proofErr w:type="spellEnd"/>
            <w:r w:rsidRPr="005A192E">
              <w:rPr>
                <w:color w:val="000000"/>
                <w:sz w:val="22"/>
                <w:szCs w:val="22"/>
              </w:rPr>
              <w:t xml:space="preserve"> - 700x400 mm) – Material: Não tecido TNT 100% polipropileno 45 g/m². Acabamento: Fixada/cola/costura em haste de madeira de 200 cm, instalado nos municípios Ji-Paraná 750 </w:t>
            </w:r>
            <w:proofErr w:type="spellStart"/>
            <w:r w:rsidRPr="005A192E">
              <w:rPr>
                <w:color w:val="000000"/>
                <w:sz w:val="22"/>
                <w:szCs w:val="22"/>
              </w:rPr>
              <w:t>Und</w:t>
            </w:r>
            <w:proofErr w:type="spellEnd"/>
            <w:r w:rsidRPr="005A192E">
              <w:rPr>
                <w:color w:val="000000"/>
                <w:sz w:val="22"/>
                <w:szCs w:val="22"/>
              </w:rPr>
              <w:t>, Cacoal 250 </w:t>
            </w:r>
            <w:proofErr w:type="spellStart"/>
            <w:r w:rsidRPr="005A192E">
              <w:rPr>
                <w:color w:val="000000"/>
                <w:sz w:val="22"/>
                <w:szCs w:val="22"/>
              </w:rPr>
              <w:t>Und</w:t>
            </w:r>
            <w:proofErr w:type="spellEnd"/>
            <w:r w:rsidRPr="005A192E">
              <w:rPr>
                <w:color w:val="000000"/>
                <w:sz w:val="22"/>
                <w:szCs w:val="22"/>
              </w:rPr>
              <w:t>, Vilhena 250 </w:t>
            </w:r>
            <w:proofErr w:type="spellStart"/>
            <w:r w:rsidRPr="005A192E">
              <w:rPr>
                <w:color w:val="000000"/>
                <w:sz w:val="22"/>
                <w:szCs w:val="22"/>
              </w:rPr>
              <w:t>Und</w:t>
            </w:r>
            <w:proofErr w:type="spellEnd"/>
            <w:r w:rsidRPr="005A192E">
              <w:rPr>
                <w:color w:val="000000"/>
                <w:sz w:val="22"/>
                <w:szCs w:val="22"/>
              </w:rPr>
              <w:t xml:space="preserve">. Cerejeiras 250 </w:t>
            </w:r>
            <w:proofErr w:type="spellStart"/>
            <w:r w:rsidRPr="005A192E">
              <w:rPr>
                <w:color w:val="000000"/>
                <w:sz w:val="22"/>
                <w:szCs w:val="22"/>
              </w:rPr>
              <w:t>Und</w:t>
            </w:r>
            <w:proofErr w:type="spellEnd"/>
            <w:r w:rsidRPr="005A192E">
              <w:rPr>
                <w:color w:val="000000"/>
                <w:sz w:val="22"/>
                <w:szCs w:val="22"/>
              </w:rPr>
              <w:t>.</w:t>
            </w:r>
          </w:p>
        </w:tc>
        <w:tc>
          <w:tcPr>
            <w:tcW w:w="555" w:type="dxa"/>
            <w:tcBorders>
              <w:top w:val="outset" w:sz="6" w:space="0" w:color="auto"/>
              <w:left w:val="outset" w:sz="6" w:space="0" w:color="auto"/>
              <w:bottom w:val="outset" w:sz="6" w:space="0" w:color="auto"/>
              <w:right w:val="outset" w:sz="6" w:space="0" w:color="auto"/>
            </w:tcBorders>
            <w:vAlign w:val="center"/>
            <w:hideMark/>
          </w:tcPr>
          <w:p w14:paraId="0F7DA589"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624427BF" w14:textId="77777777" w:rsidR="005A192E" w:rsidRPr="005A192E" w:rsidRDefault="005A192E" w:rsidP="005A192E">
            <w:pPr>
              <w:pStyle w:val="NormalWeb"/>
              <w:jc w:val="both"/>
              <w:rPr>
                <w:color w:val="000000"/>
                <w:sz w:val="22"/>
                <w:szCs w:val="22"/>
              </w:rPr>
            </w:pPr>
            <w:r w:rsidRPr="005A192E">
              <w:rPr>
                <w:color w:val="000000"/>
                <w:sz w:val="22"/>
                <w:szCs w:val="22"/>
              </w:rPr>
              <w:t>1.500</w:t>
            </w:r>
          </w:p>
        </w:tc>
      </w:tr>
      <w:tr w:rsidR="005A192E" w:rsidRPr="005A192E" w14:paraId="0398D156" w14:textId="77777777" w:rsidTr="005A192E">
        <w:trPr>
          <w:tblCellSpacing w:w="0" w:type="dxa"/>
        </w:trPr>
        <w:tc>
          <w:tcPr>
            <w:tcW w:w="480" w:type="dxa"/>
            <w:tcBorders>
              <w:top w:val="outset" w:sz="6" w:space="0" w:color="auto"/>
              <w:left w:val="outset" w:sz="6" w:space="0" w:color="auto"/>
              <w:bottom w:val="outset" w:sz="6" w:space="0" w:color="auto"/>
              <w:right w:val="outset" w:sz="6" w:space="0" w:color="auto"/>
            </w:tcBorders>
            <w:vAlign w:val="center"/>
            <w:hideMark/>
          </w:tcPr>
          <w:p w14:paraId="3785FBE6" w14:textId="77777777" w:rsidR="005A192E" w:rsidRPr="005A192E" w:rsidRDefault="005A192E" w:rsidP="005A192E">
            <w:pPr>
              <w:pStyle w:val="NormalWeb"/>
              <w:jc w:val="both"/>
              <w:rPr>
                <w:color w:val="000000"/>
                <w:sz w:val="22"/>
                <w:szCs w:val="22"/>
              </w:rPr>
            </w:pPr>
            <w:r w:rsidRPr="005A192E">
              <w:rPr>
                <w:color w:val="000000"/>
                <w:sz w:val="22"/>
                <w:szCs w:val="22"/>
              </w:rPr>
              <w:t>15</w:t>
            </w:r>
          </w:p>
        </w:tc>
        <w:tc>
          <w:tcPr>
            <w:tcW w:w="13635" w:type="dxa"/>
            <w:tcBorders>
              <w:top w:val="outset" w:sz="6" w:space="0" w:color="auto"/>
              <w:left w:val="outset" w:sz="6" w:space="0" w:color="auto"/>
              <w:bottom w:val="outset" w:sz="6" w:space="0" w:color="auto"/>
              <w:right w:val="outset" w:sz="6" w:space="0" w:color="auto"/>
            </w:tcBorders>
            <w:vAlign w:val="center"/>
            <w:hideMark/>
          </w:tcPr>
          <w:p w14:paraId="2A1D84BE" w14:textId="77777777" w:rsidR="005A192E" w:rsidRPr="005A192E" w:rsidRDefault="005A192E" w:rsidP="005A192E">
            <w:pPr>
              <w:pStyle w:val="NormalWeb"/>
              <w:jc w:val="both"/>
              <w:rPr>
                <w:color w:val="000000"/>
                <w:sz w:val="22"/>
                <w:szCs w:val="22"/>
              </w:rPr>
            </w:pPr>
            <w:r w:rsidRPr="005A192E">
              <w:rPr>
                <w:color w:val="000000"/>
                <w:sz w:val="22"/>
                <w:szCs w:val="22"/>
              </w:rPr>
              <w:t>BACKDROP FUNDO DE PALCO Dimensões: (</w:t>
            </w:r>
            <w:proofErr w:type="spellStart"/>
            <w:r w:rsidRPr="005A192E">
              <w:rPr>
                <w:color w:val="000000"/>
                <w:sz w:val="22"/>
                <w:szCs w:val="22"/>
              </w:rPr>
              <w:t>LxA</w:t>
            </w:r>
            <w:proofErr w:type="spellEnd"/>
            <w:r w:rsidRPr="005A192E">
              <w:rPr>
                <w:color w:val="000000"/>
                <w:sz w:val="22"/>
                <w:szCs w:val="22"/>
              </w:rPr>
              <w:t xml:space="preserve"> - 10 </w:t>
            </w:r>
            <w:proofErr w:type="gramStart"/>
            <w:r w:rsidRPr="005A192E">
              <w:rPr>
                <w:color w:val="000000"/>
                <w:sz w:val="22"/>
                <w:szCs w:val="22"/>
              </w:rPr>
              <w:t>x</w:t>
            </w:r>
            <w:proofErr w:type="gramEnd"/>
            <w:r w:rsidRPr="005A192E">
              <w:rPr>
                <w:color w:val="000000"/>
                <w:sz w:val="22"/>
                <w:szCs w:val="22"/>
              </w:rPr>
              <w:t xml:space="preserve"> 2 m). Material: Lona em PVC, fosca, trama de poliéster 500x500 mm, gramatura 440, g/m².Impressão: Digital em policromia de alta resolução (2400dpi) Acabamento: Ilhoses fixados de 20 em 20cm e barra com dobra reforçada, a ser fixado em treliças, lacres para fixação. Instalados instalado nos municípios Ji-</w:t>
            </w:r>
            <w:proofErr w:type="gramStart"/>
            <w:r w:rsidRPr="005A192E">
              <w:rPr>
                <w:color w:val="000000"/>
                <w:sz w:val="22"/>
                <w:szCs w:val="22"/>
              </w:rPr>
              <w:t>Paraná  </w:t>
            </w:r>
            <w:proofErr w:type="spellStart"/>
            <w:r w:rsidRPr="005A192E">
              <w:rPr>
                <w:color w:val="000000"/>
                <w:sz w:val="22"/>
                <w:szCs w:val="22"/>
              </w:rPr>
              <w:t>Und</w:t>
            </w:r>
            <w:proofErr w:type="spellEnd"/>
            <w:proofErr w:type="gramEnd"/>
            <w:r w:rsidRPr="005A192E">
              <w:rPr>
                <w:color w:val="000000"/>
                <w:sz w:val="22"/>
                <w:szCs w:val="22"/>
              </w:rPr>
              <w:t>, Cacoal 250 </w:t>
            </w:r>
            <w:proofErr w:type="spellStart"/>
            <w:r w:rsidRPr="005A192E">
              <w:rPr>
                <w:color w:val="000000"/>
                <w:sz w:val="22"/>
                <w:szCs w:val="22"/>
              </w:rPr>
              <w:t>Und</w:t>
            </w:r>
            <w:proofErr w:type="spellEnd"/>
            <w:r w:rsidRPr="005A192E">
              <w:rPr>
                <w:color w:val="000000"/>
                <w:sz w:val="22"/>
                <w:szCs w:val="22"/>
              </w:rPr>
              <w:t>, Vilhena 250 </w:t>
            </w:r>
            <w:proofErr w:type="spellStart"/>
            <w:r w:rsidRPr="005A192E">
              <w:rPr>
                <w:color w:val="000000"/>
                <w:sz w:val="22"/>
                <w:szCs w:val="22"/>
              </w:rPr>
              <w:t>Und</w:t>
            </w:r>
            <w:proofErr w:type="spellEnd"/>
            <w:r w:rsidRPr="005A192E">
              <w:rPr>
                <w:color w:val="000000"/>
                <w:sz w:val="22"/>
                <w:szCs w:val="22"/>
              </w:rPr>
              <w:t xml:space="preserve">. Cerejeiras 250 </w:t>
            </w:r>
            <w:proofErr w:type="spellStart"/>
            <w:r w:rsidRPr="005A192E">
              <w:rPr>
                <w:color w:val="000000"/>
                <w:sz w:val="22"/>
                <w:szCs w:val="22"/>
              </w:rPr>
              <w:t>Und</w:t>
            </w:r>
            <w:proofErr w:type="spellEnd"/>
            <w:r w:rsidRPr="005A192E">
              <w:rPr>
                <w:color w:val="000000"/>
                <w:sz w:val="22"/>
                <w:szCs w:val="22"/>
              </w:rPr>
              <w:t xml:space="preserve">. </w:t>
            </w:r>
            <w:proofErr w:type="gramStart"/>
            <w:r w:rsidRPr="005A192E">
              <w:rPr>
                <w:color w:val="000000"/>
                <w:sz w:val="22"/>
                <w:szCs w:val="22"/>
              </w:rPr>
              <w:t>conforme</w:t>
            </w:r>
            <w:proofErr w:type="gramEnd"/>
            <w:r w:rsidRPr="005A192E">
              <w:rPr>
                <w:color w:val="000000"/>
                <w:sz w:val="22"/>
                <w:szCs w:val="22"/>
              </w:rPr>
              <w:t xml:space="preserve"> locais indicados pela contratante conforme evento.</w:t>
            </w:r>
          </w:p>
        </w:tc>
        <w:tc>
          <w:tcPr>
            <w:tcW w:w="555" w:type="dxa"/>
            <w:tcBorders>
              <w:top w:val="outset" w:sz="6" w:space="0" w:color="auto"/>
              <w:left w:val="outset" w:sz="6" w:space="0" w:color="auto"/>
              <w:bottom w:val="outset" w:sz="6" w:space="0" w:color="auto"/>
              <w:right w:val="outset" w:sz="6" w:space="0" w:color="auto"/>
            </w:tcBorders>
            <w:vAlign w:val="center"/>
            <w:hideMark/>
          </w:tcPr>
          <w:p w14:paraId="497A2CDD"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6F17EAD5" w14:textId="77777777" w:rsidR="005A192E" w:rsidRPr="005A192E" w:rsidRDefault="005A192E" w:rsidP="005A192E">
            <w:pPr>
              <w:pStyle w:val="NormalWeb"/>
              <w:jc w:val="both"/>
              <w:rPr>
                <w:color w:val="000000"/>
                <w:sz w:val="22"/>
                <w:szCs w:val="22"/>
              </w:rPr>
            </w:pPr>
            <w:r w:rsidRPr="005A192E">
              <w:rPr>
                <w:color w:val="000000"/>
                <w:sz w:val="22"/>
                <w:szCs w:val="22"/>
              </w:rPr>
              <w:t>30</w:t>
            </w:r>
          </w:p>
        </w:tc>
      </w:tr>
      <w:tr w:rsidR="005A192E" w:rsidRPr="005A192E" w14:paraId="3F587AF5" w14:textId="77777777" w:rsidTr="005A192E">
        <w:trPr>
          <w:tblCellSpacing w:w="0" w:type="dxa"/>
        </w:trPr>
        <w:tc>
          <w:tcPr>
            <w:tcW w:w="480" w:type="dxa"/>
            <w:tcBorders>
              <w:top w:val="outset" w:sz="6" w:space="0" w:color="auto"/>
              <w:left w:val="outset" w:sz="6" w:space="0" w:color="auto"/>
              <w:bottom w:val="outset" w:sz="6" w:space="0" w:color="auto"/>
              <w:right w:val="outset" w:sz="6" w:space="0" w:color="auto"/>
            </w:tcBorders>
            <w:vAlign w:val="center"/>
            <w:hideMark/>
          </w:tcPr>
          <w:p w14:paraId="18A38FB6" w14:textId="77777777" w:rsidR="005A192E" w:rsidRPr="005A192E" w:rsidRDefault="005A192E" w:rsidP="005A192E">
            <w:pPr>
              <w:pStyle w:val="NormalWeb"/>
              <w:jc w:val="both"/>
              <w:rPr>
                <w:color w:val="000000"/>
                <w:sz w:val="22"/>
                <w:szCs w:val="22"/>
              </w:rPr>
            </w:pPr>
            <w:r w:rsidRPr="005A192E">
              <w:rPr>
                <w:color w:val="000000"/>
                <w:sz w:val="22"/>
                <w:szCs w:val="22"/>
              </w:rPr>
              <w:t>16</w:t>
            </w:r>
          </w:p>
        </w:tc>
        <w:tc>
          <w:tcPr>
            <w:tcW w:w="13635" w:type="dxa"/>
            <w:tcBorders>
              <w:top w:val="outset" w:sz="6" w:space="0" w:color="auto"/>
              <w:left w:val="outset" w:sz="6" w:space="0" w:color="auto"/>
              <w:bottom w:val="outset" w:sz="6" w:space="0" w:color="auto"/>
              <w:right w:val="outset" w:sz="6" w:space="0" w:color="auto"/>
            </w:tcBorders>
            <w:vAlign w:val="center"/>
            <w:hideMark/>
          </w:tcPr>
          <w:p w14:paraId="55CCE6D3" w14:textId="77777777" w:rsidR="005A192E" w:rsidRPr="005A192E" w:rsidRDefault="005A192E" w:rsidP="005A192E">
            <w:pPr>
              <w:pStyle w:val="NormalWeb"/>
              <w:jc w:val="both"/>
              <w:rPr>
                <w:color w:val="000000"/>
                <w:sz w:val="22"/>
                <w:szCs w:val="22"/>
              </w:rPr>
            </w:pPr>
            <w:r w:rsidRPr="005A192E">
              <w:rPr>
                <w:color w:val="000000"/>
                <w:sz w:val="22"/>
                <w:szCs w:val="22"/>
              </w:rPr>
              <w:t>BACKDROP LANÇAMENTO Dimensões: (</w:t>
            </w:r>
            <w:proofErr w:type="spellStart"/>
            <w:r w:rsidRPr="005A192E">
              <w:rPr>
                <w:color w:val="000000"/>
                <w:sz w:val="22"/>
                <w:szCs w:val="22"/>
              </w:rPr>
              <w:t>LxA</w:t>
            </w:r>
            <w:proofErr w:type="spellEnd"/>
            <w:r w:rsidRPr="005A192E">
              <w:rPr>
                <w:color w:val="000000"/>
                <w:sz w:val="22"/>
                <w:szCs w:val="22"/>
              </w:rPr>
              <w:t xml:space="preserve"> - 6 </w:t>
            </w:r>
            <w:proofErr w:type="gramStart"/>
            <w:r w:rsidRPr="005A192E">
              <w:rPr>
                <w:color w:val="000000"/>
                <w:sz w:val="22"/>
                <w:szCs w:val="22"/>
              </w:rPr>
              <w:t>x</w:t>
            </w:r>
            <w:proofErr w:type="gramEnd"/>
            <w:r w:rsidRPr="005A192E">
              <w:rPr>
                <w:color w:val="000000"/>
                <w:sz w:val="22"/>
                <w:szCs w:val="22"/>
              </w:rPr>
              <w:t xml:space="preserve"> 2 m). Material: Lona em PVC, fosca, trama de poliéster 500x500 mm, gramatura 440, g/m².Impressão: Digital em policromia de alta resolução (2400dpi) Acabamento: Ilhoses fixados de 20 em 20cm e barra com dobra reforçada, a ser fixado em treliças, lacres para fixação. Até dois modelos diferentes. Instalados conforme locais indicados pela contratante conforme evento.</w:t>
            </w:r>
          </w:p>
        </w:tc>
        <w:tc>
          <w:tcPr>
            <w:tcW w:w="555" w:type="dxa"/>
            <w:tcBorders>
              <w:top w:val="outset" w:sz="6" w:space="0" w:color="auto"/>
              <w:left w:val="outset" w:sz="6" w:space="0" w:color="auto"/>
              <w:bottom w:val="outset" w:sz="6" w:space="0" w:color="auto"/>
              <w:right w:val="outset" w:sz="6" w:space="0" w:color="auto"/>
            </w:tcBorders>
            <w:vAlign w:val="center"/>
            <w:hideMark/>
          </w:tcPr>
          <w:p w14:paraId="30BFFEDA"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50A0AEA3" w14:textId="77777777" w:rsidR="005A192E" w:rsidRPr="005A192E" w:rsidRDefault="005A192E" w:rsidP="005A192E">
            <w:pPr>
              <w:pStyle w:val="NormalWeb"/>
              <w:jc w:val="both"/>
              <w:rPr>
                <w:color w:val="000000"/>
                <w:sz w:val="22"/>
                <w:szCs w:val="22"/>
              </w:rPr>
            </w:pPr>
            <w:r w:rsidRPr="005A192E">
              <w:rPr>
                <w:color w:val="000000"/>
                <w:sz w:val="22"/>
                <w:szCs w:val="22"/>
              </w:rPr>
              <w:t>30</w:t>
            </w:r>
          </w:p>
        </w:tc>
      </w:tr>
      <w:tr w:rsidR="005A192E" w:rsidRPr="005A192E" w14:paraId="2072B196" w14:textId="77777777" w:rsidTr="005A192E">
        <w:trPr>
          <w:tblCellSpacing w:w="0" w:type="dxa"/>
        </w:trPr>
        <w:tc>
          <w:tcPr>
            <w:tcW w:w="480" w:type="dxa"/>
            <w:tcBorders>
              <w:top w:val="outset" w:sz="6" w:space="0" w:color="auto"/>
              <w:left w:val="outset" w:sz="6" w:space="0" w:color="auto"/>
              <w:bottom w:val="outset" w:sz="6" w:space="0" w:color="auto"/>
              <w:right w:val="outset" w:sz="6" w:space="0" w:color="auto"/>
            </w:tcBorders>
            <w:vAlign w:val="center"/>
            <w:hideMark/>
          </w:tcPr>
          <w:p w14:paraId="4071D761" w14:textId="77777777" w:rsidR="005A192E" w:rsidRPr="005A192E" w:rsidRDefault="005A192E" w:rsidP="005A192E">
            <w:pPr>
              <w:pStyle w:val="NormalWeb"/>
              <w:jc w:val="both"/>
              <w:rPr>
                <w:color w:val="000000"/>
                <w:sz w:val="22"/>
                <w:szCs w:val="22"/>
              </w:rPr>
            </w:pPr>
            <w:r w:rsidRPr="005A192E">
              <w:rPr>
                <w:color w:val="000000"/>
                <w:sz w:val="22"/>
                <w:szCs w:val="22"/>
              </w:rPr>
              <w:t> 17</w:t>
            </w:r>
          </w:p>
        </w:tc>
        <w:tc>
          <w:tcPr>
            <w:tcW w:w="13635" w:type="dxa"/>
            <w:tcBorders>
              <w:top w:val="outset" w:sz="6" w:space="0" w:color="auto"/>
              <w:left w:val="outset" w:sz="6" w:space="0" w:color="auto"/>
              <w:bottom w:val="outset" w:sz="6" w:space="0" w:color="auto"/>
              <w:right w:val="outset" w:sz="6" w:space="0" w:color="auto"/>
            </w:tcBorders>
            <w:vAlign w:val="center"/>
            <w:hideMark/>
          </w:tcPr>
          <w:p w14:paraId="6A607DED" w14:textId="77777777" w:rsidR="005A192E" w:rsidRPr="005A192E" w:rsidRDefault="005A192E" w:rsidP="005A192E">
            <w:pPr>
              <w:pStyle w:val="NormalWeb"/>
              <w:jc w:val="both"/>
              <w:rPr>
                <w:color w:val="000000"/>
                <w:sz w:val="22"/>
                <w:szCs w:val="22"/>
              </w:rPr>
            </w:pPr>
            <w:r w:rsidRPr="005A192E">
              <w:rPr>
                <w:color w:val="000000"/>
                <w:sz w:val="22"/>
                <w:szCs w:val="22"/>
              </w:rPr>
              <w:t xml:space="preserve">Lona em PVC, fosca trama de poliéster 500 </w:t>
            </w:r>
            <w:proofErr w:type="gramStart"/>
            <w:r w:rsidRPr="005A192E">
              <w:rPr>
                <w:color w:val="000000"/>
                <w:sz w:val="22"/>
                <w:szCs w:val="22"/>
              </w:rPr>
              <w:t>x</w:t>
            </w:r>
            <w:proofErr w:type="gramEnd"/>
            <w:r w:rsidRPr="005A192E">
              <w:rPr>
                <w:color w:val="000000"/>
                <w:sz w:val="22"/>
                <w:szCs w:val="22"/>
              </w:rPr>
              <w:t xml:space="preserve"> 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Ilhós fixado de 20 em 20 cm e barra com dobra reforçada a ser fixado em treliças, lacres para fixação. Arte fornecida pela contratante.  Instalados nos municípios Ji-</w:t>
            </w:r>
            <w:proofErr w:type="gramStart"/>
            <w:r w:rsidRPr="005A192E">
              <w:rPr>
                <w:color w:val="000000"/>
                <w:sz w:val="22"/>
                <w:szCs w:val="22"/>
              </w:rPr>
              <w:t>Paraná  500</w:t>
            </w:r>
            <w:proofErr w:type="gramEnd"/>
            <w:r w:rsidRPr="005A192E">
              <w:rPr>
                <w:color w:val="000000"/>
                <w:sz w:val="22"/>
                <w:szCs w:val="22"/>
              </w:rPr>
              <w:t xml:space="preserve"> m², Cacoal 200 m², Vilhena 150 m². Cerejeiras 150 m</w:t>
            </w:r>
            <w:proofErr w:type="gramStart"/>
            <w:r w:rsidRPr="005A192E">
              <w:rPr>
                <w:color w:val="000000"/>
                <w:sz w:val="22"/>
                <w:szCs w:val="22"/>
              </w:rPr>
              <w:t>² ,locais</w:t>
            </w:r>
            <w:proofErr w:type="gramEnd"/>
            <w:r w:rsidRPr="005A192E">
              <w:rPr>
                <w:color w:val="000000"/>
                <w:sz w:val="22"/>
                <w:szCs w:val="22"/>
              </w:rPr>
              <w:t xml:space="preserve"> indicados pela contratante conforme evento.</w:t>
            </w:r>
          </w:p>
        </w:tc>
        <w:tc>
          <w:tcPr>
            <w:tcW w:w="555" w:type="dxa"/>
            <w:tcBorders>
              <w:top w:val="outset" w:sz="6" w:space="0" w:color="auto"/>
              <w:left w:val="outset" w:sz="6" w:space="0" w:color="auto"/>
              <w:bottom w:val="outset" w:sz="6" w:space="0" w:color="auto"/>
              <w:right w:val="outset" w:sz="6" w:space="0" w:color="auto"/>
            </w:tcBorders>
            <w:vAlign w:val="center"/>
            <w:hideMark/>
          </w:tcPr>
          <w:p w14:paraId="12CBD733" w14:textId="77777777" w:rsidR="005A192E" w:rsidRPr="005A192E" w:rsidRDefault="005A192E" w:rsidP="005A192E">
            <w:pPr>
              <w:pStyle w:val="NormalWeb"/>
              <w:jc w:val="both"/>
              <w:rPr>
                <w:color w:val="000000"/>
                <w:sz w:val="22"/>
                <w:szCs w:val="22"/>
              </w:rPr>
            </w:pPr>
            <w:r w:rsidRPr="005A192E">
              <w:rPr>
                <w:color w:val="000000"/>
                <w:sz w:val="22"/>
                <w:szCs w:val="22"/>
              </w:rPr>
              <w:t>M²</w:t>
            </w:r>
          </w:p>
        </w:tc>
        <w:tc>
          <w:tcPr>
            <w:tcW w:w="0" w:type="auto"/>
            <w:tcBorders>
              <w:top w:val="outset" w:sz="6" w:space="0" w:color="auto"/>
              <w:left w:val="outset" w:sz="6" w:space="0" w:color="auto"/>
              <w:bottom w:val="outset" w:sz="6" w:space="0" w:color="auto"/>
              <w:right w:val="outset" w:sz="6" w:space="0" w:color="auto"/>
            </w:tcBorders>
            <w:vAlign w:val="center"/>
            <w:hideMark/>
          </w:tcPr>
          <w:p w14:paraId="310B7ACC" w14:textId="77777777" w:rsidR="005A192E" w:rsidRPr="005A192E" w:rsidRDefault="005A192E" w:rsidP="005A192E">
            <w:pPr>
              <w:pStyle w:val="NormalWeb"/>
              <w:jc w:val="both"/>
              <w:rPr>
                <w:color w:val="000000"/>
                <w:sz w:val="22"/>
                <w:szCs w:val="22"/>
              </w:rPr>
            </w:pPr>
            <w:r w:rsidRPr="005A192E">
              <w:rPr>
                <w:color w:val="000000"/>
                <w:sz w:val="22"/>
                <w:szCs w:val="22"/>
              </w:rPr>
              <w:t> 1.000</w:t>
            </w:r>
          </w:p>
        </w:tc>
      </w:tr>
    </w:tbl>
    <w:p w14:paraId="6B139A49" w14:textId="77777777" w:rsidR="005A192E" w:rsidRPr="005A192E" w:rsidRDefault="005A192E" w:rsidP="005A192E">
      <w:pPr>
        <w:jc w:val="both"/>
        <w:rPr>
          <w:vanish/>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1"/>
        <w:gridCol w:w="7271"/>
        <w:gridCol w:w="525"/>
        <w:gridCol w:w="635"/>
      </w:tblGrid>
      <w:tr w:rsidR="005A192E" w:rsidRPr="005A192E" w14:paraId="1041EB3D"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hideMark/>
          </w:tcPr>
          <w:p w14:paraId="6A12D7B5" w14:textId="77777777" w:rsidR="005A192E" w:rsidRPr="005A192E" w:rsidRDefault="005A192E" w:rsidP="005A192E">
            <w:pPr>
              <w:pStyle w:val="NormalWeb"/>
              <w:jc w:val="both"/>
              <w:rPr>
                <w:color w:val="000000"/>
                <w:sz w:val="22"/>
                <w:szCs w:val="22"/>
              </w:rPr>
            </w:pPr>
            <w:r w:rsidRPr="005A192E">
              <w:rPr>
                <w:color w:val="000000"/>
                <w:sz w:val="22"/>
                <w:szCs w:val="22"/>
              </w:rPr>
              <w:t>18</w:t>
            </w:r>
          </w:p>
        </w:tc>
        <w:tc>
          <w:tcPr>
            <w:tcW w:w="7271" w:type="dxa"/>
            <w:tcBorders>
              <w:top w:val="outset" w:sz="6" w:space="0" w:color="auto"/>
              <w:left w:val="outset" w:sz="6" w:space="0" w:color="auto"/>
              <w:bottom w:val="outset" w:sz="6" w:space="0" w:color="auto"/>
              <w:right w:val="outset" w:sz="6" w:space="0" w:color="auto"/>
            </w:tcBorders>
            <w:vAlign w:val="center"/>
            <w:hideMark/>
          </w:tcPr>
          <w:p w14:paraId="6FEA17E3" w14:textId="77777777" w:rsidR="005A192E" w:rsidRPr="005A192E" w:rsidRDefault="005A192E" w:rsidP="005A192E">
            <w:pPr>
              <w:pStyle w:val="NormalWeb"/>
              <w:jc w:val="both"/>
              <w:rPr>
                <w:color w:val="000000"/>
                <w:sz w:val="22"/>
                <w:szCs w:val="22"/>
              </w:rPr>
            </w:pPr>
            <w:r w:rsidRPr="005A192E">
              <w:rPr>
                <w:color w:val="000000"/>
                <w:sz w:val="22"/>
                <w:szCs w:val="22"/>
              </w:rPr>
              <w:t xml:space="preserve">Descrição: Camiseta </w:t>
            </w:r>
            <w:proofErr w:type="gramStart"/>
            <w:r w:rsidRPr="005A192E">
              <w:rPr>
                <w:color w:val="000000"/>
                <w:sz w:val="22"/>
                <w:szCs w:val="22"/>
              </w:rPr>
              <w:t>unissex Promocional</w:t>
            </w:r>
            <w:proofErr w:type="gramEnd"/>
            <w:r w:rsidRPr="005A192E">
              <w:rPr>
                <w:color w:val="000000"/>
                <w:sz w:val="22"/>
                <w:szCs w:val="22"/>
              </w:rPr>
              <w:t xml:space="preserve"> em malha PV (malha fria em poliéster e viscose) na cor branca. Tamanhos: P, M, G e GG Estampa por sublimação na frente </w:t>
            </w:r>
            <w:r w:rsidRPr="005A192E">
              <w:rPr>
                <w:color w:val="000000"/>
                <w:sz w:val="22"/>
                <w:szCs w:val="22"/>
              </w:rPr>
              <w:lastRenderedPageBreak/>
              <w:t xml:space="preserve">e verso. Bandeira </w:t>
            </w:r>
            <w:proofErr w:type="gramStart"/>
            <w:r w:rsidRPr="005A192E">
              <w:rPr>
                <w:color w:val="000000"/>
                <w:sz w:val="22"/>
                <w:szCs w:val="22"/>
              </w:rPr>
              <w:t>do Brasil manga</w:t>
            </w:r>
            <w:proofErr w:type="gramEnd"/>
            <w:r w:rsidRPr="005A192E">
              <w:rPr>
                <w:color w:val="000000"/>
                <w:sz w:val="22"/>
                <w:szCs w:val="22"/>
              </w:rPr>
              <w:t xml:space="preserve"> direita, Bandeira de Rondônia na manga esquerda. Modelo camiseta básica com gola careca.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35734"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4F55238E" w14:textId="77777777" w:rsidR="005A192E" w:rsidRPr="005A192E" w:rsidRDefault="005A192E" w:rsidP="005A192E">
            <w:pPr>
              <w:pStyle w:val="NormalWeb"/>
              <w:jc w:val="both"/>
              <w:rPr>
                <w:color w:val="000000"/>
                <w:sz w:val="22"/>
                <w:szCs w:val="22"/>
              </w:rPr>
            </w:pPr>
            <w:r w:rsidRPr="005A192E">
              <w:rPr>
                <w:color w:val="000000"/>
                <w:sz w:val="22"/>
                <w:szCs w:val="22"/>
              </w:rPr>
              <w:t>10.000</w:t>
            </w:r>
          </w:p>
        </w:tc>
      </w:tr>
      <w:tr w:rsidR="005A192E" w:rsidRPr="005A192E" w14:paraId="7B82FD73"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hideMark/>
          </w:tcPr>
          <w:p w14:paraId="4BEA35D0" w14:textId="77777777" w:rsidR="005A192E" w:rsidRPr="005A192E" w:rsidRDefault="005A192E" w:rsidP="005A192E">
            <w:pPr>
              <w:pStyle w:val="NormalWeb"/>
              <w:jc w:val="both"/>
              <w:rPr>
                <w:color w:val="000000"/>
                <w:sz w:val="22"/>
                <w:szCs w:val="22"/>
              </w:rPr>
            </w:pPr>
            <w:r w:rsidRPr="005A192E">
              <w:rPr>
                <w:color w:val="000000"/>
                <w:sz w:val="22"/>
                <w:szCs w:val="22"/>
              </w:rPr>
              <w:t>19</w:t>
            </w:r>
          </w:p>
        </w:tc>
        <w:tc>
          <w:tcPr>
            <w:tcW w:w="7271" w:type="dxa"/>
            <w:tcBorders>
              <w:top w:val="outset" w:sz="6" w:space="0" w:color="auto"/>
              <w:left w:val="outset" w:sz="6" w:space="0" w:color="auto"/>
              <w:bottom w:val="outset" w:sz="6" w:space="0" w:color="auto"/>
              <w:right w:val="outset" w:sz="6" w:space="0" w:color="auto"/>
            </w:tcBorders>
            <w:vAlign w:val="center"/>
            <w:hideMark/>
          </w:tcPr>
          <w:p w14:paraId="731F3E4E" w14:textId="77777777" w:rsidR="005A192E" w:rsidRPr="005A192E" w:rsidRDefault="005A192E" w:rsidP="005A192E">
            <w:pPr>
              <w:pStyle w:val="NormalWeb"/>
              <w:jc w:val="both"/>
              <w:rPr>
                <w:color w:val="000000"/>
                <w:sz w:val="22"/>
                <w:szCs w:val="22"/>
              </w:rPr>
            </w:pPr>
            <w:r w:rsidRPr="005A192E">
              <w:rPr>
                <w:color w:val="000000"/>
                <w:sz w:val="22"/>
                <w:szCs w:val="22"/>
              </w:rPr>
              <w:t xml:space="preserve">Descrição: Camisa Promocional em tecido “ UNIOFFICE”, na cor azul Tamanhos: P, M, G e GG. Modelo camisa masculina de manga longa com bordados nos dois bolsos frontais e nas mangas, bandeiras das mangas Dimensão: 55x35 mm, Brasão de Rondônia bolso direito Dimensão: 75x95 mm, </w:t>
            </w:r>
            <w:proofErr w:type="gramStart"/>
            <w:r w:rsidRPr="005A192E">
              <w:rPr>
                <w:color w:val="000000"/>
                <w:sz w:val="22"/>
                <w:szCs w:val="22"/>
              </w:rPr>
              <w:t>Logo</w:t>
            </w:r>
            <w:proofErr w:type="gramEnd"/>
            <w:r w:rsidRPr="005A192E">
              <w:rPr>
                <w:color w:val="000000"/>
                <w:sz w:val="22"/>
                <w:szCs w:val="22"/>
              </w:rPr>
              <w:t xml:space="preserve"> da feira ou concurso bolso esquerdo Dimensão: 70x100 mm, punhos e colarinho com </w:t>
            </w:r>
            <w:proofErr w:type="spellStart"/>
            <w:r w:rsidRPr="005A192E">
              <w:rPr>
                <w:color w:val="000000"/>
                <w:sz w:val="22"/>
                <w:szCs w:val="22"/>
              </w:rPr>
              <w:t>intertela</w:t>
            </w:r>
            <w:proofErr w:type="spellEnd"/>
            <w:r w:rsidRPr="005A192E">
              <w:rPr>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0A63D0F"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548132B4" w14:textId="77777777" w:rsidR="005A192E" w:rsidRPr="005A192E" w:rsidRDefault="005A192E" w:rsidP="005A192E">
            <w:pPr>
              <w:pStyle w:val="NormalWeb"/>
              <w:jc w:val="both"/>
              <w:rPr>
                <w:color w:val="000000"/>
                <w:sz w:val="22"/>
                <w:szCs w:val="22"/>
              </w:rPr>
            </w:pPr>
            <w:r w:rsidRPr="005A192E">
              <w:rPr>
                <w:color w:val="000000"/>
                <w:sz w:val="22"/>
                <w:szCs w:val="22"/>
              </w:rPr>
              <w:t>2.500</w:t>
            </w:r>
          </w:p>
        </w:tc>
      </w:tr>
      <w:tr w:rsidR="005A192E" w:rsidRPr="005A192E" w14:paraId="4B773B70"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hideMark/>
          </w:tcPr>
          <w:p w14:paraId="6B4231B7" w14:textId="77777777" w:rsidR="005A192E" w:rsidRPr="005A192E" w:rsidRDefault="005A192E" w:rsidP="005A192E">
            <w:pPr>
              <w:pStyle w:val="NormalWeb"/>
              <w:jc w:val="both"/>
              <w:rPr>
                <w:color w:val="000000"/>
                <w:sz w:val="22"/>
                <w:szCs w:val="22"/>
              </w:rPr>
            </w:pPr>
            <w:r w:rsidRPr="005A192E">
              <w:rPr>
                <w:color w:val="000000"/>
                <w:sz w:val="22"/>
                <w:szCs w:val="22"/>
              </w:rPr>
              <w:t>20</w:t>
            </w:r>
          </w:p>
        </w:tc>
        <w:tc>
          <w:tcPr>
            <w:tcW w:w="7271" w:type="dxa"/>
            <w:tcBorders>
              <w:top w:val="outset" w:sz="6" w:space="0" w:color="auto"/>
              <w:left w:val="outset" w:sz="6" w:space="0" w:color="auto"/>
              <w:bottom w:val="outset" w:sz="6" w:space="0" w:color="auto"/>
              <w:right w:val="outset" w:sz="6" w:space="0" w:color="auto"/>
            </w:tcBorders>
            <w:vAlign w:val="center"/>
            <w:hideMark/>
          </w:tcPr>
          <w:p w14:paraId="657A2CF1" w14:textId="77777777" w:rsidR="005A192E" w:rsidRPr="005A192E" w:rsidRDefault="005A192E" w:rsidP="005A192E">
            <w:pPr>
              <w:pStyle w:val="NormalWeb"/>
              <w:jc w:val="both"/>
              <w:rPr>
                <w:color w:val="000000"/>
                <w:sz w:val="22"/>
                <w:szCs w:val="22"/>
              </w:rPr>
            </w:pPr>
            <w:r w:rsidRPr="005A192E">
              <w:rPr>
                <w:color w:val="000000"/>
                <w:sz w:val="22"/>
                <w:szCs w:val="22"/>
              </w:rPr>
              <w:t xml:space="preserve">Descrição: Camisa Promocional em tecido “UNIOFFICE”, na cor azul Tamanhos: P, M, G e GG. Modelo camisa feminina de manga longa com bordados nos dois bolsos frontais e nas mangas, bandeiras das mangas Dimensão: 55x35 mm, Brasão de Rondônia bolso direito Dimensão: 75x95 mm, </w:t>
            </w:r>
            <w:proofErr w:type="gramStart"/>
            <w:r w:rsidRPr="005A192E">
              <w:rPr>
                <w:color w:val="000000"/>
                <w:sz w:val="22"/>
                <w:szCs w:val="22"/>
              </w:rPr>
              <w:t>Logo</w:t>
            </w:r>
            <w:proofErr w:type="gramEnd"/>
            <w:r w:rsidRPr="005A192E">
              <w:rPr>
                <w:color w:val="000000"/>
                <w:sz w:val="22"/>
                <w:szCs w:val="22"/>
              </w:rPr>
              <w:t xml:space="preserve"> da feira ou concurso bolso esquerdo Dimensão: 70x100 mm, punhos e colarinho com </w:t>
            </w:r>
            <w:proofErr w:type="spellStart"/>
            <w:r w:rsidRPr="005A192E">
              <w:rPr>
                <w:color w:val="000000"/>
                <w:sz w:val="22"/>
                <w:szCs w:val="22"/>
              </w:rPr>
              <w:t>intertela</w:t>
            </w:r>
            <w:proofErr w:type="spellEnd"/>
            <w:r w:rsidRPr="005A192E">
              <w:rPr>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1B164F"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793398BB" w14:textId="77777777" w:rsidR="005A192E" w:rsidRPr="005A192E" w:rsidRDefault="005A192E" w:rsidP="005A192E">
            <w:pPr>
              <w:pStyle w:val="NormalWeb"/>
              <w:jc w:val="both"/>
              <w:rPr>
                <w:color w:val="000000"/>
                <w:sz w:val="22"/>
                <w:szCs w:val="22"/>
              </w:rPr>
            </w:pPr>
            <w:r w:rsidRPr="005A192E">
              <w:rPr>
                <w:color w:val="000000"/>
                <w:sz w:val="22"/>
                <w:szCs w:val="22"/>
              </w:rPr>
              <w:t>1.500</w:t>
            </w:r>
          </w:p>
        </w:tc>
      </w:tr>
      <w:tr w:rsidR="005A192E" w:rsidRPr="005A192E" w14:paraId="436B9E25"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hideMark/>
          </w:tcPr>
          <w:p w14:paraId="38301B1E" w14:textId="77777777" w:rsidR="005A192E" w:rsidRPr="005A192E" w:rsidRDefault="005A192E" w:rsidP="005A192E">
            <w:pPr>
              <w:pStyle w:val="NormalWeb"/>
              <w:jc w:val="both"/>
              <w:rPr>
                <w:color w:val="000000"/>
                <w:sz w:val="22"/>
                <w:szCs w:val="22"/>
              </w:rPr>
            </w:pPr>
            <w:r w:rsidRPr="005A192E">
              <w:rPr>
                <w:color w:val="000000"/>
                <w:sz w:val="22"/>
                <w:szCs w:val="22"/>
              </w:rPr>
              <w:t>21</w:t>
            </w:r>
          </w:p>
        </w:tc>
        <w:tc>
          <w:tcPr>
            <w:tcW w:w="7271" w:type="dxa"/>
            <w:tcBorders>
              <w:top w:val="outset" w:sz="6" w:space="0" w:color="auto"/>
              <w:left w:val="outset" w:sz="6" w:space="0" w:color="auto"/>
              <w:bottom w:val="outset" w:sz="6" w:space="0" w:color="auto"/>
              <w:right w:val="outset" w:sz="6" w:space="0" w:color="auto"/>
            </w:tcBorders>
            <w:vAlign w:val="center"/>
            <w:hideMark/>
          </w:tcPr>
          <w:p w14:paraId="288D292A" w14:textId="77777777" w:rsidR="005A192E" w:rsidRPr="005A192E" w:rsidRDefault="005A192E" w:rsidP="005A192E">
            <w:pPr>
              <w:pStyle w:val="NormalWeb"/>
              <w:jc w:val="both"/>
              <w:rPr>
                <w:color w:val="000000"/>
                <w:sz w:val="22"/>
                <w:szCs w:val="22"/>
              </w:rPr>
            </w:pPr>
            <w:r w:rsidRPr="005A192E">
              <w:rPr>
                <w:color w:val="000000"/>
                <w:sz w:val="22"/>
                <w:szCs w:val="22"/>
              </w:rPr>
              <w:t>Descrição: Colete confeccionado em tecido brim 100% algodão, cor cáqui. Tamanhos: P, M, G e GG Modelo fotógrafo, com 4 bolsos frontais, sendo um com zíper fechamento do colete em zíper, com bordados em 2 bolsos frontais e nas costas.</w:t>
            </w:r>
          </w:p>
        </w:tc>
        <w:tc>
          <w:tcPr>
            <w:tcW w:w="0" w:type="auto"/>
            <w:tcBorders>
              <w:top w:val="outset" w:sz="6" w:space="0" w:color="auto"/>
              <w:left w:val="outset" w:sz="6" w:space="0" w:color="auto"/>
              <w:bottom w:val="outset" w:sz="6" w:space="0" w:color="auto"/>
              <w:right w:val="outset" w:sz="6" w:space="0" w:color="auto"/>
            </w:tcBorders>
            <w:vAlign w:val="center"/>
            <w:hideMark/>
          </w:tcPr>
          <w:p w14:paraId="4A70ECE0"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C2530" w14:textId="77777777" w:rsidR="005A192E" w:rsidRPr="005A192E" w:rsidRDefault="005A192E" w:rsidP="005A192E">
            <w:pPr>
              <w:pStyle w:val="NormalWeb"/>
              <w:jc w:val="both"/>
              <w:rPr>
                <w:color w:val="000000"/>
                <w:sz w:val="22"/>
                <w:szCs w:val="22"/>
              </w:rPr>
            </w:pPr>
            <w:r w:rsidRPr="005A192E">
              <w:rPr>
                <w:color w:val="000000"/>
                <w:sz w:val="22"/>
                <w:szCs w:val="22"/>
              </w:rPr>
              <w:t>1.500</w:t>
            </w:r>
          </w:p>
        </w:tc>
      </w:tr>
      <w:tr w:rsidR="005A192E" w:rsidRPr="005A192E" w14:paraId="0AF24873"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hideMark/>
          </w:tcPr>
          <w:p w14:paraId="129EC703" w14:textId="77777777" w:rsidR="005A192E" w:rsidRPr="005A192E" w:rsidRDefault="005A192E" w:rsidP="005A192E">
            <w:pPr>
              <w:pStyle w:val="NormalWeb"/>
              <w:jc w:val="both"/>
              <w:rPr>
                <w:color w:val="000000"/>
                <w:sz w:val="22"/>
                <w:szCs w:val="22"/>
              </w:rPr>
            </w:pPr>
            <w:r w:rsidRPr="005A192E">
              <w:rPr>
                <w:color w:val="000000"/>
                <w:sz w:val="22"/>
                <w:szCs w:val="22"/>
              </w:rPr>
              <w:t>22</w:t>
            </w:r>
          </w:p>
        </w:tc>
        <w:tc>
          <w:tcPr>
            <w:tcW w:w="7271" w:type="dxa"/>
            <w:tcBorders>
              <w:top w:val="outset" w:sz="6" w:space="0" w:color="auto"/>
              <w:left w:val="outset" w:sz="6" w:space="0" w:color="auto"/>
              <w:bottom w:val="outset" w:sz="6" w:space="0" w:color="auto"/>
              <w:right w:val="outset" w:sz="6" w:space="0" w:color="auto"/>
            </w:tcBorders>
            <w:vAlign w:val="center"/>
            <w:hideMark/>
          </w:tcPr>
          <w:p w14:paraId="70458232" w14:textId="77777777" w:rsidR="005A192E" w:rsidRPr="005A192E" w:rsidRDefault="005A192E" w:rsidP="005A192E">
            <w:pPr>
              <w:pStyle w:val="NormalWeb"/>
              <w:jc w:val="both"/>
              <w:rPr>
                <w:color w:val="000000"/>
                <w:sz w:val="22"/>
                <w:szCs w:val="22"/>
              </w:rPr>
            </w:pPr>
            <w:r w:rsidRPr="005A192E">
              <w:rPr>
                <w:color w:val="000000"/>
                <w:sz w:val="22"/>
                <w:szCs w:val="22"/>
              </w:rPr>
              <w:t xml:space="preserve">Avental personalizado tamanho 60x80, </w:t>
            </w:r>
            <w:proofErr w:type="gramStart"/>
            <w:r w:rsidRPr="005A192E">
              <w:rPr>
                <w:color w:val="000000"/>
                <w:sz w:val="22"/>
                <w:szCs w:val="22"/>
              </w:rPr>
              <w:t>Confeccionado</w:t>
            </w:r>
            <w:proofErr w:type="gramEnd"/>
            <w:r w:rsidRPr="005A192E">
              <w:rPr>
                <w:color w:val="000000"/>
                <w:sz w:val="22"/>
                <w:szCs w:val="22"/>
              </w:rPr>
              <w:t xml:space="preserve"> em tecido </w:t>
            </w:r>
            <w:proofErr w:type="spellStart"/>
            <w:r w:rsidRPr="005A192E">
              <w:rPr>
                <w:color w:val="000000"/>
                <w:sz w:val="22"/>
                <w:szCs w:val="22"/>
              </w:rPr>
              <w:t>tactel</w:t>
            </w:r>
            <w:proofErr w:type="spellEnd"/>
            <w:r w:rsidRPr="005A192E">
              <w:rPr>
                <w:color w:val="000000"/>
                <w:sz w:val="22"/>
                <w:szCs w:val="22"/>
              </w:rPr>
              <w:t xml:space="preserve"> branco, cores de impressão de alta qualidade, 2 estampas com 20 x 25 cm e 45 x 12 cm, bolso 20 x 25 cm. Altura: 80,00 cm, Largura: 60,00 cm.</w:t>
            </w:r>
          </w:p>
        </w:tc>
        <w:tc>
          <w:tcPr>
            <w:tcW w:w="0" w:type="auto"/>
            <w:tcBorders>
              <w:top w:val="outset" w:sz="6" w:space="0" w:color="auto"/>
              <w:left w:val="outset" w:sz="6" w:space="0" w:color="auto"/>
              <w:bottom w:val="outset" w:sz="6" w:space="0" w:color="auto"/>
              <w:right w:val="outset" w:sz="6" w:space="0" w:color="auto"/>
            </w:tcBorders>
            <w:vAlign w:val="center"/>
            <w:hideMark/>
          </w:tcPr>
          <w:p w14:paraId="35A0BCA3"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72719872" w14:textId="77777777" w:rsidR="005A192E" w:rsidRPr="005A192E" w:rsidRDefault="005A192E" w:rsidP="005A192E">
            <w:pPr>
              <w:pStyle w:val="NormalWeb"/>
              <w:jc w:val="both"/>
              <w:rPr>
                <w:color w:val="000000"/>
                <w:sz w:val="22"/>
                <w:szCs w:val="22"/>
              </w:rPr>
            </w:pPr>
            <w:r w:rsidRPr="005A192E">
              <w:rPr>
                <w:color w:val="000000"/>
                <w:sz w:val="22"/>
                <w:szCs w:val="22"/>
              </w:rPr>
              <w:t>700</w:t>
            </w:r>
          </w:p>
        </w:tc>
      </w:tr>
      <w:tr w:rsidR="005A192E" w:rsidRPr="005A192E" w14:paraId="59C37E78"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hideMark/>
          </w:tcPr>
          <w:p w14:paraId="0BD22126" w14:textId="77777777" w:rsidR="005A192E" w:rsidRPr="005A192E" w:rsidRDefault="005A192E" w:rsidP="005A192E">
            <w:pPr>
              <w:pStyle w:val="NormalWeb"/>
              <w:jc w:val="both"/>
              <w:rPr>
                <w:color w:val="000000"/>
                <w:sz w:val="22"/>
                <w:szCs w:val="22"/>
              </w:rPr>
            </w:pPr>
            <w:r w:rsidRPr="005A192E">
              <w:rPr>
                <w:color w:val="000000"/>
                <w:sz w:val="22"/>
                <w:szCs w:val="22"/>
              </w:rPr>
              <w:t>23</w:t>
            </w:r>
          </w:p>
        </w:tc>
        <w:tc>
          <w:tcPr>
            <w:tcW w:w="7271" w:type="dxa"/>
            <w:tcBorders>
              <w:top w:val="outset" w:sz="6" w:space="0" w:color="auto"/>
              <w:left w:val="outset" w:sz="6" w:space="0" w:color="auto"/>
              <w:bottom w:val="outset" w:sz="6" w:space="0" w:color="auto"/>
              <w:right w:val="outset" w:sz="6" w:space="0" w:color="auto"/>
            </w:tcBorders>
            <w:vAlign w:val="center"/>
            <w:hideMark/>
          </w:tcPr>
          <w:p w14:paraId="174E5938" w14:textId="23C8BB10" w:rsidR="005A192E" w:rsidRPr="005A192E" w:rsidRDefault="005A192E" w:rsidP="005A192E">
            <w:pPr>
              <w:pStyle w:val="NormalWeb"/>
              <w:jc w:val="both"/>
              <w:rPr>
                <w:color w:val="000000"/>
                <w:sz w:val="22"/>
                <w:szCs w:val="22"/>
              </w:rPr>
            </w:pPr>
            <w:r w:rsidRPr="005A192E">
              <w:rPr>
                <w:color w:val="000000"/>
                <w:sz w:val="22"/>
                <w:szCs w:val="22"/>
              </w:rPr>
              <w:t xml:space="preserve">Boné modelo comum, tipo americano, confeccionado em brim, 100% algodão ou </w:t>
            </w:r>
            <w:proofErr w:type="spellStart"/>
            <w:r w:rsidRPr="005A192E">
              <w:rPr>
                <w:color w:val="000000"/>
                <w:sz w:val="22"/>
                <w:szCs w:val="22"/>
              </w:rPr>
              <w:t>tactel</w:t>
            </w:r>
            <w:proofErr w:type="spellEnd"/>
            <w:r w:rsidRPr="005A192E">
              <w:rPr>
                <w:color w:val="000000"/>
                <w:sz w:val="22"/>
                <w:szCs w:val="22"/>
              </w:rPr>
              <w:t xml:space="preserve">, forrado C/TNT, regulação em </w:t>
            </w:r>
            <w:proofErr w:type="spellStart"/>
            <w:r w:rsidRPr="005A192E">
              <w:rPr>
                <w:color w:val="000000"/>
                <w:sz w:val="22"/>
                <w:szCs w:val="22"/>
              </w:rPr>
              <w:t>velcro</w:t>
            </w:r>
            <w:proofErr w:type="spellEnd"/>
            <w:r w:rsidRPr="005A192E">
              <w:rPr>
                <w:color w:val="000000"/>
                <w:sz w:val="22"/>
                <w:szCs w:val="22"/>
              </w:rPr>
              <w:t xml:space="preserve"> ou plástico, </w:t>
            </w:r>
            <w:proofErr w:type="gramStart"/>
            <w:r w:rsidRPr="005A192E">
              <w:rPr>
                <w:color w:val="000000"/>
                <w:sz w:val="22"/>
                <w:szCs w:val="22"/>
              </w:rPr>
              <w:t>Logo</w:t>
            </w:r>
            <w:proofErr w:type="gramEnd"/>
            <w:r w:rsidRPr="005A192E">
              <w:rPr>
                <w:color w:val="000000"/>
                <w:sz w:val="22"/>
                <w:szCs w:val="22"/>
              </w:rPr>
              <w:t xml:space="preserve"> do evento na parte frontal, e na lateral direita a Bandeira do Brasil e na lateral esquerda Bandeira e Rondônia.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3C1657A"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1D5ED2A3" w14:textId="77777777" w:rsidR="005A192E" w:rsidRPr="005A192E" w:rsidRDefault="005A192E" w:rsidP="005A192E">
            <w:pPr>
              <w:pStyle w:val="NormalWeb"/>
              <w:jc w:val="both"/>
              <w:rPr>
                <w:color w:val="000000"/>
                <w:sz w:val="22"/>
                <w:szCs w:val="22"/>
              </w:rPr>
            </w:pPr>
            <w:r w:rsidRPr="005A192E">
              <w:rPr>
                <w:color w:val="000000"/>
                <w:sz w:val="22"/>
                <w:szCs w:val="22"/>
              </w:rPr>
              <w:t>10.000</w:t>
            </w:r>
          </w:p>
        </w:tc>
      </w:tr>
      <w:tr w:rsidR="005A192E" w:rsidRPr="005A192E" w14:paraId="2B6E5745"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1FB513CF" w14:textId="6B39F58D" w:rsidR="005A192E" w:rsidRPr="005A192E" w:rsidRDefault="005A192E" w:rsidP="005A192E">
            <w:pPr>
              <w:pStyle w:val="NormalWeb"/>
              <w:jc w:val="both"/>
              <w:rPr>
                <w:color w:val="000000"/>
                <w:sz w:val="22"/>
                <w:szCs w:val="22"/>
              </w:rPr>
            </w:pPr>
            <w:r>
              <w:rPr>
                <w:color w:val="000000"/>
                <w:sz w:val="22"/>
                <w:szCs w:val="22"/>
              </w:rPr>
              <w:t>24</w:t>
            </w:r>
          </w:p>
        </w:tc>
        <w:tc>
          <w:tcPr>
            <w:tcW w:w="7271" w:type="dxa"/>
            <w:tcBorders>
              <w:top w:val="outset" w:sz="6" w:space="0" w:color="auto"/>
              <w:left w:val="outset" w:sz="6" w:space="0" w:color="auto"/>
              <w:bottom w:val="outset" w:sz="6" w:space="0" w:color="auto"/>
              <w:right w:val="outset" w:sz="6" w:space="0" w:color="auto"/>
            </w:tcBorders>
            <w:vAlign w:val="center"/>
          </w:tcPr>
          <w:p w14:paraId="00C5C0DF" w14:textId="0DA491C3" w:rsidR="005A192E" w:rsidRPr="005A192E" w:rsidRDefault="005A192E" w:rsidP="005A192E">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reforço nas bodas e aplicação de ilhoses, para divulgação dos . Instalados em pontos no Estado de Rondônia, Mato Grosso, Amazonas e Acre. </w:t>
            </w:r>
            <w:r w:rsidRPr="005A192E">
              <w:rPr>
                <w:rStyle w:val="Forte"/>
                <w:color w:val="000000"/>
                <w:sz w:val="22"/>
                <w:szCs w:val="22"/>
              </w:rPr>
              <w:t xml:space="preserve">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xml:space="preserve">. Localidade de instalação a seguir: Território do Vale do Jamari e Distritos. Ariquemes, Ato </w:t>
            </w:r>
            <w:proofErr w:type="gramStart"/>
            <w:r w:rsidRPr="005A192E">
              <w:rPr>
                <w:color w:val="000000"/>
                <w:sz w:val="22"/>
                <w:szCs w:val="22"/>
              </w:rPr>
              <w:t>Paraíso,  Cacaulândia</w:t>
            </w:r>
            <w:proofErr w:type="gramEnd"/>
            <w:r w:rsidRPr="005A192E">
              <w:rPr>
                <w:color w:val="000000"/>
                <w:sz w:val="22"/>
                <w:szCs w:val="22"/>
              </w:rPr>
              <w:t xml:space="preserve">, Machadinho do Oeste, </w:t>
            </w:r>
            <w:proofErr w:type="spellStart"/>
            <w:r w:rsidRPr="005A192E">
              <w:rPr>
                <w:color w:val="000000"/>
                <w:sz w:val="22"/>
                <w:szCs w:val="22"/>
              </w:rPr>
              <w:t>Cujubim</w:t>
            </w:r>
            <w:proofErr w:type="spellEnd"/>
            <w:r w:rsidRPr="005A192E">
              <w:rPr>
                <w:color w:val="000000"/>
                <w:sz w:val="22"/>
                <w:szCs w:val="22"/>
              </w:rPr>
              <w:t>,  Monte Negro, Rio Crespo, Buritis, Campo Novo de Rondônia e Distritos) </w:t>
            </w:r>
          </w:p>
        </w:tc>
        <w:tc>
          <w:tcPr>
            <w:tcW w:w="0" w:type="auto"/>
            <w:tcBorders>
              <w:top w:val="outset" w:sz="6" w:space="0" w:color="auto"/>
              <w:left w:val="outset" w:sz="6" w:space="0" w:color="auto"/>
              <w:bottom w:val="outset" w:sz="6" w:space="0" w:color="auto"/>
              <w:right w:val="outset" w:sz="6" w:space="0" w:color="auto"/>
            </w:tcBorders>
            <w:vAlign w:val="center"/>
          </w:tcPr>
          <w:p w14:paraId="3D84E83B" w14:textId="2B8D8761"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tcPr>
          <w:p w14:paraId="2ECDE246" w14:textId="6F8F659C" w:rsidR="005A192E" w:rsidRPr="005A192E" w:rsidRDefault="005A192E" w:rsidP="005A192E">
            <w:pPr>
              <w:pStyle w:val="NormalWeb"/>
              <w:jc w:val="center"/>
              <w:rPr>
                <w:color w:val="000000"/>
                <w:sz w:val="22"/>
                <w:szCs w:val="22"/>
              </w:rPr>
            </w:pPr>
            <w:r>
              <w:rPr>
                <w:color w:val="000000"/>
                <w:sz w:val="22"/>
                <w:szCs w:val="22"/>
              </w:rPr>
              <w:t>25</w:t>
            </w:r>
          </w:p>
        </w:tc>
      </w:tr>
      <w:tr w:rsidR="004D096F" w:rsidRPr="005A192E" w14:paraId="0DEFB221"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6345FBFD" w14:textId="3BDE3D6C" w:rsidR="004D096F" w:rsidRPr="005A192E" w:rsidRDefault="004D096F" w:rsidP="004D096F">
            <w:pPr>
              <w:pStyle w:val="NormalWeb"/>
              <w:jc w:val="both"/>
              <w:rPr>
                <w:color w:val="000000"/>
                <w:sz w:val="22"/>
                <w:szCs w:val="22"/>
              </w:rPr>
            </w:pPr>
            <w:r w:rsidRPr="005A192E">
              <w:rPr>
                <w:color w:val="000000"/>
                <w:sz w:val="22"/>
                <w:szCs w:val="22"/>
              </w:rPr>
              <w:t>25</w:t>
            </w:r>
          </w:p>
        </w:tc>
        <w:tc>
          <w:tcPr>
            <w:tcW w:w="7271" w:type="dxa"/>
            <w:tcBorders>
              <w:top w:val="outset" w:sz="6" w:space="0" w:color="auto"/>
              <w:left w:val="outset" w:sz="6" w:space="0" w:color="auto"/>
              <w:bottom w:val="outset" w:sz="6" w:space="0" w:color="auto"/>
              <w:right w:val="outset" w:sz="6" w:space="0" w:color="auto"/>
            </w:tcBorders>
            <w:vAlign w:val="center"/>
          </w:tcPr>
          <w:p w14:paraId="0EE107BB" w14:textId="57E71DFE"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reforço nas bodas e aplicação de ilhoses, para divulgação dos . Instalados em pontos no Estado de Rondônia, Mato Grosso, Amazonas e Acre. </w:t>
            </w:r>
            <w:r w:rsidRPr="005A192E">
              <w:rPr>
                <w:rStyle w:val="Forte"/>
                <w:color w:val="000000"/>
                <w:sz w:val="22"/>
                <w:szCs w:val="22"/>
              </w:rPr>
              <w:t xml:space="preserve">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xml:space="preserve">. Localidade de instalação a seguir: Território Rio </w:t>
            </w:r>
            <w:proofErr w:type="gramStart"/>
            <w:r w:rsidRPr="005A192E">
              <w:rPr>
                <w:color w:val="000000"/>
                <w:sz w:val="22"/>
                <w:szCs w:val="22"/>
              </w:rPr>
              <w:t>Machado  e</w:t>
            </w:r>
            <w:proofErr w:type="gramEnd"/>
            <w:r w:rsidRPr="005A192E">
              <w:rPr>
                <w:color w:val="000000"/>
                <w:sz w:val="22"/>
                <w:szCs w:val="22"/>
              </w:rPr>
              <w:t xml:space="preserve"> Distritos. (Ji-Paraná, Jaru, </w:t>
            </w:r>
            <w:proofErr w:type="spellStart"/>
            <w:r w:rsidRPr="005A192E">
              <w:rPr>
                <w:color w:val="000000"/>
                <w:sz w:val="22"/>
                <w:szCs w:val="22"/>
              </w:rPr>
              <w:t>Theobroma</w:t>
            </w:r>
            <w:proofErr w:type="spellEnd"/>
            <w:r w:rsidRPr="005A192E">
              <w:rPr>
                <w:color w:val="000000"/>
                <w:sz w:val="22"/>
                <w:szCs w:val="22"/>
              </w:rPr>
              <w:t xml:space="preserve">, Governador Jorge Teixeira, Vale do </w:t>
            </w:r>
            <w:proofErr w:type="spellStart"/>
            <w:r w:rsidRPr="005A192E">
              <w:rPr>
                <w:color w:val="000000"/>
                <w:sz w:val="22"/>
                <w:szCs w:val="22"/>
              </w:rPr>
              <w:t>Anari</w:t>
            </w:r>
            <w:proofErr w:type="spellEnd"/>
            <w:r w:rsidRPr="005A192E">
              <w:rPr>
                <w:color w:val="000000"/>
                <w:sz w:val="22"/>
                <w:szCs w:val="22"/>
              </w:rPr>
              <w:t xml:space="preserve">, Ouro Preto do Oeste, Mirante da Serra, Nova União, </w:t>
            </w:r>
            <w:proofErr w:type="spellStart"/>
            <w:r w:rsidRPr="005A192E">
              <w:rPr>
                <w:color w:val="000000"/>
                <w:sz w:val="22"/>
                <w:szCs w:val="22"/>
              </w:rPr>
              <w:t>Teixeirópolis</w:t>
            </w:r>
            <w:proofErr w:type="spellEnd"/>
            <w:r w:rsidRPr="005A192E">
              <w:rPr>
                <w:color w:val="000000"/>
                <w:sz w:val="22"/>
                <w:szCs w:val="22"/>
              </w:rPr>
              <w:t>, Urupá, Vale do Paraíso e Presidente Médici. </w:t>
            </w:r>
          </w:p>
        </w:tc>
        <w:tc>
          <w:tcPr>
            <w:tcW w:w="0" w:type="auto"/>
            <w:tcBorders>
              <w:top w:val="outset" w:sz="6" w:space="0" w:color="auto"/>
              <w:left w:val="outset" w:sz="6" w:space="0" w:color="auto"/>
              <w:bottom w:val="outset" w:sz="6" w:space="0" w:color="auto"/>
              <w:right w:val="outset" w:sz="6" w:space="0" w:color="auto"/>
            </w:tcBorders>
            <w:vAlign w:val="center"/>
          </w:tcPr>
          <w:p w14:paraId="69F25D35" w14:textId="5876773B"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11EEB703" w14:textId="53C90A18" w:rsidR="004D096F" w:rsidRPr="005A192E" w:rsidRDefault="004D096F" w:rsidP="004D096F">
            <w:pPr>
              <w:pStyle w:val="NormalWeb"/>
              <w:jc w:val="both"/>
              <w:rPr>
                <w:color w:val="000000"/>
                <w:sz w:val="22"/>
                <w:szCs w:val="22"/>
              </w:rPr>
            </w:pPr>
            <w:r w:rsidRPr="005A192E">
              <w:rPr>
                <w:color w:val="000000"/>
                <w:sz w:val="22"/>
                <w:szCs w:val="22"/>
              </w:rPr>
              <w:t> 30</w:t>
            </w:r>
          </w:p>
        </w:tc>
      </w:tr>
      <w:tr w:rsidR="004D096F" w:rsidRPr="005A192E" w14:paraId="0A157267"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0D12CD5A" w14:textId="292C3A9E" w:rsidR="004D096F" w:rsidRPr="005A192E" w:rsidRDefault="004D096F" w:rsidP="004D096F">
            <w:pPr>
              <w:pStyle w:val="NormalWeb"/>
              <w:jc w:val="both"/>
              <w:rPr>
                <w:color w:val="000000"/>
                <w:sz w:val="22"/>
                <w:szCs w:val="22"/>
              </w:rPr>
            </w:pPr>
            <w:r w:rsidRPr="005A192E">
              <w:rPr>
                <w:color w:val="000000"/>
                <w:sz w:val="22"/>
                <w:szCs w:val="22"/>
              </w:rPr>
              <w:t>26</w:t>
            </w:r>
          </w:p>
        </w:tc>
        <w:tc>
          <w:tcPr>
            <w:tcW w:w="7271" w:type="dxa"/>
            <w:tcBorders>
              <w:top w:val="outset" w:sz="6" w:space="0" w:color="auto"/>
              <w:left w:val="outset" w:sz="6" w:space="0" w:color="auto"/>
              <w:bottom w:val="outset" w:sz="6" w:space="0" w:color="auto"/>
              <w:right w:val="outset" w:sz="6" w:space="0" w:color="auto"/>
            </w:tcBorders>
            <w:vAlign w:val="center"/>
          </w:tcPr>
          <w:p w14:paraId="255CB264" w14:textId="20D183A9"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 xml:space="preserve">2400dpi), acabamento reforço nas bodas e aplicação de ilhoses, para divulgação dos . Instalados em pontos </w:t>
            </w:r>
            <w:r w:rsidRPr="005A192E">
              <w:rPr>
                <w:color w:val="000000"/>
                <w:sz w:val="22"/>
                <w:szCs w:val="22"/>
              </w:rPr>
              <w:lastRenderedPageBreak/>
              <w:t xml:space="preserve">no Mato </w:t>
            </w:r>
            <w:proofErr w:type="gramStart"/>
            <w:r w:rsidRPr="005A192E">
              <w:rPr>
                <w:color w:val="000000"/>
                <w:sz w:val="22"/>
                <w:szCs w:val="22"/>
              </w:rPr>
              <w:t>Grosso  </w:t>
            </w:r>
            <w:r w:rsidRPr="005A192E">
              <w:rPr>
                <w:rStyle w:val="Forte"/>
                <w:color w:val="000000"/>
                <w:sz w:val="22"/>
                <w:szCs w:val="22"/>
              </w:rPr>
              <w:t>Unidades</w:t>
            </w:r>
            <w:proofErr w:type="gramEnd"/>
            <w:r w:rsidRPr="005A192E">
              <w:rPr>
                <w:rStyle w:val="Forte"/>
                <w:color w:val="000000"/>
                <w:sz w:val="22"/>
                <w:szCs w:val="22"/>
              </w:rPr>
              <w:t xml:space="preserve">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Território Central e Distritos. Pimenta Bueno, Espigão d' Oeste, Cacoal, São Felipe, Ministro Andreazza, Primavera d' Oeste, Parecis. </w:t>
            </w:r>
          </w:p>
        </w:tc>
        <w:tc>
          <w:tcPr>
            <w:tcW w:w="0" w:type="auto"/>
            <w:tcBorders>
              <w:top w:val="outset" w:sz="6" w:space="0" w:color="auto"/>
              <w:left w:val="outset" w:sz="6" w:space="0" w:color="auto"/>
              <w:bottom w:val="outset" w:sz="6" w:space="0" w:color="auto"/>
              <w:right w:val="outset" w:sz="6" w:space="0" w:color="auto"/>
            </w:tcBorders>
            <w:vAlign w:val="center"/>
          </w:tcPr>
          <w:p w14:paraId="70345EBF" w14:textId="20B4B015" w:rsidR="004D096F" w:rsidRPr="005A192E" w:rsidRDefault="004D096F" w:rsidP="004D096F">
            <w:pPr>
              <w:pStyle w:val="NormalWeb"/>
              <w:jc w:val="both"/>
              <w:rPr>
                <w:color w:val="000000"/>
                <w:sz w:val="22"/>
                <w:szCs w:val="22"/>
              </w:rPr>
            </w:pPr>
            <w:proofErr w:type="spellStart"/>
            <w:r w:rsidRPr="005A192E">
              <w:rPr>
                <w:color w:val="000000"/>
                <w:sz w:val="22"/>
                <w:szCs w:val="22"/>
              </w:rPr>
              <w:lastRenderedPageBreak/>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2423BCF9" w14:textId="4ED3C642" w:rsidR="004D096F" w:rsidRPr="005A192E" w:rsidRDefault="004D096F" w:rsidP="004D096F">
            <w:pPr>
              <w:pStyle w:val="NormalWeb"/>
              <w:jc w:val="both"/>
              <w:rPr>
                <w:color w:val="000000"/>
                <w:sz w:val="22"/>
                <w:szCs w:val="22"/>
              </w:rPr>
            </w:pPr>
            <w:r w:rsidRPr="005A192E">
              <w:rPr>
                <w:color w:val="000000"/>
                <w:sz w:val="22"/>
                <w:szCs w:val="22"/>
              </w:rPr>
              <w:t> 30</w:t>
            </w:r>
          </w:p>
        </w:tc>
      </w:tr>
      <w:tr w:rsidR="004D096F" w:rsidRPr="005A192E" w14:paraId="2985116E"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13B834CC" w14:textId="656227A5" w:rsidR="004D096F" w:rsidRPr="005A192E" w:rsidRDefault="004D096F" w:rsidP="004D096F">
            <w:pPr>
              <w:pStyle w:val="NormalWeb"/>
              <w:jc w:val="both"/>
              <w:rPr>
                <w:color w:val="000000"/>
                <w:sz w:val="22"/>
                <w:szCs w:val="22"/>
              </w:rPr>
            </w:pPr>
            <w:r w:rsidRPr="005A192E">
              <w:rPr>
                <w:color w:val="000000"/>
                <w:sz w:val="22"/>
                <w:szCs w:val="22"/>
              </w:rPr>
              <w:t>27</w:t>
            </w:r>
          </w:p>
        </w:tc>
        <w:tc>
          <w:tcPr>
            <w:tcW w:w="7271" w:type="dxa"/>
            <w:tcBorders>
              <w:top w:val="outset" w:sz="6" w:space="0" w:color="auto"/>
              <w:left w:val="outset" w:sz="6" w:space="0" w:color="auto"/>
              <w:bottom w:val="outset" w:sz="6" w:space="0" w:color="auto"/>
              <w:right w:val="outset" w:sz="6" w:space="0" w:color="auto"/>
            </w:tcBorders>
            <w:vAlign w:val="center"/>
          </w:tcPr>
          <w:p w14:paraId="1CCE31AE" w14:textId="0197DEDB"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 xml:space="preserve">2400dpi), acabamento reforço nas bodas e aplicação de ilhoses, para divulgação dos . Instalados em pontos no Mato </w:t>
            </w:r>
            <w:proofErr w:type="gramStart"/>
            <w:r w:rsidRPr="005A192E">
              <w:rPr>
                <w:color w:val="000000"/>
                <w:sz w:val="22"/>
                <w:szCs w:val="22"/>
              </w:rPr>
              <w:t>Grosso  </w:t>
            </w:r>
            <w:r w:rsidRPr="005A192E">
              <w:rPr>
                <w:rStyle w:val="Forte"/>
                <w:color w:val="000000"/>
                <w:sz w:val="22"/>
                <w:szCs w:val="22"/>
              </w:rPr>
              <w:t>Unidades</w:t>
            </w:r>
            <w:proofErr w:type="gramEnd"/>
            <w:r w:rsidRPr="005A192E">
              <w:rPr>
                <w:rStyle w:val="Forte"/>
                <w:color w:val="000000"/>
                <w:sz w:val="22"/>
                <w:szCs w:val="22"/>
              </w:rPr>
              <w:t xml:space="preserve">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xml:space="preserve">. Localidade de instalação a seguir: Território Vale do Guaporé e Distritos. Alvorado d' Oeste, São Miguel do Guaporé, </w:t>
            </w:r>
            <w:proofErr w:type="spellStart"/>
            <w:r w:rsidRPr="005A192E">
              <w:rPr>
                <w:color w:val="000000"/>
                <w:sz w:val="22"/>
                <w:szCs w:val="22"/>
              </w:rPr>
              <w:t>Serigueiras</w:t>
            </w:r>
            <w:proofErr w:type="spellEnd"/>
            <w:r w:rsidRPr="005A192E">
              <w:rPr>
                <w:color w:val="000000"/>
                <w:sz w:val="22"/>
                <w:szCs w:val="22"/>
              </w:rPr>
              <w:t xml:space="preserve">, São Francisco do Guaporé e Costa </w:t>
            </w:r>
            <w:proofErr w:type="gramStart"/>
            <w:r w:rsidRPr="005A192E">
              <w:rPr>
                <w:color w:val="000000"/>
                <w:sz w:val="22"/>
                <w:szCs w:val="22"/>
              </w:rPr>
              <w:t>Marques.  </w:t>
            </w:r>
            <w:proofErr w:type="gramEnd"/>
          </w:p>
        </w:tc>
        <w:tc>
          <w:tcPr>
            <w:tcW w:w="0" w:type="auto"/>
            <w:tcBorders>
              <w:top w:val="outset" w:sz="6" w:space="0" w:color="auto"/>
              <w:left w:val="outset" w:sz="6" w:space="0" w:color="auto"/>
              <w:bottom w:val="outset" w:sz="6" w:space="0" w:color="auto"/>
              <w:right w:val="outset" w:sz="6" w:space="0" w:color="auto"/>
            </w:tcBorders>
            <w:vAlign w:val="center"/>
          </w:tcPr>
          <w:p w14:paraId="2D54A333" w14:textId="3A4D18FA"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23059DD7" w14:textId="3AC4091C" w:rsidR="004D096F" w:rsidRPr="005A192E" w:rsidRDefault="004D096F" w:rsidP="004D096F">
            <w:pPr>
              <w:pStyle w:val="NormalWeb"/>
              <w:jc w:val="both"/>
              <w:rPr>
                <w:color w:val="000000"/>
                <w:sz w:val="22"/>
                <w:szCs w:val="22"/>
              </w:rPr>
            </w:pPr>
            <w:r w:rsidRPr="005A192E">
              <w:rPr>
                <w:color w:val="000000"/>
                <w:sz w:val="22"/>
                <w:szCs w:val="22"/>
              </w:rPr>
              <w:t>40</w:t>
            </w:r>
          </w:p>
        </w:tc>
      </w:tr>
      <w:tr w:rsidR="004D096F" w:rsidRPr="005A192E" w14:paraId="68213CC5"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41AD41B5" w14:textId="404DA89F" w:rsidR="004D096F" w:rsidRPr="005A192E" w:rsidRDefault="004D096F" w:rsidP="004D096F">
            <w:pPr>
              <w:pStyle w:val="NormalWeb"/>
              <w:jc w:val="both"/>
              <w:rPr>
                <w:color w:val="000000"/>
                <w:sz w:val="22"/>
                <w:szCs w:val="22"/>
              </w:rPr>
            </w:pPr>
            <w:r w:rsidRPr="005A192E">
              <w:rPr>
                <w:color w:val="000000"/>
                <w:sz w:val="22"/>
                <w:szCs w:val="22"/>
              </w:rPr>
              <w:t>28</w:t>
            </w:r>
          </w:p>
        </w:tc>
        <w:tc>
          <w:tcPr>
            <w:tcW w:w="7271" w:type="dxa"/>
            <w:tcBorders>
              <w:top w:val="outset" w:sz="6" w:space="0" w:color="auto"/>
              <w:left w:val="outset" w:sz="6" w:space="0" w:color="auto"/>
              <w:bottom w:val="outset" w:sz="6" w:space="0" w:color="auto"/>
              <w:right w:val="outset" w:sz="6" w:space="0" w:color="auto"/>
            </w:tcBorders>
            <w:vAlign w:val="center"/>
          </w:tcPr>
          <w:p w14:paraId="2EBE96AB" w14:textId="7E4AA856"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 xml:space="preserve">2400dpi), acabamento reforço nas bodas e aplicação de ilhoses, para divulgação dos . Instalados em pontos no Mato </w:t>
            </w:r>
            <w:proofErr w:type="gramStart"/>
            <w:r w:rsidRPr="005A192E">
              <w:rPr>
                <w:color w:val="000000"/>
                <w:sz w:val="22"/>
                <w:szCs w:val="22"/>
              </w:rPr>
              <w:t>Grosso  </w:t>
            </w:r>
            <w:r w:rsidRPr="005A192E">
              <w:rPr>
                <w:rStyle w:val="Forte"/>
                <w:color w:val="000000"/>
                <w:sz w:val="22"/>
                <w:szCs w:val="22"/>
              </w:rPr>
              <w:t>Unidades</w:t>
            </w:r>
            <w:proofErr w:type="gramEnd"/>
            <w:r w:rsidRPr="005A192E">
              <w:rPr>
                <w:rStyle w:val="Forte"/>
                <w:color w:val="000000"/>
                <w:sz w:val="22"/>
                <w:szCs w:val="22"/>
              </w:rPr>
              <w:t xml:space="preserve">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Território do Cone Sul e Distritos. Colorado d' Oeste, Cerejeiras, Cabixi, Corumbiara, Chupinguaia, Vilhena e Pimenteiras do Oeste.</w:t>
            </w:r>
          </w:p>
        </w:tc>
        <w:tc>
          <w:tcPr>
            <w:tcW w:w="0" w:type="auto"/>
            <w:tcBorders>
              <w:top w:val="outset" w:sz="6" w:space="0" w:color="auto"/>
              <w:left w:val="outset" w:sz="6" w:space="0" w:color="auto"/>
              <w:bottom w:val="outset" w:sz="6" w:space="0" w:color="auto"/>
              <w:right w:val="outset" w:sz="6" w:space="0" w:color="auto"/>
            </w:tcBorders>
            <w:vAlign w:val="center"/>
          </w:tcPr>
          <w:p w14:paraId="60A6F6C2" w14:textId="1128DD83"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00556C1D" w14:textId="67C69E37" w:rsidR="004D096F" w:rsidRPr="005A192E" w:rsidRDefault="004D096F" w:rsidP="004D096F">
            <w:pPr>
              <w:pStyle w:val="NormalWeb"/>
              <w:jc w:val="both"/>
              <w:rPr>
                <w:color w:val="000000"/>
                <w:sz w:val="22"/>
                <w:szCs w:val="22"/>
              </w:rPr>
            </w:pPr>
            <w:r w:rsidRPr="005A192E">
              <w:rPr>
                <w:color w:val="000000"/>
                <w:sz w:val="22"/>
                <w:szCs w:val="22"/>
              </w:rPr>
              <w:t> 50</w:t>
            </w:r>
          </w:p>
        </w:tc>
      </w:tr>
      <w:tr w:rsidR="004D096F" w:rsidRPr="005A192E" w14:paraId="5E19FF6F"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7768C6D2" w14:textId="28E04B35" w:rsidR="004D096F" w:rsidRPr="005A192E" w:rsidRDefault="004D096F" w:rsidP="004D096F">
            <w:pPr>
              <w:pStyle w:val="NormalWeb"/>
              <w:jc w:val="both"/>
              <w:rPr>
                <w:color w:val="000000"/>
                <w:sz w:val="22"/>
                <w:szCs w:val="22"/>
              </w:rPr>
            </w:pPr>
            <w:r w:rsidRPr="005A192E">
              <w:rPr>
                <w:color w:val="000000"/>
                <w:sz w:val="22"/>
                <w:szCs w:val="22"/>
              </w:rPr>
              <w:t>29</w:t>
            </w:r>
          </w:p>
        </w:tc>
        <w:tc>
          <w:tcPr>
            <w:tcW w:w="7271" w:type="dxa"/>
            <w:tcBorders>
              <w:top w:val="outset" w:sz="6" w:space="0" w:color="auto"/>
              <w:left w:val="outset" w:sz="6" w:space="0" w:color="auto"/>
              <w:bottom w:val="outset" w:sz="6" w:space="0" w:color="auto"/>
              <w:right w:val="outset" w:sz="6" w:space="0" w:color="auto"/>
            </w:tcBorders>
            <w:vAlign w:val="center"/>
          </w:tcPr>
          <w:p w14:paraId="09A05017" w14:textId="3FB1E83A"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 xml:space="preserve">2400dpi), acabamento reforço nas bodas e aplicação de ilhoses, para divulgação dos . Instalados em pontos no Mato </w:t>
            </w:r>
            <w:proofErr w:type="gramStart"/>
            <w:r w:rsidRPr="005A192E">
              <w:rPr>
                <w:color w:val="000000"/>
                <w:sz w:val="22"/>
                <w:szCs w:val="22"/>
              </w:rPr>
              <w:t>Grosso  </w:t>
            </w:r>
            <w:r w:rsidRPr="005A192E">
              <w:rPr>
                <w:rStyle w:val="Forte"/>
                <w:color w:val="000000"/>
                <w:sz w:val="22"/>
                <w:szCs w:val="22"/>
              </w:rPr>
              <w:t>Unidades</w:t>
            </w:r>
            <w:proofErr w:type="gramEnd"/>
            <w:r w:rsidRPr="005A192E">
              <w:rPr>
                <w:rStyle w:val="Forte"/>
                <w:color w:val="000000"/>
                <w:sz w:val="22"/>
                <w:szCs w:val="22"/>
              </w:rPr>
              <w:t xml:space="preserve">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Território Madeira Mamoré e Distritos. Porto Velho, Candeias do Jamari, Nova Mamoré, Guajará Mirim e Itapuã d' Oeste.</w:t>
            </w:r>
          </w:p>
        </w:tc>
        <w:tc>
          <w:tcPr>
            <w:tcW w:w="0" w:type="auto"/>
            <w:tcBorders>
              <w:top w:val="outset" w:sz="6" w:space="0" w:color="auto"/>
              <w:left w:val="outset" w:sz="6" w:space="0" w:color="auto"/>
              <w:bottom w:val="outset" w:sz="6" w:space="0" w:color="auto"/>
              <w:right w:val="outset" w:sz="6" w:space="0" w:color="auto"/>
            </w:tcBorders>
            <w:vAlign w:val="center"/>
          </w:tcPr>
          <w:p w14:paraId="662D481D" w14:textId="2726C6D9"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72345E7E" w14:textId="15A73B24" w:rsidR="004D096F" w:rsidRPr="005A192E" w:rsidRDefault="004D096F" w:rsidP="004D096F">
            <w:pPr>
              <w:pStyle w:val="NormalWeb"/>
              <w:jc w:val="both"/>
              <w:rPr>
                <w:color w:val="000000"/>
                <w:sz w:val="22"/>
                <w:szCs w:val="22"/>
              </w:rPr>
            </w:pPr>
            <w:r w:rsidRPr="005A192E">
              <w:rPr>
                <w:color w:val="000000"/>
                <w:sz w:val="22"/>
                <w:szCs w:val="22"/>
              </w:rPr>
              <w:t>50</w:t>
            </w:r>
          </w:p>
        </w:tc>
      </w:tr>
      <w:tr w:rsidR="004D096F" w:rsidRPr="005A192E" w14:paraId="334A8159"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4853FB7C" w14:textId="73AE9C17" w:rsidR="004D096F" w:rsidRPr="005A192E" w:rsidRDefault="004D096F" w:rsidP="004D096F">
            <w:pPr>
              <w:pStyle w:val="NormalWeb"/>
              <w:jc w:val="both"/>
              <w:rPr>
                <w:color w:val="000000"/>
                <w:sz w:val="22"/>
                <w:szCs w:val="22"/>
              </w:rPr>
            </w:pPr>
            <w:r w:rsidRPr="005A192E">
              <w:rPr>
                <w:color w:val="000000"/>
                <w:sz w:val="22"/>
                <w:szCs w:val="22"/>
              </w:rPr>
              <w:t>30</w:t>
            </w:r>
          </w:p>
        </w:tc>
        <w:tc>
          <w:tcPr>
            <w:tcW w:w="7271" w:type="dxa"/>
            <w:tcBorders>
              <w:top w:val="outset" w:sz="6" w:space="0" w:color="auto"/>
              <w:left w:val="outset" w:sz="6" w:space="0" w:color="auto"/>
              <w:bottom w:val="outset" w:sz="6" w:space="0" w:color="auto"/>
              <w:right w:val="outset" w:sz="6" w:space="0" w:color="auto"/>
            </w:tcBorders>
            <w:vAlign w:val="center"/>
          </w:tcPr>
          <w:p w14:paraId="58E3A0F5" w14:textId="0CA707C8"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 xml:space="preserve">2400dpi), acabamento reforço nas bodas e aplicação de ilhoses, para divulgação dos . Instalados em pontos no Mato </w:t>
            </w:r>
            <w:proofErr w:type="gramStart"/>
            <w:r w:rsidRPr="005A192E">
              <w:rPr>
                <w:color w:val="000000"/>
                <w:sz w:val="22"/>
                <w:szCs w:val="22"/>
              </w:rPr>
              <w:t>Grosso  </w:t>
            </w:r>
            <w:r w:rsidRPr="005A192E">
              <w:rPr>
                <w:rStyle w:val="Forte"/>
                <w:color w:val="000000"/>
                <w:sz w:val="22"/>
                <w:szCs w:val="22"/>
              </w:rPr>
              <w:t>Unidades</w:t>
            </w:r>
            <w:proofErr w:type="gramEnd"/>
            <w:r w:rsidRPr="005A192E">
              <w:rPr>
                <w:rStyle w:val="Forte"/>
                <w:color w:val="000000"/>
                <w:sz w:val="22"/>
                <w:szCs w:val="22"/>
              </w:rPr>
              <w:t xml:space="preserve">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Território Zona da Mata e Distritos. Rolim de Moura, Novo Horizonte d' Oeste, Castanheiras, Nova Brasilândia d' Oeste, Alta Floresta d' Oeste, Santa Luzia d' Oeste e Alto Alegre dos Parecis.</w:t>
            </w:r>
          </w:p>
        </w:tc>
        <w:tc>
          <w:tcPr>
            <w:tcW w:w="0" w:type="auto"/>
            <w:tcBorders>
              <w:top w:val="outset" w:sz="6" w:space="0" w:color="auto"/>
              <w:left w:val="outset" w:sz="6" w:space="0" w:color="auto"/>
              <w:bottom w:val="outset" w:sz="6" w:space="0" w:color="auto"/>
              <w:right w:val="outset" w:sz="6" w:space="0" w:color="auto"/>
            </w:tcBorders>
            <w:vAlign w:val="center"/>
          </w:tcPr>
          <w:p w14:paraId="2FA2B9D6" w14:textId="7EE24D02"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10C010A0" w14:textId="4AB13F43" w:rsidR="004D096F" w:rsidRPr="005A192E" w:rsidRDefault="004D096F" w:rsidP="004D096F">
            <w:pPr>
              <w:pStyle w:val="NormalWeb"/>
              <w:jc w:val="both"/>
              <w:rPr>
                <w:color w:val="000000"/>
                <w:sz w:val="22"/>
                <w:szCs w:val="22"/>
              </w:rPr>
            </w:pPr>
            <w:r w:rsidRPr="005A192E">
              <w:rPr>
                <w:color w:val="000000"/>
                <w:sz w:val="22"/>
                <w:szCs w:val="22"/>
              </w:rPr>
              <w:t>50</w:t>
            </w:r>
          </w:p>
        </w:tc>
      </w:tr>
      <w:tr w:rsidR="004D096F" w:rsidRPr="005A192E" w14:paraId="5EBDE002"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2A3465F9" w14:textId="0CD4B8CC" w:rsidR="004D096F" w:rsidRPr="005A192E" w:rsidRDefault="004D096F" w:rsidP="004D096F">
            <w:pPr>
              <w:pStyle w:val="NormalWeb"/>
              <w:jc w:val="both"/>
              <w:rPr>
                <w:color w:val="000000"/>
                <w:sz w:val="22"/>
                <w:szCs w:val="22"/>
              </w:rPr>
            </w:pPr>
            <w:r w:rsidRPr="005A192E">
              <w:rPr>
                <w:color w:val="000000"/>
                <w:sz w:val="22"/>
                <w:szCs w:val="22"/>
              </w:rPr>
              <w:t>31</w:t>
            </w:r>
          </w:p>
        </w:tc>
        <w:tc>
          <w:tcPr>
            <w:tcW w:w="7271" w:type="dxa"/>
            <w:tcBorders>
              <w:top w:val="outset" w:sz="6" w:space="0" w:color="auto"/>
              <w:left w:val="outset" w:sz="6" w:space="0" w:color="auto"/>
              <w:bottom w:val="outset" w:sz="6" w:space="0" w:color="auto"/>
              <w:right w:val="outset" w:sz="6" w:space="0" w:color="auto"/>
            </w:tcBorders>
            <w:vAlign w:val="center"/>
          </w:tcPr>
          <w:p w14:paraId="3738D3E1" w14:textId="57C21A36"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reforço nas bodas e aplicação de ilhoses, para divulgação dos . Instalados em pontos no Estado de Rondônia, Mato Grosso, Amazonas e Acre. </w:t>
            </w:r>
            <w:r w:rsidRPr="005A192E">
              <w:rPr>
                <w:rStyle w:val="Forte"/>
                <w:color w:val="000000"/>
                <w:sz w:val="22"/>
                <w:szCs w:val="22"/>
              </w:rPr>
              <w:t xml:space="preserve">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Mato Grosso/</w:t>
            </w:r>
            <w:proofErr w:type="gramStart"/>
            <w:r w:rsidRPr="005A192E">
              <w:rPr>
                <w:color w:val="000000"/>
                <w:sz w:val="22"/>
                <w:szCs w:val="22"/>
              </w:rPr>
              <w:t>MT( Cuiabá</w:t>
            </w:r>
            <w:proofErr w:type="gramEnd"/>
            <w:r w:rsidRPr="005A192E">
              <w:rPr>
                <w:color w:val="000000"/>
                <w:sz w:val="22"/>
                <w:szCs w:val="22"/>
              </w:rPr>
              <w:t xml:space="preserve"> , Sapezal, Comodoro, Campos de Júlio).</w:t>
            </w:r>
          </w:p>
        </w:tc>
        <w:tc>
          <w:tcPr>
            <w:tcW w:w="0" w:type="auto"/>
            <w:tcBorders>
              <w:top w:val="outset" w:sz="6" w:space="0" w:color="auto"/>
              <w:left w:val="outset" w:sz="6" w:space="0" w:color="auto"/>
              <w:bottom w:val="outset" w:sz="6" w:space="0" w:color="auto"/>
              <w:right w:val="outset" w:sz="6" w:space="0" w:color="auto"/>
            </w:tcBorders>
            <w:vAlign w:val="center"/>
          </w:tcPr>
          <w:p w14:paraId="1A253116" w14:textId="4C747AFC"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1FD8E45F" w14:textId="2B9EE892" w:rsidR="004D096F" w:rsidRPr="005A192E" w:rsidRDefault="004D096F" w:rsidP="004D096F">
            <w:pPr>
              <w:pStyle w:val="NormalWeb"/>
              <w:jc w:val="both"/>
              <w:rPr>
                <w:color w:val="000000"/>
                <w:sz w:val="22"/>
                <w:szCs w:val="22"/>
              </w:rPr>
            </w:pPr>
            <w:r w:rsidRPr="005A192E">
              <w:rPr>
                <w:color w:val="000000"/>
                <w:sz w:val="22"/>
                <w:szCs w:val="22"/>
              </w:rPr>
              <w:t>15</w:t>
            </w:r>
          </w:p>
        </w:tc>
      </w:tr>
      <w:tr w:rsidR="004D096F" w:rsidRPr="005A192E" w14:paraId="3EE0F904"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2753F13D" w14:textId="27D02C8E" w:rsidR="004D096F" w:rsidRPr="005A192E" w:rsidRDefault="004D096F" w:rsidP="004D096F">
            <w:pPr>
              <w:pStyle w:val="NormalWeb"/>
              <w:jc w:val="both"/>
              <w:rPr>
                <w:color w:val="000000"/>
                <w:sz w:val="22"/>
                <w:szCs w:val="22"/>
              </w:rPr>
            </w:pPr>
            <w:r w:rsidRPr="005A192E">
              <w:rPr>
                <w:color w:val="000000"/>
                <w:sz w:val="22"/>
                <w:szCs w:val="22"/>
              </w:rPr>
              <w:t>32</w:t>
            </w:r>
          </w:p>
        </w:tc>
        <w:tc>
          <w:tcPr>
            <w:tcW w:w="7271" w:type="dxa"/>
            <w:tcBorders>
              <w:top w:val="outset" w:sz="6" w:space="0" w:color="auto"/>
              <w:left w:val="outset" w:sz="6" w:space="0" w:color="auto"/>
              <w:bottom w:val="outset" w:sz="6" w:space="0" w:color="auto"/>
              <w:right w:val="outset" w:sz="6" w:space="0" w:color="auto"/>
            </w:tcBorders>
            <w:vAlign w:val="center"/>
          </w:tcPr>
          <w:p w14:paraId="5A5A75B8" w14:textId="784A0525"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reforço nas bodas e aplicação de ilhoses, para divulgação dos . Instalados em pontos no Estado de Rondônia, Mato Grosso, Amazonas e Acre. </w:t>
            </w:r>
            <w:r w:rsidRPr="005A192E">
              <w:rPr>
                <w:rStyle w:val="Forte"/>
                <w:color w:val="000000"/>
                <w:sz w:val="22"/>
                <w:szCs w:val="22"/>
              </w:rPr>
              <w:t xml:space="preserve">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w:t>
            </w:r>
            <w:proofErr w:type="gramStart"/>
            <w:r w:rsidRPr="005A192E">
              <w:rPr>
                <w:color w:val="000000"/>
                <w:sz w:val="22"/>
                <w:szCs w:val="22"/>
              </w:rPr>
              <w:t>Amazonas( Humaitá</w:t>
            </w:r>
            <w:proofErr w:type="gramEnd"/>
            <w:r w:rsidRPr="005A192E">
              <w:rPr>
                <w:color w:val="000000"/>
                <w:sz w:val="22"/>
                <w:szCs w:val="22"/>
              </w:rPr>
              <w:t>).</w:t>
            </w:r>
          </w:p>
        </w:tc>
        <w:tc>
          <w:tcPr>
            <w:tcW w:w="0" w:type="auto"/>
            <w:tcBorders>
              <w:top w:val="outset" w:sz="6" w:space="0" w:color="auto"/>
              <w:left w:val="outset" w:sz="6" w:space="0" w:color="auto"/>
              <w:bottom w:val="outset" w:sz="6" w:space="0" w:color="auto"/>
              <w:right w:val="outset" w:sz="6" w:space="0" w:color="auto"/>
            </w:tcBorders>
            <w:vAlign w:val="center"/>
          </w:tcPr>
          <w:p w14:paraId="5B62F566" w14:textId="4AB45A2C"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7E6D36EC" w14:textId="03F41C09" w:rsidR="004D096F" w:rsidRPr="005A192E" w:rsidRDefault="004D096F" w:rsidP="004D096F">
            <w:pPr>
              <w:pStyle w:val="NormalWeb"/>
              <w:jc w:val="both"/>
              <w:rPr>
                <w:color w:val="000000"/>
                <w:sz w:val="22"/>
                <w:szCs w:val="22"/>
              </w:rPr>
            </w:pPr>
            <w:r w:rsidRPr="005A192E">
              <w:rPr>
                <w:color w:val="000000"/>
                <w:sz w:val="22"/>
                <w:szCs w:val="22"/>
              </w:rPr>
              <w:t> 05</w:t>
            </w:r>
          </w:p>
        </w:tc>
      </w:tr>
      <w:tr w:rsidR="004D096F" w:rsidRPr="005A192E" w14:paraId="6C9852EE" w14:textId="77777777" w:rsidTr="004D096F">
        <w:trPr>
          <w:tblCellSpacing w:w="0" w:type="dxa"/>
        </w:trPr>
        <w:tc>
          <w:tcPr>
            <w:tcW w:w="341" w:type="dxa"/>
            <w:tcBorders>
              <w:top w:val="outset" w:sz="6" w:space="0" w:color="auto"/>
              <w:left w:val="outset" w:sz="6" w:space="0" w:color="auto"/>
              <w:bottom w:val="outset" w:sz="6" w:space="0" w:color="auto"/>
              <w:right w:val="outset" w:sz="6" w:space="0" w:color="auto"/>
            </w:tcBorders>
            <w:vAlign w:val="center"/>
          </w:tcPr>
          <w:p w14:paraId="3574CFF6" w14:textId="46E434C6" w:rsidR="004D096F" w:rsidRPr="005A192E" w:rsidRDefault="004D096F" w:rsidP="004D096F">
            <w:pPr>
              <w:pStyle w:val="NormalWeb"/>
              <w:jc w:val="both"/>
              <w:rPr>
                <w:color w:val="000000"/>
                <w:sz w:val="22"/>
                <w:szCs w:val="22"/>
              </w:rPr>
            </w:pPr>
            <w:r w:rsidRPr="005A192E">
              <w:rPr>
                <w:color w:val="000000"/>
                <w:sz w:val="22"/>
                <w:szCs w:val="22"/>
              </w:rPr>
              <w:lastRenderedPageBreak/>
              <w:t>33</w:t>
            </w:r>
          </w:p>
        </w:tc>
        <w:tc>
          <w:tcPr>
            <w:tcW w:w="7271" w:type="dxa"/>
            <w:tcBorders>
              <w:top w:val="outset" w:sz="6" w:space="0" w:color="auto"/>
              <w:left w:val="outset" w:sz="6" w:space="0" w:color="auto"/>
              <w:bottom w:val="outset" w:sz="6" w:space="0" w:color="auto"/>
              <w:right w:val="outset" w:sz="6" w:space="0" w:color="auto"/>
            </w:tcBorders>
            <w:vAlign w:val="center"/>
          </w:tcPr>
          <w:p w14:paraId="5D5AD719" w14:textId="3BC96FEA" w:rsidR="004D096F" w:rsidRPr="005A192E" w:rsidRDefault="004D096F" w:rsidP="004D096F">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mm,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reforço nas bodas e aplicação de ilhoses, para divulgação dos . Instalados em pontos no Estado de Rondônia, Mato Grosso, Amazonas e Acre. </w:t>
            </w:r>
            <w:r w:rsidRPr="005A192E">
              <w:rPr>
                <w:rStyle w:val="Forte"/>
                <w:color w:val="000000"/>
                <w:sz w:val="22"/>
                <w:szCs w:val="22"/>
              </w:rPr>
              <w:t xml:space="preserve">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xml:space="preserve">. Localidade de instalação a seguir: Acre </w:t>
            </w:r>
            <w:proofErr w:type="gramStart"/>
            <w:r w:rsidRPr="005A192E">
              <w:rPr>
                <w:color w:val="000000"/>
                <w:sz w:val="22"/>
                <w:szCs w:val="22"/>
              </w:rPr>
              <w:t>( Rio</w:t>
            </w:r>
            <w:proofErr w:type="gramEnd"/>
            <w:r w:rsidRPr="005A192E">
              <w:rPr>
                <w:color w:val="000000"/>
                <w:sz w:val="22"/>
                <w:szCs w:val="22"/>
              </w:rPr>
              <w:t xml:space="preserve"> Branco).</w:t>
            </w:r>
          </w:p>
        </w:tc>
        <w:tc>
          <w:tcPr>
            <w:tcW w:w="0" w:type="auto"/>
            <w:tcBorders>
              <w:top w:val="outset" w:sz="6" w:space="0" w:color="auto"/>
              <w:left w:val="outset" w:sz="6" w:space="0" w:color="auto"/>
              <w:bottom w:val="outset" w:sz="6" w:space="0" w:color="auto"/>
              <w:right w:val="outset" w:sz="6" w:space="0" w:color="auto"/>
            </w:tcBorders>
            <w:vAlign w:val="center"/>
          </w:tcPr>
          <w:p w14:paraId="00FAC5E8" w14:textId="39D731A2" w:rsidR="004D096F" w:rsidRPr="005A192E" w:rsidRDefault="004D096F" w:rsidP="004D096F">
            <w:pPr>
              <w:pStyle w:val="NormalWeb"/>
              <w:jc w:val="both"/>
              <w:rPr>
                <w:color w:val="000000"/>
                <w:sz w:val="22"/>
                <w:szCs w:val="22"/>
              </w:rPr>
            </w:pPr>
            <w:proofErr w:type="spellStart"/>
            <w:r w:rsidRPr="005A192E">
              <w:rPr>
                <w:color w:val="000000"/>
                <w:sz w:val="22"/>
                <w:szCs w:val="22"/>
              </w:rPr>
              <w:t>Unid</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14:paraId="2F87175F" w14:textId="0F97F496" w:rsidR="004D096F" w:rsidRPr="005A192E" w:rsidRDefault="004D096F" w:rsidP="004D096F">
            <w:pPr>
              <w:pStyle w:val="NormalWeb"/>
              <w:jc w:val="both"/>
              <w:rPr>
                <w:color w:val="000000"/>
                <w:sz w:val="22"/>
                <w:szCs w:val="22"/>
              </w:rPr>
            </w:pPr>
            <w:r w:rsidRPr="005A192E">
              <w:rPr>
                <w:color w:val="000000"/>
                <w:sz w:val="22"/>
                <w:szCs w:val="22"/>
              </w:rPr>
              <w:t> 05</w:t>
            </w:r>
          </w:p>
        </w:tc>
      </w:tr>
    </w:tbl>
    <w:p w14:paraId="3BD7B7D5" w14:textId="77777777" w:rsidR="005A192E" w:rsidRPr="005A192E" w:rsidRDefault="005A192E" w:rsidP="005A192E">
      <w:pPr>
        <w:jc w:val="both"/>
        <w:rPr>
          <w:vanish/>
          <w:sz w:val="22"/>
          <w:szCs w:val="22"/>
        </w:rPr>
      </w:pPr>
    </w:p>
    <w:p w14:paraId="6E917907" w14:textId="77777777" w:rsidR="005A192E" w:rsidRPr="005A192E" w:rsidRDefault="005A192E" w:rsidP="005A192E">
      <w:pPr>
        <w:jc w:val="both"/>
        <w:rPr>
          <w:vanish/>
          <w:sz w:val="22"/>
          <w:szCs w:val="22"/>
        </w:rPr>
      </w:pPr>
    </w:p>
    <w:tbl>
      <w:tblPr>
        <w:tblW w:w="8781"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7"/>
        <w:gridCol w:w="7374"/>
        <w:gridCol w:w="525"/>
        <w:gridCol w:w="535"/>
      </w:tblGrid>
      <w:tr w:rsidR="005A192E" w:rsidRPr="005A192E" w14:paraId="51AA118E" w14:textId="77777777" w:rsidTr="005A192E">
        <w:trPr>
          <w:tblCellSpacing w:w="0" w:type="dxa"/>
        </w:trPr>
        <w:tc>
          <w:tcPr>
            <w:tcW w:w="347" w:type="dxa"/>
            <w:tcBorders>
              <w:top w:val="outset" w:sz="6" w:space="0" w:color="auto"/>
              <w:left w:val="outset" w:sz="6" w:space="0" w:color="auto"/>
              <w:bottom w:val="outset" w:sz="6" w:space="0" w:color="auto"/>
              <w:right w:val="outset" w:sz="6" w:space="0" w:color="auto"/>
            </w:tcBorders>
            <w:vAlign w:val="center"/>
            <w:hideMark/>
          </w:tcPr>
          <w:p w14:paraId="5DDCFAED" w14:textId="77777777" w:rsidR="005A192E" w:rsidRPr="005A192E" w:rsidRDefault="005A192E" w:rsidP="005A192E">
            <w:pPr>
              <w:pStyle w:val="NormalWeb"/>
              <w:jc w:val="both"/>
              <w:rPr>
                <w:color w:val="000000"/>
                <w:sz w:val="22"/>
                <w:szCs w:val="22"/>
              </w:rPr>
            </w:pPr>
            <w:r w:rsidRPr="005A192E">
              <w:rPr>
                <w:color w:val="000000"/>
                <w:sz w:val="22"/>
                <w:szCs w:val="22"/>
              </w:rPr>
              <w:t>34</w:t>
            </w:r>
          </w:p>
        </w:tc>
        <w:tc>
          <w:tcPr>
            <w:tcW w:w="7374" w:type="dxa"/>
            <w:tcBorders>
              <w:top w:val="outset" w:sz="6" w:space="0" w:color="auto"/>
              <w:left w:val="outset" w:sz="6" w:space="0" w:color="auto"/>
              <w:bottom w:val="outset" w:sz="6" w:space="0" w:color="auto"/>
              <w:right w:val="outset" w:sz="6" w:space="0" w:color="auto"/>
            </w:tcBorders>
            <w:vAlign w:val="center"/>
            <w:hideMark/>
          </w:tcPr>
          <w:p w14:paraId="019339D5" w14:textId="77777777" w:rsidR="005A192E" w:rsidRPr="005A192E" w:rsidRDefault="005A192E" w:rsidP="005A192E">
            <w:pPr>
              <w:pStyle w:val="NormalWeb"/>
              <w:jc w:val="both"/>
              <w:rPr>
                <w:color w:val="000000"/>
                <w:sz w:val="22"/>
                <w:szCs w:val="22"/>
              </w:rPr>
            </w:pPr>
            <w:r w:rsidRPr="005A192E">
              <w:rPr>
                <w:color w:val="000000"/>
                <w:sz w:val="22"/>
                <w:szCs w:val="22"/>
              </w:rPr>
              <w:t xml:space="preserve">ADESIVO PLOTAGEM DIVERSAS: Material: Vinil adesivo calandrado polimérico branco brilhante, </w:t>
            </w:r>
            <w:proofErr w:type="spellStart"/>
            <w:r w:rsidRPr="005A192E">
              <w:rPr>
                <w:color w:val="000000"/>
                <w:sz w:val="22"/>
                <w:szCs w:val="22"/>
              </w:rPr>
              <w:t>liner</w:t>
            </w:r>
            <w:proofErr w:type="spellEnd"/>
            <w:r w:rsidRPr="005A192E">
              <w:rPr>
                <w:color w:val="000000"/>
                <w:sz w:val="22"/>
                <w:szCs w:val="22"/>
              </w:rPr>
              <w:t xml:space="preserve"> em papel siliconado. Impressão: Digital em policromia de alta resolução (2400dpi); com instalação nos municípios de Ji-Paraná 3.000 m², Cacoal 1.000 m² e Vilhena 1.000 m². </w:t>
            </w:r>
            <w:proofErr w:type="gramStart"/>
            <w:r w:rsidRPr="005A192E">
              <w:rPr>
                <w:color w:val="000000"/>
                <w:sz w:val="22"/>
                <w:szCs w:val="22"/>
              </w:rPr>
              <w:t>em</w:t>
            </w:r>
            <w:proofErr w:type="gramEnd"/>
            <w:r w:rsidRPr="005A192E">
              <w:rPr>
                <w:color w:val="000000"/>
                <w:sz w:val="22"/>
                <w:szCs w:val="22"/>
              </w:rPr>
              <w:t> ambientes indicado pela coordenação.  Para aprovação até 20 (dez) modelos diferentes.</w:t>
            </w:r>
          </w:p>
        </w:tc>
        <w:tc>
          <w:tcPr>
            <w:tcW w:w="525" w:type="dxa"/>
            <w:tcBorders>
              <w:top w:val="outset" w:sz="6" w:space="0" w:color="auto"/>
              <w:left w:val="outset" w:sz="6" w:space="0" w:color="auto"/>
              <w:bottom w:val="outset" w:sz="6" w:space="0" w:color="auto"/>
              <w:right w:val="outset" w:sz="6" w:space="0" w:color="auto"/>
            </w:tcBorders>
            <w:vAlign w:val="center"/>
            <w:hideMark/>
          </w:tcPr>
          <w:p w14:paraId="081E4ACB" w14:textId="77777777" w:rsidR="005A192E" w:rsidRPr="005A192E" w:rsidRDefault="005A192E" w:rsidP="005A192E">
            <w:pPr>
              <w:pStyle w:val="NormalWeb"/>
              <w:jc w:val="both"/>
              <w:rPr>
                <w:color w:val="000000"/>
                <w:sz w:val="22"/>
                <w:szCs w:val="22"/>
              </w:rPr>
            </w:pPr>
            <w:proofErr w:type="gramStart"/>
            <w:r w:rsidRPr="005A192E">
              <w:rPr>
                <w:color w:val="000000"/>
                <w:sz w:val="22"/>
                <w:szCs w:val="22"/>
              </w:rPr>
              <w:t>m</w:t>
            </w:r>
            <w:proofErr w:type="gramEnd"/>
            <w:r w:rsidRPr="005A192E">
              <w:rPr>
                <w:color w:val="000000"/>
                <w:sz w:val="22"/>
                <w:szCs w:val="22"/>
              </w:rPr>
              <w:t>²</w:t>
            </w:r>
          </w:p>
        </w:tc>
        <w:tc>
          <w:tcPr>
            <w:tcW w:w="535" w:type="dxa"/>
            <w:tcBorders>
              <w:top w:val="outset" w:sz="6" w:space="0" w:color="auto"/>
              <w:left w:val="outset" w:sz="6" w:space="0" w:color="auto"/>
              <w:bottom w:val="outset" w:sz="6" w:space="0" w:color="auto"/>
              <w:right w:val="outset" w:sz="6" w:space="0" w:color="auto"/>
            </w:tcBorders>
            <w:vAlign w:val="center"/>
            <w:hideMark/>
          </w:tcPr>
          <w:p w14:paraId="0D27F9E2" w14:textId="77777777" w:rsidR="005A192E" w:rsidRPr="005A192E" w:rsidRDefault="005A192E" w:rsidP="005A192E">
            <w:pPr>
              <w:pStyle w:val="NormalWeb"/>
              <w:jc w:val="both"/>
              <w:rPr>
                <w:color w:val="000000"/>
                <w:sz w:val="22"/>
                <w:szCs w:val="22"/>
              </w:rPr>
            </w:pPr>
            <w:r w:rsidRPr="005A192E">
              <w:rPr>
                <w:color w:val="000000"/>
                <w:sz w:val="22"/>
                <w:szCs w:val="22"/>
              </w:rPr>
              <w:t>5.000</w:t>
            </w:r>
          </w:p>
        </w:tc>
      </w:tr>
      <w:tr w:rsidR="005A192E" w:rsidRPr="005A192E" w14:paraId="115C2DEB" w14:textId="77777777" w:rsidTr="005A192E">
        <w:trPr>
          <w:tblCellSpacing w:w="0" w:type="dxa"/>
        </w:trPr>
        <w:tc>
          <w:tcPr>
            <w:tcW w:w="347" w:type="dxa"/>
            <w:tcBorders>
              <w:top w:val="outset" w:sz="6" w:space="0" w:color="auto"/>
              <w:left w:val="outset" w:sz="6" w:space="0" w:color="auto"/>
              <w:bottom w:val="outset" w:sz="6" w:space="0" w:color="auto"/>
              <w:right w:val="outset" w:sz="6" w:space="0" w:color="auto"/>
            </w:tcBorders>
            <w:vAlign w:val="center"/>
            <w:hideMark/>
          </w:tcPr>
          <w:p w14:paraId="04704A7F" w14:textId="77777777" w:rsidR="005A192E" w:rsidRPr="005A192E" w:rsidRDefault="005A192E" w:rsidP="005A192E">
            <w:pPr>
              <w:pStyle w:val="NormalWeb"/>
              <w:jc w:val="both"/>
              <w:rPr>
                <w:color w:val="000000"/>
                <w:sz w:val="22"/>
                <w:szCs w:val="22"/>
              </w:rPr>
            </w:pPr>
            <w:r w:rsidRPr="005A192E">
              <w:rPr>
                <w:color w:val="000000"/>
                <w:sz w:val="22"/>
                <w:szCs w:val="22"/>
              </w:rPr>
              <w:t>35</w:t>
            </w:r>
          </w:p>
        </w:tc>
        <w:tc>
          <w:tcPr>
            <w:tcW w:w="7374" w:type="dxa"/>
            <w:tcBorders>
              <w:top w:val="outset" w:sz="6" w:space="0" w:color="auto"/>
              <w:left w:val="outset" w:sz="6" w:space="0" w:color="auto"/>
              <w:bottom w:val="outset" w:sz="6" w:space="0" w:color="auto"/>
              <w:right w:val="outset" w:sz="6" w:space="0" w:color="auto"/>
            </w:tcBorders>
            <w:vAlign w:val="center"/>
            <w:hideMark/>
          </w:tcPr>
          <w:p w14:paraId="62E69418" w14:textId="77777777" w:rsidR="005A192E" w:rsidRPr="005A192E" w:rsidRDefault="005A192E" w:rsidP="005A192E">
            <w:pPr>
              <w:pStyle w:val="NormalWeb"/>
              <w:jc w:val="both"/>
              <w:rPr>
                <w:color w:val="000000"/>
                <w:sz w:val="22"/>
                <w:szCs w:val="22"/>
              </w:rPr>
            </w:pPr>
            <w:r w:rsidRPr="005A192E">
              <w:rPr>
                <w:color w:val="000000"/>
                <w:sz w:val="22"/>
                <w:szCs w:val="22"/>
              </w:rPr>
              <w:t>PLACA DE SINALIZAÇÃO SINAIS INDICATIVOS DE DISTÂNCIA DE APROXIMAÇÃO Formato: Retangular (</w:t>
            </w:r>
            <w:proofErr w:type="spellStart"/>
            <w:r w:rsidRPr="005A192E">
              <w:rPr>
                <w:color w:val="000000"/>
                <w:sz w:val="22"/>
                <w:szCs w:val="22"/>
              </w:rPr>
              <w:t>LxA</w:t>
            </w:r>
            <w:proofErr w:type="spellEnd"/>
            <w:r w:rsidRPr="005A192E">
              <w:rPr>
                <w:color w:val="000000"/>
                <w:sz w:val="22"/>
                <w:szCs w:val="22"/>
              </w:rPr>
              <w:t xml:space="preserve"> 2000x1400 mm), Material: PVC expandido espessura 5 mm. Acabamento: Placa deverá ser fixada/colada/grampeada em haste de madeira resistente ao vento, devendo estar a 1,5 m do chão. Impressão: Digital em policromia de alta resolução (2400dpi), com instalação nos locais indicado pela contratante nos municípios de Ji-Paraná 400 </w:t>
            </w:r>
            <w:proofErr w:type="spellStart"/>
            <w:r w:rsidRPr="005A192E">
              <w:rPr>
                <w:color w:val="000000"/>
                <w:sz w:val="22"/>
                <w:szCs w:val="22"/>
              </w:rPr>
              <w:t>Und</w:t>
            </w:r>
            <w:proofErr w:type="spellEnd"/>
            <w:r w:rsidRPr="005A192E">
              <w:rPr>
                <w:color w:val="000000"/>
                <w:sz w:val="22"/>
                <w:szCs w:val="22"/>
              </w:rPr>
              <w:t xml:space="preserve">, Cacoal 50 </w:t>
            </w:r>
            <w:proofErr w:type="spellStart"/>
            <w:r w:rsidRPr="005A192E">
              <w:rPr>
                <w:color w:val="000000"/>
                <w:sz w:val="22"/>
                <w:szCs w:val="22"/>
              </w:rPr>
              <w:t>Und</w:t>
            </w:r>
            <w:proofErr w:type="spellEnd"/>
            <w:r w:rsidRPr="005A192E">
              <w:rPr>
                <w:color w:val="000000"/>
                <w:sz w:val="22"/>
                <w:szCs w:val="22"/>
              </w:rPr>
              <w:t xml:space="preserve">, Vilhena 50 </w:t>
            </w:r>
            <w:proofErr w:type="spellStart"/>
            <w:r w:rsidRPr="005A192E">
              <w:rPr>
                <w:color w:val="000000"/>
                <w:sz w:val="22"/>
                <w:szCs w:val="22"/>
              </w:rPr>
              <w:t>Und</w:t>
            </w:r>
            <w:proofErr w:type="spellEnd"/>
            <w:r w:rsidRPr="005A192E">
              <w:rPr>
                <w:color w:val="000000"/>
                <w:sz w:val="22"/>
                <w:szCs w:val="22"/>
              </w:rPr>
              <w:t>.</w:t>
            </w:r>
          </w:p>
        </w:tc>
        <w:tc>
          <w:tcPr>
            <w:tcW w:w="525" w:type="dxa"/>
            <w:tcBorders>
              <w:top w:val="outset" w:sz="6" w:space="0" w:color="auto"/>
              <w:left w:val="outset" w:sz="6" w:space="0" w:color="auto"/>
              <w:bottom w:val="outset" w:sz="6" w:space="0" w:color="auto"/>
              <w:right w:val="outset" w:sz="6" w:space="0" w:color="auto"/>
            </w:tcBorders>
            <w:vAlign w:val="center"/>
            <w:hideMark/>
          </w:tcPr>
          <w:p w14:paraId="42CC5222"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35" w:type="dxa"/>
            <w:tcBorders>
              <w:top w:val="outset" w:sz="6" w:space="0" w:color="auto"/>
              <w:left w:val="outset" w:sz="6" w:space="0" w:color="auto"/>
              <w:bottom w:val="outset" w:sz="6" w:space="0" w:color="auto"/>
              <w:right w:val="outset" w:sz="6" w:space="0" w:color="auto"/>
            </w:tcBorders>
            <w:vAlign w:val="center"/>
            <w:hideMark/>
          </w:tcPr>
          <w:p w14:paraId="3377AE08" w14:textId="77777777" w:rsidR="005A192E" w:rsidRPr="005A192E" w:rsidRDefault="005A192E" w:rsidP="005A192E">
            <w:pPr>
              <w:pStyle w:val="NormalWeb"/>
              <w:jc w:val="both"/>
              <w:rPr>
                <w:color w:val="000000"/>
                <w:sz w:val="22"/>
                <w:szCs w:val="22"/>
              </w:rPr>
            </w:pPr>
            <w:r w:rsidRPr="005A192E">
              <w:rPr>
                <w:color w:val="000000"/>
                <w:sz w:val="22"/>
                <w:szCs w:val="22"/>
              </w:rPr>
              <w:t>500</w:t>
            </w:r>
          </w:p>
        </w:tc>
      </w:tr>
      <w:tr w:rsidR="005A192E" w:rsidRPr="005A192E" w14:paraId="6E8F5BD6" w14:textId="77777777" w:rsidTr="005A192E">
        <w:trPr>
          <w:tblCellSpacing w:w="0" w:type="dxa"/>
        </w:trPr>
        <w:tc>
          <w:tcPr>
            <w:tcW w:w="347" w:type="dxa"/>
            <w:tcBorders>
              <w:top w:val="outset" w:sz="6" w:space="0" w:color="auto"/>
              <w:left w:val="outset" w:sz="6" w:space="0" w:color="auto"/>
              <w:bottom w:val="outset" w:sz="6" w:space="0" w:color="auto"/>
              <w:right w:val="outset" w:sz="6" w:space="0" w:color="auto"/>
            </w:tcBorders>
            <w:vAlign w:val="center"/>
            <w:hideMark/>
          </w:tcPr>
          <w:p w14:paraId="185A4F04" w14:textId="77777777" w:rsidR="005A192E" w:rsidRPr="005A192E" w:rsidRDefault="005A192E" w:rsidP="005A192E">
            <w:pPr>
              <w:pStyle w:val="NormalWeb"/>
              <w:jc w:val="both"/>
              <w:rPr>
                <w:color w:val="000000"/>
                <w:sz w:val="22"/>
                <w:szCs w:val="22"/>
              </w:rPr>
            </w:pPr>
            <w:r w:rsidRPr="005A192E">
              <w:rPr>
                <w:color w:val="000000"/>
                <w:sz w:val="22"/>
                <w:szCs w:val="22"/>
              </w:rPr>
              <w:t>36</w:t>
            </w:r>
          </w:p>
        </w:tc>
        <w:tc>
          <w:tcPr>
            <w:tcW w:w="7374" w:type="dxa"/>
            <w:tcBorders>
              <w:top w:val="outset" w:sz="6" w:space="0" w:color="auto"/>
              <w:left w:val="outset" w:sz="6" w:space="0" w:color="auto"/>
              <w:bottom w:val="outset" w:sz="6" w:space="0" w:color="auto"/>
              <w:right w:val="outset" w:sz="6" w:space="0" w:color="auto"/>
            </w:tcBorders>
            <w:vAlign w:val="center"/>
            <w:hideMark/>
          </w:tcPr>
          <w:p w14:paraId="5B95FA3C" w14:textId="77777777" w:rsidR="005A192E" w:rsidRPr="005A192E" w:rsidRDefault="005A192E" w:rsidP="005A192E">
            <w:pPr>
              <w:pStyle w:val="NormalWeb"/>
              <w:jc w:val="both"/>
              <w:rPr>
                <w:color w:val="000000"/>
                <w:sz w:val="22"/>
                <w:szCs w:val="22"/>
              </w:rPr>
            </w:pPr>
            <w:r w:rsidRPr="005A192E">
              <w:rPr>
                <w:color w:val="000000"/>
                <w:sz w:val="22"/>
                <w:szCs w:val="22"/>
              </w:rPr>
              <w:t>PLACA DE SINALIZAÇÃO: Formato: Retangular (</w:t>
            </w:r>
            <w:proofErr w:type="spellStart"/>
            <w:r w:rsidRPr="005A192E">
              <w:rPr>
                <w:color w:val="000000"/>
                <w:sz w:val="22"/>
                <w:szCs w:val="22"/>
              </w:rPr>
              <w:t>LxA</w:t>
            </w:r>
            <w:proofErr w:type="spellEnd"/>
            <w:r w:rsidRPr="005A192E">
              <w:rPr>
                <w:color w:val="000000"/>
                <w:sz w:val="22"/>
                <w:szCs w:val="22"/>
              </w:rPr>
              <w:t xml:space="preserve"> 500x300 mm), Material: PVC expandido espessura 5 mm. Acabamento: Placa deverá ser fixada/colada/grampeada em haste de madeira resistente ao vento, devendo estar a 1,5 m do chão. Impressão: Digital em policromia de alta resolução (2400dpi), com instalação nos locais indicado pela contratante nos municípios Ji-Paraná 100 </w:t>
            </w:r>
            <w:proofErr w:type="spellStart"/>
            <w:r w:rsidRPr="005A192E">
              <w:rPr>
                <w:color w:val="000000"/>
                <w:sz w:val="22"/>
                <w:szCs w:val="22"/>
              </w:rPr>
              <w:t>Und</w:t>
            </w:r>
            <w:proofErr w:type="spellEnd"/>
            <w:r w:rsidRPr="005A192E">
              <w:rPr>
                <w:color w:val="000000"/>
                <w:sz w:val="22"/>
                <w:szCs w:val="22"/>
              </w:rPr>
              <w:t xml:space="preserve">, Cacoal 50 </w:t>
            </w:r>
            <w:proofErr w:type="spellStart"/>
            <w:r w:rsidRPr="005A192E">
              <w:rPr>
                <w:color w:val="000000"/>
                <w:sz w:val="22"/>
                <w:szCs w:val="22"/>
              </w:rPr>
              <w:t>Und</w:t>
            </w:r>
            <w:proofErr w:type="spellEnd"/>
            <w:r w:rsidRPr="005A192E">
              <w:rPr>
                <w:color w:val="000000"/>
                <w:sz w:val="22"/>
                <w:szCs w:val="22"/>
              </w:rPr>
              <w:t xml:space="preserve">, Vilhena 50 </w:t>
            </w:r>
            <w:proofErr w:type="spellStart"/>
            <w:r w:rsidRPr="005A192E">
              <w:rPr>
                <w:color w:val="000000"/>
                <w:sz w:val="22"/>
                <w:szCs w:val="22"/>
              </w:rPr>
              <w:t>Und</w:t>
            </w:r>
            <w:proofErr w:type="spellEnd"/>
            <w:r w:rsidRPr="005A192E">
              <w:rPr>
                <w:color w:val="000000"/>
                <w:sz w:val="22"/>
                <w:szCs w:val="22"/>
              </w:rPr>
              <w:t>.</w:t>
            </w:r>
          </w:p>
        </w:tc>
        <w:tc>
          <w:tcPr>
            <w:tcW w:w="525" w:type="dxa"/>
            <w:tcBorders>
              <w:top w:val="outset" w:sz="6" w:space="0" w:color="auto"/>
              <w:left w:val="outset" w:sz="6" w:space="0" w:color="auto"/>
              <w:bottom w:val="outset" w:sz="6" w:space="0" w:color="auto"/>
              <w:right w:val="outset" w:sz="6" w:space="0" w:color="auto"/>
            </w:tcBorders>
            <w:vAlign w:val="center"/>
            <w:hideMark/>
          </w:tcPr>
          <w:p w14:paraId="23ADA8F7"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35" w:type="dxa"/>
            <w:tcBorders>
              <w:top w:val="outset" w:sz="6" w:space="0" w:color="auto"/>
              <w:left w:val="outset" w:sz="6" w:space="0" w:color="auto"/>
              <w:bottom w:val="outset" w:sz="6" w:space="0" w:color="auto"/>
              <w:right w:val="outset" w:sz="6" w:space="0" w:color="auto"/>
            </w:tcBorders>
            <w:vAlign w:val="center"/>
            <w:hideMark/>
          </w:tcPr>
          <w:p w14:paraId="5837C50D" w14:textId="77777777" w:rsidR="005A192E" w:rsidRPr="005A192E" w:rsidRDefault="005A192E" w:rsidP="005A192E">
            <w:pPr>
              <w:pStyle w:val="NormalWeb"/>
              <w:jc w:val="both"/>
              <w:rPr>
                <w:color w:val="000000"/>
                <w:sz w:val="22"/>
                <w:szCs w:val="22"/>
              </w:rPr>
            </w:pPr>
            <w:r w:rsidRPr="005A192E">
              <w:rPr>
                <w:color w:val="000000"/>
                <w:sz w:val="22"/>
                <w:szCs w:val="22"/>
              </w:rPr>
              <w:t>200</w:t>
            </w:r>
          </w:p>
        </w:tc>
      </w:tr>
      <w:tr w:rsidR="005A192E" w:rsidRPr="005A192E" w14:paraId="2AC7A0AC" w14:textId="77777777" w:rsidTr="005A192E">
        <w:trPr>
          <w:tblCellSpacing w:w="0" w:type="dxa"/>
        </w:trPr>
        <w:tc>
          <w:tcPr>
            <w:tcW w:w="347" w:type="dxa"/>
            <w:tcBorders>
              <w:top w:val="outset" w:sz="6" w:space="0" w:color="auto"/>
              <w:left w:val="outset" w:sz="6" w:space="0" w:color="auto"/>
              <w:bottom w:val="outset" w:sz="6" w:space="0" w:color="auto"/>
              <w:right w:val="outset" w:sz="6" w:space="0" w:color="auto"/>
            </w:tcBorders>
            <w:vAlign w:val="center"/>
            <w:hideMark/>
          </w:tcPr>
          <w:p w14:paraId="0CC311F6" w14:textId="77777777" w:rsidR="005A192E" w:rsidRPr="005A192E" w:rsidRDefault="005A192E" w:rsidP="005A192E">
            <w:pPr>
              <w:pStyle w:val="NormalWeb"/>
              <w:jc w:val="both"/>
              <w:rPr>
                <w:color w:val="000000"/>
                <w:sz w:val="22"/>
                <w:szCs w:val="22"/>
              </w:rPr>
            </w:pPr>
            <w:r w:rsidRPr="005A192E">
              <w:rPr>
                <w:color w:val="000000"/>
                <w:sz w:val="22"/>
                <w:szCs w:val="22"/>
              </w:rPr>
              <w:t>37</w:t>
            </w:r>
          </w:p>
        </w:tc>
        <w:tc>
          <w:tcPr>
            <w:tcW w:w="7374" w:type="dxa"/>
            <w:tcBorders>
              <w:top w:val="outset" w:sz="6" w:space="0" w:color="auto"/>
              <w:left w:val="outset" w:sz="6" w:space="0" w:color="auto"/>
              <w:bottom w:val="outset" w:sz="6" w:space="0" w:color="auto"/>
              <w:right w:val="outset" w:sz="6" w:space="0" w:color="auto"/>
            </w:tcBorders>
            <w:vAlign w:val="center"/>
            <w:hideMark/>
          </w:tcPr>
          <w:p w14:paraId="3294CF87" w14:textId="77777777" w:rsidR="005A192E" w:rsidRPr="005A192E" w:rsidRDefault="005A192E" w:rsidP="005A192E">
            <w:pPr>
              <w:pStyle w:val="NormalWeb"/>
              <w:jc w:val="both"/>
              <w:rPr>
                <w:color w:val="000000"/>
                <w:sz w:val="22"/>
                <w:szCs w:val="22"/>
              </w:rPr>
            </w:pPr>
            <w:r w:rsidRPr="005A192E">
              <w:rPr>
                <w:color w:val="000000"/>
                <w:sz w:val="22"/>
                <w:szCs w:val="22"/>
              </w:rPr>
              <w:t>PLACA DE SINALIZAÇÃO: Formato: Retangular (</w:t>
            </w:r>
            <w:proofErr w:type="spellStart"/>
            <w:r w:rsidRPr="005A192E">
              <w:rPr>
                <w:color w:val="000000"/>
                <w:sz w:val="22"/>
                <w:szCs w:val="22"/>
              </w:rPr>
              <w:t>LxA</w:t>
            </w:r>
            <w:proofErr w:type="spellEnd"/>
            <w:r w:rsidRPr="005A192E">
              <w:rPr>
                <w:color w:val="000000"/>
                <w:sz w:val="22"/>
                <w:szCs w:val="22"/>
              </w:rPr>
              <w:t xml:space="preserve"> 300x210 mm), Material: PVC expandido espessura 5 mm. Acabamento: Placa deverá ser fixada/colada/grampeada em haste de madeira resistente ao vento. Impressão: Digital em policromia de alta resolução (2400dpi), com instalação nos locais indicado pela contratante nos municípios Ji-Paraná 100 </w:t>
            </w:r>
            <w:proofErr w:type="spellStart"/>
            <w:r w:rsidRPr="005A192E">
              <w:rPr>
                <w:color w:val="000000"/>
                <w:sz w:val="22"/>
                <w:szCs w:val="22"/>
              </w:rPr>
              <w:t>Und</w:t>
            </w:r>
            <w:proofErr w:type="spellEnd"/>
            <w:r w:rsidRPr="005A192E">
              <w:rPr>
                <w:color w:val="000000"/>
                <w:sz w:val="22"/>
                <w:szCs w:val="22"/>
              </w:rPr>
              <w:t xml:space="preserve">, Cacoal 50 </w:t>
            </w:r>
            <w:proofErr w:type="spellStart"/>
            <w:r w:rsidRPr="005A192E">
              <w:rPr>
                <w:color w:val="000000"/>
                <w:sz w:val="22"/>
                <w:szCs w:val="22"/>
              </w:rPr>
              <w:t>Und</w:t>
            </w:r>
            <w:proofErr w:type="spellEnd"/>
            <w:r w:rsidRPr="005A192E">
              <w:rPr>
                <w:color w:val="000000"/>
                <w:sz w:val="22"/>
                <w:szCs w:val="22"/>
              </w:rPr>
              <w:t xml:space="preserve">, Vilhena 50 </w:t>
            </w:r>
            <w:proofErr w:type="spellStart"/>
            <w:r w:rsidRPr="005A192E">
              <w:rPr>
                <w:color w:val="000000"/>
                <w:sz w:val="22"/>
                <w:szCs w:val="22"/>
              </w:rPr>
              <w:t>Und</w:t>
            </w:r>
            <w:proofErr w:type="spellEnd"/>
            <w:r w:rsidRPr="005A192E">
              <w:rPr>
                <w:color w:val="000000"/>
                <w:sz w:val="22"/>
                <w:szCs w:val="22"/>
              </w:rPr>
              <w:t>.</w:t>
            </w:r>
          </w:p>
        </w:tc>
        <w:tc>
          <w:tcPr>
            <w:tcW w:w="525" w:type="dxa"/>
            <w:tcBorders>
              <w:top w:val="outset" w:sz="6" w:space="0" w:color="auto"/>
              <w:left w:val="outset" w:sz="6" w:space="0" w:color="auto"/>
              <w:bottom w:val="outset" w:sz="6" w:space="0" w:color="auto"/>
              <w:right w:val="outset" w:sz="6" w:space="0" w:color="auto"/>
            </w:tcBorders>
            <w:vAlign w:val="center"/>
            <w:hideMark/>
          </w:tcPr>
          <w:p w14:paraId="11EA3A9F"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35" w:type="dxa"/>
            <w:tcBorders>
              <w:top w:val="outset" w:sz="6" w:space="0" w:color="auto"/>
              <w:left w:val="outset" w:sz="6" w:space="0" w:color="auto"/>
              <w:bottom w:val="outset" w:sz="6" w:space="0" w:color="auto"/>
              <w:right w:val="outset" w:sz="6" w:space="0" w:color="auto"/>
            </w:tcBorders>
            <w:vAlign w:val="center"/>
            <w:hideMark/>
          </w:tcPr>
          <w:p w14:paraId="61D7B1AA" w14:textId="77777777" w:rsidR="005A192E" w:rsidRPr="005A192E" w:rsidRDefault="005A192E" w:rsidP="005A192E">
            <w:pPr>
              <w:pStyle w:val="NormalWeb"/>
              <w:jc w:val="both"/>
              <w:rPr>
                <w:color w:val="000000"/>
                <w:sz w:val="22"/>
                <w:szCs w:val="22"/>
              </w:rPr>
            </w:pPr>
            <w:r w:rsidRPr="005A192E">
              <w:rPr>
                <w:color w:val="000000"/>
                <w:sz w:val="22"/>
                <w:szCs w:val="22"/>
              </w:rPr>
              <w:t>200</w:t>
            </w:r>
          </w:p>
        </w:tc>
      </w:tr>
    </w:tbl>
    <w:p w14:paraId="476BBF20" w14:textId="77777777" w:rsidR="005A192E" w:rsidRPr="005A192E" w:rsidRDefault="005A192E" w:rsidP="005A192E">
      <w:pPr>
        <w:jc w:val="both"/>
        <w:rPr>
          <w:vanish/>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1"/>
        <w:gridCol w:w="7251"/>
        <w:gridCol w:w="525"/>
        <w:gridCol w:w="635"/>
      </w:tblGrid>
      <w:tr w:rsidR="005A192E" w:rsidRPr="005A192E" w14:paraId="625FC757"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0B9003E6" w14:textId="77777777" w:rsidR="005A192E" w:rsidRPr="005A192E" w:rsidRDefault="005A192E" w:rsidP="005A192E">
            <w:pPr>
              <w:pStyle w:val="NormalWeb"/>
              <w:jc w:val="both"/>
              <w:rPr>
                <w:color w:val="000000"/>
                <w:sz w:val="22"/>
                <w:szCs w:val="22"/>
              </w:rPr>
            </w:pPr>
            <w:r w:rsidRPr="005A192E">
              <w:rPr>
                <w:color w:val="000000"/>
                <w:sz w:val="22"/>
                <w:szCs w:val="22"/>
              </w:rPr>
              <w:t>38</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2EF236CB" w14:textId="77777777" w:rsidR="005A192E" w:rsidRPr="005A192E" w:rsidRDefault="005A192E" w:rsidP="005A192E">
            <w:pPr>
              <w:pStyle w:val="NormalWeb"/>
              <w:jc w:val="both"/>
              <w:rPr>
                <w:color w:val="000000"/>
                <w:sz w:val="22"/>
                <w:szCs w:val="22"/>
              </w:rPr>
            </w:pPr>
            <w:r w:rsidRPr="005A192E">
              <w:rPr>
                <w:color w:val="000000"/>
                <w:sz w:val="22"/>
                <w:szCs w:val="22"/>
              </w:rPr>
              <w:t xml:space="preserve">Caneta Biodegradável Descrição: Feita com </w:t>
            </w:r>
            <w:proofErr w:type="spellStart"/>
            <w:r w:rsidRPr="005A192E">
              <w:rPr>
                <w:color w:val="000000"/>
                <w:sz w:val="22"/>
                <w:szCs w:val="22"/>
              </w:rPr>
              <w:t>bioresina</w:t>
            </w:r>
            <w:proofErr w:type="spellEnd"/>
            <w:r w:rsidRPr="005A192E">
              <w:rPr>
                <w:color w:val="000000"/>
                <w:sz w:val="22"/>
                <w:szCs w:val="22"/>
              </w:rPr>
              <w:t xml:space="preserve"> certificada extraída de fontes vegetais renováveis de amido. Biodegradável e </w:t>
            </w:r>
            <w:proofErr w:type="spellStart"/>
            <w:r w:rsidRPr="005A192E">
              <w:rPr>
                <w:color w:val="000000"/>
                <w:sz w:val="22"/>
                <w:szCs w:val="22"/>
              </w:rPr>
              <w:t>compostável</w:t>
            </w:r>
            <w:proofErr w:type="spellEnd"/>
            <w:r w:rsidRPr="005A192E">
              <w:rPr>
                <w:color w:val="000000"/>
                <w:sz w:val="22"/>
                <w:szCs w:val="22"/>
              </w:rPr>
              <w:t>. Arte fornecida pela contratante.</w:t>
            </w:r>
          </w:p>
        </w:tc>
        <w:tc>
          <w:tcPr>
            <w:tcW w:w="435" w:type="dxa"/>
            <w:tcBorders>
              <w:top w:val="outset" w:sz="6" w:space="0" w:color="auto"/>
              <w:left w:val="outset" w:sz="6" w:space="0" w:color="auto"/>
              <w:bottom w:val="outset" w:sz="6" w:space="0" w:color="auto"/>
              <w:right w:val="outset" w:sz="6" w:space="0" w:color="auto"/>
            </w:tcBorders>
            <w:vAlign w:val="center"/>
            <w:hideMark/>
          </w:tcPr>
          <w:p w14:paraId="1D2CD1FB"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55" w:type="dxa"/>
            <w:tcBorders>
              <w:top w:val="outset" w:sz="6" w:space="0" w:color="auto"/>
              <w:left w:val="outset" w:sz="6" w:space="0" w:color="auto"/>
              <w:bottom w:val="outset" w:sz="6" w:space="0" w:color="auto"/>
              <w:right w:val="outset" w:sz="6" w:space="0" w:color="auto"/>
            </w:tcBorders>
            <w:vAlign w:val="center"/>
            <w:hideMark/>
          </w:tcPr>
          <w:p w14:paraId="5B80418E" w14:textId="77777777" w:rsidR="005A192E" w:rsidRPr="005A192E" w:rsidRDefault="005A192E" w:rsidP="005A192E">
            <w:pPr>
              <w:pStyle w:val="NormalWeb"/>
              <w:jc w:val="both"/>
              <w:rPr>
                <w:color w:val="000000"/>
                <w:sz w:val="22"/>
                <w:szCs w:val="22"/>
              </w:rPr>
            </w:pPr>
            <w:r w:rsidRPr="005A192E">
              <w:rPr>
                <w:color w:val="000000"/>
                <w:sz w:val="22"/>
                <w:szCs w:val="22"/>
              </w:rPr>
              <w:t>10.000</w:t>
            </w:r>
          </w:p>
        </w:tc>
      </w:tr>
      <w:tr w:rsidR="005A192E" w:rsidRPr="005A192E" w14:paraId="027665C9"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0F6F3DE2" w14:textId="77777777" w:rsidR="005A192E" w:rsidRPr="005A192E" w:rsidRDefault="005A192E" w:rsidP="005A192E">
            <w:pPr>
              <w:pStyle w:val="NormalWeb"/>
              <w:jc w:val="both"/>
              <w:rPr>
                <w:color w:val="000000"/>
                <w:sz w:val="22"/>
                <w:szCs w:val="22"/>
              </w:rPr>
            </w:pPr>
            <w:r w:rsidRPr="005A192E">
              <w:rPr>
                <w:color w:val="000000"/>
                <w:sz w:val="22"/>
                <w:szCs w:val="22"/>
              </w:rPr>
              <w:t>39</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39A5C272" w14:textId="77777777" w:rsidR="005A192E" w:rsidRPr="005A192E" w:rsidRDefault="005A192E" w:rsidP="005A192E">
            <w:pPr>
              <w:pStyle w:val="NormalWeb"/>
              <w:jc w:val="both"/>
              <w:rPr>
                <w:color w:val="000000"/>
                <w:sz w:val="22"/>
                <w:szCs w:val="22"/>
              </w:rPr>
            </w:pPr>
            <w:r w:rsidRPr="005A192E">
              <w:rPr>
                <w:color w:val="000000"/>
                <w:sz w:val="22"/>
                <w:szCs w:val="22"/>
              </w:rPr>
              <w:t xml:space="preserve">Sacola ecológica Descrição: Sacola Retornável modelo Pastel fabricada em Lona de Algodão Cru 220g/m linear nas dimensões 30x40cm (Vertical). Utiliza costura </w:t>
            </w:r>
            <w:proofErr w:type="spellStart"/>
            <w:r w:rsidRPr="005A192E">
              <w:rPr>
                <w:color w:val="000000"/>
                <w:sz w:val="22"/>
                <w:szCs w:val="22"/>
              </w:rPr>
              <w:t>interloque</w:t>
            </w:r>
            <w:proofErr w:type="spellEnd"/>
            <w:r w:rsidRPr="005A192E">
              <w:rPr>
                <w:color w:val="000000"/>
                <w:sz w:val="22"/>
                <w:szCs w:val="22"/>
              </w:rPr>
              <w:t xml:space="preserve">, que reforça sua resistência e qualidade de acabamento. A alça de ombro é produzida com fita de algodão cru trançado de 60 cm e 30 mm de largura. Estampada por </w:t>
            </w:r>
            <w:proofErr w:type="spellStart"/>
            <w:r w:rsidRPr="005A192E">
              <w:rPr>
                <w:color w:val="000000"/>
                <w:sz w:val="22"/>
                <w:szCs w:val="22"/>
              </w:rPr>
              <w:t>silk</w:t>
            </w:r>
            <w:proofErr w:type="spellEnd"/>
            <w:r w:rsidRPr="005A192E">
              <w:rPr>
                <w:color w:val="000000"/>
                <w:sz w:val="22"/>
                <w:szCs w:val="22"/>
              </w:rPr>
              <w:t xml:space="preserve"> 1x0 cores. </w:t>
            </w:r>
          </w:p>
        </w:tc>
        <w:tc>
          <w:tcPr>
            <w:tcW w:w="435" w:type="dxa"/>
            <w:tcBorders>
              <w:top w:val="outset" w:sz="6" w:space="0" w:color="auto"/>
              <w:left w:val="outset" w:sz="6" w:space="0" w:color="auto"/>
              <w:bottom w:val="outset" w:sz="6" w:space="0" w:color="auto"/>
              <w:right w:val="outset" w:sz="6" w:space="0" w:color="auto"/>
            </w:tcBorders>
            <w:vAlign w:val="center"/>
            <w:hideMark/>
          </w:tcPr>
          <w:p w14:paraId="272163DC"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55" w:type="dxa"/>
            <w:tcBorders>
              <w:top w:val="outset" w:sz="6" w:space="0" w:color="auto"/>
              <w:left w:val="outset" w:sz="6" w:space="0" w:color="auto"/>
              <w:bottom w:val="outset" w:sz="6" w:space="0" w:color="auto"/>
              <w:right w:val="outset" w:sz="6" w:space="0" w:color="auto"/>
            </w:tcBorders>
            <w:vAlign w:val="center"/>
            <w:hideMark/>
          </w:tcPr>
          <w:p w14:paraId="4700BD99" w14:textId="77777777" w:rsidR="005A192E" w:rsidRPr="005A192E" w:rsidRDefault="005A192E" w:rsidP="005A192E">
            <w:pPr>
              <w:pStyle w:val="NormalWeb"/>
              <w:jc w:val="both"/>
              <w:rPr>
                <w:color w:val="000000"/>
                <w:sz w:val="22"/>
                <w:szCs w:val="22"/>
              </w:rPr>
            </w:pPr>
            <w:r w:rsidRPr="005A192E">
              <w:rPr>
                <w:color w:val="000000"/>
                <w:sz w:val="22"/>
                <w:szCs w:val="22"/>
              </w:rPr>
              <w:t>5.000</w:t>
            </w:r>
          </w:p>
        </w:tc>
      </w:tr>
      <w:tr w:rsidR="005A192E" w:rsidRPr="005A192E" w14:paraId="0AB138B6"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132B8346" w14:textId="77777777" w:rsidR="005A192E" w:rsidRPr="005A192E" w:rsidRDefault="005A192E" w:rsidP="005A192E">
            <w:pPr>
              <w:pStyle w:val="NormalWeb"/>
              <w:jc w:val="both"/>
              <w:rPr>
                <w:color w:val="000000"/>
                <w:sz w:val="22"/>
                <w:szCs w:val="22"/>
              </w:rPr>
            </w:pPr>
            <w:r w:rsidRPr="005A192E">
              <w:rPr>
                <w:color w:val="000000"/>
                <w:sz w:val="22"/>
                <w:szCs w:val="22"/>
              </w:rPr>
              <w:t>40</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0757D134" w14:textId="77777777" w:rsidR="005A192E" w:rsidRPr="005A192E" w:rsidRDefault="005A192E" w:rsidP="005A192E">
            <w:pPr>
              <w:pStyle w:val="NormalWeb"/>
              <w:jc w:val="both"/>
              <w:rPr>
                <w:color w:val="000000"/>
                <w:sz w:val="22"/>
                <w:szCs w:val="22"/>
              </w:rPr>
            </w:pPr>
            <w:r w:rsidRPr="005A192E">
              <w:rPr>
                <w:color w:val="000000"/>
                <w:sz w:val="22"/>
                <w:szCs w:val="22"/>
              </w:rPr>
              <w:t>Placa de homenagem, em aço inox escovado, com logo e dizeres gravado com aplicação de cor, na medida 21x15cm, acondicionada em estojo de veludo. </w:t>
            </w:r>
          </w:p>
        </w:tc>
        <w:tc>
          <w:tcPr>
            <w:tcW w:w="435" w:type="dxa"/>
            <w:tcBorders>
              <w:top w:val="outset" w:sz="6" w:space="0" w:color="auto"/>
              <w:left w:val="outset" w:sz="6" w:space="0" w:color="auto"/>
              <w:bottom w:val="outset" w:sz="6" w:space="0" w:color="auto"/>
              <w:right w:val="outset" w:sz="6" w:space="0" w:color="auto"/>
            </w:tcBorders>
            <w:vAlign w:val="center"/>
            <w:hideMark/>
          </w:tcPr>
          <w:p w14:paraId="4F0167EB"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55" w:type="dxa"/>
            <w:tcBorders>
              <w:top w:val="outset" w:sz="6" w:space="0" w:color="auto"/>
              <w:left w:val="outset" w:sz="6" w:space="0" w:color="auto"/>
              <w:bottom w:val="outset" w:sz="6" w:space="0" w:color="auto"/>
              <w:right w:val="outset" w:sz="6" w:space="0" w:color="auto"/>
            </w:tcBorders>
            <w:vAlign w:val="center"/>
            <w:hideMark/>
          </w:tcPr>
          <w:p w14:paraId="03FC8CC6" w14:textId="77777777" w:rsidR="005A192E" w:rsidRPr="005A192E" w:rsidRDefault="005A192E" w:rsidP="005A192E">
            <w:pPr>
              <w:pStyle w:val="NormalWeb"/>
              <w:jc w:val="both"/>
              <w:rPr>
                <w:color w:val="000000"/>
                <w:sz w:val="22"/>
                <w:szCs w:val="22"/>
              </w:rPr>
            </w:pPr>
            <w:r w:rsidRPr="005A192E">
              <w:rPr>
                <w:color w:val="000000"/>
                <w:sz w:val="22"/>
                <w:szCs w:val="22"/>
              </w:rPr>
              <w:t>1.000</w:t>
            </w:r>
          </w:p>
        </w:tc>
      </w:tr>
      <w:tr w:rsidR="005A192E" w:rsidRPr="005A192E" w14:paraId="055EEBA8"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4BD95B1C"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41</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6C891577" w14:textId="77777777" w:rsidR="005A192E" w:rsidRPr="005A192E" w:rsidRDefault="005A192E" w:rsidP="005A192E">
            <w:pPr>
              <w:pStyle w:val="NormalWeb"/>
              <w:jc w:val="both"/>
              <w:rPr>
                <w:color w:val="000000"/>
                <w:sz w:val="22"/>
                <w:szCs w:val="22"/>
              </w:rPr>
            </w:pPr>
            <w:r w:rsidRPr="005A192E">
              <w:rPr>
                <w:color w:val="000000"/>
                <w:sz w:val="22"/>
                <w:szCs w:val="22"/>
              </w:rPr>
              <w:t xml:space="preserve">Display de balcão tipo L em acrílico cristal, espessura mínima 3 mm, horizontal tamanho A5 (21 </w:t>
            </w:r>
            <w:proofErr w:type="gramStart"/>
            <w:r w:rsidRPr="005A192E">
              <w:rPr>
                <w:color w:val="000000"/>
                <w:sz w:val="22"/>
                <w:szCs w:val="22"/>
              </w:rPr>
              <w:t>x</w:t>
            </w:r>
            <w:proofErr w:type="gramEnd"/>
            <w:r w:rsidRPr="005A192E">
              <w:rPr>
                <w:color w:val="000000"/>
                <w:sz w:val="22"/>
                <w:szCs w:val="22"/>
              </w:rPr>
              <w:t xml:space="preserve"> 15 cm), Vinil adesivo calandrado polimérico branco brilhante, </w:t>
            </w:r>
            <w:proofErr w:type="spellStart"/>
            <w:r w:rsidRPr="005A192E">
              <w:rPr>
                <w:color w:val="000000"/>
                <w:sz w:val="22"/>
                <w:szCs w:val="22"/>
              </w:rPr>
              <w:t>liner</w:t>
            </w:r>
            <w:proofErr w:type="spellEnd"/>
            <w:r w:rsidRPr="005A192E">
              <w:rPr>
                <w:color w:val="000000"/>
                <w:sz w:val="22"/>
                <w:szCs w:val="22"/>
              </w:rPr>
              <w:t xml:space="preserve"> em papel siliconado.</w:t>
            </w:r>
          </w:p>
        </w:tc>
        <w:tc>
          <w:tcPr>
            <w:tcW w:w="435" w:type="dxa"/>
            <w:tcBorders>
              <w:top w:val="outset" w:sz="6" w:space="0" w:color="auto"/>
              <w:left w:val="outset" w:sz="6" w:space="0" w:color="auto"/>
              <w:bottom w:val="outset" w:sz="6" w:space="0" w:color="auto"/>
              <w:right w:val="outset" w:sz="6" w:space="0" w:color="auto"/>
            </w:tcBorders>
            <w:vAlign w:val="center"/>
            <w:hideMark/>
          </w:tcPr>
          <w:p w14:paraId="62095D54"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555" w:type="dxa"/>
            <w:tcBorders>
              <w:top w:val="outset" w:sz="6" w:space="0" w:color="auto"/>
              <w:left w:val="outset" w:sz="6" w:space="0" w:color="auto"/>
              <w:bottom w:val="outset" w:sz="6" w:space="0" w:color="auto"/>
              <w:right w:val="outset" w:sz="6" w:space="0" w:color="auto"/>
            </w:tcBorders>
            <w:vAlign w:val="center"/>
            <w:hideMark/>
          </w:tcPr>
          <w:p w14:paraId="1C4E5D53" w14:textId="77777777" w:rsidR="005A192E" w:rsidRPr="005A192E" w:rsidRDefault="005A192E" w:rsidP="005A192E">
            <w:pPr>
              <w:pStyle w:val="NormalWeb"/>
              <w:jc w:val="both"/>
              <w:rPr>
                <w:color w:val="000000"/>
                <w:sz w:val="22"/>
                <w:szCs w:val="22"/>
              </w:rPr>
            </w:pPr>
            <w:r w:rsidRPr="005A192E">
              <w:rPr>
                <w:color w:val="000000"/>
                <w:sz w:val="22"/>
                <w:szCs w:val="22"/>
              </w:rPr>
              <w:t>1.500</w:t>
            </w:r>
          </w:p>
        </w:tc>
      </w:tr>
      <w:tr w:rsidR="005A192E" w:rsidRPr="005A192E" w14:paraId="153FDC46"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25834FD8" w14:textId="77777777" w:rsidR="005A192E" w:rsidRPr="005A192E" w:rsidRDefault="005A192E" w:rsidP="005A192E">
            <w:pPr>
              <w:pStyle w:val="NormalWeb"/>
              <w:jc w:val="both"/>
              <w:rPr>
                <w:color w:val="000000"/>
                <w:sz w:val="22"/>
                <w:szCs w:val="22"/>
              </w:rPr>
            </w:pPr>
            <w:r w:rsidRPr="005A192E">
              <w:rPr>
                <w:color w:val="000000"/>
                <w:sz w:val="22"/>
                <w:szCs w:val="22"/>
              </w:rPr>
              <w:t>42</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399AD3B5" w14:textId="77777777" w:rsidR="005A192E" w:rsidRPr="005A192E" w:rsidRDefault="005A192E" w:rsidP="005A192E">
            <w:pPr>
              <w:pStyle w:val="NormalWeb"/>
              <w:jc w:val="both"/>
              <w:rPr>
                <w:color w:val="000000"/>
                <w:sz w:val="22"/>
                <w:szCs w:val="22"/>
              </w:rPr>
            </w:pPr>
            <w:r w:rsidRPr="005A192E">
              <w:rPr>
                <w:color w:val="000000"/>
                <w:sz w:val="22"/>
                <w:szCs w:val="22"/>
              </w:rPr>
              <w:t xml:space="preserve">Bloco de Anotação, 15 cm por 21 cm. Capa: Papel </w:t>
            </w:r>
            <w:proofErr w:type="spellStart"/>
            <w:r w:rsidRPr="005A192E">
              <w:rPr>
                <w:color w:val="000000"/>
                <w:sz w:val="22"/>
                <w:szCs w:val="22"/>
              </w:rPr>
              <w:t>couchê</w:t>
            </w:r>
            <w:proofErr w:type="spellEnd"/>
            <w:r w:rsidRPr="005A192E">
              <w:rPr>
                <w:color w:val="000000"/>
                <w:sz w:val="22"/>
                <w:szCs w:val="22"/>
              </w:rPr>
              <w:t xml:space="preserve"> 120 g, cores: 4 </w:t>
            </w:r>
            <w:proofErr w:type="gramStart"/>
            <w:r w:rsidRPr="005A192E">
              <w:rPr>
                <w:color w:val="000000"/>
                <w:sz w:val="22"/>
                <w:szCs w:val="22"/>
              </w:rPr>
              <w:t>x</w:t>
            </w:r>
            <w:proofErr w:type="gramEnd"/>
            <w:r w:rsidRPr="005A192E">
              <w:rPr>
                <w:color w:val="000000"/>
                <w:sz w:val="22"/>
                <w:szCs w:val="22"/>
              </w:rPr>
              <w:t xml:space="preserve"> 0. Miolo: Papel AP 75 g, em cores: 1x0 Acabamento encaixe ou colado. Sistema de abertura: horizontal ou vertical, 20 folhas.</w:t>
            </w:r>
          </w:p>
        </w:tc>
        <w:tc>
          <w:tcPr>
            <w:tcW w:w="435" w:type="dxa"/>
            <w:tcBorders>
              <w:top w:val="outset" w:sz="6" w:space="0" w:color="auto"/>
              <w:left w:val="outset" w:sz="6" w:space="0" w:color="auto"/>
              <w:bottom w:val="outset" w:sz="6" w:space="0" w:color="auto"/>
              <w:right w:val="outset" w:sz="6" w:space="0" w:color="auto"/>
            </w:tcBorders>
            <w:vAlign w:val="center"/>
            <w:hideMark/>
          </w:tcPr>
          <w:p w14:paraId="03B8901D"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555" w:type="dxa"/>
            <w:tcBorders>
              <w:top w:val="outset" w:sz="6" w:space="0" w:color="auto"/>
              <w:left w:val="outset" w:sz="6" w:space="0" w:color="auto"/>
              <w:bottom w:val="outset" w:sz="6" w:space="0" w:color="auto"/>
              <w:right w:val="outset" w:sz="6" w:space="0" w:color="auto"/>
            </w:tcBorders>
            <w:vAlign w:val="center"/>
            <w:hideMark/>
          </w:tcPr>
          <w:p w14:paraId="5A7D5557" w14:textId="77777777" w:rsidR="005A192E" w:rsidRPr="005A192E" w:rsidRDefault="005A192E" w:rsidP="005A192E">
            <w:pPr>
              <w:pStyle w:val="NormalWeb"/>
              <w:jc w:val="both"/>
              <w:rPr>
                <w:color w:val="000000"/>
                <w:sz w:val="22"/>
                <w:szCs w:val="22"/>
              </w:rPr>
            </w:pPr>
            <w:r w:rsidRPr="005A192E">
              <w:rPr>
                <w:color w:val="000000"/>
                <w:sz w:val="22"/>
                <w:szCs w:val="22"/>
              </w:rPr>
              <w:t>10.000</w:t>
            </w:r>
          </w:p>
        </w:tc>
      </w:tr>
      <w:tr w:rsidR="005A192E" w:rsidRPr="005A192E" w14:paraId="442BA6DE"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4DF231F6" w14:textId="77777777" w:rsidR="005A192E" w:rsidRPr="005A192E" w:rsidRDefault="005A192E" w:rsidP="005A192E">
            <w:pPr>
              <w:pStyle w:val="NormalWeb"/>
              <w:jc w:val="both"/>
              <w:rPr>
                <w:color w:val="000000"/>
                <w:sz w:val="22"/>
                <w:szCs w:val="22"/>
              </w:rPr>
            </w:pPr>
            <w:r w:rsidRPr="005A192E">
              <w:rPr>
                <w:color w:val="000000"/>
                <w:sz w:val="22"/>
                <w:szCs w:val="22"/>
              </w:rPr>
              <w:t>43</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5F737D9C" w14:textId="77777777" w:rsidR="005A192E" w:rsidRPr="005A192E" w:rsidRDefault="005A192E" w:rsidP="005A192E">
            <w:pPr>
              <w:pStyle w:val="NormalWeb"/>
              <w:jc w:val="both"/>
              <w:rPr>
                <w:color w:val="000000"/>
                <w:sz w:val="22"/>
                <w:szCs w:val="22"/>
              </w:rPr>
            </w:pPr>
            <w:r w:rsidRPr="005A192E">
              <w:rPr>
                <w:color w:val="000000"/>
                <w:sz w:val="22"/>
                <w:szCs w:val="22"/>
              </w:rPr>
              <w:t xml:space="preserve">Pasta tríplex: formato fechado: 22 x 31cm, com bolsa interna. Papel: Tríplex 300g. Cores: 4 </w:t>
            </w:r>
            <w:proofErr w:type="gramStart"/>
            <w:r w:rsidRPr="005A192E">
              <w:rPr>
                <w:color w:val="000000"/>
                <w:sz w:val="22"/>
                <w:szCs w:val="22"/>
              </w:rPr>
              <w:t>x</w:t>
            </w:r>
            <w:proofErr w:type="gramEnd"/>
            <w:r w:rsidRPr="005A192E">
              <w:rPr>
                <w:color w:val="000000"/>
                <w:sz w:val="22"/>
                <w:szCs w:val="22"/>
              </w:rPr>
              <w:t xml:space="preserve"> 0, Acabamento: Bopp fosco e verniz localizado. Até três </w:t>
            </w:r>
            <w:proofErr w:type="gramStart"/>
            <w:r w:rsidRPr="005A192E">
              <w:rPr>
                <w:color w:val="000000"/>
                <w:sz w:val="22"/>
                <w:szCs w:val="22"/>
              </w:rPr>
              <w:t>modelos .</w:t>
            </w:r>
            <w:proofErr w:type="gramEnd"/>
          </w:p>
        </w:tc>
        <w:tc>
          <w:tcPr>
            <w:tcW w:w="435" w:type="dxa"/>
            <w:tcBorders>
              <w:top w:val="outset" w:sz="6" w:space="0" w:color="auto"/>
              <w:left w:val="outset" w:sz="6" w:space="0" w:color="auto"/>
              <w:bottom w:val="outset" w:sz="6" w:space="0" w:color="auto"/>
              <w:right w:val="outset" w:sz="6" w:space="0" w:color="auto"/>
            </w:tcBorders>
            <w:vAlign w:val="center"/>
            <w:hideMark/>
          </w:tcPr>
          <w:p w14:paraId="6CA6C24E"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555" w:type="dxa"/>
            <w:tcBorders>
              <w:top w:val="outset" w:sz="6" w:space="0" w:color="auto"/>
              <w:left w:val="outset" w:sz="6" w:space="0" w:color="auto"/>
              <w:bottom w:val="outset" w:sz="6" w:space="0" w:color="auto"/>
              <w:right w:val="outset" w:sz="6" w:space="0" w:color="auto"/>
            </w:tcBorders>
            <w:vAlign w:val="center"/>
            <w:hideMark/>
          </w:tcPr>
          <w:p w14:paraId="5479151C" w14:textId="77777777" w:rsidR="005A192E" w:rsidRPr="005A192E" w:rsidRDefault="005A192E" w:rsidP="005A192E">
            <w:pPr>
              <w:pStyle w:val="NormalWeb"/>
              <w:jc w:val="both"/>
              <w:rPr>
                <w:color w:val="000000"/>
                <w:sz w:val="22"/>
                <w:szCs w:val="22"/>
              </w:rPr>
            </w:pPr>
            <w:r w:rsidRPr="005A192E">
              <w:rPr>
                <w:color w:val="000000"/>
                <w:sz w:val="22"/>
                <w:szCs w:val="22"/>
              </w:rPr>
              <w:t>10.000</w:t>
            </w:r>
          </w:p>
        </w:tc>
      </w:tr>
      <w:tr w:rsidR="005A192E" w:rsidRPr="005A192E" w14:paraId="3727A645"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59AD685D" w14:textId="77777777" w:rsidR="005A192E" w:rsidRPr="005A192E" w:rsidRDefault="005A192E" w:rsidP="005A192E">
            <w:pPr>
              <w:pStyle w:val="NormalWeb"/>
              <w:jc w:val="both"/>
              <w:rPr>
                <w:color w:val="000000"/>
                <w:sz w:val="22"/>
                <w:szCs w:val="22"/>
              </w:rPr>
            </w:pPr>
            <w:r w:rsidRPr="005A192E">
              <w:rPr>
                <w:color w:val="000000"/>
                <w:sz w:val="22"/>
                <w:szCs w:val="22"/>
              </w:rPr>
              <w:t>44</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6C89B031" w14:textId="77777777" w:rsidR="005A192E" w:rsidRPr="005A192E" w:rsidRDefault="005A192E" w:rsidP="005A192E">
            <w:pPr>
              <w:pStyle w:val="NormalWeb"/>
              <w:jc w:val="both"/>
              <w:rPr>
                <w:color w:val="000000"/>
                <w:sz w:val="22"/>
                <w:szCs w:val="22"/>
              </w:rPr>
            </w:pPr>
            <w:r w:rsidRPr="005A192E">
              <w:rPr>
                <w:color w:val="000000"/>
                <w:sz w:val="22"/>
                <w:szCs w:val="22"/>
              </w:rPr>
              <w:t xml:space="preserve">CERTIFICADO Dimensões: </w:t>
            </w:r>
            <w:proofErr w:type="spellStart"/>
            <w:r w:rsidRPr="005A192E">
              <w:rPr>
                <w:color w:val="000000"/>
                <w:sz w:val="22"/>
                <w:szCs w:val="22"/>
              </w:rPr>
              <w:t>LxA</w:t>
            </w:r>
            <w:proofErr w:type="spellEnd"/>
            <w:r w:rsidRPr="005A192E">
              <w:rPr>
                <w:color w:val="000000"/>
                <w:sz w:val="22"/>
                <w:szCs w:val="22"/>
              </w:rPr>
              <w:t xml:space="preserve"> – 297 </w:t>
            </w:r>
            <w:proofErr w:type="gramStart"/>
            <w:r w:rsidRPr="005A192E">
              <w:rPr>
                <w:color w:val="000000"/>
                <w:sz w:val="22"/>
                <w:szCs w:val="22"/>
              </w:rPr>
              <w:t>X</w:t>
            </w:r>
            <w:proofErr w:type="gramEnd"/>
            <w:r w:rsidRPr="005A192E">
              <w:rPr>
                <w:color w:val="000000"/>
                <w:sz w:val="22"/>
                <w:szCs w:val="22"/>
              </w:rPr>
              <w:t xml:space="preserve"> 210 mm) – Material: Papel </w:t>
            </w:r>
            <w:proofErr w:type="spellStart"/>
            <w:r w:rsidRPr="005A192E">
              <w:rPr>
                <w:color w:val="000000"/>
                <w:sz w:val="22"/>
                <w:szCs w:val="22"/>
              </w:rPr>
              <w:t>couchè</w:t>
            </w:r>
            <w:proofErr w:type="spellEnd"/>
            <w:r w:rsidRPr="005A192E">
              <w:rPr>
                <w:color w:val="000000"/>
                <w:sz w:val="22"/>
                <w:szCs w:val="22"/>
              </w:rPr>
              <w:t xml:space="preserve"> 230 g/m² Impressão: OFFSET, 4x0 cores. Acabamento: Refilado, sem verniz.  Até 04 (três) modelos diferentes.</w:t>
            </w:r>
          </w:p>
        </w:tc>
        <w:tc>
          <w:tcPr>
            <w:tcW w:w="435" w:type="dxa"/>
            <w:tcBorders>
              <w:top w:val="outset" w:sz="6" w:space="0" w:color="auto"/>
              <w:left w:val="outset" w:sz="6" w:space="0" w:color="auto"/>
              <w:bottom w:val="outset" w:sz="6" w:space="0" w:color="auto"/>
              <w:right w:val="outset" w:sz="6" w:space="0" w:color="auto"/>
            </w:tcBorders>
            <w:vAlign w:val="center"/>
            <w:hideMark/>
          </w:tcPr>
          <w:p w14:paraId="79394407"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555" w:type="dxa"/>
            <w:tcBorders>
              <w:top w:val="outset" w:sz="6" w:space="0" w:color="auto"/>
              <w:left w:val="outset" w:sz="6" w:space="0" w:color="auto"/>
              <w:bottom w:val="outset" w:sz="6" w:space="0" w:color="auto"/>
              <w:right w:val="outset" w:sz="6" w:space="0" w:color="auto"/>
            </w:tcBorders>
            <w:vAlign w:val="center"/>
            <w:hideMark/>
          </w:tcPr>
          <w:p w14:paraId="24F3C70B" w14:textId="77777777" w:rsidR="005A192E" w:rsidRPr="005A192E" w:rsidRDefault="005A192E" w:rsidP="005A192E">
            <w:pPr>
              <w:pStyle w:val="NormalWeb"/>
              <w:jc w:val="both"/>
              <w:rPr>
                <w:color w:val="000000"/>
                <w:sz w:val="22"/>
                <w:szCs w:val="22"/>
              </w:rPr>
            </w:pPr>
            <w:r w:rsidRPr="005A192E">
              <w:rPr>
                <w:color w:val="000000"/>
                <w:sz w:val="22"/>
                <w:szCs w:val="22"/>
              </w:rPr>
              <w:t>5.000</w:t>
            </w:r>
          </w:p>
        </w:tc>
      </w:tr>
      <w:tr w:rsidR="005A192E" w:rsidRPr="005A192E" w14:paraId="56AC5ADA" w14:textId="77777777" w:rsidTr="005A192E">
        <w:trPr>
          <w:tblCellSpacing w:w="0" w:type="dxa"/>
        </w:trPr>
        <w:tc>
          <w:tcPr>
            <w:tcW w:w="510" w:type="dxa"/>
            <w:tcBorders>
              <w:top w:val="outset" w:sz="6" w:space="0" w:color="auto"/>
              <w:left w:val="outset" w:sz="6" w:space="0" w:color="auto"/>
              <w:bottom w:val="outset" w:sz="6" w:space="0" w:color="auto"/>
              <w:right w:val="outset" w:sz="6" w:space="0" w:color="auto"/>
            </w:tcBorders>
            <w:vAlign w:val="center"/>
            <w:hideMark/>
          </w:tcPr>
          <w:p w14:paraId="07228487" w14:textId="77777777" w:rsidR="005A192E" w:rsidRPr="005A192E" w:rsidRDefault="005A192E" w:rsidP="005A192E">
            <w:pPr>
              <w:pStyle w:val="NormalWeb"/>
              <w:jc w:val="both"/>
              <w:rPr>
                <w:color w:val="000000"/>
                <w:sz w:val="22"/>
                <w:szCs w:val="22"/>
              </w:rPr>
            </w:pPr>
            <w:r w:rsidRPr="005A192E">
              <w:rPr>
                <w:color w:val="000000"/>
                <w:sz w:val="22"/>
                <w:szCs w:val="22"/>
              </w:rPr>
              <w:t>45</w:t>
            </w:r>
          </w:p>
        </w:tc>
        <w:tc>
          <w:tcPr>
            <w:tcW w:w="14940" w:type="dxa"/>
            <w:tcBorders>
              <w:top w:val="outset" w:sz="6" w:space="0" w:color="auto"/>
              <w:left w:val="outset" w:sz="6" w:space="0" w:color="auto"/>
              <w:bottom w:val="outset" w:sz="6" w:space="0" w:color="auto"/>
              <w:right w:val="outset" w:sz="6" w:space="0" w:color="auto"/>
            </w:tcBorders>
            <w:vAlign w:val="center"/>
            <w:hideMark/>
          </w:tcPr>
          <w:p w14:paraId="5242F241" w14:textId="77777777" w:rsidR="005A192E" w:rsidRPr="005A192E" w:rsidRDefault="005A192E" w:rsidP="005A192E">
            <w:pPr>
              <w:pStyle w:val="NormalWeb"/>
              <w:jc w:val="both"/>
              <w:rPr>
                <w:color w:val="000000"/>
                <w:sz w:val="22"/>
                <w:szCs w:val="22"/>
              </w:rPr>
            </w:pPr>
            <w:r w:rsidRPr="005A192E">
              <w:rPr>
                <w:color w:val="000000"/>
                <w:sz w:val="22"/>
                <w:szCs w:val="22"/>
              </w:rPr>
              <w:t>CRACHA Dimensões: Formato 36 (</w:t>
            </w:r>
            <w:proofErr w:type="spellStart"/>
            <w:r w:rsidRPr="005A192E">
              <w:rPr>
                <w:color w:val="000000"/>
                <w:sz w:val="22"/>
                <w:szCs w:val="22"/>
              </w:rPr>
              <w:t>LxA</w:t>
            </w:r>
            <w:proofErr w:type="spellEnd"/>
            <w:r w:rsidRPr="005A192E">
              <w:rPr>
                <w:color w:val="000000"/>
                <w:sz w:val="22"/>
                <w:szCs w:val="22"/>
              </w:rPr>
              <w:t xml:space="preserve"> – 110 </w:t>
            </w:r>
            <w:proofErr w:type="gramStart"/>
            <w:r w:rsidRPr="005A192E">
              <w:rPr>
                <w:color w:val="000000"/>
                <w:sz w:val="22"/>
                <w:szCs w:val="22"/>
              </w:rPr>
              <w:t>X</w:t>
            </w:r>
            <w:proofErr w:type="gramEnd"/>
            <w:r w:rsidRPr="005A192E">
              <w:rPr>
                <w:color w:val="000000"/>
                <w:sz w:val="22"/>
                <w:szCs w:val="22"/>
              </w:rPr>
              <w:t xml:space="preserve"> 160 mm), Material: Papel </w:t>
            </w:r>
            <w:proofErr w:type="spellStart"/>
            <w:r w:rsidRPr="005A192E">
              <w:rPr>
                <w:color w:val="000000"/>
                <w:sz w:val="22"/>
                <w:szCs w:val="22"/>
              </w:rPr>
              <w:t>couchê</w:t>
            </w:r>
            <w:proofErr w:type="spellEnd"/>
            <w:r w:rsidRPr="005A192E">
              <w:rPr>
                <w:color w:val="000000"/>
                <w:sz w:val="22"/>
                <w:szCs w:val="22"/>
              </w:rPr>
              <w:t xml:space="preserve"> 230 g/m² Impressão: OFFSET, 4x4 cores. Acabamento: Refilado, plastificado frete e verso, com dois ilhoses para colocação de cordão em PVC cristal, diâmetro 2 mm, comprimento 85 cm, com ponteiras. Cordão colocado no crachá. Até 6(seis) modelos diferentes.</w:t>
            </w:r>
          </w:p>
        </w:tc>
        <w:tc>
          <w:tcPr>
            <w:tcW w:w="435" w:type="dxa"/>
            <w:tcBorders>
              <w:top w:val="outset" w:sz="6" w:space="0" w:color="auto"/>
              <w:left w:val="outset" w:sz="6" w:space="0" w:color="auto"/>
              <w:bottom w:val="outset" w:sz="6" w:space="0" w:color="auto"/>
              <w:right w:val="outset" w:sz="6" w:space="0" w:color="auto"/>
            </w:tcBorders>
            <w:vAlign w:val="center"/>
            <w:hideMark/>
          </w:tcPr>
          <w:p w14:paraId="6D547ED4"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Unid</w:t>
            </w:r>
            <w:proofErr w:type="spellEnd"/>
          </w:p>
        </w:tc>
        <w:tc>
          <w:tcPr>
            <w:tcW w:w="555" w:type="dxa"/>
            <w:tcBorders>
              <w:top w:val="outset" w:sz="6" w:space="0" w:color="auto"/>
              <w:left w:val="outset" w:sz="6" w:space="0" w:color="auto"/>
              <w:bottom w:val="outset" w:sz="6" w:space="0" w:color="auto"/>
              <w:right w:val="outset" w:sz="6" w:space="0" w:color="auto"/>
            </w:tcBorders>
            <w:vAlign w:val="center"/>
            <w:hideMark/>
          </w:tcPr>
          <w:p w14:paraId="5D927556" w14:textId="77777777" w:rsidR="005A192E" w:rsidRPr="005A192E" w:rsidRDefault="005A192E" w:rsidP="005A192E">
            <w:pPr>
              <w:pStyle w:val="NormalWeb"/>
              <w:jc w:val="both"/>
              <w:rPr>
                <w:color w:val="000000"/>
                <w:sz w:val="22"/>
                <w:szCs w:val="22"/>
              </w:rPr>
            </w:pPr>
            <w:r w:rsidRPr="005A192E">
              <w:rPr>
                <w:color w:val="000000"/>
                <w:sz w:val="22"/>
                <w:szCs w:val="22"/>
              </w:rPr>
              <w:t>1.500</w:t>
            </w:r>
          </w:p>
        </w:tc>
      </w:tr>
    </w:tbl>
    <w:p w14:paraId="2D264BA4" w14:textId="77777777" w:rsidR="005A192E" w:rsidRPr="004D1047" w:rsidRDefault="005A192E" w:rsidP="005A192E">
      <w:pPr>
        <w:pStyle w:val="NormalWeb"/>
        <w:jc w:val="both"/>
        <w:rPr>
          <w:color w:val="FF0000"/>
          <w:sz w:val="22"/>
          <w:szCs w:val="22"/>
        </w:rPr>
      </w:pPr>
      <w:r w:rsidRPr="004D1047">
        <w:rPr>
          <w:rStyle w:val="Forte"/>
          <w:color w:val="FF0000"/>
          <w:sz w:val="22"/>
          <w:szCs w:val="22"/>
        </w:rPr>
        <w:t>Observação: Todas as artes visuais serão fornecidas por esta secretaria.</w:t>
      </w:r>
    </w:p>
    <w:p w14:paraId="3130A261" w14:textId="77777777" w:rsidR="005A192E" w:rsidRPr="005A192E" w:rsidRDefault="005A192E" w:rsidP="005A192E">
      <w:pPr>
        <w:pStyle w:val="NormalWeb"/>
        <w:jc w:val="both"/>
        <w:rPr>
          <w:color w:val="000000"/>
          <w:sz w:val="22"/>
          <w:szCs w:val="22"/>
        </w:rPr>
      </w:pPr>
      <w:r w:rsidRPr="005A192E">
        <w:rPr>
          <w:rStyle w:val="Forte"/>
          <w:color w:val="000000"/>
          <w:sz w:val="22"/>
          <w:szCs w:val="22"/>
        </w:rPr>
        <w:t>5.2. Justificativa quanto ao quantitativo:</w:t>
      </w:r>
    </w:p>
    <w:p w14:paraId="31D227E0" w14:textId="77777777" w:rsidR="005A192E" w:rsidRPr="005A192E" w:rsidRDefault="005A192E" w:rsidP="005A192E">
      <w:pPr>
        <w:pStyle w:val="NormalWeb"/>
        <w:jc w:val="both"/>
        <w:rPr>
          <w:color w:val="000000"/>
          <w:sz w:val="22"/>
          <w:szCs w:val="22"/>
        </w:rPr>
      </w:pPr>
      <w:r w:rsidRPr="005A192E">
        <w:rPr>
          <w:color w:val="000000"/>
          <w:sz w:val="22"/>
          <w:szCs w:val="22"/>
        </w:rPr>
        <w:t>As quantidades a serem registradas nesse certame tem como base os itens utilizados durante a divulgação da 8ª Rondônia Rural Show Internacional. Desta forma, foram utilizados os números daquele evento e somadas as projeções desta Gerência para o mesmo evento no ano de 2020, bem como os demais eventos citados no 2 deste Termo de Referência.</w:t>
      </w:r>
    </w:p>
    <w:p w14:paraId="66507E89" w14:textId="77777777" w:rsidR="005A192E" w:rsidRPr="005A192E" w:rsidRDefault="005A192E" w:rsidP="005A192E">
      <w:pPr>
        <w:pStyle w:val="NormalWeb"/>
        <w:jc w:val="both"/>
        <w:rPr>
          <w:color w:val="000000"/>
          <w:sz w:val="22"/>
          <w:szCs w:val="22"/>
        </w:rPr>
      </w:pPr>
      <w:r w:rsidRPr="005A192E">
        <w:rPr>
          <w:color w:val="000000"/>
          <w:sz w:val="22"/>
          <w:szCs w:val="22"/>
        </w:rPr>
        <w:t>Assim sendo, estão sendo considerados tantos os eventos organizados pela SEAGRI, quanto aqueles em que esta Secretaria atua como parceiro. Portanto, as quantidades são projeções que tiveram como base eventos dos anos anteriores.</w:t>
      </w:r>
    </w:p>
    <w:p w14:paraId="39133685" w14:textId="77777777" w:rsidR="005A192E" w:rsidRPr="005A192E" w:rsidRDefault="005A192E" w:rsidP="005A192E">
      <w:pPr>
        <w:pStyle w:val="NormalWeb"/>
        <w:jc w:val="both"/>
        <w:rPr>
          <w:color w:val="000000"/>
          <w:sz w:val="22"/>
          <w:szCs w:val="22"/>
        </w:rPr>
      </w:pPr>
      <w:r w:rsidRPr="005A192E">
        <w:rPr>
          <w:rStyle w:val="Forte"/>
          <w:color w:val="000000"/>
          <w:sz w:val="22"/>
          <w:szCs w:val="22"/>
        </w:rPr>
        <w:t>6. </w:t>
      </w:r>
      <w:r w:rsidRPr="005A192E">
        <w:rPr>
          <w:rStyle w:val="Forte"/>
          <w:color w:val="000000"/>
          <w:sz w:val="22"/>
          <w:szCs w:val="22"/>
          <w:u w:val="single"/>
        </w:rPr>
        <w:t>DOS RECURSOS FINANCEIROS E DA DOTAÇÃO ORÇAMENTÁRIA:</w:t>
      </w:r>
    </w:p>
    <w:p w14:paraId="311F639C" w14:textId="13895D4D" w:rsidR="005A192E" w:rsidRPr="005A192E" w:rsidRDefault="005A192E" w:rsidP="005A192E">
      <w:pPr>
        <w:pStyle w:val="NormalWeb"/>
        <w:jc w:val="both"/>
        <w:rPr>
          <w:color w:val="000000"/>
          <w:sz w:val="22"/>
          <w:szCs w:val="22"/>
        </w:rPr>
      </w:pPr>
      <w:r w:rsidRPr="005A192E">
        <w:rPr>
          <w:rStyle w:val="Forte"/>
          <w:color w:val="000000"/>
          <w:sz w:val="22"/>
          <w:szCs w:val="22"/>
        </w:rPr>
        <w:t>6.1.</w:t>
      </w:r>
      <w:r w:rsidRPr="005A192E">
        <w:rPr>
          <w:color w:val="000000"/>
          <w:sz w:val="22"/>
          <w:szCs w:val="22"/>
        </w:rPr>
        <w:t> </w:t>
      </w:r>
      <w:r w:rsidR="00750D02" w:rsidRPr="00750D02">
        <w:rPr>
          <w:color w:val="000000"/>
          <w:sz w:val="22"/>
          <w:szCs w:val="22"/>
        </w:rPr>
        <w:t xml:space="preserve">As despesas do presente processo correrão por conta das Atividades abaixo detalhada, conforme </w:t>
      </w:r>
      <w:proofErr w:type="gramStart"/>
      <w:r w:rsidR="00750D02" w:rsidRPr="00750D02">
        <w:rPr>
          <w:color w:val="000000"/>
          <w:sz w:val="22"/>
          <w:szCs w:val="22"/>
        </w:rPr>
        <w:t>o</w:t>
      </w:r>
      <w:proofErr w:type="gramEnd"/>
      <w:r w:rsidR="00750D02" w:rsidRPr="00750D02">
        <w:rPr>
          <w:color w:val="000000"/>
          <w:sz w:val="22"/>
          <w:szCs w:val="22"/>
        </w:rPr>
        <w:t xml:space="preserve"> Plano Plurianual, PPA 2020-2023 e a LOA 2020 nº 4.709, de 30 de dezembro de 2019.</w:t>
      </w:r>
    </w:p>
    <w:tbl>
      <w:tblPr>
        <w:tblW w:w="892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6"/>
        <w:gridCol w:w="629"/>
        <w:gridCol w:w="3608"/>
        <w:gridCol w:w="567"/>
        <w:gridCol w:w="1843"/>
      </w:tblGrid>
      <w:tr w:rsidR="005A192E" w:rsidRPr="005A192E" w14:paraId="717AB08D"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3D229A" w14:textId="77777777" w:rsidR="005A192E" w:rsidRPr="005A192E" w:rsidRDefault="005A192E" w:rsidP="005A192E">
            <w:pPr>
              <w:pStyle w:val="NormalWeb"/>
              <w:jc w:val="both"/>
              <w:rPr>
                <w:color w:val="000000"/>
                <w:sz w:val="22"/>
                <w:szCs w:val="22"/>
              </w:rPr>
            </w:pPr>
            <w:r w:rsidRPr="005A192E">
              <w:rPr>
                <w:color w:val="000000"/>
                <w:sz w:val="22"/>
                <w:szCs w:val="22"/>
              </w:rPr>
              <w:t>Programa</w:t>
            </w:r>
          </w:p>
        </w:tc>
        <w:tc>
          <w:tcPr>
            <w:tcW w:w="0" w:type="auto"/>
            <w:tcBorders>
              <w:top w:val="outset" w:sz="6" w:space="0" w:color="auto"/>
              <w:left w:val="outset" w:sz="6" w:space="0" w:color="auto"/>
              <w:bottom w:val="outset" w:sz="6" w:space="0" w:color="auto"/>
              <w:right w:val="outset" w:sz="6" w:space="0" w:color="auto"/>
            </w:tcBorders>
            <w:vAlign w:val="center"/>
            <w:hideMark/>
          </w:tcPr>
          <w:p w14:paraId="706539FF" w14:textId="77777777" w:rsidR="005A192E" w:rsidRPr="005A192E" w:rsidRDefault="005A192E" w:rsidP="005A192E">
            <w:pPr>
              <w:pStyle w:val="NormalWeb"/>
              <w:jc w:val="both"/>
              <w:rPr>
                <w:color w:val="000000"/>
                <w:sz w:val="22"/>
                <w:szCs w:val="22"/>
              </w:rPr>
            </w:pPr>
            <w:r w:rsidRPr="005A192E">
              <w:rPr>
                <w:color w:val="000000"/>
                <w:sz w:val="22"/>
                <w:szCs w:val="22"/>
              </w:rPr>
              <w:t>Ação</w:t>
            </w:r>
          </w:p>
        </w:tc>
        <w:tc>
          <w:tcPr>
            <w:tcW w:w="3608" w:type="dxa"/>
            <w:tcBorders>
              <w:top w:val="outset" w:sz="6" w:space="0" w:color="auto"/>
              <w:left w:val="outset" w:sz="6" w:space="0" w:color="auto"/>
              <w:bottom w:val="outset" w:sz="6" w:space="0" w:color="auto"/>
              <w:right w:val="outset" w:sz="6" w:space="0" w:color="auto"/>
            </w:tcBorders>
            <w:vAlign w:val="center"/>
            <w:hideMark/>
          </w:tcPr>
          <w:p w14:paraId="766ED37C" w14:textId="77777777" w:rsidR="005A192E" w:rsidRPr="005A192E" w:rsidRDefault="005A192E" w:rsidP="005A192E">
            <w:pPr>
              <w:pStyle w:val="NormalWeb"/>
              <w:jc w:val="both"/>
              <w:rPr>
                <w:color w:val="000000"/>
                <w:sz w:val="22"/>
                <w:szCs w:val="22"/>
              </w:rPr>
            </w:pPr>
            <w:r w:rsidRPr="005A192E">
              <w:rPr>
                <w:color w:val="000000"/>
                <w:sz w:val="22"/>
                <w:szCs w:val="22"/>
              </w:rPr>
              <w:t>Especificação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4B432F6" w14:textId="77777777" w:rsidR="005A192E" w:rsidRPr="005A192E" w:rsidRDefault="005A192E" w:rsidP="005A192E">
            <w:pPr>
              <w:pStyle w:val="NormalWeb"/>
              <w:jc w:val="both"/>
              <w:rPr>
                <w:color w:val="000000"/>
                <w:sz w:val="22"/>
                <w:szCs w:val="22"/>
              </w:rPr>
            </w:pPr>
            <w:r w:rsidRPr="005A192E">
              <w:rPr>
                <w:color w:val="000000"/>
                <w:sz w:val="22"/>
                <w:szCs w:val="22"/>
              </w:rPr>
              <w:t>Fonte</w:t>
            </w:r>
          </w:p>
        </w:tc>
        <w:tc>
          <w:tcPr>
            <w:tcW w:w="1843" w:type="dxa"/>
            <w:tcBorders>
              <w:top w:val="outset" w:sz="6" w:space="0" w:color="auto"/>
              <w:left w:val="outset" w:sz="6" w:space="0" w:color="auto"/>
              <w:bottom w:val="outset" w:sz="6" w:space="0" w:color="auto"/>
              <w:right w:val="outset" w:sz="6" w:space="0" w:color="auto"/>
            </w:tcBorders>
            <w:vAlign w:val="center"/>
            <w:hideMark/>
          </w:tcPr>
          <w:p w14:paraId="6013C508" w14:textId="77777777" w:rsidR="005A192E" w:rsidRPr="005A192E" w:rsidRDefault="005A192E" w:rsidP="005A192E">
            <w:pPr>
              <w:pStyle w:val="NormalWeb"/>
              <w:jc w:val="both"/>
              <w:rPr>
                <w:color w:val="000000"/>
                <w:sz w:val="22"/>
                <w:szCs w:val="22"/>
              </w:rPr>
            </w:pPr>
            <w:r w:rsidRPr="005A192E">
              <w:rPr>
                <w:color w:val="000000"/>
                <w:sz w:val="22"/>
                <w:szCs w:val="22"/>
              </w:rPr>
              <w:t>Natureza de Despesa</w:t>
            </w:r>
          </w:p>
        </w:tc>
      </w:tr>
      <w:tr w:rsidR="005A192E" w:rsidRPr="005A192E" w14:paraId="3EE51A2F"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D3F99A" w14:textId="53A9253F" w:rsidR="005A192E" w:rsidRPr="005A192E" w:rsidRDefault="00686EF4" w:rsidP="005A192E">
            <w:pPr>
              <w:pStyle w:val="NormalWeb"/>
              <w:jc w:val="both"/>
              <w:rPr>
                <w:color w:val="000000"/>
                <w:sz w:val="22"/>
                <w:szCs w:val="22"/>
              </w:rPr>
            </w:pPr>
            <w:r w:rsidRPr="00686EF4">
              <w:rPr>
                <w:color w:val="000000"/>
                <w:sz w:val="22"/>
                <w:szCs w:val="22"/>
              </w:rPr>
              <w:t>19.001.20.608.2003</w:t>
            </w:r>
            <w:r>
              <w:rPr>
                <w:color w:val="000000"/>
                <w:sz w:val="22"/>
                <w:szCs w:val="2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1B3D79" w14:textId="77777777" w:rsidR="005A192E" w:rsidRPr="005A192E" w:rsidRDefault="005A192E" w:rsidP="005A192E">
            <w:pPr>
              <w:pStyle w:val="NormalWeb"/>
              <w:jc w:val="both"/>
              <w:rPr>
                <w:color w:val="000000"/>
                <w:sz w:val="22"/>
                <w:szCs w:val="22"/>
              </w:rPr>
            </w:pPr>
            <w:r w:rsidRPr="005A192E">
              <w:rPr>
                <w:color w:val="000000"/>
                <w:sz w:val="22"/>
                <w:szCs w:val="22"/>
              </w:rPr>
              <w:t>2023</w:t>
            </w:r>
          </w:p>
        </w:tc>
        <w:tc>
          <w:tcPr>
            <w:tcW w:w="3608" w:type="dxa"/>
            <w:tcBorders>
              <w:top w:val="outset" w:sz="6" w:space="0" w:color="auto"/>
              <w:left w:val="outset" w:sz="6" w:space="0" w:color="auto"/>
              <w:bottom w:val="outset" w:sz="6" w:space="0" w:color="auto"/>
              <w:right w:val="outset" w:sz="6" w:space="0" w:color="auto"/>
            </w:tcBorders>
            <w:vAlign w:val="center"/>
            <w:hideMark/>
          </w:tcPr>
          <w:p w14:paraId="0D120B19" w14:textId="77777777" w:rsidR="005A192E" w:rsidRPr="005A192E" w:rsidRDefault="005A192E" w:rsidP="005A192E">
            <w:pPr>
              <w:pStyle w:val="NormalWeb"/>
              <w:jc w:val="both"/>
              <w:rPr>
                <w:color w:val="000000"/>
                <w:sz w:val="22"/>
                <w:szCs w:val="22"/>
              </w:rPr>
            </w:pPr>
            <w:r w:rsidRPr="005A192E">
              <w:rPr>
                <w:color w:val="000000"/>
                <w:sz w:val="22"/>
                <w:szCs w:val="22"/>
              </w:rPr>
              <w:t>Incentivar a cadeia produtiva agropecuária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8408425" w14:textId="77777777" w:rsidR="005A192E" w:rsidRPr="005A192E" w:rsidRDefault="005A192E" w:rsidP="005A192E">
            <w:pPr>
              <w:pStyle w:val="NormalWeb"/>
              <w:jc w:val="both"/>
              <w:rPr>
                <w:color w:val="000000"/>
                <w:sz w:val="22"/>
                <w:szCs w:val="22"/>
              </w:rPr>
            </w:pPr>
            <w:r w:rsidRPr="005A192E">
              <w:rPr>
                <w:color w:val="000000"/>
                <w:sz w:val="22"/>
                <w:szCs w:val="22"/>
              </w:rPr>
              <w:t>100</w:t>
            </w:r>
          </w:p>
        </w:tc>
        <w:tc>
          <w:tcPr>
            <w:tcW w:w="1843" w:type="dxa"/>
            <w:tcBorders>
              <w:top w:val="outset" w:sz="6" w:space="0" w:color="auto"/>
              <w:left w:val="outset" w:sz="6" w:space="0" w:color="auto"/>
              <w:bottom w:val="outset" w:sz="6" w:space="0" w:color="auto"/>
              <w:right w:val="outset" w:sz="6" w:space="0" w:color="auto"/>
            </w:tcBorders>
            <w:vAlign w:val="center"/>
            <w:hideMark/>
          </w:tcPr>
          <w:p w14:paraId="2E1A380D" w14:textId="7EC8C68E" w:rsidR="005A192E" w:rsidRPr="005A192E" w:rsidRDefault="005A192E" w:rsidP="005A192E">
            <w:pPr>
              <w:pStyle w:val="NormalWeb"/>
              <w:jc w:val="both"/>
              <w:rPr>
                <w:color w:val="000000"/>
                <w:sz w:val="22"/>
                <w:szCs w:val="22"/>
              </w:rPr>
            </w:pPr>
            <w:r w:rsidRPr="005A192E">
              <w:rPr>
                <w:color w:val="000000"/>
                <w:sz w:val="22"/>
                <w:szCs w:val="22"/>
              </w:rPr>
              <w:t>33.90.30</w:t>
            </w:r>
            <w:r w:rsidR="00686EF4">
              <w:rPr>
                <w:color w:val="000000"/>
                <w:sz w:val="22"/>
                <w:szCs w:val="22"/>
              </w:rPr>
              <w:t xml:space="preserve"> - </w:t>
            </w:r>
            <w:r w:rsidR="00686EF4" w:rsidRPr="00686EF4">
              <w:rPr>
                <w:color w:val="000000"/>
                <w:sz w:val="22"/>
                <w:szCs w:val="22"/>
              </w:rPr>
              <w:t>Serviços de terceiros (Pessoa Jurídica)</w:t>
            </w:r>
            <w:r w:rsidR="00686EF4">
              <w:rPr>
                <w:color w:val="000000"/>
                <w:sz w:val="22"/>
                <w:szCs w:val="22"/>
              </w:rPr>
              <w:t xml:space="preserve"> </w:t>
            </w:r>
          </w:p>
        </w:tc>
      </w:tr>
    </w:tbl>
    <w:p w14:paraId="762A5BE5" w14:textId="77777777" w:rsidR="005A192E" w:rsidRPr="005A192E" w:rsidRDefault="005A192E" w:rsidP="005A192E">
      <w:pPr>
        <w:pStyle w:val="NormalWeb"/>
        <w:jc w:val="both"/>
        <w:rPr>
          <w:color w:val="000000"/>
          <w:sz w:val="22"/>
          <w:szCs w:val="22"/>
        </w:rPr>
      </w:pPr>
      <w:r w:rsidRPr="005A192E">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13"/>
        <w:gridCol w:w="690"/>
        <w:gridCol w:w="4018"/>
        <w:gridCol w:w="635"/>
        <w:gridCol w:w="1716"/>
      </w:tblGrid>
      <w:tr w:rsidR="005A192E" w:rsidRPr="005A192E" w14:paraId="7AA4F06E"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14480B" w14:textId="77777777" w:rsidR="005A192E" w:rsidRPr="005A192E" w:rsidRDefault="005A192E" w:rsidP="005A192E">
            <w:pPr>
              <w:pStyle w:val="NormalWeb"/>
              <w:jc w:val="both"/>
              <w:rPr>
                <w:color w:val="000000"/>
                <w:sz w:val="22"/>
                <w:szCs w:val="22"/>
              </w:rPr>
            </w:pPr>
            <w:r w:rsidRPr="005A192E">
              <w:rPr>
                <w:color w:val="000000"/>
                <w:sz w:val="22"/>
                <w:szCs w:val="22"/>
              </w:rPr>
              <w:t>Programa</w:t>
            </w:r>
          </w:p>
        </w:tc>
        <w:tc>
          <w:tcPr>
            <w:tcW w:w="0" w:type="auto"/>
            <w:tcBorders>
              <w:top w:val="outset" w:sz="6" w:space="0" w:color="auto"/>
              <w:left w:val="outset" w:sz="6" w:space="0" w:color="auto"/>
              <w:bottom w:val="outset" w:sz="6" w:space="0" w:color="auto"/>
              <w:right w:val="outset" w:sz="6" w:space="0" w:color="auto"/>
            </w:tcBorders>
            <w:vAlign w:val="center"/>
            <w:hideMark/>
          </w:tcPr>
          <w:p w14:paraId="6F1C9E8B" w14:textId="77777777" w:rsidR="005A192E" w:rsidRPr="005A192E" w:rsidRDefault="005A192E" w:rsidP="005A192E">
            <w:pPr>
              <w:pStyle w:val="NormalWeb"/>
              <w:jc w:val="both"/>
              <w:rPr>
                <w:color w:val="000000"/>
                <w:sz w:val="22"/>
                <w:szCs w:val="22"/>
              </w:rPr>
            </w:pPr>
            <w:r w:rsidRPr="005A192E">
              <w:rPr>
                <w:color w:val="000000"/>
                <w:sz w:val="22"/>
                <w:szCs w:val="22"/>
              </w:rPr>
              <w:t>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FB1E74" w14:textId="77777777" w:rsidR="005A192E" w:rsidRPr="005A192E" w:rsidRDefault="005A192E" w:rsidP="005A192E">
            <w:pPr>
              <w:pStyle w:val="NormalWeb"/>
              <w:jc w:val="both"/>
              <w:rPr>
                <w:color w:val="000000"/>
                <w:sz w:val="22"/>
                <w:szCs w:val="22"/>
              </w:rPr>
            </w:pPr>
            <w:r w:rsidRPr="005A192E">
              <w:rPr>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7CC079B" w14:textId="77777777" w:rsidR="005A192E" w:rsidRPr="005A192E" w:rsidRDefault="005A192E" w:rsidP="005A192E">
            <w:pPr>
              <w:pStyle w:val="NormalWeb"/>
              <w:jc w:val="both"/>
              <w:rPr>
                <w:color w:val="000000"/>
                <w:sz w:val="22"/>
                <w:szCs w:val="22"/>
              </w:rPr>
            </w:pPr>
            <w:r w:rsidRPr="005A192E">
              <w:rPr>
                <w:color w:val="000000"/>
                <w:sz w:val="22"/>
                <w:szCs w:val="22"/>
              </w:rPr>
              <w:t>Fonte</w:t>
            </w:r>
          </w:p>
        </w:tc>
        <w:tc>
          <w:tcPr>
            <w:tcW w:w="0" w:type="auto"/>
            <w:tcBorders>
              <w:top w:val="outset" w:sz="6" w:space="0" w:color="auto"/>
              <w:left w:val="outset" w:sz="6" w:space="0" w:color="auto"/>
              <w:bottom w:val="outset" w:sz="6" w:space="0" w:color="auto"/>
              <w:right w:val="outset" w:sz="6" w:space="0" w:color="auto"/>
            </w:tcBorders>
            <w:vAlign w:val="center"/>
            <w:hideMark/>
          </w:tcPr>
          <w:p w14:paraId="294C9961" w14:textId="77777777" w:rsidR="005A192E" w:rsidRPr="005A192E" w:rsidRDefault="005A192E" w:rsidP="005A192E">
            <w:pPr>
              <w:pStyle w:val="NormalWeb"/>
              <w:jc w:val="both"/>
              <w:rPr>
                <w:color w:val="000000"/>
                <w:sz w:val="22"/>
                <w:szCs w:val="22"/>
              </w:rPr>
            </w:pPr>
            <w:r w:rsidRPr="005A192E">
              <w:rPr>
                <w:color w:val="000000"/>
                <w:sz w:val="22"/>
                <w:szCs w:val="22"/>
              </w:rPr>
              <w:t>Natureza de Despesa</w:t>
            </w:r>
          </w:p>
        </w:tc>
      </w:tr>
      <w:tr w:rsidR="005A192E" w:rsidRPr="005A192E" w14:paraId="542BC639"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A8B621" w14:textId="4CB6CEEE" w:rsidR="005A192E" w:rsidRPr="005A192E" w:rsidRDefault="00686EF4" w:rsidP="005A192E">
            <w:pPr>
              <w:pStyle w:val="NormalWeb"/>
              <w:jc w:val="both"/>
              <w:rPr>
                <w:color w:val="000000"/>
                <w:sz w:val="22"/>
                <w:szCs w:val="22"/>
              </w:rPr>
            </w:pPr>
            <w:r w:rsidRPr="00686EF4">
              <w:rPr>
                <w:color w:val="000000"/>
                <w:sz w:val="22"/>
                <w:szCs w:val="22"/>
              </w:rPr>
              <w:t>19.017.20.608 2004</w:t>
            </w:r>
            <w:r>
              <w:rPr>
                <w:color w:val="000000"/>
                <w:sz w:val="22"/>
                <w:szCs w:val="22"/>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FE7BA" w14:textId="77777777" w:rsidR="005A192E" w:rsidRPr="005A192E" w:rsidRDefault="005A192E" w:rsidP="005A192E">
            <w:pPr>
              <w:pStyle w:val="NormalWeb"/>
              <w:jc w:val="both"/>
              <w:rPr>
                <w:color w:val="000000"/>
                <w:sz w:val="22"/>
                <w:szCs w:val="22"/>
              </w:rPr>
            </w:pPr>
            <w:r w:rsidRPr="005A192E">
              <w:rPr>
                <w:color w:val="000000"/>
                <w:sz w:val="22"/>
                <w:szCs w:val="22"/>
              </w:rPr>
              <w:t>    1087</w:t>
            </w:r>
          </w:p>
        </w:tc>
        <w:tc>
          <w:tcPr>
            <w:tcW w:w="0" w:type="auto"/>
            <w:tcBorders>
              <w:top w:val="outset" w:sz="6" w:space="0" w:color="auto"/>
              <w:left w:val="outset" w:sz="6" w:space="0" w:color="auto"/>
              <w:bottom w:val="outset" w:sz="6" w:space="0" w:color="auto"/>
              <w:right w:val="outset" w:sz="6" w:space="0" w:color="auto"/>
            </w:tcBorders>
            <w:vAlign w:val="center"/>
            <w:hideMark/>
          </w:tcPr>
          <w:p w14:paraId="3549BF4F" w14:textId="77777777" w:rsidR="005A192E" w:rsidRPr="005A192E" w:rsidRDefault="005A192E" w:rsidP="005A192E">
            <w:pPr>
              <w:pStyle w:val="NormalWeb"/>
              <w:jc w:val="both"/>
              <w:rPr>
                <w:color w:val="000000"/>
                <w:sz w:val="22"/>
                <w:szCs w:val="22"/>
              </w:rPr>
            </w:pPr>
            <w:r w:rsidRPr="005A192E">
              <w:rPr>
                <w:color w:val="000000"/>
                <w:sz w:val="22"/>
                <w:szCs w:val="22"/>
              </w:rPr>
              <w:t>  Promover a cadeia produtiva do agronegócio leite</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D1389" w14:textId="77777777" w:rsidR="005A192E" w:rsidRPr="005A192E" w:rsidRDefault="005A192E" w:rsidP="005A192E">
            <w:pPr>
              <w:pStyle w:val="NormalWeb"/>
              <w:jc w:val="both"/>
              <w:rPr>
                <w:color w:val="000000"/>
                <w:sz w:val="22"/>
                <w:szCs w:val="22"/>
              </w:rPr>
            </w:pPr>
            <w:r w:rsidRPr="005A192E">
              <w:rPr>
                <w:color w:val="000000"/>
                <w:sz w:val="22"/>
                <w:szCs w:val="22"/>
              </w:rPr>
              <w:t>   0240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72366CD" w14:textId="77777777" w:rsidR="005A192E" w:rsidRPr="005A192E" w:rsidRDefault="005A192E" w:rsidP="005A192E">
            <w:pPr>
              <w:pStyle w:val="NormalWeb"/>
              <w:jc w:val="both"/>
              <w:rPr>
                <w:color w:val="000000"/>
                <w:sz w:val="22"/>
                <w:szCs w:val="22"/>
              </w:rPr>
            </w:pPr>
            <w:r w:rsidRPr="005A192E">
              <w:rPr>
                <w:color w:val="000000"/>
                <w:sz w:val="22"/>
                <w:szCs w:val="22"/>
              </w:rPr>
              <w:t>33.90.30 </w:t>
            </w:r>
          </w:p>
        </w:tc>
      </w:tr>
    </w:tbl>
    <w:p w14:paraId="2E606D4C"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                                                                    </w:t>
      </w:r>
    </w:p>
    <w:p w14:paraId="444DC85D" w14:textId="77777777" w:rsidR="005A192E" w:rsidRPr="005A192E" w:rsidRDefault="005A192E" w:rsidP="005A192E">
      <w:pPr>
        <w:pStyle w:val="NormalWeb"/>
        <w:jc w:val="both"/>
        <w:rPr>
          <w:color w:val="000000"/>
          <w:sz w:val="22"/>
          <w:szCs w:val="22"/>
        </w:rPr>
      </w:pPr>
      <w:r w:rsidRPr="005A192E">
        <w:rPr>
          <w:rStyle w:val="Forte"/>
          <w:color w:val="000000"/>
          <w:sz w:val="22"/>
          <w:szCs w:val="22"/>
        </w:rPr>
        <w:t>7. </w:t>
      </w:r>
      <w:r w:rsidRPr="005A192E">
        <w:rPr>
          <w:rStyle w:val="Forte"/>
          <w:color w:val="000000"/>
          <w:sz w:val="22"/>
          <w:szCs w:val="22"/>
          <w:u w:val="single"/>
        </w:rPr>
        <w:t>ESTIMATIVA DA DESPESA</w:t>
      </w:r>
    </w:p>
    <w:p w14:paraId="770C63C2" w14:textId="77777777" w:rsidR="005A192E" w:rsidRPr="005A192E" w:rsidRDefault="005A192E" w:rsidP="005A192E">
      <w:pPr>
        <w:pStyle w:val="NormalWeb"/>
        <w:jc w:val="both"/>
        <w:rPr>
          <w:color w:val="000000"/>
          <w:sz w:val="22"/>
          <w:szCs w:val="22"/>
        </w:rPr>
      </w:pPr>
      <w:r w:rsidRPr="005A192E">
        <w:rPr>
          <w:color w:val="000000"/>
          <w:sz w:val="22"/>
          <w:szCs w:val="22"/>
        </w:rPr>
        <w:t> A pesquisa de mercado visando estimativa de preços será oportunamente juntada aos autos pela Superintendência Estadual de Compras e Licitação do Estado de Rondônia - SUPEL, em atendimento a competência designativa do Decreto Estadual nº 10.538, de 11/06/2003.</w:t>
      </w:r>
    </w:p>
    <w:p w14:paraId="315C10B9" w14:textId="77777777" w:rsidR="005A192E" w:rsidRPr="005A192E" w:rsidRDefault="005A192E" w:rsidP="005A192E">
      <w:pPr>
        <w:pStyle w:val="NormalWeb"/>
        <w:jc w:val="both"/>
        <w:rPr>
          <w:color w:val="000000"/>
          <w:sz w:val="22"/>
          <w:szCs w:val="22"/>
        </w:rPr>
      </w:pPr>
      <w:r w:rsidRPr="005A192E">
        <w:rPr>
          <w:rStyle w:val="Forte"/>
          <w:color w:val="000000"/>
          <w:sz w:val="22"/>
          <w:szCs w:val="22"/>
        </w:rPr>
        <w:t>8.</w:t>
      </w:r>
      <w:r w:rsidRPr="005A192E">
        <w:rPr>
          <w:rStyle w:val="Forte"/>
          <w:color w:val="000000"/>
          <w:sz w:val="22"/>
          <w:szCs w:val="22"/>
          <w:u w:val="single"/>
        </w:rPr>
        <w:t>ENTREGA:</w:t>
      </w:r>
    </w:p>
    <w:p w14:paraId="33FA5DCD" w14:textId="77777777" w:rsidR="005A192E" w:rsidRPr="005A192E" w:rsidRDefault="005A192E" w:rsidP="005A192E">
      <w:pPr>
        <w:pStyle w:val="NormalWeb"/>
        <w:jc w:val="both"/>
        <w:rPr>
          <w:color w:val="000000"/>
          <w:sz w:val="22"/>
          <w:szCs w:val="22"/>
        </w:rPr>
      </w:pPr>
      <w:r w:rsidRPr="005A192E">
        <w:rPr>
          <w:rStyle w:val="Forte"/>
          <w:color w:val="000000"/>
          <w:sz w:val="22"/>
          <w:szCs w:val="22"/>
        </w:rPr>
        <w:t>8.1. </w:t>
      </w:r>
      <w:r w:rsidRPr="005A192E">
        <w:rPr>
          <w:color w:val="000000"/>
          <w:sz w:val="22"/>
          <w:szCs w:val="22"/>
        </w:rPr>
        <w:t> A entrega deverá ser acompanhada pela à Comissão de Fiscalização, Controle, Avaliação e Recebimento de Materiais da Secretaria de Estado da Agricultura SEAGRI, nomeada especialmente para este fim</w:t>
      </w:r>
      <w:r w:rsidRPr="005A192E">
        <w:rPr>
          <w:rStyle w:val="Forte"/>
          <w:color w:val="000000"/>
          <w:sz w:val="22"/>
          <w:szCs w:val="22"/>
        </w:rPr>
        <w:t>.</w:t>
      </w:r>
    </w:p>
    <w:p w14:paraId="26ED5E16" w14:textId="77777777" w:rsidR="005A192E" w:rsidRPr="005A192E" w:rsidRDefault="005A192E" w:rsidP="005A192E">
      <w:pPr>
        <w:pStyle w:val="NormalWeb"/>
        <w:jc w:val="both"/>
        <w:rPr>
          <w:color w:val="000000"/>
          <w:sz w:val="22"/>
          <w:szCs w:val="22"/>
        </w:rPr>
      </w:pPr>
      <w:r w:rsidRPr="005A192E">
        <w:rPr>
          <w:rStyle w:val="Forte"/>
          <w:color w:val="000000"/>
          <w:sz w:val="22"/>
          <w:szCs w:val="22"/>
        </w:rPr>
        <w:t>8.2</w:t>
      </w:r>
      <w:r w:rsidRPr="005A192E">
        <w:rPr>
          <w:color w:val="000000"/>
          <w:sz w:val="22"/>
          <w:szCs w:val="22"/>
        </w:rPr>
        <w:t> . Todo o material deverá ser entregue em embalagens individuais, em perfeito estado de conservação, lacrada e adequadas para proteger o conteúdo contra danos durante o transporte, desde o fornecedor até o local da entrega, sob condições que envolvam embarques, desembarques, transportes, por rodovias não pavimentadas, marítimos ou aéreos;</w:t>
      </w:r>
    </w:p>
    <w:p w14:paraId="7B3F38F2" w14:textId="77777777" w:rsidR="005A192E" w:rsidRPr="005A192E" w:rsidRDefault="005A192E" w:rsidP="005A192E">
      <w:pPr>
        <w:pStyle w:val="NormalWeb"/>
        <w:jc w:val="both"/>
        <w:rPr>
          <w:color w:val="000000"/>
          <w:sz w:val="22"/>
          <w:szCs w:val="22"/>
        </w:rPr>
      </w:pPr>
      <w:r w:rsidRPr="005A192E">
        <w:rPr>
          <w:rStyle w:val="Forte"/>
          <w:color w:val="000000"/>
          <w:sz w:val="22"/>
          <w:szCs w:val="22"/>
        </w:rPr>
        <w:t>8.3. </w:t>
      </w:r>
      <w:r w:rsidRPr="005A192E">
        <w:rPr>
          <w:color w:val="000000"/>
          <w:sz w:val="22"/>
          <w:szCs w:val="22"/>
        </w:rPr>
        <w:t> A contratada deverá reparar, corrigir, remover, reconstituir ou substituir, às suas expensas, os materiais que forem rejeitados, parcial ou totalmente, por apresentarem vícios, defeitos ou incorreções, no prazo máximo de 15 (quinze) dias.</w:t>
      </w:r>
    </w:p>
    <w:p w14:paraId="43789CA4" w14:textId="77777777" w:rsidR="005A192E" w:rsidRPr="005A192E" w:rsidRDefault="005A192E" w:rsidP="005A192E">
      <w:pPr>
        <w:pStyle w:val="NormalWeb"/>
        <w:jc w:val="both"/>
        <w:rPr>
          <w:color w:val="000000"/>
          <w:sz w:val="22"/>
          <w:szCs w:val="22"/>
        </w:rPr>
      </w:pPr>
      <w:r w:rsidRPr="005A192E">
        <w:rPr>
          <w:rStyle w:val="Forte"/>
          <w:color w:val="000000"/>
          <w:sz w:val="22"/>
          <w:szCs w:val="22"/>
        </w:rPr>
        <w:t>8.4. </w:t>
      </w:r>
      <w:r w:rsidRPr="005A192E">
        <w:rPr>
          <w:color w:val="000000"/>
          <w:sz w:val="22"/>
          <w:szCs w:val="22"/>
        </w:rPr>
        <w:t> Todos os materiais deverão estar estritamente de acordo com as especificações constantes do respectivo Termo de Referência.</w:t>
      </w:r>
    </w:p>
    <w:p w14:paraId="051E1BD2" w14:textId="77777777" w:rsidR="005A192E" w:rsidRPr="005A192E" w:rsidRDefault="005A192E" w:rsidP="005A192E">
      <w:pPr>
        <w:pStyle w:val="NormalWeb"/>
        <w:jc w:val="both"/>
        <w:rPr>
          <w:color w:val="000000"/>
          <w:sz w:val="22"/>
          <w:szCs w:val="22"/>
        </w:rPr>
      </w:pPr>
      <w:r w:rsidRPr="005A192E">
        <w:rPr>
          <w:rStyle w:val="Forte"/>
          <w:color w:val="000000"/>
          <w:sz w:val="22"/>
          <w:szCs w:val="22"/>
        </w:rPr>
        <w:t>8.5.</w:t>
      </w:r>
      <w:r w:rsidRPr="005A192E">
        <w:rPr>
          <w:color w:val="000000"/>
          <w:sz w:val="22"/>
          <w:szCs w:val="22"/>
        </w:rPr>
        <w:t> Não serão aceitos materiais que tenham sido objeto de quaisquer processos de reciclagem e/ou recondicionamento e ainda os que se apresentarem fora das embalagens originais de seus fabricantes.</w:t>
      </w:r>
    </w:p>
    <w:p w14:paraId="6F1DEB67"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9. DOS LOCAIS DE ENTREGA</w:t>
      </w:r>
      <w:r w:rsidRPr="005A192E">
        <w:rPr>
          <w:rStyle w:val="Forte"/>
          <w:color w:val="000000"/>
          <w:sz w:val="22"/>
          <w:szCs w:val="22"/>
        </w:rPr>
        <w:t>:</w:t>
      </w:r>
    </w:p>
    <w:p w14:paraId="69DCBD62" w14:textId="77777777" w:rsidR="005A192E" w:rsidRPr="005A192E" w:rsidRDefault="005A192E" w:rsidP="005A192E">
      <w:pPr>
        <w:pStyle w:val="NormalWeb"/>
        <w:jc w:val="both"/>
        <w:rPr>
          <w:color w:val="000000"/>
          <w:sz w:val="22"/>
          <w:szCs w:val="22"/>
        </w:rPr>
      </w:pPr>
      <w:r w:rsidRPr="005A192E">
        <w:rPr>
          <w:rStyle w:val="Forte"/>
          <w:color w:val="000000"/>
          <w:sz w:val="22"/>
          <w:szCs w:val="22"/>
        </w:rPr>
        <w:t>9.1.</w:t>
      </w:r>
      <w:r w:rsidRPr="005A192E">
        <w:rPr>
          <w:color w:val="000000"/>
          <w:sz w:val="22"/>
          <w:szCs w:val="22"/>
        </w:rPr>
        <w:t> </w:t>
      </w:r>
      <w:proofErr w:type="gramStart"/>
      <w:r w:rsidRPr="005A192E">
        <w:rPr>
          <w:color w:val="000000"/>
          <w:sz w:val="22"/>
          <w:szCs w:val="22"/>
        </w:rPr>
        <w:t>Os matérias</w:t>
      </w:r>
      <w:proofErr w:type="gramEnd"/>
      <w:r w:rsidRPr="005A192E">
        <w:rPr>
          <w:color w:val="000000"/>
          <w:sz w:val="22"/>
          <w:szCs w:val="22"/>
        </w:rPr>
        <w:t xml:space="preserve"> serão entregues à Comissão de Fiscalização, Controle, Avaliação e Recebimento de Materiais da Secretaria de Estado da Agricultura SEAGRI, nomeada especialmente para este fim, que os receberá nas dependências desta SEAGRI, localizada no Complexo Rio Madeira, Ed. Rio Jamari, Curvo 3 – Av. </w:t>
      </w:r>
      <w:proofErr w:type="spellStart"/>
      <w:r w:rsidRPr="005A192E">
        <w:rPr>
          <w:color w:val="000000"/>
          <w:sz w:val="22"/>
          <w:szCs w:val="22"/>
        </w:rPr>
        <w:t>Farquar</w:t>
      </w:r>
      <w:proofErr w:type="spellEnd"/>
      <w:r w:rsidRPr="005A192E">
        <w:rPr>
          <w:color w:val="000000"/>
          <w:sz w:val="22"/>
          <w:szCs w:val="22"/>
        </w:rPr>
        <w:t>, nº 2.986, 3º Andar, Bairro Pedrinhas, no horário de 07h30minh as 13h30minh de segunda a sexta-feira.</w:t>
      </w:r>
    </w:p>
    <w:p w14:paraId="545A5941" w14:textId="77777777" w:rsidR="005A192E" w:rsidRPr="005A192E" w:rsidRDefault="005A192E" w:rsidP="005A192E">
      <w:pPr>
        <w:pStyle w:val="NormalWeb"/>
        <w:jc w:val="both"/>
        <w:rPr>
          <w:color w:val="000000"/>
          <w:sz w:val="22"/>
          <w:szCs w:val="22"/>
        </w:rPr>
      </w:pPr>
      <w:r w:rsidRPr="005A192E">
        <w:rPr>
          <w:rStyle w:val="Forte"/>
          <w:color w:val="000000"/>
          <w:sz w:val="22"/>
          <w:szCs w:val="22"/>
        </w:rPr>
        <w:t>9.2.</w:t>
      </w:r>
      <w:r w:rsidRPr="005A192E">
        <w:rPr>
          <w:color w:val="000000"/>
          <w:sz w:val="22"/>
          <w:szCs w:val="22"/>
        </w:rPr>
        <w:t> Os OUTDOORS serão fixados em pontos estratégicos nos 52 (cinquenta e dois) municípios do Estado de Rondônia e distritos, alguns municípios do Estado de Mato Grosso/</w:t>
      </w:r>
      <w:proofErr w:type="gramStart"/>
      <w:r w:rsidRPr="005A192E">
        <w:rPr>
          <w:color w:val="000000"/>
          <w:sz w:val="22"/>
          <w:szCs w:val="22"/>
        </w:rPr>
        <w:t>MT ,Estado</w:t>
      </w:r>
      <w:proofErr w:type="gramEnd"/>
      <w:r w:rsidRPr="005A192E">
        <w:rPr>
          <w:color w:val="000000"/>
          <w:sz w:val="22"/>
          <w:szCs w:val="22"/>
        </w:rPr>
        <w:t xml:space="preserve"> do Acre e Amazonas, conforme na descrição dos itens 24 ao 33 desse termo de referência</w:t>
      </w:r>
      <w:r w:rsidRPr="005A192E">
        <w:rPr>
          <w:rStyle w:val="Forte"/>
          <w:color w:val="000000"/>
          <w:sz w:val="22"/>
          <w:szCs w:val="22"/>
        </w:rPr>
        <w:t>. </w:t>
      </w:r>
      <w:r w:rsidRPr="005A192E">
        <w:rPr>
          <w:color w:val="000000"/>
          <w:sz w:val="22"/>
          <w:szCs w:val="22"/>
        </w:rPr>
        <w:t xml:space="preserve">Quantidade de outdoors a serem </w:t>
      </w:r>
      <w:proofErr w:type="gramStart"/>
      <w:r w:rsidRPr="005A192E">
        <w:rPr>
          <w:color w:val="000000"/>
          <w:sz w:val="22"/>
          <w:szCs w:val="22"/>
        </w:rPr>
        <w:t>instalados  por</w:t>
      </w:r>
      <w:proofErr w:type="gramEnd"/>
      <w:r w:rsidRPr="005A192E">
        <w:rPr>
          <w:color w:val="000000"/>
          <w:sz w:val="22"/>
          <w:szCs w:val="22"/>
        </w:rPr>
        <w:t xml:space="preserve"> localidade será definido pela Gerência de Gestão de Programas e Projetos Estratégicos – GGPPE.</w:t>
      </w:r>
      <w:r w:rsidRPr="005A192E">
        <w:rPr>
          <w:rStyle w:val="Forte"/>
          <w:color w:val="000000"/>
          <w:sz w:val="22"/>
          <w:szCs w:val="22"/>
        </w:rPr>
        <w:t xml:space="preserve"> Será de responsabilidade da empresa vencedora dos ITENS 24 AO 33 pela confecção, aluguel do espaço de instalação dos outdoors. 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p>
    <w:p w14:paraId="291EE7BC" w14:textId="77777777" w:rsidR="005A192E" w:rsidRPr="005A192E" w:rsidRDefault="005A192E" w:rsidP="005A192E">
      <w:pPr>
        <w:pStyle w:val="NormalWeb"/>
        <w:jc w:val="both"/>
        <w:rPr>
          <w:color w:val="000000"/>
          <w:sz w:val="22"/>
          <w:szCs w:val="22"/>
        </w:rPr>
      </w:pPr>
      <w:r w:rsidRPr="005A192E">
        <w:rPr>
          <w:rStyle w:val="Forte"/>
          <w:color w:val="000000"/>
          <w:sz w:val="22"/>
          <w:szCs w:val="22"/>
        </w:rPr>
        <w:t>9.3. </w:t>
      </w:r>
      <w:r w:rsidRPr="005A192E">
        <w:rPr>
          <w:color w:val="000000"/>
          <w:sz w:val="22"/>
          <w:szCs w:val="22"/>
        </w:rPr>
        <w:t>Referente aos itens </w:t>
      </w:r>
      <w:r w:rsidRPr="005A192E">
        <w:rPr>
          <w:rStyle w:val="Forte"/>
          <w:color w:val="000000"/>
          <w:sz w:val="22"/>
          <w:szCs w:val="22"/>
        </w:rPr>
        <w:t xml:space="preserve">14 á 17 e 34 á </w:t>
      </w:r>
      <w:proofErr w:type="gramStart"/>
      <w:r w:rsidRPr="005A192E">
        <w:rPr>
          <w:rStyle w:val="Forte"/>
          <w:color w:val="000000"/>
          <w:sz w:val="22"/>
          <w:szCs w:val="22"/>
        </w:rPr>
        <w:t>37 </w:t>
      </w:r>
      <w:r w:rsidRPr="005A192E">
        <w:rPr>
          <w:color w:val="000000"/>
          <w:sz w:val="22"/>
          <w:szCs w:val="22"/>
        </w:rPr>
        <w:t> os</w:t>
      </w:r>
      <w:proofErr w:type="gramEnd"/>
      <w:r w:rsidRPr="005A192E">
        <w:rPr>
          <w:color w:val="000000"/>
          <w:sz w:val="22"/>
          <w:szCs w:val="22"/>
        </w:rPr>
        <w:t xml:space="preserve"> itens serão entregues à Comissão de Fiscalização, Controle, Avaliação e Recebimento de Materiais da Secretaria de Estado da Agricultura SEAGRI, nomeada especialmente para este fim, que os receberá nos municípios especificado em cada item.</w:t>
      </w:r>
    </w:p>
    <w:p w14:paraId="21ACD7F6"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10. DO PRAZO DE ENTREGA:</w:t>
      </w:r>
    </w:p>
    <w:p w14:paraId="7EE5C8D6" w14:textId="77777777" w:rsidR="005A192E" w:rsidRPr="005A192E" w:rsidRDefault="005A192E" w:rsidP="005A192E">
      <w:pPr>
        <w:pStyle w:val="NormalWeb"/>
        <w:jc w:val="both"/>
        <w:rPr>
          <w:color w:val="000000"/>
          <w:sz w:val="22"/>
          <w:szCs w:val="22"/>
        </w:rPr>
      </w:pPr>
      <w:r w:rsidRPr="005A192E">
        <w:rPr>
          <w:rStyle w:val="Forte"/>
          <w:color w:val="000000"/>
          <w:sz w:val="22"/>
          <w:szCs w:val="22"/>
        </w:rPr>
        <w:t>10.1. </w:t>
      </w:r>
      <w:r w:rsidRPr="005A192E">
        <w:rPr>
          <w:color w:val="000000"/>
          <w:sz w:val="22"/>
          <w:szCs w:val="22"/>
        </w:rPr>
        <w:t>A entrega dos materiais deverá ocorrer no prazo máximo de até 15 (quinze) dias corridos, a partir da data do recebimento da nota de empenho.</w:t>
      </w:r>
    </w:p>
    <w:p w14:paraId="5056BD17" w14:textId="77777777" w:rsidR="005A192E" w:rsidRPr="005A192E" w:rsidRDefault="005A192E" w:rsidP="005A192E">
      <w:pPr>
        <w:pStyle w:val="NormalWeb"/>
        <w:jc w:val="both"/>
        <w:rPr>
          <w:color w:val="000000"/>
          <w:sz w:val="22"/>
          <w:szCs w:val="22"/>
        </w:rPr>
      </w:pPr>
      <w:r w:rsidRPr="005A192E">
        <w:rPr>
          <w:rStyle w:val="Forte"/>
          <w:color w:val="000000"/>
          <w:sz w:val="22"/>
          <w:szCs w:val="22"/>
        </w:rPr>
        <w:t>10.2.</w:t>
      </w:r>
      <w:r w:rsidRPr="005A192E">
        <w:rPr>
          <w:color w:val="000000"/>
          <w:sz w:val="22"/>
          <w:szCs w:val="22"/>
        </w:rPr>
        <w:t> Após o recebimento do empenho, quando solicitado o material, deverá acompanhar modelos das artes a serem produzidas (em mídia) e, a empresa terá o prazo de 10 (dez) dias corridos para submeter à apreciação do setor solicitante para aprovação, e, a partir da aprovação final da arte, iniciar-se-á o cômputo do prazo para a produção, acabamento, embalagem e entrega.</w:t>
      </w:r>
    </w:p>
    <w:p w14:paraId="2AA1053B"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10.3.</w:t>
      </w:r>
      <w:r w:rsidRPr="005A192E">
        <w:rPr>
          <w:color w:val="000000"/>
          <w:sz w:val="22"/>
          <w:szCs w:val="22"/>
        </w:rPr>
        <w:t> A empresa deverá efetuar a entrega do material definitivo solicitado no prazo máximo de 15 (quinze) dias corridos, após aprovação da arte e autorização para impressão, conforme item anterior.</w:t>
      </w:r>
    </w:p>
    <w:p w14:paraId="7E527528" w14:textId="77777777" w:rsidR="005A192E" w:rsidRPr="005A192E" w:rsidRDefault="005A192E" w:rsidP="005A192E">
      <w:pPr>
        <w:pStyle w:val="NormalWeb"/>
        <w:jc w:val="both"/>
        <w:rPr>
          <w:color w:val="000000"/>
          <w:sz w:val="22"/>
          <w:szCs w:val="22"/>
        </w:rPr>
      </w:pPr>
      <w:r w:rsidRPr="005A192E">
        <w:rPr>
          <w:rStyle w:val="Forte"/>
          <w:color w:val="000000"/>
          <w:sz w:val="22"/>
          <w:szCs w:val="22"/>
        </w:rPr>
        <w:t>10.4.</w:t>
      </w:r>
      <w:r w:rsidRPr="005A192E">
        <w:rPr>
          <w:color w:val="000000"/>
          <w:sz w:val="22"/>
          <w:szCs w:val="22"/>
        </w:rPr>
        <w:t> Para as futuras aquisições, quando solicitado a ordem de fornecimento, deverão ser anexadas às artes correspondentes e documento que originou o pedido.</w:t>
      </w:r>
    </w:p>
    <w:p w14:paraId="3C657FBC" w14:textId="77777777" w:rsidR="005A192E" w:rsidRPr="005A192E" w:rsidRDefault="005A192E" w:rsidP="005A192E">
      <w:pPr>
        <w:pStyle w:val="NormalWeb"/>
        <w:jc w:val="both"/>
        <w:rPr>
          <w:color w:val="000000"/>
          <w:sz w:val="22"/>
          <w:szCs w:val="22"/>
        </w:rPr>
      </w:pPr>
      <w:r w:rsidRPr="005A192E">
        <w:rPr>
          <w:rStyle w:val="Forte"/>
          <w:color w:val="000000"/>
          <w:sz w:val="22"/>
          <w:szCs w:val="22"/>
        </w:rPr>
        <w:t>10.5.</w:t>
      </w:r>
      <w:r w:rsidRPr="005A192E">
        <w:rPr>
          <w:color w:val="000000"/>
          <w:sz w:val="22"/>
          <w:szCs w:val="22"/>
        </w:rPr>
        <w:t> A CONTRATADA deverá garantir a substituição dos materiais que apresentarem qualquer tipo de avaria ou imperfeição, no prazo de 15 (quinze) dias a contar da data de notificação expressa pela CONTRANTE, sem que haja ônus para a Administração.</w:t>
      </w:r>
    </w:p>
    <w:p w14:paraId="1CE2210C" w14:textId="77777777" w:rsidR="005A192E" w:rsidRPr="005A192E" w:rsidRDefault="005A192E" w:rsidP="005A192E">
      <w:pPr>
        <w:pStyle w:val="NormalWeb"/>
        <w:jc w:val="both"/>
        <w:rPr>
          <w:color w:val="000000"/>
          <w:sz w:val="22"/>
          <w:szCs w:val="22"/>
        </w:rPr>
      </w:pPr>
      <w:r w:rsidRPr="005A192E">
        <w:rPr>
          <w:rStyle w:val="Forte"/>
          <w:color w:val="000000"/>
          <w:sz w:val="22"/>
          <w:szCs w:val="22"/>
        </w:rPr>
        <w:t>PARÁGRAFO ÚNICO</w:t>
      </w:r>
      <w:r w:rsidRPr="005A192E">
        <w:rPr>
          <w:color w:val="000000"/>
          <w:sz w:val="22"/>
          <w:szCs w:val="22"/>
        </w:rPr>
        <w:t>: A não obediência do prazo de entrega acarretará nas sanções previstas no item 15 – </w:t>
      </w:r>
      <w:r w:rsidRPr="005A192E">
        <w:rPr>
          <w:rStyle w:val="Forte"/>
          <w:color w:val="000000"/>
          <w:sz w:val="22"/>
          <w:szCs w:val="22"/>
        </w:rPr>
        <w:t>DAS SANÇÕES E PENALIDADES</w:t>
      </w:r>
      <w:r w:rsidRPr="005A192E">
        <w:rPr>
          <w:color w:val="000000"/>
          <w:sz w:val="22"/>
          <w:szCs w:val="22"/>
        </w:rPr>
        <w:t> para cada descumprimento.</w:t>
      </w:r>
    </w:p>
    <w:p w14:paraId="2A1A835B" w14:textId="77777777" w:rsidR="005A192E" w:rsidRPr="005A192E" w:rsidRDefault="005A192E" w:rsidP="005A192E">
      <w:pPr>
        <w:pStyle w:val="NormalWeb"/>
        <w:jc w:val="both"/>
        <w:rPr>
          <w:color w:val="000000"/>
          <w:sz w:val="22"/>
          <w:szCs w:val="22"/>
        </w:rPr>
      </w:pPr>
      <w:r w:rsidRPr="005A192E">
        <w:rPr>
          <w:rStyle w:val="Forte"/>
          <w:color w:val="000000"/>
          <w:sz w:val="22"/>
          <w:szCs w:val="22"/>
        </w:rPr>
        <w:t>11.</w:t>
      </w:r>
      <w:r w:rsidRPr="005A192E">
        <w:rPr>
          <w:rStyle w:val="Forte"/>
          <w:color w:val="000000"/>
          <w:sz w:val="22"/>
          <w:szCs w:val="22"/>
          <w:u w:val="single"/>
        </w:rPr>
        <w:t>DO RECEBIMENTO DOS MATERIAIS:</w:t>
      </w:r>
    </w:p>
    <w:p w14:paraId="562E0429" w14:textId="77777777" w:rsidR="005A192E" w:rsidRPr="005A192E" w:rsidRDefault="005A192E" w:rsidP="005A192E">
      <w:pPr>
        <w:pStyle w:val="NormalWeb"/>
        <w:jc w:val="both"/>
        <w:rPr>
          <w:color w:val="000000"/>
          <w:sz w:val="22"/>
          <w:szCs w:val="22"/>
        </w:rPr>
      </w:pPr>
      <w:r w:rsidRPr="005A192E">
        <w:rPr>
          <w:rStyle w:val="Forte"/>
          <w:color w:val="000000"/>
          <w:sz w:val="22"/>
          <w:szCs w:val="22"/>
        </w:rPr>
        <w:t>11.1. </w:t>
      </w:r>
      <w:r w:rsidRPr="005A192E">
        <w:rPr>
          <w:color w:val="000000"/>
          <w:sz w:val="22"/>
          <w:szCs w:val="22"/>
        </w:rPr>
        <w:t xml:space="preserve">Recebimento: </w:t>
      </w:r>
      <w:proofErr w:type="gramStart"/>
      <w:r w:rsidRPr="005A192E">
        <w:rPr>
          <w:color w:val="000000"/>
          <w:sz w:val="22"/>
          <w:szCs w:val="22"/>
        </w:rPr>
        <w:t>Os matérias</w:t>
      </w:r>
      <w:proofErr w:type="gramEnd"/>
      <w:r w:rsidRPr="005A192E">
        <w:rPr>
          <w:color w:val="000000"/>
          <w:sz w:val="22"/>
          <w:szCs w:val="22"/>
        </w:rPr>
        <w:t xml:space="preserve"> serão entregues à Comissão de Fiscalização, Controle, Avaliação e Recebimento de Materiais da Secretaria de Estado da Agricultura SEAGRI, nomeada especialmente para este fim.</w:t>
      </w:r>
    </w:p>
    <w:p w14:paraId="3E628B63"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a)</w:t>
      </w:r>
      <w:r w:rsidRPr="005A192E">
        <w:rPr>
          <w:color w:val="000000"/>
          <w:sz w:val="22"/>
          <w:szCs w:val="22"/>
        </w:rPr>
        <w:t> Serão</w:t>
      </w:r>
      <w:proofErr w:type="gramEnd"/>
      <w:r w:rsidRPr="005A192E">
        <w:rPr>
          <w:color w:val="000000"/>
          <w:sz w:val="22"/>
          <w:szCs w:val="22"/>
        </w:rPr>
        <w:t xml:space="preserve"> os objetos desta solicitação recebidos, </w:t>
      </w:r>
      <w:r w:rsidRPr="005A192E">
        <w:rPr>
          <w:rStyle w:val="Forte"/>
          <w:color w:val="000000"/>
          <w:sz w:val="22"/>
          <w:szCs w:val="22"/>
        </w:rPr>
        <w:t>PROVISORIAMENTE</w:t>
      </w:r>
      <w:r w:rsidRPr="005A192E">
        <w:rPr>
          <w:color w:val="000000"/>
          <w:sz w:val="22"/>
          <w:szCs w:val="22"/>
        </w:rPr>
        <w:t>, imediatamente depois de efetuada a entrega, no prazo de até 02 (dois) dias para efeito de posterior verificação da conformidade dos produtos com as especificações. O recebimento supra referido dar-se-á através de recibo aposto na nota fiscal quando da sua entrega;</w:t>
      </w:r>
    </w:p>
    <w:p w14:paraId="658A1D6B"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b)</w:t>
      </w:r>
      <w:r w:rsidRPr="005A192E">
        <w:rPr>
          <w:color w:val="000000"/>
          <w:sz w:val="22"/>
          <w:szCs w:val="22"/>
        </w:rPr>
        <w:t> Serão</w:t>
      </w:r>
      <w:proofErr w:type="gramEnd"/>
      <w:r w:rsidRPr="005A192E">
        <w:rPr>
          <w:color w:val="000000"/>
          <w:sz w:val="22"/>
          <w:szCs w:val="22"/>
        </w:rPr>
        <w:t xml:space="preserve"> os objetos desta solicitação recebidos em </w:t>
      </w:r>
      <w:r w:rsidRPr="005A192E">
        <w:rPr>
          <w:rStyle w:val="Forte"/>
          <w:color w:val="000000"/>
          <w:sz w:val="22"/>
          <w:szCs w:val="22"/>
        </w:rPr>
        <w:t>DEFINITIVO,</w:t>
      </w:r>
      <w:r w:rsidRPr="005A192E">
        <w:rPr>
          <w:color w:val="000000"/>
          <w:sz w:val="22"/>
          <w:szCs w:val="22"/>
        </w:rPr>
        <w:t> depois de concluída a vistoria e encerrado o prazo de observação, que não poderá exceder 10 (dez) dias, salvo caso devidamente justificado, comprovada a adequação do objeto nos termos contratuais e consequente aceitação;</w:t>
      </w:r>
    </w:p>
    <w:p w14:paraId="7E978482" w14:textId="77777777" w:rsidR="005A192E" w:rsidRPr="005A192E" w:rsidRDefault="005A192E" w:rsidP="005A192E">
      <w:pPr>
        <w:pStyle w:val="NormalWeb"/>
        <w:jc w:val="both"/>
        <w:rPr>
          <w:color w:val="000000"/>
          <w:sz w:val="22"/>
          <w:szCs w:val="22"/>
        </w:rPr>
      </w:pPr>
      <w:r w:rsidRPr="005A192E">
        <w:rPr>
          <w:rStyle w:val="Forte"/>
          <w:color w:val="000000"/>
          <w:sz w:val="22"/>
          <w:szCs w:val="22"/>
        </w:rPr>
        <w:t>c) </w:t>
      </w:r>
      <w:r w:rsidRPr="005A192E">
        <w:rPr>
          <w:color w:val="000000"/>
          <w:sz w:val="22"/>
          <w:szCs w:val="22"/>
        </w:rPr>
        <w:t>O recebimento provisório ou definitivo, não exclui a responsabilidade civil, pela qualidade, correção, solidez e segurança do objeto contratual, nem ético profissional, pela perfeita execução do contrato.</w:t>
      </w:r>
    </w:p>
    <w:p w14:paraId="15C36BFC" w14:textId="77777777" w:rsidR="005A192E" w:rsidRPr="005A192E" w:rsidRDefault="005A192E" w:rsidP="005A192E">
      <w:pPr>
        <w:pStyle w:val="NormalWeb"/>
        <w:jc w:val="both"/>
        <w:rPr>
          <w:color w:val="000000"/>
          <w:sz w:val="22"/>
          <w:szCs w:val="22"/>
        </w:rPr>
      </w:pPr>
      <w:r w:rsidRPr="005A192E">
        <w:rPr>
          <w:rStyle w:val="Forte"/>
          <w:color w:val="000000"/>
          <w:sz w:val="22"/>
          <w:szCs w:val="22"/>
        </w:rPr>
        <w:t>d)</w:t>
      </w:r>
      <w:r w:rsidRPr="005A192E">
        <w:rPr>
          <w:color w:val="000000"/>
          <w:sz w:val="22"/>
          <w:szCs w:val="22"/>
        </w:rPr>
        <w:t> 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14:paraId="051266A9"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e)</w:t>
      </w:r>
      <w:r w:rsidRPr="005A192E">
        <w:rPr>
          <w:color w:val="000000"/>
          <w:sz w:val="22"/>
          <w:szCs w:val="22"/>
        </w:rPr>
        <w:t> Se</w:t>
      </w:r>
      <w:proofErr w:type="gramEnd"/>
      <w:r w:rsidRPr="005A192E">
        <w:rPr>
          <w:color w:val="000000"/>
          <w:sz w:val="22"/>
          <w:szCs w:val="22"/>
        </w:rPr>
        <w:t>, após o recebimento provisório, for constatado que os materiais foram entregues de forma incompleta ou em desacordo com as especificações ou com a proposta, será interrompido o prazo de recebimento definitivo e suspenso o prazo de pagamento até que seja sanada a situação; </w:t>
      </w:r>
    </w:p>
    <w:p w14:paraId="2DF91925" w14:textId="77777777" w:rsidR="005A192E" w:rsidRPr="005A192E" w:rsidRDefault="005A192E" w:rsidP="005A192E">
      <w:pPr>
        <w:pStyle w:val="NormalWeb"/>
        <w:jc w:val="both"/>
        <w:rPr>
          <w:color w:val="000000"/>
          <w:sz w:val="22"/>
          <w:szCs w:val="22"/>
        </w:rPr>
      </w:pPr>
      <w:r w:rsidRPr="005A192E">
        <w:rPr>
          <w:rStyle w:val="Forte"/>
          <w:color w:val="000000"/>
          <w:sz w:val="22"/>
          <w:szCs w:val="22"/>
        </w:rPr>
        <w:t>f)</w:t>
      </w:r>
      <w:r w:rsidRPr="005A192E">
        <w:rPr>
          <w:color w:val="000000"/>
          <w:sz w:val="22"/>
          <w:szCs w:val="22"/>
        </w:rPr>
        <w:t> A empresa vencedora ficará obrigada a trocar, às suas expensas, o que for recusado por apresentar-se contraditório as especificações contidas neste Termo de Referência;</w:t>
      </w:r>
    </w:p>
    <w:p w14:paraId="48465950" w14:textId="77777777" w:rsidR="005A192E" w:rsidRPr="005A192E" w:rsidRDefault="005A192E" w:rsidP="005A192E">
      <w:pPr>
        <w:pStyle w:val="NormalWeb"/>
        <w:jc w:val="both"/>
        <w:rPr>
          <w:color w:val="000000"/>
          <w:sz w:val="22"/>
          <w:szCs w:val="22"/>
        </w:rPr>
      </w:pPr>
      <w:r w:rsidRPr="005A192E">
        <w:rPr>
          <w:rStyle w:val="Forte"/>
          <w:color w:val="000000"/>
          <w:sz w:val="22"/>
          <w:szCs w:val="22"/>
        </w:rPr>
        <w:t>g)</w:t>
      </w:r>
      <w:r w:rsidRPr="005A192E">
        <w:rPr>
          <w:color w:val="000000"/>
          <w:sz w:val="22"/>
          <w:szCs w:val="22"/>
        </w:rPr>
        <w:t>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14:paraId="4DDD26BB"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12. DAS OBRIGAÇÕES DAS PARTES:</w:t>
      </w:r>
    </w:p>
    <w:p w14:paraId="3823B784" w14:textId="77777777" w:rsidR="005A192E" w:rsidRPr="005A192E" w:rsidRDefault="005A192E" w:rsidP="005A192E">
      <w:pPr>
        <w:pStyle w:val="NormalWeb"/>
        <w:jc w:val="both"/>
        <w:rPr>
          <w:color w:val="000000"/>
          <w:sz w:val="22"/>
          <w:szCs w:val="22"/>
        </w:rPr>
      </w:pPr>
      <w:r w:rsidRPr="005A192E">
        <w:rPr>
          <w:rStyle w:val="Forte"/>
          <w:color w:val="000000"/>
          <w:sz w:val="22"/>
          <w:szCs w:val="22"/>
        </w:rPr>
        <w:t>12.1</w:t>
      </w:r>
      <w:r w:rsidRPr="005A192E">
        <w:rPr>
          <w:color w:val="000000"/>
          <w:sz w:val="22"/>
          <w:szCs w:val="22"/>
        </w:rPr>
        <w:t> Além dos encargos determinados neste Termo de Referência por Leis, Decretos, Normas e/ou regulamentos, nos deveres e obrigações das partes também se incluem:</w:t>
      </w:r>
    </w:p>
    <w:p w14:paraId="4D4405CA"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12.2.Em relação à Contratada:</w:t>
      </w:r>
    </w:p>
    <w:p w14:paraId="459EF11F" w14:textId="77777777" w:rsidR="005A192E" w:rsidRPr="005A192E" w:rsidRDefault="005A192E" w:rsidP="005A192E">
      <w:pPr>
        <w:pStyle w:val="NormalWeb"/>
        <w:jc w:val="both"/>
        <w:rPr>
          <w:color w:val="000000"/>
          <w:sz w:val="22"/>
          <w:szCs w:val="22"/>
        </w:rPr>
      </w:pPr>
      <w:r w:rsidRPr="005A192E">
        <w:rPr>
          <w:color w:val="000000"/>
          <w:sz w:val="22"/>
          <w:szCs w:val="22"/>
        </w:rPr>
        <w:t>Além das demais obrigações exigidas em Lei a empresa deverá:</w:t>
      </w:r>
    </w:p>
    <w:p w14:paraId="7D950AD3"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12.2.1.</w:t>
      </w:r>
      <w:r w:rsidRPr="005A192E">
        <w:rPr>
          <w:color w:val="000000"/>
          <w:sz w:val="22"/>
          <w:szCs w:val="22"/>
        </w:rPr>
        <w:t> Responsabilizar-se integralmente pelos materiais contratados, nos termos da legislação vigente;</w:t>
      </w:r>
    </w:p>
    <w:p w14:paraId="59CD3550"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12.2.2.</w:t>
      </w:r>
      <w:r w:rsidRPr="005A192E">
        <w:rPr>
          <w:color w:val="000000"/>
          <w:sz w:val="22"/>
          <w:szCs w:val="22"/>
        </w:rPr>
        <w:t> Entregar o objeto nas especificações contidas neste Termo de Referência;</w:t>
      </w:r>
    </w:p>
    <w:p w14:paraId="30833739"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12.2.3.</w:t>
      </w:r>
      <w:r w:rsidRPr="005A192E">
        <w:rPr>
          <w:color w:val="000000"/>
          <w:sz w:val="22"/>
          <w:szCs w:val="22"/>
        </w:rPr>
        <w:t> Encaminhar as provas físicas para a Gerência de Gestão de Programas e Projetos Estratégicos – GGPPE/SEAGRI, no prazo estipulado;</w:t>
      </w:r>
    </w:p>
    <w:p w14:paraId="34EA5488"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12.2.4.</w:t>
      </w:r>
      <w:r w:rsidRPr="005A192E">
        <w:rPr>
          <w:color w:val="000000"/>
          <w:sz w:val="22"/>
          <w:szCs w:val="22"/>
        </w:rPr>
        <w:t> Entregar o objeto na forma e prazo estipulados; </w:t>
      </w:r>
    </w:p>
    <w:p w14:paraId="1CB9C28B"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12.2.5.</w:t>
      </w:r>
      <w:r w:rsidRPr="005A192E">
        <w:rPr>
          <w:color w:val="000000"/>
          <w:sz w:val="22"/>
          <w:szCs w:val="22"/>
        </w:rPr>
        <w:t> Entregar o objeto nas quantidades indicadas pelo órgão requisitante;</w:t>
      </w:r>
    </w:p>
    <w:p w14:paraId="1D691FDF"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12.2.6.</w:t>
      </w:r>
      <w:r w:rsidRPr="005A192E">
        <w:rPr>
          <w:color w:val="000000"/>
          <w:sz w:val="22"/>
          <w:szCs w:val="22"/>
        </w:rPr>
        <w:t> Responsabilizar-se por todos os ônus, encargos, perdas e danos quando for constatado que tenham sido ocasionados em decorrência do fornecimento do objeto;</w:t>
      </w:r>
    </w:p>
    <w:p w14:paraId="64F86B87"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12.2.7. </w:t>
      </w:r>
      <w:r w:rsidRPr="005A192E">
        <w:rPr>
          <w:color w:val="000000"/>
          <w:sz w:val="22"/>
          <w:szCs w:val="22"/>
        </w:rPr>
        <w:t>Arcar com todas as despesas, diretas ou indiretas, decorrentes do cumprimento das obrigações assumidas e todos os tributos incidentes, sem qualquer ônus à CONTRATANTE,</w:t>
      </w:r>
    </w:p>
    <w:p w14:paraId="2941F8C1" w14:textId="77777777" w:rsidR="005A192E" w:rsidRPr="005A192E" w:rsidRDefault="005A192E" w:rsidP="005A192E">
      <w:pPr>
        <w:pStyle w:val="NormalWeb"/>
        <w:jc w:val="both"/>
        <w:rPr>
          <w:color w:val="000000"/>
          <w:sz w:val="22"/>
          <w:szCs w:val="22"/>
        </w:rPr>
      </w:pPr>
      <w:r w:rsidRPr="005A192E">
        <w:rPr>
          <w:color w:val="000000"/>
          <w:sz w:val="22"/>
          <w:szCs w:val="22"/>
        </w:rPr>
        <w:t>Prestar à CONTRATANTE qualquer informação sobre o objeto a ser adquirido, sobre tudo qualquer dificuldade encontrada;</w:t>
      </w:r>
    </w:p>
    <w:p w14:paraId="62F0CE5E"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12.2.8.</w:t>
      </w:r>
      <w:r w:rsidRPr="005A192E">
        <w:rPr>
          <w:color w:val="000000"/>
          <w:sz w:val="22"/>
          <w:szCs w:val="22"/>
        </w:rPr>
        <w:t> Ficarão a cargo da CONTRATADA os custos de frete, impostos, taxas e etc., que venham a incidir sobre o fornecimento do objeto deste Termo de Referência;</w:t>
      </w:r>
    </w:p>
    <w:p w14:paraId="4B29C636"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12.2.9. </w:t>
      </w:r>
      <w:r w:rsidRPr="005A192E">
        <w:rPr>
          <w:color w:val="000000"/>
          <w:sz w:val="22"/>
          <w:szCs w:val="22"/>
        </w:rPr>
        <w:t>Responsabilizar-se por todos os transportes dos produtos em caso de necessidade de reparar, corrigir, remover, reconstituir ou substituir;</w:t>
      </w:r>
    </w:p>
    <w:p w14:paraId="1CA5EC32"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12.2.10. </w:t>
      </w:r>
      <w:r w:rsidRPr="005A192E">
        <w:rPr>
          <w:color w:val="000000"/>
          <w:sz w:val="22"/>
          <w:szCs w:val="22"/>
        </w:rPr>
        <w:t>Todos os itens deverão ser entregues lacrados e na embalagem do fabricante, e somente poderão ser abertos mediante a comissão de recebimento.</w:t>
      </w:r>
    </w:p>
    <w:p w14:paraId="24630731"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12.2.11.</w:t>
      </w:r>
      <w:r w:rsidRPr="005A192E">
        <w:rPr>
          <w:color w:val="000000"/>
          <w:sz w:val="22"/>
          <w:szCs w:val="22"/>
        </w:rPr>
        <w:t> Aceitar acréscimos ou supressões que a Secretaria realizar, até 25% (vinte e cinco por cento) do valor inicial do contrato.</w:t>
      </w:r>
    </w:p>
    <w:p w14:paraId="0617B227" w14:textId="11CD764D" w:rsidR="005A192E" w:rsidRPr="005A192E" w:rsidRDefault="005A192E" w:rsidP="005A192E">
      <w:pPr>
        <w:pStyle w:val="NormalWeb"/>
        <w:jc w:val="both"/>
        <w:rPr>
          <w:color w:val="000000"/>
          <w:sz w:val="22"/>
          <w:szCs w:val="22"/>
        </w:rPr>
      </w:pPr>
      <w:r w:rsidRPr="005A192E">
        <w:rPr>
          <w:rStyle w:val="Forte"/>
          <w:color w:val="000000"/>
          <w:sz w:val="22"/>
          <w:szCs w:val="22"/>
        </w:rPr>
        <w:t>12.2.12.</w:t>
      </w:r>
      <w:r w:rsidRPr="005A192E">
        <w:rPr>
          <w:color w:val="000000"/>
          <w:sz w:val="22"/>
          <w:szCs w:val="22"/>
        </w:rPr>
        <w:t> Os OUTDOORS serão fixados em pontos estratégicos nos 52 (cinquenta e dois) municípios do Estado de Rondônia e distritos, alguns municípios do Estado de Mato Grosso/</w:t>
      </w:r>
      <w:r w:rsidR="00686EF4" w:rsidRPr="005A192E">
        <w:rPr>
          <w:color w:val="000000"/>
          <w:sz w:val="22"/>
          <w:szCs w:val="22"/>
        </w:rPr>
        <w:t>MT, Estado</w:t>
      </w:r>
      <w:r w:rsidRPr="005A192E">
        <w:rPr>
          <w:color w:val="000000"/>
          <w:sz w:val="22"/>
          <w:szCs w:val="22"/>
        </w:rPr>
        <w:t xml:space="preserve"> do Acre e Amazonas, conforme na descrição dos itens 24 ao 33 desse termo de referência</w:t>
      </w:r>
      <w:r w:rsidRPr="005A192E">
        <w:rPr>
          <w:rStyle w:val="Forte"/>
          <w:color w:val="000000"/>
          <w:sz w:val="22"/>
          <w:szCs w:val="22"/>
        </w:rPr>
        <w:t>. </w:t>
      </w:r>
      <w:r w:rsidRPr="005A192E">
        <w:rPr>
          <w:color w:val="000000"/>
          <w:sz w:val="22"/>
          <w:szCs w:val="22"/>
        </w:rPr>
        <w:t>Quantidade de outdoors a serem instalado por localidade será definido pela Gerência de Gestão de Programas e Projetos Estratégicos – GGPPE.</w:t>
      </w:r>
      <w:r w:rsidRPr="005A192E">
        <w:rPr>
          <w:rStyle w:val="Forte"/>
          <w:color w:val="000000"/>
          <w:sz w:val="22"/>
          <w:szCs w:val="22"/>
        </w:rPr>
        <w:t xml:space="preserve"> Será de responsabilidade da empresa vencedora dos itens 24 ao 33 pela confecção, aluguel do espaço de instalação dos outdoors. 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p>
    <w:p w14:paraId="561A435B" w14:textId="77777777" w:rsidR="005A192E" w:rsidRPr="005A192E" w:rsidRDefault="005A192E" w:rsidP="005A192E">
      <w:pPr>
        <w:pStyle w:val="NormalWeb"/>
        <w:jc w:val="both"/>
        <w:rPr>
          <w:color w:val="000000"/>
          <w:sz w:val="22"/>
          <w:szCs w:val="22"/>
        </w:rPr>
      </w:pPr>
      <w:r w:rsidRPr="005A192E">
        <w:rPr>
          <w:rStyle w:val="Forte"/>
          <w:color w:val="000000"/>
          <w:sz w:val="22"/>
          <w:szCs w:val="22"/>
        </w:rPr>
        <w:t>12.2.13. </w:t>
      </w:r>
      <w:r w:rsidRPr="005A192E">
        <w:rPr>
          <w:color w:val="000000"/>
          <w:sz w:val="22"/>
          <w:szCs w:val="22"/>
        </w:rPr>
        <w:t xml:space="preserve">Será de responsabilidade da contratada apresentar a comissão de recebimento relatório de registro fotográfico com data, horário e localização geográfica do enderenço de instalação dos </w:t>
      </w:r>
      <w:proofErr w:type="spellStart"/>
      <w:r w:rsidRPr="005A192E">
        <w:rPr>
          <w:color w:val="000000"/>
          <w:sz w:val="22"/>
          <w:szCs w:val="22"/>
        </w:rPr>
        <w:t>outdoodrs</w:t>
      </w:r>
      <w:proofErr w:type="spellEnd"/>
      <w:r w:rsidRPr="005A192E">
        <w:rPr>
          <w:color w:val="000000"/>
          <w:sz w:val="22"/>
          <w:szCs w:val="22"/>
        </w:rPr>
        <w:t xml:space="preserve">.  O relatório terá de ser entregue até o primeiro dia do início da primeira </w:t>
      </w:r>
      <w:proofErr w:type="spellStart"/>
      <w:r w:rsidRPr="005A192E">
        <w:rPr>
          <w:color w:val="000000"/>
          <w:sz w:val="22"/>
          <w:szCs w:val="22"/>
        </w:rPr>
        <w:t>bisemana</w:t>
      </w:r>
      <w:proofErr w:type="spellEnd"/>
      <w:r w:rsidRPr="005A192E">
        <w:rPr>
          <w:color w:val="000000"/>
          <w:sz w:val="22"/>
          <w:szCs w:val="22"/>
        </w:rPr>
        <w:t>.</w:t>
      </w:r>
    </w:p>
    <w:p w14:paraId="4896D4F2" w14:textId="1ABE5EE2" w:rsidR="005A192E" w:rsidRPr="005A192E" w:rsidRDefault="005A192E" w:rsidP="005A192E">
      <w:pPr>
        <w:pStyle w:val="NormalWeb"/>
        <w:jc w:val="both"/>
        <w:rPr>
          <w:color w:val="000000"/>
          <w:sz w:val="22"/>
          <w:szCs w:val="22"/>
        </w:rPr>
      </w:pPr>
      <w:r w:rsidRPr="005A192E">
        <w:rPr>
          <w:rStyle w:val="Forte"/>
          <w:color w:val="000000"/>
          <w:sz w:val="22"/>
          <w:szCs w:val="22"/>
        </w:rPr>
        <w:t>13.2.14.</w:t>
      </w:r>
      <w:r w:rsidRPr="005A192E">
        <w:rPr>
          <w:color w:val="000000"/>
          <w:sz w:val="22"/>
          <w:szCs w:val="22"/>
        </w:rPr>
        <w:t> Será de responsabilidade da contratada apresentar, antes de iniciar a confecção dos itens, amostras físicas para aprovação do</w:t>
      </w:r>
      <w:r w:rsidR="00686EF4">
        <w:rPr>
          <w:color w:val="000000"/>
          <w:sz w:val="22"/>
          <w:szCs w:val="22"/>
        </w:rPr>
        <w:t xml:space="preserve">s itens 18, 19, 20,21,22,23 </w:t>
      </w:r>
      <w:r w:rsidRPr="005A192E">
        <w:rPr>
          <w:color w:val="000000"/>
          <w:sz w:val="22"/>
          <w:szCs w:val="22"/>
        </w:rPr>
        <w:t>nesta </w:t>
      </w:r>
      <w:r w:rsidRPr="005A192E">
        <w:rPr>
          <w:rStyle w:val="Forte"/>
          <w:color w:val="000000"/>
          <w:sz w:val="22"/>
          <w:szCs w:val="22"/>
        </w:rPr>
        <w:t>Gerencia de Gestão de Programa e</w:t>
      </w:r>
      <w:r w:rsidRPr="005A192E">
        <w:rPr>
          <w:color w:val="000000"/>
          <w:sz w:val="22"/>
          <w:szCs w:val="22"/>
        </w:rPr>
        <w:t> </w:t>
      </w:r>
      <w:r w:rsidRPr="005A192E">
        <w:rPr>
          <w:rStyle w:val="Forte"/>
          <w:color w:val="000000"/>
          <w:sz w:val="22"/>
          <w:szCs w:val="22"/>
        </w:rPr>
        <w:t>Projetos Estratégicos – GGPPE/SAEGRI</w:t>
      </w:r>
      <w:r w:rsidRPr="005A192E">
        <w:rPr>
          <w:color w:val="000000"/>
          <w:sz w:val="22"/>
          <w:szCs w:val="22"/>
        </w:rPr>
        <w:t>,</w:t>
      </w:r>
    </w:p>
    <w:p w14:paraId="5D742E6A"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u w:val="single"/>
        </w:rPr>
        <w:t>12.3 Em</w:t>
      </w:r>
      <w:proofErr w:type="gramEnd"/>
      <w:r w:rsidRPr="005A192E">
        <w:rPr>
          <w:rStyle w:val="Forte"/>
          <w:color w:val="000000"/>
          <w:sz w:val="22"/>
          <w:szCs w:val="22"/>
          <w:u w:val="single"/>
        </w:rPr>
        <w:t xml:space="preserve"> relação à Contratante:</w:t>
      </w:r>
    </w:p>
    <w:p w14:paraId="4D2584EE" w14:textId="77777777" w:rsidR="005A192E" w:rsidRPr="005A192E" w:rsidRDefault="005A192E" w:rsidP="005A192E">
      <w:pPr>
        <w:pStyle w:val="NormalWeb"/>
        <w:jc w:val="both"/>
        <w:rPr>
          <w:color w:val="000000"/>
          <w:sz w:val="22"/>
          <w:szCs w:val="22"/>
        </w:rPr>
      </w:pPr>
      <w:r w:rsidRPr="005A192E">
        <w:rPr>
          <w:rStyle w:val="Forte"/>
          <w:color w:val="000000"/>
          <w:sz w:val="22"/>
          <w:szCs w:val="22"/>
        </w:rPr>
        <w:t>12.3.1.</w:t>
      </w:r>
      <w:r w:rsidRPr="005A192E">
        <w:rPr>
          <w:color w:val="000000"/>
          <w:sz w:val="22"/>
          <w:szCs w:val="22"/>
        </w:rPr>
        <w:t> Acompanhar, fiscalizar, conferir e avaliar o objeto deste termo de referência, através de representantes designados pela SEAGRI ou por esta gerência;</w:t>
      </w:r>
    </w:p>
    <w:p w14:paraId="336971EF" w14:textId="77777777" w:rsidR="005A192E" w:rsidRPr="005A192E" w:rsidRDefault="005A192E" w:rsidP="005A192E">
      <w:pPr>
        <w:pStyle w:val="NormalWeb"/>
        <w:jc w:val="both"/>
        <w:rPr>
          <w:color w:val="000000"/>
          <w:sz w:val="22"/>
          <w:szCs w:val="22"/>
        </w:rPr>
      </w:pPr>
      <w:r w:rsidRPr="005A192E">
        <w:rPr>
          <w:rStyle w:val="Forte"/>
          <w:color w:val="000000"/>
          <w:sz w:val="22"/>
          <w:szCs w:val="22"/>
        </w:rPr>
        <w:t>12.3.2.</w:t>
      </w:r>
      <w:r w:rsidRPr="005A192E">
        <w:rPr>
          <w:color w:val="000000"/>
          <w:sz w:val="22"/>
          <w:szCs w:val="22"/>
        </w:rPr>
        <w:t> Efetuar o pagamento à CONTRATADA de acordo com as condições de preços e prazos estabelecidos neste Termo de Referência;</w:t>
      </w:r>
    </w:p>
    <w:p w14:paraId="6F449EA2" w14:textId="77777777" w:rsidR="005A192E" w:rsidRPr="005A192E" w:rsidRDefault="005A192E" w:rsidP="005A192E">
      <w:pPr>
        <w:pStyle w:val="NormalWeb"/>
        <w:jc w:val="both"/>
        <w:rPr>
          <w:color w:val="000000"/>
          <w:sz w:val="22"/>
          <w:szCs w:val="22"/>
        </w:rPr>
      </w:pPr>
      <w:r w:rsidRPr="005A192E">
        <w:rPr>
          <w:rStyle w:val="Forte"/>
          <w:color w:val="000000"/>
          <w:sz w:val="22"/>
          <w:szCs w:val="22"/>
        </w:rPr>
        <w:t>12.3.3.</w:t>
      </w:r>
      <w:r w:rsidRPr="005A192E">
        <w:rPr>
          <w:color w:val="000000"/>
          <w:sz w:val="22"/>
          <w:szCs w:val="22"/>
        </w:rPr>
        <w:t> Aplicar à CONTRATADA as penalidades regulamentares e contratuais cabíveis devendo, caso seja necessário, aplicar à mesma as penalidades legais cabíveis;</w:t>
      </w:r>
    </w:p>
    <w:p w14:paraId="3686B1A0"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12.3.4.</w:t>
      </w:r>
      <w:r w:rsidRPr="005A192E">
        <w:rPr>
          <w:color w:val="000000"/>
          <w:sz w:val="22"/>
          <w:szCs w:val="22"/>
        </w:rPr>
        <w:t> Devolver o material caso não esteja dentro das especificações constantes do presente Termo de Referência, ficando a CONTRATADA sujeita às sanções.</w:t>
      </w:r>
    </w:p>
    <w:p w14:paraId="68591BDE" w14:textId="77777777" w:rsidR="005A192E" w:rsidRPr="005A192E" w:rsidRDefault="005A192E" w:rsidP="005A192E">
      <w:pPr>
        <w:pStyle w:val="NormalWeb"/>
        <w:jc w:val="both"/>
        <w:rPr>
          <w:color w:val="000000"/>
          <w:sz w:val="22"/>
          <w:szCs w:val="22"/>
        </w:rPr>
      </w:pPr>
      <w:r w:rsidRPr="005A192E">
        <w:rPr>
          <w:rStyle w:val="Forte"/>
          <w:color w:val="000000"/>
          <w:sz w:val="22"/>
          <w:szCs w:val="22"/>
        </w:rPr>
        <w:t>13.</w:t>
      </w:r>
      <w:r w:rsidRPr="005A192E">
        <w:rPr>
          <w:rStyle w:val="Forte"/>
          <w:color w:val="000000"/>
          <w:sz w:val="22"/>
          <w:szCs w:val="22"/>
          <w:u w:val="single"/>
        </w:rPr>
        <w:t> DO CRITÉRIO DE JULGAMENTO E DAS PROPOSTA DE PREÇOS:</w:t>
      </w:r>
    </w:p>
    <w:p w14:paraId="10486191" w14:textId="3FF77AE8" w:rsidR="00660819" w:rsidRPr="00660819" w:rsidRDefault="00660819" w:rsidP="00660819">
      <w:pPr>
        <w:pStyle w:val="NormalWeb"/>
        <w:jc w:val="both"/>
        <w:rPr>
          <w:color w:val="000000"/>
          <w:sz w:val="22"/>
          <w:szCs w:val="22"/>
        </w:rPr>
      </w:pPr>
      <w:r w:rsidRPr="00660819">
        <w:rPr>
          <w:color w:val="000000"/>
          <w:sz w:val="22"/>
          <w:szCs w:val="22"/>
        </w:rPr>
        <w:t xml:space="preserve">O julgamento da Proposta </w:t>
      </w:r>
      <w:proofErr w:type="gramStart"/>
      <w:r w:rsidRPr="00660819">
        <w:rPr>
          <w:color w:val="000000"/>
          <w:sz w:val="22"/>
          <w:szCs w:val="22"/>
        </w:rPr>
        <w:t>será Global</w:t>
      </w:r>
      <w:proofErr w:type="gramEnd"/>
      <w:r w:rsidRPr="00660819">
        <w:rPr>
          <w:color w:val="000000"/>
          <w:sz w:val="22"/>
          <w:szCs w:val="22"/>
        </w:rPr>
        <w:t xml:space="preserve"> pelo critério de Menor Preço Por Item, observadas as especificações e os parâmetros mínimos definidos no Edital. Optou-se pelo critério de Menor Preço Por Item, tendo em vista que as necessidades de materiais gráficos desta secretaria resguardam se de particularidades, que em caso fossem licitadas por item resultariam em excessiva pulverização de contratos e resultaria em contratos de pequena expressão econômica, bem como, a fragmentação em lotes acarretaria em perda do conjunto e de economia de escala.  E quanto à previsão de quantidade restrita de itens, com estimativa das unidades e quantidades a serem adquiridas, que foram obtidas mediante adequada técnica quantitativa de estimação da solicitante, em função do consumo e utilização prováveis, além disso, considerando ainda que os </w:t>
      </w:r>
      <w:r w:rsidRPr="00660819">
        <w:rPr>
          <w:color w:val="000000"/>
          <w:sz w:val="22"/>
          <w:szCs w:val="22"/>
        </w:rPr>
        <w:t>itens são</w:t>
      </w:r>
      <w:r w:rsidRPr="00660819">
        <w:rPr>
          <w:color w:val="000000"/>
          <w:sz w:val="22"/>
          <w:szCs w:val="22"/>
        </w:rPr>
        <w:t xml:space="preserve"> essenciais para a divulgação dos eventos, a falta ou atraso de uns dos itens prejudicaria o andamento do todo.</w:t>
      </w:r>
    </w:p>
    <w:p w14:paraId="31BAA93E" w14:textId="3625984E" w:rsidR="005A192E" w:rsidRPr="005A192E" w:rsidRDefault="005A192E" w:rsidP="00660819">
      <w:pPr>
        <w:pStyle w:val="NormalWeb"/>
        <w:jc w:val="both"/>
        <w:rPr>
          <w:color w:val="000000"/>
          <w:sz w:val="22"/>
          <w:szCs w:val="22"/>
        </w:rPr>
      </w:pPr>
      <w:r w:rsidRPr="005A192E">
        <w:rPr>
          <w:color w:val="000000"/>
          <w:sz w:val="22"/>
          <w:szCs w:val="22"/>
        </w:rPr>
        <w:t>As empresas participantes deste certame deverão observar, considerando o objeto a ser licitado, à aplicação do Princípio do Desenvolvimento Estadual Sustentável nas contratações públicas, em conformidade com o Decreto Estadual n. 21.264/2016, quando da apresentação de suas propostas.</w:t>
      </w:r>
    </w:p>
    <w:p w14:paraId="60FB8AA2" w14:textId="77777777" w:rsidR="005A192E" w:rsidRPr="005A192E" w:rsidRDefault="005A192E" w:rsidP="005A192E">
      <w:pPr>
        <w:pStyle w:val="NormalWeb"/>
        <w:jc w:val="both"/>
        <w:rPr>
          <w:color w:val="000000"/>
          <w:sz w:val="22"/>
          <w:szCs w:val="22"/>
        </w:rPr>
      </w:pPr>
      <w:r w:rsidRPr="005A192E">
        <w:rPr>
          <w:rStyle w:val="Forte"/>
          <w:color w:val="000000"/>
          <w:sz w:val="22"/>
          <w:szCs w:val="22"/>
        </w:rPr>
        <w:t>14. </w:t>
      </w:r>
      <w:r w:rsidRPr="005A192E">
        <w:rPr>
          <w:rStyle w:val="Forte"/>
          <w:color w:val="000000"/>
          <w:sz w:val="22"/>
          <w:szCs w:val="22"/>
          <w:u w:val="single"/>
        </w:rPr>
        <w:t>DAS AMOSTRAS</w:t>
      </w:r>
      <w:r w:rsidRPr="005A192E">
        <w:rPr>
          <w:rStyle w:val="Forte"/>
          <w:color w:val="000000"/>
          <w:sz w:val="22"/>
          <w:szCs w:val="22"/>
        </w:rPr>
        <w:t>:</w:t>
      </w:r>
    </w:p>
    <w:p w14:paraId="2D026443" w14:textId="77777777" w:rsidR="005A192E" w:rsidRPr="005A192E" w:rsidRDefault="005A192E" w:rsidP="005A192E">
      <w:pPr>
        <w:pStyle w:val="NormalWeb"/>
        <w:jc w:val="both"/>
        <w:rPr>
          <w:color w:val="000000"/>
          <w:sz w:val="22"/>
          <w:szCs w:val="22"/>
        </w:rPr>
      </w:pPr>
      <w:r w:rsidRPr="005A192E">
        <w:rPr>
          <w:color w:val="000000"/>
          <w:sz w:val="22"/>
          <w:szCs w:val="22"/>
        </w:rPr>
        <w:t>A análise das amostras obedecerá ao disposto a seguir:</w:t>
      </w:r>
    </w:p>
    <w:p w14:paraId="4FCD1809" w14:textId="77777777" w:rsidR="005A192E" w:rsidRPr="005A192E" w:rsidRDefault="005A192E" w:rsidP="005A192E">
      <w:pPr>
        <w:pStyle w:val="NormalWeb"/>
        <w:jc w:val="both"/>
        <w:rPr>
          <w:color w:val="000000"/>
          <w:sz w:val="22"/>
          <w:szCs w:val="22"/>
        </w:rPr>
      </w:pPr>
      <w:r w:rsidRPr="005A192E">
        <w:rPr>
          <w:rStyle w:val="Forte"/>
          <w:color w:val="000000"/>
          <w:sz w:val="22"/>
          <w:szCs w:val="22"/>
        </w:rPr>
        <w:t>14.1.</w:t>
      </w:r>
      <w:r w:rsidRPr="005A192E">
        <w:rPr>
          <w:color w:val="000000"/>
          <w:sz w:val="22"/>
          <w:szCs w:val="22"/>
        </w:rPr>
        <w:t> As amostras deverão ser apresentadas pela licitante vencedora, no ato da execução do contrato;</w:t>
      </w:r>
    </w:p>
    <w:p w14:paraId="0A1FE5DE" w14:textId="77777777" w:rsidR="005A192E" w:rsidRPr="005A192E" w:rsidRDefault="005A192E" w:rsidP="005A192E">
      <w:pPr>
        <w:pStyle w:val="NormalWeb"/>
        <w:jc w:val="both"/>
        <w:rPr>
          <w:color w:val="000000"/>
          <w:sz w:val="22"/>
          <w:szCs w:val="22"/>
        </w:rPr>
      </w:pPr>
      <w:r w:rsidRPr="005A192E">
        <w:rPr>
          <w:rStyle w:val="Forte"/>
          <w:color w:val="000000"/>
          <w:sz w:val="22"/>
          <w:szCs w:val="22"/>
        </w:rPr>
        <w:t>14.2. </w:t>
      </w:r>
      <w:r w:rsidRPr="005A192E">
        <w:rPr>
          <w:color w:val="000000"/>
          <w:sz w:val="22"/>
          <w:szCs w:val="22"/>
        </w:rPr>
        <w:t>As amostras deverão ser encaminhadas a Gerência de Gestão de Programas e Projetos Estratégicos – GGPPE/SEAGRI, para verificar a conformidade dos modelos e realizar possíveis alterações caso seja necessário;</w:t>
      </w:r>
    </w:p>
    <w:p w14:paraId="04C22BE7" w14:textId="77777777" w:rsidR="005A192E" w:rsidRPr="005A192E" w:rsidRDefault="005A192E" w:rsidP="005A192E">
      <w:pPr>
        <w:pStyle w:val="NormalWeb"/>
        <w:jc w:val="both"/>
        <w:rPr>
          <w:color w:val="000000"/>
          <w:sz w:val="22"/>
          <w:szCs w:val="22"/>
        </w:rPr>
      </w:pPr>
      <w:r w:rsidRPr="005A192E">
        <w:rPr>
          <w:rStyle w:val="Forte"/>
          <w:color w:val="000000"/>
          <w:sz w:val="22"/>
          <w:szCs w:val="22"/>
        </w:rPr>
        <w:t>14.3.</w:t>
      </w:r>
      <w:r w:rsidRPr="005A192E">
        <w:rPr>
          <w:color w:val="000000"/>
          <w:sz w:val="22"/>
          <w:szCs w:val="22"/>
        </w:rPr>
        <w:t> Para efeito de avaliação dos materiais será levado em conta, a conformidade com as especificações e características técnicas, qualidade, acabamento, funcionalidade e padrão estético. Os fatores de qualidade, acabamento, funcionalidade e estética serão analisados em conjunto, levando-se em conta o fim a que se destinam os materiais e, principalmente, o seguinte:</w:t>
      </w:r>
    </w:p>
    <w:p w14:paraId="281ADD83" w14:textId="77777777" w:rsidR="005A192E" w:rsidRPr="005A192E" w:rsidRDefault="005A192E" w:rsidP="005252EC">
      <w:pPr>
        <w:numPr>
          <w:ilvl w:val="0"/>
          <w:numId w:val="44"/>
        </w:numPr>
        <w:spacing w:before="100" w:beforeAutospacing="1" w:after="100" w:afterAutospacing="1"/>
        <w:jc w:val="both"/>
        <w:rPr>
          <w:color w:val="000000"/>
          <w:sz w:val="22"/>
          <w:szCs w:val="22"/>
        </w:rPr>
      </w:pPr>
      <w:r w:rsidRPr="005A192E">
        <w:rPr>
          <w:color w:val="000000"/>
          <w:sz w:val="22"/>
          <w:szCs w:val="22"/>
        </w:rPr>
        <w:t>Quanto à qualidade – apresentação do material no que diz respeito à matéria prima utilizada, a precisão no processo produtivo e gramatura do papel;</w:t>
      </w:r>
    </w:p>
    <w:p w14:paraId="29B0C4F4" w14:textId="77777777" w:rsidR="005A192E" w:rsidRPr="005A192E" w:rsidRDefault="005A192E" w:rsidP="005252EC">
      <w:pPr>
        <w:numPr>
          <w:ilvl w:val="0"/>
          <w:numId w:val="45"/>
        </w:numPr>
        <w:spacing w:before="100" w:beforeAutospacing="1" w:after="100" w:afterAutospacing="1"/>
        <w:jc w:val="both"/>
        <w:rPr>
          <w:color w:val="000000"/>
          <w:sz w:val="22"/>
          <w:szCs w:val="22"/>
        </w:rPr>
      </w:pPr>
      <w:r w:rsidRPr="005A192E">
        <w:rPr>
          <w:color w:val="000000"/>
          <w:sz w:val="22"/>
          <w:szCs w:val="22"/>
        </w:rPr>
        <w:t>Quanto ao acabamento – esmero na fabricação do material, como, por exemplo, nitidez das letras no timbre, sem borrões ou falhas de impressão;</w:t>
      </w:r>
    </w:p>
    <w:p w14:paraId="7D80A0B9" w14:textId="77777777" w:rsidR="005A192E" w:rsidRPr="005A192E" w:rsidRDefault="005A192E" w:rsidP="005252EC">
      <w:pPr>
        <w:numPr>
          <w:ilvl w:val="0"/>
          <w:numId w:val="46"/>
        </w:numPr>
        <w:spacing w:before="100" w:beforeAutospacing="1" w:after="100" w:afterAutospacing="1"/>
        <w:jc w:val="both"/>
        <w:rPr>
          <w:color w:val="000000"/>
          <w:sz w:val="22"/>
          <w:szCs w:val="22"/>
        </w:rPr>
      </w:pPr>
      <w:r w:rsidRPr="005A192E">
        <w:rPr>
          <w:color w:val="000000"/>
          <w:sz w:val="22"/>
          <w:szCs w:val="22"/>
        </w:rPr>
        <w:t>Quanto à funcionalidade – se atende ao correto manuseio sem descolar, descolorir e amassar com facilidade;</w:t>
      </w:r>
    </w:p>
    <w:p w14:paraId="4AA2E27A" w14:textId="77777777" w:rsidR="005A192E" w:rsidRPr="005A192E" w:rsidRDefault="005A192E" w:rsidP="005252EC">
      <w:pPr>
        <w:numPr>
          <w:ilvl w:val="0"/>
          <w:numId w:val="47"/>
        </w:numPr>
        <w:spacing w:before="100" w:beforeAutospacing="1" w:after="100" w:afterAutospacing="1"/>
        <w:jc w:val="both"/>
        <w:rPr>
          <w:color w:val="000000"/>
          <w:sz w:val="22"/>
          <w:szCs w:val="22"/>
        </w:rPr>
      </w:pPr>
      <w:r w:rsidRPr="005A192E">
        <w:rPr>
          <w:color w:val="000000"/>
          <w:sz w:val="22"/>
          <w:szCs w:val="22"/>
        </w:rPr>
        <w:t>Quanto à estética – se possui linhas, contornos e cores adequados aos fins a que se destinam, bem como se a apresentação do material demonstra harmonia em seu conjunto. Materiais que a Contratante tenha enviado a arte à empresa contratada, não poderão ser reprovados com base neste item.</w:t>
      </w:r>
    </w:p>
    <w:p w14:paraId="65D7332A" w14:textId="2BADA706" w:rsidR="005A192E" w:rsidRPr="005A192E" w:rsidRDefault="005A192E" w:rsidP="005252EC">
      <w:pPr>
        <w:numPr>
          <w:ilvl w:val="0"/>
          <w:numId w:val="48"/>
        </w:numPr>
        <w:spacing w:before="100" w:beforeAutospacing="1" w:after="100" w:afterAutospacing="1"/>
        <w:jc w:val="both"/>
        <w:rPr>
          <w:color w:val="000000"/>
          <w:sz w:val="22"/>
          <w:szCs w:val="22"/>
        </w:rPr>
      </w:pPr>
      <w:r w:rsidRPr="005A192E">
        <w:rPr>
          <w:color w:val="000000"/>
          <w:sz w:val="22"/>
          <w:szCs w:val="22"/>
        </w:rPr>
        <w:t xml:space="preserve">As amostras deverão ser apresentas da seguinte forma: </w:t>
      </w:r>
      <w:r w:rsidR="00686EF4">
        <w:rPr>
          <w:color w:val="000000"/>
          <w:sz w:val="22"/>
          <w:szCs w:val="22"/>
        </w:rPr>
        <w:t>dos itens 18, 19, 20,21,22 e 23</w:t>
      </w:r>
      <w:r w:rsidRPr="005A192E">
        <w:rPr>
          <w:color w:val="000000"/>
          <w:sz w:val="22"/>
          <w:szCs w:val="22"/>
        </w:rPr>
        <w:t xml:space="preserve"> deverão ser apresentadas amostras físicas nesta Gerencia de </w:t>
      </w:r>
      <w:r w:rsidRPr="005A192E">
        <w:rPr>
          <w:rStyle w:val="Forte"/>
          <w:color w:val="000000"/>
          <w:sz w:val="22"/>
          <w:szCs w:val="22"/>
        </w:rPr>
        <w:t>Gestão de Programa e</w:t>
      </w:r>
      <w:r w:rsidRPr="005A192E">
        <w:rPr>
          <w:color w:val="000000"/>
          <w:sz w:val="22"/>
          <w:szCs w:val="22"/>
        </w:rPr>
        <w:t> </w:t>
      </w:r>
      <w:r w:rsidRPr="005A192E">
        <w:rPr>
          <w:rStyle w:val="Forte"/>
          <w:color w:val="000000"/>
          <w:sz w:val="22"/>
          <w:szCs w:val="22"/>
        </w:rPr>
        <w:t>Projetos Estratégicos – GGPPE/SAEGRI</w:t>
      </w:r>
      <w:r w:rsidRPr="005A192E">
        <w:rPr>
          <w:color w:val="000000"/>
          <w:sz w:val="22"/>
          <w:szCs w:val="22"/>
        </w:rPr>
        <w:t>,</w:t>
      </w:r>
    </w:p>
    <w:p w14:paraId="0BD2D217"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14.4.</w:t>
      </w:r>
      <w:r w:rsidRPr="005A192E">
        <w:rPr>
          <w:color w:val="000000"/>
          <w:sz w:val="22"/>
          <w:szCs w:val="22"/>
        </w:rPr>
        <w:t> Caso a amostra não seja aprovada, poderá, a juízo do Órgão Gestor, ser concedido o prazo de até 02 (dois) dias úteis para a licitante vencedora apresentar nova amostra que atenda as especificações constantes no Termo de Referência;</w:t>
      </w:r>
    </w:p>
    <w:p w14:paraId="31D26B30" w14:textId="61C25A42" w:rsidR="005A192E" w:rsidRPr="005A192E" w:rsidRDefault="005A192E" w:rsidP="005A192E">
      <w:pPr>
        <w:pStyle w:val="NormalWeb"/>
        <w:jc w:val="both"/>
        <w:rPr>
          <w:color w:val="000000"/>
          <w:sz w:val="22"/>
          <w:szCs w:val="22"/>
        </w:rPr>
      </w:pPr>
      <w:r w:rsidRPr="005A192E">
        <w:rPr>
          <w:rStyle w:val="Forte"/>
          <w:color w:val="000000"/>
          <w:sz w:val="22"/>
          <w:szCs w:val="22"/>
        </w:rPr>
        <w:t>14.5.</w:t>
      </w:r>
      <w:r w:rsidRPr="005A192E">
        <w:rPr>
          <w:color w:val="000000"/>
          <w:sz w:val="22"/>
          <w:szCs w:val="22"/>
        </w:rPr>
        <w:t xml:space="preserve"> Caso a segunda amostra não atenda às exigências estipuladas, será reprovada e a licitante desclassificada. Em ato contínuo, o Pregoeiro examinará as ofertas subsequentes, verificando sua exequibilidade, na ordem de classificação das propostas, e assim sucessivamente, até a apuração de uma oferta que atenda às disposições do Termo de </w:t>
      </w:r>
      <w:r w:rsidR="007F63A0" w:rsidRPr="005A192E">
        <w:rPr>
          <w:color w:val="000000"/>
          <w:sz w:val="22"/>
          <w:szCs w:val="22"/>
        </w:rPr>
        <w:t>Referência</w:t>
      </w:r>
      <w:r w:rsidRPr="005A192E">
        <w:rPr>
          <w:color w:val="000000"/>
          <w:sz w:val="22"/>
          <w:szCs w:val="22"/>
        </w:rPr>
        <w:t>, sendo a respectiva licitante declarada vencedora;</w:t>
      </w:r>
    </w:p>
    <w:p w14:paraId="7066D811" w14:textId="77777777" w:rsidR="005A192E" w:rsidRPr="005A192E" w:rsidRDefault="005A192E" w:rsidP="005A192E">
      <w:pPr>
        <w:pStyle w:val="NormalWeb"/>
        <w:jc w:val="both"/>
        <w:rPr>
          <w:color w:val="000000"/>
          <w:sz w:val="22"/>
          <w:szCs w:val="22"/>
        </w:rPr>
      </w:pPr>
      <w:r w:rsidRPr="005A192E">
        <w:rPr>
          <w:rStyle w:val="Forte"/>
          <w:color w:val="000000"/>
          <w:sz w:val="22"/>
          <w:szCs w:val="22"/>
        </w:rPr>
        <w:t>14.6.</w:t>
      </w:r>
      <w:r w:rsidRPr="005A192E">
        <w:rPr>
          <w:color w:val="000000"/>
          <w:sz w:val="22"/>
          <w:szCs w:val="22"/>
        </w:rPr>
        <w:t> A amostra, se aprovada, permanecerá em poder do Órgão Fiscalizador até a entrega de todos os itens, com vistas a avaliar se o material entregue em cada pedido confere com o aprovado, não sendo considerado como parte integrante do item adquirido;</w:t>
      </w:r>
    </w:p>
    <w:p w14:paraId="347BF6E4" w14:textId="77777777" w:rsidR="005A192E" w:rsidRPr="005A192E" w:rsidRDefault="005A192E" w:rsidP="005A192E">
      <w:pPr>
        <w:pStyle w:val="NormalWeb"/>
        <w:jc w:val="both"/>
        <w:rPr>
          <w:color w:val="000000"/>
          <w:sz w:val="22"/>
          <w:szCs w:val="22"/>
        </w:rPr>
      </w:pPr>
      <w:r w:rsidRPr="005A192E">
        <w:rPr>
          <w:rStyle w:val="Forte"/>
          <w:color w:val="000000"/>
          <w:sz w:val="22"/>
          <w:szCs w:val="22"/>
        </w:rPr>
        <w:t>14.7.</w:t>
      </w:r>
      <w:r w:rsidRPr="005A192E">
        <w:rPr>
          <w:color w:val="000000"/>
          <w:sz w:val="22"/>
          <w:szCs w:val="22"/>
        </w:rPr>
        <w:t> Em caso de não aprovação da amostra a empresa deverá retirá-la no prazo de 10 (dez) dias corridos, após os quais poderá haver a doação ou descarte do material, sem gerar direito de indenização à licitante;</w:t>
      </w:r>
    </w:p>
    <w:p w14:paraId="12BB6644" w14:textId="77777777" w:rsidR="005A192E" w:rsidRPr="005A192E" w:rsidRDefault="005A192E" w:rsidP="005A192E">
      <w:pPr>
        <w:pStyle w:val="NormalWeb"/>
        <w:jc w:val="both"/>
        <w:rPr>
          <w:color w:val="000000"/>
          <w:sz w:val="22"/>
          <w:szCs w:val="22"/>
        </w:rPr>
      </w:pPr>
      <w:r w:rsidRPr="005A192E">
        <w:rPr>
          <w:rStyle w:val="Forte"/>
          <w:color w:val="000000"/>
          <w:sz w:val="22"/>
          <w:szCs w:val="22"/>
        </w:rPr>
        <w:t>14.8.</w:t>
      </w:r>
      <w:r w:rsidRPr="005A192E">
        <w:rPr>
          <w:color w:val="000000"/>
          <w:sz w:val="22"/>
          <w:szCs w:val="22"/>
        </w:rPr>
        <w:t> A aprovação das amostras do licitante vencedor, caso solicitado será condição para a adjudicação do objeto à licitante vencedora;</w:t>
      </w:r>
    </w:p>
    <w:p w14:paraId="3A4F0596" w14:textId="77777777" w:rsidR="005A192E" w:rsidRPr="005A192E" w:rsidRDefault="005A192E" w:rsidP="005A192E">
      <w:pPr>
        <w:pStyle w:val="NormalWeb"/>
        <w:jc w:val="both"/>
        <w:rPr>
          <w:color w:val="000000"/>
          <w:sz w:val="22"/>
          <w:szCs w:val="22"/>
        </w:rPr>
      </w:pPr>
      <w:r w:rsidRPr="005A192E">
        <w:rPr>
          <w:rStyle w:val="Forte"/>
          <w:color w:val="000000"/>
          <w:sz w:val="22"/>
          <w:szCs w:val="22"/>
        </w:rPr>
        <w:t>14.9.</w:t>
      </w:r>
      <w:r w:rsidRPr="005A192E">
        <w:rPr>
          <w:color w:val="000000"/>
          <w:sz w:val="22"/>
          <w:szCs w:val="22"/>
        </w:rPr>
        <w:t> Não serão permitidos ajustes ou modificações nos materiais entregues como amostra, depois de decorrido o prazo de aprovado;</w:t>
      </w:r>
    </w:p>
    <w:p w14:paraId="04961EE4" w14:textId="77777777" w:rsidR="005A192E" w:rsidRPr="005A192E" w:rsidRDefault="005A192E" w:rsidP="005A192E">
      <w:pPr>
        <w:pStyle w:val="NormalWeb"/>
        <w:jc w:val="both"/>
        <w:rPr>
          <w:color w:val="000000"/>
          <w:sz w:val="22"/>
          <w:szCs w:val="22"/>
        </w:rPr>
      </w:pPr>
      <w:r w:rsidRPr="005A192E">
        <w:rPr>
          <w:rStyle w:val="Forte"/>
          <w:color w:val="000000"/>
          <w:sz w:val="22"/>
          <w:szCs w:val="22"/>
        </w:rPr>
        <w:t>14.10.</w:t>
      </w:r>
      <w:r w:rsidRPr="005A192E">
        <w:rPr>
          <w:color w:val="000000"/>
          <w:sz w:val="22"/>
          <w:szCs w:val="22"/>
        </w:rPr>
        <w:t>O custo para envio e retirada das amostras ficará a cargo da empresa licitante.</w:t>
      </w:r>
    </w:p>
    <w:p w14:paraId="0E2BCAAD" w14:textId="77777777" w:rsidR="005A192E" w:rsidRPr="005A192E" w:rsidRDefault="005A192E" w:rsidP="005A192E">
      <w:pPr>
        <w:pStyle w:val="NormalWeb"/>
        <w:jc w:val="both"/>
        <w:rPr>
          <w:color w:val="000000"/>
          <w:sz w:val="22"/>
          <w:szCs w:val="22"/>
        </w:rPr>
      </w:pPr>
      <w:r w:rsidRPr="005A192E">
        <w:rPr>
          <w:rStyle w:val="Forte"/>
          <w:color w:val="000000"/>
          <w:sz w:val="22"/>
          <w:szCs w:val="22"/>
        </w:rPr>
        <w:t>15.</w:t>
      </w:r>
      <w:r w:rsidRPr="005A192E">
        <w:rPr>
          <w:color w:val="000000"/>
          <w:sz w:val="22"/>
          <w:szCs w:val="22"/>
        </w:rPr>
        <w:t> </w:t>
      </w:r>
      <w:r w:rsidRPr="005A192E">
        <w:rPr>
          <w:rStyle w:val="Forte"/>
          <w:color w:val="000000"/>
          <w:sz w:val="22"/>
          <w:szCs w:val="22"/>
        </w:rPr>
        <w:t>DAS SANÇÕES E PENALIDADES:</w:t>
      </w:r>
    </w:p>
    <w:p w14:paraId="410B0B04"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15.1. </w:t>
      </w:r>
      <w:r w:rsidRPr="005A192E">
        <w:rPr>
          <w:color w:val="00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5FB26CD2" w14:textId="77777777" w:rsidR="005A192E" w:rsidRPr="005A192E" w:rsidRDefault="005A192E" w:rsidP="005A192E">
      <w:pPr>
        <w:pStyle w:val="NormalWeb"/>
        <w:jc w:val="both"/>
        <w:rPr>
          <w:color w:val="000000"/>
          <w:sz w:val="22"/>
          <w:szCs w:val="22"/>
        </w:rPr>
      </w:pPr>
      <w:r w:rsidRPr="005A192E">
        <w:rPr>
          <w:rStyle w:val="Forte"/>
          <w:color w:val="000000"/>
          <w:sz w:val="22"/>
          <w:szCs w:val="22"/>
        </w:rPr>
        <w:t>15.2.</w:t>
      </w:r>
      <w:r w:rsidRPr="005A192E">
        <w:rPr>
          <w:color w:val="000000"/>
          <w:sz w:val="22"/>
          <w:szCs w:val="22"/>
        </w:rPr>
        <w:t xml:space="preserve"> Se a adjudicatária </w:t>
      </w:r>
      <w:proofErr w:type="gramStart"/>
      <w:r w:rsidRPr="005A192E">
        <w:rPr>
          <w:color w:val="000000"/>
          <w:sz w:val="22"/>
          <w:szCs w:val="22"/>
        </w:rPr>
        <w:t>recusar-se</w:t>
      </w:r>
      <w:proofErr w:type="gramEnd"/>
      <w:r w:rsidRPr="005A192E">
        <w:rPr>
          <w:color w:val="000000"/>
          <w:sz w:val="22"/>
          <w:szCs w:val="22"/>
        </w:rPr>
        <w:t xml:space="preserve"> a retirar o instrumento contratual injustificadamente ou se não apresentar situação regular na ocasião dos recebimentos, garantida a prévia e ampla defesa, aplicar à Contratada multa de até 10% (dez por cento) sobre a parcela inadimplida.</w:t>
      </w:r>
    </w:p>
    <w:p w14:paraId="5B05A25B" w14:textId="77777777" w:rsidR="005A192E" w:rsidRPr="005A192E" w:rsidRDefault="005A192E" w:rsidP="005A192E">
      <w:pPr>
        <w:pStyle w:val="NormalWeb"/>
        <w:jc w:val="both"/>
        <w:rPr>
          <w:color w:val="000000"/>
          <w:sz w:val="22"/>
          <w:szCs w:val="22"/>
        </w:rPr>
      </w:pPr>
      <w:r w:rsidRPr="005A192E">
        <w:rPr>
          <w:rStyle w:val="Forte"/>
          <w:color w:val="000000"/>
          <w:sz w:val="22"/>
          <w:szCs w:val="22"/>
        </w:rPr>
        <w:t>15.3. </w:t>
      </w:r>
      <w:r w:rsidRPr="005A192E">
        <w:rPr>
          <w:color w:val="00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23276BF" w14:textId="77777777" w:rsidR="005A192E" w:rsidRPr="005A192E" w:rsidRDefault="005A192E" w:rsidP="005A192E">
      <w:pPr>
        <w:pStyle w:val="NormalWeb"/>
        <w:jc w:val="both"/>
        <w:rPr>
          <w:color w:val="000000"/>
          <w:sz w:val="22"/>
          <w:szCs w:val="22"/>
        </w:rPr>
      </w:pPr>
      <w:r w:rsidRPr="005A192E">
        <w:rPr>
          <w:rStyle w:val="Forte"/>
          <w:color w:val="000000"/>
          <w:sz w:val="22"/>
          <w:szCs w:val="22"/>
        </w:rPr>
        <w:t>15.4.</w:t>
      </w:r>
      <w:r w:rsidRPr="005A192E">
        <w:rPr>
          <w:color w:val="000000"/>
          <w:sz w:val="22"/>
          <w:szCs w:val="22"/>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5023043" w14:textId="77777777" w:rsidR="005A192E" w:rsidRPr="005A192E" w:rsidRDefault="005A192E" w:rsidP="005A192E">
      <w:pPr>
        <w:pStyle w:val="NormalWeb"/>
        <w:jc w:val="both"/>
        <w:rPr>
          <w:color w:val="000000"/>
          <w:sz w:val="22"/>
          <w:szCs w:val="22"/>
        </w:rPr>
      </w:pPr>
      <w:r w:rsidRPr="005A192E">
        <w:rPr>
          <w:rStyle w:val="Forte"/>
          <w:color w:val="000000"/>
          <w:sz w:val="22"/>
          <w:szCs w:val="22"/>
        </w:rPr>
        <w:t>15.5</w:t>
      </w:r>
      <w:r w:rsidRPr="005A192E">
        <w:rPr>
          <w:color w:val="000000"/>
          <w:sz w:val="22"/>
          <w:szCs w:val="22"/>
        </w:rPr>
        <w:t>. As multas previstas nesta seção não eximem a adjudicatária ou contratada da reparação dos eventuais danos, perdas ou prejuízos que seu ato punível venha causar à Administração.</w:t>
      </w:r>
    </w:p>
    <w:p w14:paraId="200260FF" w14:textId="77777777" w:rsidR="005A192E" w:rsidRPr="005A192E" w:rsidRDefault="005A192E" w:rsidP="005A192E">
      <w:pPr>
        <w:pStyle w:val="NormalWeb"/>
        <w:jc w:val="both"/>
        <w:rPr>
          <w:color w:val="000000"/>
          <w:sz w:val="22"/>
          <w:szCs w:val="22"/>
        </w:rPr>
      </w:pPr>
      <w:r w:rsidRPr="005A192E">
        <w:rPr>
          <w:rStyle w:val="Forte"/>
          <w:color w:val="000000"/>
          <w:sz w:val="22"/>
          <w:szCs w:val="22"/>
        </w:rPr>
        <w:t>15.6</w:t>
      </w:r>
      <w:r w:rsidRPr="005A192E">
        <w:rPr>
          <w:color w:val="000000"/>
          <w:sz w:val="22"/>
          <w:szCs w:val="22"/>
        </w:rPr>
        <w:t xml:space="preserve">. De acordo com a gravidade do descumprimento, poderá ainda a licitante se sujeitar à Declaração de inidoneidade para licitar ou contratar com a Administração Pública enquanto </w:t>
      </w:r>
      <w:r w:rsidRPr="005A192E">
        <w:rPr>
          <w:color w:val="000000"/>
          <w:sz w:val="22"/>
          <w:szCs w:val="22"/>
        </w:rPr>
        <w:lastRenderedPageBreak/>
        <w:t>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64FDB46" w14:textId="77777777" w:rsidR="005A192E" w:rsidRPr="005A192E" w:rsidRDefault="005A192E" w:rsidP="005A192E">
      <w:pPr>
        <w:pStyle w:val="NormalWeb"/>
        <w:jc w:val="both"/>
        <w:rPr>
          <w:color w:val="000000"/>
          <w:sz w:val="22"/>
          <w:szCs w:val="22"/>
        </w:rPr>
      </w:pPr>
      <w:r w:rsidRPr="005A192E">
        <w:rPr>
          <w:rStyle w:val="Forte"/>
          <w:color w:val="000000"/>
          <w:sz w:val="22"/>
          <w:szCs w:val="22"/>
        </w:rPr>
        <w:t>15.7</w:t>
      </w:r>
      <w:r w:rsidRPr="005A192E">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09BCE98" w14:textId="77777777" w:rsidR="005A192E" w:rsidRPr="005A192E" w:rsidRDefault="005A192E" w:rsidP="005A192E">
      <w:pPr>
        <w:pStyle w:val="NormalWeb"/>
        <w:jc w:val="both"/>
        <w:rPr>
          <w:color w:val="000000"/>
          <w:sz w:val="22"/>
          <w:szCs w:val="22"/>
        </w:rPr>
      </w:pPr>
      <w:r w:rsidRPr="005A192E">
        <w:rPr>
          <w:rStyle w:val="Forte"/>
          <w:color w:val="000000"/>
          <w:sz w:val="22"/>
          <w:szCs w:val="22"/>
        </w:rPr>
        <w:t>15.8</w:t>
      </w:r>
      <w:r w:rsidRPr="005A192E">
        <w:rPr>
          <w:color w:val="000000"/>
          <w:sz w:val="22"/>
          <w:szCs w:val="22"/>
        </w:rPr>
        <w:t>. São exemplos de infração administrativa penalizáveis, nos termos da Lei nº 8.666, de 1993, da Lei nº 10.520, de 2002, do Decreto nº 3.555, de 2000, e do Decreto nº 5.450, de 2005:</w:t>
      </w:r>
    </w:p>
    <w:p w14:paraId="44515F9B" w14:textId="77777777" w:rsidR="005A192E" w:rsidRPr="005A192E" w:rsidRDefault="005A192E" w:rsidP="005252EC">
      <w:pPr>
        <w:numPr>
          <w:ilvl w:val="0"/>
          <w:numId w:val="49"/>
        </w:numPr>
        <w:spacing w:before="100" w:beforeAutospacing="1" w:after="100" w:afterAutospacing="1"/>
        <w:jc w:val="both"/>
        <w:rPr>
          <w:color w:val="000000"/>
          <w:sz w:val="22"/>
          <w:szCs w:val="22"/>
        </w:rPr>
      </w:pPr>
      <w:r w:rsidRPr="005A192E">
        <w:rPr>
          <w:color w:val="000000"/>
          <w:sz w:val="22"/>
          <w:szCs w:val="22"/>
        </w:rPr>
        <w:t>Inexecução total ou parcial do contrato;</w:t>
      </w:r>
    </w:p>
    <w:p w14:paraId="00CD949B" w14:textId="77777777" w:rsidR="005A192E" w:rsidRPr="005A192E" w:rsidRDefault="005A192E" w:rsidP="005252EC">
      <w:pPr>
        <w:numPr>
          <w:ilvl w:val="0"/>
          <w:numId w:val="49"/>
        </w:numPr>
        <w:spacing w:before="100" w:beforeAutospacing="1" w:after="100" w:afterAutospacing="1"/>
        <w:jc w:val="both"/>
        <w:rPr>
          <w:color w:val="000000"/>
          <w:sz w:val="22"/>
          <w:szCs w:val="22"/>
        </w:rPr>
      </w:pPr>
      <w:r w:rsidRPr="005A192E">
        <w:rPr>
          <w:color w:val="000000"/>
          <w:sz w:val="22"/>
          <w:szCs w:val="22"/>
        </w:rPr>
        <w:t>Apresentação de documentação falsa;</w:t>
      </w:r>
    </w:p>
    <w:p w14:paraId="69CAA2DF" w14:textId="77777777" w:rsidR="005A192E" w:rsidRPr="005A192E" w:rsidRDefault="005A192E" w:rsidP="005252EC">
      <w:pPr>
        <w:numPr>
          <w:ilvl w:val="0"/>
          <w:numId w:val="49"/>
        </w:numPr>
        <w:spacing w:before="100" w:beforeAutospacing="1" w:after="100" w:afterAutospacing="1"/>
        <w:jc w:val="both"/>
        <w:rPr>
          <w:color w:val="000000"/>
          <w:sz w:val="22"/>
          <w:szCs w:val="22"/>
        </w:rPr>
      </w:pPr>
      <w:r w:rsidRPr="005A192E">
        <w:rPr>
          <w:color w:val="000000"/>
          <w:sz w:val="22"/>
          <w:szCs w:val="22"/>
        </w:rPr>
        <w:t>Comportamento inidôneo;</w:t>
      </w:r>
    </w:p>
    <w:p w14:paraId="1DD7376E" w14:textId="77777777" w:rsidR="005A192E" w:rsidRPr="005A192E" w:rsidRDefault="005A192E" w:rsidP="005252EC">
      <w:pPr>
        <w:numPr>
          <w:ilvl w:val="0"/>
          <w:numId w:val="49"/>
        </w:numPr>
        <w:spacing w:before="100" w:beforeAutospacing="1" w:after="100" w:afterAutospacing="1"/>
        <w:jc w:val="both"/>
        <w:rPr>
          <w:color w:val="000000"/>
          <w:sz w:val="22"/>
          <w:szCs w:val="22"/>
        </w:rPr>
      </w:pPr>
      <w:r w:rsidRPr="005A192E">
        <w:rPr>
          <w:color w:val="000000"/>
          <w:sz w:val="22"/>
          <w:szCs w:val="22"/>
        </w:rPr>
        <w:t>Fraude fiscal;</w:t>
      </w:r>
    </w:p>
    <w:p w14:paraId="647643E9" w14:textId="77777777" w:rsidR="005A192E" w:rsidRPr="005A192E" w:rsidRDefault="005A192E" w:rsidP="005252EC">
      <w:pPr>
        <w:numPr>
          <w:ilvl w:val="0"/>
          <w:numId w:val="49"/>
        </w:numPr>
        <w:spacing w:before="100" w:beforeAutospacing="1" w:after="100" w:afterAutospacing="1"/>
        <w:jc w:val="both"/>
        <w:rPr>
          <w:color w:val="000000"/>
          <w:sz w:val="22"/>
          <w:szCs w:val="22"/>
        </w:rPr>
      </w:pPr>
      <w:r w:rsidRPr="005A192E">
        <w:rPr>
          <w:color w:val="000000"/>
          <w:sz w:val="22"/>
          <w:szCs w:val="22"/>
        </w:rPr>
        <w:t>Descumprimento de qualquer dos deveres elencados no Edital ou no Contrato.</w:t>
      </w:r>
    </w:p>
    <w:p w14:paraId="28183064" w14:textId="77777777" w:rsidR="005A192E" w:rsidRPr="005A192E" w:rsidRDefault="005A192E" w:rsidP="005A192E">
      <w:pPr>
        <w:pStyle w:val="NormalWeb"/>
        <w:jc w:val="both"/>
        <w:rPr>
          <w:color w:val="000000"/>
          <w:sz w:val="22"/>
          <w:szCs w:val="22"/>
        </w:rPr>
      </w:pPr>
      <w:r w:rsidRPr="005A192E">
        <w:rPr>
          <w:rStyle w:val="Forte"/>
          <w:color w:val="000000"/>
          <w:sz w:val="22"/>
          <w:szCs w:val="22"/>
        </w:rPr>
        <w:t>15.9</w:t>
      </w:r>
      <w:r w:rsidRPr="005A192E">
        <w:rPr>
          <w:color w:val="000000"/>
          <w:sz w:val="22"/>
          <w:szCs w:val="22"/>
        </w:rPr>
        <w:t>. As sanções serão aplicadas sem prejuízo da responsabilidade civil e criminal que possa ser acionada em desfavor da Contratada, conforme infração cometida e prejuízos causados à administração ou a terceiros.</w:t>
      </w:r>
    </w:p>
    <w:p w14:paraId="430531A3"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15.10</w:t>
      </w:r>
      <w:r w:rsidRPr="005A192E">
        <w:rPr>
          <w:color w:val="000000"/>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5915"/>
        <w:gridCol w:w="654"/>
        <w:gridCol w:w="1635"/>
      </w:tblGrid>
      <w:tr w:rsidR="005A192E" w:rsidRPr="005A192E" w14:paraId="678BE272"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4E14BB" w14:textId="77777777" w:rsidR="005A192E" w:rsidRPr="005A192E" w:rsidRDefault="005A192E" w:rsidP="005A192E">
            <w:pPr>
              <w:pStyle w:val="NormalWeb"/>
              <w:jc w:val="both"/>
              <w:rPr>
                <w:color w:val="000000"/>
                <w:sz w:val="22"/>
                <w:szCs w:val="22"/>
              </w:rPr>
            </w:pPr>
            <w:r w:rsidRPr="005A192E">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E0D99" w14:textId="77777777" w:rsidR="005A192E" w:rsidRPr="005A192E" w:rsidRDefault="005A192E" w:rsidP="005A192E">
            <w:pPr>
              <w:pStyle w:val="NormalWeb"/>
              <w:jc w:val="both"/>
              <w:rPr>
                <w:color w:val="000000"/>
                <w:sz w:val="22"/>
                <w:szCs w:val="22"/>
              </w:rPr>
            </w:pPr>
            <w:r w:rsidRPr="005A192E">
              <w:rPr>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5DC5AE3" w14:textId="77777777" w:rsidR="005A192E" w:rsidRPr="005A192E" w:rsidRDefault="005A192E" w:rsidP="005A192E">
            <w:pPr>
              <w:pStyle w:val="NormalWeb"/>
              <w:jc w:val="both"/>
              <w:rPr>
                <w:color w:val="000000"/>
                <w:sz w:val="22"/>
                <w:szCs w:val="22"/>
              </w:rPr>
            </w:pPr>
            <w:r w:rsidRPr="005A192E">
              <w:rPr>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419761B3" w14:textId="77777777" w:rsidR="005A192E" w:rsidRPr="005A192E" w:rsidRDefault="005A192E" w:rsidP="005A192E">
            <w:pPr>
              <w:pStyle w:val="NormalWeb"/>
              <w:jc w:val="both"/>
              <w:rPr>
                <w:color w:val="000000"/>
                <w:sz w:val="22"/>
                <w:szCs w:val="22"/>
              </w:rPr>
            </w:pPr>
            <w:r w:rsidRPr="005A192E">
              <w:rPr>
                <w:color w:val="000000"/>
                <w:sz w:val="22"/>
                <w:szCs w:val="22"/>
              </w:rPr>
              <w:t>MULTA*</w:t>
            </w:r>
          </w:p>
        </w:tc>
      </w:tr>
      <w:tr w:rsidR="005A192E" w:rsidRPr="005A192E" w14:paraId="29877393"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7B281F" w14:textId="77777777" w:rsidR="005A192E" w:rsidRPr="005A192E" w:rsidRDefault="005A192E" w:rsidP="005A192E">
            <w:pPr>
              <w:pStyle w:val="NormalWeb"/>
              <w:jc w:val="both"/>
              <w:rPr>
                <w:color w:val="000000"/>
                <w:sz w:val="22"/>
                <w:szCs w:val="22"/>
              </w:rPr>
            </w:pPr>
            <w:r w:rsidRPr="005A192E">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BBF1F01" w14:textId="77777777" w:rsidR="005A192E" w:rsidRPr="005A192E" w:rsidRDefault="005A192E" w:rsidP="005A192E">
            <w:pPr>
              <w:pStyle w:val="NormalWeb"/>
              <w:jc w:val="both"/>
              <w:rPr>
                <w:color w:val="000000"/>
                <w:sz w:val="22"/>
                <w:szCs w:val="22"/>
              </w:rPr>
            </w:pPr>
            <w:r w:rsidRPr="005A192E">
              <w:rPr>
                <w:color w:val="000000"/>
                <w:sz w:val="22"/>
                <w:szCs w:val="22"/>
              </w:rPr>
              <w:t xml:space="preserve">Permitir situação que crie a possibilidade ou cause </w:t>
            </w:r>
            <w:proofErr w:type="spellStart"/>
            <w:r w:rsidRPr="005A192E">
              <w:rPr>
                <w:color w:val="000000"/>
                <w:sz w:val="22"/>
                <w:szCs w:val="22"/>
              </w:rPr>
              <w:t>dano</w:t>
            </w:r>
            <w:proofErr w:type="spellEnd"/>
            <w:r w:rsidRPr="005A192E">
              <w:rPr>
                <w:color w:val="000000"/>
                <w:sz w:val="22"/>
                <w:szCs w:val="22"/>
              </w:rPr>
              <w:t xml:space="preserve"> físico, lesão corporal ou consequências letais,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53904"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5F390526" w14:textId="77777777" w:rsidR="005A192E" w:rsidRPr="005A192E" w:rsidRDefault="005A192E" w:rsidP="005A192E">
            <w:pPr>
              <w:pStyle w:val="NormalWeb"/>
              <w:jc w:val="both"/>
              <w:rPr>
                <w:color w:val="000000"/>
                <w:sz w:val="22"/>
                <w:szCs w:val="22"/>
              </w:rPr>
            </w:pPr>
            <w:r w:rsidRPr="005A192E">
              <w:rPr>
                <w:color w:val="000000"/>
                <w:sz w:val="22"/>
                <w:szCs w:val="22"/>
              </w:rPr>
              <w:t>10,0 % por dia/ocorrência</w:t>
            </w:r>
          </w:p>
        </w:tc>
      </w:tr>
      <w:tr w:rsidR="005A192E" w:rsidRPr="005A192E" w14:paraId="1F17DF35"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69900A" w14:textId="77777777" w:rsidR="005A192E" w:rsidRPr="005A192E" w:rsidRDefault="005A192E" w:rsidP="005A192E">
            <w:pPr>
              <w:pStyle w:val="NormalWeb"/>
              <w:jc w:val="both"/>
              <w:rPr>
                <w:color w:val="000000"/>
                <w:sz w:val="22"/>
                <w:szCs w:val="22"/>
              </w:rPr>
            </w:pPr>
            <w:r w:rsidRPr="005A192E">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08C7ADF9" w14:textId="77777777" w:rsidR="005A192E" w:rsidRPr="005A192E" w:rsidRDefault="005A192E" w:rsidP="005A192E">
            <w:pPr>
              <w:pStyle w:val="NormalWeb"/>
              <w:jc w:val="both"/>
              <w:rPr>
                <w:color w:val="000000"/>
                <w:sz w:val="22"/>
                <w:szCs w:val="22"/>
              </w:rPr>
            </w:pPr>
            <w:r w:rsidRPr="005A192E">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F69D0DE"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497EC351"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6920DA0F"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DAB37E" w14:textId="77777777" w:rsidR="005A192E" w:rsidRPr="005A192E" w:rsidRDefault="005A192E" w:rsidP="005A192E">
            <w:pPr>
              <w:pStyle w:val="NormalWeb"/>
              <w:jc w:val="both"/>
              <w:rPr>
                <w:color w:val="000000"/>
                <w:sz w:val="22"/>
                <w:szCs w:val="22"/>
              </w:rPr>
            </w:pPr>
            <w:r w:rsidRPr="005A192E">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6E24CE4C" w14:textId="77777777" w:rsidR="005A192E" w:rsidRPr="005A192E" w:rsidRDefault="005A192E" w:rsidP="005A192E">
            <w:pPr>
              <w:pStyle w:val="NormalWeb"/>
              <w:jc w:val="both"/>
              <w:rPr>
                <w:color w:val="000000"/>
                <w:sz w:val="22"/>
                <w:szCs w:val="22"/>
              </w:rPr>
            </w:pPr>
            <w:r w:rsidRPr="005A192E">
              <w:rPr>
                <w:color w:val="000000"/>
                <w:sz w:val="22"/>
                <w:szCs w:val="22"/>
              </w:rPr>
              <w:t>Recusar-se a executar o serviço determinado pela FISCALIZAÇÃO sem motivo justificado,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50B3E9C"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B6DAA08" w14:textId="77777777" w:rsidR="005A192E" w:rsidRPr="005A192E" w:rsidRDefault="005A192E" w:rsidP="005A192E">
            <w:pPr>
              <w:pStyle w:val="NormalWeb"/>
              <w:jc w:val="both"/>
              <w:rPr>
                <w:color w:val="000000"/>
                <w:sz w:val="22"/>
                <w:szCs w:val="22"/>
              </w:rPr>
            </w:pPr>
            <w:r w:rsidRPr="005A192E">
              <w:rPr>
                <w:color w:val="000000"/>
                <w:sz w:val="22"/>
                <w:szCs w:val="22"/>
              </w:rPr>
              <w:t>10,0% por dia/ocorrência</w:t>
            </w:r>
          </w:p>
        </w:tc>
      </w:tr>
      <w:tr w:rsidR="005A192E" w:rsidRPr="005A192E" w14:paraId="0EF4C571"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5A53AF" w14:textId="77777777" w:rsidR="005A192E" w:rsidRPr="005A192E" w:rsidRDefault="005A192E" w:rsidP="005A192E">
            <w:pPr>
              <w:pStyle w:val="NormalWeb"/>
              <w:jc w:val="both"/>
              <w:rPr>
                <w:color w:val="000000"/>
                <w:sz w:val="22"/>
                <w:szCs w:val="22"/>
              </w:rPr>
            </w:pPr>
            <w:r w:rsidRPr="005A192E">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91913" w14:textId="77777777" w:rsidR="005A192E" w:rsidRPr="005A192E" w:rsidRDefault="005A192E" w:rsidP="005A192E">
            <w:pPr>
              <w:pStyle w:val="NormalWeb"/>
              <w:jc w:val="both"/>
              <w:rPr>
                <w:color w:val="000000"/>
                <w:sz w:val="22"/>
                <w:szCs w:val="22"/>
              </w:rPr>
            </w:pPr>
            <w:r w:rsidRPr="005A192E">
              <w:rPr>
                <w:color w:val="000000"/>
                <w:sz w:val="22"/>
                <w:szCs w:val="22"/>
              </w:rPr>
              <w:t>Executar serviço incompleto, paliativo ou deixar de providenciar recomposição complementar,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2F539FBB"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6239AC2" w14:textId="77777777" w:rsidR="005A192E" w:rsidRPr="005A192E" w:rsidRDefault="005A192E" w:rsidP="005A192E">
            <w:pPr>
              <w:pStyle w:val="NormalWeb"/>
              <w:jc w:val="both"/>
              <w:rPr>
                <w:color w:val="000000"/>
                <w:sz w:val="22"/>
                <w:szCs w:val="22"/>
              </w:rPr>
            </w:pPr>
            <w:r w:rsidRPr="005A192E">
              <w:rPr>
                <w:color w:val="000000"/>
                <w:sz w:val="22"/>
                <w:szCs w:val="22"/>
              </w:rPr>
              <w:t>10,0 % por dia/ocorrência</w:t>
            </w:r>
          </w:p>
        </w:tc>
      </w:tr>
    </w:tbl>
    <w:p w14:paraId="5F474608" w14:textId="77777777" w:rsidR="005A192E" w:rsidRPr="005A192E" w:rsidRDefault="005A192E" w:rsidP="005A192E">
      <w:pPr>
        <w:pStyle w:val="NormalWeb"/>
        <w:jc w:val="both"/>
        <w:rPr>
          <w:color w:val="000000"/>
          <w:sz w:val="22"/>
          <w:szCs w:val="22"/>
        </w:rPr>
      </w:pPr>
      <w:r w:rsidRPr="005A192E">
        <w:rPr>
          <w:color w:val="000000"/>
          <w:sz w:val="22"/>
          <w:szCs w:val="22"/>
        </w:rPr>
        <w:t>Para os itens a seguir deixar de:</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6531"/>
        <w:gridCol w:w="654"/>
        <w:gridCol w:w="1019"/>
      </w:tblGrid>
      <w:tr w:rsidR="005A192E" w:rsidRPr="005A192E" w14:paraId="038A5AE1"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5693C5" w14:textId="77777777" w:rsidR="005A192E" w:rsidRPr="005A192E" w:rsidRDefault="005A192E" w:rsidP="005A192E">
            <w:pPr>
              <w:pStyle w:val="NormalWeb"/>
              <w:jc w:val="both"/>
              <w:rPr>
                <w:color w:val="000000"/>
                <w:sz w:val="22"/>
                <w:szCs w:val="22"/>
              </w:rPr>
            </w:pPr>
            <w:r w:rsidRPr="005A192E">
              <w:rPr>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306FD7DD" w14:textId="77777777" w:rsidR="005A192E" w:rsidRPr="005A192E" w:rsidRDefault="005A192E" w:rsidP="005A192E">
            <w:pPr>
              <w:pStyle w:val="NormalWeb"/>
              <w:jc w:val="both"/>
              <w:rPr>
                <w:color w:val="000000"/>
                <w:sz w:val="22"/>
                <w:szCs w:val="22"/>
              </w:rPr>
            </w:pPr>
            <w:r w:rsidRPr="005A192E">
              <w:rPr>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DB91752" w14:textId="77777777" w:rsidR="005A192E" w:rsidRPr="005A192E" w:rsidRDefault="005A192E" w:rsidP="005A192E">
            <w:pPr>
              <w:pStyle w:val="NormalWeb"/>
              <w:jc w:val="both"/>
              <w:rPr>
                <w:color w:val="000000"/>
                <w:sz w:val="22"/>
                <w:szCs w:val="22"/>
              </w:rPr>
            </w:pPr>
            <w:r w:rsidRPr="005A192E">
              <w:rPr>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50C07D0E" w14:textId="77777777" w:rsidR="005A192E" w:rsidRPr="005A192E" w:rsidRDefault="005A192E" w:rsidP="005A192E">
            <w:pPr>
              <w:pStyle w:val="NormalWeb"/>
              <w:jc w:val="both"/>
              <w:rPr>
                <w:color w:val="000000"/>
                <w:sz w:val="22"/>
                <w:szCs w:val="22"/>
              </w:rPr>
            </w:pPr>
            <w:r w:rsidRPr="005A192E">
              <w:rPr>
                <w:color w:val="000000"/>
                <w:sz w:val="22"/>
                <w:szCs w:val="22"/>
              </w:rPr>
              <w:t>MULTA*</w:t>
            </w:r>
          </w:p>
        </w:tc>
      </w:tr>
      <w:tr w:rsidR="005A192E" w:rsidRPr="005A192E" w14:paraId="60BCBC7C"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CD2694" w14:textId="77777777" w:rsidR="005A192E" w:rsidRPr="005A192E" w:rsidRDefault="005A192E" w:rsidP="005A192E">
            <w:pPr>
              <w:pStyle w:val="NormalWeb"/>
              <w:jc w:val="both"/>
              <w:rPr>
                <w:color w:val="000000"/>
                <w:sz w:val="22"/>
                <w:szCs w:val="22"/>
              </w:rPr>
            </w:pPr>
            <w:r w:rsidRPr="005A192E">
              <w:rPr>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24DE87C" w14:textId="77777777" w:rsidR="005A192E" w:rsidRPr="005A192E" w:rsidRDefault="005A192E" w:rsidP="005A192E">
            <w:pPr>
              <w:pStyle w:val="NormalWeb"/>
              <w:jc w:val="both"/>
              <w:rPr>
                <w:color w:val="000000"/>
                <w:sz w:val="22"/>
                <w:szCs w:val="22"/>
              </w:rPr>
            </w:pPr>
            <w:r w:rsidRPr="005A192E">
              <w:rPr>
                <w:color w:val="000000"/>
                <w:sz w:val="22"/>
                <w:szCs w:val="22"/>
              </w:rPr>
              <w:t>Cumprir prazo previamente estabelecido para execução de serviços,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1DCCC77"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E9CCEF6" w14:textId="77777777" w:rsidR="005A192E" w:rsidRPr="005A192E" w:rsidRDefault="005A192E" w:rsidP="005A192E">
            <w:pPr>
              <w:pStyle w:val="NormalWeb"/>
              <w:jc w:val="both"/>
              <w:rPr>
                <w:color w:val="000000"/>
                <w:sz w:val="22"/>
                <w:szCs w:val="22"/>
              </w:rPr>
            </w:pPr>
            <w:r w:rsidRPr="005A192E">
              <w:rPr>
                <w:color w:val="000000"/>
                <w:sz w:val="22"/>
                <w:szCs w:val="22"/>
              </w:rPr>
              <w:t>10% por dia</w:t>
            </w:r>
          </w:p>
        </w:tc>
      </w:tr>
      <w:tr w:rsidR="005A192E" w:rsidRPr="005A192E" w14:paraId="53F433C6"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97CA79"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13F4D3D" w14:textId="77777777" w:rsidR="005A192E" w:rsidRPr="005A192E" w:rsidRDefault="005A192E" w:rsidP="005A192E">
            <w:pPr>
              <w:pStyle w:val="NormalWeb"/>
              <w:jc w:val="both"/>
              <w:rPr>
                <w:color w:val="000000"/>
                <w:sz w:val="22"/>
                <w:szCs w:val="22"/>
              </w:rPr>
            </w:pPr>
            <w:r w:rsidRPr="005A192E">
              <w:rPr>
                <w:color w:val="000000"/>
                <w:sz w:val="22"/>
                <w:szCs w:val="22"/>
              </w:rPr>
              <w:t>Efetuar o pagamento de seguros, encargos, fiscais e sociais, assim como quaisquer despesas diretas e/ou indiretas relacionadas à execução do contrato, por dia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6482E95C"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D3F6436"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25C28067"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7309B2" w14:textId="77777777" w:rsidR="005A192E" w:rsidRPr="005A192E" w:rsidRDefault="005A192E" w:rsidP="005A192E">
            <w:pPr>
              <w:pStyle w:val="NormalWeb"/>
              <w:jc w:val="both"/>
              <w:rPr>
                <w:color w:val="000000"/>
                <w:sz w:val="22"/>
                <w:szCs w:val="22"/>
              </w:rPr>
            </w:pPr>
            <w:r w:rsidRPr="005A192E">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A47D88B" w14:textId="77777777" w:rsidR="005A192E" w:rsidRPr="005A192E" w:rsidRDefault="005A192E" w:rsidP="005A192E">
            <w:pPr>
              <w:pStyle w:val="NormalWeb"/>
              <w:jc w:val="both"/>
              <w:rPr>
                <w:color w:val="000000"/>
                <w:sz w:val="22"/>
                <w:szCs w:val="22"/>
              </w:rPr>
            </w:pPr>
            <w:r w:rsidRPr="005A192E">
              <w:rPr>
                <w:color w:val="000000"/>
                <w:sz w:val="22"/>
                <w:szCs w:val="22"/>
              </w:rPr>
              <w:t>Cumprir quaisquer dos itens do edital e seus anexos, mesmo que não previstos nesta tabela de multas, após reincidência formalmente notificada pela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B0F09"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78C8B23"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5D0480D5"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C4C7AF" w14:textId="77777777" w:rsidR="005A192E" w:rsidRPr="005A192E" w:rsidRDefault="005A192E" w:rsidP="005A192E">
            <w:pPr>
              <w:pStyle w:val="NormalWeb"/>
              <w:jc w:val="both"/>
              <w:rPr>
                <w:color w:val="000000"/>
                <w:sz w:val="22"/>
                <w:szCs w:val="22"/>
              </w:rPr>
            </w:pPr>
            <w:r w:rsidRPr="005A192E">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52D5D5D" w14:textId="77777777" w:rsidR="005A192E" w:rsidRPr="005A192E" w:rsidRDefault="005A192E" w:rsidP="005A192E">
            <w:pPr>
              <w:pStyle w:val="NormalWeb"/>
              <w:jc w:val="both"/>
              <w:rPr>
                <w:color w:val="000000"/>
                <w:sz w:val="22"/>
                <w:szCs w:val="22"/>
              </w:rPr>
            </w:pPr>
            <w:r w:rsidRPr="005A192E">
              <w:rPr>
                <w:color w:val="000000"/>
                <w:sz w:val="22"/>
                <w:szCs w:val="22"/>
              </w:rPr>
              <w:t>Cumprir determinação formal ou instrução complementar da fiscalização,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18639BFE"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406425A2"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2B04E3CB"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CF4213" w14:textId="77777777" w:rsidR="005A192E" w:rsidRPr="005A192E" w:rsidRDefault="005A192E" w:rsidP="005A192E">
            <w:pPr>
              <w:pStyle w:val="NormalWeb"/>
              <w:jc w:val="both"/>
              <w:rPr>
                <w:color w:val="000000"/>
                <w:sz w:val="22"/>
                <w:szCs w:val="22"/>
              </w:rPr>
            </w:pPr>
            <w:r w:rsidRPr="005A192E">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68C72" w14:textId="77777777" w:rsidR="005A192E" w:rsidRPr="005A192E" w:rsidRDefault="005A192E" w:rsidP="005A192E">
            <w:pPr>
              <w:pStyle w:val="NormalWeb"/>
              <w:jc w:val="both"/>
              <w:rPr>
                <w:color w:val="000000"/>
                <w:sz w:val="22"/>
                <w:szCs w:val="22"/>
              </w:rPr>
            </w:pPr>
            <w:r w:rsidRPr="005A192E">
              <w:rPr>
                <w:color w:val="000000"/>
                <w:sz w:val="22"/>
                <w:szCs w:val="22"/>
              </w:rPr>
              <w:t>Iniciar os serviços nos prazos estabelecidos, observados os limites mínimos estabelecidos por este Termo de Referência, por serviço,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3E6DE70"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AF02D41"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68D9955B"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A399AA" w14:textId="77777777" w:rsidR="005A192E" w:rsidRPr="005A192E" w:rsidRDefault="005A192E" w:rsidP="005A192E">
            <w:pPr>
              <w:pStyle w:val="NormalWeb"/>
              <w:jc w:val="both"/>
              <w:rPr>
                <w:color w:val="000000"/>
                <w:sz w:val="22"/>
                <w:szCs w:val="22"/>
              </w:rPr>
            </w:pPr>
            <w:r w:rsidRPr="005A192E">
              <w:rPr>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204B146F" w14:textId="77777777" w:rsidR="005A192E" w:rsidRPr="005A192E" w:rsidRDefault="005A192E" w:rsidP="005A192E">
            <w:pPr>
              <w:pStyle w:val="NormalWeb"/>
              <w:jc w:val="both"/>
              <w:rPr>
                <w:color w:val="000000"/>
                <w:sz w:val="22"/>
                <w:szCs w:val="22"/>
              </w:rPr>
            </w:pPr>
            <w:r w:rsidRPr="005A192E">
              <w:rPr>
                <w:color w:val="000000"/>
                <w:sz w:val="22"/>
                <w:szCs w:val="22"/>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B9B98"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46D1C0B"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00F53416"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43A935" w14:textId="77777777" w:rsidR="005A192E" w:rsidRPr="005A192E" w:rsidRDefault="005A192E" w:rsidP="005A192E">
            <w:pPr>
              <w:pStyle w:val="NormalWeb"/>
              <w:jc w:val="both"/>
              <w:rPr>
                <w:color w:val="000000"/>
                <w:sz w:val="22"/>
                <w:szCs w:val="22"/>
              </w:rPr>
            </w:pPr>
            <w:r w:rsidRPr="005A192E">
              <w:rPr>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F5EB4" w14:textId="77777777" w:rsidR="005A192E" w:rsidRPr="005A192E" w:rsidRDefault="005A192E" w:rsidP="005A192E">
            <w:pPr>
              <w:pStyle w:val="NormalWeb"/>
              <w:jc w:val="both"/>
              <w:rPr>
                <w:color w:val="000000"/>
                <w:sz w:val="22"/>
                <w:szCs w:val="22"/>
              </w:rPr>
            </w:pPr>
            <w:r w:rsidRPr="005A192E">
              <w:rPr>
                <w:color w:val="000000"/>
                <w:sz w:val="22"/>
                <w:szCs w:val="22"/>
              </w:rPr>
              <w:t>Realizar os serviços solicitados e de entregar os respectivos produtos, por tipo e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3CA0CA06"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F732F94"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46B06755"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DBD215" w14:textId="77777777" w:rsidR="005A192E" w:rsidRPr="005A192E" w:rsidRDefault="005A192E" w:rsidP="005A192E">
            <w:pPr>
              <w:pStyle w:val="NormalWeb"/>
              <w:jc w:val="both"/>
              <w:rPr>
                <w:color w:val="000000"/>
                <w:sz w:val="22"/>
                <w:szCs w:val="22"/>
              </w:rPr>
            </w:pPr>
            <w:r w:rsidRPr="005A192E">
              <w:rPr>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61176245" w14:textId="77777777" w:rsidR="005A192E" w:rsidRPr="005A192E" w:rsidRDefault="005A192E" w:rsidP="005A192E">
            <w:pPr>
              <w:pStyle w:val="NormalWeb"/>
              <w:jc w:val="both"/>
              <w:rPr>
                <w:color w:val="000000"/>
                <w:sz w:val="22"/>
                <w:szCs w:val="22"/>
              </w:rPr>
            </w:pPr>
            <w:r w:rsidRPr="005A192E">
              <w:rPr>
                <w:color w:val="000000"/>
                <w:sz w:val="22"/>
                <w:szCs w:val="22"/>
              </w:rPr>
              <w:t>Manter a documentação de habilitação atualizada, por item,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921D2EC"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01A58A1F"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79C30A1F"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78F7D3" w14:textId="77777777" w:rsidR="005A192E" w:rsidRPr="005A192E" w:rsidRDefault="005A192E" w:rsidP="005A192E">
            <w:pPr>
              <w:pStyle w:val="NormalWeb"/>
              <w:jc w:val="both"/>
              <w:rPr>
                <w:color w:val="000000"/>
                <w:sz w:val="22"/>
                <w:szCs w:val="22"/>
              </w:rPr>
            </w:pPr>
            <w:r w:rsidRPr="005A192E">
              <w:rPr>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3C85E0D" w14:textId="77777777" w:rsidR="005A192E" w:rsidRPr="005A192E" w:rsidRDefault="005A192E" w:rsidP="005A192E">
            <w:pPr>
              <w:pStyle w:val="NormalWeb"/>
              <w:jc w:val="both"/>
              <w:rPr>
                <w:color w:val="000000"/>
                <w:sz w:val="22"/>
                <w:szCs w:val="22"/>
              </w:rPr>
            </w:pPr>
            <w:r w:rsidRPr="005A192E">
              <w:rPr>
                <w:color w:val="000000"/>
                <w:sz w:val="22"/>
                <w:szCs w:val="22"/>
              </w:rPr>
              <w:t>Apresentar, quando solicitado, documentação fiscal, trabalhista e previdenciária, por ocorrência, sendo em dias calculado o descumprimento.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48CCF110"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8D291"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164E2868"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68346F" w14:textId="77777777" w:rsidR="005A192E" w:rsidRPr="005A192E" w:rsidRDefault="005A192E" w:rsidP="005A192E">
            <w:pPr>
              <w:pStyle w:val="NormalWeb"/>
              <w:jc w:val="both"/>
              <w:rPr>
                <w:color w:val="000000"/>
                <w:sz w:val="22"/>
                <w:szCs w:val="22"/>
              </w:rPr>
            </w:pPr>
            <w:r w:rsidRPr="005A192E">
              <w:rPr>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AB052D4" w14:textId="77777777" w:rsidR="005A192E" w:rsidRPr="005A192E" w:rsidRDefault="005A192E" w:rsidP="005A192E">
            <w:pPr>
              <w:pStyle w:val="NormalWeb"/>
              <w:jc w:val="both"/>
              <w:rPr>
                <w:color w:val="000000"/>
                <w:sz w:val="22"/>
                <w:szCs w:val="22"/>
              </w:rPr>
            </w:pPr>
            <w:proofErr w:type="spellStart"/>
            <w:r w:rsidRPr="005A192E">
              <w:rPr>
                <w:color w:val="000000"/>
                <w:sz w:val="22"/>
                <w:szCs w:val="22"/>
              </w:rPr>
              <w:t>Fornecer</w:t>
            </w:r>
            <w:proofErr w:type="spellEnd"/>
            <w:r w:rsidRPr="005A192E">
              <w:rPr>
                <w:color w:val="000000"/>
                <w:sz w:val="22"/>
                <w:szCs w:val="22"/>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96653F2"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5AF6F4F"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r w:rsidR="005A192E" w:rsidRPr="005A192E" w14:paraId="648329CE" w14:textId="77777777" w:rsidTr="005A192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F70D72D" w14:textId="77777777" w:rsidR="005A192E" w:rsidRPr="005A192E" w:rsidRDefault="005A192E" w:rsidP="005A192E">
            <w:pPr>
              <w:pStyle w:val="NormalWeb"/>
              <w:jc w:val="both"/>
              <w:rPr>
                <w:color w:val="000000"/>
                <w:sz w:val="22"/>
                <w:szCs w:val="22"/>
              </w:rPr>
            </w:pPr>
            <w:r w:rsidRPr="005A192E">
              <w:rPr>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36FBB86F" w14:textId="77777777" w:rsidR="005A192E" w:rsidRPr="005A192E" w:rsidRDefault="005A192E" w:rsidP="005A192E">
            <w:pPr>
              <w:pStyle w:val="NormalWeb"/>
              <w:jc w:val="both"/>
              <w:rPr>
                <w:color w:val="000000"/>
                <w:sz w:val="22"/>
                <w:szCs w:val="22"/>
              </w:rPr>
            </w:pPr>
            <w:r w:rsidRPr="005A192E">
              <w:rPr>
                <w:color w:val="000000"/>
                <w:sz w:val="22"/>
                <w:szCs w:val="22"/>
              </w:rPr>
              <w:t>Fornecer o material compatível ao padrão estabelecido neste Termo de Referência.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F410E" w14:textId="77777777" w:rsidR="005A192E" w:rsidRPr="005A192E" w:rsidRDefault="005A192E" w:rsidP="005A192E">
            <w:pPr>
              <w:pStyle w:val="NormalWeb"/>
              <w:jc w:val="both"/>
              <w:rPr>
                <w:color w:val="000000"/>
                <w:sz w:val="22"/>
                <w:szCs w:val="22"/>
              </w:rPr>
            </w:pPr>
            <w:r w:rsidRPr="005A192E">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FA1E9" w14:textId="77777777" w:rsidR="005A192E" w:rsidRPr="005A192E" w:rsidRDefault="005A192E" w:rsidP="005A192E">
            <w:pPr>
              <w:pStyle w:val="NormalWeb"/>
              <w:jc w:val="both"/>
              <w:rPr>
                <w:color w:val="000000"/>
                <w:sz w:val="22"/>
                <w:szCs w:val="22"/>
              </w:rPr>
            </w:pPr>
            <w:r w:rsidRPr="005A192E">
              <w:rPr>
                <w:color w:val="000000"/>
                <w:sz w:val="22"/>
                <w:szCs w:val="22"/>
              </w:rPr>
              <w:t>10,0% por dia</w:t>
            </w:r>
          </w:p>
        </w:tc>
      </w:tr>
    </w:tbl>
    <w:p w14:paraId="16E7AC97" w14:textId="77777777" w:rsidR="005A192E" w:rsidRPr="005A192E" w:rsidRDefault="005A192E" w:rsidP="005A192E">
      <w:pPr>
        <w:pStyle w:val="NormalWeb"/>
        <w:jc w:val="both"/>
        <w:rPr>
          <w:color w:val="000000"/>
          <w:sz w:val="22"/>
          <w:szCs w:val="22"/>
        </w:rPr>
      </w:pPr>
      <w:r w:rsidRPr="005A192E">
        <w:rPr>
          <w:rStyle w:val="nfase"/>
          <w:color w:val="000000"/>
          <w:sz w:val="22"/>
          <w:szCs w:val="22"/>
        </w:rPr>
        <w:t>* Incidente sobre o valor inadimplido do contrato.</w:t>
      </w:r>
    </w:p>
    <w:p w14:paraId="50D4CDC8"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15.11</w:t>
      </w:r>
      <w:r w:rsidRPr="005A192E">
        <w:rPr>
          <w:color w:val="000000"/>
          <w:sz w:val="22"/>
          <w:szCs w:val="22"/>
        </w:rPr>
        <w:t>. As sanções aqui previstas poderão ser aplicadas concomitantemente, facultada a defesa prévia do interessado, no respectivo processo, no prazo de 05 (cinco) dias úteis.</w:t>
      </w:r>
    </w:p>
    <w:p w14:paraId="0EE762F3"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15.12</w:t>
      </w:r>
      <w:r w:rsidRPr="005A192E">
        <w:rPr>
          <w:color w:val="000000"/>
          <w:sz w:val="22"/>
          <w:szCs w:val="22"/>
        </w:rPr>
        <w:t>. Após 20 (vinte) dias da falta de execução do objeto, será considerada inexecução total do contrato, o que ensejará a rescisão contratual.</w:t>
      </w:r>
    </w:p>
    <w:p w14:paraId="5DCBD054"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15.13</w:t>
      </w:r>
      <w:r w:rsidRPr="005A192E">
        <w:rPr>
          <w:color w:val="000000"/>
          <w:sz w:val="22"/>
          <w:szCs w:val="22"/>
        </w:rPr>
        <w:t>. As sanções de natureza pecuniária serão diretamente descontadas de créditos que eventualmente detenha a CONTRATADA ou efetuada a sua cobrança na forma prevista em lei.</w:t>
      </w:r>
    </w:p>
    <w:p w14:paraId="6F040E5D"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15.14</w:t>
      </w:r>
      <w:r w:rsidRPr="005A192E">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9A7FC8D"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14.15</w:t>
      </w:r>
      <w:r w:rsidRPr="005A192E">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14:paraId="0C905CF5"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15.16</w:t>
      </w:r>
      <w:r w:rsidRPr="005A192E">
        <w:rPr>
          <w:color w:val="000000"/>
          <w:sz w:val="22"/>
          <w:szCs w:val="22"/>
        </w:rPr>
        <w:t>. A sanção será obrigatoriamente registrada no Sistema de Cadastramento Unificado de Fornecedores – SICAF, bem como em sistemas Estaduais. </w:t>
      </w:r>
    </w:p>
    <w:p w14:paraId="194ACB2B" w14:textId="77777777" w:rsidR="005A192E" w:rsidRPr="005A192E" w:rsidRDefault="005A192E" w:rsidP="005A192E">
      <w:pPr>
        <w:pStyle w:val="NormalWeb"/>
        <w:jc w:val="both"/>
        <w:rPr>
          <w:color w:val="000000"/>
          <w:sz w:val="22"/>
          <w:szCs w:val="22"/>
        </w:rPr>
      </w:pPr>
      <w:r w:rsidRPr="005A192E">
        <w:rPr>
          <w:rStyle w:val="Forte"/>
          <w:color w:val="000000"/>
          <w:sz w:val="22"/>
          <w:szCs w:val="22"/>
        </w:rPr>
        <w:t>15.17</w:t>
      </w:r>
      <w:r w:rsidRPr="005A192E">
        <w:rPr>
          <w:color w:val="000000"/>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560F1E2"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a) </w:t>
      </w:r>
      <w:r w:rsidRPr="005A192E">
        <w:rPr>
          <w:color w:val="000000"/>
          <w:sz w:val="22"/>
          <w:szCs w:val="22"/>
        </w:rPr>
        <w:t>Tenham</w:t>
      </w:r>
      <w:proofErr w:type="gramEnd"/>
      <w:r w:rsidRPr="005A192E">
        <w:rPr>
          <w:color w:val="000000"/>
          <w:sz w:val="22"/>
          <w:szCs w:val="22"/>
        </w:rPr>
        <w:t xml:space="preserve"> sofrido condenações definitivas por praticarem, por meio dolosos, fraude fiscal no recolhimento de tributos;</w:t>
      </w:r>
    </w:p>
    <w:p w14:paraId="532C4CF5"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b) </w:t>
      </w:r>
      <w:r w:rsidRPr="005A192E">
        <w:rPr>
          <w:color w:val="000000"/>
          <w:sz w:val="22"/>
          <w:szCs w:val="22"/>
        </w:rPr>
        <w:t>Tenham</w:t>
      </w:r>
      <w:proofErr w:type="gramEnd"/>
      <w:r w:rsidRPr="005A192E">
        <w:rPr>
          <w:color w:val="000000"/>
          <w:sz w:val="22"/>
          <w:szCs w:val="22"/>
        </w:rPr>
        <w:t xml:space="preserve"> praticado atos ilícitos visando a frustrar os objetivos da licitação;</w:t>
      </w:r>
    </w:p>
    <w:p w14:paraId="65913562"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c)</w:t>
      </w:r>
      <w:r w:rsidRPr="005A192E">
        <w:rPr>
          <w:color w:val="000000"/>
          <w:sz w:val="22"/>
          <w:szCs w:val="22"/>
        </w:rPr>
        <w:t> Demonstrem</w:t>
      </w:r>
      <w:proofErr w:type="gramEnd"/>
      <w:r w:rsidRPr="005A192E">
        <w:rPr>
          <w:color w:val="000000"/>
          <w:sz w:val="22"/>
          <w:szCs w:val="22"/>
        </w:rPr>
        <w:t xml:space="preserve"> não possuir idoneidade para contratar com a Administração em virtude de atos ilícitos praticados</w:t>
      </w:r>
      <w:r w:rsidRPr="005A192E">
        <w:rPr>
          <w:rStyle w:val="Forte"/>
          <w:color w:val="000000"/>
          <w:sz w:val="22"/>
          <w:szCs w:val="22"/>
        </w:rPr>
        <w:t>.</w:t>
      </w:r>
    </w:p>
    <w:p w14:paraId="0EB9DD67"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16. DAS SANÇÕES NO CASO DE INADIMPLÊNCIA E DO CANCELAMENTO DO REGISTRO DE PREÇOS</w:t>
      </w:r>
    </w:p>
    <w:p w14:paraId="0B6F6202" w14:textId="77777777" w:rsidR="005A192E" w:rsidRPr="005A192E" w:rsidRDefault="005A192E" w:rsidP="005A192E">
      <w:pPr>
        <w:pStyle w:val="NormalWeb"/>
        <w:jc w:val="both"/>
        <w:rPr>
          <w:color w:val="000000"/>
          <w:sz w:val="22"/>
          <w:szCs w:val="22"/>
        </w:rPr>
      </w:pPr>
      <w:r w:rsidRPr="005A192E">
        <w:rPr>
          <w:rStyle w:val="Forte"/>
          <w:color w:val="000000"/>
          <w:sz w:val="22"/>
          <w:szCs w:val="22"/>
        </w:rPr>
        <w:t>16.1</w:t>
      </w:r>
      <w:r w:rsidRPr="005A192E">
        <w:rPr>
          <w:color w:val="000000"/>
          <w:sz w:val="22"/>
          <w:szCs w:val="22"/>
        </w:rPr>
        <w:t>. Cobrança pelo Estado, por via administrativa ou judicial, de multa equivalente a 20% (vinte por cento) do valor estimado pelo item ofertado.</w:t>
      </w:r>
    </w:p>
    <w:p w14:paraId="4B0F92EF" w14:textId="77777777" w:rsidR="005A192E" w:rsidRPr="005A192E" w:rsidRDefault="005A192E" w:rsidP="005A192E">
      <w:pPr>
        <w:pStyle w:val="NormalWeb"/>
        <w:jc w:val="both"/>
        <w:rPr>
          <w:color w:val="000000"/>
          <w:sz w:val="22"/>
          <w:szCs w:val="22"/>
        </w:rPr>
      </w:pPr>
      <w:r w:rsidRPr="005A192E">
        <w:rPr>
          <w:rStyle w:val="Forte"/>
          <w:color w:val="000000"/>
          <w:sz w:val="22"/>
          <w:szCs w:val="22"/>
        </w:rPr>
        <w:t>16.2</w:t>
      </w:r>
      <w:r w:rsidRPr="005A192E">
        <w:rPr>
          <w:color w:val="000000"/>
          <w:sz w:val="22"/>
          <w:szCs w:val="22"/>
        </w:rPr>
        <w:t>.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14:paraId="2F84BB1C" w14:textId="77777777" w:rsidR="005A192E" w:rsidRPr="005A192E" w:rsidRDefault="005A192E" w:rsidP="005A192E">
      <w:pPr>
        <w:pStyle w:val="NormalWeb"/>
        <w:jc w:val="both"/>
        <w:rPr>
          <w:color w:val="000000"/>
          <w:sz w:val="22"/>
          <w:szCs w:val="22"/>
        </w:rPr>
      </w:pPr>
      <w:r w:rsidRPr="005A192E">
        <w:rPr>
          <w:rStyle w:val="Forte"/>
          <w:color w:val="000000"/>
          <w:sz w:val="22"/>
          <w:szCs w:val="22"/>
        </w:rPr>
        <w:t>16.3.</w:t>
      </w:r>
      <w:r w:rsidRPr="005A192E">
        <w:rPr>
          <w:color w:val="000000"/>
          <w:sz w:val="22"/>
          <w:szCs w:val="22"/>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14:paraId="120AE450" w14:textId="77777777" w:rsidR="005A192E" w:rsidRPr="005A192E" w:rsidRDefault="005A192E" w:rsidP="005A192E">
      <w:pPr>
        <w:pStyle w:val="NormalWeb"/>
        <w:jc w:val="both"/>
        <w:rPr>
          <w:color w:val="000000"/>
          <w:sz w:val="22"/>
          <w:szCs w:val="22"/>
        </w:rPr>
      </w:pPr>
      <w:r w:rsidRPr="005A192E">
        <w:rPr>
          <w:rStyle w:val="Forte"/>
          <w:color w:val="000000"/>
          <w:sz w:val="22"/>
          <w:szCs w:val="22"/>
        </w:rPr>
        <w:t>16.4</w:t>
      </w:r>
      <w:r w:rsidRPr="005A192E">
        <w:rPr>
          <w:color w:val="000000"/>
          <w:sz w:val="22"/>
          <w:szCs w:val="22"/>
        </w:rPr>
        <w:t>. Advertência, sempre que for constatada irregularidade de pouca gravidade, para as quais tenha a Contratada concorrida diretamente, ocorrência que será registrada no Cadastro de Fornecedores do Estado de Rondônia;</w:t>
      </w:r>
    </w:p>
    <w:p w14:paraId="46E57AF3" w14:textId="77777777" w:rsidR="005A192E" w:rsidRPr="005A192E" w:rsidRDefault="005A192E" w:rsidP="005A192E">
      <w:pPr>
        <w:pStyle w:val="NormalWeb"/>
        <w:jc w:val="both"/>
        <w:rPr>
          <w:color w:val="000000"/>
          <w:sz w:val="22"/>
          <w:szCs w:val="22"/>
        </w:rPr>
      </w:pPr>
      <w:r w:rsidRPr="005A192E">
        <w:rPr>
          <w:rStyle w:val="Forte"/>
          <w:color w:val="000000"/>
          <w:sz w:val="22"/>
          <w:szCs w:val="22"/>
        </w:rPr>
        <w:t>16.5.</w:t>
      </w:r>
      <w:r w:rsidRPr="005A192E">
        <w:rPr>
          <w:color w:val="000000"/>
          <w:sz w:val="22"/>
          <w:szCs w:val="22"/>
        </w:rPr>
        <w:t xml:space="preserve"> Multa de 10% (dez por cento) ao dia, por atraso no fornecimento e por </w:t>
      </w:r>
      <w:proofErr w:type="gramStart"/>
      <w:r w:rsidRPr="005A192E">
        <w:rPr>
          <w:color w:val="000000"/>
          <w:sz w:val="22"/>
          <w:szCs w:val="22"/>
        </w:rPr>
        <w:t>entrega  em</w:t>
      </w:r>
      <w:proofErr w:type="gramEnd"/>
      <w:r w:rsidRPr="005A192E">
        <w:rPr>
          <w:color w:val="000000"/>
          <w:sz w:val="22"/>
          <w:szCs w:val="22"/>
        </w:rPr>
        <w:t xml:space="preserve"> desacordo com as especificações estabelecidas neste Edital, até o décimo dia corrido;</w:t>
      </w:r>
    </w:p>
    <w:p w14:paraId="6CAA845B" w14:textId="77777777" w:rsidR="005A192E" w:rsidRPr="005A192E" w:rsidRDefault="005A192E" w:rsidP="005A192E">
      <w:pPr>
        <w:pStyle w:val="NormalWeb"/>
        <w:jc w:val="both"/>
        <w:rPr>
          <w:color w:val="000000"/>
          <w:sz w:val="22"/>
          <w:szCs w:val="22"/>
        </w:rPr>
      </w:pPr>
      <w:r w:rsidRPr="005A192E">
        <w:rPr>
          <w:rStyle w:val="Forte"/>
          <w:color w:val="000000"/>
          <w:sz w:val="22"/>
          <w:szCs w:val="22"/>
        </w:rPr>
        <w:t>16.6</w:t>
      </w:r>
      <w:r w:rsidRPr="005A192E">
        <w:rPr>
          <w:color w:val="000000"/>
          <w:sz w:val="22"/>
          <w:szCs w:val="22"/>
        </w:rPr>
        <w:t>. Multa de 20% (vinte por cento), na hipótese de inexecução parcial ou total de cada Nota de Empenho, calculada sobre o valor total da inadimplência ou na hipótese do não cumprimento de qualquer das obrigações assumidas;</w:t>
      </w:r>
    </w:p>
    <w:p w14:paraId="64A48D38" w14:textId="77777777" w:rsidR="005A192E" w:rsidRPr="005A192E" w:rsidRDefault="005A192E" w:rsidP="005A192E">
      <w:pPr>
        <w:pStyle w:val="NormalWeb"/>
        <w:jc w:val="both"/>
        <w:rPr>
          <w:color w:val="000000"/>
          <w:sz w:val="22"/>
          <w:szCs w:val="22"/>
        </w:rPr>
      </w:pPr>
      <w:r w:rsidRPr="005A192E">
        <w:rPr>
          <w:rStyle w:val="Forte"/>
          <w:color w:val="000000"/>
          <w:sz w:val="22"/>
          <w:szCs w:val="22"/>
        </w:rPr>
        <w:t>16.7</w:t>
      </w:r>
      <w:r w:rsidRPr="005A192E">
        <w:rPr>
          <w:color w:val="000000"/>
          <w:sz w:val="22"/>
          <w:szCs w:val="22"/>
        </w:rPr>
        <w:t>. As multas serão, após regular processo administrativo, descontadas dos créditos da empresa detentora da Ata ou, se for o caso, cobrada administrativa ou judicialmente.</w:t>
      </w:r>
    </w:p>
    <w:p w14:paraId="17CA886B" w14:textId="77777777" w:rsidR="005A192E" w:rsidRPr="005A192E" w:rsidRDefault="005A192E" w:rsidP="005A192E">
      <w:pPr>
        <w:pStyle w:val="NormalWeb"/>
        <w:jc w:val="both"/>
        <w:rPr>
          <w:color w:val="000000"/>
          <w:sz w:val="22"/>
          <w:szCs w:val="22"/>
        </w:rPr>
      </w:pPr>
      <w:r w:rsidRPr="005A192E">
        <w:rPr>
          <w:rStyle w:val="Forte"/>
          <w:color w:val="000000"/>
          <w:sz w:val="22"/>
          <w:szCs w:val="22"/>
        </w:rPr>
        <w:t>16.8</w:t>
      </w:r>
      <w:r w:rsidRPr="005A192E">
        <w:rPr>
          <w:color w:val="000000"/>
          <w:sz w:val="22"/>
          <w:szCs w:val="22"/>
        </w:rPr>
        <w:t>. As penalidades previstas neste item têm caráter de sanção administrativa, consequentemente, a sua aplicação não exime a empresa detentora da Ata da reparação das eventuais perdas e danos que seu ato venha acarretar ao Estado de Rondônia. 8.6. As penalidades são independentes e a aplicação de uma não exclui a das demais, quando cabíveis.</w:t>
      </w:r>
    </w:p>
    <w:p w14:paraId="4FE03A00" w14:textId="77777777" w:rsidR="005A192E" w:rsidRPr="005A192E" w:rsidRDefault="005A192E" w:rsidP="005A192E">
      <w:pPr>
        <w:pStyle w:val="NormalWeb"/>
        <w:jc w:val="both"/>
        <w:rPr>
          <w:color w:val="000000"/>
          <w:sz w:val="22"/>
          <w:szCs w:val="22"/>
        </w:rPr>
      </w:pPr>
      <w:proofErr w:type="gramStart"/>
      <w:r w:rsidRPr="005A192E">
        <w:rPr>
          <w:rStyle w:val="Forte"/>
          <w:color w:val="000000"/>
          <w:sz w:val="22"/>
          <w:szCs w:val="22"/>
        </w:rPr>
        <w:t>16.9</w:t>
      </w:r>
      <w:r w:rsidRPr="005A192E">
        <w:rPr>
          <w:color w:val="000000"/>
          <w:sz w:val="22"/>
          <w:szCs w:val="22"/>
        </w:rPr>
        <w:t> Na</w:t>
      </w:r>
      <w:proofErr w:type="gramEnd"/>
      <w:r w:rsidRPr="005A192E">
        <w:rPr>
          <w:color w:val="000000"/>
          <w:sz w:val="22"/>
          <w:szCs w:val="22"/>
        </w:rPr>
        <w:t xml:space="preserve"> hipótese de apresentar documentação inverossímil ou de cometer fraude, o licitante poderá sofrer, sem prejuízo da comunicação do ocorrido ao Ministério Público, quaisquer das sanções adiante previstas, que poderão ser aplicadas cumulativamente:</w:t>
      </w:r>
    </w:p>
    <w:p w14:paraId="681DF6A0" w14:textId="77777777" w:rsidR="005A192E" w:rsidRPr="005A192E" w:rsidRDefault="005A192E" w:rsidP="005A192E">
      <w:pPr>
        <w:pStyle w:val="NormalWeb"/>
        <w:jc w:val="both"/>
        <w:rPr>
          <w:color w:val="000000"/>
          <w:sz w:val="22"/>
          <w:szCs w:val="22"/>
        </w:rPr>
      </w:pPr>
      <w:r w:rsidRPr="005A192E">
        <w:rPr>
          <w:rStyle w:val="Forte"/>
          <w:color w:val="000000"/>
          <w:sz w:val="22"/>
          <w:szCs w:val="22"/>
        </w:rPr>
        <w:t>16.10.</w:t>
      </w:r>
      <w:r w:rsidRPr="005A192E">
        <w:rPr>
          <w:color w:val="000000"/>
          <w:sz w:val="22"/>
          <w:szCs w:val="22"/>
        </w:rPr>
        <w:t> Desclassificação, se a seleção se encontrar em fase de julgamento;</w:t>
      </w:r>
    </w:p>
    <w:p w14:paraId="608B5627"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16.11.</w:t>
      </w:r>
      <w:r w:rsidRPr="005A192E">
        <w:rPr>
          <w:color w:val="000000"/>
          <w:sz w:val="22"/>
          <w:szCs w:val="22"/>
        </w:rPr>
        <w:t> Cancelamento do preço registrado, procedendo-se à paralisação do fornecimento.</w:t>
      </w:r>
    </w:p>
    <w:p w14:paraId="5C7503F0" w14:textId="77777777" w:rsidR="005A192E" w:rsidRPr="005A192E" w:rsidRDefault="005A192E" w:rsidP="005A192E">
      <w:pPr>
        <w:pStyle w:val="NormalWeb"/>
        <w:jc w:val="both"/>
        <w:rPr>
          <w:color w:val="000000"/>
          <w:sz w:val="22"/>
          <w:szCs w:val="22"/>
        </w:rPr>
      </w:pPr>
      <w:r w:rsidRPr="005A192E">
        <w:rPr>
          <w:rStyle w:val="Forte"/>
          <w:color w:val="000000"/>
          <w:sz w:val="22"/>
          <w:szCs w:val="22"/>
        </w:rPr>
        <w:t>16.12.</w:t>
      </w:r>
      <w:r w:rsidRPr="005A192E">
        <w:rPr>
          <w:color w:val="000000"/>
          <w:sz w:val="22"/>
          <w:szCs w:val="22"/>
        </w:rPr>
        <w:t> O preço registrado poderá ser cancelado pela Administração Pública, nos termos do Artigo 24 e 25 do Decreto 18.340/13, quando:</w:t>
      </w:r>
    </w:p>
    <w:p w14:paraId="1024EC00" w14:textId="77777777" w:rsidR="005A192E" w:rsidRPr="005A192E" w:rsidRDefault="005A192E" w:rsidP="005A192E">
      <w:pPr>
        <w:pStyle w:val="NormalWeb"/>
        <w:jc w:val="both"/>
        <w:rPr>
          <w:color w:val="000000"/>
          <w:sz w:val="22"/>
          <w:szCs w:val="22"/>
        </w:rPr>
      </w:pPr>
      <w:r w:rsidRPr="005A192E">
        <w:rPr>
          <w:rStyle w:val="Forte"/>
          <w:color w:val="000000"/>
          <w:sz w:val="22"/>
          <w:szCs w:val="22"/>
        </w:rPr>
        <w:t>a)</w:t>
      </w:r>
      <w:r w:rsidRPr="005A192E">
        <w:rPr>
          <w:color w:val="000000"/>
          <w:sz w:val="22"/>
          <w:szCs w:val="22"/>
        </w:rPr>
        <w:t> A Detentora do Registro deixar de cumprir total ou parcial as condições da Ata de Registro de Preços.</w:t>
      </w:r>
    </w:p>
    <w:p w14:paraId="737E7F5C" w14:textId="77777777" w:rsidR="005A192E" w:rsidRPr="005A192E" w:rsidRDefault="005A192E" w:rsidP="005A192E">
      <w:pPr>
        <w:pStyle w:val="NormalWeb"/>
        <w:jc w:val="both"/>
        <w:rPr>
          <w:color w:val="000000"/>
          <w:sz w:val="22"/>
          <w:szCs w:val="22"/>
        </w:rPr>
      </w:pPr>
      <w:r w:rsidRPr="005A192E">
        <w:rPr>
          <w:rStyle w:val="Forte"/>
          <w:color w:val="000000"/>
          <w:sz w:val="22"/>
          <w:szCs w:val="22"/>
        </w:rPr>
        <w:t>b)</w:t>
      </w:r>
      <w:r w:rsidRPr="005A192E">
        <w:rPr>
          <w:color w:val="000000"/>
          <w:sz w:val="22"/>
          <w:szCs w:val="22"/>
        </w:rPr>
        <w:t xml:space="preserve"> A Detentora do Registro não retirar a nota de empenho </w:t>
      </w:r>
      <w:proofErr w:type="gramStart"/>
      <w:r w:rsidRPr="005A192E">
        <w:rPr>
          <w:color w:val="000000"/>
          <w:sz w:val="22"/>
          <w:szCs w:val="22"/>
        </w:rPr>
        <w:t>ou  instrumento</w:t>
      </w:r>
      <w:proofErr w:type="gramEnd"/>
      <w:r w:rsidRPr="005A192E">
        <w:rPr>
          <w:color w:val="000000"/>
          <w:sz w:val="22"/>
          <w:szCs w:val="22"/>
        </w:rPr>
        <w:t xml:space="preserve"> equivalente no prazo estabelecido, sem justificativa aceita pela Administração;</w:t>
      </w:r>
    </w:p>
    <w:p w14:paraId="56E8D193" w14:textId="77777777" w:rsidR="005A192E" w:rsidRPr="005A192E" w:rsidRDefault="005A192E" w:rsidP="005A192E">
      <w:pPr>
        <w:pStyle w:val="NormalWeb"/>
        <w:jc w:val="both"/>
        <w:rPr>
          <w:color w:val="000000"/>
          <w:sz w:val="22"/>
          <w:szCs w:val="22"/>
        </w:rPr>
      </w:pPr>
      <w:r w:rsidRPr="005A192E">
        <w:rPr>
          <w:rStyle w:val="Forte"/>
          <w:color w:val="000000"/>
          <w:sz w:val="22"/>
          <w:szCs w:val="22"/>
        </w:rPr>
        <w:t>c)</w:t>
      </w:r>
      <w:r w:rsidRPr="005A192E">
        <w:rPr>
          <w:color w:val="000000"/>
          <w:sz w:val="22"/>
          <w:szCs w:val="22"/>
        </w:rPr>
        <w:t> A detentora incorrer reiteradamente em infrações previstas no Edital;</w:t>
      </w:r>
    </w:p>
    <w:p w14:paraId="3CBCD6A2" w14:textId="77777777" w:rsidR="005A192E" w:rsidRPr="005A192E" w:rsidRDefault="005A192E" w:rsidP="005A192E">
      <w:pPr>
        <w:pStyle w:val="NormalWeb"/>
        <w:jc w:val="both"/>
        <w:rPr>
          <w:color w:val="000000"/>
          <w:sz w:val="22"/>
          <w:szCs w:val="22"/>
        </w:rPr>
      </w:pPr>
      <w:r w:rsidRPr="005A192E">
        <w:rPr>
          <w:rStyle w:val="Forte"/>
          <w:color w:val="000000"/>
          <w:sz w:val="22"/>
          <w:szCs w:val="22"/>
        </w:rPr>
        <w:t>d)</w:t>
      </w:r>
      <w:r w:rsidRPr="005A192E">
        <w:rPr>
          <w:color w:val="000000"/>
          <w:sz w:val="22"/>
          <w:szCs w:val="22"/>
        </w:rPr>
        <w:t> A Detentora do Registro que praticar atos fraudulentos no intuito de auferir vantagem ilícita;</w:t>
      </w:r>
    </w:p>
    <w:p w14:paraId="3382E3B6" w14:textId="77777777" w:rsidR="005A192E" w:rsidRPr="005A192E" w:rsidRDefault="005A192E" w:rsidP="005A192E">
      <w:pPr>
        <w:pStyle w:val="NormalWeb"/>
        <w:jc w:val="both"/>
        <w:rPr>
          <w:color w:val="000000"/>
          <w:sz w:val="22"/>
          <w:szCs w:val="22"/>
        </w:rPr>
      </w:pPr>
      <w:r w:rsidRPr="005A192E">
        <w:rPr>
          <w:rStyle w:val="Forte"/>
          <w:color w:val="000000"/>
          <w:sz w:val="22"/>
          <w:szCs w:val="22"/>
        </w:rPr>
        <w:t>e)</w:t>
      </w:r>
      <w:r w:rsidRPr="005A192E">
        <w:rPr>
          <w:color w:val="000000"/>
          <w:sz w:val="22"/>
          <w:szCs w:val="22"/>
        </w:rPr>
        <w:t xml:space="preserve"> Não aceitar reduzir o seu preço registrado, na hipótese deste se tornar superior aqueles praticados no mercador ou sofrer sanção prevista nos incisos III ou IV do </w:t>
      </w:r>
      <w:proofErr w:type="gramStart"/>
      <w:r w:rsidRPr="005A192E">
        <w:rPr>
          <w:color w:val="000000"/>
          <w:sz w:val="22"/>
          <w:szCs w:val="22"/>
        </w:rPr>
        <w:t>caput  do</w:t>
      </w:r>
      <w:proofErr w:type="gramEnd"/>
      <w:r w:rsidRPr="005A192E">
        <w:rPr>
          <w:color w:val="000000"/>
          <w:sz w:val="22"/>
          <w:szCs w:val="22"/>
        </w:rPr>
        <w:t xml:space="preserve"> artigo 87 da Lei 8.666/93 ou no artigo 7º da Lei 10.520/02.</w:t>
      </w:r>
    </w:p>
    <w:p w14:paraId="3F66954F" w14:textId="77777777" w:rsidR="005A192E" w:rsidRPr="005A192E" w:rsidRDefault="005A192E" w:rsidP="005A192E">
      <w:pPr>
        <w:pStyle w:val="NormalWeb"/>
        <w:jc w:val="both"/>
        <w:rPr>
          <w:color w:val="000000"/>
          <w:sz w:val="22"/>
          <w:szCs w:val="22"/>
        </w:rPr>
      </w:pPr>
      <w:r w:rsidRPr="005A192E">
        <w:rPr>
          <w:rStyle w:val="Forte"/>
          <w:color w:val="000000"/>
          <w:sz w:val="22"/>
          <w:szCs w:val="22"/>
        </w:rPr>
        <w:t>f)</w:t>
      </w:r>
      <w:r w:rsidRPr="005A192E">
        <w:rPr>
          <w:color w:val="000000"/>
          <w:sz w:val="22"/>
          <w:szCs w:val="22"/>
        </w:rPr>
        <w:t> </w:t>
      </w:r>
      <w:proofErr w:type="gramStart"/>
      <w:r w:rsidRPr="005A192E">
        <w:rPr>
          <w:color w:val="000000"/>
          <w:sz w:val="22"/>
          <w:szCs w:val="22"/>
        </w:rPr>
        <w:t> Por</w:t>
      </w:r>
      <w:proofErr w:type="gramEnd"/>
      <w:r w:rsidRPr="005A192E">
        <w:rPr>
          <w:color w:val="000000"/>
          <w:sz w:val="22"/>
          <w:szCs w:val="22"/>
        </w:rPr>
        <w:t xml:space="preserve"> razões de interesse público, mediante despacho motivado, devidamente justificado.</w:t>
      </w:r>
    </w:p>
    <w:p w14:paraId="5D7AC985" w14:textId="77777777" w:rsidR="005A192E" w:rsidRPr="005A192E" w:rsidRDefault="005A192E" w:rsidP="005A192E">
      <w:pPr>
        <w:pStyle w:val="NormalWeb"/>
        <w:jc w:val="both"/>
        <w:rPr>
          <w:color w:val="000000"/>
          <w:sz w:val="22"/>
          <w:szCs w:val="22"/>
        </w:rPr>
      </w:pPr>
      <w:r w:rsidRPr="005A192E">
        <w:rPr>
          <w:rStyle w:val="Forte"/>
          <w:color w:val="000000"/>
          <w:sz w:val="22"/>
          <w:szCs w:val="22"/>
        </w:rPr>
        <w:t>g)</w:t>
      </w:r>
      <w:r w:rsidRPr="005A192E">
        <w:rPr>
          <w:color w:val="000000"/>
          <w:sz w:val="22"/>
          <w:szCs w:val="22"/>
        </w:rPr>
        <w:t>  O cancelamento do registro de preços poderá ocorrer por fato superveniente, decorrente de caso fortuito ou força maior, que prejudique o cumprimento da ata, devidamente comprovados e justificados</w:t>
      </w:r>
    </w:p>
    <w:p w14:paraId="4A91DAA4" w14:textId="77777777" w:rsidR="005A192E" w:rsidRPr="005A192E" w:rsidRDefault="005A192E" w:rsidP="005A192E">
      <w:pPr>
        <w:pStyle w:val="NormalWeb"/>
        <w:jc w:val="both"/>
        <w:rPr>
          <w:color w:val="000000"/>
          <w:sz w:val="22"/>
          <w:szCs w:val="22"/>
        </w:rPr>
      </w:pPr>
      <w:r w:rsidRPr="005A192E">
        <w:rPr>
          <w:rStyle w:val="Forte"/>
          <w:color w:val="000000"/>
          <w:sz w:val="22"/>
          <w:szCs w:val="22"/>
        </w:rPr>
        <w:t>h)</w:t>
      </w:r>
      <w:r w:rsidRPr="005A192E">
        <w:rPr>
          <w:color w:val="000000"/>
          <w:sz w:val="22"/>
          <w:szCs w:val="22"/>
        </w:rPr>
        <w:t> por razões de interesse público ou a pedido do fornecedor.</w:t>
      </w:r>
    </w:p>
    <w:p w14:paraId="587DB1EC"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17. DA FORÇA MAIOR OU CASO FORTUITO</w:t>
      </w:r>
    </w:p>
    <w:p w14:paraId="691F9D99" w14:textId="77777777" w:rsidR="005A192E" w:rsidRPr="005A192E" w:rsidRDefault="005A192E" w:rsidP="005A192E">
      <w:pPr>
        <w:pStyle w:val="NormalWeb"/>
        <w:jc w:val="both"/>
        <w:rPr>
          <w:color w:val="000000"/>
          <w:sz w:val="22"/>
          <w:szCs w:val="22"/>
        </w:rPr>
      </w:pPr>
      <w:r w:rsidRPr="005A192E">
        <w:rPr>
          <w:rStyle w:val="Forte"/>
          <w:color w:val="000000"/>
          <w:sz w:val="22"/>
          <w:szCs w:val="22"/>
        </w:rPr>
        <w:t>17.1.</w:t>
      </w:r>
      <w:r w:rsidRPr="005A192E">
        <w:rPr>
          <w:color w:val="000000"/>
          <w:sz w:val="22"/>
          <w:szCs w:val="22"/>
        </w:rPr>
        <w:t> Ocorrendo fato novo decorrente de força maior ou caso fortuito, nos termos previstos na legislação vigente, que obste o cumprimento pela contratada dos prazos e demais obrigações estatuídas neste Termo de Referência/Projeto Básico, ficará a mesma isenta das multas e penalidades pertinentes, respeitando as disposições legais.</w:t>
      </w:r>
    </w:p>
    <w:p w14:paraId="7CEDE1E0"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18. DAS DISPOSIÇÕES GERAIS E DOS CASOS OMISSOS</w:t>
      </w:r>
    </w:p>
    <w:p w14:paraId="4CFF52C6" w14:textId="77777777" w:rsidR="005A192E" w:rsidRPr="005A192E" w:rsidRDefault="005A192E" w:rsidP="005A192E">
      <w:pPr>
        <w:pStyle w:val="NormalWeb"/>
        <w:jc w:val="both"/>
        <w:rPr>
          <w:color w:val="000000"/>
          <w:sz w:val="22"/>
          <w:szCs w:val="22"/>
        </w:rPr>
      </w:pPr>
      <w:r w:rsidRPr="005A192E">
        <w:rPr>
          <w:rStyle w:val="Forte"/>
          <w:color w:val="000000"/>
          <w:sz w:val="22"/>
          <w:szCs w:val="22"/>
        </w:rPr>
        <w:t>18.1.</w:t>
      </w:r>
      <w:r w:rsidRPr="005A192E">
        <w:rPr>
          <w:color w:val="000000"/>
          <w:sz w:val="22"/>
          <w:szCs w:val="22"/>
        </w:rPr>
        <w:t> Fica estabelecido, caso venha a ocorrer algum fato não previsto neste termo de referência, os chamados casos omissos, estes serão dirimidos respeitado o objeto desta contratação, por meio da aplicação da legislação e demais normas reguladoras da matéria, em especial a Lei nº 8.666/93, aplicando-se paralelamente, quando for o caso, supletivamente, os Princípios da Teoria Geral dos Contratos estabelecidos na Legislação Brasileira e demais disposições legais. </w:t>
      </w:r>
    </w:p>
    <w:p w14:paraId="7A174E44"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19. VIGÊNCIA DA ATA DE REGISTRO DE PREÇOS</w:t>
      </w:r>
      <w:r w:rsidRPr="005A192E">
        <w:rPr>
          <w:rStyle w:val="Forte"/>
          <w:color w:val="000000"/>
          <w:sz w:val="22"/>
          <w:szCs w:val="22"/>
        </w:rPr>
        <w:t>:</w:t>
      </w:r>
    </w:p>
    <w:p w14:paraId="6B228CD3" w14:textId="77777777" w:rsidR="005A192E" w:rsidRPr="005A192E" w:rsidRDefault="005A192E" w:rsidP="005A192E">
      <w:pPr>
        <w:pStyle w:val="NormalWeb"/>
        <w:jc w:val="both"/>
        <w:rPr>
          <w:color w:val="000000"/>
          <w:sz w:val="22"/>
          <w:szCs w:val="22"/>
        </w:rPr>
      </w:pPr>
      <w:r w:rsidRPr="005A192E">
        <w:rPr>
          <w:rStyle w:val="Forte"/>
          <w:color w:val="000000"/>
          <w:sz w:val="22"/>
          <w:szCs w:val="22"/>
        </w:rPr>
        <w:t>19.1.</w:t>
      </w:r>
      <w:r w:rsidRPr="005A192E">
        <w:rPr>
          <w:color w:val="000000"/>
          <w:sz w:val="22"/>
          <w:szCs w:val="22"/>
        </w:rPr>
        <w:t> O Prazo de Vigência da Ata de Registro de Preços será de até 12 (doze) meses, contados a partir da sua publicação no Diário Oficial do Estado. Os contratos decorrentes desta Ata de Registro de Preços terão sua vigência conforme as disposições contidas no art. 57 da Lei Federal 8.666/93.</w:t>
      </w:r>
    </w:p>
    <w:p w14:paraId="278159E3"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20. UTILIZAÇÃO DA ATA</w:t>
      </w:r>
    </w:p>
    <w:p w14:paraId="28622E36" w14:textId="77777777" w:rsidR="005A192E" w:rsidRPr="005A192E" w:rsidRDefault="005A192E" w:rsidP="005A192E">
      <w:pPr>
        <w:pStyle w:val="NormalWeb"/>
        <w:jc w:val="both"/>
        <w:rPr>
          <w:color w:val="000000"/>
          <w:sz w:val="22"/>
          <w:szCs w:val="22"/>
        </w:rPr>
      </w:pPr>
      <w:r w:rsidRPr="005A192E">
        <w:rPr>
          <w:rStyle w:val="Forte"/>
          <w:color w:val="000000"/>
          <w:sz w:val="22"/>
          <w:szCs w:val="22"/>
        </w:rPr>
        <w:t>20.1. </w:t>
      </w:r>
      <w:r w:rsidRPr="005A192E">
        <w:rPr>
          <w:color w:val="000000"/>
          <w:sz w:val="22"/>
          <w:szCs w:val="22"/>
        </w:rPr>
        <w:t>Esta Ata de Registro de Preços poderá ser utilizada por qualquer órgão da Administração Direta e Indireta, inclusive autarquias e fundações do GOVERNO DE RONDONIA, ou qualquer outro órgão desde que observado as previsões contidas no Decreto Estadual n. 3.931/ de 19/09/2001 e demais legislações pertinentes, mediante ainda consulta ao órgão gerenciador nos termos da Art. 12 do Decreto Estadual 10898/2004.</w:t>
      </w:r>
    </w:p>
    <w:p w14:paraId="599391CD" w14:textId="77777777" w:rsidR="005A192E" w:rsidRPr="005A192E" w:rsidRDefault="005A192E" w:rsidP="005A192E">
      <w:pPr>
        <w:pStyle w:val="NormalWeb"/>
        <w:jc w:val="both"/>
        <w:rPr>
          <w:color w:val="000000"/>
          <w:sz w:val="22"/>
          <w:szCs w:val="22"/>
        </w:rPr>
      </w:pPr>
      <w:r w:rsidRPr="005A192E">
        <w:rPr>
          <w:rStyle w:val="Forte"/>
          <w:color w:val="000000"/>
          <w:sz w:val="22"/>
          <w:szCs w:val="22"/>
        </w:rPr>
        <w:t>20.2.</w:t>
      </w:r>
      <w:r w:rsidRPr="005A192E">
        <w:rPr>
          <w:color w:val="000000"/>
          <w:sz w:val="22"/>
          <w:szCs w:val="22"/>
        </w:rPr>
        <w:t> 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14:paraId="0D4D4A8E"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20.3. </w:t>
      </w:r>
      <w:r w:rsidRPr="005A192E">
        <w:rPr>
          <w:color w:val="000000"/>
          <w:sz w:val="22"/>
          <w:szCs w:val="22"/>
        </w:rPr>
        <w:t>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14:paraId="6931DE55" w14:textId="77777777" w:rsidR="005A192E" w:rsidRPr="005A192E" w:rsidRDefault="005A192E" w:rsidP="005A192E">
      <w:pPr>
        <w:pStyle w:val="NormalWeb"/>
        <w:jc w:val="both"/>
        <w:rPr>
          <w:color w:val="000000"/>
          <w:sz w:val="22"/>
          <w:szCs w:val="22"/>
        </w:rPr>
      </w:pPr>
      <w:r w:rsidRPr="005A192E">
        <w:rPr>
          <w:rStyle w:val="Forte"/>
          <w:color w:val="000000"/>
          <w:sz w:val="22"/>
          <w:szCs w:val="22"/>
        </w:rPr>
        <w:t>20.4. </w:t>
      </w:r>
      <w:r w:rsidRPr="005A192E">
        <w:rPr>
          <w:color w:val="000000"/>
          <w:sz w:val="22"/>
          <w:szCs w:val="22"/>
        </w:rPr>
        <w:t>Caberá ao órgão que se utilizar da ata, verificar a vantagem econômica da adesão a este Registro de Preço.</w:t>
      </w:r>
    </w:p>
    <w:p w14:paraId="392B5E49"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21. DA GERÊNCIA DA ATA</w:t>
      </w:r>
    </w:p>
    <w:p w14:paraId="4FCCF694" w14:textId="104AC92F" w:rsidR="005A192E" w:rsidRPr="005A192E" w:rsidRDefault="005A192E" w:rsidP="005A192E">
      <w:pPr>
        <w:pStyle w:val="NormalWeb"/>
        <w:jc w:val="both"/>
        <w:rPr>
          <w:color w:val="000000"/>
          <w:sz w:val="22"/>
          <w:szCs w:val="22"/>
        </w:rPr>
      </w:pPr>
      <w:r w:rsidRPr="005A192E">
        <w:rPr>
          <w:rStyle w:val="Forte"/>
          <w:color w:val="000000"/>
          <w:sz w:val="22"/>
          <w:szCs w:val="22"/>
        </w:rPr>
        <w:t>21.1. </w:t>
      </w:r>
      <w:r w:rsidRPr="005A192E">
        <w:rPr>
          <w:color w:val="000000"/>
          <w:sz w:val="22"/>
          <w:szCs w:val="22"/>
        </w:rPr>
        <w:t xml:space="preserve">A Superintendência de Licitação e Compras do Estado de Rondônia – SUPEL será o órgão responsável pelos atos de administração e controle da Ata de Registro de Preços decorrentes desta licitação, e indicará sempre que solicitado, respeitada </w:t>
      </w:r>
      <w:r w:rsidR="0022239F" w:rsidRPr="005A192E">
        <w:rPr>
          <w:color w:val="000000"/>
          <w:sz w:val="22"/>
          <w:szCs w:val="22"/>
        </w:rPr>
        <w:t>a ordem</w:t>
      </w:r>
      <w:r w:rsidRPr="005A192E">
        <w:rPr>
          <w:color w:val="000000"/>
          <w:sz w:val="22"/>
          <w:szCs w:val="22"/>
        </w:rPr>
        <w:t xml:space="preserve"> de registro e os quantitativos a serem contratados, o fornecedor para o qual será emitida a solicitação de material.</w:t>
      </w:r>
    </w:p>
    <w:p w14:paraId="051C605D"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22. DA RESCISÃO CONTRATUAL:</w:t>
      </w:r>
    </w:p>
    <w:p w14:paraId="2CA98609" w14:textId="77777777" w:rsidR="005A192E" w:rsidRPr="005A192E" w:rsidRDefault="005A192E" w:rsidP="005A192E">
      <w:pPr>
        <w:pStyle w:val="NormalWeb"/>
        <w:jc w:val="both"/>
        <w:rPr>
          <w:color w:val="000000"/>
          <w:sz w:val="22"/>
          <w:szCs w:val="22"/>
        </w:rPr>
      </w:pPr>
      <w:r w:rsidRPr="005A192E">
        <w:rPr>
          <w:color w:val="000000"/>
          <w:sz w:val="22"/>
          <w:szCs w:val="22"/>
        </w:rPr>
        <w:t>Em caso de descumprimento de quaisquer das condições estabelecidas no presente instrumento, à rescisão do contrato, seja administrativa ou amigável, será efetuada de acordo com as disposições da Lei Federal nº. 8.666/93 e demais ordenamentos jurídicos, pertinentes ao caso.</w:t>
      </w:r>
    </w:p>
    <w:p w14:paraId="7E87CE39" w14:textId="77777777" w:rsidR="005A192E" w:rsidRPr="005A192E" w:rsidRDefault="005A192E" w:rsidP="005A192E">
      <w:pPr>
        <w:pStyle w:val="NormalWeb"/>
        <w:jc w:val="both"/>
        <w:rPr>
          <w:color w:val="000000"/>
          <w:sz w:val="22"/>
          <w:szCs w:val="22"/>
        </w:rPr>
      </w:pPr>
      <w:r w:rsidRPr="005A192E">
        <w:rPr>
          <w:rStyle w:val="Forte"/>
          <w:color w:val="000000"/>
          <w:sz w:val="22"/>
          <w:szCs w:val="22"/>
        </w:rPr>
        <w:t>23. </w:t>
      </w:r>
      <w:r w:rsidRPr="005A192E">
        <w:rPr>
          <w:rStyle w:val="Forte"/>
          <w:color w:val="000000"/>
          <w:sz w:val="22"/>
          <w:szCs w:val="22"/>
          <w:u w:val="single"/>
        </w:rPr>
        <w:t>DA ALTERAÇÃO DA ATA DE REGISTRO DE PREÇOS:</w:t>
      </w:r>
    </w:p>
    <w:p w14:paraId="3AFF616F" w14:textId="77777777" w:rsidR="005A192E" w:rsidRPr="005A192E" w:rsidRDefault="005A192E" w:rsidP="005A192E">
      <w:pPr>
        <w:pStyle w:val="NormalWeb"/>
        <w:jc w:val="both"/>
        <w:rPr>
          <w:color w:val="000000"/>
          <w:sz w:val="22"/>
          <w:szCs w:val="22"/>
        </w:rPr>
      </w:pPr>
      <w:r w:rsidRPr="005A192E">
        <w:rPr>
          <w:rStyle w:val="Forte"/>
          <w:color w:val="000000"/>
          <w:sz w:val="22"/>
          <w:szCs w:val="22"/>
        </w:rPr>
        <w:t>23.1.</w:t>
      </w:r>
      <w:r w:rsidRPr="005A192E">
        <w:rPr>
          <w:color w:val="000000"/>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249BB8F" w14:textId="77777777" w:rsidR="005A192E" w:rsidRPr="005A192E" w:rsidRDefault="005A192E" w:rsidP="005A192E">
      <w:pPr>
        <w:pStyle w:val="NormalWeb"/>
        <w:jc w:val="both"/>
        <w:rPr>
          <w:color w:val="000000"/>
          <w:sz w:val="22"/>
          <w:szCs w:val="22"/>
        </w:rPr>
      </w:pPr>
      <w:r w:rsidRPr="005A192E">
        <w:rPr>
          <w:rStyle w:val="Forte"/>
          <w:color w:val="000000"/>
          <w:sz w:val="22"/>
          <w:szCs w:val="22"/>
        </w:rPr>
        <w:t>23.2.</w:t>
      </w:r>
      <w:r w:rsidRPr="005A192E">
        <w:rPr>
          <w:color w:val="000000"/>
          <w:sz w:val="22"/>
          <w:szCs w:val="22"/>
        </w:rPr>
        <w:t xml:space="preserve">Quando o preço registrado </w:t>
      </w:r>
      <w:proofErr w:type="gramStart"/>
      <w:r w:rsidRPr="005A192E">
        <w:rPr>
          <w:color w:val="000000"/>
          <w:sz w:val="22"/>
          <w:szCs w:val="22"/>
        </w:rPr>
        <w:t>tornar-se</w:t>
      </w:r>
      <w:proofErr w:type="gramEnd"/>
      <w:r w:rsidRPr="005A192E">
        <w:rPr>
          <w:color w:val="000000"/>
          <w:sz w:val="22"/>
          <w:szCs w:val="22"/>
        </w:rPr>
        <w:t xml:space="preserve"> superior ao preço praticado no mercado por motivo superveniente, o órgão gerenciador convocará os fornecedores para negociarem a redução dos preços aos valores praticados pelo mercado.</w:t>
      </w:r>
    </w:p>
    <w:p w14:paraId="11AD4DCB" w14:textId="77777777" w:rsidR="005A192E" w:rsidRPr="005A192E" w:rsidRDefault="005A192E" w:rsidP="005A192E">
      <w:pPr>
        <w:pStyle w:val="NormalWeb"/>
        <w:jc w:val="both"/>
        <w:rPr>
          <w:color w:val="000000"/>
          <w:sz w:val="22"/>
          <w:szCs w:val="22"/>
        </w:rPr>
      </w:pPr>
      <w:r w:rsidRPr="005A192E">
        <w:rPr>
          <w:rStyle w:val="Forte"/>
          <w:color w:val="000000"/>
          <w:sz w:val="22"/>
          <w:szCs w:val="22"/>
        </w:rPr>
        <w:t>23.3.</w:t>
      </w:r>
      <w:r w:rsidRPr="005A192E">
        <w:rPr>
          <w:color w:val="000000"/>
          <w:sz w:val="22"/>
          <w:szCs w:val="22"/>
        </w:rPr>
        <w:t>Os fornecedores que não aceitarem reduzir seus preços aos valores praticados pelo mercado serão liberados do compromisso assumido, sem aplicação de penalidade.</w:t>
      </w:r>
    </w:p>
    <w:p w14:paraId="408E2D80" w14:textId="77777777" w:rsidR="005A192E" w:rsidRPr="005A192E" w:rsidRDefault="005A192E" w:rsidP="005A192E">
      <w:pPr>
        <w:pStyle w:val="NormalWeb"/>
        <w:jc w:val="both"/>
        <w:rPr>
          <w:color w:val="000000"/>
          <w:sz w:val="22"/>
          <w:szCs w:val="22"/>
        </w:rPr>
      </w:pPr>
      <w:r w:rsidRPr="005A192E">
        <w:rPr>
          <w:rStyle w:val="Forte"/>
          <w:color w:val="000000"/>
          <w:sz w:val="22"/>
          <w:szCs w:val="22"/>
        </w:rPr>
        <w:t>23.4.</w:t>
      </w:r>
      <w:r w:rsidRPr="005A192E">
        <w:rPr>
          <w:color w:val="000000"/>
          <w:sz w:val="22"/>
          <w:szCs w:val="22"/>
        </w:rPr>
        <w:t>A ordem de classificação dos fornecedores que aceitarem reduzir seus preços aos valores de mercado observará a classificação original.</w:t>
      </w:r>
    </w:p>
    <w:p w14:paraId="29746FA7" w14:textId="77777777" w:rsidR="005A192E" w:rsidRPr="005A192E" w:rsidRDefault="005A192E" w:rsidP="005A192E">
      <w:pPr>
        <w:pStyle w:val="NormalWeb"/>
        <w:jc w:val="both"/>
        <w:rPr>
          <w:color w:val="000000"/>
          <w:sz w:val="22"/>
          <w:szCs w:val="22"/>
        </w:rPr>
      </w:pPr>
      <w:r w:rsidRPr="005A192E">
        <w:rPr>
          <w:rStyle w:val="Forte"/>
          <w:color w:val="000000"/>
          <w:sz w:val="22"/>
          <w:szCs w:val="22"/>
        </w:rPr>
        <w:t>23.5. </w:t>
      </w:r>
      <w:r w:rsidRPr="005A192E">
        <w:rPr>
          <w:color w:val="000000"/>
          <w:sz w:val="22"/>
          <w:szCs w:val="22"/>
        </w:rPr>
        <w:t xml:space="preserve">Quando o preço de mercado </w:t>
      </w:r>
      <w:proofErr w:type="gramStart"/>
      <w:r w:rsidRPr="005A192E">
        <w:rPr>
          <w:color w:val="000000"/>
          <w:sz w:val="22"/>
          <w:szCs w:val="22"/>
        </w:rPr>
        <w:t>tornar-se</w:t>
      </w:r>
      <w:proofErr w:type="gramEnd"/>
      <w:r w:rsidRPr="005A192E">
        <w:rPr>
          <w:color w:val="000000"/>
          <w:sz w:val="22"/>
          <w:szCs w:val="22"/>
        </w:rPr>
        <w:t xml:space="preserve"> superior aos preços registrados, e o fornecedor não puder cumprir o compromisso, o órgão gerenciador poderá:</w:t>
      </w:r>
    </w:p>
    <w:p w14:paraId="72EC1F93" w14:textId="77777777" w:rsidR="005A192E" w:rsidRPr="005A192E" w:rsidRDefault="005A192E" w:rsidP="005A192E">
      <w:pPr>
        <w:pStyle w:val="NormalWeb"/>
        <w:jc w:val="both"/>
        <w:rPr>
          <w:color w:val="000000"/>
          <w:sz w:val="22"/>
          <w:szCs w:val="22"/>
        </w:rPr>
      </w:pPr>
      <w:r w:rsidRPr="005A192E">
        <w:rPr>
          <w:rStyle w:val="Forte"/>
          <w:color w:val="000000"/>
          <w:sz w:val="22"/>
          <w:szCs w:val="22"/>
        </w:rPr>
        <w:t>23.6.</w:t>
      </w:r>
      <w:r w:rsidRPr="005A192E">
        <w:rPr>
          <w:color w:val="000000"/>
          <w:sz w:val="22"/>
          <w:szCs w:val="22"/>
        </w:rPr>
        <w:t> Liberar o fornecedor do compromisso assumido, caso a comunicação ocorra antes do pedido de fornecimento, sem aplicação de penalidade se confirmada a veracidade dos motivos e comprovantes; </w:t>
      </w:r>
    </w:p>
    <w:p w14:paraId="6784364C" w14:textId="77777777" w:rsidR="005A192E" w:rsidRPr="005A192E" w:rsidRDefault="005A192E" w:rsidP="005A192E">
      <w:pPr>
        <w:pStyle w:val="NormalWeb"/>
        <w:jc w:val="both"/>
        <w:rPr>
          <w:color w:val="000000"/>
          <w:sz w:val="22"/>
          <w:szCs w:val="22"/>
        </w:rPr>
      </w:pPr>
      <w:r w:rsidRPr="005A192E">
        <w:rPr>
          <w:rStyle w:val="Forte"/>
          <w:color w:val="000000"/>
          <w:sz w:val="22"/>
          <w:szCs w:val="22"/>
        </w:rPr>
        <w:t>23.7</w:t>
      </w:r>
      <w:r w:rsidRPr="005A192E">
        <w:rPr>
          <w:color w:val="000000"/>
          <w:sz w:val="22"/>
          <w:szCs w:val="22"/>
        </w:rPr>
        <w:t>. Convocar os demais fornecedores para assegurar igual oportunidade de negociação;</w:t>
      </w:r>
    </w:p>
    <w:p w14:paraId="5623F107" w14:textId="77777777" w:rsidR="005A192E" w:rsidRPr="005A192E" w:rsidRDefault="005A192E" w:rsidP="005A192E">
      <w:pPr>
        <w:pStyle w:val="NormalWeb"/>
        <w:jc w:val="both"/>
        <w:rPr>
          <w:color w:val="000000"/>
          <w:sz w:val="22"/>
          <w:szCs w:val="22"/>
        </w:rPr>
      </w:pPr>
      <w:r w:rsidRPr="005A192E">
        <w:rPr>
          <w:rStyle w:val="Forte"/>
          <w:color w:val="000000"/>
          <w:sz w:val="22"/>
          <w:szCs w:val="22"/>
        </w:rPr>
        <w:t>23.8.</w:t>
      </w:r>
      <w:r w:rsidRPr="005A192E">
        <w:rPr>
          <w:color w:val="000000"/>
          <w:sz w:val="22"/>
          <w:szCs w:val="22"/>
        </w:rPr>
        <w:t> Não havendo êxito nas negociações, o órgão gerenciador deverá proceder a revogação do item da ata de registro de preços, adotando as medidas cabíveis para obtenção da contratação mais vantajosa.</w:t>
      </w:r>
    </w:p>
    <w:p w14:paraId="3BE27734"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24. DAS MODIFICAÇÕES E ACRÉSCIMOS:</w:t>
      </w:r>
    </w:p>
    <w:p w14:paraId="7A03E1AD" w14:textId="77777777" w:rsidR="005A192E" w:rsidRPr="005A192E" w:rsidRDefault="005A192E" w:rsidP="005A192E">
      <w:pPr>
        <w:pStyle w:val="NormalWeb"/>
        <w:jc w:val="both"/>
        <w:rPr>
          <w:color w:val="000000"/>
          <w:sz w:val="22"/>
          <w:szCs w:val="22"/>
        </w:rPr>
      </w:pPr>
      <w:r w:rsidRPr="005A192E">
        <w:rPr>
          <w:color w:val="000000"/>
          <w:sz w:val="22"/>
          <w:szCs w:val="22"/>
        </w:rPr>
        <w:t>Fica reservado a CONTRATANTE o direito de aumentar, diminuir, substituir ou modificar o objeto do presente Termo até o limite de 25% (vinte e cinco por cento) do valor contratado. Quando a redução for superior a 25% (vinte e cinco por cento), a CONTRATANTE deverá acordar preliminarmente com a CONTRATADA, nos termos do artigo 65, parágrafo segundo, inciso II da Lei 8.666/93 e suas alterações.</w:t>
      </w:r>
    </w:p>
    <w:p w14:paraId="01F5973F" w14:textId="77777777" w:rsidR="005A192E" w:rsidRPr="005A192E" w:rsidRDefault="005A192E" w:rsidP="005A192E">
      <w:pPr>
        <w:pStyle w:val="NormalWeb"/>
        <w:jc w:val="both"/>
        <w:rPr>
          <w:color w:val="000000"/>
          <w:sz w:val="22"/>
          <w:szCs w:val="22"/>
        </w:rPr>
      </w:pPr>
      <w:r w:rsidRPr="005A192E">
        <w:rPr>
          <w:rStyle w:val="Forte"/>
          <w:color w:val="000000"/>
          <w:sz w:val="22"/>
          <w:szCs w:val="22"/>
        </w:rPr>
        <w:lastRenderedPageBreak/>
        <w:t>25. </w:t>
      </w:r>
      <w:r w:rsidRPr="005A192E">
        <w:rPr>
          <w:rStyle w:val="Forte"/>
          <w:color w:val="000000"/>
          <w:sz w:val="22"/>
          <w:szCs w:val="22"/>
          <w:u w:val="single"/>
        </w:rPr>
        <w:t>QUALIFICAÇÃO TÉCNICA:</w:t>
      </w:r>
    </w:p>
    <w:p w14:paraId="45B806DB" w14:textId="3BAC6B38" w:rsidR="005A192E" w:rsidRPr="005A192E" w:rsidRDefault="005A192E" w:rsidP="005A192E">
      <w:pPr>
        <w:pStyle w:val="NormalWeb"/>
        <w:jc w:val="both"/>
        <w:rPr>
          <w:color w:val="000000"/>
          <w:sz w:val="22"/>
          <w:szCs w:val="22"/>
        </w:rPr>
      </w:pPr>
      <w:r w:rsidRPr="005A192E">
        <w:rPr>
          <w:rStyle w:val="nfase"/>
          <w:b/>
          <w:bCs/>
          <w:color w:val="000000"/>
          <w:sz w:val="22"/>
          <w:szCs w:val="22"/>
        </w:rPr>
        <w:t>(Base Legal: art. 30, II c/c § 1º da Lei Federal 8.666/93; IN 02/2008/MPOG; art. 3</w:t>
      </w:r>
      <w:r w:rsidR="0022239F" w:rsidRPr="005A192E">
        <w:rPr>
          <w:rStyle w:val="nfase"/>
          <w:b/>
          <w:bCs/>
          <w:color w:val="000000"/>
          <w:sz w:val="22"/>
          <w:szCs w:val="22"/>
        </w:rPr>
        <w:t>º e</w:t>
      </w:r>
      <w:r w:rsidRPr="005A192E">
        <w:rPr>
          <w:rStyle w:val="nfase"/>
          <w:b/>
          <w:bCs/>
          <w:color w:val="000000"/>
          <w:sz w:val="22"/>
          <w:szCs w:val="22"/>
        </w:rPr>
        <w:t xml:space="preserve"> 4º da Orientação Técnica nº 001/2017/GAB/SUPEL).</w:t>
      </w:r>
    </w:p>
    <w:p w14:paraId="3FEBD787" w14:textId="4AAA75A2" w:rsidR="005A192E" w:rsidRPr="005A192E" w:rsidRDefault="005A192E" w:rsidP="005A192E">
      <w:pPr>
        <w:pStyle w:val="NormalWeb"/>
        <w:jc w:val="both"/>
        <w:rPr>
          <w:color w:val="000000"/>
          <w:sz w:val="22"/>
          <w:szCs w:val="22"/>
        </w:rPr>
      </w:pPr>
      <w:r w:rsidRPr="005A192E">
        <w:rPr>
          <w:color w:val="000000"/>
          <w:sz w:val="22"/>
          <w:szCs w:val="22"/>
        </w:rPr>
        <w:t xml:space="preserve"> A qualificação técnica será exigida em conformidade com o art. 4º da Orientação Técnica nº 001/2017/GAB/SUPEL, </w:t>
      </w:r>
      <w:r w:rsidR="0022239F" w:rsidRPr="005A192E">
        <w:rPr>
          <w:color w:val="000000"/>
          <w:sz w:val="22"/>
          <w:szCs w:val="22"/>
        </w:rPr>
        <w:t>publicado</w:t>
      </w:r>
      <w:r w:rsidRPr="005A192E">
        <w:rPr>
          <w:color w:val="000000"/>
          <w:sz w:val="22"/>
          <w:szCs w:val="22"/>
        </w:rPr>
        <w:t xml:space="preserve"> no DOE nº 38 de 24.02.2017, página 28.</w:t>
      </w:r>
    </w:p>
    <w:p w14:paraId="55B829F6" w14:textId="77777777" w:rsidR="005A192E" w:rsidRPr="005A192E" w:rsidRDefault="005A192E" w:rsidP="005A192E">
      <w:pPr>
        <w:pStyle w:val="NormalWeb"/>
        <w:jc w:val="both"/>
        <w:rPr>
          <w:color w:val="000000"/>
          <w:sz w:val="22"/>
          <w:szCs w:val="22"/>
        </w:rPr>
      </w:pPr>
      <w:r w:rsidRPr="005A192E">
        <w:rPr>
          <w:color w:val="000000"/>
          <w:sz w:val="22"/>
          <w:szCs w:val="22"/>
        </w:rPr>
        <w:t>Art. 4º Os Termos de Referência, Projetos Básicos e Editais relativos à prestação de serviços em geral e obras de engenharia, considerando o valor estimado da contratação, devem observar o seguinte:</w:t>
      </w:r>
    </w:p>
    <w:p w14:paraId="152EACFE" w14:textId="77777777" w:rsidR="005A192E" w:rsidRPr="005A192E" w:rsidRDefault="005A192E" w:rsidP="005A192E">
      <w:pPr>
        <w:pStyle w:val="NormalWeb"/>
        <w:jc w:val="both"/>
        <w:rPr>
          <w:color w:val="000000"/>
          <w:sz w:val="22"/>
          <w:szCs w:val="22"/>
        </w:rPr>
      </w:pPr>
      <w:r w:rsidRPr="005A192E">
        <w:rPr>
          <w:color w:val="000000"/>
          <w:sz w:val="22"/>
          <w:szCs w:val="22"/>
        </w:rPr>
        <w:t>III – acima de 650.000,00 (seiscentos e cinquenta mil reais) – apresentar Atestado de Capacidade Técnica compatível em características, quantidade e prazo, limitados a parcela de maior relevância e valor significativo.</w:t>
      </w:r>
    </w:p>
    <w:p w14:paraId="3AAF51F5" w14:textId="77777777" w:rsidR="005A192E" w:rsidRPr="005A192E" w:rsidRDefault="005A192E" w:rsidP="005A192E">
      <w:pPr>
        <w:pStyle w:val="NormalWeb"/>
        <w:jc w:val="both"/>
        <w:rPr>
          <w:color w:val="000000"/>
          <w:sz w:val="22"/>
          <w:szCs w:val="22"/>
        </w:rPr>
      </w:pPr>
      <w:r w:rsidRPr="005A192E">
        <w:rPr>
          <w:color w:val="000000"/>
          <w:sz w:val="22"/>
          <w:szCs w:val="22"/>
        </w:rPr>
        <w:t>Apresentar Atestado de Capacidade Técnica de 10% compatível em características e quantidade para os itens dos lotes mencionados no quadro abaixo; conforme conta no quadro constante no item 5 do Termo de Referência das Especificações Técnicas Gerais do objeto/quantitativo.</w:t>
      </w:r>
    </w:p>
    <w:p w14:paraId="72E7FAFE" w14:textId="77777777" w:rsidR="005A192E" w:rsidRPr="005A192E" w:rsidRDefault="005A192E" w:rsidP="005A192E">
      <w:pPr>
        <w:pStyle w:val="NormalWeb"/>
        <w:jc w:val="both"/>
        <w:rPr>
          <w:color w:val="000000"/>
          <w:sz w:val="22"/>
          <w:szCs w:val="22"/>
        </w:rPr>
      </w:pPr>
      <w:r w:rsidRPr="005A192E">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2"/>
        <w:gridCol w:w="6775"/>
        <w:gridCol w:w="550"/>
        <w:gridCol w:w="685"/>
      </w:tblGrid>
      <w:tr w:rsidR="005A192E" w:rsidRPr="005A192E" w14:paraId="3E2EA787" w14:textId="77777777" w:rsidTr="005A192E">
        <w:trPr>
          <w:tblCellSpacing w:w="0" w:type="dxa"/>
        </w:trPr>
        <w:tc>
          <w:tcPr>
            <w:tcW w:w="870" w:type="dxa"/>
            <w:tcBorders>
              <w:top w:val="outset" w:sz="6" w:space="0" w:color="auto"/>
              <w:left w:val="outset" w:sz="6" w:space="0" w:color="auto"/>
              <w:bottom w:val="outset" w:sz="6" w:space="0" w:color="auto"/>
              <w:right w:val="outset" w:sz="6" w:space="0" w:color="auto"/>
            </w:tcBorders>
            <w:vAlign w:val="center"/>
            <w:hideMark/>
          </w:tcPr>
          <w:p w14:paraId="4894DE0E" w14:textId="77777777" w:rsidR="005A192E" w:rsidRPr="005A192E" w:rsidRDefault="005A192E" w:rsidP="005A192E">
            <w:pPr>
              <w:pStyle w:val="NormalWeb"/>
              <w:jc w:val="both"/>
              <w:rPr>
                <w:color w:val="000000"/>
                <w:sz w:val="22"/>
                <w:szCs w:val="22"/>
              </w:rPr>
            </w:pPr>
            <w:r w:rsidRPr="005A192E">
              <w:rPr>
                <w:b/>
                <w:bCs/>
                <w:color w:val="000000"/>
                <w:sz w:val="22"/>
                <w:szCs w:val="22"/>
              </w:rPr>
              <w:t>ITENS</w:t>
            </w:r>
          </w:p>
        </w:tc>
        <w:tc>
          <w:tcPr>
            <w:tcW w:w="14340" w:type="dxa"/>
            <w:tcBorders>
              <w:top w:val="outset" w:sz="6" w:space="0" w:color="auto"/>
              <w:left w:val="outset" w:sz="6" w:space="0" w:color="auto"/>
              <w:bottom w:val="outset" w:sz="6" w:space="0" w:color="auto"/>
              <w:right w:val="outset" w:sz="6" w:space="0" w:color="auto"/>
            </w:tcBorders>
            <w:vAlign w:val="center"/>
            <w:hideMark/>
          </w:tcPr>
          <w:p w14:paraId="12179BA0" w14:textId="77777777" w:rsidR="005A192E" w:rsidRPr="005A192E" w:rsidRDefault="005A192E" w:rsidP="005A192E">
            <w:pPr>
              <w:pStyle w:val="NormalWeb"/>
              <w:jc w:val="both"/>
              <w:rPr>
                <w:color w:val="000000"/>
                <w:sz w:val="22"/>
                <w:szCs w:val="22"/>
              </w:rPr>
            </w:pPr>
            <w:r w:rsidRPr="005A192E">
              <w:rPr>
                <w:rStyle w:val="Forte"/>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EBA091D" w14:textId="77777777" w:rsidR="005A192E" w:rsidRPr="005A192E" w:rsidRDefault="005A192E" w:rsidP="005A192E">
            <w:pPr>
              <w:pStyle w:val="NormalWeb"/>
              <w:jc w:val="both"/>
              <w:rPr>
                <w:color w:val="000000"/>
                <w:sz w:val="22"/>
                <w:szCs w:val="22"/>
              </w:rPr>
            </w:pPr>
            <w:r w:rsidRPr="005A192E">
              <w:rPr>
                <w:rStyle w:val="Forte"/>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31FC7C05" w14:textId="77777777" w:rsidR="005A192E" w:rsidRPr="005A192E" w:rsidRDefault="005A192E" w:rsidP="005A192E">
            <w:pPr>
              <w:pStyle w:val="NormalWeb"/>
              <w:jc w:val="both"/>
              <w:rPr>
                <w:color w:val="000000"/>
                <w:sz w:val="22"/>
                <w:szCs w:val="22"/>
              </w:rPr>
            </w:pPr>
            <w:r w:rsidRPr="005A192E">
              <w:rPr>
                <w:rStyle w:val="Forte"/>
                <w:color w:val="000000"/>
                <w:sz w:val="22"/>
                <w:szCs w:val="22"/>
              </w:rPr>
              <w:t>Quant.</w:t>
            </w:r>
          </w:p>
        </w:tc>
      </w:tr>
      <w:tr w:rsidR="005A192E" w:rsidRPr="005A192E" w14:paraId="025F3A33" w14:textId="77777777" w:rsidTr="005A192E">
        <w:trPr>
          <w:tblCellSpacing w:w="0" w:type="dxa"/>
        </w:trPr>
        <w:tc>
          <w:tcPr>
            <w:tcW w:w="870" w:type="dxa"/>
            <w:tcBorders>
              <w:top w:val="outset" w:sz="6" w:space="0" w:color="auto"/>
              <w:left w:val="outset" w:sz="6" w:space="0" w:color="auto"/>
              <w:bottom w:val="outset" w:sz="6" w:space="0" w:color="auto"/>
              <w:right w:val="outset" w:sz="6" w:space="0" w:color="auto"/>
            </w:tcBorders>
            <w:vAlign w:val="center"/>
            <w:hideMark/>
          </w:tcPr>
          <w:p w14:paraId="1EDDCC79" w14:textId="77777777" w:rsidR="005A192E" w:rsidRPr="005A192E" w:rsidRDefault="005A192E" w:rsidP="005A192E">
            <w:pPr>
              <w:pStyle w:val="NormalWeb"/>
              <w:jc w:val="both"/>
              <w:rPr>
                <w:color w:val="000000"/>
                <w:sz w:val="22"/>
                <w:szCs w:val="22"/>
              </w:rPr>
            </w:pPr>
            <w:r w:rsidRPr="005A192E">
              <w:rPr>
                <w:color w:val="000000"/>
                <w:sz w:val="22"/>
                <w:szCs w:val="22"/>
              </w:rPr>
              <w:t>24 a 33</w:t>
            </w:r>
          </w:p>
        </w:tc>
        <w:tc>
          <w:tcPr>
            <w:tcW w:w="14340" w:type="dxa"/>
            <w:tcBorders>
              <w:top w:val="outset" w:sz="6" w:space="0" w:color="auto"/>
              <w:left w:val="outset" w:sz="6" w:space="0" w:color="auto"/>
              <w:bottom w:val="outset" w:sz="6" w:space="0" w:color="auto"/>
              <w:right w:val="outset" w:sz="6" w:space="0" w:color="auto"/>
            </w:tcBorders>
            <w:vAlign w:val="center"/>
            <w:hideMark/>
          </w:tcPr>
          <w:p w14:paraId="3DF9FD0C" w14:textId="77777777" w:rsidR="005A192E" w:rsidRPr="005A192E" w:rsidRDefault="005A192E" w:rsidP="005A192E">
            <w:pPr>
              <w:pStyle w:val="NormalWeb"/>
              <w:jc w:val="both"/>
              <w:rPr>
                <w:color w:val="000000"/>
                <w:sz w:val="22"/>
                <w:szCs w:val="22"/>
              </w:rPr>
            </w:pPr>
            <w:r w:rsidRPr="005A192E">
              <w:rPr>
                <w:color w:val="000000"/>
                <w:sz w:val="22"/>
                <w:szCs w:val="22"/>
              </w:rPr>
              <w:t xml:space="preserve">Outdoor de 9m x 3m lona </w:t>
            </w:r>
            <w:proofErr w:type="spellStart"/>
            <w:r w:rsidRPr="005A192E">
              <w:rPr>
                <w:color w:val="000000"/>
                <w:sz w:val="22"/>
                <w:szCs w:val="22"/>
              </w:rPr>
              <w:t>vinílica</w:t>
            </w:r>
            <w:proofErr w:type="spellEnd"/>
            <w:r w:rsidRPr="005A192E">
              <w:rPr>
                <w:color w:val="000000"/>
                <w:sz w:val="22"/>
                <w:szCs w:val="22"/>
              </w:rPr>
              <w:t xml:space="preserve">, fosca, trama 500x500, gramatura 440, g/m², impressão digital em policromia de alta </w:t>
            </w:r>
            <w:proofErr w:type="gramStart"/>
            <w:r w:rsidRPr="005A192E">
              <w:rPr>
                <w:color w:val="000000"/>
                <w:sz w:val="22"/>
                <w:szCs w:val="22"/>
              </w:rPr>
              <w:t>resolução(</w:t>
            </w:r>
            <w:proofErr w:type="gramEnd"/>
            <w:r w:rsidRPr="005A192E">
              <w:rPr>
                <w:color w:val="000000"/>
                <w:sz w:val="22"/>
                <w:szCs w:val="22"/>
              </w:rPr>
              <w:t>2400dpi), acabamento reforço nas bodas e aplicação de ilhoses, para divulgação dos . Instalados em pontos no Estado de Rondônia, Mato Grosso, Amazonas e Acre. </w:t>
            </w:r>
            <w:r w:rsidRPr="005A192E">
              <w:rPr>
                <w:rStyle w:val="Forte"/>
                <w:color w:val="000000"/>
                <w:sz w:val="22"/>
                <w:szCs w:val="22"/>
              </w:rPr>
              <w:t xml:space="preserve">Unidades expostos por 02 (duas) </w:t>
            </w:r>
            <w:proofErr w:type="spellStart"/>
            <w:r w:rsidRPr="005A192E">
              <w:rPr>
                <w:rStyle w:val="Forte"/>
                <w:color w:val="000000"/>
                <w:sz w:val="22"/>
                <w:szCs w:val="22"/>
              </w:rPr>
              <w:t>bisemanas</w:t>
            </w:r>
            <w:proofErr w:type="spellEnd"/>
            <w:r w:rsidRPr="005A192E">
              <w:rPr>
                <w:rStyle w:val="Forte"/>
                <w:color w:val="000000"/>
                <w:sz w:val="22"/>
                <w:szCs w:val="22"/>
              </w:rPr>
              <w:t>, de cada evento</w:t>
            </w:r>
            <w:r w:rsidRPr="005A192E">
              <w:rPr>
                <w:color w:val="000000"/>
                <w:sz w:val="22"/>
                <w:szCs w:val="22"/>
              </w:rPr>
              <w:t>. Localidade de instalação a seguir: 52 municípios de Rondônia e Distritos, Mato Grosso/</w:t>
            </w:r>
            <w:proofErr w:type="gramStart"/>
            <w:r w:rsidRPr="005A192E">
              <w:rPr>
                <w:color w:val="000000"/>
                <w:sz w:val="22"/>
                <w:szCs w:val="22"/>
              </w:rPr>
              <w:t>MT( Cuiabá</w:t>
            </w:r>
            <w:proofErr w:type="gramEnd"/>
            <w:r w:rsidRPr="005A192E">
              <w:rPr>
                <w:color w:val="000000"/>
                <w:sz w:val="22"/>
                <w:szCs w:val="22"/>
              </w:rPr>
              <w:t xml:space="preserve"> , Sapezal, Comodoro, Campos de Júlio) Amazonas( Humaitá), Acre ( Rio Branco).</w:t>
            </w:r>
          </w:p>
        </w:tc>
        <w:tc>
          <w:tcPr>
            <w:tcW w:w="0" w:type="auto"/>
            <w:tcBorders>
              <w:top w:val="outset" w:sz="6" w:space="0" w:color="auto"/>
              <w:left w:val="outset" w:sz="6" w:space="0" w:color="auto"/>
              <w:bottom w:val="outset" w:sz="6" w:space="0" w:color="auto"/>
              <w:right w:val="outset" w:sz="6" w:space="0" w:color="auto"/>
            </w:tcBorders>
            <w:vAlign w:val="center"/>
            <w:hideMark/>
          </w:tcPr>
          <w:p w14:paraId="3A6D8CF4" w14:textId="77777777" w:rsidR="005A192E" w:rsidRPr="005A192E" w:rsidRDefault="005A192E" w:rsidP="005A192E">
            <w:pPr>
              <w:pStyle w:val="NormalWeb"/>
              <w:jc w:val="both"/>
              <w:rPr>
                <w:color w:val="000000"/>
                <w:sz w:val="22"/>
                <w:szCs w:val="22"/>
              </w:rPr>
            </w:pPr>
            <w:r w:rsidRPr="005A192E">
              <w:rPr>
                <w:color w:val="000000"/>
                <w:sz w:val="22"/>
                <w:szCs w:val="22"/>
              </w:rPr>
              <w:t>Unid.</w:t>
            </w:r>
          </w:p>
        </w:tc>
        <w:tc>
          <w:tcPr>
            <w:tcW w:w="0" w:type="auto"/>
            <w:tcBorders>
              <w:top w:val="outset" w:sz="6" w:space="0" w:color="auto"/>
              <w:left w:val="outset" w:sz="6" w:space="0" w:color="auto"/>
              <w:bottom w:val="outset" w:sz="6" w:space="0" w:color="auto"/>
              <w:right w:val="outset" w:sz="6" w:space="0" w:color="auto"/>
            </w:tcBorders>
            <w:vAlign w:val="center"/>
            <w:hideMark/>
          </w:tcPr>
          <w:p w14:paraId="17C52D15" w14:textId="77777777" w:rsidR="005A192E" w:rsidRPr="005A192E" w:rsidRDefault="005A192E" w:rsidP="005A192E">
            <w:pPr>
              <w:pStyle w:val="NormalWeb"/>
              <w:jc w:val="both"/>
              <w:rPr>
                <w:color w:val="000000"/>
                <w:sz w:val="22"/>
                <w:szCs w:val="22"/>
              </w:rPr>
            </w:pPr>
            <w:r w:rsidRPr="005A192E">
              <w:rPr>
                <w:color w:val="000000"/>
                <w:sz w:val="22"/>
                <w:szCs w:val="22"/>
              </w:rPr>
              <w:t>300</w:t>
            </w:r>
          </w:p>
        </w:tc>
      </w:tr>
    </w:tbl>
    <w:p w14:paraId="1A487984" w14:textId="77777777" w:rsidR="005A192E" w:rsidRPr="005A192E" w:rsidRDefault="005A192E" w:rsidP="005A192E">
      <w:pPr>
        <w:pStyle w:val="NormalWeb"/>
        <w:jc w:val="both"/>
        <w:rPr>
          <w:color w:val="000000"/>
          <w:sz w:val="22"/>
          <w:szCs w:val="22"/>
        </w:rPr>
      </w:pPr>
      <w:r w:rsidRPr="005A192E">
        <w:rPr>
          <w:color w:val="000000"/>
          <w:sz w:val="22"/>
          <w:szCs w:val="22"/>
        </w:rPr>
        <w:t> </w:t>
      </w:r>
    </w:p>
    <w:p w14:paraId="696A7F44"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26. DA TRANSFERÊNCIA</w:t>
      </w:r>
    </w:p>
    <w:p w14:paraId="35A13B08" w14:textId="05E506F8" w:rsidR="005A192E" w:rsidRPr="005A192E" w:rsidRDefault="005A192E" w:rsidP="005A192E">
      <w:pPr>
        <w:pStyle w:val="NormalWeb"/>
        <w:jc w:val="both"/>
        <w:rPr>
          <w:color w:val="000000"/>
          <w:sz w:val="22"/>
          <w:szCs w:val="22"/>
        </w:rPr>
      </w:pPr>
      <w:r w:rsidRPr="005A192E">
        <w:rPr>
          <w:rStyle w:val="Forte"/>
          <w:color w:val="000000"/>
          <w:sz w:val="22"/>
          <w:szCs w:val="22"/>
        </w:rPr>
        <w:t>26.1.</w:t>
      </w:r>
      <w:r w:rsidRPr="005A192E">
        <w:rPr>
          <w:color w:val="000000"/>
          <w:sz w:val="22"/>
          <w:szCs w:val="22"/>
        </w:rPr>
        <w:t xml:space="preserve"> Fica permitida a </w:t>
      </w:r>
      <w:r w:rsidR="00C360E3">
        <w:rPr>
          <w:color w:val="000000"/>
          <w:sz w:val="22"/>
          <w:szCs w:val="22"/>
        </w:rPr>
        <w:t>subcontratação de 50% do item 24 ao item 33</w:t>
      </w:r>
      <w:r w:rsidRPr="005A192E">
        <w:rPr>
          <w:color w:val="000000"/>
          <w:sz w:val="22"/>
          <w:szCs w:val="22"/>
        </w:rPr>
        <w:t xml:space="preserve"> do objeto licitado des</w:t>
      </w:r>
      <w:r w:rsidR="00C360E3">
        <w:rPr>
          <w:color w:val="000000"/>
          <w:sz w:val="22"/>
          <w:szCs w:val="22"/>
        </w:rPr>
        <w:t>te</w:t>
      </w:r>
      <w:r w:rsidRPr="005A192E">
        <w:rPr>
          <w:color w:val="000000"/>
          <w:sz w:val="22"/>
          <w:szCs w:val="22"/>
        </w:rPr>
        <w:t xml:space="preserve"> termo.</w:t>
      </w:r>
    </w:p>
    <w:p w14:paraId="056267E5" w14:textId="10B88F76" w:rsidR="005A192E" w:rsidRPr="005A192E" w:rsidRDefault="005A192E" w:rsidP="005A192E">
      <w:pPr>
        <w:pStyle w:val="NormalWeb"/>
        <w:jc w:val="both"/>
        <w:rPr>
          <w:color w:val="000000"/>
          <w:sz w:val="22"/>
          <w:szCs w:val="22"/>
        </w:rPr>
      </w:pPr>
      <w:r w:rsidRPr="005A192E">
        <w:rPr>
          <w:rStyle w:val="Forte"/>
          <w:color w:val="000000"/>
          <w:sz w:val="22"/>
          <w:szCs w:val="22"/>
        </w:rPr>
        <w:t>26.2. </w:t>
      </w:r>
      <w:r w:rsidR="00C360E3" w:rsidRPr="00C360E3">
        <w:rPr>
          <w:color w:val="000000"/>
          <w:sz w:val="22"/>
          <w:szCs w:val="22"/>
        </w:rPr>
        <w:t xml:space="preserve">Justifica-se a subcontratação devido </w:t>
      </w:r>
      <w:proofErr w:type="gramStart"/>
      <w:r w:rsidR="00C360E3" w:rsidRPr="00C360E3">
        <w:rPr>
          <w:color w:val="000000"/>
          <w:sz w:val="22"/>
          <w:szCs w:val="22"/>
        </w:rPr>
        <w:t>no</w:t>
      </w:r>
      <w:proofErr w:type="gramEnd"/>
      <w:r w:rsidR="00C360E3" w:rsidRPr="00C360E3">
        <w:rPr>
          <w:color w:val="000000"/>
          <w:sz w:val="22"/>
          <w:szCs w:val="22"/>
        </w:rPr>
        <w:t xml:space="preserve"> estado ter poucas empresas interessadas e aptas a participar do certame licitatório, um vez que o item 24 ao 33 de divulgação devem ser instalados nos Estados vizinhos Mato Grosso, Acre e Amazonas, salientamos também que serão instalados em grande parte dos municípios de Rondônia, outra dificuldade encontrada devido ser um estado extenso, dificultando a execução do objeto.</w:t>
      </w:r>
    </w:p>
    <w:p w14:paraId="2B386255"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27. APLICAÇÃO DO DECRETO ESTADUAL N°. 21.264/2016</w:t>
      </w:r>
    </w:p>
    <w:p w14:paraId="2D211BD0" w14:textId="77777777" w:rsidR="005A192E" w:rsidRPr="005A192E" w:rsidRDefault="005A192E" w:rsidP="005A192E">
      <w:pPr>
        <w:pStyle w:val="NormalWeb"/>
        <w:jc w:val="both"/>
        <w:rPr>
          <w:color w:val="000000"/>
          <w:sz w:val="22"/>
          <w:szCs w:val="22"/>
        </w:rPr>
      </w:pPr>
      <w:r w:rsidRPr="005A192E">
        <w:rPr>
          <w:color w:val="000000"/>
          <w:sz w:val="22"/>
          <w:szCs w:val="22"/>
        </w:rPr>
        <w:t>No fornecimento do objeto, a empresa contratada deverá adotar os critérios de sustentabilidade ambiental, conforme disposições constantes no Art. 6º do Decreto Estadual nº.21.264/2016.</w:t>
      </w:r>
    </w:p>
    <w:p w14:paraId="6A34D898"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28. APLICAÇÃO DO ART. 8º DO DECRETO ESTADUAL 21.675/2017 – COTA ME/EPP</w:t>
      </w:r>
    </w:p>
    <w:p w14:paraId="08663DDA" w14:textId="77777777" w:rsidR="005A192E" w:rsidRPr="005A192E" w:rsidRDefault="005A192E" w:rsidP="005A192E">
      <w:pPr>
        <w:pStyle w:val="NormalWeb"/>
        <w:jc w:val="both"/>
        <w:rPr>
          <w:color w:val="000000"/>
          <w:sz w:val="22"/>
          <w:szCs w:val="22"/>
        </w:rPr>
      </w:pPr>
      <w:r w:rsidRPr="005A192E">
        <w:rPr>
          <w:color w:val="000000"/>
          <w:sz w:val="22"/>
          <w:szCs w:val="22"/>
        </w:rPr>
        <w:t> Neste certame não serão concedidos os benefícios de até 25% (vinte e cinco por cento) por item, para pequenas empresas, conforme Art. 8º e parágrafos, do Decreto Estadual 21.675/2017, constantes deste de Referência.</w:t>
      </w:r>
    </w:p>
    <w:p w14:paraId="555F869F" w14:textId="77777777" w:rsidR="005A192E" w:rsidRPr="005A192E" w:rsidRDefault="005A192E" w:rsidP="005A192E">
      <w:pPr>
        <w:pStyle w:val="NormalWeb"/>
        <w:jc w:val="both"/>
        <w:rPr>
          <w:color w:val="000000"/>
          <w:sz w:val="22"/>
          <w:szCs w:val="22"/>
        </w:rPr>
      </w:pPr>
      <w:r w:rsidRPr="005A192E">
        <w:rPr>
          <w:rStyle w:val="Forte"/>
          <w:color w:val="000000"/>
          <w:sz w:val="22"/>
          <w:szCs w:val="22"/>
        </w:rPr>
        <w:t>29.</w:t>
      </w:r>
      <w:r w:rsidRPr="005A192E">
        <w:rPr>
          <w:rStyle w:val="Forte"/>
          <w:color w:val="000000"/>
          <w:sz w:val="22"/>
          <w:szCs w:val="22"/>
          <w:u w:val="single"/>
        </w:rPr>
        <w:t> PAGAMENTO:</w:t>
      </w:r>
    </w:p>
    <w:p w14:paraId="4CBC64F7"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O pagamento deverá ser efetuado mediante a apresentação de Nota Fiscal acompanhadas das devidas requisições que deram origem ao fornecimento pela contratada, devidamente atestadas pela Administração, conforme disposto nos art. 73 da Lei n</w:t>
      </w:r>
      <w:r w:rsidRPr="005A192E">
        <w:rPr>
          <w:strike/>
          <w:color w:val="000000"/>
          <w:sz w:val="22"/>
          <w:szCs w:val="22"/>
        </w:rPr>
        <w:t>º</w:t>
      </w:r>
      <w:r w:rsidRPr="005A192E">
        <w:rPr>
          <w:color w:val="000000"/>
          <w:sz w:val="22"/>
          <w:szCs w:val="22"/>
        </w:rPr>
        <w:t> 8.666, de 1993.</w:t>
      </w:r>
    </w:p>
    <w:p w14:paraId="727A4473" w14:textId="77777777" w:rsidR="005A192E" w:rsidRPr="005A192E" w:rsidRDefault="005A192E" w:rsidP="005A192E">
      <w:pPr>
        <w:pStyle w:val="NormalWeb"/>
        <w:jc w:val="both"/>
        <w:rPr>
          <w:color w:val="000000"/>
          <w:sz w:val="22"/>
          <w:szCs w:val="22"/>
        </w:rPr>
      </w:pPr>
      <w:r w:rsidRPr="005A192E">
        <w:rPr>
          <w:color w:val="000000"/>
          <w:sz w:val="22"/>
          <w:szCs w:val="22"/>
        </w:rPr>
        <w:t>O prazo para pagamento da Nota Fiscal, devidamente atestada pela Contratante, será de 30 (trinta) dias corridos, contados da data de sua apresentação.</w:t>
      </w:r>
    </w:p>
    <w:p w14:paraId="57A0DF1F" w14:textId="77777777" w:rsidR="005A192E" w:rsidRPr="005A192E" w:rsidRDefault="005A192E" w:rsidP="005A192E">
      <w:pPr>
        <w:pStyle w:val="NormalWeb"/>
        <w:jc w:val="both"/>
        <w:rPr>
          <w:color w:val="000000"/>
          <w:sz w:val="22"/>
          <w:szCs w:val="22"/>
        </w:rPr>
      </w:pPr>
      <w:r w:rsidRPr="005A192E">
        <w:rPr>
          <w:color w:val="000000"/>
          <w:sz w:val="22"/>
          <w:szCs w:val="22"/>
        </w:rPr>
        <w:t> Não será efetuado qualquer pagamento à (s) empresa (s</w:t>
      </w:r>
      <w:proofErr w:type="gramStart"/>
      <w:r w:rsidRPr="005A192E">
        <w:rPr>
          <w:color w:val="000000"/>
          <w:sz w:val="22"/>
          <w:szCs w:val="22"/>
        </w:rPr>
        <w:t>) Contratada</w:t>
      </w:r>
      <w:proofErr w:type="gramEnd"/>
      <w:r w:rsidRPr="005A192E">
        <w:rPr>
          <w:color w:val="000000"/>
          <w:sz w:val="22"/>
          <w:szCs w:val="22"/>
        </w:rPr>
        <w:t xml:space="preserve"> (s) enquanto houver pendência de liquidação da obrigação financeira em virtude de penalidade ou inadimplência contratual.</w:t>
      </w:r>
    </w:p>
    <w:p w14:paraId="519C7F1A" w14:textId="27E70C87" w:rsidR="005A192E" w:rsidRPr="005A192E" w:rsidRDefault="005A192E" w:rsidP="005A192E">
      <w:pPr>
        <w:pStyle w:val="NormalWeb"/>
        <w:jc w:val="both"/>
        <w:rPr>
          <w:color w:val="000000"/>
          <w:sz w:val="22"/>
          <w:szCs w:val="22"/>
        </w:rPr>
      </w:pPr>
      <w:r w:rsidRPr="005A192E">
        <w:rPr>
          <w:color w:val="000000"/>
          <w:sz w:val="22"/>
          <w:szCs w:val="22"/>
        </w:rPr>
        <w:t>O pagamento do</w:t>
      </w:r>
      <w:r w:rsidR="008163FD">
        <w:rPr>
          <w:color w:val="000000"/>
          <w:sz w:val="22"/>
          <w:szCs w:val="22"/>
        </w:rPr>
        <w:t>s itens 2</w:t>
      </w:r>
      <w:r w:rsidR="00C360E3">
        <w:rPr>
          <w:color w:val="000000"/>
          <w:sz w:val="22"/>
          <w:szCs w:val="22"/>
        </w:rPr>
        <w:t>4 a 33</w:t>
      </w:r>
      <w:r w:rsidRPr="005A192E">
        <w:rPr>
          <w:color w:val="000000"/>
          <w:sz w:val="22"/>
          <w:szCs w:val="22"/>
        </w:rPr>
        <w:t xml:space="preserve"> só será efetivado para os itens que estiverem instalados anterior ou no primeiro dia do início da </w:t>
      </w:r>
      <w:proofErr w:type="spellStart"/>
      <w:r w:rsidRPr="005A192E">
        <w:rPr>
          <w:color w:val="000000"/>
          <w:sz w:val="22"/>
          <w:szCs w:val="22"/>
        </w:rPr>
        <w:t>bisemana</w:t>
      </w:r>
      <w:proofErr w:type="spellEnd"/>
      <w:r w:rsidRPr="005A192E">
        <w:rPr>
          <w:color w:val="000000"/>
          <w:sz w:val="22"/>
          <w:szCs w:val="22"/>
        </w:rPr>
        <w:t xml:space="preserve">, mediante apresentação de relatório de registro fotográfico com data, horário e enderenço de instalação dos </w:t>
      </w:r>
      <w:proofErr w:type="spellStart"/>
      <w:r w:rsidRPr="005A192E">
        <w:rPr>
          <w:color w:val="000000"/>
          <w:sz w:val="22"/>
          <w:szCs w:val="22"/>
        </w:rPr>
        <w:t>outdoodrs</w:t>
      </w:r>
      <w:proofErr w:type="spellEnd"/>
      <w:r w:rsidRPr="005A192E">
        <w:rPr>
          <w:color w:val="000000"/>
          <w:sz w:val="22"/>
          <w:szCs w:val="22"/>
        </w:rPr>
        <w:t>.</w:t>
      </w:r>
    </w:p>
    <w:p w14:paraId="7BC4F649" w14:textId="77777777" w:rsidR="005A192E" w:rsidRPr="005A192E" w:rsidRDefault="005A192E" w:rsidP="005A192E">
      <w:pPr>
        <w:pStyle w:val="NormalWeb"/>
        <w:jc w:val="both"/>
        <w:rPr>
          <w:color w:val="000000"/>
          <w:sz w:val="22"/>
          <w:szCs w:val="22"/>
        </w:rPr>
      </w:pPr>
      <w:r w:rsidRPr="005A192E">
        <w:rPr>
          <w:color w:val="000000"/>
          <w:sz w:val="22"/>
          <w:szCs w:val="22"/>
        </w:rPr>
        <w:t>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14:paraId="4E2959A9" w14:textId="77777777" w:rsidR="005A192E" w:rsidRPr="005A192E" w:rsidRDefault="005A192E" w:rsidP="005A192E">
      <w:pPr>
        <w:pStyle w:val="NormalWeb"/>
        <w:jc w:val="both"/>
        <w:rPr>
          <w:color w:val="000000"/>
          <w:sz w:val="22"/>
          <w:szCs w:val="22"/>
        </w:rPr>
      </w:pPr>
      <w:r w:rsidRPr="005A192E">
        <w:rPr>
          <w:color w:val="000000"/>
          <w:sz w:val="22"/>
          <w:szCs w:val="22"/>
        </w:rPr>
        <w:t>I</w:t>
      </w:r>
      <w:proofErr w:type="gramStart"/>
      <w:r w:rsidRPr="005A192E">
        <w:rPr>
          <w:color w:val="000000"/>
          <w:sz w:val="22"/>
          <w:szCs w:val="22"/>
        </w:rPr>
        <w:t>=</w:t>
      </w:r>
      <w:r w:rsidRPr="005A192E">
        <w:rPr>
          <w:color w:val="000000"/>
          <w:sz w:val="22"/>
          <w:szCs w:val="22"/>
          <w:u w:val="single"/>
        </w:rPr>
        <w:t>(</w:t>
      </w:r>
      <w:proofErr w:type="gramEnd"/>
      <w:r w:rsidRPr="005A192E">
        <w:rPr>
          <w:color w:val="000000"/>
          <w:sz w:val="22"/>
          <w:szCs w:val="22"/>
          <w:u w:val="single"/>
        </w:rPr>
        <w:t>TX/100)</w:t>
      </w:r>
    </w:p>
    <w:p w14:paraId="23618E13" w14:textId="77777777" w:rsidR="005A192E" w:rsidRPr="005A192E" w:rsidRDefault="005A192E" w:rsidP="005A192E">
      <w:pPr>
        <w:pStyle w:val="NormalWeb"/>
        <w:jc w:val="both"/>
        <w:rPr>
          <w:color w:val="000000"/>
          <w:sz w:val="22"/>
          <w:szCs w:val="22"/>
        </w:rPr>
      </w:pPr>
      <w:r w:rsidRPr="005A192E">
        <w:rPr>
          <w:color w:val="000000"/>
          <w:sz w:val="22"/>
          <w:szCs w:val="22"/>
        </w:rPr>
        <w:t>365</w:t>
      </w:r>
    </w:p>
    <w:p w14:paraId="70943508" w14:textId="77777777" w:rsidR="005A192E" w:rsidRPr="005A192E" w:rsidRDefault="005A192E" w:rsidP="005A192E">
      <w:pPr>
        <w:pStyle w:val="NormalWeb"/>
        <w:jc w:val="both"/>
        <w:rPr>
          <w:color w:val="000000"/>
          <w:sz w:val="22"/>
          <w:szCs w:val="22"/>
        </w:rPr>
      </w:pPr>
      <w:r w:rsidRPr="005A192E">
        <w:rPr>
          <w:color w:val="000000"/>
          <w:sz w:val="22"/>
          <w:szCs w:val="22"/>
        </w:rPr>
        <w:t>EM = I x N x VP, onde:</w:t>
      </w:r>
    </w:p>
    <w:p w14:paraId="00C374B6" w14:textId="77777777" w:rsidR="005A192E" w:rsidRPr="005A192E" w:rsidRDefault="005A192E" w:rsidP="005A192E">
      <w:pPr>
        <w:pStyle w:val="NormalWeb"/>
        <w:jc w:val="both"/>
        <w:rPr>
          <w:color w:val="000000"/>
          <w:sz w:val="22"/>
          <w:szCs w:val="22"/>
        </w:rPr>
      </w:pPr>
      <w:r w:rsidRPr="005A192E">
        <w:rPr>
          <w:color w:val="000000"/>
          <w:sz w:val="22"/>
          <w:szCs w:val="22"/>
        </w:rPr>
        <w:t>I = Índice de atualização financeira;</w:t>
      </w:r>
    </w:p>
    <w:p w14:paraId="656126E2" w14:textId="77777777" w:rsidR="005A192E" w:rsidRPr="005A192E" w:rsidRDefault="005A192E" w:rsidP="005A192E">
      <w:pPr>
        <w:pStyle w:val="NormalWeb"/>
        <w:jc w:val="both"/>
        <w:rPr>
          <w:color w:val="000000"/>
          <w:sz w:val="22"/>
          <w:szCs w:val="22"/>
        </w:rPr>
      </w:pPr>
      <w:r w:rsidRPr="005A192E">
        <w:rPr>
          <w:color w:val="000000"/>
          <w:sz w:val="22"/>
          <w:szCs w:val="22"/>
        </w:rPr>
        <w:t>TX = Percentual da taxa de juros de mora anual;</w:t>
      </w:r>
    </w:p>
    <w:p w14:paraId="5B1D91DB" w14:textId="77777777" w:rsidR="005A192E" w:rsidRPr="005A192E" w:rsidRDefault="005A192E" w:rsidP="005A192E">
      <w:pPr>
        <w:pStyle w:val="NormalWeb"/>
        <w:jc w:val="both"/>
        <w:rPr>
          <w:color w:val="000000"/>
          <w:sz w:val="22"/>
          <w:szCs w:val="22"/>
        </w:rPr>
      </w:pPr>
      <w:r w:rsidRPr="005A192E">
        <w:rPr>
          <w:color w:val="000000"/>
          <w:sz w:val="22"/>
          <w:szCs w:val="22"/>
        </w:rPr>
        <w:t>EM = Encargos moratórios;</w:t>
      </w:r>
    </w:p>
    <w:p w14:paraId="18715720" w14:textId="77777777" w:rsidR="005A192E" w:rsidRPr="005A192E" w:rsidRDefault="005A192E" w:rsidP="005A192E">
      <w:pPr>
        <w:pStyle w:val="NormalWeb"/>
        <w:jc w:val="both"/>
        <w:rPr>
          <w:color w:val="000000"/>
          <w:sz w:val="22"/>
          <w:szCs w:val="22"/>
        </w:rPr>
      </w:pPr>
      <w:r w:rsidRPr="005A192E">
        <w:rPr>
          <w:color w:val="000000"/>
          <w:sz w:val="22"/>
          <w:szCs w:val="22"/>
        </w:rPr>
        <w:t>N = Número de dias entre a data prevista para o pagamento e a do efetivo pagamento;</w:t>
      </w:r>
    </w:p>
    <w:p w14:paraId="4F2834ED" w14:textId="77777777" w:rsidR="005A192E" w:rsidRPr="005A192E" w:rsidRDefault="005A192E" w:rsidP="005A192E">
      <w:pPr>
        <w:pStyle w:val="NormalWeb"/>
        <w:jc w:val="both"/>
        <w:rPr>
          <w:color w:val="000000"/>
          <w:sz w:val="22"/>
          <w:szCs w:val="22"/>
        </w:rPr>
      </w:pPr>
      <w:r w:rsidRPr="005A192E">
        <w:rPr>
          <w:color w:val="000000"/>
          <w:sz w:val="22"/>
          <w:szCs w:val="22"/>
        </w:rPr>
        <w:t>VP = Valor da parcela em atraso.</w:t>
      </w:r>
    </w:p>
    <w:p w14:paraId="54833AD1" w14:textId="77777777" w:rsidR="005A192E" w:rsidRPr="005A192E" w:rsidRDefault="005A192E" w:rsidP="005A192E">
      <w:pPr>
        <w:pStyle w:val="NormalWeb"/>
        <w:jc w:val="both"/>
        <w:rPr>
          <w:color w:val="000000"/>
          <w:sz w:val="22"/>
          <w:szCs w:val="22"/>
        </w:rPr>
      </w:pPr>
      <w:r w:rsidRPr="005A192E">
        <w:rPr>
          <w:color w:val="000000"/>
          <w:sz w:val="22"/>
          <w:szCs w:val="22"/>
        </w:rPr>
        <w:t>Ocorrendo erro no documento da cobrança, este será devolvido e o pagamento será sustado para que a Contratada tome as medidas necessárias, passando o prazo para o pagamento a ser contado a partir de data da reapresentação do mesmo.</w:t>
      </w:r>
    </w:p>
    <w:p w14:paraId="49745225" w14:textId="77777777" w:rsidR="005A192E" w:rsidRPr="005A192E" w:rsidRDefault="005A192E" w:rsidP="005A192E">
      <w:pPr>
        <w:pStyle w:val="NormalWeb"/>
        <w:jc w:val="both"/>
        <w:rPr>
          <w:color w:val="000000"/>
          <w:sz w:val="22"/>
          <w:szCs w:val="22"/>
        </w:rPr>
      </w:pPr>
      <w:r w:rsidRPr="005A192E">
        <w:rPr>
          <w:color w:val="000000"/>
          <w:sz w:val="22"/>
          <w:szCs w:val="22"/>
        </w:rPr>
        <w:t>Caso se constate erro ou irregularidade na Nota Fiscal, a ADMINISTRAÇÃO, a seu critério, poderá devolvê-la, para as devidas correções, ou aceitá-las, com a glosa da parte que considerar indevida.</w:t>
      </w:r>
    </w:p>
    <w:p w14:paraId="0E8036B4" w14:textId="77777777" w:rsidR="005A192E" w:rsidRPr="005A192E" w:rsidRDefault="005A192E" w:rsidP="005A192E">
      <w:pPr>
        <w:pStyle w:val="NormalWeb"/>
        <w:jc w:val="both"/>
        <w:rPr>
          <w:color w:val="000000"/>
          <w:sz w:val="22"/>
          <w:szCs w:val="22"/>
        </w:rPr>
      </w:pPr>
      <w:r w:rsidRPr="005A192E">
        <w:rPr>
          <w:color w:val="000000"/>
          <w:sz w:val="22"/>
          <w:szCs w:val="22"/>
        </w:rPr>
        <w:t> Na hipótese de devolução, a Nota Fiscal será considerada como não apresentada, para fins de atendimento das condições contratuais.</w:t>
      </w:r>
    </w:p>
    <w:p w14:paraId="67BF4206" w14:textId="77777777" w:rsidR="005A192E" w:rsidRPr="005A192E" w:rsidRDefault="005A192E" w:rsidP="005A192E">
      <w:pPr>
        <w:pStyle w:val="NormalWeb"/>
        <w:jc w:val="both"/>
        <w:rPr>
          <w:color w:val="000000"/>
          <w:sz w:val="22"/>
          <w:szCs w:val="22"/>
        </w:rPr>
      </w:pPr>
      <w:r w:rsidRPr="005A192E">
        <w:rPr>
          <w:color w:val="000000"/>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14:paraId="2F54C795" w14:textId="77777777" w:rsidR="005A192E" w:rsidRPr="005A192E" w:rsidRDefault="005A192E" w:rsidP="005A192E">
      <w:pPr>
        <w:pStyle w:val="NormalWeb"/>
        <w:jc w:val="both"/>
        <w:rPr>
          <w:color w:val="000000"/>
          <w:sz w:val="22"/>
          <w:szCs w:val="22"/>
        </w:rPr>
      </w:pPr>
      <w:r w:rsidRPr="005A192E">
        <w:rPr>
          <w:color w:val="000000"/>
          <w:sz w:val="22"/>
          <w:szCs w:val="22"/>
        </w:rPr>
        <w:t>Os eventuais encargos financeiro, processuais e outros, decorrentes da inobservância, pela licitante, de prazo de pagamento, serão de sua exclusiva responsabilidade.</w:t>
      </w:r>
    </w:p>
    <w:p w14:paraId="62796C14" w14:textId="77777777" w:rsidR="005A192E" w:rsidRPr="005A192E" w:rsidRDefault="005A192E" w:rsidP="005A192E">
      <w:pPr>
        <w:pStyle w:val="NormalWeb"/>
        <w:jc w:val="both"/>
        <w:rPr>
          <w:color w:val="000000"/>
          <w:sz w:val="22"/>
          <w:szCs w:val="22"/>
        </w:rPr>
      </w:pPr>
      <w:r w:rsidRPr="005A192E">
        <w:rPr>
          <w:color w:val="000000"/>
          <w:sz w:val="22"/>
          <w:szCs w:val="22"/>
        </w:rPr>
        <w:t>A ADMINISTRAÇÃO efetuará retenção, na fonte, dos tributos e contribuições sobre todos os pagamentos à CONTRATADA. </w:t>
      </w:r>
    </w:p>
    <w:p w14:paraId="67342A02" w14:textId="77777777" w:rsidR="005A192E" w:rsidRPr="005A192E" w:rsidRDefault="005A192E" w:rsidP="005A192E">
      <w:pPr>
        <w:pStyle w:val="NormalWeb"/>
        <w:jc w:val="both"/>
        <w:rPr>
          <w:color w:val="000000"/>
          <w:sz w:val="22"/>
          <w:szCs w:val="22"/>
        </w:rPr>
      </w:pPr>
      <w:r w:rsidRPr="005A192E">
        <w:rPr>
          <w:color w:val="000000"/>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Certidão Negativa de Débitos Trabalhistas – CNDT podendo ser verificadas nos sítios eletrônicos.</w:t>
      </w:r>
    </w:p>
    <w:p w14:paraId="573C7A66"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lastRenderedPageBreak/>
        <w:t>30- RELATIVOS À QUALIFICAÇÃO ECONÔMICO-FINANCEIRA:</w:t>
      </w:r>
    </w:p>
    <w:p w14:paraId="46307591" w14:textId="77777777" w:rsidR="005A192E" w:rsidRPr="005A192E" w:rsidRDefault="005A192E" w:rsidP="005A192E">
      <w:pPr>
        <w:pStyle w:val="NormalWeb"/>
        <w:jc w:val="both"/>
        <w:rPr>
          <w:color w:val="000000"/>
          <w:sz w:val="22"/>
          <w:szCs w:val="22"/>
        </w:rPr>
      </w:pPr>
      <w:r w:rsidRPr="005A192E">
        <w:rPr>
          <w:color w:val="000000"/>
          <w:sz w:val="22"/>
          <w:szCs w:val="22"/>
        </w:rPr>
        <w:t>a) Certidão Negativa de Recuperação Judicial – </w:t>
      </w:r>
      <w:hyperlink r:id="rId72" w:tgtFrame="_blank" w:history="1">
        <w:r w:rsidRPr="005A192E">
          <w:rPr>
            <w:rStyle w:val="Hyperlink"/>
            <w:sz w:val="22"/>
            <w:szCs w:val="22"/>
          </w:rPr>
          <w:t>Lei n°. 11.101/05</w:t>
        </w:r>
      </w:hyperlink>
      <w:r w:rsidRPr="005A192E">
        <w:rPr>
          <w:color w:val="000000"/>
          <w:sz w:val="22"/>
          <w:szCs w:val="22"/>
        </w:rPr>
        <w:t> </w:t>
      </w:r>
      <w:r w:rsidRPr="005A192E">
        <w:rPr>
          <w:rStyle w:val="Forte"/>
          <w:color w:val="000000"/>
          <w:sz w:val="22"/>
          <w:szCs w:val="22"/>
        </w:rPr>
        <w:t>(recuperação judicial, extrajudicial e falência)</w:t>
      </w:r>
      <w:r w:rsidRPr="005A192E">
        <w:rPr>
          <w:color w:val="000000"/>
          <w:sz w:val="22"/>
          <w:szCs w:val="22"/>
        </w:rPr>
        <w:t> emitida pelo órgão competente, </w:t>
      </w:r>
      <w:r w:rsidRPr="005A192E">
        <w:rPr>
          <w:rStyle w:val="Forte"/>
          <w:color w:val="000000"/>
          <w:sz w:val="22"/>
          <w:szCs w:val="22"/>
          <w:u w:val="single"/>
        </w:rPr>
        <w:t>expedida nos últimos 90 (noventa)</w:t>
      </w:r>
      <w:r w:rsidRPr="005A192E">
        <w:rPr>
          <w:color w:val="000000"/>
          <w:sz w:val="22"/>
          <w:szCs w:val="22"/>
        </w:rPr>
        <w:t> dias caso não conste o prazo de validade.</w:t>
      </w:r>
    </w:p>
    <w:p w14:paraId="4C1B25B3" w14:textId="77777777" w:rsidR="005A192E" w:rsidRPr="005A192E" w:rsidRDefault="005A192E" w:rsidP="005A192E">
      <w:pPr>
        <w:pStyle w:val="NormalWeb"/>
        <w:jc w:val="both"/>
        <w:rPr>
          <w:color w:val="000000"/>
          <w:sz w:val="22"/>
          <w:szCs w:val="22"/>
        </w:rPr>
      </w:pPr>
      <w:r w:rsidRPr="005A192E">
        <w:rPr>
          <w:color w:val="000000"/>
          <w:sz w:val="22"/>
          <w:szCs w:val="22"/>
        </w:rPr>
        <w:t>a.1). Na hipótese de apresentação de Certidão Positiva de recuperação judicial, o (a) Pregoeiro verificará se a licitante teve seu plano de recuperação judicial homologado pelo juízo, conforme determina o art.58 da Lei 11.101/2005.</w:t>
      </w:r>
    </w:p>
    <w:p w14:paraId="48821EB1" w14:textId="77777777" w:rsidR="005A192E" w:rsidRPr="005A192E" w:rsidRDefault="005A192E" w:rsidP="005A192E">
      <w:pPr>
        <w:pStyle w:val="NormalWeb"/>
        <w:jc w:val="both"/>
        <w:rPr>
          <w:color w:val="000000"/>
          <w:sz w:val="22"/>
          <w:szCs w:val="22"/>
        </w:rPr>
      </w:pPr>
      <w:r w:rsidRPr="005A192E">
        <w:rPr>
          <w:color w:val="000000"/>
          <w:sz w:val="22"/>
          <w:szCs w:val="22"/>
        </w:rPr>
        <w:t>a.2</w:t>
      </w:r>
      <w:proofErr w:type="gramStart"/>
      <w:r w:rsidRPr="005A192E">
        <w:rPr>
          <w:color w:val="000000"/>
          <w:sz w:val="22"/>
          <w:szCs w:val="22"/>
        </w:rPr>
        <w:t>) Caso</w:t>
      </w:r>
      <w:proofErr w:type="gramEnd"/>
      <w:r w:rsidRPr="005A192E">
        <w:rPr>
          <w:color w:val="000000"/>
          <w:sz w:val="22"/>
          <w:szCs w:val="22"/>
        </w:rPr>
        <w:t xml:space="preserve"> a empresa licitante não obteve acolhimento judicial do seu plano de recuperação judicial, a licitante será inabilitada, uma vez que não há demonstração de viabilidade econômica.</w:t>
      </w:r>
    </w:p>
    <w:p w14:paraId="42E03DE6" w14:textId="77777777" w:rsidR="005A192E" w:rsidRPr="005A192E" w:rsidRDefault="005A192E" w:rsidP="005A192E">
      <w:pPr>
        <w:pStyle w:val="NormalWeb"/>
        <w:jc w:val="both"/>
        <w:rPr>
          <w:color w:val="000000"/>
          <w:sz w:val="22"/>
          <w:szCs w:val="22"/>
        </w:rPr>
      </w:pPr>
      <w:r w:rsidRPr="005A192E">
        <w:rPr>
          <w:rStyle w:val="Forte"/>
          <w:color w:val="000000"/>
          <w:sz w:val="22"/>
          <w:szCs w:val="22"/>
        </w:rPr>
        <w:t>b) Balanço Patrimonial,</w:t>
      </w:r>
      <w:r w:rsidRPr="005A192E">
        <w:rPr>
          <w:color w:val="000000"/>
          <w:sz w:val="22"/>
          <w:szCs w:val="22"/>
        </w:rPr>
        <w:t xml:space="preserve"> referente ao último exercício social, ou o Balanço de Abertura, caso a licitante tenha sido constituída em menos de um ano, devidamente autenticado ou registrado na Junta Comercial do Estado, para que </w:t>
      </w:r>
      <w:proofErr w:type="gramStart"/>
      <w:r w:rsidRPr="005A192E">
        <w:rPr>
          <w:color w:val="000000"/>
          <w:sz w:val="22"/>
          <w:szCs w:val="22"/>
        </w:rPr>
        <w:t>o(</w:t>
      </w:r>
      <w:proofErr w:type="gramEnd"/>
      <w:r w:rsidRPr="005A192E">
        <w:rPr>
          <w:color w:val="000000"/>
          <w:sz w:val="22"/>
          <w:szCs w:val="22"/>
        </w:rPr>
        <w:t>a) Pregoeiro(a) possa aferir se esta possui Patrimônio Líquido (licitantes constituídas há mais de um ano) ou Capital Social (licitantes constituídas há menos de um ano), de 5% (cinco por cento) do valor estimado do item que o licitante estiver participando.</w:t>
      </w:r>
    </w:p>
    <w:p w14:paraId="2FB372FA" w14:textId="77777777" w:rsidR="005A192E" w:rsidRPr="005A192E" w:rsidRDefault="005A192E" w:rsidP="005A192E">
      <w:pPr>
        <w:pStyle w:val="NormalWeb"/>
        <w:jc w:val="both"/>
        <w:rPr>
          <w:color w:val="000000"/>
          <w:sz w:val="22"/>
          <w:szCs w:val="22"/>
        </w:rPr>
      </w:pPr>
      <w:r w:rsidRPr="005A192E">
        <w:rPr>
          <w:color w:val="000000"/>
          <w:sz w:val="22"/>
          <w:szCs w:val="22"/>
        </w:rPr>
        <w:t>b.1) no caso do licitante classificado em mais de um item/lote, o aferimento do cumprimento da disposição acima levará em consideração a soma de todos os valores referencias;</w:t>
      </w:r>
    </w:p>
    <w:p w14:paraId="124EB32B" w14:textId="77777777" w:rsidR="005A192E" w:rsidRPr="005A192E" w:rsidRDefault="005A192E" w:rsidP="005A192E">
      <w:pPr>
        <w:pStyle w:val="NormalWeb"/>
        <w:jc w:val="both"/>
        <w:rPr>
          <w:color w:val="000000"/>
          <w:sz w:val="22"/>
          <w:szCs w:val="22"/>
        </w:rPr>
      </w:pPr>
      <w:r w:rsidRPr="005A192E">
        <w:rPr>
          <w:color w:val="000000"/>
          <w:sz w:val="22"/>
          <w:szCs w:val="22"/>
        </w:rPr>
        <w:t xml:space="preserve">b.2) caso seja constatada a insuficiência de patrimônio líquido ou capital social para a integralidade dos itens/lotes em que o licitante estiver classificado, o Pregoeiro o convocará para que decida sobre a desistência </w:t>
      </w:r>
      <w:proofErr w:type="gramStart"/>
      <w:r w:rsidRPr="005A192E">
        <w:rPr>
          <w:color w:val="000000"/>
          <w:sz w:val="22"/>
          <w:szCs w:val="22"/>
        </w:rPr>
        <w:t>do(</w:t>
      </w:r>
      <w:proofErr w:type="gramEnd"/>
      <w:r w:rsidRPr="005A192E">
        <w:rPr>
          <w:color w:val="000000"/>
          <w:sz w:val="22"/>
          <w:szCs w:val="22"/>
        </w:rPr>
        <w:t>s) item(</w:t>
      </w:r>
      <w:proofErr w:type="spellStart"/>
      <w:r w:rsidRPr="005A192E">
        <w:rPr>
          <w:color w:val="000000"/>
          <w:sz w:val="22"/>
          <w:szCs w:val="22"/>
        </w:rPr>
        <w:t>ns</w:t>
      </w:r>
      <w:proofErr w:type="spellEnd"/>
      <w:r w:rsidRPr="005A192E">
        <w:rPr>
          <w:color w:val="000000"/>
          <w:sz w:val="22"/>
          <w:szCs w:val="22"/>
        </w:rPr>
        <w:t>)/lote(s) até o devido enquadramento a regra acima disposta;</w:t>
      </w:r>
    </w:p>
    <w:p w14:paraId="703C43FF" w14:textId="77777777" w:rsidR="005A192E" w:rsidRPr="005A192E" w:rsidRDefault="005A192E" w:rsidP="005A192E">
      <w:pPr>
        <w:pStyle w:val="NormalWeb"/>
        <w:jc w:val="both"/>
        <w:rPr>
          <w:color w:val="000000"/>
          <w:sz w:val="22"/>
          <w:szCs w:val="22"/>
        </w:rPr>
      </w:pPr>
      <w:r w:rsidRPr="005A192E">
        <w:rPr>
          <w:color w:val="000000"/>
          <w:sz w:val="22"/>
          <w:szCs w:val="22"/>
        </w:rPr>
        <w:t xml:space="preserve">b.3) as regras descritas nos itens b.1 e b.2 deverão ser observadas em caso de ulterior classificação de licitante que já se consagrou classificado em outro </w:t>
      </w:r>
      <w:proofErr w:type="gramStart"/>
      <w:r w:rsidRPr="005A192E">
        <w:rPr>
          <w:color w:val="000000"/>
          <w:sz w:val="22"/>
          <w:szCs w:val="22"/>
        </w:rPr>
        <w:t>item(</w:t>
      </w:r>
      <w:proofErr w:type="spellStart"/>
      <w:proofErr w:type="gramEnd"/>
      <w:r w:rsidRPr="005A192E">
        <w:rPr>
          <w:color w:val="000000"/>
          <w:sz w:val="22"/>
          <w:szCs w:val="22"/>
        </w:rPr>
        <w:t>ns</w:t>
      </w:r>
      <w:proofErr w:type="spellEnd"/>
      <w:r w:rsidRPr="005A192E">
        <w:rPr>
          <w:color w:val="000000"/>
          <w:sz w:val="22"/>
          <w:szCs w:val="22"/>
        </w:rPr>
        <w:t>)/lote(s).</w:t>
      </w:r>
    </w:p>
    <w:p w14:paraId="53098380"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31- RELATIVOS À REGULARIDADE FISCAL E TRABALHISTA:</w:t>
      </w:r>
    </w:p>
    <w:p w14:paraId="2F0694B3" w14:textId="77777777" w:rsidR="005A192E" w:rsidRPr="005A192E" w:rsidRDefault="005A192E" w:rsidP="005A192E">
      <w:pPr>
        <w:pStyle w:val="NormalWeb"/>
        <w:jc w:val="both"/>
        <w:rPr>
          <w:color w:val="000000"/>
          <w:sz w:val="22"/>
          <w:szCs w:val="22"/>
        </w:rPr>
      </w:pPr>
      <w:r w:rsidRPr="005A192E">
        <w:rPr>
          <w:color w:val="000000"/>
          <w:sz w:val="22"/>
          <w:szCs w:val="22"/>
        </w:rPr>
        <w:t> </w:t>
      </w:r>
      <w:r w:rsidRPr="005A192E">
        <w:rPr>
          <w:rStyle w:val="Forte"/>
          <w:color w:val="000000"/>
          <w:sz w:val="22"/>
          <w:szCs w:val="22"/>
        </w:rPr>
        <w:t>a)</w:t>
      </w:r>
      <w:r w:rsidRPr="005A192E">
        <w:rPr>
          <w:color w:val="000000"/>
          <w:sz w:val="22"/>
          <w:szCs w:val="22"/>
        </w:rPr>
        <w:t xml:space="preserve"> Certidão de Regularidade perante a Fazenda Federal - </w:t>
      </w:r>
      <w:proofErr w:type="spellStart"/>
      <w:r w:rsidRPr="005A192E">
        <w:rPr>
          <w:color w:val="000000"/>
          <w:sz w:val="22"/>
          <w:szCs w:val="22"/>
        </w:rPr>
        <w:t>uniﬁcada</w:t>
      </w:r>
      <w:proofErr w:type="spellEnd"/>
      <w:r w:rsidRPr="005A192E">
        <w:rPr>
          <w:color w:val="000000"/>
          <w:sz w:val="22"/>
          <w:szCs w:val="22"/>
        </w:rPr>
        <w:t xml:space="preserve"> da Secretaria da Receita Federal, da </w:t>
      </w:r>
      <w:hyperlink r:id="rId73" w:tgtFrame="_blank" w:history="1">
        <w:r w:rsidRPr="005A192E">
          <w:rPr>
            <w:rStyle w:val="Hyperlink"/>
            <w:sz w:val="22"/>
            <w:szCs w:val="22"/>
          </w:rPr>
          <w:t xml:space="preserve">Procuradoria da Fazenda Nacional e do INSS (relativa às Contribuições Sociais - </w:t>
        </w:r>
        <w:proofErr w:type="spellStart"/>
        <w:r w:rsidRPr="005A192E">
          <w:rPr>
            <w:rStyle w:val="Hyperlink"/>
            <w:sz w:val="22"/>
            <w:szCs w:val="22"/>
          </w:rPr>
          <w:t>uniﬁcada</w:t>
        </w:r>
        <w:proofErr w:type="spellEnd"/>
        <w:r w:rsidRPr="005A192E">
          <w:rPr>
            <w:rStyle w:val="Hyperlink"/>
            <w:sz w:val="22"/>
            <w:szCs w:val="22"/>
          </w:rPr>
          <w:t xml:space="preserve"> pela Portaria PGFN/RFB Nº 1751, de 02 de outubro de 2014), podendo ser Certidão Negativa ou Certidão Positiva com</w:t>
        </w:r>
      </w:hyperlink>
      <w:r w:rsidRPr="005A192E">
        <w:rPr>
          <w:color w:val="000000"/>
          <w:sz w:val="22"/>
          <w:szCs w:val="22"/>
        </w:rPr>
        <w:t> efeitos de negativa.</w:t>
      </w:r>
    </w:p>
    <w:p w14:paraId="2A8370A5" w14:textId="77777777" w:rsidR="005A192E" w:rsidRPr="005A192E" w:rsidRDefault="005A192E" w:rsidP="005A192E">
      <w:pPr>
        <w:pStyle w:val="NormalWeb"/>
        <w:jc w:val="both"/>
        <w:rPr>
          <w:color w:val="000000"/>
          <w:sz w:val="22"/>
          <w:szCs w:val="22"/>
        </w:rPr>
      </w:pPr>
      <w:r w:rsidRPr="005A192E">
        <w:rPr>
          <w:rStyle w:val="Forte"/>
          <w:color w:val="000000"/>
          <w:sz w:val="22"/>
          <w:szCs w:val="22"/>
        </w:rPr>
        <w:t>b)</w:t>
      </w:r>
      <w:r w:rsidRPr="005A192E">
        <w:rPr>
          <w:color w:val="000000"/>
          <w:sz w:val="22"/>
          <w:szCs w:val="22"/>
        </w:rPr>
        <w:t> Certidão de Regularidade perante a Fazenda Estadual, expedida na sede ou domicílio da Empresa; podendo ser Certidão Negativa ou Certidão Positiva com efeitos de negativa.</w:t>
      </w:r>
    </w:p>
    <w:p w14:paraId="0F8526B6" w14:textId="77777777" w:rsidR="005A192E" w:rsidRPr="005A192E" w:rsidRDefault="005A192E" w:rsidP="005A192E">
      <w:pPr>
        <w:pStyle w:val="NormalWeb"/>
        <w:jc w:val="both"/>
        <w:rPr>
          <w:color w:val="000000"/>
          <w:sz w:val="22"/>
          <w:szCs w:val="22"/>
        </w:rPr>
      </w:pPr>
      <w:r w:rsidRPr="005A192E">
        <w:rPr>
          <w:rStyle w:val="Forte"/>
          <w:color w:val="000000"/>
          <w:sz w:val="22"/>
          <w:szCs w:val="22"/>
        </w:rPr>
        <w:t>c)</w:t>
      </w:r>
      <w:r w:rsidRPr="005A192E">
        <w:rPr>
          <w:color w:val="000000"/>
          <w:sz w:val="22"/>
          <w:szCs w:val="22"/>
        </w:rPr>
        <w:t> Certidão de Regularidade perante a Fazenda Municipal, expedida na sede ou domicílio da Empresa; podendo ser Certidão Negativa ou Certidão Positiva com efeitos de negativa.</w:t>
      </w:r>
    </w:p>
    <w:p w14:paraId="022AD383" w14:textId="77777777" w:rsidR="005A192E" w:rsidRPr="005A192E" w:rsidRDefault="005A192E" w:rsidP="005A192E">
      <w:pPr>
        <w:pStyle w:val="NormalWeb"/>
        <w:jc w:val="both"/>
        <w:rPr>
          <w:color w:val="000000"/>
          <w:sz w:val="22"/>
          <w:szCs w:val="22"/>
        </w:rPr>
      </w:pPr>
      <w:r w:rsidRPr="005A192E">
        <w:rPr>
          <w:rStyle w:val="Forte"/>
          <w:color w:val="000000"/>
          <w:sz w:val="22"/>
          <w:szCs w:val="22"/>
        </w:rPr>
        <w:t>d)</w:t>
      </w:r>
      <w:r w:rsidRPr="005A192E">
        <w:rPr>
          <w:color w:val="000000"/>
          <w:sz w:val="22"/>
          <w:szCs w:val="22"/>
        </w:rPr>
        <w:t> </w:t>
      </w:r>
      <w:proofErr w:type="spellStart"/>
      <w:r w:rsidRPr="005A192E">
        <w:rPr>
          <w:color w:val="000000"/>
          <w:sz w:val="22"/>
          <w:szCs w:val="22"/>
        </w:rPr>
        <w:t>Certiﬁcado</w:t>
      </w:r>
      <w:proofErr w:type="spellEnd"/>
      <w:r w:rsidRPr="005A192E">
        <w:rPr>
          <w:color w:val="000000"/>
          <w:sz w:val="22"/>
          <w:szCs w:val="22"/>
        </w:rPr>
        <w:t xml:space="preserve"> de Regularidade do FGTS, admitida comprovação também por meio de “certidão com de </w:t>
      </w:r>
      <w:proofErr w:type="spellStart"/>
      <w:r w:rsidRPr="005A192E">
        <w:rPr>
          <w:color w:val="000000"/>
          <w:sz w:val="22"/>
          <w:szCs w:val="22"/>
        </w:rPr>
        <w:t>negativa”diante</w:t>
      </w:r>
      <w:proofErr w:type="spellEnd"/>
      <w:r w:rsidRPr="005A192E">
        <w:rPr>
          <w:color w:val="000000"/>
          <w:sz w:val="22"/>
          <w:szCs w:val="22"/>
        </w:rPr>
        <w:t xml:space="preserve"> da existência de débito confesso, parcelado e em fase de adimplemento.</w:t>
      </w:r>
    </w:p>
    <w:p w14:paraId="4000EF54" w14:textId="77777777" w:rsidR="005A192E" w:rsidRPr="005A192E" w:rsidRDefault="005A192E" w:rsidP="005A192E">
      <w:pPr>
        <w:pStyle w:val="NormalWeb"/>
        <w:jc w:val="both"/>
        <w:rPr>
          <w:color w:val="000000"/>
          <w:sz w:val="22"/>
          <w:szCs w:val="22"/>
        </w:rPr>
      </w:pPr>
      <w:r w:rsidRPr="005A192E">
        <w:rPr>
          <w:rStyle w:val="Forte"/>
          <w:color w:val="000000"/>
          <w:sz w:val="22"/>
          <w:szCs w:val="22"/>
        </w:rPr>
        <w:t>e)</w:t>
      </w:r>
      <w:r w:rsidRPr="005A192E">
        <w:rPr>
          <w:color w:val="000000"/>
          <w:sz w:val="22"/>
          <w:szCs w:val="22"/>
        </w:rPr>
        <w:t> Certidão de Regularidade perante a Justiça do – relativa a comprovar a inexistência de débitos inadimplidos perante a Justiça do (Art. 642-A da podendo ser certidão negativa ou positiva com efeitos de negativa. Certidão expedida gratuita e eletronicamente. NÃO CONTEMPLADA PELO SICAF podendo a Pregoeira emitir via on-line caso as participantes deixem de</w:t>
      </w:r>
    </w:p>
    <w:p w14:paraId="7EEA3FD5"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32- RELATIVOS À HABILITAÇÃO JURÍDICA:</w:t>
      </w:r>
    </w:p>
    <w:p w14:paraId="7B9FC8CF" w14:textId="77777777" w:rsidR="005A192E" w:rsidRPr="005A192E" w:rsidRDefault="005A192E" w:rsidP="005A192E">
      <w:pPr>
        <w:pStyle w:val="NormalWeb"/>
        <w:jc w:val="both"/>
        <w:rPr>
          <w:color w:val="000000"/>
          <w:sz w:val="22"/>
          <w:szCs w:val="22"/>
        </w:rPr>
      </w:pPr>
      <w:r w:rsidRPr="005A192E">
        <w:rPr>
          <w:color w:val="000000"/>
          <w:sz w:val="22"/>
          <w:szCs w:val="22"/>
        </w:rPr>
        <w:t>a) Registro na Junta Comercial, no caso de empresa individual, com demonstração atualizada dos</w:t>
      </w:r>
      <w:r w:rsidRPr="005A192E">
        <w:rPr>
          <w:color w:val="000000"/>
          <w:sz w:val="22"/>
          <w:szCs w:val="22"/>
        </w:rPr>
        <w:br/>
        <w:t>objetos sociais, indicando ramo de atividade compatível com o objeto licitado;</w:t>
      </w:r>
    </w:p>
    <w:p w14:paraId="3BE7A5E9" w14:textId="77777777" w:rsidR="005A192E" w:rsidRPr="005A192E" w:rsidRDefault="005A192E" w:rsidP="005A192E">
      <w:pPr>
        <w:pStyle w:val="NormalWeb"/>
        <w:jc w:val="both"/>
        <w:rPr>
          <w:color w:val="000000"/>
          <w:sz w:val="22"/>
          <w:szCs w:val="22"/>
        </w:rPr>
      </w:pPr>
      <w:r w:rsidRPr="005A192E">
        <w:rPr>
          <w:color w:val="000000"/>
          <w:sz w:val="22"/>
          <w:szCs w:val="22"/>
        </w:rPr>
        <w:t>b) Ato Constitutivo, Estatuto ou Contrato Social ou outro instrumento equivalente, com todas as</w:t>
      </w:r>
      <w:r w:rsidRPr="005A192E">
        <w:rPr>
          <w:color w:val="000000"/>
          <w:sz w:val="22"/>
          <w:szCs w:val="22"/>
        </w:rPr>
        <w:br/>
        <w:t>suas alterações em vigor, com a demonstração do ramo de atividades compatível com o objeto</w:t>
      </w:r>
      <w:r w:rsidRPr="005A192E">
        <w:rPr>
          <w:color w:val="000000"/>
          <w:sz w:val="22"/>
          <w:szCs w:val="22"/>
        </w:rPr>
        <w:br/>
        <w:t>licitado, devidamente registrado ou inscrito, em se tratando de sociedades comerciais, e, no caso de</w:t>
      </w:r>
      <w:r w:rsidRPr="005A192E">
        <w:rPr>
          <w:color w:val="000000"/>
          <w:sz w:val="22"/>
          <w:szCs w:val="22"/>
        </w:rPr>
        <w:br/>
        <w:t>sociedade por ações, acompanhado de documentos de eleição de seus administradores;</w:t>
      </w:r>
    </w:p>
    <w:p w14:paraId="40D4A719" w14:textId="77777777" w:rsidR="005A192E" w:rsidRPr="005A192E" w:rsidRDefault="005A192E" w:rsidP="005A192E">
      <w:pPr>
        <w:pStyle w:val="NormalWeb"/>
        <w:jc w:val="both"/>
        <w:rPr>
          <w:color w:val="000000"/>
          <w:sz w:val="22"/>
          <w:szCs w:val="22"/>
        </w:rPr>
      </w:pPr>
      <w:r w:rsidRPr="005A192E">
        <w:rPr>
          <w:color w:val="000000"/>
          <w:sz w:val="22"/>
          <w:szCs w:val="22"/>
        </w:rPr>
        <w:lastRenderedPageBreak/>
        <w:t xml:space="preserve">c) Inscrição do ato constitutivo, no caso de sociedade civis, acompanhada de prova de diretoria em </w:t>
      </w:r>
      <w:proofErr w:type="gramStart"/>
      <w:r w:rsidRPr="005A192E">
        <w:rPr>
          <w:color w:val="000000"/>
          <w:sz w:val="22"/>
          <w:szCs w:val="22"/>
        </w:rPr>
        <w:t>exercício;</w:t>
      </w:r>
      <w:r w:rsidRPr="005A192E">
        <w:rPr>
          <w:color w:val="000000"/>
          <w:sz w:val="22"/>
          <w:szCs w:val="22"/>
        </w:rPr>
        <w:br/>
        <w:t>d</w:t>
      </w:r>
      <w:proofErr w:type="gramEnd"/>
      <w:r w:rsidRPr="005A192E">
        <w:rPr>
          <w:color w:val="000000"/>
          <w:sz w:val="22"/>
          <w:szCs w:val="22"/>
        </w:rPr>
        <w:t>) Decreto de autorização, em se tratando de empresa ou sociedade estrangeira em funcionamento no País e ato de registro ou autorização para funcionamento expedido pelo órgão competente, quando</w:t>
      </w:r>
      <w:r w:rsidRPr="005A192E">
        <w:rPr>
          <w:color w:val="000000"/>
          <w:sz w:val="22"/>
          <w:szCs w:val="22"/>
        </w:rPr>
        <w:br/>
        <w:t>a atividade assim o exigir;</w:t>
      </w:r>
    </w:p>
    <w:p w14:paraId="391B408D" w14:textId="77777777" w:rsidR="005A192E" w:rsidRPr="005A192E" w:rsidRDefault="005A192E" w:rsidP="005A192E">
      <w:pPr>
        <w:pStyle w:val="NormalWeb"/>
        <w:jc w:val="both"/>
        <w:rPr>
          <w:color w:val="000000"/>
          <w:sz w:val="22"/>
          <w:szCs w:val="22"/>
        </w:rPr>
      </w:pPr>
      <w:r w:rsidRPr="005A192E">
        <w:rPr>
          <w:color w:val="000000"/>
          <w:sz w:val="22"/>
          <w:szCs w:val="22"/>
        </w:rPr>
        <w:t>e) Cédula de identificação dos sócios, ou do diretor, ou do proprietário, ou do representante legal da</w:t>
      </w:r>
      <w:r w:rsidRPr="005A192E">
        <w:rPr>
          <w:color w:val="000000"/>
          <w:sz w:val="22"/>
          <w:szCs w:val="22"/>
        </w:rPr>
        <w:br/>
        <w:t>empresa, se for o caso;</w:t>
      </w:r>
    </w:p>
    <w:p w14:paraId="65882C39" w14:textId="31FDF152" w:rsidR="005A192E" w:rsidRPr="005A192E" w:rsidRDefault="005A192E" w:rsidP="005A192E">
      <w:pPr>
        <w:pStyle w:val="NormalWeb"/>
        <w:jc w:val="both"/>
        <w:rPr>
          <w:color w:val="000000"/>
          <w:sz w:val="22"/>
          <w:szCs w:val="22"/>
        </w:rPr>
      </w:pPr>
      <w:proofErr w:type="gramStart"/>
      <w:r w:rsidRPr="005A192E">
        <w:rPr>
          <w:color w:val="000000"/>
          <w:sz w:val="22"/>
          <w:szCs w:val="22"/>
        </w:rPr>
        <w:t>f) Se</w:t>
      </w:r>
      <w:proofErr w:type="gramEnd"/>
      <w:r w:rsidRPr="005A192E">
        <w:rPr>
          <w:color w:val="000000"/>
          <w:sz w:val="22"/>
          <w:szCs w:val="22"/>
        </w:rPr>
        <w:t xml:space="preserv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14:paraId="34158018" w14:textId="77777777" w:rsidR="005A192E" w:rsidRPr="005A192E" w:rsidRDefault="005A192E" w:rsidP="005A192E">
      <w:pPr>
        <w:pStyle w:val="NormalWeb"/>
        <w:jc w:val="both"/>
        <w:rPr>
          <w:color w:val="000000"/>
          <w:sz w:val="22"/>
          <w:szCs w:val="22"/>
        </w:rPr>
      </w:pPr>
      <w:proofErr w:type="gramStart"/>
      <w:r w:rsidRPr="005A192E">
        <w:rPr>
          <w:color w:val="000000"/>
          <w:sz w:val="22"/>
          <w:szCs w:val="22"/>
        </w:rPr>
        <w:t>g) Fazendo-se</w:t>
      </w:r>
      <w:proofErr w:type="gramEnd"/>
      <w:r w:rsidRPr="005A192E">
        <w:rPr>
          <w:color w:val="000000"/>
          <w:sz w:val="22"/>
          <w:szCs w:val="22"/>
        </w:rPr>
        <w:t xml:space="preserve"> representar a Licitante pelo seu sócio-gerente, diretor ou proprietário, este deverá</w:t>
      </w:r>
      <w:r w:rsidRPr="005A192E">
        <w:rPr>
          <w:color w:val="000000"/>
          <w:sz w:val="22"/>
          <w:szCs w:val="22"/>
        </w:rPr>
        <w:br/>
        <w:t>apresentar cópia de sua cédula de identidade e cópia do ato de constituição da empresa ou ato de investidura que habilitem como representante, no qual estejam expressos seus poderes para exercer direitos e assumir obrigações em decorrência de tal investidura.</w:t>
      </w:r>
    </w:p>
    <w:p w14:paraId="37DFD616" w14:textId="77777777" w:rsidR="005A192E" w:rsidRPr="005A192E" w:rsidRDefault="005A192E" w:rsidP="005A192E">
      <w:pPr>
        <w:pStyle w:val="NormalWeb"/>
        <w:jc w:val="both"/>
        <w:rPr>
          <w:color w:val="000000"/>
          <w:sz w:val="22"/>
          <w:szCs w:val="22"/>
        </w:rPr>
      </w:pPr>
      <w:r w:rsidRPr="005A192E">
        <w:rPr>
          <w:color w:val="000000"/>
          <w:sz w:val="22"/>
          <w:szCs w:val="22"/>
        </w:rPr>
        <w:t>32.1- O Pregoeiro poderá solicitar a qualquer tempo complementação dos documentos contemplados pelo SICAF.</w:t>
      </w:r>
    </w:p>
    <w:p w14:paraId="2124DAC4"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t>33- DECLARAÇÕES:</w:t>
      </w:r>
    </w:p>
    <w:p w14:paraId="1DE963B4" w14:textId="77777777" w:rsidR="005A192E" w:rsidRPr="005A192E" w:rsidRDefault="005A192E" w:rsidP="005A192E">
      <w:pPr>
        <w:pStyle w:val="NormalWeb"/>
        <w:jc w:val="both"/>
        <w:rPr>
          <w:color w:val="000000"/>
          <w:sz w:val="22"/>
          <w:szCs w:val="22"/>
        </w:rPr>
      </w:pPr>
      <w:r w:rsidRPr="005A192E">
        <w:rPr>
          <w:color w:val="000000"/>
          <w:sz w:val="22"/>
          <w:szCs w:val="22"/>
        </w:rPr>
        <w:t>a) Declaração de que se compromete a informar a SUPERVENIÊNCIA DE FATO IMPEDITIVO de sua habilitação, nos termos do § 2º do art. 32 da Lei 8666/93, observadas as penalidades cabíveis.</w:t>
      </w:r>
    </w:p>
    <w:p w14:paraId="1DA2A358" w14:textId="77777777" w:rsidR="005A192E" w:rsidRPr="005A192E" w:rsidRDefault="005A192E" w:rsidP="005A192E">
      <w:pPr>
        <w:pStyle w:val="NormalWeb"/>
        <w:jc w:val="both"/>
        <w:rPr>
          <w:color w:val="000000"/>
          <w:sz w:val="22"/>
          <w:szCs w:val="22"/>
        </w:rPr>
      </w:pPr>
      <w:r w:rsidRPr="005A192E">
        <w:rPr>
          <w:color w:val="000000"/>
          <w:sz w:val="22"/>
          <w:szCs w:val="22"/>
        </w:rPr>
        <w:t>a. Declaração de que a empresa não utiliza mão de obra direta ou indireta de menores, na forma do art. 27, inciso V, da Lei 8666/93, com a redação dada pela Lei nº. 9.854, de 27 de outubro de 1999.</w:t>
      </w:r>
    </w:p>
    <w:p w14:paraId="03612E3B" w14:textId="77777777" w:rsidR="005A192E" w:rsidRPr="005A192E" w:rsidRDefault="005A192E" w:rsidP="005A192E">
      <w:pPr>
        <w:pStyle w:val="NormalWeb"/>
        <w:jc w:val="both"/>
        <w:rPr>
          <w:color w:val="000000"/>
          <w:sz w:val="22"/>
          <w:szCs w:val="22"/>
        </w:rPr>
      </w:pPr>
      <w:r w:rsidRPr="005A192E">
        <w:rPr>
          <w:color w:val="000000"/>
          <w:sz w:val="22"/>
          <w:szCs w:val="22"/>
        </w:rPr>
        <w:t xml:space="preserve"> Obs.: As DECLARAÇÕES, exigidas nas alíneas “a” e “b”, do item acima deverão ser preenchidas junto ao sistema </w:t>
      </w:r>
      <w:proofErr w:type="spellStart"/>
      <w:r w:rsidRPr="005A192E">
        <w:rPr>
          <w:color w:val="000000"/>
          <w:sz w:val="22"/>
          <w:szCs w:val="22"/>
        </w:rPr>
        <w:t>Comprasnet</w:t>
      </w:r>
      <w:proofErr w:type="spellEnd"/>
      <w:r w:rsidRPr="005A192E">
        <w:rPr>
          <w:color w:val="000000"/>
          <w:sz w:val="22"/>
          <w:szCs w:val="22"/>
        </w:rPr>
        <w:t xml:space="preserve"> no momento do cadastramento da Proposta de Preços, onde será consultada e anexada aos autos.</w:t>
      </w:r>
    </w:p>
    <w:p w14:paraId="5B43AD84" w14:textId="65D86A96" w:rsidR="005A192E" w:rsidRPr="005A192E" w:rsidRDefault="005A192E" w:rsidP="008163FD">
      <w:pPr>
        <w:pStyle w:val="NormalWeb"/>
        <w:jc w:val="both"/>
        <w:rPr>
          <w:color w:val="000000"/>
          <w:sz w:val="22"/>
          <w:szCs w:val="22"/>
        </w:rPr>
      </w:pPr>
      <w:r w:rsidRPr="005A192E">
        <w:rPr>
          <w:color w:val="000000"/>
          <w:sz w:val="22"/>
          <w:szCs w:val="22"/>
        </w:rPr>
        <w:t> </w:t>
      </w:r>
    </w:p>
    <w:p w14:paraId="4E64855B" w14:textId="77777777" w:rsidR="005A192E" w:rsidRPr="005A192E" w:rsidRDefault="005A192E" w:rsidP="005A192E">
      <w:pPr>
        <w:pStyle w:val="NormalWeb"/>
        <w:jc w:val="both"/>
        <w:rPr>
          <w:color w:val="000000"/>
          <w:sz w:val="22"/>
          <w:szCs w:val="22"/>
        </w:rPr>
      </w:pPr>
      <w:r w:rsidRPr="005A192E">
        <w:rPr>
          <w:rStyle w:val="Forte"/>
          <w:color w:val="000000"/>
          <w:sz w:val="22"/>
          <w:szCs w:val="22"/>
        </w:rPr>
        <w:t>34. </w:t>
      </w:r>
      <w:r w:rsidRPr="005A192E">
        <w:rPr>
          <w:rStyle w:val="Forte"/>
          <w:color w:val="000000"/>
          <w:sz w:val="22"/>
          <w:szCs w:val="22"/>
          <w:u w:val="single"/>
        </w:rPr>
        <w:t>CONDIÇÕES GERAIS</w:t>
      </w:r>
      <w:r w:rsidRPr="005A192E">
        <w:rPr>
          <w:rStyle w:val="Forte"/>
          <w:color w:val="000000"/>
          <w:sz w:val="22"/>
          <w:szCs w:val="22"/>
        </w:rPr>
        <w:t>:</w:t>
      </w:r>
    </w:p>
    <w:p w14:paraId="015CDD30" w14:textId="77777777" w:rsidR="005A192E" w:rsidRPr="005A192E" w:rsidRDefault="005A192E" w:rsidP="005A192E">
      <w:pPr>
        <w:pStyle w:val="NormalWeb"/>
        <w:jc w:val="both"/>
        <w:rPr>
          <w:color w:val="000000"/>
          <w:sz w:val="22"/>
          <w:szCs w:val="22"/>
        </w:rPr>
      </w:pPr>
      <w:r w:rsidRPr="005A192E">
        <w:rPr>
          <w:rStyle w:val="Forte"/>
          <w:color w:val="000000"/>
          <w:sz w:val="22"/>
          <w:szCs w:val="22"/>
        </w:rPr>
        <w:t>34.1</w:t>
      </w:r>
      <w:r w:rsidRPr="005A192E">
        <w:rPr>
          <w:color w:val="000000"/>
          <w:sz w:val="22"/>
          <w:szCs w:val="22"/>
        </w:rPr>
        <w:t> A Contratada se obriga a aceitar acréscimos ou supressões nas quantidades inicialmente previstas respeitando os limites do artigo 65 da Lei 8.666/93 e suas alterações, tendo como base os preços constantes da (s) proposta (s</w:t>
      </w:r>
      <w:proofErr w:type="gramStart"/>
      <w:r w:rsidRPr="005A192E">
        <w:rPr>
          <w:color w:val="000000"/>
          <w:sz w:val="22"/>
          <w:szCs w:val="22"/>
        </w:rPr>
        <w:t>) Contratada</w:t>
      </w:r>
      <w:proofErr w:type="gramEnd"/>
      <w:r w:rsidRPr="005A192E">
        <w:rPr>
          <w:color w:val="000000"/>
          <w:sz w:val="22"/>
          <w:szCs w:val="22"/>
        </w:rPr>
        <w:t xml:space="preserve"> (s), diante de necessidade comprovada da Administração.</w:t>
      </w:r>
    </w:p>
    <w:p w14:paraId="629E27D8" w14:textId="77777777" w:rsidR="005A192E" w:rsidRPr="005A192E" w:rsidRDefault="005A192E" w:rsidP="005252EC">
      <w:pPr>
        <w:numPr>
          <w:ilvl w:val="0"/>
          <w:numId w:val="50"/>
        </w:numPr>
        <w:spacing w:before="100" w:beforeAutospacing="1" w:after="100" w:afterAutospacing="1"/>
        <w:jc w:val="both"/>
        <w:rPr>
          <w:color w:val="000000"/>
          <w:sz w:val="22"/>
          <w:szCs w:val="22"/>
        </w:rPr>
      </w:pPr>
      <w:r w:rsidRPr="005A192E">
        <w:rPr>
          <w:color w:val="000000"/>
          <w:sz w:val="22"/>
          <w:szCs w:val="22"/>
        </w:rPr>
        <w:t>Durante toda a execução do Contrato a Contratada se obriga a manter todas as condições de habilitação e qualificação exigidas na licitação, aplica-se neste contrato, a que couber, as disposições contidas no Art. 87 da Lei Federal 8.666/93 e alterações posteriores;</w:t>
      </w:r>
    </w:p>
    <w:p w14:paraId="686B6627" w14:textId="77777777" w:rsidR="005A192E" w:rsidRPr="005A192E" w:rsidRDefault="005A192E" w:rsidP="005252EC">
      <w:pPr>
        <w:numPr>
          <w:ilvl w:val="0"/>
          <w:numId w:val="50"/>
        </w:numPr>
        <w:spacing w:before="100" w:beforeAutospacing="1" w:after="100" w:afterAutospacing="1"/>
        <w:jc w:val="both"/>
        <w:rPr>
          <w:color w:val="000000"/>
          <w:sz w:val="22"/>
          <w:szCs w:val="22"/>
        </w:rPr>
      </w:pPr>
      <w:r w:rsidRPr="005A192E">
        <w:rPr>
          <w:color w:val="000000"/>
          <w:sz w:val="22"/>
          <w:szCs w:val="22"/>
        </w:rPr>
        <w:t>Todas as comunicações relativas ao presente Contrato serão consideradas como regularmente feitas se entregues ou enviadas por carta protocolada, telegrama, fax, meio eletrônico, na sede da Contratada;</w:t>
      </w:r>
    </w:p>
    <w:p w14:paraId="7B3AE5EB" w14:textId="77777777" w:rsidR="005A192E" w:rsidRPr="005A192E" w:rsidRDefault="005A192E" w:rsidP="005252EC">
      <w:pPr>
        <w:numPr>
          <w:ilvl w:val="0"/>
          <w:numId w:val="50"/>
        </w:numPr>
        <w:spacing w:before="100" w:beforeAutospacing="1" w:after="100" w:afterAutospacing="1"/>
        <w:jc w:val="both"/>
        <w:rPr>
          <w:color w:val="000000"/>
          <w:sz w:val="22"/>
          <w:szCs w:val="22"/>
        </w:rPr>
      </w:pPr>
      <w:r w:rsidRPr="005A192E">
        <w:rPr>
          <w:color w:val="000000"/>
          <w:sz w:val="22"/>
          <w:szCs w:val="22"/>
        </w:rPr>
        <w:t>Qualquer tolerância da CONTRATANTE quanto a eventuais infrações contratuais não implicará renúncia a direitos e não pode ser entendida como aceitação, novação ou precedente;</w:t>
      </w:r>
    </w:p>
    <w:p w14:paraId="1D935CF6" w14:textId="77777777" w:rsidR="005A192E" w:rsidRPr="005A192E" w:rsidRDefault="005A192E" w:rsidP="005252EC">
      <w:pPr>
        <w:numPr>
          <w:ilvl w:val="0"/>
          <w:numId w:val="50"/>
        </w:numPr>
        <w:spacing w:before="100" w:beforeAutospacing="1" w:after="100" w:afterAutospacing="1"/>
        <w:jc w:val="both"/>
        <w:rPr>
          <w:color w:val="000000"/>
          <w:sz w:val="22"/>
          <w:szCs w:val="22"/>
        </w:rPr>
      </w:pPr>
      <w:r w:rsidRPr="005A192E">
        <w:rPr>
          <w:color w:val="000000"/>
          <w:sz w:val="22"/>
          <w:szCs w:val="22"/>
        </w:rPr>
        <w:t xml:space="preserve">CUMPRIR E FAZER CUMPRIR, todas as diretrizes, normas, </w:t>
      </w:r>
      <w:proofErr w:type="gramStart"/>
      <w:r w:rsidRPr="005A192E">
        <w:rPr>
          <w:color w:val="000000"/>
          <w:sz w:val="22"/>
          <w:szCs w:val="22"/>
        </w:rPr>
        <w:t>regulamentos impostas</w:t>
      </w:r>
      <w:proofErr w:type="gramEnd"/>
      <w:r w:rsidRPr="005A192E">
        <w:rPr>
          <w:color w:val="000000"/>
          <w:sz w:val="22"/>
          <w:szCs w:val="22"/>
        </w:rPr>
        <w:t xml:space="preserve"> por este Termo de Referência/Projeto Básico. </w:t>
      </w:r>
    </w:p>
    <w:p w14:paraId="3962151F" w14:textId="77777777" w:rsidR="005A192E" w:rsidRPr="005A192E" w:rsidRDefault="005A192E" w:rsidP="005A192E">
      <w:pPr>
        <w:pStyle w:val="NormalWeb"/>
        <w:jc w:val="both"/>
        <w:rPr>
          <w:color w:val="000000"/>
          <w:sz w:val="22"/>
          <w:szCs w:val="22"/>
        </w:rPr>
      </w:pPr>
      <w:r w:rsidRPr="005A192E">
        <w:rPr>
          <w:rStyle w:val="Forte"/>
          <w:color w:val="000000"/>
          <w:sz w:val="22"/>
          <w:szCs w:val="22"/>
          <w:u w:val="single"/>
        </w:rPr>
        <w:lastRenderedPageBreak/>
        <w:t>35. DISPOSIÇÕES FINAIS</w:t>
      </w:r>
    </w:p>
    <w:p w14:paraId="02D1123E" w14:textId="77777777" w:rsidR="005A192E" w:rsidRPr="005A192E" w:rsidRDefault="005A192E" w:rsidP="005A192E">
      <w:pPr>
        <w:pStyle w:val="NormalWeb"/>
        <w:jc w:val="both"/>
        <w:rPr>
          <w:color w:val="000000"/>
          <w:sz w:val="22"/>
          <w:szCs w:val="22"/>
        </w:rPr>
      </w:pPr>
      <w:r w:rsidRPr="005A192E">
        <w:rPr>
          <w:color w:val="000000"/>
          <w:sz w:val="22"/>
          <w:szCs w:val="22"/>
        </w:rPr>
        <w:t>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14:paraId="4EF51C96" w14:textId="3A7DEAA3" w:rsidR="00C360E3" w:rsidRPr="00C360E3" w:rsidRDefault="005A192E" w:rsidP="008163FD">
      <w:pPr>
        <w:pStyle w:val="NormalWeb"/>
        <w:jc w:val="both"/>
        <w:rPr>
          <w:sz w:val="22"/>
          <w:szCs w:val="22"/>
        </w:rPr>
      </w:pPr>
      <w:r w:rsidRPr="005A192E">
        <w:rPr>
          <w:color w:val="000000"/>
          <w:sz w:val="22"/>
          <w:szCs w:val="22"/>
        </w:rPr>
        <w:t> </w:t>
      </w:r>
      <w:r w:rsidR="00C360E3" w:rsidRPr="00C360E3">
        <w:rPr>
          <w:sz w:val="22"/>
          <w:szCs w:val="22"/>
        </w:rPr>
        <w:pict w14:anchorId="53B41BF5">
          <v:rect id="_x0000_i1074"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360E3" w:rsidRPr="00C360E3" w14:paraId="781A2FF3" w14:textId="77777777" w:rsidTr="00C360E3">
        <w:trPr>
          <w:tblCellSpacing w:w="15" w:type="dxa"/>
        </w:trPr>
        <w:tc>
          <w:tcPr>
            <w:tcW w:w="0" w:type="auto"/>
            <w:vAlign w:val="center"/>
            <w:hideMark/>
          </w:tcPr>
          <w:p w14:paraId="2C569816" w14:textId="77777777" w:rsidR="00C360E3" w:rsidRPr="00C360E3" w:rsidRDefault="00C360E3">
            <w:pPr>
              <w:rPr>
                <w:color w:val="000000"/>
                <w:sz w:val="22"/>
                <w:szCs w:val="22"/>
              </w:rPr>
            </w:pPr>
          </w:p>
        </w:tc>
        <w:tc>
          <w:tcPr>
            <w:tcW w:w="0" w:type="auto"/>
            <w:vAlign w:val="center"/>
            <w:hideMark/>
          </w:tcPr>
          <w:p w14:paraId="1115458F" w14:textId="77777777" w:rsidR="00C360E3" w:rsidRPr="00C360E3" w:rsidRDefault="00C360E3">
            <w:pPr>
              <w:pStyle w:val="NormalWeb"/>
              <w:spacing w:before="0" w:after="0"/>
              <w:jc w:val="both"/>
              <w:rPr>
                <w:color w:val="000000"/>
                <w:sz w:val="22"/>
                <w:szCs w:val="22"/>
              </w:rPr>
            </w:pPr>
            <w:r w:rsidRPr="00C360E3">
              <w:rPr>
                <w:color w:val="000000"/>
                <w:sz w:val="22"/>
                <w:szCs w:val="22"/>
              </w:rPr>
              <w:t>Documento assinado eletronicamente por </w:t>
            </w:r>
            <w:r w:rsidRPr="00C360E3">
              <w:rPr>
                <w:b/>
                <w:bCs/>
                <w:color w:val="000000"/>
                <w:sz w:val="22"/>
                <w:szCs w:val="22"/>
              </w:rPr>
              <w:t>CAROLINA MIRANDA PARRA</w:t>
            </w:r>
            <w:r w:rsidRPr="00C360E3">
              <w:rPr>
                <w:color w:val="000000"/>
                <w:sz w:val="22"/>
                <w:szCs w:val="22"/>
              </w:rPr>
              <w:t>, </w:t>
            </w:r>
            <w:r w:rsidRPr="00C360E3">
              <w:rPr>
                <w:b/>
                <w:bCs/>
                <w:color w:val="000000"/>
                <w:sz w:val="22"/>
                <w:szCs w:val="22"/>
              </w:rPr>
              <w:t>Assistente</w:t>
            </w:r>
            <w:r w:rsidRPr="00C360E3">
              <w:rPr>
                <w:color w:val="000000"/>
                <w:sz w:val="22"/>
                <w:szCs w:val="22"/>
              </w:rPr>
              <w:t xml:space="preserve">, em 13/01/2020, às 11:21, conforme horário oficial de Brasília, com fundamento no artigo </w:t>
            </w:r>
            <w:proofErr w:type="gramStart"/>
            <w:r w:rsidRPr="00C360E3">
              <w:rPr>
                <w:color w:val="000000"/>
                <w:sz w:val="22"/>
                <w:szCs w:val="22"/>
              </w:rPr>
              <w:t>18 caput</w:t>
            </w:r>
            <w:proofErr w:type="gramEnd"/>
            <w:r w:rsidRPr="00C360E3">
              <w:rPr>
                <w:color w:val="000000"/>
                <w:sz w:val="22"/>
                <w:szCs w:val="22"/>
              </w:rPr>
              <w:t xml:space="preserve"> e seus §§ 1º e 2º, do </w:t>
            </w:r>
            <w:hyperlink r:id="rId74" w:tgtFrame="_blank" w:tooltip="Acesse o Decreto" w:history="1">
              <w:r w:rsidRPr="00C360E3">
                <w:rPr>
                  <w:rStyle w:val="Hyperlink"/>
                  <w:sz w:val="22"/>
                  <w:szCs w:val="22"/>
                </w:rPr>
                <w:t>Decreto nº 21.794, de 5 Abril de 2017.</w:t>
              </w:r>
            </w:hyperlink>
          </w:p>
        </w:tc>
      </w:tr>
    </w:tbl>
    <w:p w14:paraId="1FAE758A" w14:textId="77777777" w:rsidR="00C360E3" w:rsidRPr="00C360E3" w:rsidRDefault="00C360E3" w:rsidP="00C360E3">
      <w:pPr>
        <w:spacing w:after="60"/>
        <w:rPr>
          <w:sz w:val="22"/>
          <w:szCs w:val="22"/>
        </w:rPr>
      </w:pPr>
      <w:r w:rsidRPr="00C360E3">
        <w:rPr>
          <w:sz w:val="22"/>
          <w:szCs w:val="22"/>
        </w:rPr>
        <w:pict w14:anchorId="3FA16636">
          <v:rect id="_x0000_i107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360E3" w:rsidRPr="00C360E3" w14:paraId="07ABFB68" w14:textId="77777777" w:rsidTr="00C360E3">
        <w:trPr>
          <w:tblCellSpacing w:w="15" w:type="dxa"/>
        </w:trPr>
        <w:tc>
          <w:tcPr>
            <w:tcW w:w="0" w:type="auto"/>
            <w:vAlign w:val="center"/>
            <w:hideMark/>
          </w:tcPr>
          <w:p w14:paraId="02DFF725" w14:textId="77777777" w:rsidR="00C360E3" w:rsidRPr="00C360E3" w:rsidRDefault="00C360E3">
            <w:pPr>
              <w:rPr>
                <w:color w:val="000000"/>
                <w:sz w:val="22"/>
                <w:szCs w:val="22"/>
              </w:rPr>
            </w:pPr>
          </w:p>
        </w:tc>
        <w:tc>
          <w:tcPr>
            <w:tcW w:w="0" w:type="auto"/>
            <w:vAlign w:val="center"/>
            <w:hideMark/>
          </w:tcPr>
          <w:p w14:paraId="6518E8E8" w14:textId="77777777" w:rsidR="00C360E3" w:rsidRPr="00C360E3" w:rsidRDefault="00C360E3">
            <w:pPr>
              <w:pStyle w:val="NormalWeb"/>
              <w:spacing w:before="0" w:after="0"/>
              <w:jc w:val="both"/>
              <w:rPr>
                <w:color w:val="000000"/>
                <w:sz w:val="22"/>
                <w:szCs w:val="22"/>
              </w:rPr>
            </w:pPr>
            <w:r w:rsidRPr="00C360E3">
              <w:rPr>
                <w:color w:val="000000"/>
                <w:sz w:val="22"/>
                <w:szCs w:val="22"/>
              </w:rPr>
              <w:t>Documento assinado eletronicamente por </w:t>
            </w:r>
            <w:r w:rsidRPr="00C360E3">
              <w:rPr>
                <w:b/>
                <w:bCs/>
                <w:color w:val="000000"/>
                <w:sz w:val="22"/>
                <w:szCs w:val="22"/>
              </w:rPr>
              <w:t>REGIANE LUCAS</w:t>
            </w:r>
            <w:r w:rsidRPr="00C360E3">
              <w:rPr>
                <w:color w:val="000000"/>
                <w:sz w:val="22"/>
                <w:szCs w:val="22"/>
              </w:rPr>
              <w:t>, </w:t>
            </w:r>
            <w:proofErr w:type="gramStart"/>
            <w:r w:rsidRPr="00C360E3">
              <w:rPr>
                <w:b/>
                <w:bCs/>
                <w:color w:val="000000"/>
                <w:sz w:val="22"/>
                <w:szCs w:val="22"/>
              </w:rPr>
              <w:t>Assessor(</w:t>
            </w:r>
            <w:proofErr w:type="gramEnd"/>
            <w:r w:rsidRPr="00C360E3">
              <w:rPr>
                <w:b/>
                <w:bCs/>
                <w:color w:val="000000"/>
                <w:sz w:val="22"/>
                <w:szCs w:val="22"/>
              </w:rPr>
              <w:t>a)</w:t>
            </w:r>
            <w:r w:rsidRPr="00C360E3">
              <w:rPr>
                <w:color w:val="000000"/>
                <w:sz w:val="22"/>
                <w:szCs w:val="22"/>
              </w:rPr>
              <w:t>, em 13/01/2020, às 11:31, conforme horário oficial de Brasília, com fundamento no artigo 18 caput e seus §§ 1º e 2º, do </w:t>
            </w:r>
            <w:hyperlink r:id="rId75" w:tgtFrame="_blank" w:tooltip="Acesse o Decreto" w:history="1">
              <w:r w:rsidRPr="00C360E3">
                <w:rPr>
                  <w:rStyle w:val="Hyperlink"/>
                  <w:sz w:val="22"/>
                  <w:szCs w:val="22"/>
                </w:rPr>
                <w:t>Decreto nº 21.794, de 5 Abril de 2017.</w:t>
              </w:r>
            </w:hyperlink>
          </w:p>
        </w:tc>
      </w:tr>
    </w:tbl>
    <w:p w14:paraId="6BD87735" w14:textId="77777777" w:rsidR="00C360E3" w:rsidRPr="00C360E3" w:rsidRDefault="00C360E3" w:rsidP="00C360E3">
      <w:pPr>
        <w:spacing w:after="60"/>
        <w:rPr>
          <w:sz w:val="22"/>
          <w:szCs w:val="22"/>
        </w:rPr>
      </w:pPr>
      <w:r w:rsidRPr="00C360E3">
        <w:rPr>
          <w:sz w:val="22"/>
          <w:szCs w:val="22"/>
        </w:rPr>
        <w:pict w14:anchorId="2DDB0826">
          <v:rect id="_x0000_i107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360E3" w:rsidRPr="00C360E3" w14:paraId="1794C20E" w14:textId="77777777" w:rsidTr="00C360E3">
        <w:trPr>
          <w:tblCellSpacing w:w="15" w:type="dxa"/>
        </w:trPr>
        <w:tc>
          <w:tcPr>
            <w:tcW w:w="0" w:type="auto"/>
            <w:vAlign w:val="center"/>
            <w:hideMark/>
          </w:tcPr>
          <w:p w14:paraId="6A620F75" w14:textId="77777777" w:rsidR="00C360E3" w:rsidRPr="00C360E3" w:rsidRDefault="00C360E3">
            <w:pPr>
              <w:rPr>
                <w:color w:val="000000"/>
                <w:sz w:val="22"/>
                <w:szCs w:val="22"/>
              </w:rPr>
            </w:pPr>
          </w:p>
        </w:tc>
        <w:tc>
          <w:tcPr>
            <w:tcW w:w="0" w:type="auto"/>
            <w:vAlign w:val="center"/>
            <w:hideMark/>
          </w:tcPr>
          <w:p w14:paraId="4EF7E839" w14:textId="77777777" w:rsidR="00C360E3" w:rsidRPr="00C360E3" w:rsidRDefault="00C360E3">
            <w:pPr>
              <w:pStyle w:val="NormalWeb"/>
              <w:spacing w:before="0" w:after="0"/>
              <w:jc w:val="both"/>
              <w:rPr>
                <w:color w:val="000000"/>
                <w:sz w:val="22"/>
                <w:szCs w:val="22"/>
              </w:rPr>
            </w:pPr>
            <w:r w:rsidRPr="00C360E3">
              <w:rPr>
                <w:color w:val="000000"/>
                <w:sz w:val="22"/>
                <w:szCs w:val="22"/>
              </w:rPr>
              <w:t>Documento assinado eletronicamente por </w:t>
            </w:r>
            <w:r w:rsidRPr="00C360E3">
              <w:rPr>
                <w:b/>
                <w:bCs/>
                <w:color w:val="000000"/>
                <w:sz w:val="22"/>
                <w:szCs w:val="22"/>
              </w:rPr>
              <w:t>Evandro Cesar Padovani</w:t>
            </w:r>
            <w:r w:rsidRPr="00C360E3">
              <w:rPr>
                <w:color w:val="000000"/>
                <w:sz w:val="22"/>
                <w:szCs w:val="22"/>
              </w:rPr>
              <w:t>, </w:t>
            </w:r>
            <w:proofErr w:type="gramStart"/>
            <w:r w:rsidRPr="00C360E3">
              <w:rPr>
                <w:b/>
                <w:bCs/>
                <w:color w:val="000000"/>
                <w:sz w:val="22"/>
                <w:szCs w:val="22"/>
              </w:rPr>
              <w:t>Secretário(</w:t>
            </w:r>
            <w:proofErr w:type="gramEnd"/>
            <w:r w:rsidRPr="00C360E3">
              <w:rPr>
                <w:b/>
                <w:bCs/>
                <w:color w:val="000000"/>
                <w:sz w:val="22"/>
                <w:szCs w:val="22"/>
              </w:rPr>
              <w:t>a)</w:t>
            </w:r>
            <w:r w:rsidRPr="00C360E3">
              <w:rPr>
                <w:color w:val="000000"/>
                <w:sz w:val="22"/>
                <w:szCs w:val="22"/>
              </w:rPr>
              <w:t>, em 13/01/2020, às 14:11, conforme horário oficial de Brasília, com fundamento no artigo 18 caput e seus §§ 1º e 2º, do </w:t>
            </w:r>
            <w:hyperlink r:id="rId76" w:tgtFrame="_blank" w:tooltip="Acesse o Decreto" w:history="1">
              <w:r w:rsidRPr="00C360E3">
                <w:rPr>
                  <w:rStyle w:val="Hyperlink"/>
                  <w:sz w:val="22"/>
                  <w:szCs w:val="22"/>
                </w:rPr>
                <w:t>Decreto nº 21.794, de 5 Abril de 2017.</w:t>
              </w:r>
            </w:hyperlink>
          </w:p>
        </w:tc>
      </w:tr>
    </w:tbl>
    <w:p w14:paraId="40E5436A" w14:textId="77777777" w:rsidR="00C360E3" w:rsidRPr="00C360E3" w:rsidRDefault="00C360E3" w:rsidP="00C360E3">
      <w:pPr>
        <w:spacing w:after="60"/>
        <w:rPr>
          <w:sz w:val="22"/>
          <w:szCs w:val="22"/>
        </w:rPr>
      </w:pPr>
      <w:r w:rsidRPr="00C360E3">
        <w:rPr>
          <w:sz w:val="22"/>
          <w:szCs w:val="22"/>
        </w:rPr>
        <w:pict w14:anchorId="46D46E2D">
          <v:rect id="_x0000_i107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360E3" w:rsidRPr="00C360E3" w14:paraId="17F2F3E6" w14:textId="77777777" w:rsidTr="00C360E3">
        <w:trPr>
          <w:tblCellSpacing w:w="15" w:type="dxa"/>
        </w:trPr>
        <w:tc>
          <w:tcPr>
            <w:tcW w:w="0" w:type="auto"/>
            <w:vAlign w:val="center"/>
            <w:hideMark/>
          </w:tcPr>
          <w:p w14:paraId="3658196B" w14:textId="77777777" w:rsidR="00C360E3" w:rsidRPr="00C360E3" w:rsidRDefault="00C360E3">
            <w:pPr>
              <w:rPr>
                <w:color w:val="000000"/>
                <w:sz w:val="22"/>
                <w:szCs w:val="22"/>
              </w:rPr>
            </w:pPr>
          </w:p>
        </w:tc>
        <w:tc>
          <w:tcPr>
            <w:tcW w:w="0" w:type="auto"/>
            <w:vAlign w:val="center"/>
            <w:hideMark/>
          </w:tcPr>
          <w:p w14:paraId="6CD3E487" w14:textId="77777777" w:rsidR="00C360E3" w:rsidRPr="00C360E3" w:rsidRDefault="00C360E3">
            <w:pPr>
              <w:pStyle w:val="NormalWeb"/>
              <w:spacing w:before="0" w:after="0"/>
              <w:jc w:val="both"/>
              <w:rPr>
                <w:color w:val="000000"/>
                <w:sz w:val="22"/>
                <w:szCs w:val="22"/>
              </w:rPr>
            </w:pPr>
            <w:r w:rsidRPr="00C360E3">
              <w:rPr>
                <w:color w:val="000000"/>
                <w:sz w:val="22"/>
                <w:szCs w:val="22"/>
              </w:rPr>
              <w:t>A autenticidade deste documento pode ser conferida no site </w:t>
            </w:r>
            <w:hyperlink r:id="rId77" w:tgtFrame="_blank" w:tooltip="Página de Autenticidade de Documentos" w:history="1">
              <w:r w:rsidRPr="00C360E3">
                <w:rPr>
                  <w:rStyle w:val="Hyperlink"/>
                  <w:sz w:val="22"/>
                  <w:szCs w:val="22"/>
                </w:rPr>
                <w:t>portal do SEI</w:t>
              </w:r>
            </w:hyperlink>
            <w:r w:rsidRPr="00C360E3">
              <w:rPr>
                <w:color w:val="000000"/>
                <w:sz w:val="22"/>
                <w:szCs w:val="22"/>
              </w:rPr>
              <w:t>, informando o código verificador </w:t>
            </w:r>
            <w:r w:rsidRPr="00C360E3">
              <w:rPr>
                <w:b/>
                <w:bCs/>
                <w:color w:val="000000"/>
                <w:sz w:val="22"/>
                <w:szCs w:val="22"/>
              </w:rPr>
              <w:t>9699380</w:t>
            </w:r>
            <w:r w:rsidRPr="00C360E3">
              <w:rPr>
                <w:color w:val="000000"/>
                <w:sz w:val="22"/>
                <w:szCs w:val="22"/>
              </w:rPr>
              <w:t> e o código CRC </w:t>
            </w:r>
            <w:r w:rsidRPr="00C360E3">
              <w:rPr>
                <w:b/>
                <w:bCs/>
                <w:color w:val="000000"/>
                <w:sz w:val="22"/>
                <w:szCs w:val="22"/>
              </w:rPr>
              <w:t>9C93AE30</w:t>
            </w:r>
            <w:r w:rsidRPr="00C360E3">
              <w:rPr>
                <w:color w:val="000000"/>
                <w:sz w:val="22"/>
                <w:szCs w:val="22"/>
              </w:rPr>
              <w:t>.</w:t>
            </w:r>
          </w:p>
        </w:tc>
      </w:tr>
    </w:tbl>
    <w:p w14:paraId="5E8384E9" w14:textId="77777777" w:rsidR="00C360E3" w:rsidRPr="00C360E3" w:rsidRDefault="00C360E3" w:rsidP="00C360E3">
      <w:pPr>
        <w:spacing w:before="15" w:after="15"/>
        <w:rPr>
          <w:sz w:val="22"/>
          <w:szCs w:val="22"/>
        </w:rPr>
      </w:pPr>
      <w:r w:rsidRPr="00C360E3">
        <w:rPr>
          <w:sz w:val="22"/>
          <w:szCs w:val="22"/>
        </w:rPr>
        <w:pict w14:anchorId="5E937C0D">
          <v:rect id="_x0000_i1078" style="width:0;height:1.5pt" o:hralign="center" o:hrstd="t" o:hrnoshade="t" o:hr="t" fillcolor="black" stroked="f"/>
        </w:pict>
      </w:r>
    </w:p>
    <w:p w14:paraId="768ECDFC" w14:textId="77777777" w:rsidR="00C360E3" w:rsidRPr="00C360E3" w:rsidRDefault="00C360E3" w:rsidP="00C360E3">
      <w:pPr>
        <w:spacing w:before="15" w:after="15"/>
        <w:rPr>
          <w:sz w:val="22"/>
          <w:szCs w:val="22"/>
        </w:rPr>
      </w:pPr>
    </w:p>
    <w:p w14:paraId="5F81399A" w14:textId="77777777" w:rsidR="00C360E3" w:rsidRPr="00C360E3" w:rsidRDefault="00C360E3" w:rsidP="00C360E3">
      <w:pPr>
        <w:spacing w:before="75"/>
        <w:rPr>
          <w:sz w:val="22"/>
          <w:szCs w:val="22"/>
        </w:rPr>
      </w:pPr>
      <w:r w:rsidRPr="00C360E3">
        <w:rPr>
          <w:sz w:val="22"/>
          <w:szCs w:val="22"/>
        </w:rPr>
        <w:pict w14:anchorId="5B0AF868">
          <v:rect id="_x0000_i1079"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C360E3" w:rsidRPr="00C360E3" w14:paraId="212AACBA" w14:textId="77777777" w:rsidTr="00C360E3">
        <w:trPr>
          <w:tblCellSpacing w:w="0" w:type="dxa"/>
        </w:trPr>
        <w:tc>
          <w:tcPr>
            <w:tcW w:w="4000" w:type="pct"/>
            <w:tcBorders>
              <w:top w:val="nil"/>
              <w:left w:val="nil"/>
              <w:bottom w:val="nil"/>
              <w:right w:val="nil"/>
            </w:tcBorders>
            <w:vAlign w:val="center"/>
            <w:hideMark/>
          </w:tcPr>
          <w:p w14:paraId="7B8BA8ED" w14:textId="77777777" w:rsidR="00C360E3" w:rsidRPr="00C360E3" w:rsidRDefault="00C360E3">
            <w:pPr>
              <w:rPr>
                <w:color w:val="000000"/>
                <w:sz w:val="22"/>
                <w:szCs w:val="22"/>
              </w:rPr>
            </w:pPr>
            <w:r w:rsidRPr="00C360E3">
              <w:rPr>
                <w:rStyle w:val="Forte"/>
                <w:color w:val="000000"/>
                <w:sz w:val="22"/>
                <w:szCs w:val="22"/>
              </w:rPr>
              <w:t>Referência:</w:t>
            </w:r>
            <w:r w:rsidRPr="00C360E3">
              <w:rPr>
                <w:color w:val="000000"/>
                <w:sz w:val="22"/>
                <w:szCs w:val="22"/>
              </w:rPr>
              <w:t> Caso responda este Termo de Referência, indicar expressamente o Processo nº 0025.363028/2019-95</w:t>
            </w:r>
          </w:p>
        </w:tc>
        <w:tc>
          <w:tcPr>
            <w:tcW w:w="1000" w:type="pct"/>
            <w:tcBorders>
              <w:top w:val="nil"/>
              <w:left w:val="nil"/>
              <w:bottom w:val="nil"/>
              <w:right w:val="nil"/>
            </w:tcBorders>
            <w:vAlign w:val="center"/>
            <w:hideMark/>
          </w:tcPr>
          <w:p w14:paraId="37DC8016" w14:textId="77777777" w:rsidR="00C360E3" w:rsidRPr="00C360E3" w:rsidRDefault="00C360E3">
            <w:pPr>
              <w:jc w:val="right"/>
              <w:rPr>
                <w:color w:val="000000"/>
                <w:sz w:val="22"/>
                <w:szCs w:val="22"/>
              </w:rPr>
            </w:pPr>
            <w:r w:rsidRPr="00C360E3">
              <w:rPr>
                <w:color w:val="000000"/>
                <w:sz w:val="22"/>
                <w:szCs w:val="22"/>
              </w:rPr>
              <w:t>SEI nº 9699380</w:t>
            </w:r>
          </w:p>
        </w:tc>
      </w:tr>
    </w:tbl>
    <w:p w14:paraId="7D312226" w14:textId="77777777" w:rsidR="00C360E3" w:rsidRPr="00C360E3" w:rsidRDefault="00C360E3" w:rsidP="00C360E3">
      <w:pPr>
        <w:spacing w:before="75"/>
        <w:rPr>
          <w:sz w:val="22"/>
          <w:szCs w:val="22"/>
        </w:rPr>
      </w:pPr>
      <w:r w:rsidRPr="00C360E3">
        <w:rPr>
          <w:sz w:val="22"/>
          <w:szCs w:val="22"/>
        </w:rPr>
        <w:pict w14:anchorId="4EE88705">
          <v:rect id="_x0000_i1080" style="width:0;height:1.5pt" o:hralign="center" o:hrstd="t" o:hrnoshade="t" o:hr="t" fillcolor="black" stroked="f"/>
        </w:pict>
      </w:r>
    </w:p>
    <w:p w14:paraId="4FDE5179" w14:textId="60F8100D" w:rsidR="00C360E3" w:rsidRPr="00C360E3" w:rsidRDefault="00C360E3" w:rsidP="00C360E3">
      <w:pPr>
        <w:pStyle w:val="NormalWeb"/>
        <w:jc w:val="both"/>
        <w:rPr>
          <w:color w:val="000000"/>
          <w:sz w:val="22"/>
          <w:szCs w:val="22"/>
        </w:rPr>
      </w:pPr>
      <w:r w:rsidRPr="00C360E3">
        <w:rPr>
          <w:color w:val="000000"/>
          <w:sz w:val="22"/>
          <w:szCs w:val="22"/>
        </w:rPr>
        <w:t>Criado por </w:t>
      </w:r>
      <w:r w:rsidRPr="00C360E3">
        <w:rPr>
          <w:sz w:val="22"/>
          <w:szCs w:val="22"/>
        </w:rPr>
        <w:t>02531768246</w:t>
      </w:r>
      <w:r w:rsidRPr="00C360E3">
        <w:rPr>
          <w:color w:val="000000"/>
          <w:sz w:val="22"/>
          <w:szCs w:val="22"/>
        </w:rPr>
        <w:t>, versão 8 por </w:t>
      </w:r>
      <w:r w:rsidRPr="00C360E3">
        <w:rPr>
          <w:sz w:val="22"/>
          <w:szCs w:val="22"/>
        </w:rPr>
        <w:t>02531768246</w:t>
      </w:r>
      <w:r w:rsidRPr="00C360E3">
        <w:rPr>
          <w:color w:val="000000"/>
          <w:sz w:val="22"/>
          <w:szCs w:val="22"/>
        </w:rPr>
        <w:t> em 13/01/2020 11:10:20.</w:t>
      </w:r>
    </w:p>
    <w:p w14:paraId="1EE869FF" w14:textId="77777777" w:rsidR="00C360E3" w:rsidRDefault="00C360E3" w:rsidP="005A192E">
      <w:pPr>
        <w:pStyle w:val="NormalWeb"/>
        <w:jc w:val="both"/>
        <w:rPr>
          <w:color w:val="000000"/>
          <w:sz w:val="22"/>
          <w:szCs w:val="22"/>
        </w:rPr>
      </w:pPr>
    </w:p>
    <w:p w14:paraId="553729B6" w14:textId="77777777" w:rsidR="00C360E3" w:rsidRDefault="00C360E3" w:rsidP="005A192E">
      <w:pPr>
        <w:pStyle w:val="NormalWeb"/>
        <w:jc w:val="both"/>
        <w:rPr>
          <w:color w:val="000000"/>
          <w:sz w:val="22"/>
          <w:szCs w:val="22"/>
        </w:rPr>
      </w:pPr>
    </w:p>
    <w:p w14:paraId="40480F4C" w14:textId="77777777" w:rsidR="00C360E3" w:rsidRDefault="00C360E3" w:rsidP="005A192E">
      <w:pPr>
        <w:pStyle w:val="NormalWeb"/>
        <w:jc w:val="both"/>
        <w:rPr>
          <w:color w:val="000000"/>
          <w:sz w:val="22"/>
          <w:szCs w:val="22"/>
        </w:rPr>
      </w:pPr>
    </w:p>
    <w:p w14:paraId="277FAAD5" w14:textId="77777777" w:rsidR="00C360E3" w:rsidRDefault="00C360E3" w:rsidP="005A192E">
      <w:pPr>
        <w:pStyle w:val="NormalWeb"/>
        <w:jc w:val="both"/>
        <w:rPr>
          <w:color w:val="000000"/>
          <w:sz w:val="22"/>
          <w:szCs w:val="22"/>
        </w:rPr>
      </w:pPr>
    </w:p>
    <w:p w14:paraId="67C96726" w14:textId="77777777" w:rsidR="00C360E3" w:rsidRDefault="00C360E3" w:rsidP="005A192E">
      <w:pPr>
        <w:pStyle w:val="NormalWeb"/>
        <w:jc w:val="both"/>
        <w:rPr>
          <w:color w:val="000000"/>
          <w:sz w:val="22"/>
          <w:szCs w:val="22"/>
        </w:rPr>
      </w:pPr>
    </w:p>
    <w:p w14:paraId="3486F85E" w14:textId="77777777" w:rsidR="00C360E3" w:rsidRDefault="00C360E3" w:rsidP="005A192E">
      <w:pPr>
        <w:pStyle w:val="NormalWeb"/>
        <w:jc w:val="both"/>
        <w:rPr>
          <w:color w:val="000000"/>
          <w:sz w:val="22"/>
          <w:szCs w:val="22"/>
        </w:rPr>
      </w:pPr>
    </w:p>
    <w:p w14:paraId="38F306A4" w14:textId="77777777" w:rsidR="00C360E3" w:rsidRDefault="00C360E3" w:rsidP="005A192E">
      <w:pPr>
        <w:pStyle w:val="NormalWeb"/>
        <w:jc w:val="both"/>
        <w:rPr>
          <w:color w:val="000000"/>
          <w:sz w:val="22"/>
          <w:szCs w:val="22"/>
        </w:rPr>
      </w:pPr>
    </w:p>
    <w:p w14:paraId="5E5288E9" w14:textId="77777777" w:rsidR="00C360E3" w:rsidRDefault="00C360E3" w:rsidP="005A192E">
      <w:pPr>
        <w:pStyle w:val="NormalWeb"/>
        <w:jc w:val="both"/>
        <w:rPr>
          <w:color w:val="000000"/>
          <w:sz w:val="22"/>
          <w:szCs w:val="22"/>
        </w:rPr>
      </w:pPr>
    </w:p>
    <w:p w14:paraId="1F5B297D" w14:textId="77777777" w:rsidR="00C360E3" w:rsidRDefault="00C360E3" w:rsidP="005A192E">
      <w:pPr>
        <w:pStyle w:val="NormalWeb"/>
        <w:jc w:val="both"/>
        <w:rPr>
          <w:color w:val="000000"/>
          <w:sz w:val="22"/>
          <w:szCs w:val="22"/>
        </w:rPr>
      </w:pPr>
    </w:p>
    <w:p w14:paraId="075367E5" w14:textId="77777777" w:rsidR="00C360E3" w:rsidRDefault="00C360E3" w:rsidP="005A192E">
      <w:pPr>
        <w:pStyle w:val="NormalWeb"/>
        <w:jc w:val="both"/>
        <w:rPr>
          <w:color w:val="000000"/>
          <w:sz w:val="22"/>
          <w:szCs w:val="22"/>
        </w:rPr>
      </w:pPr>
    </w:p>
    <w:p w14:paraId="25C57A9C" w14:textId="77777777" w:rsidR="00C360E3" w:rsidRDefault="00C360E3" w:rsidP="005A192E">
      <w:pPr>
        <w:pStyle w:val="NormalWeb"/>
        <w:jc w:val="both"/>
        <w:rPr>
          <w:color w:val="000000"/>
          <w:sz w:val="22"/>
          <w:szCs w:val="22"/>
        </w:rPr>
      </w:pP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190341" w:rsidRPr="00190341" w14:paraId="4CB6CC2B" w14:textId="77777777" w:rsidTr="004D096F">
        <w:trPr>
          <w:tblCellSpacing w:w="0" w:type="dxa"/>
        </w:trPr>
        <w:tc>
          <w:tcPr>
            <w:tcW w:w="4000" w:type="pct"/>
            <w:tcBorders>
              <w:top w:val="nil"/>
              <w:left w:val="nil"/>
              <w:bottom w:val="nil"/>
              <w:right w:val="nil"/>
            </w:tcBorders>
            <w:vAlign w:val="center"/>
          </w:tcPr>
          <w:p w14:paraId="261060AC" w14:textId="46296189" w:rsidR="00190341" w:rsidRPr="00190341" w:rsidRDefault="00190341">
            <w:pPr>
              <w:rPr>
                <w:color w:val="000000"/>
                <w:sz w:val="22"/>
                <w:szCs w:val="22"/>
              </w:rPr>
            </w:pPr>
          </w:p>
        </w:tc>
        <w:tc>
          <w:tcPr>
            <w:tcW w:w="1000" w:type="pct"/>
            <w:tcBorders>
              <w:top w:val="nil"/>
              <w:left w:val="nil"/>
              <w:bottom w:val="nil"/>
              <w:right w:val="nil"/>
            </w:tcBorders>
            <w:vAlign w:val="center"/>
          </w:tcPr>
          <w:p w14:paraId="5D597A54" w14:textId="3C8FA4C1" w:rsidR="00190341" w:rsidRPr="00190341" w:rsidRDefault="00190341">
            <w:pPr>
              <w:jc w:val="right"/>
              <w:rPr>
                <w:color w:val="000000"/>
                <w:sz w:val="22"/>
                <w:szCs w:val="22"/>
              </w:rPr>
            </w:pPr>
          </w:p>
        </w:tc>
      </w:tr>
    </w:tbl>
    <w:p w14:paraId="1BC37DCB" w14:textId="6DB04DBD" w:rsidR="00190341" w:rsidRPr="00190341" w:rsidRDefault="00190341" w:rsidP="00190341">
      <w:pPr>
        <w:spacing w:before="75"/>
        <w:rPr>
          <w:sz w:val="22"/>
          <w:szCs w:val="22"/>
        </w:rPr>
      </w:pPr>
    </w:p>
    <w:p w14:paraId="2D04D5E1" w14:textId="1BCB9FD7" w:rsidR="00B56A92" w:rsidRDefault="00B56A92" w:rsidP="004D096F">
      <w:pPr>
        <w:rPr>
          <w:b/>
          <w:sz w:val="22"/>
          <w:szCs w:val="22"/>
        </w:rPr>
        <w:sectPr w:rsidR="00B56A92" w:rsidSect="00A91FC6">
          <w:headerReference w:type="default" r:id="rId78"/>
          <w:footerReference w:type="default" r:id="rId79"/>
          <w:headerReference w:type="first" r:id="rId80"/>
          <w:footerReference w:type="first" r:id="rId81"/>
          <w:pgSz w:w="11907" w:h="16840" w:code="9"/>
          <w:pgMar w:top="851" w:right="1134" w:bottom="851" w:left="1418" w:header="510" w:footer="510" w:gutter="567"/>
          <w:pgNumType w:start="0"/>
          <w:cols w:space="720"/>
          <w:titlePg/>
          <w:docGrid w:linePitch="272"/>
        </w:sectPr>
      </w:pPr>
    </w:p>
    <w:p w14:paraId="7FF9B2FE" w14:textId="4232AC32" w:rsidR="001F7E67" w:rsidRDefault="001F7E67" w:rsidP="001F7E67">
      <w:pPr>
        <w:tabs>
          <w:tab w:val="num" w:pos="2375"/>
        </w:tabs>
        <w:jc w:val="center"/>
        <w:rPr>
          <w:b/>
          <w:sz w:val="22"/>
          <w:szCs w:val="22"/>
        </w:rPr>
      </w:pPr>
      <w:r w:rsidRPr="008B7713">
        <w:rPr>
          <w:b/>
          <w:sz w:val="22"/>
          <w:szCs w:val="22"/>
        </w:rPr>
        <w:lastRenderedPageBreak/>
        <w:t>ANEXO II -</w:t>
      </w:r>
      <w:r w:rsidRPr="008B7713">
        <w:rPr>
          <w:sz w:val="22"/>
          <w:szCs w:val="22"/>
        </w:rPr>
        <w:t xml:space="preserve"> </w:t>
      </w:r>
      <w:r w:rsidRPr="00342767">
        <w:rPr>
          <w:b/>
          <w:sz w:val="22"/>
          <w:szCs w:val="22"/>
        </w:rPr>
        <w:t>QUADRO ESTIMATIVO DE PREÇOS</w:t>
      </w:r>
      <w:r>
        <w:rPr>
          <w:b/>
          <w:sz w:val="22"/>
          <w:szCs w:val="22"/>
        </w:rPr>
        <w:t xml:space="preserve"> </w:t>
      </w:r>
    </w:p>
    <w:p w14:paraId="51970587" w14:textId="77777777" w:rsidR="00527002" w:rsidRDefault="00527002" w:rsidP="001F7E67">
      <w:pPr>
        <w:tabs>
          <w:tab w:val="num" w:pos="2375"/>
        </w:tabs>
        <w:jc w:val="center"/>
        <w:rPr>
          <w:b/>
          <w:sz w:val="22"/>
          <w:szCs w:val="22"/>
        </w:rPr>
      </w:pPr>
    </w:p>
    <w:tbl>
      <w:tblPr>
        <w:tblW w:w="14020" w:type="dxa"/>
        <w:tblCellMar>
          <w:left w:w="70" w:type="dxa"/>
          <w:right w:w="70" w:type="dxa"/>
        </w:tblCellMar>
        <w:tblLook w:val="04A0" w:firstRow="1" w:lastRow="0" w:firstColumn="1" w:lastColumn="0" w:noHBand="0" w:noVBand="1"/>
      </w:tblPr>
      <w:tblGrid>
        <w:gridCol w:w="301"/>
        <w:gridCol w:w="3798"/>
        <w:gridCol w:w="260"/>
        <w:gridCol w:w="280"/>
        <w:gridCol w:w="320"/>
        <w:gridCol w:w="360"/>
        <w:gridCol w:w="250"/>
        <w:gridCol w:w="574"/>
        <w:gridCol w:w="669"/>
        <w:gridCol w:w="669"/>
        <w:gridCol w:w="651"/>
        <w:gridCol w:w="669"/>
        <w:gridCol w:w="713"/>
        <w:gridCol w:w="713"/>
        <w:gridCol w:w="440"/>
        <w:gridCol w:w="420"/>
        <w:gridCol w:w="434"/>
        <w:gridCol w:w="798"/>
        <w:gridCol w:w="841"/>
        <w:gridCol w:w="860"/>
      </w:tblGrid>
      <w:tr w:rsidR="004C0FE0" w:rsidRPr="004C0FE0" w14:paraId="4A6DC9E2" w14:textId="77777777" w:rsidTr="004C0FE0">
        <w:trPr>
          <w:trHeight w:val="255"/>
        </w:trPr>
        <w:tc>
          <w:tcPr>
            <w:tcW w:w="215"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18FD2EE1" w14:textId="77777777" w:rsidR="004C0FE0" w:rsidRPr="00660819" w:rsidRDefault="004C0FE0" w:rsidP="004C0FE0">
            <w:pPr>
              <w:jc w:val="center"/>
              <w:rPr>
                <w:b/>
                <w:bCs/>
                <w:sz w:val="12"/>
                <w:szCs w:val="12"/>
              </w:rPr>
            </w:pPr>
            <w:r w:rsidRPr="00660819">
              <w:rPr>
                <w:b/>
                <w:bCs/>
                <w:color w:val="FFFFFF"/>
                <w:sz w:val="12"/>
                <w:szCs w:val="12"/>
              </w:rPr>
              <w:t>ITEM</w:t>
            </w:r>
          </w:p>
        </w:tc>
        <w:tc>
          <w:tcPr>
            <w:tcW w:w="3846"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14:paraId="43FC3452"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DESCRIÇÃO</w:t>
            </w:r>
          </w:p>
        </w:tc>
        <w:tc>
          <w:tcPr>
            <w:tcW w:w="26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3D700BAD"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UNID</w:t>
            </w:r>
          </w:p>
        </w:tc>
        <w:tc>
          <w:tcPr>
            <w:tcW w:w="28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bottom"/>
            <w:hideMark/>
          </w:tcPr>
          <w:p w14:paraId="0E7CB62E" w14:textId="77777777" w:rsidR="004C0FE0" w:rsidRPr="004C0FE0" w:rsidRDefault="004C0FE0" w:rsidP="004C0FE0">
            <w:pPr>
              <w:rPr>
                <w:rFonts w:ascii="Arial" w:hAnsi="Arial" w:cs="Arial"/>
                <w:b/>
                <w:bCs/>
                <w:sz w:val="6"/>
                <w:szCs w:val="6"/>
              </w:rPr>
            </w:pPr>
            <w:proofErr w:type="gramStart"/>
            <w:r w:rsidRPr="004C0FE0">
              <w:rPr>
                <w:rFonts w:ascii="Arial" w:hAnsi="Arial" w:cs="Arial"/>
                <w:b/>
                <w:bCs/>
                <w:color w:val="FFFFFF"/>
                <w:sz w:val="6"/>
                <w:szCs w:val="6"/>
              </w:rPr>
              <w:t>QUANT.(</w:t>
            </w:r>
            <w:proofErr w:type="gramEnd"/>
            <w:r w:rsidRPr="004C0FE0">
              <w:rPr>
                <w:rFonts w:ascii="Arial" w:hAnsi="Arial" w:cs="Arial"/>
                <w:b/>
                <w:bCs/>
                <w:color w:val="FFFFFF"/>
                <w:sz w:val="6"/>
                <w:szCs w:val="6"/>
              </w:rPr>
              <w:t>A)</w:t>
            </w:r>
          </w:p>
        </w:tc>
        <w:tc>
          <w:tcPr>
            <w:tcW w:w="32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6165BD61"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QUANT. DEST. EXCLUSIVA ME/EPP (B)</w:t>
            </w:r>
          </w:p>
        </w:tc>
        <w:tc>
          <w:tcPr>
            <w:tcW w:w="36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171F14B2"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 xml:space="preserve">QUANT. DEST. AMPLA CONCORRÊNCIA </w:t>
            </w:r>
            <w:proofErr w:type="gramStart"/>
            <w:r w:rsidRPr="004C0FE0">
              <w:rPr>
                <w:rFonts w:ascii="Arial" w:hAnsi="Arial" w:cs="Arial"/>
                <w:b/>
                <w:bCs/>
                <w:color w:val="FFFFFF"/>
                <w:sz w:val="6"/>
                <w:szCs w:val="6"/>
              </w:rPr>
              <w:t>( C</w:t>
            </w:r>
            <w:proofErr w:type="gramEnd"/>
            <w:r w:rsidRPr="004C0FE0">
              <w:rPr>
                <w:rFonts w:ascii="Arial" w:hAnsi="Arial" w:cs="Arial"/>
                <w:b/>
                <w:bCs/>
                <w:color w:val="FFFFFF"/>
                <w:sz w:val="6"/>
                <w:szCs w:val="6"/>
              </w:rPr>
              <w:t xml:space="preserve"> ) - [A-B]</w:t>
            </w:r>
          </w:p>
        </w:tc>
        <w:tc>
          <w:tcPr>
            <w:tcW w:w="250" w:type="dxa"/>
            <w:vMerge w:val="restart"/>
            <w:tcBorders>
              <w:top w:val="single" w:sz="4" w:space="0" w:color="000000"/>
              <w:left w:val="single" w:sz="4" w:space="0" w:color="000000"/>
              <w:bottom w:val="single" w:sz="4" w:space="0" w:color="000000"/>
              <w:right w:val="single" w:sz="4" w:space="0" w:color="000000"/>
            </w:tcBorders>
            <w:shd w:val="clear" w:color="000000" w:fill="FFFF00"/>
            <w:textDirection w:val="btLr"/>
            <w:vAlign w:val="bottom"/>
            <w:hideMark/>
          </w:tcPr>
          <w:p w14:paraId="1E69BE11" w14:textId="77777777" w:rsidR="004C0FE0" w:rsidRPr="004C0FE0" w:rsidRDefault="004C0FE0" w:rsidP="004C0FE0">
            <w:pPr>
              <w:rPr>
                <w:rFonts w:ascii="Arial" w:hAnsi="Arial" w:cs="Arial"/>
                <w:b/>
                <w:bCs/>
                <w:sz w:val="8"/>
                <w:szCs w:val="8"/>
              </w:rPr>
            </w:pPr>
            <w:r w:rsidRPr="004C0FE0">
              <w:rPr>
                <w:rFonts w:ascii="Arial" w:hAnsi="Arial" w:cs="Arial"/>
                <w:b/>
                <w:bCs/>
                <w:sz w:val="8"/>
                <w:szCs w:val="8"/>
              </w:rPr>
              <w:t>CODIGO</w:t>
            </w:r>
          </w:p>
        </w:tc>
        <w:tc>
          <w:tcPr>
            <w:tcW w:w="577" w:type="dxa"/>
            <w:tcBorders>
              <w:top w:val="single" w:sz="4" w:space="0" w:color="000000"/>
              <w:left w:val="nil"/>
              <w:bottom w:val="single" w:sz="4" w:space="0" w:color="000000"/>
              <w:right w:val="single" w:sz="4" w:space="0" w:color="000000"/>
            </w:tcBorders>
            <w:shd w:val="clear" w:color="000000" w:fill="FFFF00"/>
            <w:vAlign w:val="center"/>
            <w:hideMark/>
          </w:tcPr>
          <w:p w14:paraId="59AD5E01" w14:textId="77777777" w:rsidR="004C0FE0" w:rsidRPr="004C0FE0" w:rsidRDefault="004C0FE0" w:rsidP="004C0FE0">
            <w:pPr>
              <w:jc w:val="center"/>
              <w:rPr>
                <w:rFonts w:ascii="Arial" w:hAnsi="Arial" w:cs="Arial"/>
                <w:b/>
                <w:bCs/>
                <w:sz w:val="6"/>
                <w:szCs w:val="6"/>
              </w:rPr>
            </w:pPr>
            <w:r w:rsidRPr="004C0FE0">
              <w:rPr>
                <w:rFonts w:ascii="Arial" w:hAnsi="Arial" w:cs="Arial"/>
                <w:b/>
                <w:bCs/>
                <w:sz w:val="6"/>
                <w:szCs w:val="6"/>
              </w:rPr>
              <w:t>EMP 1</w:t>
            </w:r>
          </w:p>
        </w:tc>
        <w:tc>
          <w:tcPr>
            <w:tcW w:w="675" w:type="dxa"/>
            <w:tcBorders>
              <w:top w:val="single" w:sz="4" w:space="0" w:color="000000"/>
              <w:left w:val="nil"/>
              <w:bottom w:val="single" w:sz="4" w:space="0" w:color="000000"/>
              <w:right w:val="single" w:sz="4" w:space="0" w:color="000000"/>
            </w:tcBorders>
            <w:shd w:val="clear" w:color="000000" w:fill="404040"/>
            <w:vAlign w:val="center"/>
            <w:hideMark/>
          </w:tcPr>
          <w:p w14:paraId="6AFC1F4E"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EMP 1</w:t>
            </w:r>
          </w:p>
        </w:tc>
        <w:tc>
          <w:tcPr>
            <w:tcW w:w="675" w:type="dxa"/>
            <w:tcBorders>
              <w:top w:val="single" w:sz="4" w:space="0" w:color="000000"/>
              <w:left w:val="nil"/>
              <w:bottom w:val="single" w:sz="4" w:space="0" w:color="000000"/>
              <w:right w:val="single" w:sz="4" w:space="0" w:color="000000"/>
            </w:tcBorders>
            <w:shd w:val="clear" w:color="000000" w:fill="404040"/>
            <w:vAlign w:val="center"/>
            <w:hideMark/>
          </w:tcPr>
          <w:p w14:paraId="6549F675"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EMP 2</w:t>
            </w:r>
          </w:p>
        </w:tc>
        <w:tc>
          <w:tcPr>
            <w:tcW w:w="656" w:type="dxa"/>
            <w:tcBorders>
              <w:top w:val="single" w:sz="4" w:space="0" w:color="000000"/>
              <w:left w:val="nil"/>
              <w:bottom w:val="single" w:sz="4" w:space="0" w:color="000000"/>
              <w:right w:val="single" w:sz="4" w:space="0" w:color="000000"/>
            </w:tcBorders>
            <w:shd w:val="clear" w:color="000000" w:fill="404040"/>
            <w:vAlign w:val="center"/>
            <w:hideMark/>
          </w:tcPr>
          <w:p w14:paraId="6180E1E9"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EMP 3</w:t>
            </w:r>
          </w:p>
        </w:tc>
        <w:tc>
          <w:tcPr>
            <w:tcW w:w="675" w:type="dxa"/>
            <w:tcBorders>
              <w:top w:val="single" w:sz="4" w:space="0" w:color="000000"/>
              <w:left w:val="nil"/>
              <w:bottom w:val="single" w:sz="4" w:space="0" w:color="000000"/>
              <w:right w:val="single" w:sz="4" w:space="0" w:color="000000"/>
            </w:tcBorders>
            <w:shd w:val="clear" w:color="000000" w:fill="404040"/>
            <w:vAlign w:val="center"/>
            <w:hideMark/>
          </w:tcPr>
          <w:p w14:paraId="286787B4" w14:textId="77777777" w:rsidR="004C0FE0" w:rsidRPr="004C0FE0" w:rsidRDefault="004C0FE0" w:rsidP="004C0FE0">
            <w:pPr>
              <w:jc w:val="center"/>
              <w:rPr>
                <w:rFonts w:ascii="Arial" w:hAnsi="Arial" w:cs="Arial"/>
                <w:b/>
                <w:bCs/>
                <w:sz w:val="6"/>
                <w:szCs w:val="6"/>
              </w:rPr>
            </w:pPr>
            <w:r w:rsidRPr="004C0FE0">
              <w:rPr>
                <w:rFonts w:ascii="Arial" w:hAnsi="Arial" w:cs="Arial"/>
                <w:b/>
                <w:bCs/>
                <w:color w:val="FFFFFF"/>
                <w:sz w:val="6"/>
                <w:szCs w:val="6"/>
              </w:rPr>
              <w:t>EMP 4</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bottom"/>
            <w:hideMark/>
          </w:tcPr>
          <w:p w14:paraId="26CDD8FD" w14:textId="77777777" w:rsidR="004C0FE0" w:rsidRPr="004C0FE0" w:rsidRDefault="004C0FE0" w:rsidP="004C0FE0">
            <w:pPr>
              <w:rPr>
                <w:rFonts w:ascii="Arial" w:hAnsi="Arial" w:cs="Arial"/>
                <w:b/>
                <w:bCs/>
                <w:sz w:val="14"/>
                <w:szCs w:val="14"/>
              </w:rPr>
            </w:pPr>
            <w:r w:rsidRPr="004C0FE0">
              <w:rPr>
                <w:rFonts w:ascii="Arial" w:hAnsi="Arial" w:cs="Arial"/>
                <w:b/>
                <w:bCs/>
                <w:color w:val="FFFFFF"/>
                <w:sz w:val="14"/>
                <w:szCs w:val="14"/>
              </w:rPr>
              <w:t>PREÇO MÍNIMO (D)</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bottom"/>
            <w:hideMark/>
          </w:tcPr>
          <w:p w14:paraId="420A1829" w14:textId="77777777" w:rsidR="004C0FE0" w:rsidRPr="004C0FE0" w:rsidRDefault="004C0FE0" w:rsidP="004C0FE0">
            <w:pPr>
              <w:rPr>
                <w:rFonts w:ascii="Arial" w:hAnsi="Arial" w:cs="Arial"/>
                <w:b/>
                <w:bCs/>
                <w:sz w:val="14"/>
                <w:szCs w:val="14"/>
              </w:rPr>
            </w:pPr>
            <w:r w:rsidRPr="004C0FE0">
              <w:rPr>
                <w:rFonts w:ascii="Arial" w:hAnsi="Arial" w:cs="Arial"/>
                <w:b/>
                <w:bCs/>
                <w:color w:val="FFFFFF"/>
                <w:sz w:val="14"/>
                <w:szCs w:val="14"/>
              </w:rPr>
              <w:t>PREÇO MÉDIO (E)</w:t>
            </w:r>
          </w:p>
        </w:tc>
        <w:tc>
          <w:tcPr>
            <w:tcW w:w="44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bottom"/>
            <w:hideMark/>
          </w:tcPr>
          <w:p w14:paraId="184DA3DB" w14:textId="77777777" w:rsidR="004C0FE0" w:rsidRPr="004C0FE0" w:rsidRDefault="004C0FE0" w:rsidP="004C0FE0">
            <w:pPr>
              <w:rPr>
                <w:rFonts w:ascii="Arial" w:hAnsi="Arial" w:cs="Arial"/>
                <w:b/>
                <w:bCs/>
                <w:sz w:val="14"/>
                <w:szCs w:val="14"/>
              </w:rPr>
            </w:pPr>
            <w:r w:rsidRPr="004C0FE0">
              <w:rPr>
                <w:rFonts w:ascii="Arial" w:hAnsi="Arial" w:cs="Arial"/>
                <w:b/>
                <w:bCs/>
                <w:color w:val="FFFFFF"/>
                <w:sz w:val="14"/>
                <w:szCs w:val="14"/>
              </w:rPr>
              <w:t>DESVIO PADRÃO</w:t>
            </w:r>
          </w:p>
        </w:tc>
        <w:tc>
          <w:tcPr>
            <w:tcW w:w="42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bottom"/>
            <w:hideMark/>
          </w:tcPr>
          <w:p w14:paraId="7593BC8E" w14:textId="77777777" w:rsidR="004C0FE0" w:rsidRPr="004C0FE0" w:rsidRDefault="004C0FE0" w:rsidP="004C0FE0">
            <w:pPr>
              <w:rPr>
                <w:rFonts w:ascii="Arial" w:hAnsi="Arial" w:cs="Arial"/>
                <w:b/>
                <w:bCs/>
                <w:sz w:val="14"/>
                <w:szCs w:val="14"/>
              </w:rPr>
            </w:pPr>
            <w:r w:rsidRPr="004C0FE0">
              <w:rPr>
                <w:rFonts w:ascii="Arial" w:hAnsi="Arial" w:cs="Arial"/>
                <w:b/>
                <w:bCs/>
                <w:color w:val="FFFFFF"/>
                <w:sz w:val="14"/>
                <w:szCs w:val="14"/>
              </w:rPr>
              <w:t>COEFICIENTE DE VARIAÇÃO</w:t>
            </w:r>
          </w:p>
        </w:tc>
        <w:tc>
          <w:tcPr>
            <w:tcW w:w="437"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3FB59609" w14:textId="77777777" w:rsidR="004C0FE0" w:rsidRPr="004C0FE0" w:rsidRDefault="004C0FE0" w:rsidP="004C0FE0">
            <w:pPr>
              <w:jc w:val="center"/>
              <w:rPr>
                <w:rFonts w:ascii="Arial" w:hAnsi="Arial" w:cs="Arial"/>
                <w:b/>
                <w:bCs/>
                <w:sz w:val="14"/>
                <w:szCs w:val="14"/>
              </w:rPr>
            </w:pPr>
            <w:r w:rsidRPr="004C0FE0">
              <w:rPr>
                <w:rFonts w:ascii="Arial" w:hAnsi="Arial" w:cs="Arial"/>
                <w:b/>
                <w:bCs/>
                <w:color w:val="FFFFFF"/>
                <w:sz w:val="14"/>
                <w:szCs w:val="14"/>
              </w:rPr>
              <w:t>PARAMETRO UTILIZADO (MÍNIMO/MÉDIO)</w:t>
            </w:r>
          </w:p>
        </w:tc>
        <w:tc>
          <w:tcPr>
            <w:tcW w:w="799"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3449BA40" w14:textId="77777777" w:rsidR="004C0FE0" w:rsidRPr="004C0FE0" w:rsidRDefault="004C0FE0" w:rsidP="004C0FE0">
            <w:pPr>
              <w:jc w:val="center"/>
              <w:rPr>
                <w:color w:val="000000"/>
                <w:sz w:val="14"/>
                <w:szCs w:val="14"/>
              </w:rPr>
            </w:pPr>
            <w:r w:rsidRPr="004C0FE0">
              <w:rPr>
                <w:rFonts w:ascii="Arial" w:hAnsi="Arial" w:cs="Arial"/>
                <w:b/>
                <w:bCs/>
                <w:color w:val="FFFFFF"/>
                <w:sz w:val="14"/>
                <w:szCs w:val="14"/>
              </w:rPr>
              <w:t>SUBTOTAL EXCLUSIVO ME/EPP (</w:t>
            </w:r>
            <w:proofErr w:type="gramStart"/>
            <w:r w:rsidRPr="004C0FE0">
              <w:rPr>
                <w:rFonts w:ascii="Arial" w:hAnsi="Arial" w:cs="Arial"/>
                <w:b/>
                <w:bCs/>
                <w:color w:val="FFFFFF"/>
                <w:sz w:val="14"/>
                <w:szCs w:val="14"/>
              </w:rPr>
              <w:t>F)</w:t>
            </w:r>
            <w:r w:rsidRPr="004C0FE0">
              <w:rPr>
                <w:rFonts w:ascii="Arial" w:hAnsi="Arial" w:cs="Arial"/>
                <w:b/>
                <w:bCs/>
                <w:color w:val="FFFFFF"/>
                <w:sz w:val="14"/>
                <w:szCs w:val="14"/>
              </w:rPr>
              <w:br/>
              <w:t>-</w:t>
            </w:r>
            <w:proofErr w:type="gramEnd"/>
            <w:r w:rsidRPr="004C0FE0">
              <w:rPr>
                <w:rFonts w:ascii="Arial" w:hAnsi="Arial" w:cs="Arial"/>
                <w:b/>
                <w:bCs/>
                <w:color w:val="FFFFFF"/>
                <w:sz w:val="14"/>
                <w:szCs w:val="14"/>
              </w:rPr>
              <w:t xml:space="preserve"> [B X D]</w:t>
            </w:r>
          </w:p>
        </w:tc>
        <w:tc>
          <w:tcPr>
            <w:tcW w:w="841"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center"/>
            <w:hideMark/>
          </w:tcPr>
          <w:p w14:paraId="0B7B0112" w14:textId="77777777" w:rsidR="004C0FE0" w:rsidRPr="004C0FE0" w:rsidRDefault="004C0FE0" w:rsidP="004C0FE0">
            <w:pPr>
              <w:jc w:val="center"/>
              <w:rPr>
                <w:rFonts w:ascii="Arial" w:hAnsi="Arial" w:cs="Arial"/>
                <w:b/>
                <w:bCs/>
                <w:sz w:val="14"/>
                <w:szCs w:val="14"/>
              </w:rPr>
            </w:pPr>
            <w:r w:rsidRPr="004C0FE0">
              <w:rPr>
                <w:rFonts w:ascii="Arial" w:hAnsi="Arial" w:cs="Arial"/>
                <w:b/>
                <w:bCs/>
                <w:color w:val="FFFFFF"/>
                <w:sz w:val="14"/>
                <w:szCs w:val="14"/>
              </w:rPr>
              <w:t>SUBTOTAL AMPLA CONCORRÊNCIA (G) - [C X E]</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000000" w:fill="404040"/>
            <w:textDirection w:val="btLr"/>
            <w:vAlign w:val="bottom"/>
            <w:hideMark/>
          </w:tcPr>
          <w:p w14:paraId="08E4BE86" w14:textId="77777777" w:rsidR="004C0FE0" w:rsidRPr="004C0FE0" w:rsidRDefault="004C0FE0" w:rsidP="004C0FE0">
            <w:pPr>
              <w:rPr>
                <w:rFonts w:ascii="Arial" w:hAnsi="Arial" w:cs="Arial"/>
                <w:b/>
                <w:bCs/>
                <w:sz w:val="14"/>
                <w:szCs w:val="14"/>
              </w:rPr>
            </w:pPr>
            <w:r w:rsidRPr="004C0FE0">
              <w:rPr>
                <w:rFonts w:ascii="Arial" w:hAnsi="Arial" w:cs="Arial"/>
                <w:b/>
                <w:bCs/>
                <w:color w:val="FFFFFF"/>
                <w:sz w:val="14"/>
                <w:szCs w:val="14"/>
              </w:rPr>
              <w:t>SUBTOTAL GERAL [F + G]</w:t>
            </w:r>
          </w:p>
        </w:tc>
      </w:tr>
      <w:tr w:rsidR="004C0FE0" w:rsidRPr="004C0FE0" w14:paraId="6586441D" w14:textId="77777777" w:rsidTr="004C0FE0">
        <w:trPr>
          <w:trHeight w:val="252"/>
        </w:trPr>
        <w:tc>
          <w:tcPr>
            <w:tcW w:w="215" w:type="dxa"/>
            <w:vMerge/>
            <w:tcBorders>
              <w:top w:val="single" w:sz="4" w:space="0" w:color="000000"/>
              <w:left w:val="single" w:sz="4" w:space="0" w:color="000000"/>
              <w:bottom w:val="single" w:sz="4" w:space="0" w:color="000000"/>
              <w:right w:val="single" w:sz="4" w:space="0" w:color="000000"/>
            </w:tcBorders>
            <w:vAlign w:val="center"/>
            <w:hideMark/>
          </w:tcPr>
          <w:p w14:paraId="70E6CD92" w14:textId="77777777" w:rsidR="004C0FE0" w:rsidRPr="00660819" w:rsidRDefault="004C0FE0" w:rsidP="004C0FE0">
            <w:pPr>
              <w:rPr>
                <w:b/>
                <w:bCs/>
                <w:sz w:val="12"/>
                <w:szCs w:val="12"/>
              </w:rPr>
            </w:pPr>
          </w:p>
        </w:tc>
        <w:tc>
          <w:tcPr>
            <w:tcW w:w="3846" w:type="dxa"/>
            <w:vMerge/>
            <w:tcBorders>
              <w:top w:val="single" w:sz="4" w:space="0" w:color="000000"/>
              <w:left w:val="single" w:sz="4" w:space="0" w:color="000000"/>
              <w:bottom w:val="single" w:sz="4" w:space="0" w:color="000000"/>
              <w:right w:val="single" w:sz="4" w:space="0" w:color="000000"/>
            </w:tcBorders>
            <w:vAlign w:val="center"/>
            <w:hideMark/>
          </w:tcPr>
          <w:p w14:paraId="61695E83" w14:textId="77777777" w:rsidR="004C0FE0" w:rsidRPr="004C0FE0" w:rsidRDefault="004C0FE0" w:rsidP="004C0FE0">
            <w:pPr>
              <w:rPr>
                <w:rFonts w:ascii="Arial" w:hAnsi="Arial" w:cs="Arial"/>
                <w:b/>
                <w:bCs/>
                <w:sz w:val="6"/>
                <w:szCs w:val="6"/>
              </w:rPr>
            </w:pPr>
          </w:p>
        </w:tc>
        <w:tc>
          <w:tcPr>
            <w:tcW w:w="260" w:type="dxa"/>
            <w:vMerge/>
            <w:tcBorders>
              <w:top w:val="single" w:sz="4" w:space="0" w:color="000000"/>
              <w:left w:val="single" w:sz="4" w:space="0" w:color="000000"/>
              <w:bottom w:val="single" w:sz="4" w:space="0" w:color="000000"/>
              <w:right w:val="single" w:sz="4" w:space="0" w:color="000000"/>
            </w:tcBorders>
            <w:vAlign w:val="center"/>
            <w:hideMark/>
          </w:tcPr>
          <w:p w14:paraId="225BA6D3" w14:textId="77777777" w:rsidR="004C0FE0" w:rsidRPr="004C0FE0" w:rsidRDefault="004C0FE0" w:rsidP="004C0FE0">
            <w:pPr>
              <w:rPr>
                <w:rFonts w:ascii="Arial" w:hAnsi="Arial" w:cs="Arial"/>
                <w:b/>
                <w:bCs/>
                <w:sz w:val="6"/>
                <w:szCs w:val="6"/>
              </w:rPr>
            </w:pPr>
          </w:p>
        </w:tc>
        <w:tc>
          <w:tcPr>
            <w:tcW w:w="280" w:type="dxa"/>
            <w:vMerge/>
            <w:tcBorders>
              <w:top w:val="single" w:sz="4" w:space="0" w:color="000000"/>
              <w:left w:val="single" w:sz="4" w:space="0" w:color="000000"/>
              <w:bottom w:val="single" w:sz="4" w:space="0" w:color="000000"/>
              <w:right w:val="single" w:sz="4" w:space="0" w:color="000000"/>
            </w:tcBorders>
            <w:vAlign w:val="center"/>
            <w:hideMark/>
          </w:tcPr>
          <w:p w14:paraId="311BC153" w14:textId="77777777" w:rsidR="004C0FE0" w:rsidRPr="004C0FE0" w:rsidRDefault="004C0FE0" w:rsidP="004C0FE0">
            <w:pPr>
              <w:rPr>
                <w:rFonts w:ascii="Arial" w:hAnsi="Arial" w:cs="Arial"/>
                <w:b/>
                <w:bCs/>
                <w:sz w:val="6"/>
                <w:szCs w:val="6"/>
              </w:rPr>
            </w:pPr>
          </w:p>
        </w:tc>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10D44A5F" w14:textId="77777777" w:rsidR="004C0FE0" w:rsidRPr="004C0FE0" w:rsidRDefault="004C0FE0" w:rsidP="004C0FE0">
            <w:pPr>
              <w:rPr>
                <w:rFonts w:ascii="Arial" w:hAnsi="Arial" w:cs="Arial"/>
                <w:b/>
                <w:bCs/>
                <w:sz w:val="6"/>
                <w:szCs w:val="6"/>
              </w:rPr>
            </w:pPr>
          </w:p>
        </w:tc>
        <w:tc>
          <w:tcPr>
            <w:tcW w:w="360" w:type="dxa"/>
            <w:vMerge/>
            <w:tcBorders>
              <w:top w:val="single" w:sz="4" w:space="0" w:color="000000"/>
              <w:left w:val="single" w:sz="4" w:space="0" w:color="000000"/>
              <w:bottom w:val="single" w:sz="4" w:space="0" w:color="000000"/>
              <w:right w:val="single" w:sz="4" w:space="0" w:color="000000"/>
            </w:tcBorders>
            <w:vAlign w:val="center"/>
            <w:hideMark/>
          </w:tcPr>
          <w:p w14:paraId="3B35E159" w14:textId="77777777" w:rsidR="004C0FE0" w:rsidRPr="004C0FE0" w:rsidRDefault="004C0FE0" w:rsidP="004C0FE0">
            <w:pPr>
              <w:rPr>
                <w:rFonts w:ascii="Arial" w:hAnsi="Arial" w:cs="Arial"/>
                <w:b/>
                <w:bCs/>
                <w:sz w:val="6"/>
                <w:szCs w:val="6"/>
              </w:rPr>
            </w:pPr>
          </w:p>
        </w:tc>
        <w:tc>
          <w:tcPr>
            <w:tcW w:w="250" w:type="dxa"/>
            <w:vMerge/>
            <w:tcBorders>
              <w:top w:val="single" w:sz="4" w:space="0" w:color="000000"/>
              <w:left w:val="single" w:sz="4" w:space="0" w:color="000000"/>
              <w:bottom w:val="single" w:sz="4" w:space="0" w:color="000000"/>
              <w:right w:val="single" w:sz="4" w:space="0" w:color="000000"/>
            </w:tcBorders>
            <w:vAlign w:val="center"/>
            <w:hideMark/>
          </w:tcPr>
          <w:p w14:paraId="1D12EE13" w14:textId="77777777" w:rsidR="004C0FE0" w:rsidRPr="004C0FE0" w:rsidRDefault="004C0FE0" w:rsidP="004C0FE0">
            <w:pPr>
              <w:rPr>
                <w:rFonts w:ascii="Arial" w:hAnsi="Arial" w:cs="Arial"/>
                <w:b/>
                <w:bCs/>
                <w:sz w:val="8"/>
                <w:szCs w:val="8"/>
              </w:rPr>
            </w:pPr>
          </w:p>
        </w:tc>
        <w:tc>
          <w:tcPr>
            <w:tcW w:w="577" w:type="dxa"/>
            <w:tcBorders>
              <w:top w:val="nil"/>
              <w:left w:val="nil"/>
              <w:bottom w:val="single" w:sz="4" w:space="0" w:color="000000"/>
              <w:right w:val="single" w:sz="4" w:space="0" w:color="000000"/>
            </w:tcBorders>
            <w:shd w:val="clear" w:color="000000" w:fill="FFFF00"/>
            <w:vAlign w:val="center"/>
            <w:hideMark/>
          </w:tcPr>
          <w:p w14:paraId="7A44011A" w14:textId="77777777" w:rsidR="004C0FE0" w:rsidRPr="004C0FE0" w:rsidRDefault="004C0FE0" w:rsidP="004C0FE0">
            <w:pPr>
              <w:rPr>
                <w:rFonts w:ascii="Arial" w:hAnsi="Arial" w:cs="Arial"/>
                <w:b/>
                <w:bCs/>
                <w:sz w:val="6"/>
                <w:szCs w:val="6"/>
              </w:rPr>
            </w:pPr>
            <w:r w:rsidRPr="004C0FE0">
              <w:rPr>
                <w:rFonts w:ascii="Arial" w:hAnsi="Arial" w:cs="Arial"/>
                <w:b/>
                <w:bCs/>
                <w:sz w:val="6"/>
                <w:szCs w:val="6"/>
              </w:rPr>
              <w:t>TABELA FGV - 01/02/2018</w:t>
            </w:r>
          </w:p>
        </w:tc>
        <w:tc>
          <w:tcPr>
            <w:tcW w:w="675"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1DEB371C" w14:textId="77777777" w:rsidR="004C0FE0" w:rsidRPr="004C0FE0" w:rsidRDefault="004C0FE0" w:rsidP="004C0FE0">
            <w:pPr>
              <w:rPr>
                <w:rFonts w:ascii="Arial" w:hAnsi="Arial" w:cs="Arial"/>
                <w:b/>
                <w:bCs/>
                <w:sz w:val="6"/>
                <w:szCs w:val="6"/>
              </w:rPr>
            </w:pPr>
            <w:r w:rsidRPr="004C0FE0">
              <w:rPr>
                <w:rFonts w:ascii="Arial" w:hAnsi="Arial" w:cs="Arial"/>
                <w:b/>
                <w:bCs/>
                <w:color w:val="FFFFFF"/>
                <w:sz w:val="6"/>
                <w:szCs w:val="6"/>
              </w:rPr>
              <w:t>BANCO DE PREÇOS</w:t>
            </w:r>
          </w:p>
        </w:tc>
        <w:tc>
          <w:tcPr>
            <w:tcW w:w="675"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63ADFFF7" w14:textId="77777777" w:rsidR="004C0FE0" w:rsidRPr="004C0FE0" w:rsidRDefault="004C0FE0" w:rsidP="004C0FE0">
            <w:pPr>
              <w:rPr>
                <w:rFonts w:ascii="Arial" w:hAnsi="Arial" w:cs="Arial"/>
                <w:b/>
                <w:bCs/>
                <w:sz w:val="6"/>
                <w:szCs w:val="6"/>
              </w:rPr>
            </w:pPr>
            <w:r w:rsidRPr="004C0FE0">
              <w:rPr>
                <w:rFonts w:ascii="Arial" w:hAnsi="Arial" w:cs="Arial"/>
                <w:b/>
                <w:bCs/>
                <w:color w:val="FFFFFF"/>
                <w:sz w:val="6"/>
                <w:szCs w:val="6"/>
              </w:rPr>
              <w:t>BANCO DE PREÇOS</w:t>
            </w:r>
          </w:p>
        </w:tc>
        <w:tc>
          <w:tcPr>
            <w:tcW w:w="656"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25419BEC" w14:textId="77777777" w:rsidR="004C0FE0" w:rsidRPr="004C0FE0" w:rsidRDefault="004C0FE0" w:rsidP="004C0FE0">
            <w:pPr>
              <w:rPr>
                <w:rFonts w:ascii="Arial" w:hAnsi="Arial" w:cs="Arial"/>
                <w:b/>
                <w:bCs/>
                <w:sz w:val="6"/>
                <w:szCs w:val="6"/>
              </w:rPr>
            </w:pPr>
            <w:r w:rsidRPr="004C0FE0">
              <w:rPr>
                <w:rFonts w:ascii="Arial" w:hAnsi="Arial" w:cs="Arial"/>
                <w:b/>
                <w:bCs/>
                <w:color w:val="FFFFFF"/>
                <w:sz w:val="6"/>
                <w:szCs w:val="6"/>
              </w:rPr>
              <w:t>BANCO DE PREÇOS</w:t>
            </w:r>
          </w:p>
        </w:tc>
        <w:tc>
          <w:tcPr>
            <w:tcW w:w="675" w:type="dxa"/>
            <w:vMerge w:val="restart"/>
            <w:tcBorders>
              <w:top w:val="nil"/>
              <w:left w:val="single" w:sz="4" w:space="0" w:color="000000"/>
              <w:bottom w:val="single" w:sz="4" w:space="0" w:color="000000"/>
              <w:right w:val="single" w:sz="4" w:space="0" w:color="000000"/>
            </w:tcBorders>
            <w:shd w:val="clear" w:color="000000" w:fill="404040"/>
            <w:vAlign w:val="bottom"/>
            <w:hideMark/>
          </w:tcPr>
          <w:p w14:paraId="61076381" w14:textId="77777777" w:rsidR="004C0FE0" w:rsidRPr="004C0FE0" w:rsidRDefault="004C0FE0" w:rsidP="004C0FE0">
            <w:pPr>
              <w:rPr>
                <w:rFonts w:ascii="Arial" w:hAnsi="Arial" w:cs="Arial"/>
                <w:b/>
                <w:bCs/>
                <w:sz w:val="6"/>
                <w:szCs w:val="6"/>
              </w:rPr>
            </w:pPr>
            <w:r w:rsidRPr="004C0FE0">
              <w:rPr>
                <w:rFonts w:ascii="Arial" w:hAnsi="Arial" w:cs="Arial"/>
                <w:b/>
                <w:bCs/>
                <w:color w:val="FFFFFF"/>
                <w:sz w:val="6"/>
                <w:szCs w:val="6"/>
              </w:rPr>
              <w:t>BANCO DE PREÇOS</w:t>
            </w:r>
          </w:p>
        </w:tc>
        <w:tc>
          <w:tcPr>
            <w:tcW w:w="717" w:type="dxa"/>
            <w:vMerge/>
            <w:tcBorders>
              <w:top w:val="single" w:sz="4" w:space="0" w:color="000000"/>
              <w:left w:val="single" w:sz="4" w:space="0" w:color="000000"/>
              <w:bottom w:val="single" w:sz="4" w:space="0" w:color="000000"/>
              <w:right w:val="single" w:sz="4" w:space="0" w:color="000000"/>
            </w:tcBorders>
            <w:vAlign w:val="center"/>
            <w:hideMark/>
          </w:tcPr>
          <w:p w14:paraId="73814399" w14:textId="77777777" w:rsidR="004C0FE0" w:rsidRPr="004C0FE0" w:rsidRDefault="004C0FE0" w:rsidP="004C0FE0">
            <w:pPr>
              <w:rPr>
                <w:rFonts w:ascii="Arial" w:hAnsi="Arial" w:cs="Arial"/>
                <w:b/>
                <w:bCs/>
                <w:sz w:val="14"/>
                <w:szCs w:val="14"/>
              </w:rPr>
            </w:pPr>
          </w:p>
        </w:tc>
        <w:tc>
          <w:tcPr>
            <w:tcW w:w="717" w:type="dxa"/>
            <w:vMerge/>
            <w:tcBorders>
              <w:top w:val="single" w:sz="4" w:space="0" w:color="000000"/>
              <w:left w:val="single" w:sz="4" w:space="0" w:color="000000"/>
              <w:bottom w:val="single" w:sz="4" w:space="0" w:color="000000"/>
              <w:right w:val="single" w:sz="4" w:space="0" w:color="000000"/>
            </w:tcBorders>
            <w:vAlign w:val="center"/>
            <w:hideMark/>
          </w:tcPr>
          <w:p w14:paraId="410B2876" w14:textId="77777777" w:rsidR="004C0FE0" w:rsidRPr="004C0FE0" w:rsidRDefault="004C0FE0" w:rsidP="004C0FE0">
            <w:pPr>
              <w:rPr>
                <w:rFonts w:ascii="Arial" w:hAnsi="Arial" w:cs="Arial"/>
                <w:b/>
                <w:bCs/>
                <w:sz w:val="14"/>
                <w:szCs w:val="14"/>
              </w:rPr>
            </w:pPr>
          </w:p>
        </w:tc>
        <w:tc>
          <w:tcPr>
            <w:tcW w:w="440" w:type="dxa"/>
            <w:vMerge/>
            <w:tcBorders>
              <w:top w:val="single" w:sz="4" w:space="0" w:color="000000"/>
              <w:left w:val="single" w:sz="4" w:space="0" w:color="000000"/>
              <w:bottom w:val="single" w:sz="4" w:space="0" w:color="000000"/>
              <w:right w:val="single" w:sz="4" w:space="0" w:color="000000"/>
            </w:tcBorders>
            <w:vAlign w:val="center"/>
            <w:hideMark/>
          </w:tcPr>
          <w:p w14:paraId="641C15A6" w14:textId="77777777" w:rsidR="004C0FE0" w:rsidRPr="004C0FE0" w:rsidRDefault="004C0FE0" w:rsidP="004C0FE0">
            <w:pPr>
              <w:rPr>
                <w:rFonts w:ascii="Arial" w:hAnsi="Arial" w:cs="Arial"/>
                <w:b/>
                <w:bCs/>
                <w:sz w:val="14"/>
                <w:szCs w:val="14"/>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14:paraId="247778E4" w14:textId="77777777" w:rsidR="004C0FE0" w:rsidRPr="004C0FE0" w:rsidRDefault="004C0FE0" w:rsidP="004C0FE0">
            <w:pPr>
              <w:rPr>
                <w:rFonts w:ascii="Arial" w:hAnsi="Arial" w:cs="Arial"/>
                <w:b/>
                <w:bCs/>
                <w:sz w:val="14"/>
                <w:szCs w:val="14"/>
              </w:rPr>
            </w:pPr>
          </w:p>
        </w:tc>
        <w:tc>
          <w:tcPr>
            <w:tcW w:w="437" w:type="dxa"/>
            <w:vMerge/>
            <w:tcBorders>
              <w:top w:val="single" w:sz="4" w:space="0" w:color="000000"/>
              <w:left w:val="single" w:sz="4" w:space="0" w:color="000000"/>
              <w:bottom w:val="single" w:sz="4" w:space="0" w:color="000000"/>
              <w:right w:val="single" w:sz="4" w:space="0" w:color="000000"/>
            </w:tcBorders>
            <w:vAlign w:val="center"/>
            <w:hideMark/>
          </w:tcPr>
          <w:p w14:paraId="166598C6" w14:textId="77777777" w:rsidR="004C0FE0" w:rsidRPr="004C0FE0" w:rsidRDefault="004C0FE0" w:rsidP="004C0FE0">
            <w:pPr>
              <w:rPr>
                <w:rFonts w:ascii="Arial" w:hAnsi="Arial" w:cs="Arial"/>
                <w:b/>
                <w:bCs/>
                <w:sz w:val="14"/>
                <w:szCs w:val="14"/>
              </w:rPr>
            </w:pPr>
          </w:p>
        </w:tc>
        <w:tc>
          <w:tcPr>
            <w:tcW w:w="799" w:type="dxa"/>
            <w:vMerge/>
            <w:tcBorders>
              <w:top w:val="single" w:sz="4" w:space="0" w:color="000000"/>
              <w:left w:val="single" w:sz="4" w:space="0" w:color="000000"/>
              <w:bottom w:val="single" w:sz="4" w:space="0" w:color="000000"/>
              <w:right w:val="single" w:sz="4" w:space="0" w:color="000000"/>
            </w:tcBorders>
            <w:vAlign w:val="center"/>
            <w:hideMark/>
          </w:tcPr>
          <w:p w14:paraId="52A2A484" w14:textId="77777777" w:rsidR="004C0FE0" w:rsidRPr="004C0FE0" w:rsidRDefault="004C0FE0" w:rsidP="004C0FE0">
            <w:pPr>
              <w:rPr>
                <w:color w:val="000000"/>
                <w:sz w:val="14"/>
                <w:szCs w:val="14"/>
              </w:rPr>
            </w:pPr>
          </w:p>
        </w:tc>
        <w:tc>
          <w:tcPr>
            <w:tcW w:w="841" w:type="dxa"/>
            <w:vMerge/>
            <w:tcBorders>
              <w:top w:val="single" w:sz="4" w:space="0" w:color="000000"/>
              <w:left w:val="single" w:sz="4" w:space="0" w:color="000000"/>
              <w:bottom w:val="single" w:sz="4" w:space="0" w:color="000000"/>
              <w:right w:val="single" w:sz="4" w:space="0" w:color="000000"/>
            </w:tcBorders>
            <w:vAlign w:val="center"/>
            <w:hideMark/>
          </w:tcPr>
          <w:p w14:paraId="448E4BD2" w14:textId="77777777" w:rsidR="004C0FE0" w:rsidRPr="004C0FE0" w:rsidRDefault="004C0FE0" w:rsidP="004C0FE0">
            <w:pPr>
              <w:rPr>
                <w:rFonts w:ascii="Arial" w:hAnsi="Arial" w:cs="Arial"/>
                <w:b/>
                <w:bCs/>
                <w:sz w:val="14"/>
                <w:szCs w:val="14"/>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14:paraId="21FF9866" w14:textId="77777777" w:rsidR="004C0FE0" w:rsidRPr="004C0FE0" w:rsidRDefault="004C0FE0" w:rsidP="004C0FE0">
            <w:pPr>
              <w:rPr>
                <w:rFonts w:ascii="Arial" w:hAnsi="Arial" w:cs="Arial"/>
                <w:b/>
                <w:bCs/>
                <w:sz w:val="14"/>
                <w:szCs w:val="14"/>
              </w:rPr>
            </w:pPr>
          </w:p>
        </w:tc>
      </w:tr>
      <w:tr w:rsidR="004C0FE0" w:rsidRPr="004C0FE0" w14:paraId="2527580B" w14:textId="77777777" w:rsidTr="004C0FE0">
        <w:trPr>
          <w:trHeight w:val="255"/>
        </w:trPr>
        <w:tc>
          <w:tcPr>
            <w:tcW w:w="215" w:type="dxa"/>
            <w:vMerge/>
            <w:tcBorders>
              <w:top w:val="single" w:sz="4" w:space="0" w:color="000000"/>
              <w:left w:val="single" w:sz="4" w:space="0" w:color="000000"/>
              <w:bottom w:val="single" w:sz="4" w:space="0" w:color="000000"/>
              <w:right w:val="single" w:sz="4" w:space="0" w:color="000000"/>
            </w:tcBorders>
            <w:vAlign w:val="center"/>
            <w:hideMark/>
          </w:tcPr>
          <w:p w14:paraId="6AEFFC2D" w14:textId="77777777" w:rsidR="004C0FE0" w:rsidRPr="00660819" w:rsidRDefault="004C0FE0" w:rsidP="004C0FE0">
            <w:pPr>
              <w:rPr>
                <w:b/>
                <w:bCs/>
                <w:sz w:val="12"/>
                <w:szCs w:val="12"/>
              </w:rPr>
            </w:pPr>
          </w:p>
        </w:tc>
        <w:tc>
          <w:tcPr>
            <w:tcW w:w="3846" w:type="dxa"/>
            <w:vMerge/>
            <w:tcBorders>
              <w:top w:val="single" w:sz="4" w:space="0" w:color="000000"/>
              <w:left w:val="single" w:sz="4" w:space="0" w:color="000000"/>
              <w:bottom w:val="single" w:sz="4" w:space="0" w:color="000000"/>
              <w:right w:val="single" w:sz="4" w:space="0" w:color="000000"/>
            </w:tcBorders>
            <w:vAlign w:val="center"/>
            <w:hideMark/>
          </w:tcPr>
          <w:p w14:paraId="13AA3CEB" w14:textId="77777777" w:rsidR="004C0FE0" w:rsidRPr="004C0FE0" w:rsidRDefault="004C0FE0" w:rsidP="004C0FE0">
            <w:pPr>
              <w:rPr>
                <w:rFonts w:ascii="Arial" w:hAnsi="Arial" w:cs="Arial"/>
                <w:b/>
                <w:bCs/>
                <w:sz w:val="6"/>
                <w:szCs w:val="6"/>
              </w:rPr>
            </w:pPr>
          </w:p>
        </w:tc>
        <w:tc>
          <w:tcPr>
            <w:tcW w:w="260" w:type="dxa"/>
            <w:vMerge/>
            <w:tcBorders>
              <w:top w:val="single" w:sz="4" w:space="0" w:color="000000"/>
              <w:left w:val="single" w:sz="4" w:space="0" w:color="000000"/>
              <w:bottom w:val="single" w:sz="4" w:space="0" w:color="000000"/>
              <w:right w:val="single" w:sz="4" w:space="0" w:color="000000"/>
            </w:tcBorders>
            <w:vAlign w:val="center"/>
            <w:hideMark/>
          </w:tcPr>
          <w:p w14:paraId="04EFAC83" w14:textId="77777777" w:rsidR="004C0FE0" w:rsidRPr="004C0FE0" w:rsidRDefault="004C0FE0" w:rsidP="004C0FE0">
            <w:pPr>
              <w:rPr>
                <w:rFonts w:ascii="Arial" w:hAnsi="Arial" w:cs="Arial"/>
                <w:b/>
                <w:bCs/>
                <w:sz w:val="6"/>
                <w:szCs w:val="6"/>
              </w:rPr>
            </w:pPr>
          </w:p>
        </w:tc>
        <w:tc>
          <w:tcPr>
            <w:tcW w:w="280" w:type="dxa"/>
            <w:vMerge/>
            <w:tcBorders>
              <w:top w:val="single" w:sz="4" w:space="0" w:color="000000"/>
              <w:left w:val="single" w:sz="4" w:space="0" w:color="000000"/>
              <w:bottom w:val="single" w:sz="4" w:space="0" w:color="000000"/>
              <w:right w:val="single" w:sz="4" w:space="0" w:color="000000"/>
            </w:tcBorders>
            <w:vAlign w:val="center"/>
            <w:hideMark/>
          </w:tcPr>
          <w:p w14:paraId="79B9C659" w14:textId="77777777" w:rsidR="004C0FE0" w:rsidRPr="004C0FE0" w:rsidRDefault="004C0FE0" w:rsidP="004C0FE0">
            <w:pPr>
              <w:rPr>
                <w:rFonts w:ascii="Arial" w:hAnsi="Arial" w:cs="Arial"/>
                <w:b/>
                <w:bCs/>
                <w:sz w:val="6"/>
                <w:szCs w:val="6"/>
              </w:rPr>
            </w:pPr>
          </w:p>
        </w:tc>
        <w:tc>
          <w:tcPr>
            <w:tcW w:w="320" w:type="dxa"/>
            <w:vMerge/>
            <w:tcBorders>
              <w:top w:val="single" w:sz="4" w:space="0" w:color="000000"/>
              <w:left w:val="single" w:sz="4" w:space="0" w:color="000000"/>
              <w:bottom w:val="single" w:sz="4" w:space="0" w:color="000000"/>
              <w:right w:val="single" w:sz="4" w:space="0" w:color="000000"/>
            </w:tcBorders>
            <w:vAlign w:val="center"/>
            <w:hideMark/>
          </w:tcPr>
          <w:p w14:paraId="66FB3D57" w14:textId="77777777" w:rsidR="004C0FE0" w:rsidRPr="004C0FE0" w:rsidRDefault="004C0FE0" w:rsidP="004C0FE0">
            <w:pPr>
              <w:rPr>
                <w:rFonts w:ascii="Arial" w:hAnsi="Arial" w:cs="Arial"/>
                <w:b/>
                <w:bCs/>
                <w:sz w:val="6"/>
                <w:szCs w:val="6"/>
              </w:rPr>
            </w:pPr>
          </w:p>
        </w:tc>
        <w:tc>
          <w:tcPr>
            <w:tcW w:w="360" w:type="dxa"/>
            <w:vMerge/>
            <w:tcBorders>
              <w:top w:val="single" w:sz="4" w:space="0" w:color="000000"/>
              <w:left w:val="single" w:sz="4" w:space="0" w:color="000000"/>
              <w:bottom w:val="single" w:sz="4" w:space="0" w:color="000000"/>
              <w:right w:val="single" w:sz="4" w:space="0" w:color="000000"/>
            </w:tcBorders>
            <w:vAlign w:val="center"/>
            <w:hideMark/>
          </w:tcPr>
          <w:p w14:paraId="4F6D19EE" w14:textId="77777777" w:rsidR="004C0FE0" w:rsidRPr="004C0FE0" w:rsidRDefault="004C0FE0" w:rsidP="004C0FE0">
            <w:pPr>
              <w:rPr>
                <w:rFonts w:ascii="Arial" w:hAnsi="Arial" w:cs="Arial"/>
                <w:b/>
                <w:bCs/>
                <w:sz w:val="6"/>
                <w:szCs w:val="6"/>
              </w:rPr>
            </w:pPr>
          </w:p>
        </w:tc>
        <w:tc>
          <w:tcPr>
            <w:tcW w:w="250" w:type="dxa"/>
            <w:vMerge/>
            <w:tcBorders>
              <w:top w:val="single" w:sz="4" w:space="0" w:color="000000"/>
              <w:left w:val="single" w:sz="4" w:space="0" w:color="000000"/>
              <w:bottom w:val="single" w:sz="4" w:space="0" w:color="000000"/>
              <w:right w:val="single" w:sz="4" w:space="0" w:color="000000"/>
            </w:tcBorders>
            <w:vAlign w:val="center"/>
            <w:hideMark/>
          </w:tcPr>
          <w:p w14:paraId="2788ABCF" w14:textId="77777777" w:rsidR="004C0FE0" w:rsidRPr="004C0FE0" w:rsidRDefault="004C0FE0" w:rsidP="004C0FE0">
            <w:pPr>
              <w:rPr>
                <w:rFonts w:ascii="Arial" w:hAnsi="Arial" w:cs="Arial"/>
                <w:b/>
                <w:bCs/>
                <w:sz w:val="8"/>
                <w:szCs w:val="8"/>
              </w:rPr>
            </w:pPr>
          </w:p>
        </w:tc>
        <w:tc>
          <w:tcPr>
            <w:tcW w:w="577" w:type="dxa"/>
            <w:tcBorders>
              <w:top w:val="nil"/>
              <w:left w:val="nil"/>
              <w:bottom w:val="single" w:sz="4" w:space="0" w:color="000000"/>
              <w:right w:val="single" w:sz="4" w:space="0" w:color="000000"/>
            </w:tcBorders>
            <w:shd w:val="clear" w:color="000000" w:fill="FFFF00"/>
            <w:vAlign w:val="center"/>
            <w:hideMark/>
          </w:tcPr>
          <w:p w14:paraId="4133F0B4" w14:textId="77777777" w:rsidR="004C0FE0" w:rsidRPr="004C0FE0" w:rsidRDefault="004C0FE0" w:rsidP="004C0FE0">
            <w:pPr>
              <w:jc w:val="center"/>
              <w:rPr>
                <w:rFonts w:ascii="Arial" w:hAnsi="Arial" w:cs="Arial"/>
                <w:b/>
                <w:bCs/>
                <w:sz w:val="6"/>
                <w:szCs w:val="6"/>
              </w:rPr>
            </w:pPr>
            <w:r w:rsidRPr="004C0FE0">
              <w:rPr>
                <w:rFonts w:ascii="Arial" w:hAnsi="Arial" w:cs="Arial"/>
                <w:b/>
                <w:bCs/>
                <w:sz w:val="6"/>
                <w:szCs w:val="6"/>
              </w:rPr>
              <w:t>PREÇOS</w:t>
            </w:r>
          </w:p>
        </w:tc>
        <w:tc>
          <w:tcPr>
            <w:tcW w:w="675" w:type="dxa"/>
            <w:vMerge/>
            <w:tcBorders>
              <w:top w:val="nil"/>
              <w:left w:val="single" w:sz="4" w:space="0" w:color="000000"/>
              <w:bottom w:val="single" w:sz="4" w:space="0" w:color="000000"/>
              <w:right w:val="single" w:sz="4" w:space="0" w:color="000000"/>
            </w:tcBorders>
            <w:vAlign w:val="center"/>
            <w:hideMark/>
          </w:tcPr>
          <w:p w14:paraId="00A5EE54" w14:textId="77777777" w:rsidR="004C0FE0" w:rsidRPr="004C0FE0" w:rsidRDefault="004C0FE0" w:rsidP="004C0FE0">
            <w:pPr>
              <w:rPr>
                <w:rFonts w:ascii="Arial" w:hAnsi="Arial" w:cs="Arial"/>
                <w:b/>
                <w:bCs/>
                <w:sz w:val="6"/>
                <w:szCs w:val="6"/>
              </w:rPr>
            </w:pPr>
          </w:p>
        </w:tc>
        <w:tc>
          <w:tcPr>
            <w:tcW w:w="675" w:type="dxa"/>
            <w:vMerge/>
            <w:tcBorders>
              <w:top w:val="nil"/>
              <w:left w:val="single" w:sz="4" w:space="0" w:color="000000"/>
              <w:bottom w:val="single" w:sz="4" w:space="0" w:color="000000"/>
              <w:right w:val="single" w:sz="4" w:space="0" w:color="000000"/>
            </w:tcBorders>
            <w:vAlign w:val="center"/>
            <w:hideMark/>
          </w:tcPr>
          <w:p w14:paraId="78B4C42F" w14:textId="77777777" w:rsidR="004C0FE0" w:rsidRPr="004C0FE0" w:rsidRDefault="004C0FE0" w:rsidP="004C0FE0">
            <w:pPr>
              <w:rPr>
                <w:rFonts w:ascii="Arial" w:hAnsi="Arial" w:cs="Arial"/>
                <w:b/>
                <w:bCs/>
                <w:sz w:val="6"/>
                <w:szCs w:val="6"/>
              </w:rPr>
            </w:pPr>
          </w:p>
        </w:tc>
        <w:tc>
          <w:tcPr>
            <w:tcW w:w="656" w:type="dxa"/>
            <w:vMerge/>
            <w:tcBorders>
              <w:top w:val="nil"/>
              <w:left w:val="single" w:sz="4" w:space="0" w:color="000000"/>
              <w:bottom w:val="single" w:sz="4" w:space="0" w:color="000000"/>
              <w:right w:val="single" w:sz="4" w:space="0" w:color="000000"/>
            </w:tcBorders>
            <w:vAlign w:val="center"/>
            <w:hideMark/>
          </w:tcPr>
          <w:p w14:paraId="49D73DB4" w14:textId="77777777" w:rsidR="004C0FE0" w:rsidRPr="004C0FE0" w:rsidRDefault="004C0FE0" w:rsidP="004C0FE0">
            <w:pPr>
              <w:rPr>
                <w:rFonts w:ascii="Arial" w:hAnsi="Arial" w:cs="Arial"/>
                <w:b/>
                <w:bCs/>
                <w:sz w:val="6"/>
                <w:szCs w:val="6"/>
              </w:rPr>
            </w:pPr>
          </w:p>
        </w:tc>
        <w:tc>
          <w:tcPr>
            <w:tcW w:w="675" w:type="dxa"/>
            <w:vMerge/>
            <w:tcBorders>
              <w:top w:val="nil"/>
              <w:left w:val="single" w:sz="4" w:space="0" w:color="000000"/>
              <w:bottom w:val="single" w:sz="4" w:space="0" w:color="000000"/>
              <w:right w:val="single" w:sz="4" w:space="0" w:color="000000"/>
            </w:tcBorders>
            <w:vAlign w:val="center"/>
            <w:hideMark/>
          </w:tcPr>
          <w:p w14:paraId="616706B8" w14:textId="77777777" w:rsidR="004C0FE0" w:rsidRPr="004C0FE0" w:rsidRDefault="004C0FE0" w:rsidP="004C0FE0">
            <w:pPr>
              <w:rPr>
                <w:rFonts w:ascii="Arial" w:hAnsi="Arial" w:cs="Arial"/>
                <w:b/>
                <w:bCs/>
                <w:sz w:val="6"/>
                <w:szCs w:val="6"/>
              </w:rPr>
            </w:pPr>
          </w:p>
        </w:tc>
        <w:tc>
          <w:tcPr>
            <w:tcW w:w="717" w:type="dxa"/>
            <w:vMerge/>
            <w:tcBorders>
              <w:top w:val="single" w:sz="4" w:space="0" w:color="000000"/>
              <w:left w:val="single" w:sz="4" w:space="0" w:color="000000"/>
              <w:bottom w:val="single" w:sz="4" w:space="0" w:color="000000"/>
              <w:right w:val="single" w:sz="4" w:space="0" w:color="000000"/>
            </w:tcBorders>
            <w:vAlign w:val="center"/>
            <w:hideMark/>
          </w:tcPr>
          <w:p w14:paraId="4879A300" w14:textId="77777777" w:rsidR="004C0FE0" w:rsidRPr="004C0FE0" w:rsidRDefault="004C0FE0" w:rsidP="004C0FE0">
            <w:pPr>
              <w:rPr>
                <w:rFonts w:ascii="Arial" w:hAnsi="Arial" w:cs="Arial"/>
                <w:b/>
                <w:bCs/>
                <w:sz w:val="14"/>
                <w:szCs w:val="14"/>
              </w:rPr>
            </w:pPr>
          </w:p>
        </w:tc>
        <w:tc>
          <w:tcPr>
            <w:tcW w:w="717" w:type="dxa"/>
            <w:vMerge/>
            <w:tcBorders>
              <w:top w:val="single" w:sz="4" w:space="0" w:color="000000"/>
              <w:left w:val="single" w:sz="4" w:space="0" w:color="000000"/>
              <w:bottom w:val="single" w:sz="4" w:space="0" w:color="000000"/>
              <w:right w:val="single" w:sz="4" w:space="0" w:color="000000"/>
            </w:tcBorders>
            <w:vAlign w:val="center"/>
            <w:hideMark/>
          </w:tcPr>
          <w:p w14:paraId="7D6F0EE3" w14:textId="77777777" w:rsidR="004C0FE0" w:rsidRPr="004C0FE0" w:rsidRDefault="004C0FE0" w:rsidP="004C0FE0">
            <w:pPr>
              <w:rPr>
                <w:rFonts w:ascii="Arial" w:hAnsi="Arial" w:cs="Arial"/>
                <w:b/>
                <w:bCs/>
                <w:sz w:val="14"/>
                <w:szCs w:val="14"/>
              </w:rPr>
            </w:pPr>
          </w:p>
        </w:tc>
        <w:tc>
          <w:tcPr>
            <w:tcW w:w="440" w:type="dxa"/>
            <w:vMerge/>
            <w:tcBorders>
              <w:top w:val="single" w:sz="4" w:space="0" w:color="000000"/>
              <w:left w:val="single" w:sz="4" w:space="0" w:color="000000"/>
              <w:bottom w:val="single" w:sz="4" w:space="0" w:color="000000"/>
              <w:right w:val="single" w:sz="4" w:space="0" w:color="000000"/>
            </w:tcBorders>
            <w:vAlign w:val="center"/>
            <w:hideMark/>
          </w:tcPr>
          <w:p w14:paraId="289B1D24" w14:textId="77777777" w:rsidR="004C0FE0" w:rsidRPr="004C0FE0" w:rsidRDefault="004C0FE0" w:rsidP="004C0FE0">
            <w:pPr>
              <w:rPr>
                <w:rFonts w:ascii="Arial" w:hAnsi="Arial" w:cs="Arial"/>
                <w:b/>
                <w:bCs/>
                <w:sz w:val="14"/>
                <w:szCs w:val="14"/>
              </w:rPr>
            </w:pPr>
          </w:p>
        </w:tc>
        <w:tc>
          <w:tcPr>
            <w:tcW w:w="420" w:type="dxa"/>
            <w:vMerge/>
            <w:tcBorders>
              <w:top w:val="single" w:sz="4" w:space="0" w:color="000000"/>
              <w:left w:val="single" w:sz="4" w:space="0" w:color="000000"/>
              <w:bottom w:val="single" w:sz="4" w:space="0" w:color="000000"/>
              <w:right w:val="single" w:sz="4" w:space="0" w:color="000000"/>
            </w:tcBorders>
            <w:vAlign w:val="center"/>
            <w:hideMark/>
          </w:tcPr>
          <w:p w14:paraId="61B9BF86" w14:textId="77777777" w:rsidR="004C0FE0" w:rsidRPr="004C0FE0" w:rsidRDefault="004C0FE0" w:rsidP="004C0FE0">
            <w:pPr>
              <w:rPr>
                <w:rFonts w:ascii="Arial" w:hAnsi="Arial" w:cs="Arial"/>
                <w:b/>
                <w:bCs/>
                <w:sz w:val="14"/>
                <w:szCs w:val="14"/>
              </w:rPr>
            </w:pPr>
          </w:p>
        </w:tc>
        <w:tc>
          <w:tcPr>
            <w:tcW w:w="437" w:type="dxa"/>
            <w:vMerge/>
            <w:tcBorders>
              <w:top w:val="single" w:sz="4" w:space="0" w:color="000000"/>
              <w:left w:val="single" w:sz="4" w:space="0" w:color="000000"/>
              <w:bottom w:val="single" w:sz="4" w:space="0" w:color="000000"/>
              <w:right w:val="single" w:sz="4" w:space="0" w:color="000000"/>
            </w:tcBorders>
            <w:vAlign w:val="center"/>
            <w:hideMark/>
          </w:tcPr>
          <w:p w14:paraId="2DF56287" w14:textId="77777777" w:rsidR="004C0FE0" w:rsidRPr="004C0FE0" w:rsidRDefault="004C0FE0" w:rsidP="004C0FE0">
            <w:pPr>
              <w:rPr>
                <w:rFonts w:ascii="Arial" w:hAnsi="Arial" w:cs="Arial"/>
                <w:b/>
                <w:bCs/>
                <w:sz w:val="14"/>
                <w:szCs w:val="14"/>
              </w:rPr>
            </w:pPr>
          </w:p>
        </w:tc>
        <w:tc>
          <w:tcPr>
            <w:tcW w:w="799" w:type="dxa"/>
            <w:vMerge/>
            <w:tcBorders>
              <w:top w:val="single" w:sz="4" w:space="0" w:color="000000"/>
              <w:left w:val="single" w:sz="4" w:space="0" w:color="000000"/>
              <w:bottom w:val="single" w:sz="4" w:space="0" w:color="000000"/>
              <w:right w:val="single" w:sz="4" w:space="0" w:color="000000"/>
            </w:tcBorders>
            <w:vAlign w:val="center"/>
            <w:hideMark/>
          </w:tcPr>
          <w:p w14:paraId="39D1AFA2" w14:textId="77777777" w:rsidR="004C0FE0" w:rsidRPr="004C0FE0" w:rsidRDefault="004C0FE0" w:rsidP="004C0FE0">
            <w:pPr>
              <w:rPr>
                <w:color w:val="000000"/>
                <w:sz w:val="14"/>
                <w:szCs w:val="14"/>
              </w:rPr>
            </w:pPr>
          </w:p>
        </w:tc>
        <w:tc>
          <w:tcPr>
            <w:tcW w:w="841" w:type="dxa"/>
            <w:vMerge/>
            <w:tcBorders>
              <w:top w:val="single" w:sz="4" w:space="0" w:color="000000"/>
              <w:left w:val="single" w:sz="4" w:space="0" w:color="000000"/>
              <w:bottom w:val="single" w:sz="4" w:space="0" w:color="000000"/>
              <w:right w:val="single" w:sz="4" w:space="0" w:color="000000"/>
            </w:tcBorders>
            <w:vAlign w:val="center"/>
            <w:hideMark/>
          </w:tcPr>
          <w:p w14:paraId="3C4BA47B" w14:textId="77777777" w:rsidR="004C0FE0" w:rsidRPr="004C0FE0" w:rsidRDefault="004C0FE0" w:rsidP="004C0FE0">
            <w:pPr>
              <w:rPr>
                <w:rFonts w:ascii="Arial" w:hAnsi="Arial" w:cs="Arial"/>
                <w:b/>
                <w:bCs/>
                <w:sz w:val="14"/>
                <w:szCs w:val="14"/>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14:paraId="3CF1D93A" w14:textId="77777777" w:rsidR="004C0FE0" w:rsidRPr="004C0FE0" w:rsidRDefault="004C0FE0" w:rsidP="004C0FE0">
            <w:pPr>
              <w:rPr>
                <w:rFonts w:ascii="Arial" w:hAnsi="Arial" w:cs="Arial"/>
                <w:b/>
                <w:bCs/>
                <w:sz w:val="14"/>
                <w:szCs w:val="14"/>
              </w:rPr>
            </w:pPr>
          </w:p>
        </w:tc>
      </w:tr>
      <w:tr w:rsidR="004C0FE0" w:rsidRPr="004C0FE0" w14:paraId="246F8B48"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71696CE5" w14:textId="77777777" w:rsidR="004C0FE0" w:rsidRPr="0090458F" w:rsidRDefault="004C0FE0" w:rsidP="004C0FE0">
            <w:pPr>
              <w:jc w:val="center"/>
              <w:rPr>
                <w:b/>
                <w:bCs/>
                <w:color w:val="000000"/>
                <w:sz w:val="16"/>
                <w:szCs w:val="16"/>
              </w:rPr>
            </w:pPr>
            <w:r w:rsidRPr="0090458F">
              <w:rPr>
                <w:b/>
                <w:bCs/>
                <w:color w:val="000000"/>
                <w:sz w:val="16"/>
                <w:szCs w:val="16"/>
              </w:rPr>
              <w:t>1</w:t>
            </w:r>
          </w:p>
        </w:tc>
        <w:tc>
          <w:tcPr>
            <w:tcW w:w="3846" w:type="dxa"/>
            <w:tcBorders>
              <w:top w:val="nil"/>
              <w:left w:val="nil"/>
              <w:bottom w:val="single" w:sz="4" w:space="0" w:color="000000"/>
              <w:right w:val="single" w:sz="4" w:space="0" w:color="000000"/>
            </w:tcBorders>
            <w:shd w:val="clear" w:color="auto" w:fill="auto"/>
            <w:hideMark/>
          </w:tcPr>
          <w:p w14:paraId="7483714B" w14:textId="77777777" w:rsidR="004C0FE0" w:rsidRPr="0090458F" w:rsidRDefault="004C0FE0" w:rsidP="004C0FE0">
            <w:pPr>
              <w:rPr>
                <w:b/>
                <w:bCs/>
                <w:sz w:val="16"/>
                <w:szCs w:val="16"/>
              </w:rPr>
            </w:pPr>
            <w:proofErr w:type="gramStart"/>
            <w:r w:rsidRPr="0090458F">
              <w:rPr>
                <w:b/>
                <w:bCs/>
                <w:sz w:val="16"/>
                <w:szCs w:val="16"/>
              </w:rPr>
              <w:t>CARTAZ  Dimensões</w:t>
            </w:r>
            <w:proofErr w:type="gramEnd"/>
            <w:r w:rsidRPr="0090458F">
              <w:rPr>
                <w:b/>
                <w:bCs/>
                <w:sz w:val="16"/>
                <w:szCs w:val="16"/>
              </w:rPr>
              <w:t>:  Formato  2  (</w:t>
            </w:r>
            <w:proofErr w:type="spellStart"/>
            <w:r w:rsidRPr="0090458F">
              <w:rPr>
                <w:b/>
                <w:bCs/>
                <w:sz w:val="16"/>
                <w:szCs w:val="16"/>
              </w:rPr>
              <w:t>LxA</w:t>
            </w:r>
            <w:proofErr w:type="spellEnd"/>
            <w:r w:rsidRPr="0090458F">
              <w:rPr>
                <w:b/>
                <w:bCs/>
                <w:sz w:val="16"/>
                <w:szCs w:val="16"/>
              </w:rPr>
              <w:t xml:space="preserve">  -  480  X  660  mm)  –  Material:  Papel </w:t>
            </w:r>
            <w:proofErr w:type="spellStart"/>
            <w:r w:rsidRPr="0090458F">
              <w:rPr>
                <w:b/>
                <w:bCs/>
                <w:sz w:val="16"/>
                <w:szCs w:val="16"/>
              </w:rPr>
              <w:t>couchè</w:t>
            </w:r>
            <w:proofErr w:type="spellEnd"/>
            <w:r w:rsidRPr="0090458F">
              <w:rPr>
                <w:b/>
                <w:bCs/>
                <w:sz w:val="16"/>
                <w:szCs w:val="16"/>
              </w:rPr>
              <w:t xml:space="preserve">  brilho  120  g/m²  Impressão:  OFFSET,  4x0  cores.  Acabamento: Refilado, sem verniz, com fita dupla face para fixação.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19E3DD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5EB8054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54AE4A7B"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D6C2F8B"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7A68BFAF"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F8E94C3"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3BEDBDCE"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R$ 0,60</w:t>
            </w:r>
          </w:p>
        </w:tc>
        <w:tc>
          <w:tcPr>
            <w:tcW w:w="675" w:type="dxa"/>
            <w:tcBorders>
              <w:top w:val="nil"/>
              <w:left w:val="nil"/>
              <w:bottom w:val="single" w:sz="4" w:space="0" w:color="000000"/>
              <w:right w:val="single" w:sz="4" w:space="0" w:color="000000"/>
            </w:tcBorders>
            <w:shd w:val="clear" w:color="000000" w:fill="404040"/>
            <w:vAlign w:val="center"/>
            <w:hideMark/>
          </w:tcPr>
          <w:p w14:paraId="2A974DD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R$ 0,60</w:t>
            </w:r>
          </w:p>
        </w:tc>
        <w:tc>
          <w:tcPr>
            <w:tcW w:w="656" w:type="dxa"/>
            <w:tcBorders>
              <w:top w:val="nil"/>
              <w:left w:val="nil"/>
              <w:bottom w:val="single" w:sz="4" w:space="0" w:color="000000"/>
              <w:right w:val="single" w:sz="4" w:space="0" w:color="000000"/>
            </w:tcBorders>
            <w:shd w:val="clear" w:color="000000" w:fill="404040"/>
            <w:vAlign w:val="center"/>
            <w:hideMark/>
          </w:tcPr>
          <w:p w14:paraId="09913DCB"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R$ 0,60</w:t>
            </w:r>
          </w:p>
        </w:tc>
        <w:tc>
          <w:tcPr>
            <w:tcW w:w="675" w:type="dxa"/>
            <w:tcBorders>
              <w:top w:val="nil"/>
              <w:left w:val="nil"/>
              <w:bottom w:val="single" w:sz="4" w:space="0" w:color="000000"/>
              <w:right w:val="single" w:sz="4" w:space="0" w:color="000000"/>
            </w:tcBorders>
            <w:shd w:val="clear" w:color="000000" w:fill="404040"/>
            <w:vAlign w:val="center"/>
            <w:hideMark/>
          </w:tcPr>
          <w:p w14:paraId="23FC59A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R$ 0,67</w:t>
            </w:r>
          </w:p>
        </w:tc>
        <w:tc>
          <w:tcPr>
            <w:tcW w:w="717" w:type="dxa"/>
            <w:tcBorders>
              <w:top w:val="nil"/>
              <w:left w:val="nil"/>
              <w:bottom w:val="single" w:sz="4" w:space="0" w:color="000000"/>
              <w:right w:val="single" w:sz="4" w:space="0" w:color="000000"/>
            </w:tcBorders>
            <w:shd w:val="clear" w:color="auto" w:fill="auto"/>
            <w:vAlign w:val="center"/>
            <w:hideMark/>
          </w:tcPr>
          <w:p w14:paraId="2309463F"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R$ 0,60</w:t>
            </w:r>
          </w:p>
        </w:tc>
        <w:tc>
          <w:tcPr>
            <w:tcW w:w="717" w:type="dxa"/>
            <w:tcBorders>
              <w:top w:val="nil"/>
              <w:left w:val="nil"/>
              <w:bottom w:val="single" w:sz="4" w:space="0" w:color="000000"/>
              <w:right w:val="single" w:sz="4" w:space="0" w:color="000000"/>
            </w:tcBorders>
            <w:shd w:val="clear" w:color="auto" w:fill="auto"/>
            <w:vAlign w:val="center"/>
            <w:hideMark/>
          </w:tcPr>
          <w:p w14:paraId="35D8B72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R$ 0,62</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5F72BF5"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0,04</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065E3936"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5,65%</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67C592F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21A449CD"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R$ 3.100,00</w:t>
            </w:r>
          </w:p>
        </w:tc>
        <w:tc>
          <w:tcPr>
            <w:tcW w:w="841" w:type="dxa"/>
            <w:tcBorders>
              <w:top w:val="nil"/>
              <w:left w:val="nil"/>
              <w:bottom w:val="single" w:sz="4" w:space="0" w:color="000000"/>
              <w:right w:val="single" w:sz="4" w:space="0" w:color="000000"/>
            </w:tcBorders>
            <w:shd w:val="clear" w:color="auto" w:fill="auto"/>
            <w:vAlign w:val="center"/>
            <w:hideMark/>
          </w:tcPr>
          <w:p w14:paraId="36B0142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1C026F2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R$ 3.100,00</w:t>
            </w:r>
          </w:p>
        </w:tc>
      </w:tr>
      <w:tr w:rsidR="004C0FE0" w:rsidRPr="004C0FE0" w14:paraId="78304B1F" w14:textId="77777777" w:rsidTr="004C0FE0">
        <w:trPr>
          <w:trHeight w:val="92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63F07A5" w14:textId="77777777" w:rsidR="004C0FE0" w:rsidRPr="0090458F" w:rsidRDefault="004C0FE0" w:rsidP="004C0FE0">
            <w:pPr>
              <w:jc w:val="center"/>
              <w:rPr>
                <w:b/>
                <w:bCs/>
                <w:color w:val="000000"/>
                <w:sz w:val="16"/>
                <w:szCs w:val="16"/>
              </w:rPr>
            </w:pPr>
            <w:r w:rsidRPr="0090458F">
              <w:rPr>
                <w:b/>
                <w:bCs/>
                <w:color w:val="000000"/>
                <w:sz w:val="16"/>
                <w:szCs w:val="16"/>
              </w:rPr>
              <w:t>2</w:t>
            </w:r>
          </w:p>
        </w:tc>
        <w:tc>
          <w:tcPr>
            <w:tcW w:w="3846" w:type="dxa"/>
            <w:tcBorders>
              <w:top w:val="nil"/>
              <w:left w:val="nil"/>
              <w:bottom w:val="single" w:sz="4" w:space="0" w:color="000000"/>
              <w:right w:val="single" w:sz="4" w:space="0" w:color="000000"/>
            </w:tcBorders>
            <w:shd w:val="clear" w:color="auto" w:fill="auto"/>
            <w:hideMark/>
          </w:tcPr>
          <w:p w14:paraId="1B153184" w14:textId="77777777" w:rsidR="004C0FE0" w:rsidRPr="0090458F" w:rsidRDefault="004C0FE0" w:rsidP="004C0FE0">
            <w:pPr>
              <w:rPr>
                <w:b/>
                <w:bCs/>
                <w:sz w:val="16"/>
                <w:szCs w:val="16"/>
              </w:rPr>
            </w:pPr>
            <w:proofErr w:type="gramStart"/>
            <w:r w:rsidRPr="0090458F">
              <w:rPr>
                <w:b/>
                <w:bCs/>
                <w:sz w:val="16"/>
                <w:szCs w:val="16"/>
              </w:rPr>
              <w:t>BANNER  em</w:t>
            </w:r>
            <w:proofErr w:type="gramEnd"/>
            <w:r w:rsidRPr="0090458F">
              <w:rPr>
                <w:b/>
                <w:bCs/>
                <w:sz w:val="16"/>
                <w:szCs w:val="16"/>
              </w:rPr>
              <w:t xml:space="preserve">  lona,  com  medidas  aproximadas  1,80mx1,80m,  apoio  com pedestal em alumínio </w:t>
            </w:r>
            <w:proofErr w:type="spellStart"/>
            <w:r w:rsidRPr="0090458F">
              <w:rPr>
                <w:b/>
                <w:bCs/>
                <w:sz w:val="16"/>
                <w:szCs w:val="16"/>
              </w:rPr>
              <w:t>anodizado</w:t>
            </w:r>
            <w:proofErr w:type="spellEnd"/>
            <w:r w:rsidRPr="0090458F">
              <w:rPr>
                <w:b/>
                <w:bCs/>
                <w:sz w:val="16"/>
                <w:szCs w:val="16"/>
              </w:rPr>
              <w:t>, com 01 estágio para regulagem de altura, medindo  2,15m  de  altura,  com  base,  tripé  e  suporte,  em  polipropileno rígido desmontável em forma de X.</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7195000"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11EC892"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55016832"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2073A3B"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A51AAC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A113065"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07A4A96"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R$ 72,60</w:t>
            </w:r>
          </w:p>
        </w:tc>
        <w:tc>
          <w:tcPr>
            <w:tcW w:w="675" w:type="dxa"/>
            <w:tcBorders>
              <w:top w:val="nil"/>
              <w:left w:val="nil"/>
              <w:bottom w:val="single" w:sz="4" w:space="0" w:color="000000"/>
              <w:right w:val="single" w:sz="4" w:space="0" w:color="000000"/>
            </w:tcBorders>
            <w:shd w:val="clear" w:color="000000" w:fill="404040"/>
            <w:vAlign w:val="center"/>
            <w:hideMark/>
          </w:tcPr>
          <w:p w14:paraId="7E8C49A9"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R$ 82,96</w:t>
            </w:r>
          </w:p>
        </w:tc>
        <w:tc>
          <w:tcPr>
            <w:tcW w:w="656" w:type="dxa"/>
            <w:tcBorders>
              <w:top w:val="nil"/>
              <w:left w:val="nil"/>
              <w:bottom w:val="single" w:sz="4" w:space="0" w:color="000000"/>
              <w:right w:val="single" w:sz="4" w:space="0" w:color="000000"/>
            </w:tcBorders>
            <w:shd w:val="clear" w:color="000000" w:fill="404040"/>
            <w:vAlign w:val="center"/>
            <w:hideMark/>
          </w:tcPr>
          <w:p w14:paraId="66F2CB2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R$ 82,96</w:t>
            </w:r>
          </w:p>
        </w:tc>
        <w:tc>
          <w:tcPr>
            <w:tcW w:w="675" w:type="dxa"/>
            <w:tcBorders>
              <w:top w:val="nil"/>
              <w:left w:val="nil"/>
              <w:bottom w:val="single" w:sz="4" w:space="0" w:color="000000"/>
              <w:right w:val="single" w:sz="4" w:space="0" w:color="000000"/>
            </w:tcBorders>
            <w:shd w:val="clear" w:color="000000" w:fill="404040"/>
            <w:vAlign w:val="center"/>
            <w:hideMark/>
          </w:tcPr>
          <w:p w14:paraId="0B69AE6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R$ 82,96</w:t>
            </w:r>
          </w:p>
        </w:tc>
        <w:tc>
          <w:tcPr>
            <w:tcW w:w="717" w:type="dxa"/>
            <w:tcBorders>
              <w:top w:val="nil"/>
              <w:left w:val="nil"/>
              <w:bottom w:val="single" w:sz="4" w:space="0" w:color="000000"/>
              <w:right w:val="single" w:sz="4" w:space="0" w:color="000000"/>
            </w:tcBorders>
            <w:shd w:val="clear" w:color="auto" w:fill="auto"/>
            <w:vAlign w:val="center"/>
            <w:hideMark/>
          </w:tcPr>
          <w:p w14:paraId="7054879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R$ 72,60</w:t>
            </w:r>
          </w:p>
        </w:tc>
        <w:tc>
          <w:tcPr>
            <w:tcW w:w="717" w:type="dxa"/>
            <w:tcBorders>
              <w:top w:val="nil"/>
              <w:left w:val="nil"/>
              <w:bottom w:val="single" w:sz="4" w:space="0" w:color="000000"/>
              <w:right w:val="single" w:sz="4" w:space="0" w:color="000000"/>
            </w:tcBorders>
            <w:shd w:val="clear" w:color="auto" w:fill="auto"/>
            <w:vAlign w:val="center"/>
            <w:hideMark/>
          </w:tcPr>
          <w:p w14:paraId="75E1EA4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R$ 80,37</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6E61BA1"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5,18</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4BEEE5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6,45%</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BCA6D6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FD2D9C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R$ 8.037,00</w:t>
            </w:r>
          </w:p>
        </w:tc>
        <w:tc>
          <w:tcPr>
            <w:tcW w:w="841" w:type="dxa"/>
            <w:tcBorders>
              <w:top w:val="nil"/>
              <w:left w:val="nil"/>
              <w:bottom w:val="single" w:sz="4" w:space="0" w:color="000000"/>
              <w:right w:val="single" w:sz="4" w:space="0" w:color="000000"/>
            </w:tcBorders>
            <w:shd w:val="clear" w:color="auto" w:fill="auto"/>
            <w:vAlign w:val="center"/>
            <w:hideMark/>
          </w:tcPr>
          <w:p w14:paraId="56F8D82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2389CAA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R$ 8.037,00</w:t>
            </w:r>
          </w:p>
        </w:tc>
      </w:tr>
      <w:tr w:rsidR="004C0FE0" w:rsidRPr="004C0FE0" w14:paraId="08FB288D"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FBED806" w14:textId="77777777" w:rsidR="004C0FE0" w:rsidRPr="0090458F" w:rsidRDefault="004C0FE0" w:rsidP="004C0FE0">
            <w:pPr>
              <w:jc w:val="center"/>
              <w:rPr>
                <w:b/>
                <w:bCs/>
                <w:color w:val="000000"/>
                <w:sz w:val="16"/>
                <w:szCs w:val="16"/>
              </w:rPr>
            </w:pPr>
            <w:r w:rsidRPr="0090458F">
              <w:rPr>
                <w:b/>
                <w:bCs/>
                <w:color w:val="000000"/>
                <w:sz w:val="16"/>
                <w:szCs w:val="16"/>
              </w:rPr>
              <w:t>3</w:t>
            </w:r>
          </w:p>
        </w:tc>
        <w:tc>
          <w:tcPr>
            <w:tcW w:w="3846" w:type="dxa"/>
            <w:tcBorders>
              <w:top w:val="nil"/>
              <w:left w:val="nil"/>
              <w:bottom w:val="single" w:sz="4" w:space="0" w:color="000000"/>
              <w:right w:val="single" w:sz="4" w:space="0" w:color="000000"/>
            </w:tcBorders>
            <w:shd w:val="clear" w:color="auto" w:fill="auto"/>
            <w:hideMark/>
          </w:tcPr>
          <w:p w14:paraId="07725073" w14:textId="77777777" w:rsidR="004C0FE0" w:rsidRPr="0090458F" w:rsidRDefault="004C0FE0" w:rsidP="004C0FE0">
            <w:pPr>
              <w:rPr>
                <w:b/>
                <w:bCs/>
                <w:sz w:val="16"/>
                <w:szCs w:val="16"/>
              </w:rPr>
            </w:pPr>
            <w:r w:rsidRPr="0090458F">
              <w:rPr>
                <w:b/>
                <w:bCs/>
                <w:sz w:val="16"/>
                <w:szCs w:val="16"/>
              </w:rPr>
              <w:t xml:space="preserve">BANNER em lona, impressão em mídia fotográfica, medindo 0,60 por 0,80 </w:t>
            </w:r>
            <w:proofErr w:type="gramStart"/>
            <w:r w:rsidRPr="0090458F">
              <w:rPr>
                <w:b/>
                <w:bCs/>
                <w:sz w:val="16"/>
                <w:szCs w:val="16"/>
              </w:rPr>
              <w:t>cm  (</w:t>
            </w:r>
            <w:proofErr w:type="gramEnd"/>
            <w:r w:rsidRPr="0090458F">
              <w:rPr>
                <w:b/>
                <w:bCs/>
                <w:sz w:val="16"/>
                <w:szCs w:val="16"/>
              </w:rPr>
              <w:t>altura  x  largura),  5  cores,  acabamento  com  perfil  (</w:t>
            </w:r>
            <w:proofErr w:type="spellStart"/>
            <w:r w:rsidRPr="0090458F">
              <w:rPr>
                <w:b/>
                <w:bCs/>
                <w:sz w:val="16"/>
                <w:szCs w:val="16"/>
              </w:rPr>
              <w:t>is</w:t>
            </w:r>
            <w:proofErr w:type="spellEnd"/>
            <w:r w:rsidRPr="0090458F">
              <w:rPr>
                <w:b/>
                <w:bCs/>
                <w:sz w:val="16"/>
                <w:szCs w:val="16"/>
              </w:rPr>
              <w:t>)  de  madeira  e CORDÃO (</w:t>
            </w:r>
            <w:proofErr w:type="spellStart"/>
            <w:r w:rsidRPr="0090458F">
              <w:rPr>
                <w:b/>
                <w:bCs/>
                <w:sz w:val="16"/>
                <w:szCs w:val="16"/>
              </w:rPr>
              <w:t>ões</w:t>
            </w:r>
            <w:proofErr w:type="spellEnd"/>
            <w:r w:rsidRPr="0090458F">
              <w:rPr>
                <w:b/>
                <w:bCs/>
                <w:sz w:val="16"/>
                <w:szCs w:val="16"/>
              </w:rPr>
              <w:t>) de nylon.</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4784FF67"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5446F207"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0BFC7B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185CA047"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47D888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4EEA85FE"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62345E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R$ 20,00</w:t>
            </w:r>
          </w:p>
        </w:tc>
        <w:tc>
          <w:tcPr>
            <w:tcW w:w="675" w:type="dxa"/>
            <w:tcBorders>
              <w:top w:val="nil"/>
              <w:left w:val="nil"/>
              <w:bottom w:val="single" w:sz="4" w:space="0" w:color="000000"/>
              <w:right w:val="single" w:sz="4" w:space="0" w:color="000000"/>
            </w:tcBorders>
            <w:shd w:val="clear" w:color="000000" w:fill="404040"/>
            <w:vAlign w:val="center"/>
            <w:hideMark/>
          </w:tcPr>
          <w:p w14:paraId="623D869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R$ 22,00</w:t>
            </w:r>
          </w:p>
        </w:tc>
        <w:tc>
          <w:tcPr>
            <w:tcW w:w="656" w:type="dxa"/>
            <w:tcBorders>
              <w:top w:val="nil"/>
              <w:left w:val="nil"/>
              <w:bottom w:val="single" w:sz="4" w:space="0" w:color="000000"/>
              <w:right w:val="single" w:sz="4" w:space="0" w:color="000000"/>
            </w:tcBorders>
            <w:shd w:val="clear" w:color="000000" w:fill="404040"/>
            <w:vAlign w:val="center"/>
            <w:hideMark/>
          </w:tcPr>
          <w:p w14:paraId="6D60EFE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R$ 23,33</w:t>
            </w:r>
          </w:p>
        </w:tc>
        <w:tc>
          <w:tcPr>
            <w:tcW w:w="675" w:type="dxa"/>
            <w:tcBorders>
              <w:top w:val="nil"/>
              <w:left w:val="nil"/>
              <w:bottom w:val="single" w:sz="4" w:space="0" w:color="000000"/>
              <w:right w:val="single" w:sz="4" w:space="0" w:color="000000"/>
            </w:tcBorders>
            <w:shd w:val="clear" w:color="000000" w:fill="404040"/>
            <w:vAlign w:val="center"/>
            <w:hideMark/>
          </w:tcPr>
          <w:p w14:paraId="3AE0285E"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R$ 24,56</w:t>
            </w:r>
          </w:p>
        </w:tc>
        <w:tc>
          <w:tcPr>
            <w:tcW w:w="717" w:type="dxa"/>
            <w:tcBorders>
              <w:top w:val="nil"/>
              <w:left w:val="nil"/>
              <w:bottom w:val="single" w:sz="4" w:space="0" w:color="000000"/>
              <w:right w:val="single" w:sz="4" w:space="0" w:color="000000"/>
            </w:tcBorders>
            <w:shd w:val="clear" w:color="auto" w:fill="auto"/>
            <w:vAlign w:val="center"/>
            <w:hideMark/>
          </w:tcPr>
          <w:p w14:paraId="4479618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R$ 20,00</w:t>
            </w:r>
          </w:p>
        </w:tc>
        <w:tc>
          <w:tcPr>
            <w:tcW w:w="717" w:type="dxa"/>
            <w:tcBorders>
              <w:top w:val="nil"/>
              <w:left w:val="nil"/>
              <w:bottom w:val="single" w:sz="4" w:space="0" w:color="000000"/>
              <w:right w:val="single" w:sz="4" w:space="0" w:color="000000"/>
            </w:tcBorders>
            <w:shd w:val="clear" w:color="auto" w:fill="auto"/>
            <w:vAlign w:val="center"/>
            <w:hideMark/>
          </w:tcPr>
          <w:p w14:paraId="7F9E9D6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R$ 22,47</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308745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1,95</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6633EC9"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8,69%</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86C8C6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5753EF4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R$ 4.494,00</w:t>
            </w:r>
          </w:p>
        </w:tc>
        <w:tc>
          <w:tcPr>
            <w:tcW w:w="841" w:type="dxa"/>
            <w:tcBorders>
              <w:top w:val="nil"/>
              <w:left w:val="nil"/>
              <w:bottom w:val="single" w:sz="4" w:space="0" w:color="000000"/>
              <w:right w:val="single" w:sz="4" w:space="0" w:color="000000"/>
            </w:tcBorders>
            <w:shd w:val="clear" w:color="auto" w:fill="auto"/>
            <w:vAlign w:val="center"/>
            <w:hideMark/>
          </w:tcPr>
          <w:p w14:paraId="4A0EC9F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467B0E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R$ 4.494,00</w:t>
            </w:r>
          </w:p>
        </w:tc>
      </w:tr>
      <w:tr w:rsidR="004C0FE0" w:rsidRPr="004C0FE0" w14:paraId="0158C38A" w14:textId="77777777" w:rsidTr="004C0FE0">
        <w:trPr>
          <w:trHeight w:val="92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264F6265" w14:textId="77777777" w:rsidR="004C0FE0" w:rsidRPr="0090458F" w:rsidRDefault="004C0FE0" w:rsidP="004C0FE0">
            <w:pPr>
              <w:jc w:val="center"/>
              <w:rPr>
                <w:b/>
                <w:bCs/>
                <w:color w:val="000000"/>
                <w:sz w:val="16"/>
                <w:szCs w:val="16"/>
              </w:rPr>
            </w:pPr>
            <w:r w:rsidRPr="0090458F">
              <w:rPr>
                <w:b/>
                <w:bCs/>
                <w:color w:val="000000"/>
                <w:sz w:val="16"/>
                <w:szCs w:val="16"/>
              </w:rPr>
              <w:t>4</w:t>
            </w:r>
          </w:p>
        </w:tc>
        <w:tc>
          <w:tcPr>
            <w:tcW w:w="3846" w:type="dxa"/>
            <w:tcBorders>
              <w:top w:val="nil"/>
              <w:left w:val="nil"/>
              <w:bottom w:val="single" w:sz="4" w:space="0" w:color="000000"/>
              <w:right w:val="single" w:sz="4" w:space="0" w:color="000000"/>
            </w:tcBorders>
            <w:shd w:val="clear" w:color="auto" w:fill="auto"/>
            <w:hideMark/>
          </w:tcPr>
          <w:p w14:paraId="4E7E86DF" w14:textId="77777777" w:rsidR="004C0FE0" w:rsidRPr="0090458F" w:rsidRDefault="004C0FE0" w:rsidP="004C0FE0">
            <w:pPr>
              <w:rPr>
                <w:b/>
                <w:bCs/>
                <w:sz w:val="16"/>
                <w:szCs w:val="16"/>
              </w:rPr>
            </w:pPr>
            <w:r w:rsidRPr="0090458F">
              <w:rPr>
                <w:b/>
                <w:bCs/>
                <w:sz w:val="16"/>
                <w:szCs w:val="16"/>
              </w:rPr>
              <w:t>CONVITE Dimensões: formato 6 - Aberto: (</w:t>
            </w:r>
            <w:proofErr w:type="spellStart"/>
            <w:r w:rsidRPr="0090458F">
              <w:rPr>
                <w:b/>
                <w:bCs/>
                <w:sz w:val="16"/>
                <w:szCs w:val="16"/>
              </w:rPr>
              <w:t>LxA</w:t>
            </w:r>
            <w:proofErr w:type="spellEnd"/>
            <w:r w:rsidRPr="0090458F">
              <w:rPr>
                <w:b/>
                <w:bCs/>
                <w:sz w:val="16"/>
                <w:szCs w:val="16"/>
              </w:rPr>
              <w:t xml:space="preserve"> -480 X 220 mm) / Fechado: (</w:t>
            </w:r>
            <w:proofErr w:type="spellStart"/>
            <w:r w:rsidRPr="0090458F">
              <w:rPr>
                <w:b/>
                <w:bCs/>
                <w:sz w:val="16"/>
                <w:szCs w:val="16"/>
              </w:rPr>
              <w:t>LxA</w:t>
            </w:r>
            <w:proofErr w:type="spellEnd"/>
            <w:r w:rsidRPr="0090458F">
              <w:rPr>
                <w:b/>
                <w:bCs/>
                <w:sz w:val="16"/>
                <w:szCs w:val="16"/>
              </w:rPr>
              <w:t xml:space="preserve"> – 160 X 220 mm) Material: Papel </w:t>
            </w:r>
            <w:proofErr w:type="spellStart"/>
            <w:r w:rsidRPr="0090458F">
              <w:rPr>
                <w:b/>
                <w:bCs/>
                <w:sz w:val="16"/>
                <w:szCs w:val="16"/>
              </w:rPr>
              <w:t>couchè</w:t>
            </w:r>
            <w:proofErr w:type="spellEnd"/>
            <w:r w:rsidRPr="0090458F">
              <w:rPr>
                <w:b/>
                <w:bCs/>
                <w:sz w:val="16"/>
                <w:szCs w:val="16"/>
              </w:rPr>
              <w:t xml:space="preserve"> fosco/ 230 g/m² Impressão: </w:t>
            </w:r>
            <w:proofErr w:type="gramStart"/>
            <w:r w:rsidRPr="0090458F">
              <w:rPr>
                <w:b/>
                <w:bCs/>
                <w:sz w:val="16"/>
                <w:szCs w:val="16"/>
              </w:rPr>
              <w:t>OFFSET,  4</w:t>
            </w:r>
            <w:proofErr w:type="gramEnd"/>
            <w:r w:rsidRPr="0090458F">
              <w:rPr>
                <w:b/>
                <w:bCs/>
                <w:sz w:val="16"/>
                <w:szCs w:val="16"/>
              </w:rPr>
              <w:t xml:space="preserve">x4  cores.  Acabamento:  </w:t>
            </w:r>
            <w:proofErr w:type="gramStart"/>
            <w:r w:rsidRPr="0090458F">
              <w:rPr>
                <w:b/>
                <w:bCs/>
                <w:sz w:val="16"/>
                <w:szCs w:val="16"/>
              </w:rPr>
              <w:t>Refilado,  laminação</w:t>
            </w:r>
            <w:proofErr w:type="gramEnd"/>
            <w:r w:rsidRPr="0090458F">
              <w:rPr>
                <w:b/>
                <w:bCs/>
                <w:sz w:val="16"/>
                <w:szCs w:val="16"/>
              </w:rPr>
              <w:t xml:space="preserve">  fosca,  com  verniz localizado, 2 Dobras. Até 04(quatro) modelos diferentes.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708EC1B"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5C56B28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050AF1E2"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0FEE179D"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C0C9177"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49355B3F"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EFA51A3"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R$ 0,92</w:t>
            </w:r>
          </w:p>
        </w:tc>
        <w:tc>
          <w:tcPr>
            <w:tcW w:w="675" w:type="dxa"/>
            <w:tcBorders>
              <w:top w:val="nil"/>
              <w:left w:val="nil"/>
              <w:bottom w:val="single" w:sz="4" w:space="0" w:color="000000"/>
              <w:right w:val="single" w:sz="4" w:space="0" w:color="000000"/>
            </w:tcBorders>
            <w:shd w:val="clear" w:color="000000" w:fill="404040"/>
            <w:vAlign w:val="center"/>
            <w:hideMark/>
          </w:tcPr>
          <w:p w14:paraId="041A9437"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R$ 0,94</w:t>
            </w:r>
          </w:p>
        </w:tc>
        <w:tc>
          <w:tcPr>
            <w:tcW w:w="656" w:type="dxa"/>
            <w:tcBorders>
              <w:top w:val="nil"/>
              <w:left w:val="nil"/>
              <w:bottom w:val="single" w:sz="4" w:space="0" w:color="000000"/>
              <w:right w:val="single" w:sz="4" w:space="0" w:color="000000"/>
            </w:tcBorders>
            <w:shd w:val="clear" w:color="000000" w:fill="404040"/>
            <w:vAlign w:val="center"/>
            <w:hideMark/>
          </w:tcPr>
          <w:p w14:paraId="0AB4A5BA"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R$ 1,00</w:t>
            </w:r>
          </w:p>
        </w:tc>
        <w:tc>
          <w:tcPr>
            <w:tcW w:w="675" w:type="dxa"/>
            <w:tcBorders>
              <w:top w:val="nil"/>
              <w:left w:val="nil"/>
              <w:bottom w:val="single" w:sz="4" w:space="0" w:color="000000"/>
              <w:right w:val="single" w:sz="4" w:space="0" w:color="000000"/>
            </w:tcBorders>
            <w:shd w:val="clear" w:color="000000" w:fill="404040"/>
            <w:vAlign w:val="center"/>
            <w:hideMark/>
          </w:tcPr>
          <w:p w14:paraId="4F46765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R$ 1,09</w:t>
            </w:r>
          </w:p>
        </w:tc>
        <w:tc>
          <w:tcPr>
            <w:tcW w:w="717" w:type="dxa"/>
            <w:tcBorders>
              <w:top w:val="nil"/>
              <w:left w:val="nil"/>
              <w:bottom w:val="single" w:sz="4" w:space="0" w:color="000000"/>
              <w:right w:val="single" w:sz="4" w:space="0" w:color="000000"/>
            </w:tcBorders>
            <w:shd w:val="clear" w:color="auto" w:fill="auto"/>
            <w:vAlign w:val="center"/>
            <w:hideMark/>
          </w:tcPr>
          <w:p w14:paraId="5D3689B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R$ 0,92</w:t>
            </w:r>
          </w:p>
        </w:tc>
        <w:tc>
          <w:tcPr>
            <w:tcW w:w="717" w:type="dxa"/>
            <w:tcBorders>
              <w:top w:val="nil"/>
              <w:left w:val="nil"/>
              <w:bottom w:val="single" w:sz="4" w:space="0" w:color="000000"/>
              <w:right w:val="single" w:sz="4" w:space="0" w:color="000000"/>
            </w:tcBorders>
            <w:shd w:val="clear" w:color="auto" w:fill="auto"/>
            <w:vAlign w:val="center"/>
            <w:hideMark/>
          </w:tcPr>
          <w:p w14:paraId="104D644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R$ 0,99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40DDAB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0,08</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28CFBF8"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7,71%</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15AB303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6366512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R$ 2.970,00</w:t>
            </w:r>
          </w:p>
        </w:tc>
        <w:tc>
          <w:tcPr>
            <w:tcW w:w="841" w:type="dxa"/>
            <w:tcBorders>
              <w:top w:val="nil"/>
              <w:left w:val="nil"/>
              <w:bottom w:val="single" w:sz="4" w:space="0" w:color="000000"/>
              <w:right w:val="single" w:sz="4" w:space="0" w:color="000000"/>
            </w:tcBorders>
            <w:shd w:val="clear" w:color="auto" w:fill="auto"/>
            <w:vAlign w:val="center"/>
            <w:hideMark/>
          </w:tcPr>
          <w:p w14:paraId="6744197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A91AAF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R$ 2.970,00</w:t>
            </w:r>
          </w:p>
        </w:tc>
      </w:tr>
      <w:tr w:rsidR="004C0FE0" w:rsidRPr="004C0FE0" w14:paraId="77D629E7"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455237A2" w14:textId="77777777" w:rsidR="004C0FE0" w:rsidRPr="0090458F" w:rsidRDefault="004C0FE0" w:rsidP="004C0FE0">
            <w:pPr>
              <w:jc w:val="center"/>
              <w:rPr>
                <w:b/>
                <w:bCs/>
                <w:color w:val="000000"/>
                <w:sz w:val="16"/>
                <w:szCs w:val="16"/>
              </w:rPr>
            </w:pPr>
            <w:r w:rsidRPr="0090458F">
              <w:rPr>
                <w:b/>
                <w:bCs/>
                <w:color w:val="000000"/>
                <w:sz w:val="16"/>
                <w:szCs w:val="16"/>
              </w:rPr>
              <w:t>5</w:t>
            </w:r>
          </w:p>
        </w:tc>
        <w:tc>
          <w:tcPr>
            <w:tcW w:w="3846" w:type="dxa"/>
            <w:tcBorders>
              <w:top w:val="nil"/>
              <w:left w:val="nil"/>
              <w:bottom w:val="single" w:sz="4" w:space="0" w:color="000000"/>
              <w:right w:val="single" w:sz="4" w:space="0" w:color="000000"/>
            </w:tcBorders>
            <w:shd w:val="clear" w:color="auto" w:fill="auto"/>
            <w:hideMark/>
          </w:tcPr>
          <w:p w14:paraId="7E2D2C06" w14:textId="77777777" w:rsidR="004C0FE0" w:rsidRPr="0090458F" w:rsidRDefault="004C0FE0" w:rsidP="004C0FE0">
            <w:pPr>
              <w:rPr>
                <w:b/>
                <w:bCs/>
                <w:sz w:val="16"/>
                <w:szCs w:val="16"/>
              </w:rPr>
            </w:pPr>
            <w:proofErr w:type="gramStart"/>
            <w:r w:rsidRPr="0090458F">
              <w:rPr>
                <w:b/>
                <w:bCs/>
                <w:sz w:val="16"/>
                <w:szCs w:val="16"/>
              </w:rPr>
              <w:t>ENVELOPE  TRANSPASSADO</w:t>
            </w:r>
            <w:proofErr w:type="gramEnd"/>
            <w:r w:rsidRPr="0090458F">
              <w:rPr>
                <w:b/>
                <w:bCs/>
                <w:sz w:val="16"/>
                <w:szCs w:val="16"/>
              </w:rPr>
              <w:t xml:space="preserve"> Dimensões: Fechado: (</w:t>
            </w:r>
            <w:proofErr w:type="spellStart"/>
            <w:r w:rsidRPr="0090458F">
              <w:rPr>
                <w:b/>
                <w:bCs/>
                <w:sz w:val="16"/>
                <w:szCs w:val="16"/>
              </w:rPr>
              <w:t>LxA</w:t>
            </w:r>
            <w:proofErr w:type="spellEnd"/>
            <w:r w:rsidRPr="0090458F">
              <w:rPr>
                <w:b/>
                <w:bCs/>
                <w:sz w:val="16"/>
                <w:szCs w:val="16"/>
              </w:rPr>
              <w:t xml:space="preserve"> – 165mm X 220 mm)  Material:  Papel  </w:t>
            </w:r>
            <w:proofErr w:type="spellStart"/>
            <w:r w:rsidRPr="0090458F">
              <w:rPr>
                <w:b/>
                <w:bCs/>
                <w:sz w:val="16"/>
                <w:szCs w:val="16"/>
              </w:rPr>
              <w:t>Couche</w:t>
            </w:r>
            <w:proofErr w:type="spellEnd"/>
            <w:r w:rsidRPr="0090458F">
              <w:rPr>
                <w:b/>
                <w:bCs/>
                <w:sz w:val="16"/>
                <w:szCs w:val="16"/>
              </w:rPr>
              <w:t xml:space="preserve">  brilho  120  g/m²  Impressão:  OFFSET,  x4x0 cores. Acabamento: 4 dobras (envelope), Faca especial e cola.</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25FED63F"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3C6DF04D"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60A88367"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BC5E08F"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144952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F1A0242"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3D56DB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R$ 1,92</w:t>
            </w:r>
          </w:p>
        </w:tc>
        <w:tc>
          <w:tcPr>
            <w:tcW w:w="675" w:type="dxa"/>
            <w:tcBorders>
              <w:top w:val="nil"/>
              <w:left w:val="nil"/>
              <w:bottom w:val="single" w:sz="4" w:space="0" w:color="000000"/>
              <w:right w:val="single" w:sz="4" w:space="0" w:color="000000"/>
            </w:tcBorders>
            <w:shd w:val="clear" w:color="000000" w:fill="404040"/>
            <w:vAlign w:val="center"/>
            <w:hideMark/>
          </w:tcPr>
          <w:p w14:paraId="7DDE500E"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R$ 1,92</w:t>
            </w:r>
          </w:p>
        </w:tc>
        <w:tc>
          <w:tcPr>
            <w:tcW w:w="656" w:type="dxa"/>
            <w:tcBorders>
              <w:top w:val="nil"/>
              <w:left w:val="nil"/>
              <w:bottom w:val="single" w:sz="4" w:space="0" w:color="000000"/>
              <w:right w:val="single" w:sz="4" w:space="0" w:color="000000"/>
            </w:tcBorders>
            <w:shd w:val="clear" w:color="000000" w:fill="404040"/>
            <w:vAlign w:val="center"/>
            <w:hideMark/>
          </w:tcPr>
          <w:p w14:paraId="54B215BB"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R$ 1,92</w:t>
            </w:r>
          </w:p>
        </w:tc>
        <w:tc>
          <w:tcPr>
            <w:tcW w:w="675" w:type="dxa"/>
            <w:tcBorders>
              <w:top w:val="nil"/>
              <w:left w:val="nil"/>
              <w:bottom w:val="single" w:sz="4" w:space="0" w:color="000000"/>
              <w:right w:val="single" w:sz="4" w:space="0" w:color="000000"/>
            </w:tcBorders>
            <w:shd w:val="clear" w:color="000000" w:fill="404040"/>
            <w:vAlign w:val="center"/>
            <w:hideMark/>
          </w:tcPr>
          <w:p w14:paraId="4EF88F7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R$ 2,00</w:t>
            </w:r>
          </w:p>
        </w:tc>
        <w:tc>
          <w:tcPr>
            <w:tcW w:w="717" w:type="dxa"/>
            <w:tcBorders>
              <w:top w:val="nil"/>
              <w:left w:val="nil"/>
              <w:bottom w:val="single" w:sz="4" w:space="0" w:color="000000"/>
              <w:right w:val="single" w:sz="4" w:space="0" w:color="000000"/>
            </w:tcBorders>
            <w:shd w:val="clear" w:color="auto" w:fill="auto"/>
            <w:vAlign w:val="center"/>
            <w:hideMark/>
          </w:tcPr>
          <w:p w14:paraId="30A4644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R$ 1,92</w:t>
            </w:r>
          </w:p>
        </w:tc>
        <w:tc>
          <w:tcPr>
            <w:tcW w:w="717" w:type="dxa"/>
            <w:tcBorders>
              <w:top w:val="nil"/>
              <w:left w:val="nil"/>
              <w:bottom w:val="single" w:sz="4" w:space="0" w:color="000000"/>
              <w:right w:val="single" w:sz="4" w:space="0" w:color="000000"/>
            </w:tcBorders>
            <w:shd w:val="clear" w:color="auto" w:fill="auto"/>
            <w:vAlign w:val="center"/>
            <w:hideMark/>
          </w:tcPr>
          <w:p w14:paraId="2DA6E8E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R$ 1,94</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741D735"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0,04</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33E9FEAC"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2,06%</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32DBCE0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357C79B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R$ 4.850,00</w:t>
            </w:r>
          </w:p>
        </w:tc>
        <w:tc>
          <w:tcPr>
            <w:tcW w:w="841" w:type="dxa"/>
            <w:tcBorders>
              <w:top w:val="nil"/>
              <w:left w:val="nil"/>
              <w:bottom w:val="single" w:sz="4" w:space="0" w:color="000000"/>
              <w:right w:val="single" w:sz="4" w:space="0" w:color="000000"/>
            </w:tcBorders>
            <w:shd w:val="clear" w:color="auto" w:fill="auto"/>
            <w:vAlign w:val="center"/>
            <w:hideMark/>
          </w:tcPr>
          <w:p w14:paraId="0356A67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2E3D1187"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R$ 4.850,00</w:t>
            </w:r>
          </w:p>
        </w:tc>
      </w:tr>
      <w:tr w:rsidR="004C0FE0" w:rsidRPr="004C0FE0" w14:paraId="2FCCE021" w14:textId="77777777" w:rsidTr="004C0FE0">
        <w:trPr>
          <w:trHeight w:val="92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E127628" w14:textId="77777777" w:rsidR="004C0FE0" w:rsidRPr="0090458F" w:rsidRDefault="004C0FE0" w:rsidP="004C0FE0">
            <w:pPr>
              <w:jc w:val="center"/>
              <w:rPr>
                <w:b/>
                <w:bCs/>
                <w:color w:val="000000"/>
                <w:sz w:val="16"/>
                <w:szCs w:val="16"/>
              </w:rPr>
            </w:pPr>
            <w:r w:rsidRPr="0090458F">
              <w:rPr>
                <w:b/>
                <w:bCs/>
                <w:color w:val="000000"/>
                <w:sz w:val="16"/>
                <w:szCs w:val="16"/>
              </w:rPr>
              <w:t>6</w:t>
            </w:r>
          </w:p>
        </w:tc>
        <w:tc>
          <w:tcPr>
            <w:tcW w:w="3846" w:type="dxa"/>
            <w:tcBorders>
              <w:top w:val="nil"/>
              <w:left w:val="nil"/>
              <w:bottom w:val="single" w:sz="4" w:space="0" w:color="000000"/>
              <w:right w:val="single" w:sz="4" w:space="0" w:color="000000"/>
            </w:tcBorders>
            <w:shd w:val="clear" w:color="auto" w:fill="auto"/>
            <w:hideMark/>
          </w:tcPr>
          <w:p w14:paraId="554BC475" w14:textId="77777777" w:rsidR="004C0FE0" w:rsidRPr="0090458F" w:rsidRDefault="004C0FE0" w:rsidP="004C0FE0">
            <w:pPr>
              <w:rPr>
                <w:b/>
                <w:bCs/>
                <w:sz w:val="16"/>
                <w:szCs w:val="16"/>
              </w:rPr>
            </w:pPr>
            <w:r w:rsidRPr="0090458F">
              <w:rPr>
                <w:b/>
                <w:bCs/>
                <w:sz w:val="16"/>
                <w:szCs w:val="16"/>
              </w:rPr>
              <w:t xml:space="preserve">ADESIVO:  </w:t>
            </w:r>
            <w:proofErr w:type="gramStart"/>
            <w:r w:rsidRPr="0090458F">
              <w:rPr>
                <w:b/>
                <w:bCs/>
                <w:sz w:val="16"/>
                <w:szCs w:val="16"/>
              </w:rPr>
              <w:t>Redondo  holográfico</w:t>
            </w:r>
            <w:proofErr w:type="gramEnd"/>
            <w:r w:rsidRPr="0090458F">
              <w:rPr>
                <w:b/>
                <w:bCs/>
                <w:sz w:val="16"/>
                <w:szCs w:val="16"/>
              </w:rPr>
              <w:t xml:space="preserve">  (Diâmetro  de   3  cm)  MATERIAL:  Vinil Adesivo   </w:t>
            </w:r>
            <w:proofErr w:type="spellStart"/>
            <w:r w:rsidRPr="0090458F">
              <w:rPr>
                <w:b/>
                <w:bCs/>
                <w:sz w:val="16"/>
                <w:szCs w:val="16"/>
              </w:rPr>
              <w:t>Poliester</w:t>
            </w:r>
            <w:proofErr w:type="spellEnd"/>
            <w:r w:rsidRPr="0090458F">
              <w:rPr>
                <w:b/>
                <w:bCs/>
                <w:sz w:val="16"/>
                <w:szCs w:val="16"/>
              </w:rPr>
              <w:t xml:space="preserve">   Metalizado   Holográfico,   OPÇÃO   DE   FUNDO:   Prata Cromado,   TIPO   DE   IMPRESSÃO:   Digital   com   resolução   em   1440dpi, COMPOSIÇÃO DE CORES: CMYK (4 x 0), TIPO DE RECORTE: Eletrônico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56BC93F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1B8483C8"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5C05377"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7E4EE4D4"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3AD88B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363678B"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378811C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R$ 1,13</w:t>
            </w:r>
          </w:p>
        </w:tc>
        <w:tc>
          <w:tcPr>
            <w:tcW w:w="675" w:type="dxa"/>
            <w:tcBorders>
              <w:top w:val="nil"/>
              <w:left w:val="nil"/>
              <w:bottom w:val="single" w:sz="4" w:space="0" w:color="000000"/>
              <w:right w:val="single" w:sz="4" w:space="0" w:color="000000"/>
            </w:tcBorders>
            <w:shd w:val="clear" w:color="000000" w:fill="404040"/>
            <w:vAlign w:val="center"/>
            <w:hideMark/>
          </w:tcPr>
          <w:p w14:paraId="7A1E76F9"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R$ 1,13</w:t>
            </w:r>
          </w:p>
        </w:tc>
        <w:tc>
          <w:tcPr>
            <w:tcW w:w="656" w:type="dxa"/>
            <w:tcBorders>
              <w:top w:val="nil"/>
              <w:left w:val="nil"/>
              <w:bottom w:val="single" w:sz="4" w:space="0" w:color="000000"/>
              <w:right w:val="single" w:sz="4" w:space="0" w:color="000000"/>
            </w:tcBorders>
            <w:shd w:val="clear" w:color="000000" w:fill="404040"/>
            <w:vAlign w:val="center"/>
            <w:hideMark/>
          </w:tcPr>
          <w:p w14:paraId="7DC7287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R$ 1,13</w:t>
            </w:r>
          </w:p>
        </w:tc>
        <w:tc>
          <w:tcPr>
            <w:tcW w:w="675" w:type="dxa"/>
            <w:tcBorders>
              <w:top w:val="nil"/>
              <w:left w:val="nil"/>
              <w:bottom w:val="single" w:sz="4" w:space="0" w:color="000000"/>
              <w:right w:val="single" w:sz="4" w:space="0" w:color="000000"/>
            </w:tcBorders>
            <w:shd w:val="clear" w:color="000000" w:fill="404040"/>
            <w:vAlign w:val="center"/>
            <w:hideMark/>
          </w:tcPr>
          <w:p w14:paraId="5C6745CD"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R$ 1,13</w:t>
            </w:r>
          </w:p>
        </w:tc>
        <w:tc>
          <w:tcPr>
            <w:tcW w:w="717" w:type="dxa"/>
            <w:tcBorders>
              <w:top w:val="nil"/>
              <w:left w:val="nil"/>
              <w:bottom w:val="single" w:sz="4" w:space="0" w:color="000000"/>
              <w:right w:val="single" w:sz="4" w:space="0" w:color="000000"/>
            </w:tcBorders>
            <w:shd w:val="clear" w:color="auto" w:fill="auto"/>
            <w:vAlign w:val="center"/>
            <w:hideMark/>
          </w:tcPr>
          <w:p w14:paraId="00ED9FB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R$ 1,13</w:t>
            </w:r>
          </w:p>
        </w:tc>
        <w:tc>
          <w:tcPr>
            <w:tcW w:w="717" w:type="dxa"/>
            <w:tcBorders>
              <w:top w:val="nil"/>
              <w:left w:val="nil"/>
              <w:bottom w:val="single" w:sz="4" w:space="0" w:color="000000"/>
              <w:right w:val="single" w:sz="4" w:space="0" w:color="000000"/>
            </w:tcBorders>
            <w:shd w:val="clear" w:color="auto" w:fill="auto"/>
            <w:vAlign w:val="center"/>
            <w:hideMark/>
          </w:tcPr>
          <w:p w14:paraId="37150BF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R$ 1,13</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3D77FBF0"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3F08EDE5"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49B3D8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6293A3D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R$ 5.650,00</w:t>
            </w:r>
          </w:p>
        </w:tc>
        <w:tc>
          <w:tcPr>
            <w:tcW w:w="841" w:type="dxa"/>
            <w:tcBorders>
              <w:top w:val="nil"/>
              <w:left w:val="nil"/>
              <w:bottom w:val="single" w:sz="4" w:space="0" w:color="000000"/>
              <w:right w:val="single" w:sz="4" w:space="0" w:color="000000"/>
            </w:tcBorders>
            <w:shd w:val="clear" w:color="auto" w:fill="auto"/>
            <w:vAlign w:val="center"/>
            <w:hideMark/>
          </w:tcPr>
          <w:p w14:paraId="5500E2A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1E048E1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R$ 5.650,00</w:t>
            </w:r>
          </w:p>
        </w:tc>
      </w:tr>
      <w:tr w:rsidR="004C0FE0" w:rsidRPr="004C0FE0" w14:paraId="2DF973D3"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1BF138C" w14:textId="77777777" w:rsidR="004C0FE0" w:rsidRPr="0090458F" w:rsidRDefault="004C0FE0" w:rsidP="004C0FE0">
            <w:pPr>
              <w:jc w:val="center"/>
              <w:rPr>
                <w:b/>
                <w:bCs/>
                <w:color w:val="000000"/>
                <w:sz w:val="16"/>
                <w:szCs w:val="16"/>
              </w:rPr>
            </w:pPr>
            <w:r w:rsidRPr="0090458F">
              <w:rPr>
                <w:b/>
                <w:bCs/>
                <w:color w:val="000000"/>
                <w:sz w:val="16"/>
                <w:szCs w:val="16"/>
              </w:rPr>
              <w:lastRenderedPageBreak/>
              <w:t>7</w:t>
            </w:r>
          </w:p>
        </w:tc>
        <w:tc>
          <w:tcPr>
            <w:tcW w:w="3846" w:type="dxa"/>
            <w:tcBorders>
              <w:top w:val="nil"/>
              <w:left w:val="nil"/>
              <w:bottom w:val="single" w:sz="4" w:space="0" w:color="000000"/>
              <w:right w:val="single" w:sz="4" w:space="0" w:color="000000"/>
            </w:tcBorders>
            <w:shd w:val="clear" w:color="auto" w:fill="auto"/>
            <w:hideMark/>
          </w:tcPr>
          <w:p w14:paraId="7A5DDF96" w14:textId="77777777" w:rsidR="004C0FE0" w:rsidRPr="0090458F" w:rsidRDefault="004C0FE0" w:rsidP="004C0FE0">
            <w:pPr>
              <w:rPr>
                <w:b/>
                <w:bCs/>
                <w:sz w:val="16"/>
                <w:szCs w:val="16"/>
              </w:rPr>
            </w:pPr>
            <w:proofErr w:type="gramStart"/>
            <w:r w:rsidRPr="0090458F">
              <w:rPr>
                <w:b/>
                <w:bCs/>
                <w:sz w:val="16"/>
                <w:szCs w:val="16"/>
              </w:rPr>
              <w:t>FOLDER  PROGRAMAÇÃO</w:t>
            </w:r>
            <w:proofErr w:type="gramEnd"/>
            <w:r w:rsidRPr="0090458F">
              <w:rPr>
                <w:b/>
                <w:bCs/>
                <w:sz w:val="16"/>
                <w:szCs w:val="16"/>
              </w:rPr>
              <w:t>:  Dimensões:  Aberto:  (</w:t>
            </w:r>
            <w:proofErr w:type="spellStart"/>
            <w:r w:rsidRPr="0090458F">
              <w:rPr>
                <w:b/>
                <w:bCs/>
                <w:sz w:val="16"/>
                <w:szCs w:val="16"/>
              </w:rPr>
              <w:t>LxA</w:t>
            </w:r>
            <w:proofErr w:type="spellEnd"/>
            <w:r w:rsidRPr="0090458F">
              <w:rPr>
                <w:b/>
                <w:bCs/>
                <w:sz w:val="16"/>
                <w:szCs w:val="16"/>
              </w:rPr>
              <w:t xml:space="preserve">  –  420  X  297  mm)  / Fechado:  (</w:t>
            </w:r>
            <w:proofErr w:type="spellStart"/>
            <w:r w:rsidRPr="0090458F">
              <w:rPr>
                <w:b/>
                <w:bCs/>
                <w:sz w:val="16"/>
                <w:szCs w:val="16"/>
              </w:rPr>
              <w:t>LxA</w:t>
            </w:r>
            <w:proofErr w:type="spellEnd"/>
            <w:r w:rsidRPr="0090458F">
              <w:rPr>
                <w:b/>
                <w:bCs/>
                <w:sz w:val="16"/>
                <w:szCs w:val="16"/>
              </w:rPr>
              <w:t xml:space="preserve">  –  105  X  74  mm).  Material:  </w:t>
            </w:r>
            <w:proofErr w:type="gramStart"/>
            <w:r w:rsidRPr="0090458F">
              <w:rPr>
                <w:b/>
                <w:bCs/>
                <w:sz w:val="16"/>
                <w:szCs w:val="16"/>
              </w:rPr>
              <w:t xml:space="preserve">Papel  </w:t>
            </w:r>
            <w:proofErr w:type="spellStart"/>
            <w:r w:rsidRPr="0090458F">
              <w:rPr>
                <w:b/>
                <w:bCs/>
                <w:sz w:val="16"/>
                <w:szCs w:val="16"/>
              </w:rPr>
              <w:t>couchè</w:t>
            </w:r>
            <w:proofErr w:type="spellEnd"/>
            <w:proofErr w:type="gramEnd"/>
            <w:r w:rsidRPr="0090458F">
              <w:rPr>
                <w:b/>
                <w:bCs/>
                <w:sz w:val="16"/>
                <w:szCs w:val="16"/>
              </w:rPr>
              <w:t xml:space="preserve">  brilho  180  g/m². Impressão:  </w:t>
            </w:r>
            <w:proofErr w:type="gramStart"/>
            <w:r w:rsidRPr="0090458F">
              <w:rPr>
                <w:b/>
                <w:bCs/>
                <w:sz w:val="16"/>
                <w:szCs w:val="16"/>
              </w:rPr>
              <w:t>OFFSET,  4</w:t>
            </w:r>
            <w:proofErr w:type="gramEnd"/>
            <w:r w:rsidRPr="0090458F">
              <w:rPr>
                <w:b/>
                <w:bCs/>
                <w:sz w:val="16"/>
                <w:szCs w:val="16"/>
              </w:rPr>
              <w:t xml:space="preserve">x4  cores.  Acabamento:  </w:t>
            </w:r>
            <w:proofErr w:type="gramStart"/>
            <w:r w:rsidRPr="0090458F">
              <w:rPr>
                <w:b/>
                <w:bCs/>
                <w:sz w:val="16"/>
                <w:szCs w:val="16"/>
              </w:rPr>
              <w:t>Refilado,  sem</w:t>
            </w:r>
            <w:proofErr w:type="gramEnd"/>
            <w:r w:rsidRPr="0090458F">
              <w:rPr>
                <w:b/>
                <w:bCs/>
                <w:sz w:val="16"/>
                <w:szCs w:val="16"/>
              </w:rPr>
              <w:t xml:space="preserve">  verniz,  06 Dobras cruzadas e centralizadas.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E5775C0"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7C4D351E"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20.000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38FBAF2B"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20.000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2A7BD46C"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B90F7DE"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381E82D"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9B4C8D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R$ 0,39</w:t>
            </w:r>
          </w:p>
        </w:tc>
        <w:tc>
          <w:tcPr>
            <w:tcW w:w="675" w:type="dxa"/>
            <w:tcBorders>
              <w:top w:val="nil"/>
              <w:left w:val="nil"/>
              <w:bottom w:val="single" w:sz="4" w:space="0" w:color="000000"/>
              <w:right w:val="single" w:sz="4" w:space="0" w:color="000000"/>
            </w:tcBorders>
            <w:shd w:val="clear" w:color="000000" w:fill="404040"/>
            <w:vAlign w:val="center"/>
            <w:hideMark/>
          </w:tcPr>
          <w:p w14:paraId="47888B7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R$ 0,45</w:t>
            </w:r>
          </w:p>
        </w:tc>
        <w:tc>
          <w:tcPr>
            <w:tcW w:w="656" w:type="dxa"/>
            <w:tcBorders>
              <w:top w:val="nil"/>
              <w:left w:val="nil"/>
              <w:bottom w:val="single" w:sz="4" w:space="0" w:color="000000"/>
              <w:right w:val="single" w:sz="4" w:space="0" w:color="000000"/>
            </w:tcBorders>
            <w:shd w:val="clear" w:color="000000" w:fill="404040"/>
            <w:vAlign w:val="center"/>
            <w:hideMark/>
          </w:tcPr>
          <w:p w14:paraId="5C5AF4AC"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R$ 0,47</w:t>
            </w:r>
          </w:p>
        </w:tc>
        <w:tc>
          <w:tcPr>
            <w:tcW w:w="675" w:type="dxa"/>
            <w:tcBorders>
              <w:top w:val="nil"/>
              <w:left w:val="nil"/>
              <w:bottom w:val="single" w:sz="4" w:space="0" w:color="000000"/>
              <w:right w:val="single" w:sz="4" w:space="0" w:color="000000"/>
            </w:tcBorders>
            <w:shd w:val="clear" w:color="000000" w:fill="404040"/>
            <w:vAlign w:val="center"/>
            <w:hideMark/>
          </w:tcPr>
          <w:p w14:paraId="28695D47"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R$ 0,53</w:t>
            </w:r>
          </w:p>
        </w:tc>
        <w:tc>
          <w:tcPr>
            <w:tcW w:w="717" w:type="dxa"/>
            <w:tcBorders>
              <w:top w:val="nil"/>
              <w:left w:val="nil"/>
              <w:bottom w:val="single" w:sz="4" w:space="0" w:color="000000"/>
              <w:right w:val="single" w:sz="4" w:space="0" w:color="000000"/>
            </w:tcBorders>
            <w:shd w:val="clear" w:color="auto" w:fill="auto"/>
            <w:vAlign w:val="center"/>
            <w:hideMark/>
          </w:tcPr>
          <w:p w14:paraId="6D2C2AC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R$ 0,39</w:t>
            </w:r>
          </w:p>
        </w:tc>
        <w:tc>
          <w:tcPr>
            <w:tcW w:w="717" w:type="dxa"/>
            <w:tcBorders>
              <w:top w:val="nil"/>
              <w:left w:val="nil"/>
              <w:bottom w:val="single" w:sz="4" w:space="0" w:color="000000"/>
              <w:right w:val="single" w:sz="4" w:space="0" w:color="000000"/>
            </w:tcBorders>
            <w:shd w:val="clear" w:color="auto" w:fill="auto"/>
            <w:vAlign w:val="center"/>
            <w:hideMark/>
          </w:tcPr>
          <w:p w14:paraId="527136A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R$ 0,46</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C49BCE4"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0,06</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3E06114"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12,55%</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21F9057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6953B83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R$ 9.200,00</w:t>
            </w:r>
          </w:p>
        </w:tc>
        <w:tc>
          <w:tcPr>
            <w:tcW w:w="841" w:type="dxa"/>
            <w:tcBorders>
              <w:top w:val="nil"/>
              <w:left w:val="nil"/>
              <w:bottom w:val="single" w:sz="4" w:space="0" w:color="000000"/>
              <w:right w:val="single" w:sz="4" w:space="0" w:color="000000"/>
            </w:tcBorders>
            <w:shd w:val="clear" w:color="auto" w:fill="auto"/>
            <w:vAlign w:val="center"/>
            <w:hideMark/>
          </w:tcPr>
          <w:p w14:paraId="4BCE035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963351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R$ 9.200,00</w:t>
            </w:r>
          </w:p>
        </w:tc>
      </w:tr>
      <w:tr w:rsidR="004C0FE0" w:rsidRPr="004C0FE0" w14:paraId="07603B47" w14:textId="77777777" w:rsidTr="004C0FE0">
        <w:trPr>
          <w:trHeight w:val="92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5DD3AC5" w14:textId="77777777" w:rsidR="004C0FE0" w:rsidRPr="0090458F" w:rsidRDefault="004C0FE0" w:rsidP="004C0FE0">
            <w:pPr>
              <w:jc w:val="center"/>
              <w:rPr>
                <w:b/>
                <w:bCs/>
                <w:color w:val="000000"/>
                <w:sz w:val="16"/>
                <w:szCs w:val="16"/>
              </w:rPr>
            </w:pPr>
            <w:r w:rsidRPr="0090458F">
              <w:rPr>
                <w:b/>
                <w:bCs/>
                <w:color w:val="000000"/>
                <w:sz w:val="16"/>
                <w:szCs w:val="16"/>
              </w:rPr>
              <w:t>8</w:t>
            </w:r>
          </w:p>
        </w:tc>
        <w:tc>
          <w:tcPr>
            <w:tcW w:w="3846" w:type="dxa"/>
            <w:tcBorders>
              <w:top w:val="nil"/>
              <w:left w:val="nil"/>
              <w:bottom w:val="single" w:sz="4" w:space="0" w:color="000000"/>
              <w:right w:val="single" w:sz="4" w:space="0" w:color="000000"/>
            </w:tcBorders>
            <w:shd w:val="clear" w:color="auto" w:fill="auto"/>
            <w:hideMark/>
          </w:tcPr>
          <w:p w14:paraId="23247E98" w14:textId="77777777" w:rsidR="004C0FE0" w:rsidRPr="0090458F" w:rsidRDefault="004C0FE0" w:rsidP="004C0FE0">
            <w:pPr>
              <w:rPr>
                <w:color w:val="000000"/>
                <w:sz w:val="16"/>
                <w:szCs w:val="16"/>
              </w:rPr>
            </w:pPr>
            <w:r w:rsidRPr="0090458F">
              <w:rPr>
                <w:b/>
                <w:bCs/>
                <w:sz w:val="16"/>
                <w:szCs w:val="16"/>
              </w:rPr>
              <w:t>Folder simples Dimensões: aberto (L x A- 310 x 210mm), Fechado: (L x A – 100 x 210</w:t>
            </w:r>
            <w:proofErr w:type="gramStart"/>
            <w:r w:rsidRPr="0090458F">
              <w:rPr>
                <w:b/>
                <w:bCs/>
                <w:sz w:val="16"/>
                <w:szCs w:val="16"/>
              </w:rPr>
              <w:t>mm)-</w:t>
            </w:r>
            <w:proofErr w:type="gramEnd"/>
            <w:r w:rsidRPr="0090458F">
              <w:rPr>
                <w:b/>
                <w:bCs/>
                <w:sz w:val="16"/>
                <w:szCs w:val="16"/>
              </w:rPr>
              <w:t xml:space="preserve"> Material: Papel </w:t>
            </w:r>
            <w:proofErr w:type="spellStart"/>
            <w:r w:rsidRPr="0090458F">
              <w:rPr>
                <w:b/>
                <w:bCs/>
                <w:sz w:val="16"/>
                <w:szCs w:val="16"/>
              </w:rPr>
              <w:t>couche</w:t>
            </w:r>
            <w:proofErr w:type="spellEnd"/>
            <w:r w:rsidRPr="0090458F">
              <w:rPr>
                <w:b/>
                <w:bCs/>
                <w:sz w:val="16"/>
                <w:szCs w:val="16"/>
              </w:rPr>
              <w:t xml:space="preserve"> brilho 115g/m² impressão OFFSET,</w:t>
            </w:r>
            <w:r w:rsidRPr="0090458F">
              <w:rPr>
                <w:b/>
                <w:bCs/>
                <w:sz w:val="16"/>
                <w:szCs w:val="16"/>
              </w:rPr>
              <w:br/>
              <w:t xml:space="preserve">4  x  4  cores.  </w:t>
            </w:r>
            <w:proofErr w:type="gramStart"/>
            <w:r w:rsidRPr="0090458F">
              <w:rPr>
                <w:b/>
                <w:bCs/>
                <w:sz w:val="16"/>
                <w:szCs w:val="16"/>
              </w:rPr>
              <w:t>Acabamento  Refilado</w:t>
            </w:r>
            <w:proofErr w:type="gramEnd"/>
            <w:r w:rsidRPr="0090458F">
              <w:rPr>
                <w:b/>
                <w:bCs/>
                <w:sz w:val="16"/>
                <w:szCs w:val="16"/>
              </w:rPr>
              <w:t>,  sem  verniz,  2  dobras  paralelas  e equidistantes no sentido da altura. Até 10 modelos diferentes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4A195DB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4A2C2C49"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20.000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1BABD652"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20.000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2A49CD8D"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C5F51D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FD2B697"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71B3757A"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R$ 0,74</w:t>
            </w:r>
          </w:p>
        </w:tc>
        <w:tc>
          <w:tcPr>
            <w:tcW w:w="675" w:type="dxa"/>
            <w:tcBorders>
              <w:top w:val="nil"/>
              <w:left w:val="nil"/>
              <w:bottom w:val="single" w:sz="4" w:space="0" w:color="000000"/>
              <w:right w:val="single" w:sz="4" w:space="0" w:color="000000"/>
            </w:tcBorders>
            <w:shd w:val="clear" w:color="000000" w:fill="404040"/>
            <w:vAlign w:val="center"/>
            <w:hideMark/>
          </w:tcPr>
          <w:p w14:paraId="0CAEB31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R$ 0,84</w:t>
            </w:r>
          </w:p>
        </w:tc>
        <w:tc>
          <w:tcPr>
            <w:tcW w:w="656" w:type="dxa"/>
            <w:tcBorders>
              <w:top w:val="nil"/>
              <w:left w:val="nil"/>
              <w:bottom w:val="single" w:sz="4" w:space="0" w:color="000000"/>
              <w:right w:val="single" w:sz="4" w:space="0" w:color="000000"/>
            </w:tcBorders>
            <w:shd w:val="clear" w:color="000000" w:fill="404040"/>
            <w:vAlign w:val="center"/>
            <w:hideMark/>
          </w:tcPr>
          <w:p w14:paraId="251A7206"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R$ 0,90</w:t>
            </w:r>
          </w:p>
        </w:tc>
        <w:tc>
          <w:tcPr>
            <w:tcW w:w="675" w:type="dxa"/>
            <w:tcBorders>
              <w:top w:val="nil"/>
              <w:left w:val="nil"/>
              <w:bottom w:val="single" w:sz="4" w:space="0" w:color="000000"/>
              <w:right w:val="single" w:sz="4" w:space="0" w:color="000000"/>
            </w:tcBorders>
            <w:shd w:val="clear" w:color="000000" w:fill="404040"/>
            <w:vAlign w:val="center"/>
            <w:hideMark/>
          </w:tcPr>
          <w:p w14:paraId="029507C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R$ 1,00</w:t>
            </w:r>
          </w:p>
        </w:tc>
        <w:tc>
          <w:tcPr>
            <w:tcW w:w="717" w:type="dxa"/>
            <w:tcBorders>
              <w:top w:val="nil"/>
              <w:left w:val="nil"/>
              <w:bottom w:val="single" w:sz="4" w:space="0" w:color="000000"/>
              <w:right w:val="single" w:sz="4" w:space="0" w:color="000000"/>
            </w:tcBorders>
            <w:shd w:val="clear" w:color="auto" w:fill="auto"/>
            <w:vAlign w:val="center"/>
            <w:hideMark/>
          </w:tcPr>
          <w:p w14:paraId="2A582E9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R$ 0,74</w:t>
            </w:r>
          </w:p>
        </w:tc>
        <w:tc>
          <w:tcPr>
            <w:tcW w:w="717" w:type="dxa"/>
            <w:tcBorders>
              <w:top w:val="nil"/>
              <w:left w:val="nil"/>
              <w:bottom w:val="single" w:sz="4" w:space="0" w:color="000000"/>
              <w:right w:val="single" w:sz="4" w:space="0" w:color="000000"/>
            </w:tcBorders>
            <w:shd w:val="clear" w:color="auto" w:fill="auto"/>
            <w:vAlign w:val="center"/>
            <w:hideMark/>
          </w:tcPr>
          <w:p w14:paraId="140033C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R$ 0,87</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66CEE009"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0,11</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975A07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12,52%</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209913D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2B9A5A6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R$ 17.400,00</w:t>
            </w:r>
          </w:p>
        </w:tc>
        <w:tc>
          <w:tcPr>
            <w:tcW w:w="841" w:type="dxa"/>
            <w:tcBorders>
              <w:top w:val="nil"/>
              <w:left w:val="nil"/>
              <w:bottom w:val="single" w:sz="4" w:space="0" w:color="000000"/>
              <w:right w:val="single" w:sz="4" w:space="0" w:color="000000"/>
            </w:tcBorders>
            <w:shd w:val="clear" w:color="auto" w:fill="auto"/>
            <w:vAlign w:val="center"/>
            <w:hideMark/>
          </w:tcPr>
          <w:p w14:paraId="5B8ABF3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74D76C3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R$ 17.400,00</w:t>
            </w:r>
          </w:p>
        </w:tc>
      </w:tr>
      <w:tr w:rsidR="004C0FE0" w:rsidRPr="004C0FE0" w14:paraId="68909157" w14:textId="77777777" w:rsidTr="004C0FE0">
        <w:trPr>
          <w:trHeight w:val="92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1CEC17A" w14:textId="77777777" w:rsidR="004C0FE0" w:rsidRPr="0090458F" w:rsidRDefault="004C0FE0" w:rsidP="004C0FE0">
            <w:pPr>
              <w:jc w:val="center"/>
              <w:rPr>
                <w:b/>
                <w:bCs/>
                <w:color w:val="000000"/>
                <w:sz w:val="16"/>
                <w:szCs w:val="16"/>
              </w:rPr>
            </w:pPr>
            <w:r w:rsidRPr="0090458F">
              <w:rPr>
                <w:b/>
                <w:bCs/>
                <w:color w:val="000000"/>
                <w:sz w:val="16"/>
                <w:szCs w:val="16"/>
              </w:rPr>
              <w:t>9</w:t>
            </w:r>
          </w:p>
        </w:tc>
        <w:tc>
          <w:tcPr>
            <w:tcW w:w="3846" w:type="dxa"/>
            <w:tcBorders>
              <w:top w:val="nil"/>
              <w:left w:val="nil"/>
              <w:bottom w:val="single" w:sz="4" w:space="0" w:color="000000"/>
              <w:right w:val="single" w:sz="4" w:space="0" w:color="000000"/>
            </w:tcBorders>
            <w:shd w:val="clear" w:color="auto" w:fill="auto"/>
            <w:hideMark/>
          </w:tcPr>
          <w:p w14:paraId="43E11F04" w14:textId="77777777" w:rsidR="004C0FE0" w:rsidRPr="0090458F" w:rsidRDefault="004C0FE0" w:rsidP="004C0FE0">
            <w:pPr>
              <w:rPr>
                <w:b/>
                <w:bCs/>
                <w:sz w:val="16"/>
                <w:szCs w:val="16"/>
              </w:rPr>
            </w:pPr>
            <w:proofErr w:type="gramStart"/>
            <w:r w:rsidRPr="0090458F">
              <w:rPr>
                <w:b/>
                <w:bCs/>
                <w:sz w:val="16"/>
                <w:szCs w:val="16"/>
              </w:rPr>
              <w:t>LIVRETO  Dimensões</w:t>
            </w:r>
            <w:proofErr w:type="gramEnd"/>
            <w:r w:rsidRPr="0090458F">
              <w:rPr>
                <w:b/>
                <w:bCs/>
                <w:sz w:val="16"/>
                <w:szCs w:val="16"/>
              </w:rPr>
              <w:t>:  (</w:t>
            </w:r>
            <w:proofErr w:type="spellStart"/>
            <w:r w:rsidRPr="0090458F">
              <w:rPr>
                <w:b/>
                <w:bCs/>
                <w:sz w:val="16"/>
                <w:szCs w:val="16"/>
              </w:rPr>
              <w:t>LxA</w:t>
            </w:r>
            <w:proofErr w:type="spellEnd"/>
            <w:r w:rsidRPr="0090458F">
              <w:rPr>
                <w:b/>
                <w:bCs/>
                <w:sz w:val="16"/>
                <w:szCs w:val="16"/>
              </w:rPr>
              <w:t xml:space="preserve">  –  210  x  148  mm)  Capa  +  8  páginas.  Material: </w:t>
            </w:r>
            <w:proofErr w:type="gramStart"/>
            <w:r w:rsidRPr="0090458F">
              <w:rPr>
                <w:b/>
                <w:bCs/>
                <w:sz w:val="16"/>
                <w:szCs w:val="16"/>
              </w:rPr>
              <w:t xml:space="preserve">Papel  </w:t>
            </w:r>
            <w:proofErr w:type="spellStart"/>
            <w:r w:rsidRPr="0090458F">
              <w:rPr>
                <w:b/>
                <w:bCs/>
                <w:sz w:val="16"/>
                <w:szCs w:val="16"/>
              </w:rPr>
              <w:t>couchè</w:t>
            </w:r>
            <w:proofErr w:type="spellEnd"/>
            <w:proofErr w:type="gramEnd"/>
            <w:r w:rsidRPr="0090458F">
              <w:rPr>
                <w:b/>
                <w:bCs/>
                <w:sz w:val="16"/>
                <w:szCs w:val="16"/>
              </w:rPr>
              <w:t xml:space="preserve">  170  g/m²  (capa)  e  120  g/m²  (folhas  internas).  Impressão: </w:t>
            </w:r>
            <w:proofErr w:type="gramStart"/>
            <w:r w:rsidRPr="0090458F">
              <w:rPr>
                <w:b/>
                <w:bCs/>
                <w:sz w:val="16"/>
                <w:szCs w:val="16"/>
              </w:rPr>
              <w:t xml:space="preserve">OFFSET,   </w:t>
            </w:r>
            <w:proofErr w:type="gramEnd"/>
            <w:r w:rsidRPr="0090458F">
              <w:rPr>
                <w:b/>
                <w:bCs/>
                <w:sz w:val="16"/>
                <w:szCs w:val="16"/>
              </w:rPr>
              <w:t xml:space="preserve">4x4   cores.   Acabamento   para   capa   e   conteúdo: </w:t>
            </w:r>
            <w:proofErr w:type="gramStart"/>
            <w:r w:rsidRPr="0090458F">
              <w:rPr>
                <w:b/>
                <w:bCs/>
                <w:sz w:val="16"/>
                <w:szCs w:val="16"/>
              </w:rPr>
              <w:t xml:space="preserve">  Refilado</w:t>
            </w:r>
            <w:proofErr w:type="gramEnd"/>
            <w:r w:rsidRPr="0090458F">
              <w:rPr>
                <w:b/>
                <w:bCs/>
                <w:sz w:val="16"/>
                <w:szCs w:val="16"/>
              </w:rPr>
              <w:t xml:space="preserve">, laminação fosca, com verniz localizado, encadernação tipo </w:t>
            </w:r>
            <w:proofErr w:type="spellStart"/>
            <w:r w:rsidRPr="0090458F">
              <w:rPr>
                <w:b/>
                <w:bCs/>
                <w:sz w:val="16"/>
                <w:szCs w:val="16"/>
              </w:rPr>
              <w:t>booklet</w:t>
            </w:r>
            <w:proofErr w:type="spellEnd"/>
            <w:r w:rsidRPr="0090458F">
              <w:rPr>
                <w:b/>
                <w:bCs/>
                <w:sz w:val="16"/>
                <w:szCs w:val="16"/>
              </w:rPr>
              <w:t xml:space="preserve"> (canoa com grampo).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2E6FB10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0DE7F5F9"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20.000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16D4186B"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20.000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1B974DF"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22C56B1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AAA80FE"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4A233AC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R$ 0,86</w:t>
            </w:r>
          </w:p>
        </w:tc>
        <w:tc>
          <w:tcPr>
            <w:tcW w:w="675" w:type="dxa"/>
            <w:tcBorders>
              <w:top w:val="nil"/>
              <w:left w:val="nil"/>
              <w:bottom w:val="single" w:sz="4" w:space="0" w:color="000000"/>
              <w:right w:val="single" w:sz="4" w:space="0" w:color="000000"/>
            </w:tcBorders>
            <w:shd w:val="clear" w:color="000000" w:fill="404040"/>
            <w:vAlign w:val="center"/>
            <w:hideMark/>
          </w:tcPr>
          <w:p w14:paraId="4491FDF1"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R$ 0,87</w:t>
            </w:r>
          </w:p>
        </w:tc>
        <w:tc>
          <w:tcPr>
            <w:tcW w:w="656" w:type="dxa"/>
            <w:tcBorders>
              <w:top w:val="nil"/>
              <w:left w:val="nil"/>
              <w:bottom w:val="single" w:sz="4" w:space="0" w:color="000000"/>
              <w:right w:val="single" w:sz="4" w:space="0" w:color="000000"/>
            </w:tcBorders>
            <w:shd w:val="clear" w:color="000000" w:fill="404040"/>
            <w:vAlign w:val="center"/>
            <w:hideMark/>
          </w:tcPr>
          <w:p w14:paraId="2FC7DBB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R$ 0,90</w:t>
            </w:r>
          </w:p>
        </w:tc>
        <w:tc>
          <w:tcPr>
            <w:tcW w:w="675" w:type="dxa"/>
            <w:tcBorders>
              <w:top w:val="nil"/>
              <w:left w:val="nil"/>
              <w:bottom w:val="single" w:sz="4" w:space="0" w:color="000000"/>
              <w:right w:val="single" w:sz="4" w:space="0" w:color="000000"/>
            </w:tcBorders>
            <w:shd w:val="clear" w:color="000000" w:fill="404040"/>
            <w:vAlign w:val="center"/>
            <w:hideMark/>
          </w:tcPr>
          <w:p w14:paraId="2145F60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w:t>
            </w:r>
          </w:p>
        </w:tc>
        <w:tc>
          <w:tcPr>
            <w:tcW w:w="717" w:type="dxa"/>
            <w:tcBorders>
              <w:top w:val="nil"/>
              <w:left w:val="nil"/>
              <w:bottom w:val="single" w:sz="4" w:space="0" w:color="000000"/>
              <w:right w:val="single" w:sz="4" w:space="0" w:color="000000"/>
            </w:tcBorders>
            <w:shd w:val="clear" w:color="auto" w:fill="auto"/>
            <w:vAlign w:val="center"/>
            <w:hideMark/>
          </w:tcPr>
          <w:p w14:paraId="13FBEA2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R$ 0,86</w:t>
            </w:r>
          </w:p>
        </w:tc>
        <w:tc>
          <w:tcPr>
            <w:tcW w:w="717" w:type="dxa"/>
            <w:tcBorders>
              <w:top w:val="nil"/>
              <w:left w:val="nil"/>
              <w:bottom w:val="single" w:sz="4" w:space="0" w:color="000000"/>
              <w:right w:val="single" w:sz="4" w:space="0" w:color="000000"/>
            </w:tcBorders>
            <w:shd w:val="clear" w:color="auto" w:fill="auto"/>
            <w:vAlign w:val="center"/>
            <w:hideMark/>
          </w:tcPr>
          <w:p w14:paraId="425350FB"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R$ 0,88</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156937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0,02</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163ED6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2,37%</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3196A87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BC8906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R$ 17.600,00</w:t>
            </w:r>
          </w:p>
        </w:tc>
        <w:tc>
          <w:tcPr>
            <w:tcW w:w="841" w:type="dxa"/>
            <w:tcBorders>
              <w:top w:val="nil"/>
              <w:left w:val="nil"/>
              <w:bottom w:val="single" w:sz="4" w:space="0" w:color="000000"/>
              <w:right w:val="single" w:sz="4" w:space="0" w:color="000000"/>
            </w:tcBorders>
            <w:shd w:val="clear" w:color="auto" w:fill="auto"/>
            <w:vAlign w:val="center"/>
            <w:hideMark/>
          </w:tcPr>
          <w:p w14:paraId="58579BD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402C01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R$ 17.600,00</w:t>
            </w:r>
          </w:p>
        </w:tc>
      </w:tr>
      <w:tr w:rsidR="004C0FE0" w:rsidRPr="004C0FE0" w14:paraId="2D445335"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0D24A607" w14:textId="77777777" w:rsidR="004C0FE0" w:rsidRPr="0090458F" w:rsidRDefault="004C0FE0" w:rsidP="004C0FE0">
            <w:pPr>
              <w:jc w:val="center"/>
              <w:rPr>
                <w:b/>
                <w:bCs/>
                <w:color w:val="000000"/>
                <w:sz w:val="16"/>
                <w:szCs w:val="16"/>
              </w:rPr>
            </w:pPr>
            <w:r w:rsidRPr="0090458F">
              <w:rPr>
                <w:b/>
                <w:bCs/>
                <w:color w:val="000000"/>
                <w:sz w:val="16"/>
                <w:szCs w:val="16"/>
              </w:rPr>
              <w:t>10</w:t>
            </w:r>
          </w:p>
        </w:tc>
        <w:tc>
          <w:tcPr>
            <w:tcW w:w="3846" w:type="dxa"/>
            <w:tcBorders>
              <w:top w:val="nil"/>
              <w:left w:val="nil"/>
              <w:bottom w:val="single" w:sz="4" w:space="0" w:color="000000"/>
              <w:right w:val="single" w:sz="4" w:space="0" w:color="000000"/>
            </w:tcBorders>
            <w:shd w:val="clear" w:color="auto" w:fill="auto"/>
            <w:hideMark/>
          </w:tcPr>
          <w:p w14:paraId="520211D7" w14:textId="77777777" w:rsidR="004C0FE0" w:rsidRPr="0090458F" w:rsidRDefault="004C0FE0" w:rsidP="004C0FE0">
            <w:pPr>
              <w:rPr>
                <w:b/>
                <w:bCs/>
                <w:sz w:val="16"/>
                <w:szCs w:val="16"/>
              </w:rPr>
            </w:pPr>
            <w:r w:rsidRPr="0090458F">
              <w:rPr>
                <w:b/>
                <w:bCs/>
                <w:sz w:val="16"/>
                <w:szCs w:val="16"/>
              </w:rPr>
              <w:t>PANFLETO SIMPLES Dimensões (</w:t>
            </w:r>
            <w:proofErr w:type="spellStart"/>
            <w:r w:rsidRPr="0090458F">
              <w:rPr>
                <w:b/>
                <w:bCs/>
                <w:sz w:val="16"/>
                <w:szCs w:val="16"/>
              </w:rPr>
              <w:t>LxA</w:t>
            </w:r>
            <w:proofErr w:type="spellEnd"/>
            <w:r w:rsidRPr="0090458F">
              <w:rPr>
                <w:b/>
                <w:bCs/>
                <w:sz w:val="16"/>
                <w:szCs w:val="16"/>
              </w:rPr>
              <w:t xml:space="preserve"> – 148 </w:t>
            </w:r>
            <w:proofErr w:type="gramStart"/>
            <w:r w:rsidRPr="0090458F">
              <w:rPr>
                <w:b/>
                <w:bCs/>
                <w:sz w:val="16"/>
                <w:szCs w:val="16"/>
              </w:rPr>
              <w:t>x</w:t>
            </w:r>
            <w:proofErr w:type="gramEnd"/>
            <w:r w:rsidRPr="0090458F">
              <w:rPr>
                <w:b/>
                <w:bCs/>
                <w:sz w:val="16"/>
                <w:szCs w:val="16"/>
              </w:rPr>
              <w:t xml:space="preserve"> 210 mm). – Material: Papel </w:t>
            </w:r>
            <w:proofErr w:type="spellStart"/>
            <w:proofErr w:type="gramStart"/>
            <w:r w:rsidRPr="0090458F">
              <w:rPr>
                <w:b/>
                <w:bCs/>
                <w:sz w:val="16"/>
                <w:szCs w:val="16"/>
              </w:rPr>
              <w:t>couchè</w:t>
            </w:r>
            <w:proofErr w:type="spellEnd"/>
            <w:r w:rsidRPr="0090458F">
              <w:rPr>
                <w:b/>
                <w:bCs/>
                <w:sz w:val="16"/>
                <w:szCs w:val="16"/>
              </w:rPr>
              <w:t xml:space="preserve">  90</w:t>
            </w:r>
            <w:proofErr w:type="gramEnd"/>
            <w:r w:rsidRPr="0090458F">
              <w:rPr>
                <w:b/>
                <w:bCs/>
                <w:sz w:val="16"/>
                <w:szCs w:val="16"/>
              </w:rPr>
              <w:t xml:space="preserve">  g/m²  Impressão:  OFFSET,  4x0  cores.  Acabamento: </w:t>
            </w:r>
            <w:proofErr w:type="gramStart"/>
            <w:r w:rsidRPr="0090458F">
              <w:rPr>
                <w:b/>
                <w:bCs/>
                <w:sz w:val="16"/>
                <w:szCs w:val="16"/>
              </w:rPr>
              <w:t xml:space="preserve"> Refilado</w:t>
            </w:r>
            <w:proofErr w:type="gramEnd"/>
            <w:r w:rsidRPr="0090458F">
              <w:rPr>
                <w:b/>
                <w:bCs/>
                <w:sz w:val="16"/>
                <w:szCs w:val="16"/>
              </w:rPr>
              <w:t>, sem verniz.</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347340E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448D5839"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50.000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7D7E6409"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50.000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74D0AB99"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0453F004"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32B7E6E" w14:textId="77777777" w:rsidR="004C0FE0" w:rsidRPr="004C0FE0" w:rsidRDefault="004C0FE0" w:rsidP="004C0FE0">
            <w:pPr>
              <w:jc w:val="center"/>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69E058C"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R$ 0,15</w:t>
            </w:r>
          </w:p>
        </w:tc>
        <w:tc>
          <w:tcPr>
            <w:tcW w:w="675" w:type="dxa"/>
            <w:tcBorders>
              <w:top w:val="nil"/>
              <w:left w:val="nil"/>
              <w:bottom w:val="single" w:sz="4" w:space="0" w:color="000000"/>
              <w:right w:val="single" w:sz="4" w:space="0" w:color="000000"/>
            </w:tcBorders>
            <w:shd w:val="clear" w:color="000000" w:fill="404040"/>
            <w:vAlign w:val="center"/>
            <w:hideMark/>
          </w:tcPr>
          <w:p w14:paraId="07479F8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R$ 0,15</w:t>
            </w:r>
          </w:p>
        </w:tc>
        <w:tc>
          <w:tcPr>
            <w:tcW w:w="656" w:type="dxa"/>
            <w:tcBorders>
              <w:top w:val="nil"/>
              <w:left w:val="nil"/>
              <w:bottom w:val="single" w:sz="4" w:space="0" w:color="000000"/>
              <w:right w:val="single" w:sz="4" w:space="0" w:color="000000"/>
            </w:tcBorders>
            <w:shd w:val="clear" w:color="000000" w:fill="404040"/>
            <w:vAlign w:val="center"/>
            <w:hideMark/>
          </w:tcPr>
          <w:p w14:paraId="61C0E04D"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R$ 0,16</w:t>
            </w:r>
          </w:p>
        </w:tc>
        <w:tc>
          <w:tcPr>
            <w:tcW w:w="675" w:type="dxa"/>
            <w:tcBorders>
              <w:top w:val="nil"/>
              <w:left w:val="nil"/>
              <w:bottom w:val="single" w:sz="4" w:space="0" w:color="000000"/>
              <w:right w:val="single" w:sz="4" w:space="0" w:color="000000"/>
            </w:tcBorders>
            <w:shd w:val="clear" w:color="000000" w:fill="404040"/>
            <w:vAlign w:val="center"/>
            <w:hideMark/>
          </w:tcPr>
          <w:p w14:paraId="3F69E26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R$ 0,16</w:t>
            </w:r>
          </w:p>
        </w:tc>
        <w:tc>
          <w:tcPr>
            <w:tcW w:w="717" w:type="dxa"/>
            <w:tcBorders>
              <w:top w:val="nil"/>
              <w:left w:val="nil"/>
              <w:bottom w:val="single" w:sz="4" w:space="0" w:color="000000"/>
              <w:right w:val="single" w:sz="4" w:space="0" w:color="000000"/>
            </w:tcBorders>
            <w:shd w:val="clear" w:color="auto" w:fill="auto"/>
            <w:vAlign w:val="center"/>
            <w:hideMark/>
          </w:tcPr>
          <w:p w14:paraId="5C1E9F7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R$ 0,15</w:t>
            </w:r>
          </w:p>
        </w:tc>
        <w:tc>
          <w:tcPr>
            <w:tcW w:w="717" w:type="dxa"/>
            <w:tcBorders>
              <w:top w:val="nil"/>
              <w:left w:val="nil"/>
              <w:bottom w:val="single" w:sz="4" w:space="0" w:color="000000"/>
              <w:right w:val="single" w:sz="4" w:space="0" w:color="000000"/>
            </w:tcBorders>
            <w:shd w:val="clear" w:color="auto" w:fill="auto"/>
            <w:vAlign w:val="center"/>
            <w:hideMark/>
          </w:tcPr>
          <w:p w14:paraId="1DD89E9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R$ 0,16</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A486165"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0,01</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65CD1A0F"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3,61%</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86D9E6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062669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R$ 8.000,00</w:t>
            </w:r>
          </w:p>
        </w:tc>
        <w:tc>
          <w:tcPr>
            <w:tcW w:w="841" w:type="dxa"/>
            <w:tcBorders>
              <w:top w:val="nil"/>
              <w:left w:val="nil"/>
              <w:bottom w:val="single" w:sz="4" w:space="0" w:color="000000"/>
              <w:right w:val="single" w:sz="4" w:space="0" w:color="000000"/>
            </w:tcBorders>
            <w:shd w:val="clear" w:color="auto" w:fill="auto"/>
            <w:vAlign w:val="center"/>
            <w:hideMark/>
          </w:tcPr>
          <w:p w14:paraId="0A06061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2424A7C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R$ 8.000,00</w:t>
            </w:r>
          </w:p>
        </w:tc>
      </w:tr>
      <w:tr w:rsidR="004C0FE0" w:rsidRPr="004C0FE0" w14:paraId="742DBB1B" w14:textId="77777777" w:rsidTr="004C0FE0">
        <w:trPr>
          <w:trHeight w:val="795"/>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3138E5A8" w14:textId="77777777" w:rsidR="004C0FE0" w:rsidRPr="0090458F" w:rsidRDefault="004C0FE0" w:rsidP="004C0FE0">
            <w:pPr>
              <w:jc w:val="center"/>
              <w:rPr>
                <w:b/>
                <w:bCs/>
                <w:color w:val="000000"/>
                <w:sz w:val="16"/>
                <w:szCs w:val="16"/>
              </w:rPr>
            </w:pPr>
            <w:r w:rsidRPr="0090458F">
              <w:rPr>
                <w:b/>
                <w:bCs/>
                <w:color w:val="000000"/>
                <w:sz w:val="16"/>
                <w:szCs w:val="16"/>
              </w:rPr>
              <w:t>11</w:t>
            </w:r>
          </w:p>
        </w:tc>
        <w:tc>
          <w:tcPr>
            <w:tcW w:w="3846" w:type="dxa"/>
            <w:tcBorders>
              <w:top w:val="nil"/>
              <w:left w:val="nil"/>
              <w:bottom w:val="single" w:sz="4" w:space="0" w:color="000000"/>
              <w:right w:val="single" w:sz="4" w:space="0" w:color="000000"/>
            </w:tcBorders>
            <w:shd w:val="clear" w:color="auto" w:fill="auto"/>
            <w:hideMark/>
          </w:tcPr>
          <w:p w14:paraId="6ECF29DB" w14:textId="77777777" w:rsidR="004C0FE0" w:rsidRPr="0090458F" w:rsidRDefault="004C0FE0" w:rsidP="004C0FE0">
            <w:pPr>
              <w:rPr>
                <w:b/>
                <w:bCs/>
                <w:sz w:val="16"/>
                <w:szCs w:val="16"/>
              </w:rPr>
            </w:pPr>
            <w:r w:rsidRPr="0090458F">
              <w:rPr>
                <w:b/>
                <w:bCs/>
                <w:sz w:val="16"/>
                <w:szCs w:val="16"/>
              </w:rPr>
              <w:t xml:space="preserve">SELO ADESIVO Dimensões: Redondo (Diâmetro de 5 cm) Material: Papel </w:t>
            </w:r>
            <w:proofErr w:type="gramStart"/>
            <w:r w:rsidRPr="0090458F">
              <w:rPr>
                <w:b/>
                <w:bCs/>
                <w:sz w:val="16"/>
                <w:szCs w:val="16"/>
              </w:rPr>
              <w:t>adesivo  brilho</w:t>
            </w:r>
            <w:proofErr w:type="gramEnd"/>
            <w:r w:rsidRPr="0090458F">
              <w:rPr>
                <w:b/>
                <w:bCs/>
                <w:sz w:val="16"/>
                <w:szCs w:val="16"/>
              </w:rPr>
              <w:t xml:space="preserve">  190  g/m²  Impressão:  OFFSET,  4x0  cores.  Acabamento: Refilado, sem verniz.    Até 03 (três) modelos diferentes.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C85AFDF"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4FB8B47C"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7BF0D4E8"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124BCA5"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965E33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4CB0761"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BE6EFE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R$ 0,29</w:t>
            </w:r>
          </w:p>
        </w:tc>
        <w:tc>
          <w:tcPr>
            <w:tcW w:w="675" w:type="dxa"/>
            <w:tcBorders>
              <w:top w:val="nil"/>
              <w:left w:val="nil"/>
              <w:bottom w:val="single" w:sz="4" w:space="0" w:color="000000"/>
              <w:right w:val="single" w:sz="4" w:space="0" w:color="000000"/>
            </w:tcBorders>
            <w:shd w:val="clear" w:color="000000" w:fill="404040"/>
            <w:vAlign w:val="center"/>
            <w:hideMark/>
          </w:tcPr>
          <w:p w14:paraId="158D43D6"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R$ 0,29</w:t>
            </w:r>
          </w:p>
        </w:tc>
        <w:tc>
          <w:tcPr>
            <w:tcW w:w="656" w:type="dxa"/>
            <w:tcBorders>
              <w:top w:val="nil"/>
              <w:left w:val="nil"/>
              <w:bottom w:val="single" w:sz="4" w:space="0" w:color="000000"/>
              <w:right w:val="single" w:sz="4" w:space="0" w:color="000000"/>
            </w:tcBorders>
            <w:shd w:val="clear" w:color="000000" w:fill="404040"/>
            <w:vAlign w:val="center"/>
            <w:hideMark/>
          </w:tcPr>
          <w:p w14:paraId="67702C1A"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R$ 0,29</w:t>
            </w:r>
          </w:p>
        </w:tc>
        <w:tc>
          <w:tcPr>
            <w:tcW w:w="675" w:type="dxa"/>
            <w:tcBorders>
              <w:top w:val="nil"/>
              <w:left w:val="nil"/>
              <w:bottom w:val="single" w:sz="4" w:space="0" w:color="000000"/>
              <w:right w:val="single" w:sz="4" w:space="0" w:color="000000"/>
            </w:tcBorders>
            <w:shd w:val="clear" w:color="000000" w:fill="404040"/>
            <w:vAlign w:val="center"/>
            <w:hideMark/>
          </w:tcPr>
          <w:p w14:paraId="5558C699"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R$ 0,29</w:t>
            </w:r>
          </w:p>
        </w:tc>
        <w:tc>
          <w:tcPr>
            <w:tcW w:w="717" w:type="dxa"/>
            <w:tcBorders>
              <w:top w:val="nil"/>
              <w:left w:val="nil"/>
              <w:bottom w:val="single" w:sz="4" w:space="0" w:color="000000"/>
              <w:right w:val="single" w:sz="4" w:space="0" w:color="000000"/>
            </w:tcBorders>
            <w:shd w:val="clear" w:color="auto" w:fill="auto"/>
            <w:vAlign w:val="center"/>
            <w:hideMark/>
          </w:tcPr>
          <w:p w14:paraId="49C7BDA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R$ 0,29</w:t>
            </w:r>
          </w:p>
        </w:tc>
        <w:tc>
          <w:tcPr>
            <w:tcW w:w="717" w:type="dxa"/>
            <w:tcBorders>
              <w:top w:val="nil"/>
              <w:left w:val="nil"/>
              <w:bottom w:val="single" w:sz="4" w:space="0" w:color="000000"/>
              <w:right w:val="single" w:sz="4" w:space="0" w:color="000000"/>
            </w:tcBorders>
            <w:shd w:val="clear" w:color="auto" w:fill="auto"/>
            <w:vAlign w:val="center"/>
            <w:hideMark/>
          </w:tcPr>
          <w:p w14:paraId="0EC3F3A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R$ 0,29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E683AA6"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F9E9D0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12FA6A7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2BD2F9B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R$ 2.900,00</w:t>
            </w:r>
          </w:p>
        </w:tc>
        <w:tc>
          <w:tcPr>
            <w:tcW w:w="841" w:type="dxa"/>
            <w:tcBorders>
              <w:top w:val="nil"/>
              <w:left w:val="nil"/>
              <w:bottom w:val="single" w:sz="4" w:space="0" w:color="000000"/>
              <w:right w:val="single" w:sz="4" w:space="0" w:color="000000"/>
            </w:tcBorders>
            <w:shd w:val="clear" w:color="auto" w:fill="auto"/>
            <w:vAlign w:val="center"/>
            <w:hideMark/>
          </w:tcPr>
          <w:p w14:paraId="57C210C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4B0AB0C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R$ 2.900,00</w:t>
            </w:r>
          </w:p>
        </w:tc>
      </w:tr>
      <w:tr w:rsidR="004C0FE0" w:rsidRPr="004C0FE0" w14:paraId="3280FBD1" w14:textId="77777777" w:rsidTr="004C0FE0">
        <w:trPr>
          <w:trHeight w:val="1062"/>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96FE6B5" w14:textId="77777777" w:rsidR="004C0FE0" w:rsidRPr="0090458F" w:rsidRDefault="004C0FE0" w:rsidP="004C0FE0">
            <w:pPr>
              <w:jc w:val="center"/>
              <w:rPr>
                <w:b/>
                <w:bCs/>
                <w:color w:val="000000"/>
                <w:sz w:val="16"/>
                <w:szCs w:val="16"/>
              </w:rPr>
            </w:pPr>
            <w:r w:rsidRPr="0090458F">
              <w:rPr>
                <w:b/>
                <w:bCs/>
                <w:color w:val="000000"/>
                <w:sz w:val="16"/>
                <w:szCs w:val="16"/>
              </w:rPr>
              <w:t>12</w:t>
            </w:r>
          </w:p>
        </w:tc>
        <w:tc>
          <w:tcPr>
            <w:tcW w:w="3846" w:type="dxa"/>
            <w:tcBorders>
              <w:top w:val="nil"/>
              <w:left w:val="nil"/>
              <w:bottom w:val="single" w:sz="4" w:space="0" w:color="000000"/>
              <w:right w:val="single" w:sz="4" w:space="0" w:color="000000"/>
            </w:tcBorders>
            <w:shd w:val="clear" w:color="auto" w:fill="auto"/>
            <w:hideMark/>
          </w:tcPr>
          <w:p w14:paraId="74F276CE" w14:textId="77777777" w:rsidR="004C0FE0" w:rsidRPr="0090458F" w:rsidRDefault="004C0FE0" w:rsidP="004C0FE0">
            <w:pPr>
              <w:rPr>
                <w:color w:val="000000"/>
                <w:sz w:val="16"/>
                <w:szCs w:val="16"/>
              </w:rPr>
            </w:pPr>
            <w:r w:rsidRPr="0090458F">
              <w:rPr>
                <w:b/>
                <w:bCs/>
                <w:sz w:val="16"/>
                <w:szCs w:val="16"/>
              </w:rPr>
              <w:t>ADESIVO REDONDO PERFURADO PARA VEÍCULOS Dimensões: Formato</w:t>
            </w:r>
            <w:r w:rsidRPr="0090458F">
              <w:rPr>
                <w:b/>
                <w:bCs/>
                <w:sz w:val="16"/>
                <w:szCs w:val="16"/>
              </w:rPr>
              <w:br/>
              <w:t xml:space="preserve">adesivo perfurado 35x35 </w:t>
            </w:r>
            <w:proofErr w:type="gramStart"/>
            <w:r w:rsidRPr="0090458F">
              <w:rPr>
                <w:b/>
                <w:bCs/>
                <w:sz w:val="16"/>
                <w:szCs w:val="16"/>
              </w:rPr>
              <w:t>cm,  com</w:t>
            </w:r>
            <w:proofErr w:type="gramEnd"/>
            <w:r w:rsidRPr="0090458F">
              <w:rPr>
                <w:b/>
                <w:bCs/>
                <w:sz w:val="16"/>
                <w:szCs w:val="16"/>
              </w:rPr>
              <w:t xml:space="preserve"> corte especial digital redondo (diâmetro 33 cm) medindo 33x33 cm, impresso em 4 cores. Acabamento retirado do excesso   </w:t>
            </w:r>
            <w:proofErr w:type="gramStart"/>
            <w:r w:rsidRPr="0090458F">
              <w:rPr>
                <w:b/>
                <w:bCs/>
                <w:sz w:val="16"/>
                <w:szCs w:val="16"/>
              </w:rPr>
              <w:t>do  adesivo</w:t>
            </w:r>
            <w:proofErr w:type="gramEnd"/>
            <w:r w:rsidRPr="0090458F">
              <w:rPr>
                <w:b/>
                <w:bCs/>
                <w:sz w:val="16"/>
                <w:szCs w:val="16"/>
              </w:rPr>
              <w:t xml:space="preserve">   em  sua   borda.   Durabilidade   de   24   meses.   Arte fornecida pela contratante conforme evento.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4C4C0DD"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5B2793DC"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186033E5"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DB38AEB"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2BE53216"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2BF523B"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0C26BE9"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R$ 1,58</w:t>
            </w:r>
          </w:p>
        </w:tc>
        <w:tc>
          <w:tcPr>
            <w:tcW w:w="675" w:type="dxa"/>
            <w:tcBorders>
              <w:top w:val="nil"/>
              <w:left w:val="nil"/>
              <w:bottom w:val="single" w:sz="4" w:space="0" w:color="000000"/>
              <w:right w:val="single" w:sz="4" w:space="0" w:color="000000"/>
            </w:tcBorders>
            <w:shd w:val="clear" w:color="000000" w:fill="404040"/>
            <w:vAlign w:val="center"/>
            <w:hideMark/>
          </w:tcPr>
          <w:p w14:paraId="4DB2B89D"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R$ 1,77</w:t>
            </w:r>
          </w:p>
        </w:tc>
        <w:tc>
          <w:tcPr>
            <w:tcW w:w="656" w:type="dxa"/>
            <w:tcBorders>
              <w:top w:val="nil"/>
              <w:left w:val="nil"/>
              <w:bottom w:val="single" w:sz="4" w:space="0" w:color="000000"/>
              <w:right w:val="single" w:sz="4" w:space="0" w:color="000000"/>
            </w:tcBorders>
            <w:shd w:val="clear" w:color="000000" w:fill="404040"/>
            <w:vAlign w:val="center"/>
            <w:hideMark/>
          </w:tcPr>
          <w:p w14:paraId="5C61393F"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R$ 1,80</w:t>
            </w:r>
          </w:p>
        </w:tc>
        <w:tc>
          <w:tcPr>
            <w:tcW w:w="675" w:type="dxa"/>
            <w:tcBorders>
              <w:top w:val="nil"/>
              <w:left w:val="nil"/>
              <w:bottom w:val="single" w:sz="4" w:space="0" w:color="000000"/>
              <w:right w:val="single" w:sz="4" w:space="0" w:color="000000"/>
            </w:tcBorders>
            <w:shd w:val="clear" w:color="000000" w:fill="404040"/>
            <w:vAlign w:val="center"/>
            <w:hideMark/>
          </w:tcPr>
          <w:p w14:paraId="18DE1A67"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R$ 1,90</w:t>
            </w:r>
          </w:p>
        </w:tc>
        <w:tc>
          <w:tcPr>
            <w:tcW w:w="717" w:type="dxa"/>
            <w:tcBorders>
              <w:top w:val="nil"/>
              <w:left w:val="nil"/>
              <w:bottom w:val="single" w:sz="4" w:space="0" w:color="000000"/>
              <w:right w:val="single" w:sz="4" w:space="0" w:color="000000"/>
            </w:tcBorders>
            <w:shd w:val="clear" w:color="auto" w:fill="auto"/>
            <w:vAlign w:val="center"/>
            <w:hideMark/>
          </w:tcPr>
          <w:p w14:paraId="1BA7A63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R$ 1,58</w:t>
            </w:r>
          </w:p>
        </w:tc>
        <w:tc>
          <w:tcPr>
            <w:tcW w:w="717" w:type="dxa"/>
            <w:tcBorders>
              <w:top w:val="nil"/>
              <w:left w:val="nil"/>
              <w:bottom w:val="single" w:sz="4" w:space="0" w:color="000000"/>
              <w:right w:val="single" w:sz="4" w:space="0" w:color="000000"/>
            </w:tcBorders>
            <w:shd w:val="clear" w:color="auto" w:fill="auto"/>
            <w:vAlign w:val="center"/>
            <w:hideMark/>
          </w:tcPr>
          <w:p w14:paraId="099FE8FE"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R$ 1,76</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6BA126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0,13</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3B616AEA"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7,60%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234F56E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35C5586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R$ 44.000,00</w:t>
            </w:r>
          </w:p>
        </w:tc>
        <w:tc>
          <w:tcPr>
            <w:tcW w:w="841" w:type="dxa"/>
            <w:tcBorders>
              <w:top w:val="nil"/>
              <w:left w:val="nil"/>
              <w:bottom w:val="single" w:sz="4" w:space="0" w:color="000000"/>
              <w:right w:val="single" w:sz="4" w:space="0" w:color="000000"/>
            </w:tcBorders>
            <w:shd w:val="clear" w:color="auto" w:fill="auto"/>
            <w:vAlign w:val="center"/>
            <w:hideMark/>
          </w:tcPr>
          <w:p w14:paraId="6EDD064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047186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R$ 44.000,00</w:t>
            </w:r>
          </w:p>
        </w:tc>
      </w:tr>
      <w:tr w:rsidR="004C0FE0" w:rsidRPr="004C0FE0" w14:paraId="67032D1D" w14:textId="77777777" w:rsidTr="001069D8">
        <w:trPr>
          <w:trHeight w:val="488"/>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949622F" w14:textId="77777777" w:rsidR="004C0FE0" w:rsidRPr="0090458F" w:rsidRDefault="004C0FE0" w:rsidP="004C0FE0">
            <w:pPr>
              <w:jc w:val="center"/>
              <w:rPr>
                <w:b/>
                <w:bCs/>
                <w:color w:val="000000"/>
                <w:sz w:val="16"/>
                <w:szCs w:val="16"/>
              </w:rPr>
            </w:pPr>
            <w:r w:rsidRPr="0090458F">
              <w:rPr>
                <w:b/>
                <w:bCs/>
                <w:color w:val="000000"/>
                <w:sz w:val="16"/>
                <w:szCs w:val="16"/>
              </w:rPr>
              <w:t>13</w:t>
            </w:r>
          </w:p>
        </w:tc>
        <w:tc>
          <w:tcPr>
            <w:tcW w:w="3846" w:type="dxa"/>
            <w:tcBorders>
              <w:top w:val="nil"/>
              <w:left w:val="nil"/>
              <w:bottom w:val="single" w:sz="4" w:space="0" w:color="000000"/>
              <w:right w:val="single" w:sz="4" w:space="0" w:color="000000"/>
            </w:tcBorders>
            <w:shd w:val="clear" w:color="auto" w:fill="auto"/>
            <w:hideMark/>
          </w:tcPr>
          <w:p w14:paraId="2F487613" w14:textId="77777777" w:rsidR="004C0FE0" w:rsidRPr="0090458F" w:rsidRDefault="004C0FE0" w:rsidP="004C0FE0">
            <w:pPr>
              <w:rPr>
                <w:b/>
                <w:bCs/>
                <w:sz w:val="16"/>
                <w:szCs w:val="16"/>
              </w:rPr>
            </w:pPr>
            <w:proofErr w:type="spellStart"/>
            <w:r w:rsidRPr="0090458F">
              <w:rPr>
                <w:b/>
                <w:bCs/>
                <w:sz w:val="16"/>
                <w:szCs w:val="16"/>
              </w:rPr>
              <w:t>Botom</w:t>
            </w:r>
            <w:proofErr w:type="spellEnd"/>
            <w:r w:rsidRPr="0090458F">
              <w:rPr>
                <w:b/>
                <w:bCs/>
                <w:sz w:val="16"/>
                <w:szCs w:val="16"/>
              </w:rPr>
              <w:t xml:space="preserve"> 3x3 cm em </w:t>
            </w:r>
            <w:proofErr w:type="spellStart"/>
            <w:r w:rsidRPr="0090458F">
              <w:rPr>
                <w:b/>
                <w:bCs/>
                <w:sz w:val="16"/>
                <w:szCs w:val="16"/>
              </w:rPr>
              <w:t>acrilico</w:t>
            </w:r>
            <w:proofErr w:type="spellEnd"/>
            <w:r w:rsidRPr="0090458F">
              <w:rPr>
                <w:b/>
                <w:bCs/>
                <w:sz w:val="16"/>
                <w:szCs w:val="16"/>
              </w:rPr>
              <w:t xml:space="preserve">, impressão digital </w:t>
            </w:r>
            <w:proofErr w:type="gramStart"/>
            <w:r w:rsidRPr="0090458F">
              <w:rPr>
                <w:b/>
                <w:bCs/>
                <w:sz w:val="16"/>
                <w:szCs w:val="16"/>
              </w:rPr>
              <w:t>em  papel</w:t>
            </w:r>
            <w:proofErr w:type="gramEnd"/>
            <w:r w:rsidRPr="0090458F">
              <w:rPr>
                <w:b/>
                <w:bCs/>
                <w:sz w:val="16"/>
                <w:szCs w:val="16"/>
              </w:rPr>
              <w:t xml:space="preserve"> especial  para alta resolução, recobertos com poliéster cristal alto brilho, fecho com alfinete no  verso.(arte  fornecida  por  esta  secretaria),  até  5  modelos  diferentes. Arte   fornecida pela contratante conforme evento.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09E677F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6994258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736F8E3E"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19B0CC33"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2E9674C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5D09DABE"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E19819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R$ 4,20</w:t>
            </w:r>
          </w:p>
        </w:tc>
        <w:tc>
          <w:tcPr>
            <w:tcW w:w="675" w:type="dxa"/>
            <w:tcBorders>
              <w:top w:val="nil"/>
              <w:left w:val="nil"/>
              <w:bottom w:val="single" w:sz="4" w:space="0" w:color="000000"/>
              <w:right w:val="single" w:sz="4" w:space="0" w:color="000000"/>
            </w:tcBorders>
            <w:shd w:val="clear" w:color="000000" w:fill="404040"/>
            <w:vAlign w:val="center"/>
            <w:hideMark/>
          </w:tcPr>
          <w:p w14:paraId="138C69A6"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R$ 4,40</w:t>
            </w:r>
          </w:p>
        </w:tc>
        <w:tc>
          <w:tcPr>
            <w:tcW w:w="656" w:type="dxa"/>
            <w:tcBorders>
              <w:top w:val="nil"/>
              <w:left w:val="nil"/>
              <w:bottom w:val="single" w:sz="4" w:space="0" w:color="000000"/>
              <w:right w:val="single" w:sz="4" w:space="0" w:color="000000"/>
            </w:tcBorders>
            <w:shd w:val="clear" w:color="000000" w:fill="404040"/>
            <w:vAlign w:val="center"/>
            <w:hideMark/>
          </w:tcPr>
          <w:p w14:paraId="0CBDD435"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R$ 5,30</w:t>
            </w:r>
          </w:p>
        </w:tc>
        <w:tc>
          <w:tcPr>
            <w:tcW w:w="675" w:type="dxa"/>
            <w:tcBorders>
              <w:top w:val="nil"/>
              <w:left w:val="nil"/>
              <w:bottom w:val="single" w:sz="4" w:space="0" w:color="000000"/>
              <w:right w:val="single" w:sz="4" w:space="0" w:color="000000"/>
            </w:tcBorders>
            <w:shd w:val="clear" w:color="000000" w:fill="404040"/>
            <w:vAlign w:val="center"/>
            <w:hideMark/>
          </w:tcPr>
          <w:p w14:paraId="6982B2FE"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R$ 5,30</w:t>
            </w:r>
          </w:p>
        </w:tc>
        <w:tc>
          <w:tcPr>
            <w:tcW w:w="717" w:type="dxa"/>
            <w:tcBorders>
              <w:top w:val="nil"/>
              <w:left w:val="nil"/>
              <w:bottom w:val="single" w:sz="4" w:space="0" w:color="000000"/>
              <w:right w:val="single" w:sz="4" w:space="0" w:color="000000"/>
            </w:tcBorders>
            <w:shd w:val="clear" w:color="auto" w:fill="auto"/>
            <w:vAlign w:val="center"/>
            <w:hideMark/>
          </w:tcPr>
          <w:p w14:paraId="5619ADE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R$ 4,20</w:t>
            </w:r>
          </w:p>
        </w:tc>
        <w:tc>
          <w:tcPr>
            <w:tcW w:w="717" w:type="dxa"/>
            <w:tcBorders>
              <w:top w:val="nil"/>
              <w:left w:val="nil"/>
              <w:bottom w:val="single" w:sz="4" w:space="0" w:color="000000"/>
              <w:right w:val="single" w:sz="4" w:space="0" w:color="000000"/>
            </w:tcBorders>
            <w:shd w:val="clear" w:color="auto" w:fill="auto"/>
            <w:vAlign w:val="center"/>
            <w:hideMark/>
          </w:tcPr>
          <w:p w14:paraId="3230C1B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R$ 4,80</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3848B09"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0,58</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5ED68DE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12,15%</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680F4C4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2DEF47AB"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R$ 12.000,00</w:t>
            </w:r>
          </w:p>
        </w:tc>
        <w:tc>
          <w:tcPr>
            <w:tcW w:w="841" w:type="dxa"/>
            <w:tcBorders>
              <w:top w:val="nil"/>
              <w:left w:val="nil"/>
              <w:bottom w:val="single" w:sz="4" w:space="0" w:color="000000"/>
              <w:right w:val="single" w:sz="4" w:space="0" w:color="000000"/>
            </w:tcBorders>
            <w:shd w:val="clear" w:color="auto" w:fill="auto"/>
            <w:vAlign w:val="center"/>
            <w:hideMark/>
          </w:tcPr>
          <w:p w14:paraId="4F9D443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5F4EA45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R$ 12.000,00</w:t>
            </w:r>
          </w:p>
        </w:tc>
      </w:tr>
      <w:tr w:rsidR="004C0FE0" w:rsidRPr="004C0FE0" w14:paraId="46116613" w14:textId="77777777" w:rsidTr="004C0FE0">
        <w:trPr>
          <w:trHeight w:val="1062"/>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7FE6A260" w14:textId="77777777" w:rsidR="004C0FE0" w:rsidRPr="0090458F" w:rsidRDefault="004C0FE0" w:rsidP="004C0FE0">
            <w:pPr>
              <w:jc w:val="center"/>
              <w:rPr>
                <w:b/>
                <w:bCs/>
                <w:color w:val="000000"/>
                <w:sz w:val="16"/>
                <w:szCs w:val="16"/>
              </w:rPr>
            </w:pPr>
            <w:r w:rsidRPr="0090458F">
              <w:rPr>
                <w:b/>
                <w:bCs/>
                <w:color w:val="000000"/>
                <w:sz w:val="16"/>
                <w:szCs w:val="16"/>
              </w:rPr>
              <w:t>14</w:t>
            </w:r>
          </w:p>
        </w:tc>
        <w:tc>
          <w:tcPr>
            <w:tcW w:w="3846" w:type="dxa"/>
            <w:tcBorders>
              <w:top w:val="nil"/>
              <w:left w:val="nil"/>
              <w:bottom w:val="single" w:sz="4" w:space="0" w:color="000000"/>
              <w:right w:val="single" w:sz="4" w:space="0" w:color="000000"/>
            </w:tcBorders>
            <w:shd w:val="clear" w:color="auto" w:fill="auto"/>
            <w:hideMark/>
          </w:tcPr>
          <w:p w14:paraId="4DF02BD8" w14:textId="77777777" w:rsidR="004C0FE0" w:rsidRPr="0090458F" w:rsidRDefault="004C0FE0" w:rsidP="004C0FE0">
            <w:pPr>
              <w:rPr>
                <w:b/>
                <w:bCs/>
                <w:sz w:val="16"/>
                <w:szCs w:val="16"/>
              </w:rPr>
            </w:pPr>
            <w:r w:rsidRPr="0090458F">
              <w:rPr>
                <w:b/>
                <w:bCs/>
                <w:sz w:val="16"/>
                <w:szCs w:val="16"/>
              </w:rPr>
              <w:t>BANDEIROLAS DE SINALIZAÇÃO: Formato triangular, Dimensões: (</w:t>
            </w:r>
            <w:proofErr w:type="spellStart"/>
            <w:r w:rsidRPr="0090458F">
              <w:rPr>
                <w:b/>
                <w:bCs/>
                <w:sz w:val="16"/>
                <w:szCs w:val="16"/>
              </w:rPr>
              <w:t>LxA</w:t>
            </w:r>
            <w:proofErr w:type="spellEnd"/>
            <w:r w:rsidRPr="0090458F">
              <w:rPr>
                <w:b/>
                <w:bCs/>
                <w:sz w:val="16"/>
                <w:szCs w:val="16"/>
              </w:rPr>
              <w:t xml:space="preserve"> - 700x</w:t>
            </w:r>
            <w:proofErr w:type="gramStart"/>
            <w:r w:rsidRPr="0090458F">
              <w:rPr>
                <w:b/>
                <w:bCs/>
                <w:sz w:val="16"/>
                <w:szCs w:val="16"/>
              </w:rPr>
              <w:t>400  mm</w:t>
            </w:r>
            <w:proofErr w:type="gramEnd"/>
            <w:r w:rsidRPr="0090458F">
              <w:rPr>
                <w:b/>
                <w:bCs/>
                <w:sz w:val="16"/>
                <w:szCs w:val="16"/>
              </w:rPr>
              <w:t xml:space="preserve">)  –  Material:  Não  tecido  TNT  100%  polipropileno  45  g/m². Acabamento: </w:t>
            </w:r>
            <w:proofErr w:type="gramStart"/>
            <w:r w:rsidRPr="0090458F">
              <w:rPr>
                <w:b/>
                <w:bCs/>
                <w:sz w:val="16"/>
                <w:szCs w:val="16"/>
              </w:rPr>
              <w:t xml:space="preserve">  Fixada/cola/costura</w:t>
            </w:r>
            <w:proofErr w:type="gramEnd"/>
            <w:r w:rsidRPr="0090458F">
              <w:rPr>
                <w:b/>
                <w:bCs/>
                <w:sz w:val="16"/>
                <w:szCs w:val="16"/>
              </w:rPr>
              <w:t xml:space="preserve">   em   haste   de   madeira   de   200   cm, instalado nos municípios Ji-Paraná 750 </w:t>
            </w:r>
            <w:proofErr w:type="spellStart"/>
            <w:r w:rsidRPr="0090458F">
              <w:rPr>
                <w:b/>
                <w:bCs/>
                <w:sz w:val="16"/>
                <w:szCs w:val="16"/>
              </w:rPr>
              <w:t>Und</w:t>
            </w:r>
            <w:proofErr w:type="spellEnd"/>
            <w:r w:rsidRPr="0090458F">
              <w:rPr>
                <w:b/>
                <w:bCs/>
                <w:sz w:val="16"/>
                <w:szCs w:val="16"/>
              </w:rPr>
              <w:t xml:space="preserve">, Cacoal 250 </w:t>
            </w:r>
            <w:proofErr w:type="spellStart"/>
            <w:r w:rsidRPr="0090458F">
              <w:rPr>
                <w:b/>
                <w:bCs/>
                <w:sz w:val="16"/>
                <w:szCs w:val="16"/>
              </w:rPr>
              <w:t>Und</w:t>
            </w:r>
            <w:proofErr w:type="spellEnd"/>
            <w:r w:rsidRPr="0090458F">
              <w:rPr>
                <w:b/>
                <w:bCs/>
                <w:sz w:val="16"/>
                <w:szCs w:val="16"/>
              </w:rPr>
              <w:t xml:space="preserve">, Vilhena 250 </w:t>
            </w:r>
            <w:proofErr w:type="spellStart"/>
            <w:r w:rsidRPr="0090458F">
              <w:rPr>
                <w:b/>
                <w:bCs/>
                <w:sz w:val="16"/>
                <w:szCs w:val="16"/>
              </w:rPr>
              <w:t>Und</w:t>
            </w:r>
            <w:proofErr w:type="spellEnd"/>
            <w:r w:rsidRPr="0090458F">
              <w:rPr>
                <w:b/>
                <w:bCs/>
                <w:sz w:val="16"/>
                <w:szCs w:val="16"/>
              </w:rPr>
              <w:t xml:space="preserve">. Cerejeiras 250 </w:t>
            </w:r>
            <w:proofErr w:type="spellStart"/>
            <w:r w:rsidRPr="0090458F">
              <w:rPr>
                <w:b/>
                <w:bCs/>
                <w:sz w:val="16"/>
                <w:szCs w:val="16"/>
              </w:rPr>
              <w:t>Und</w:t>
            </w:r>
            <w:proofErr w:type="spell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1CED7C3"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7380298"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AC8683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0554095D"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03F7EB6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590EDE94"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A7DBFE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R$ 43,33</w:t>
            </w:r>
          </w:p>
        </w:tc>
        <w:tc>
          <w:tcPr>
            <w:tcW w:w="675" w:type="dxa"/>
            <w:tcBorders>
              <w:top w:val="nil"/>
              <w:left w:val="nil"/>
              <w:bottom w:val="single" w:sz="4" w:space="0" w:color="000000"/>
              <w:right w:val="single" w:sz="4" w:space="0" w:color="000000"/>
            </w:tcBorders>
            <w:shd w:val="clear" w:color="000000" w:fill="404040"/>
            <w:vAlign w:val="center"/>
            <w:hideMark/>
          </w:tcPr>
          <w:p w14:paraId="3537456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R$ 49,33</w:t>
            </w:r>
          </w:p>
        </w:tc>
        <w:tc>
          <w:tcPr>
            <w:tcW w:w="656" w:type="dxa"/>
            <w:tcBorders>
              <w:top w:val="nil"/>
              <w:left w:val="nil"/>
              <w:bottom w:val="single" w:sz="4" w:space="0" w:color="000000"/>
              <w:right w:val="single" w:sz="4" w:space="0" w:color="000000"/>
            </w:tcBorders>
            <w:shd w:val="clear" w:color="000000" w:fill="404040"/>
            <w:vAlign w:val="center"/>
            <w:hideMark/>
          </w:tcPr>
          <w:p w14:paraId="246F37E6"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R$ 59,33</w:t>
            </w:r>
          </w:p>
        </w:tc>
        <w:tc>
          <w:tcPr>
            <w:tcW w:w="675" w:type="dxa"/>
            <w:tcBorders>
              <w:top w:val="nil"/>
              <w:left w:val="nil"/>
              <w:bottom w:val="single" w:sz="4" w:space="0" w:color="000000"/>
              <w:right w:val="single" w:sz="4" w:space="0" w:color="000000"/>
            </w:tcBorders>
            <w:shd w:val="clear" w:color="000000" w:fill="404040"/>
            <w:vAlign w:val="center"/>
            <w:hideMark/>
          </w:tcPr>
          <w:p w14:paraId="59C0291A"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R$ 59,33</w:t>
            </w:r>
          </w:p>
        </w:tc>
        <w:tc>
          <w:tcPr>
            <w:tcW w:w="717" w:type="dxa"/>
            <w:tcBorders>
              <w:top w:val="nil"/>
              <w:left w:val="nil"/>
              <w:bottom w:val="single" w:sz="4" w:space="0" w:color="000000"/>
              <w:right w:val="single" w:sz="4" w:space="0" w:color="000000"/>
            </w:tcBorders>
            <w:shd w:val="clear" w:color="auto" w:fill="auto"/>
            <w:vAlign w:val="center"/>
            <w:hideMark/>
          </w:tcPr>
          <w:p w14:paraId="3BF5AD4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R$ 43,33</w:t>
            </w:r>
          </w:p>
        </w:tc>
        <w:tc>
          <w:tcPr>
            <w:tcW w:w="717" w:type="dxa"/>
            <w:tcBorders>
              <w:top w:val="nil"/>
              <w:left w:val="nil"/>
              <w:bottom w:val="single" w:sz="4" w:space="0" w:color="000000"/>
              <w:right w:val="single" w:sz="4" w:space="0" w:color="000000"/>
            </w:tcBorders>
            <w:shd w:val="clear" w:color="auto" w:fill="auto"/>
            <w:vAlign w:val="center"/>
            <w:hideMark/>
          </w:tcPr>
          <w:p w14:paraId="5B0546A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R$ 52,83</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4751211"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7,90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A43115C"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14,94%</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9FDC194"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66F8055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R$ 79.245,00</w:t>
            </w:r>
          </w:p>
        </w:tc>
        <w:tc>
          <w:tcPr>
            <w:tcW w:w="841" w:type="dxa"/>
            <w:tcBorders>
              <w:top w:val="nil"/>
              <w:left w:val="nil"/>
              <w:bottom w:val="single" w:sz="4" w:space="0" w:color="000000"/>
              <w:right w:val="single" w:sz="4" w:space="0" w:color="000000"/>
            </w:tcBorders>
            <w:shd w:val="clear" w:color="auto" w:fill="auto"/>
            <w:vAlign w:val="center"/>
            <w:hideMark/>
          </w:tcPr>
          <w:p w14:paraId="53F275E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17A23D2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R$ 79.245,00</w:t>
            </w:r>
          </w:p>
        </w:tc>
      </w:tr>
      <w:tr w:rsidR="004C0FE0" w:rsidRPr="004C0FE0" w14:paraId="54F02431" w14:textId="77777777" w:rsidTr="004C0FE0">
        <w:trPr>
          <w:trHeight w:val="1455"/>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2485BD5F" w14:textId="77777777" w:rsidR="004C0FE0" w:rsidRPr="0090458F" w:rsidRDefault="004C0FE0" w:rsidP="004C0FE0">
            <w:pPr>
              <w:jc w:val="center"/>
              <w:rPr>
                <w:b/>
                <w:bCs/>
                <w:color w:val="000000"/>
                <w:sz w:val="16"/>
                <w:szCs w:val="16"/>
              </w:rPr>
            </w:pPr>
            <w:r w:rsidRPr="0090458F">
              <w:rPr>
                <w:b/>
                <w:bCs/>
                <w:color w:val="000000"/>
                <w:sz w:val="16"/>
                <w:szCs w:val="16"/>
              </w:rPr>
              <w:t>15</w:t>
            </w:r>
          </w:p>
        </w:tc>
        <w:tc>
          <w:tcPr>
            <w:tcW w:w="3846" w:type="dxa"/>
            <w:tcBorders>
              <w:top w:val="nil"/>
              <w:left w:val="nil"/>
              <w:bottom w:val="single" w:sz="4" w:space="0" w:color="000000"/>
              <w:right w:val="single" w:sz="4" w:space="0" w:color="000000"/>
            </w:tcBorders>
            <w:shd w:val="clear" w:color="auto" w:fill="auto"/>
            <w:hideMark/>
          </w:tcPr>
          <w:p w14:paraId="39BEB084" w14:textId="77777777" w:rsidR="004C0FE0" w:rsidRPr="0090458F" w:rsidRDefault="004C0FE0" w:rsidP="004C0FE0">
            <w:pPr>
              <w:rPr>
                <w:b/>
                <w:bCs/>
                <w:sz w:val="16"/>
                <w:szCs w:val="16"/>
              </w:rPr>
            </w:pPr>
            <w:proofErr w:type="gramStart"/>
            <w:r w:rsidRPr="0090458F">
              <w:rPr>
                <w:b/>
                <w:bCs/>
                <w:sz w:val="16"/>
                <w:szCs w:val="16"/>
              </w:rPr>
              <w:t>BACKDROP  FUNDO</w:t>
            </w:r>
            <w:proofErr w:type="gramEnd"/>
            <w:r w:rsidRPr="0090458F">
              <w:rPr>
                <w:b/>
                <w:bCs/>
                <w:sz w:val="16"/>
                <w:szCs w:val="16"/>
              </w:rPr>
              <w:t xml:space="preserve">  DE  PALCO  Dimensões:  (</w:t>
            </w:r>
            <w:proofErr w:type="spellStart"/>
            <w:r w:rsidRPr="0090458F">
              <w:rPr>
                <w:b/>
                <w:bCs/>
                <w:sz w:val="16"/>
                <w:szCs w:val="16"/>
              </w:rPr>
              <w:t>LxA</w:t>
            </w:r>
            <w:proofErr w:type="spellEnd"/>
            <w:r w:rsidRPr="0090458F">
              <w:rPr>
                <w:b/>
                <w:bCs/>
                <w:sz w:val="16"/>
                <w:szCs w:val="16"/>
              </w:rPr>
              <w:t xml:space="preserve">  -  10  x  2  m).  Material: </w:t>
            </w:r>
            <w:proofErr w:type="gramStart"/>
            <w:r w:rsidRPr="0090458F">
              <w:rPr>
                <w:b/>
                <w:bCs/>
                <w:sz w:val="16"/>
                <w:szCs w:val="16"/>
              </w:rPr>
              <w:t>Lona  em</w:t>
            </w:r>
            <w:proofErr w:type="gramEnd"/>
            <w:r w:rsidRPr="0090458F">
              <w:rPr>
                <w:b/>
                <w:bCs/>
                <w:sz w:val="16"/>
                <w:szCs w:val="16"/>
              </w:rPr>
              <w:t xml:space="preserve">  PVC,  fosca,  trama  de  poliéster  500x500  mm,  gramatura  440, g/m².Impressão:   Digital   em   policromia   de   alta   resolução   (2400dpi) Acabamento: Ilhoses fixados de 20 em 20cm e barra com dobra reforçada, a  ser  fixado  em  treliças,  lacres  para  fixação.  </w:t>
            </w:r>
            <w:proofErr w:type="gramStart"/>
            <w:r w:rsidRPr="0090458F">
              <w:rPr>
                <w:b/>
                <w:bCs/>
                <w:sz w:val="16"/>
                <w:szCs w:val="16"/>
              </w:rPr>
              <w:t>Instalados  instalado</w:t>
            </w:r>
            <w:proofErr w:type="gramEnd"/>
            <w:r w:rsidRPr="0090458F">
              <w:rPr>
                <w:b/>
                <w:bCs/>
                <w:sz w:val="16"/>
                <w:szCs w:val="16"/>
              </w:rPr>
              <w:t xml:space="preserve">  nos municípios  Ji-Paraná   </w:t>
            </w:r>
            <w:proofErr w:type="spellStart"/>
            <w:r w:rsidRPr="0090458F">
              <w:rPr>
                <w:b/>
                <w:bCs/>
                <w:sz w:val="16"/>
                <w:szCs w:val="16"/>
              </w:rPr>
              <w:t>Und</w:t>
            </w:r>
            <w:proofErr w:type="spellEnd"/>
            <w:r w:rsidRPr="0090458F">
              <w:rPr>
                <w:b/>
                <w:bCs/>
                <w:sz w:val="16"/>
                <w:szCs w:val="16"/>
              </w:rPr>
              <w:t xml:space="preserve">,  Cacoal  250  </w:t>
            </w:r>
            <w:proofErr w:type="spellStart"/>
            <w:r w:rsidRPr="0090458F">
              <w:rPr>
                <w:b/>
                <w:bCs/>
                <w:sz w:val="16"/>
                <w:szCs w:val="16"/>
              </w:rPr>
              <w:t>Und</w:t>
            </w:r>
            <w:proofErr w:type="spellEnd"/>
            <w:r w:rsidRPr="0090458F">
              <w:rPr>
                <w:b/>
                <w:bCs/>
                <w:sz w:val="16"/>
                <w:szCs w:val="16"/>
              </w:rPr>
              <w:t xml:space="preserve">,  Vilhena  250  </w:t>
            </w:r>
            <w:proofErr w:type="spellStart"/>
            <w:r w:rsidRPr="0090458F">
              <w:rPr>
                <w:b/>
                <w:bCs/>
                <w:sz w:val="16"/>
                <w:szCs w:val="16"/>
              </w:rPr>
              <w:t>Und</w:t>
            </w:r>
            <w:proofErr w:type="spellEnd"/>
            <w:r w:rsidRPr="0090458F">
              <w:rPr>
                <w:b/>
                <w:bCs/>
                <w:sz w:val="16"/>
                <w:szCs w:val="16"/>
              </w:rPr>
              <w:t xml:space="preserve">.  Cerejeiras 250 </w:t>
            </w:r>
            <w:proofErr w:type="spellStart"/>
            <w:r w:rsidRPr="0090458F">
              <w:rPr>
                <w:b/>
                <w:bCs/>
                <w:sz w:val="16"/>
                <w:szCs w:val="16"/>
              </w:rPr>
              <w:t>Und</w:t>
            </w:r>
            <w:proofErr w:type="spellEnd"/>
            <w:r w:rsidRPr="0090458F">
              <w:rPr>
                <w:b/>
                <w:bCs/>
                <w:sz w:val="16"/>
                <w:szCs w:val="16"/>
              </w:rPr>
              <w:t xml:space="preserve">. </w:t>
            </w:r>
            <w:proofErr w:type="gramStart"/>
            <w:r w:rsidRPr="0090458F">
              <w:rPr>
                <w:b/>
                <w:bCs/>
                <w:sz w:val="16"/>
                <w:szCs w:val="16"/>
              </w:rPr>
              <w:t>conforme</w:t>
            </w:r>
            <w:proofErr w:type="gramEnd"/>
            <w:r w:rsidRPr="0090458F">
              <w:rPr>
                <w:b/>
                <w:bCs/>
                <w:sz w:val="16"/>
                <w:szCs w:val="16"/>
              </w:rPr>
              <w:t xml:space="preserve"> locais indicados pela contratante conforme evento.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3868AF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3B8E563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5E8D4035"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BE52A1C"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18D73D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AA23974"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7C82E703"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R$ 970,00</w:t>
            </w:r>
          </w:p>
        </w:tc>
        <w:tc>
          <w:tcPr>
            <w:tcW w:w="675" w:type="dxa"/>
            <w:tcBorders>
              <w:top w:val="nil"/>
              <w:left w:val="nil"/>
              <w:bottom w:val="single" w:sz="4" w:space="0" w:color="000000"/>
              <w:right w:val="single" w:sz="4" w:space="0" w:color="000000"/>
            </w:tcBorders>
            <w:shd w:val="clear" w:color="000000" w:fill="404040"/>
            <w:vAlign w:val="center"/>
            <w:hideMark/>
          </w:tcPr>
          <w:p w14:paraId="44E5500E"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R$ 973,00</w:t>
            </w:r>
          </w:p>
        </w:tc>
        <w:tc>
          <w:tcPr>
            <w:tcW w:w="656" w:type="dxa"/>
            <w:tcBorders>
              <w:top w:val="nil"/>
              <w:left w:val="nil"/>
              <w:bottom w:val="single" w:sz="4" w:space="0" w:color="000000"/>
              <w:right w:val="single" w:sz="4" w:space="0" w:color="000000"/>
            </w:tcBorders>
            <w:shd w:val="clear" w:color="000000" w:fill="404040"/>
            <w:vAlign w:val="center"/>
            <w:hideMark/>
          </w:tcPr>
          <w:p w14:paraId="2C3D0D91"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R$ 973,80</w:t>
            </w:r>
          </w:p>
        </w:tc>
        <w:tc>
          <w:tcPr>
            <w:tcW w:w="675" w:type="dxa"/>
            <w:tcBorders>
              <w:top w:val="nil"/>
              <w:left w:val="nil"/>
              <w:bottom w:val="single" w:sz="4" w:space="0" w:color="000000"/>
              <w:right w:val="single" w:sz="4" w:space="0" w:color="000000"/>
            </w:tcBorders>
            <w:shd w:val="clear" w:color="000000" w:fill="404040"/>
            <w:vAlign w:val="center"/>
            <w:hideMark/>
          </w:tcPr>
          <w:p w14:paraId="3D3E3D6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R$ 973,80</w:t>
            </w:r>
          </w:p>
        </w:tc>
        <w:tc>
          <w:tcPr>
            <w:tcW w:w="717" w:type="dxa"/>
            <w:tcBorders>
              <w:top w:val="nil"/>
              <w:left w:val="nil"/>
              <w:bottom w:val="single" w:sz="4" w:space="0" w:color="000000"/>
              <w:right w:val="single" w:sz="4" w:space="0" w:color="000000"/>
            </w:tcBorders>
            <w:shd w:val="clear" w:color="auto" w:fill="auto"/>
            <w:vAlign w:val="bottom"/>
            <w:hideMark/>
          </w:tcPr>
          <w:p w14:paraId="17C68E6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R$ 970,00</w:t>
            </w:r>
          </w:p>
        </w:tc>
        <w:tc>
          <w:tcPr>
            <w:tcW w:w="717" w:type="dxa"/>
            <w:tcBorders>
              <w:top w:val="nil"/>
              <w:left w:val="nil"/>
              <w:bottom w:val="single" w:sz="4" w:space="0" w:color="000000"/>
              <w:right w:val="single" w:sz="4" w:space="0" w:color="000000"/>
            </w:tcBorders>
            <w:shd w:val="clear" w:color="auto" w:fill="auto"/>
            <w:vAlign w:val="bottom"/>
            <w:hideMark/>
          </w:tcPr>
          <w:p w14:paraId="3752EF0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R$ 972,65</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3A88396"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1,81</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2CCD320"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0,19%</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36CC775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5D0A790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R$ 29.179,50</w:t>
            </w:r>
          </w:p>
        </w:tc>
        <w:tc>
          <w:tcPr>
            <w:tcW w:w="841" w:type="dxa"/>
            <w:tcBorders>
              <w:top w:val="nil"/>
              <w:left w:val="nil"/>
              <w:bottom w:val="single" w:sz="4" w:space="0" w:color="000000"/>
              <w:right w:val="single" w:sz="4" w:space="0" w:color="000000"/>
            </w:tcBorders>
            <w:shd w:val="clear" w:color="auto" w:fill="auto"/>
            <w:vAlign w:val="bottom"/>
            <w:hideMark/>
          </w:tcPr>
          <w:p w14:paraId="75D0EAA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6AC64FC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R$ 29.179,50</w:t>
            </w:r>
          </w:p>
        </w:tc>
      </w:tr>
      <w:tr w:rsidR="004C0FE0" w:rsidRPr="004C0FE0" w14:paraId="626098C5"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BA958F9" w14:textId="77777777" w:rsidR="004C0FE0" w:rsidRPr="0090458F" w:rsidRDefault="004C0FE0" w:rsidP="004C0FE0">
            <w:pPr>
              <w:jc w:val="center"/>
              <w:rPr>
                <w:b/>
                <w:bCs/>
                <w:color w:val="000000"/>
                <w:sz w:val="16"/>
                <w:szCs w:val="16"/>
              </w:rPr>
            </w:pPr>
            <w:r w:rsidRPr="0090458F">
              <w:rPr>
                <w:b/>
                <w:bCs/>
                <w:color w:val="000000"/>
                <w:sz w:val="16"/>
                <w:szCs w:val="16"/>
              </w:rPr>
              <w:t>16</w:t>
            </w:r>
          </w:p>
        </w:tc>
        <w:tc>
          <w:tcPr>
            <w:tcW w:w="3846" w:type="dxa"/>
            <w:tcBorders>
              <w:top w:val="nil"/>
              <w:left w:val="nil"/>
              <w:bottom w:val="single" w:sz="4" w:space="0" w:color="000000"/>
              <w:right w:val="single" w:sz="4" w:space="0" w:color="000000"/>
            </w:tcBorders>
            <w:shd w:val="clear" w:color="auto" w:fill="auto"/>
            <w:hideMark/>
          </w:tcPr>
          <w:p w14:paraId="4AC714E2" w14:textId="77777777" w:rsidR="004C0FE0" w:rsidRPr="0090458F" w:rsidRDefault="004C0FE0" w:rsidP="004C0FE0">
            <w:pPr>
              <w:rPr>
                <w:b/>
                <w:bCs/>
                <w:sz w:val="16"/>
                <w:szCs w:val="16"/>
              </w:rPr>
            </w:pPr>
            <w:r w:rsidRPr="0090458F">
              <w:rPr>
                <w:b/>
                <w:bCs/>
                <w:sz w:val="16"/>
                <w:szCs w:val="16"/>
              </w:rPr>
              <w:t>BACKDROP LANÇAMENTO Dimensões: (</w:t>
            </w:r>
            <w:proofErr w:type="spellStart"/>
            <w:r w:rsidRPr="0090458F">
              <w:rPr>
                <w:b/>
                <w:bCs/>
                <w:sz w:val="16"/>
                <w:szCs w:val="16"/>
              </w:rPr>
              <w:t>LxA</w:t>
            </w:r>
            <w:proofErr w:type="spellEnd"/>
            <w:r w:rsidRPr="0090458F">
              <w:rPr>
                <w:b/>
                <w:bCs/>
                <w:sz w:val="16"/>
                <w:szCs w:val="16"/>
              </w:rPr>
              <w:t xml:space="preserve"> - 6 </w:t>
            </w:r>
            <w:proofErr w:type="gramStart"/>
            <w:r w:rsidRPr="0090458F">
              <w:rPr>
                <w:b/>
                <w:bCs/>
                <w:sz w:val="16"/>
                <w:szCs w:val="16"/>
              </w:rPr>
              <w:t>x</w:t>
            </w:r>
            <w:proofErr w:type="gramEnd"/>
            <w:r w:rsidRPr="0090458F">
              <w:rPr>
                <w:b/>
                <w:bCs/>
                <w:sz w:val="16"/>
                <w:szCs w:val="16"/>
              </w:rPr>
              <w:t xml:space="preserve"> 2 m). Material: Lona em </w:t>
            </w:r>
            <w:proofErr w:type="gramStart"/>
            <w:r w:rsidRPr="0090458F">
              <w:rPr>
                <w:b/>
                <w:bCs/>
                <w:sz w:val="16"/>
                <w:szCs w:val="16"/>
              </w:rPr>
              <w:t xml:space="preserve">PVC,   </w:t>
            </w:r>
            <w:proofErr w:type="gramEnd"/>
            <w:r w:rsidRPr="0090458F">
              <w:rPr>
                <w:b/>
                <w:bCs/>
                <w:sz w:val="16"/>
                <w:szCs w:val="16"/>
              </w:rPr>
              <w:t xml:space="preserve">  fosca,    trama     de    poliéster     500x500    mm,    gramatura    440, g/m².Impressão:   Digital   em   policromia   de   alta   resolução   (2400dpi) Acabamento: Ilhoses fixados de 20 em 20cm e barra com dobra reforçada, a ser fixado em treliças, lacres para fixação. Até dois modelos diferentes. Instalados conforme locais indicados pela contratante conforme evento.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5279066E"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07F88C1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652432CA"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8BD4BB2"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10DBD1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71CC606"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45E5886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R$ 600,00</w:t>
            </w:r>
          </w:p>
        </w:tc>
        <w:tc>
          <w:tcPr>
            <w:tcW w:w="675" w:type="dxa"/>
            <w:tcBorders>
              <w:top w:val="nil"/>
              <w:left w:val="nil"/>
              <w:bottom w:val="single" w:sz="4" w:space="0" w:color="000000"/>
              <w:right w:val="single" w:sz="4" w:space="0" w:color="000000"/>
            </w:tcBorders>
            <w:shd w:val="clear" w:color="000000" w:fill="404040"/>
            <w:vAlign w:val="center"/>
            <w:hideMark/>
          </w:tcPr>
          <w:p w14:paraId="11AEC86A"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R$ 607,00</w:t>
            </w:r>
          </w:p>
        </w:tc>
        <w:tc>
          <w:tcPr>
            <w:tcW w:w="656" w:type="dxa"/>
            <w:tcBorders>
              <w:top w:val="nil"/>
              <w:left w:val="nil"/>
              <w:bottom w:val="single" w:sz="4" w:space="0" w:color="000000"/>
              <w:right w:val="single" w:sz="4" w:space="0" w:color="000000"/>
            </w:tcBorders>
            <w:shd w:val="clear" w:color="000000" w:fill="404040"/>
            <w:vAlign w:val="center"/>
            <w:hideMark/>
          </w:tcPr>
          <w:p w14:paraId="794B3AA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R$ 607,50</w:t>
            </w:r>
          </w:p>
        </w:tc>
        <w:tc>
          <w:tcPr>
            <w:tcW w:w="675" w:type="dxa"/>
            <w:tcBorders>
              <w:top w:val="nil"/>
              <w:left w:val="nil"/>
              <w:bottom w:val="single" w:sz="4" w:space="0" w:color="000000"/>
              <w:right w:val="single" w:sz="4" w:space="0" w:color="000000"/>
            </w:tcBorders>
            <w:shd w:val="clear" w:color="000000" w:fill="404040"/>
            <w:vAlign w:val="center"/>
            <w:hideMark/>
          </w:tcPr>
          <w:p w14:paraId="561743E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R$ 607,50</w:t>
            </w:r>
          </w:p>
        </w:tc>
        <w:tc>
          <w:tcPr>
            <w:tcW w:w="717" w:type="dxa"/>
            <w:tcBorders>
              <w:top w:val="nil"/>
              <w:left w:val="nil"/>
              <w:bottom w:val="single" w:sz="4" w:space="0" w:color="000000"/>
              <w:right w:val="single" w:sz="4" w:space="0" w:color="000000"/>
            </w:tcBorders>
            <w:shd w:val="clear" w:color="auto" w:fill="auto"/>
            <w:vAlign w:val="bottom"/>
            <w:hideMark/>
          </w:tcPr>
          <w:p w14:paraId="559510B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R$ 600,00</w:t>
            </w:r>
          </w:p>
        </w:tc>
        <w:tc>
          <w:tcPr>
            <w:tcW w:w="717" w:type="dxa"/>
            <w:tcBorders>
              <w:top w:val="nil"/>
              <w:left w:val="nil"/>
              <w:bottom w:val="single" w:sz="4" w:space="0" w:color="000000"/>
              <w:right w:val="single" w:sz="4" w:space="0" w:color="000000"/>
            </w:tcBorders>
            <w:shd w:val="clear" w:color="auto" w:fill="auto"/>
            <w:vAlign w:val="bottom"/>
            <w:hideMark/>
          </w:tcPr>
          <w:p w14:paraId="52AE485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R$ 605,50</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31A1CF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3,67</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BD687D4"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0,61%</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10257DC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0957EB4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R$ 18.165,00</w:t>
            </w:r>
          </w:p>
        </w:tc>
        <w:tc>
          <w:tcPr>
            <w:tcW w:w="841" w:type="dxa"/>
            <w:tcBorders>
              <w:top w:val="nil"/>
              <w:left w:val="nil"/>
              <w:bottom w:val="single" w:sz="4" w:space="0" w:color="000000"/>
              <w:right w:val="single" w:sz="4" w:space="0" w:color="000000"/>
            </w:tcBorders>
            <w:shd w:val="clear" w:color="auto" w:fill="auto"/>
            <w:vAlign w:val="bottom"/>
            <w:hideMark/>
          </w:tcPr>
          <w:p w14:paraId="0CE9D96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02466A17"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R$ 18.165,00</w:t>
            </w:r>
          </w:p>
        </w:tc>
      </w:tr>
      <w:tr w:rsidR="004C0FE0" w:rsidRPr="004C0FE0" w14:paraId="5A9EF592" w14:textId="77777777" w:rsidTr="004C0FE0">
        <w:trPr>
          <w:trHeight w:val="132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2ED1A20D" w14:textId="77777777" w:rsidR="004C0FE0" w:rsidRPr="0090458F" w:rsidRDefault="004C0FE0" w:rsidP="004C0FE0">
            <w:pPr>
              <w:jc w:val="center"/>
              <w:rPr>
                <w:b/>
                <w:bCs/>
                <w:color w:val="000000"/>
                <w:sz w:val="16"/>
                <w:szCs w:val="16"/>
              </w:rPr>
            </w:pPr>
            <w:r w:rsidRPr="0090458F">
              <w:rPr>
                <w:b/>
                <w:bCs/>
                <w:color w:val="000000"/>
                <w:sz w:val="16"/>
                <w:szCs w:val="16"/>
              </w:rPr>
              <w:t>17</w:t>
            </w:r>
          </w:p>
        </w:tc>
        <w:tc>
          <w:tcPr>
            <w:tcW w:w="3846" w:type="dxa"/>
            <w:tcBorders>
              <w:top w:val="nil"/>
              <w:left w:val="nil"/>
              <w:bottom w:val="single" w:sz="4" w:space="0" w:color="000000"/>
              <w:right w:val="single" w:sz="4" w:space="0" w:color="000000"/>
            </w:tcBorders>
            <w:shd w:val="clear" w:color="auto" w:fill="auto"/>
            <w:hideMark/>
          </w:tcPr>
          <w:p w14:paraId="3B428718" w14:textId="77777777" w:rsidR="004C0FE0" w:rsidRPr="0090458F" w:rsidRDefault="004C0FE0" w:rsidP="004C0FE0">
            <w:pPr>
              <w:rPr>
                <w:b/>
                <w:bCs/>
                <w:sz w:val="16"/>
                <w:szCs w:val="16"/>
              </w:rPr>
            </w:pPr>
            <w:r w:rsidRPr="0090458F">
              <w:rPr>
                <w:b/>
                <w:bCs/>
                <w:sz w:val="16"/>
                <w:szCs w:val="16"/>
              </w:rPr>
              <w:t xml:space="preserve">Lona em PVC, fosca trama de poliéster 500 </w:t>
            </w:r>
            <w:proofErr w:type="gramStart"/>
            <w:r w:rsidRPr="0090458F">
              <w:rPr>
                <w:b/>
                <w:bCs/>
                <w:sz w:val="16"/>
                <w:szCs w:val="16"/>
              </w:rPr>
              <w:t>x</w:t>
            </w:r>
            <w:proofErr w:type="gramEnd"/>
            <w:r w:rsidRPr="0090458F">
              <w:rPr>
                <w:b/>
                <w:bCs/>
                <w:sz w:val="16"/>
                <w:szCs w:val="16"/>
              </w:rPr>
              <w:t xml:space="preserve"> 500 mm, gramatura 440 g/m². Impressão digital em policromia de alta </w:t>
            </w:r>
            <w:proofErr w:type="gramStart"/>
            <w:r w:rsidRPr="0090458F">
              <w:rPr>
                <w:b/>
                <w:bCs/>
                <w:sz w:val="16"/>
                <w:szCs w:val="16"/>
              </w:rPr>
              <w:t>resolução(</w:t>
            </w:r>
            <w:proofErr w:type="gramEnd"/>
            <w:r w:rsidRPr="0090458F">
              <w:rPr>
                <w:b/>
                <w:bCs/>
                <w:sz w:val="16"/>
                <w:szCs w:val="16"/>
              </w:rPr>
              <w:t xml:space="preserve">2400dpi), Acabamento- Ilhós fixado de 20 em 20 cm e barra com dobra reforçada a ser fixado em treliças,  lacres  para  fixação.  </w:t>
            </w:r>
            <w:proofErr w:type="gramStart"/>
            <w:r w:rsidRPr="0090458F">
              <w:rPr>
                <w:b/>
                <w:bCs/>
                <w:sz w:val="16"/>
                <w:szCs w:val="16"/>
              </w:rPr>
              <w:t>Arte  fornecida</w:t>
            </w:r>
            <w:proofErr w:type="gramEnd"/>
            <w:r w:rsidRPr="0090458F">
              <w:rPr>
                <w:b/>
                <w:bCs/>
                <w:sz w:val="16"/>
                <w:szCs w:val="16"/>
              </w:rPr>
              <w:t xml:space="preserve">  pela  contratante.   Instalados nos   municípios   Ji-Paraná    500   m</w:t>
            </w:r>
            <w:proofErr w:type="gramStart"/>
            <w:r w:rsidRPr="0090458F">
              <w:rPr>
                <w:b/>
                <w:bCs/>
                <w:sz w:val="16"/>
                <w:szCs w:val="16"/>
              </w:rPr>
              <w:t xml:space="preserve">²,   </w:t>
            </w:r>
            <w:proofErr w:type="gramEnd"/>
            <w:r w:rsidRPr="0090458F">
              <w:rPr>
                <w:b/>
                <w:bCs/>
                <w:sz w:val="16"/>
                <w:szCs w:val="16"/>
              </w:rPr>
              <w:t>Cacoal   200   m²,   Vilhena   150   m². Cerejeiras 150 m</w:t>
            </w:r>
            <w:proofErr w:type="gramStart"/>
            <w:r w:rsidRPr="0090458F">
              <w:rPr>
                <w:b/>
                <w:bCs/>
                <w:sz w:val="16"/>
                <w:szCs w:val="16"/>
              </w:rPr>
              <w:t>² ,locais</w:t>
            </w:r>
            <w:proofErr w:type="gramEnd"/>
            <w:r w:rsidRPr="0090458F">
              <w:rPr>
                <w:b/>
                <w:bCs/>
                <w:sz w:val="16"/>
                <w:szCs w:val="16"/>
              </w:rPr>
              <w:t xml:space="preserve"> indicados pela contratante conforme evento.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02456A4E"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M2</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3C0BE9DC"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3017674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0CE0FA4A"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2DEE9BE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5E007DF"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E9AC1C3"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R$ 45,00</w:t>
            </w:r>
          </w:p>
        </w:tc>
        <w:tc>
          <w:tcPr>
            <w:tcW w:w="675" w:type="dxa"/>
            <w:tcBorders>
              <w:top w:val="nil"/>
              <w:left w:val="nil"/>
              <w:bottom w:val="single" w:sz="4" w:space="0" w:color="000000"/>
              <w:right w:val="single" w:sz="4" w:space="0" w:color="000000"/>
            </w:tcBorders>
            <w:shd w:val="clear" w:color="000000" w:fill="404040"/>
            <w:vAlign w:val="center"/>
            <w:hideMark/>
          </w:tcPr>
          <w:p w14:paraId="4208482E"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R$ 53,80</w:t>
            </w:r>
          </w:p>
        </w:tc>
        <w:tc>
          <w:tcPr>
            <w:tcW w:w="656" w:type="dxa"/>
            <w:tcBorders>
              <w:top w:val="nil"/>
              <w:left w:val="nil"/>
              <w:bottom w:val="single" w:sz="4" w:space="0" w:color="000000"/>
              <w:right w:val="single" w:sz="4" w:space="0" w:color="000000"/>
            </w:tcBorders>
            <w:shd w:val="clear" w:color="000000" w:fill="404040"/>
            <w:vAlign w:val="center"/>
            <w:hideMark/>
          </w:tcPr>
          <w:p w14:paraId="52C5EDBE"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R$ 53,80</w:t>
            </w:r>
          </w:p>
        </w:tc>
        <w:tc>
          <w:tcPr>
            <w:tcW w:w="675" w:type="dxa"/>
            <w:tcBorders>
              <w:top w:val="nil"/>
              <w:left w:val="nil"/>
              <w:bottom w:val="single" w:sz="4" w:space="0" w:color="000000"/>
              <w:right w:val="single" w:sz="4" w:space="0" w:color="000000"/>
            </w:tcBorders>
            <w:shd w:val="clear" w:color="000000" w:fill="404040"/>
            <w:vAlign w:val="center"/>
            <w:hideMark/>
          </w:tcPr>
          <w:p w14:paraId="0E3E747C"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R$ 53,80</w:t>
            </w:r>
          </w:p>
        </w:tc>
        <w:tc>
          <w:tcPr>
            <w:tcW w:w="717" w:type="dxa"/>
            <w:tcBorders>
              <w:top w:val="nil"/>
              <w:left w:val="nil"/>
              <w:bottom w:val="single" w:sz="4" w:space="0" w:color="000000"/>
              <w:right w:val="single" w:sz="4" w:space="0" w:color="000000"/>
            </w:tcBorders>
            <w:shd w:val="clear" w:color="auto" w:fill="auto"/>
            <w:vAlign w:val="center"/>
            <w:hideMark/>
          </w:tcPr>
          <w:p w14:paraId="0D07601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R$ 45,00</w:t>
            </w:r>
          </w:p>
        </w:tc>
        <w:tc>
          <w:tcPr>
            <w:tcW w:w="717" w:type="dxa"/>
            <w:tcBorders>
              <w:top w:val="nil"/>
              <w:left w:val="nil"/>
              <w:bottom w:val="single" w:sz="4" w:space="0" w:color="000000"/>
              <w:right w:val="single" w:sz="4" w:space="0" w:color="000000"/>
            </w:tcBorders>
            <w:shd w:val="clear" w:color="auto" w:fill="auto"/>
            <w:vAlign w:val="center"/>
            <w:hideMark/>
          </w:tcPr>
          <w:p w14:paraId="6EFDF7D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R$ 51,60</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2019063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4,40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B1108A1"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8,53%</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7850AB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25F8DCA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R$ 51.600,00</w:t>
            </w:r>
          </w:p>
        </w:tc>
        <w:tc>
          <w:tcPr>
            <w:tcW w:w="841" w:type="dxa"/>
            <w:tcBorders>
              <w:top w:val="nil"/>
              <w:left w:val="nil"/>
              <w:bottom w:val="single" w:sz="4" w:space="0" w:color="000000"/>
              <w:right w:val="single" w:sz="4" w:space="0" w:color="000000"/>
            </w:tcBorders>
            <w:shd w:val="clear" w:color="auto" w:fill="auto"/>
            <w:vAlign w:val="center"/>
            <w:hideMark/>
          </w:tcPr>
          <w:p w14:paraId="5734F7A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260CF85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R$ 51.600,00</w:t>
            </w:r>
          </w:p>
        </w:tc>
      </w:tr>
      <w:tr w:rsidR="004C0FE0" w:rsidRPr="004C0FE0" w14:paraId="490BDFAC" w14:textId="77777777" w:rsidTr="004C0FE0">
        <w:trPr>
          <w:trHeight w:val="92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F3FBA15" w14:textId="77777777" w:rsidR="004C0FE0" w:rsidRPr="0090458F" w:rsidRDefault="004C0FE0" w:rsidP="004C0FE0">
            <w:pPr>
              <w:jc w:val="center"/>
              <w:rPr>
                <w:b/>
                <w:bCs/>
                <w:color w:val="000000"/>
                <w:sz w:val="16"/>
                <w:szCs w:val="16"/>
              </w:rPr>
            </w:pPr>
            <w:r w:rsidRPr="0090458F">
              <w:rPr>
                <w:b/>
                <w:bCs/>
                <w:color w:val="000000"/>
                <w:sz w:val="16"/>
                <w:szCs w:val="16"/>
              </w:rPr>
              <w:lastRenderedPageBreak/>
              <w:t>18</w:t>
            </w:r>
          </w:p>
        </w:tc>
        <w:tc>
          <w:tcPr>
            <w:tcW w:w="3846" w:type="dxa"/>
            <w:tcBorders>
              <w:top w:val="nil"/>
              <w:left w:val="nil"/>
              <w:bottom w:val="single" w:sz="4" w:space="0" w:color="000000"/>
              <w:right w:val="single" w:sz="4" w:space="0" w:color="000000"/>
            </w:tcBorders>
            <w:shd w:val="clear" w:color="auto" w:fill="auto"/>
            <w:hideMark/>
          </w:tcPr>
          <w:p w14:paraId="6AD27B83" w14:textId="77777777" w:rsidR="004C0FE0" w:rsidRPr="0090458F" w:rsidRDefault="004C0FE0" w:rsidP="004C0FE0">
            <w:pPr>
              <w:rPr>
                <w:b/>
                <w:bCs/>
                <w:sz w:val="16"/>
                <w:szCs w:val="16"/>
              </w:rPr>
            </w:pPr>
            <w:r w:rsidRPr="0090458F">
              <w:rPr>
                <w:b/>
                <w:bCs/>
                <w:sz w:val="16"/>
                <w:szCs w:val="16"/>
              </w:rPr>
              <w:t xml:space="preserve">Descrição:  </w:t>
            </w:r>
            <w:proofErr w:type="gramStart"/>
            <w:r w:rsidRPr="0090458F">
              <w:rPr>
                <w:b/>
                <w:bCs/>
                <w:sz w:val="16"/>
                <w:szCs w:val="16"/>
              </w:rPr>
              <w:t>Camiseta  unissex</w:t>
            </w:r>
            <w:proofErr w:type="gramEnd"/>
            <w:r w:rsidRPr="0090458F">
              <w:rPr>
                <w:b/>
                <w:bCs/>
                <w:sz w:val="16"/>
                <w:szCs w:val="16"/>
              </w:rPr>
              <w:t xml:space="preserve">  Promocional  em  malha  PV  (malha  fria  em poliéster e viscose) na cor branca. Tamanhos: P, M, G e GG Estampa por sublimação na frente e verso. Bandeira do Brasil manga direita, Bandeira </w:t>
            </w:r>
            <w:proofErr w:type="gramStart"/>
            <w:r w:rsidRPr="0090458F">
              <w:rPr>
                <w:b/>
                <w:bCs/>
                <w:sz w:val="16"/>
                <w:szCs w:val="16"/>
              </w:rPr>
              <w:t>de  Rondônia</w:t>
            </w:r>
            <w:proofErr w:type="gramEnd"/>
            <w:r w:rsidRPr="0090458F">
              <w:rPr>
                <w:b/>
                <w:bCs/>
                <w:sz w:val="16"/>
                <w:szCs w:val="16"/>
              </w:rPr>
              <w:t xml:space="preserve">  na  manga  esquerda.  </w:t>
            </w:r>
            <w:proofErr w:type="gramStart"/>
            <w:r w:rsidRPr="0090458F">
              <w:rPr>
                <w:b/>
                <w:bCs/>
                <w:sz w:val="16"/>
                <w:szCs w:val="16"/>
              </w:rPr>
              <w:t>Modelo  camiseta</w:t>
            </w:r>
            <w:proofErr w:type="gramEnd"/>
            <w:r w:rsidRPr="0090458F">
              <w:rPr>
                <w:b/>
                <w:bCs/>
                <w:sz w:val="16"/>
                <w:szCs w:val="16"/>
              </w:rPr>
              <w:t xml:space="preserve">  básica  com  gola careca.</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27D9402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547F2A34"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2D82E768"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60" w:type="dxa"/>
            <w:tcBorders>
              <w:top w:val="nil"/>
              <w:left w:val="nil"/>
              <w:bottom w:val="single" w:sz="4" w:space="0" w:color="000000"/>
              <w:right w:val="single" w:sz="4" w:space="0" w:color="000000"/>
            </w:tcBorders>
            <w:shd w:val="clear" w:color="auto" w:fill="auto"/>
            <w:noWrap/>
            <w:textDirection w:val="btLr"/>
            <w:vAlign w:val="center"/>
            <w:hideMark/>
          </w:tcPr>
          <w:p w14:paraId="11F44472"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7.500</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2F27DB6"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BCDA715"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B8F7CA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R$ 13,90</w:t>
            </w:r>
          </w:p>
        </w:tc>
        <w:tc>
          <w:tcPr>
            <w:tcW w:w="675" w:type="dxa"/>
            <w:tcBorders>
              <w:top w:val="nil"/>
              <w:left w:val="nil"/>
              <w:bottom w:val="single" w:sz="4" w:space="0" w:color="000000"/>
              <w:right w:val="single" w:sz="4" w:space="0" w:color="000000"/>
            </w:tcBorders>
            <w:shd w:val="clear" w:color="000000" w:fill="404040"/>
            <w:vAlign w:val="center"/>
            <w:hideMark/>
          </w:tcPr>
          <w:p w14:paraId="7AAF3E4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R$ 13,90</w:t>
            </w:r>
          </w:p>
        </w:tc>
        <w:tc>
          <w:tcPr>
            <w:tcW w:w="656" w:type="dxa"/>
            <w:tcBorders>
              <w:top w:val="nil"/>
              <w:left w:val="nil"/>
              <w:bottom w:val="single" w:sz="4" w:space="0" w:color="000000"/>
              <w:right w:val="single" w:sz="4" w:space="0" w:color="000000"/>
            </w:tcBorders>
            <w:shd w:val="clear" w:color="000000" w:fill="404040"/>
            <w:vAlign w:val="center"/>
            <w:hideMark/>
          </w:tcPr>
          <w:p w14:paraId="2FF541F9"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R$ 14,00</w:t>
            </w:r>
          </w:p>
        </w:tc>
        <w:tc>
          <w:tcPr>
            <w:tcW w:w="675" w:type="dxa"/>
            <w:tcBorders>
              <w:top w:val="nil"/>
              <w:left w:val="nil"/>
              <w:bottom w:val="single" w:sz="4" w:space="0" w:color="000000"/>
              <w:right w:val="single" w:sz="4" w:space="0" w:color="000000"/>
            </w:tcBorders>
            <w:shd w:val="clear" w:color="000000" w:fill="404040"/>
            <w:vAlign w:val="center"/>
            <w:hideMark/>
          </w:tcPr>
          <w:p w14:paraId="6EF0C3F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R$ 14,14</w:t>
            </w:r>
          </w:p>
        </w:tc>
        <w:tc>
          <w:tcPr>
            <w:tcW w:w="717" w:type="dxa"/>
            <w:tcBorders>
              <w:top w:val="nil"/>
              <w:left w:val="nil"/>
              <w:bottom w:val="single" w:sz="4" w:space="0" w:color="000000"/>
              <w:right w:val="single" w:sz="4" w:space="0" w:color="000000"/>
            </w:tcBorders>
            <w:shd w:val="clear" w:color="auto" w:fill="auto"/>
            <w:vAlign w:val="center"/>
            <w:hideMark/>
          </w:tcPr>
          <w:p w14:paraId="259C05F9"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R$ 13,90</w:t>
            </w:r>
          </w:p>
        </w:tc>
        <w:tc>
          <w:tcPr>
            <w:tcW w:w="717" w:type="dxa"/>
            <w:tcBorders>
              <w:top w:val="nil"/>
              <w:left w:val="nil"/>
              <w:bottom w:val="single" w:sz="4" w:space="0" w:color="000000"/>
              <w:right w:val="single" w:sz="4" w:space="0" w:color="000000"/>
            </w:tcBorders>
            <w:shd w:val="clear" w:color="auto" w:fill="auto"/>
            <w:vAlign w:val="center"/>
            <w:hideMark/>
          </w:tcPr>
          <w:p w14:paraId="6D9DF08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R$ 13,99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F2076E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0,11</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B7E6770"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0,81%</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3B5326A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FFDBA89"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R$ 34.975,00</w:t>
            </w:r>
          </w:p>
        </w:tc>
        <w:tc>
          <w:tcPr>
            <w:tcW w:w="841" w:type="dxa"/>
            <w:tcBorders>
              <w:top w:val="nil"/>
              <w:left w:val="nil"/>
              <w:bottom w:val="single" w:sz="4" w:space="0" w:color="000000"/>
              <w:right w:val="single" w:sz="4" w:space="0" w:color="000000"/>
            </w:tcBorders>
            <w:shd w:val="clear" w:color="auto" w:fill="auto"/>
            <w:vAlign w:val="center"/>
            <w:hideMark/>
          </w:tcPr>
          <w:p w14:paraId="43EA27F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R$ 104.925,00</w:t>
            </w:r>
          </w:p>
        </w:tc>
        <w:tc>
          <w:tcPr>
            <w:tcW w:w="860" w:type="dxa"/>
            <w:tcBorders>
              <w:top w:val="nil"/>
              <w:left w:val="nil"/>
              <w:bottom w:val="single" w:sz="4" w:space="0" w:color="000000"/>
              <w:right w:val="single" w:sz="4" w:space="0" w:color="000000"/>
            </w:tcBorders>
            <w:shd w:val="clear" w:color="auto" w:fill="auto"/>
            <w:vAlign w:val="center"/>
            <w:hideMark/>
          </w:tcPr>
          <w:p w14:paraId="090CBF1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R$ 139.900,00</w:t>
            </w:r>
          </w:p>
        </w:tc>
      </w:tr>
      <w:tr w:rsidR="004C0FE0" w:rsidRPr="004C0FE0" w14:paraId="34DCDD60"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790AF29" w14:textId="77777777" w:rsidR="004C0FE0" w:rsidRPr="0090458F" w:rsidRDefault="004C0FE0" w:rsidP="004C0FE0">
            <w:pPr>
              <w:jc w:val="center"/>
              <w:rPr>
                <w:b/>
                <w:bCs/>
                <w:color w:val="000000"/>
                <w:sz w:val="16"/>
                <w:szCs w:val="16"/>
              </w:rPr>
            </w:pPr>
            <w:r w:rsidRPr="0090458F">
              <w:rPr>
                <w:b/>
                <w:bCs/>
                <w:color w:val="000000"/>
                <w:sz w:val="16"/>
                <w:szCs w:val="16"/>
              </w:rPr>
              <w:t>19</w:t>
            </w:r>
          </w:p>
        </w:tc>
        <w:tc>
          <w:tcPr>
            <w:tcW w:w="3846" w:type="dxa"/>
            <w:tcBorders>
              <w:top w:val="nil"/>
              <w:left w:val="nil"/>
              <w:bottom w:val="single" w:sz="4" w:space="0" w:color="000000"/>
              <w:right w:val="single" w:sz="4" w:space="0" w:color="000000"/>
            </w:tcBorders>
            <w:shd w:val="clear" w:color="auto" w:fill="auto"/>
            <w:hideMark/>
          </w:tcPr>
          <w:p w14:paraId="349CA464" w14:textId="77777777" w:rsidR="004C0FE0" w:rsidRPr="0090458F" w:rsidRDefault="004C0FE0" w:rsidP="004C0FE0">
            <w:pPr>
              <w:rPr>
                <w:b/>
                <w:bCs/>
                <w:sz w:val="16"/>
                <w:szCs w:val="16"/>
              </w:rPr>
            </w:pPr>
            <w:r w:rsidRPr="0090458F">
              <w:rPr>
                <w:b/>
                <w:bCs/>
                <w:sz w:val="16"/>
                <w:szCs w:val="16"/>
              </w:rPr>
              <w:t xml:space="preserve">Descrição:  </w:t>
            </w:r>
            <w:proofErr w:type="gramStart"/>
            <w:r w:rsidRPr="0090458F">
              <w:rPr>
                <w:b/>
                <w:bCs/>
                <w:sz w:val="16"/>
                <w:szCs w:val="16"/>
              </w:rPr>
              <w:t>Camisa  Promocional</w:t>
            </w:r>
            <w:proofErr w:type="gramEnd"/>
            <w:r w:rsidRPr="0090458F">
              <w:rPr>
                <w:b/>
                <w:bCs/>
                <w:sz w:val="16"/>
                <w:szCs w:val="16"/>
              </w:rPr>
              <w:t xml:space="preserve">  em  tecido  “  UNIOFFICE”,  na  cor  azul Tamanhos: P, M, G e GG. Modelo camisa masculina de manga longa com bordados nos dois bolsos frontais e nas mangas, bandeiras das mangas Dimensão: 55x35 mm, Brasão de Rondônia bolso direito Dimensão: 75x95 </w:t>
            </w:r>
            <w:proofErr w:type="gramStart"/>
            <w:r w:rsidRPr="0090458F">
              <w:rPr>
                <w:b/>
                <w:bCs/>
                <w:sz w:val="16"/>
                <w:szCs w:val="16"/>
              </w:rPr>
              <w:t>mm,  Logo</w:t>
            </w:r>
            <w:proofErr w:type="gramEnd"/>
            <w:r w:rsidRPr="0090458F">
              <w:rPr>
                <w:b/>
                <w:bCs/>
                <w:sz w:val="16"/>
                <w:szCs w:val="16"/>
              </w:rPr>
              <w:t xml:space="preserve">  da  feira  ou  concurso  bolso  esquerdo  Dimensão:  70x100  mm, punhos e colarinho com </w:t>
            </w:r>
            <w:proofErr w:type="spellStart"/>
            <w:r w:rsidRPr="0090458F">
              <w:rPr>
                <w:b/>
                <w:bCs/>
                <w:sz w:val="16"/>
                <w:szCs w:val="16"/>
              </w:rPr>
              <w:t>intertela</w:t>
            </w:r>
            <w:proofErr w:type="spell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85B6AC3"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661BC442"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5244F6E9"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625</w:t>
            </w:r>
          </w:p>
        </w:tc>
        <w:tc>
          <w:tcPr>
            <w:tcW w:w="360" w:type="dxa"/>
            <w:tcBorders>
              <w:top w:val="nil"/>
              <w:left w:val="nil"/>
              <w:bottom w:val="single" w:sz="4" w:space="0" w:color="000000"/>
              <w:right w:val="single" w:sz="4" w:space="0" w:color="000000"/>
            </w:tcBorders>
            <w:shd w:val="clear" w:color="auto" w:fill="auto"/>
            <w:noWrap/>
            <w:textDirection w:val="btLr"/>
            <w:vAlign w:val="center"/>
            <w:hideMark/>
          </w:tcPr>
          <w:p w14:paraId="3AC127CE"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1.875</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1F20D78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49F98A78"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0542066C"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R$ 42,25</w:t>
            </w:r>
          </w:p>
        </w:tc>
        <w:tc>
          <w:tcPr>
            <w:tcW w:w="675" w:type="dxa"/>
            <w:tcBorders>
              <w:top w:val="nil"/>
              <w:left w:val="nil"/>
              <w:bottom w:val="single" w:sz="4" w:space="0" w:color="000000"/>
              <w:right w:val="single" w:sz="4" w:space="0" w:color="000000"/>
            </w:tcBorders>
            <w:shd w:val="clear" w:color="000000" w:fill="404040"/>
            <w:vAlign w:val="center"/>
            <w:hideMark/>
          </w:tcPr>
          <w:p w14:paraId="50FD1521"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R$ 49,00</w:t>
            </w:r>
          </w:p>
        </w:tc>
        <w:tc>
          <w:tcPr>
            <w:tcW w:w="656" w:type="dxa"/>
            <w:tcBorders>
              <w:top w:val="nil"/>
              <w:left w:val="nil"/>
              <w:bottom w:val="single" w:sz="4" w:space="0" w:color="000000"/>
              <w:right w:val="single" w:sz="4" w:space="0" w:color="000000"/>
            </w:tcBorders>
            <w:shd w:val="clear" w:color="000000" w:fill="404040"/>
            <w:vAlign w:val="center"/>
            <w:hideMark/>
          </w:tcPr>
          <w:p w14:paraId="18208029"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R$ 55,00</w:t>
            </w:r>
          </w:p>
        </w:tc>
        <w:tc>
          <w:tcPr>
            <w:tcW w:w="675" w:type="dxa"/>
            <w:tcBorders>
              <w:top w:val="nil"/>
              <w:left w:val="nil"/>
              <w:bottom w:val="single" w:sz="4" w:space="0" w:color="000000"/>
              <w:right w:val="single" w:sz="4" w:space="0" w:color="000000"/>
            </w:tcBorders>
            <w:shd w:val="clear" w:color="000000" w:fill="404040"/>
            <w:vAlign w:val="center"/>
            <w:hideMark/>
          </w:tcPr>
          <w:p w14:paraId="31E17153"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R$ 59,33</w:t>
            </w:r>
          </w:p>
        </w:tc>
        <w:tc>
          <w:tcPr>
            <w:tcW w:w="717" w:type="dxa"/>
            <w:tcBorders>
              <w:top w:val="nil"/>
              <w:left w:val="nil"/>
              <w:bottom w:val="single" w:sz="4" w:space="0" w:color="000000"/>
              <w:right w:val="single" w:sz="4" w:space="0" w:color="000000"/>
            </w:tcBorders>
            <w:shd w:val="clear" w:color="auto" w:fill="auto"/>
            <w:vAlign w:val="bottom"/>
            <w:hideMark/>
          </w:tcPr>
          <w:p w14:paraId="30C53B1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R$ 42,25</w:t>
            </w:r>
          </w:p>
        </w:tc>
        <w:tc>
          <w:tcPr>
            <w:tcW w:w="717" w:type="dxa"/>
            <w:tcBorders>
              <w:top w:val="nil"/>
              <w:left w:val="nil"/>
              <w:bottom w:val="single" w:sz="4" w:space="0" w:color="000000"/>
              <w:right w:val="single" w:sz="4" w:space="0" w:color="000000"/>
            </w:tcBorders>
            <w:shd w:val="clear" w:color="auto" w:fill="auto"/>
            <w:vAlign w:val="bottom"/>
            <w:hideMark/>
          </w:tcPr>
          <w:p w14:paraId="1979D00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R$ 51,40</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12F80F9"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7,42</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673D32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14,44%</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647790C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59FACCF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R$ 32.125,00</w:t>
            </w:r>
          </w:p>
        </w:tc>
        <w:tc>
          <w:tcPr>
            <w:tcW w:w="841" w:type="dxa"/>
            <w:tcBorders>
              <w:top w:val="nil"/>
              <w:left w:val="nil"/>
              <w:bottom w:val="single" w:sz="4" w:space="0" w:color="000000"/>
              <w:right w:val="single" w:sz="4" w:space="0" w:color="000000"/>
            </w:tcBorders>
            <w:shd w:val="clear" w:color="auto" w:fill="auto"/>
            <w:vAlign w:val="bottom"/>
            <w:hideMark/>
          </w:tcPr>
          <w:p w14:paraId="0595AD9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R$ 96.375,00</w:t>
            </w:r>
          </w:p>
        </w:tc>
        <w:tc>
          <w:tcPr>
            <w:tcW w:w="860" w:type="dxa"/>
            <w:tcBorders>
              <w:top w:val="nil"/>
              <w:left w:val="nil"/>
              <w:bottom w:val="single" w:sz="4" w:space="0" w:color="000000"/>
              <w:right w:val="single" w:sz="4" w:space="0" w:color="000000"/>
            </w:tcBorders>
            <w:shd w:val="clear" w:color="auto" w:fill="auto"/>
            <w:vAlign w:val="bottom"/>
            <w:hideMark/>
          </w:tcPr>
          <w:p w14:paraId="5A316AD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R$ 128.500,00</w:t>
            </w:r>
          </w:p>
        </w:tc>
      </w:tr>
      <w:tr w:rsidR="004C0FE0" w:rsidRPr="004C0FE0" w14:paraId="65C79D54"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8257DD9" w14:textId="77777777" w:rsidR="004C0FE0" w:rsidRPr="0090458F" w:rsidRDefault="004C0FE0" w:rsidP="004C0FE0">
            <w:pPr>
              <w:jc w:val="center"/>
              <w:rPr>
                <w:b/>
                <w:bCs/>
                <w:color w:val="000000"/>
                <w:sz w:val="16"/>
                <w:szCs w:val="16"/>
              </w:rPr>
            </w:pPr>
            <w:r w:rsidRPr="0090458F">
              <w:rPr>
                <w:b/>
                <w:bCs/>
                <w:color w:val="000000"/>
                <w:sz w:val="16"/>
                <w:szCs w:val="16"/>
              </w:rPr>
              <w:t>20</w:t>
            </w:r>
          </w:p>
        </w:tc>
        <w:tc>
          <w:tcPr>
            <w:tcW w:w="3846" w:type="dxa"/>
            <w:tcBorders>
              <w:top w:val="nil"/>
              <w:left w:val="nil"/>
              <w:bottom w:val="single" w:sz="4" w:space="0" w:color="000000"/>
              <w:right w:val="single" w:sz="4" w:space="0" w:color="000000"/>
            </w:tcBorders>
            <w:shd w:val="clear" w:color="auto" w:fill="auto"/>
            <w:hideMark/>
          </w:tcPr>
          <w:p w14:paraId="7159BCBB" w14:textId="77777777" w:rsidR="004C0FE0" w:rsidRPr="0090458F" w:rsidRDefault="004C0FE0" w:rsidP="004C0FE0">
            <w:pPr>
              <w:rPr>
                <w:b/>
                <w:bCs/>
                <w:sz w:val="16"/>
                <w:szCs w:val="16"/>
              </w:rPr>
            </w:pPr>
            <w:r w:rsidRPr="0090458F">
              <w:rPr>
                <w:b/>
                <w:bCs/>
                <w:sz w:val="16"/>
                <w:szCs w:val="16"/>
              </w:rPr>
              <w:t xml:space="preserve">Descrição:  </w:t>
            </w:r>
            <w:proofErr w:type="gramStart"/>
            <w:r w:rsidRPr="0090458F">
              <w:rPr>
                <w:b/>
                <w:bCs/>
                <w:sz w:val="16"/>
                <w:szCs w:val="16"/>
              </w:rPr>
              <w:t>Camisa  Promocional</w:t>
            </w:r>
            <w:proofErr w:type="gramEnd"/>
            <w:r w:rsidRPr="0090458F">
              <w:rPr>
                <w:b/>
                <w:bCs/>
                <w:sz w:val="16"/>
                <w:szCs w:val="16"/>
              </w:rPr>
              <w:t xml:space="preserve">  em  tecido  “UNIOFFICE”,  na  cor  azul Tamanhos:  P,  M,  G  e  GG.  </w:t>
            </w:r>
            <w:proofErr w:type="gramStart"/>
            <w:r w:rsidRPr="0090458F">
              <w:rPr>
                <w:b/>
                <w:bCs/>
                <w:sz w:val="16"/>
                <w:szCs w:val="16"/>
              </w:rPr>
              <w:t>Modelo  camisa</w:t>
            </w:r>
            <w:proofErr w:type="gramEnd"/>
            <w:r w:rsidRPr="0090458F">
              <w:rPr>
                <w:b/>
                <w:bCs/>
                <w:sz w:val="16"/>
                <w:szCs w:val="16"/>
              </w:rPr>
              <w:t xml:space="preserve">  feminina  de  manga  longa  com bordados nos dois bolsos frontais e nas mangas, bandeiras das mangas Dimensão: 55x35 mm, Brasão de Rondônia bolso direito Dimensão: 75x95 mm,  Logo  da  feira  ou  concurso  bolso  esquerdo  Dimensão:  70x100  mm, punhos e colarinho com </w:t>
            </w:r>
            <w:proofErr w:type="spellStart"/>
            <w:r w:rsidRPr="0090458F">
              <w:rPr>
                <w:b/>
                <w:bCs/>
                <w:sz w:val="16"/>
                <w:szCs w:val="16"/>
              </w:rPr>
              <w:t>intertela</w:t>
            </w:r>
            <w:proofErr w:type="spell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AAA360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0EE7EAE3"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722AC45A"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DBBB23E"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4B1F6F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4A5C9170"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C444D81"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R$ 42,25</w:t>
            </w:r>
          </w:p>
        </w:tc>
        <w:tc>
          <w:tcPr>
            <w:tcW w:w="675" w:type="dxa"/>
            <w:tcBorders>
              <w:top w:val="nil"/>
              <w:left w:val="nil"/>
              <w:bottom w:val="single" w:sz="4" w:space="0" w:color="000000"/>
              <w:right w:val="single" w:sz="4" w:space="0" w:color="000000"/>
            </w:tcBorders>
            <w:shd w:val="clear" w:color="000000" w:fill="404040"/>
            <w:vAlign w:val="center"/>
            <w:hideMark/>
          </w:tcPr>
          <w:p w14:paraId="435E2335"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R$ 49,00</w:t>
            </w:r>
          </w:p>
        </w:tc>
        <w:tc>
          <w:tcPr>
            <w:tcW w:w="656" w:type="dxa"/>
            <w:tcBorders>
              <w:top w:val="nil"/>
              <w:left w:val="nil"/>
              <w:bottom w:val="single" w:sz="4" w:space="0" w:color="000000"/>
              <w:right w:val="single" w:sz="4" w:space="0" w:color="000000"/>
            </w:tcBorders>
            <w:shd w:val="clear" w:color="000000" w:fill="404040"/>
            <w:vAlign w:val="center"/>
            <w:hideMark/>
          </w:tcPr>
          <w:p w14:paraId="0D797DD3"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R$ 55,00</w:t>
            </w:r>
          </w:p>
        </w:tc>
        <w:tc>
          <w:tcPr>
            <w:tcW w:w="675" w:type="dxa"/>
            <w:tcBorders>
              <w:top w:val="nil"/>
              <w:left w:val="nil"/>
              <w:bottom w:val="single" w:sz="4" w:space="0" w:color="000000"/>
              <w:right w:val="single" w:sz="4" w:space="0" w:color="000000"/>
            </w:tcBorders>
            <w:shd w:val="clear" w:color="000000" w:fill="404040"/>
            <w:vAlign w:val="center"/>
            <w:hideMark/>
          </w:tcPr>
          <w:p w14:paraId="08DCCBC4"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R$ 59,33</w:t>
            </w:r>
          </w:p>
        </w:tc>
        <w:tc>
          <w:tcPr>
            <w:tcW w:w="717" w:type="dxa"/>
            <w:tcBorders>
              <w:top w:val="nil"/>
              <w:left w:val="nil"/>
              <w:bottom w:val="single" w:sz="4" w:space="0" w:color="000000"/>
              <w:right w:val="single" w:sz="4" w:space="0" w:color="000000"/>
            </w:tcBorders>
            <w:shd w:val="clear" w:color="auto" w:fill="auto"/>
            <w:vAlign w:val="bottom"/>
            <w:hideMark/>
          </w:tcPr>
          <w:p w14:paraId="1981D5F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R$ 42,25</w:t>
            </w:r>
          </w:p>
        </w:tc>
        <w:tc>
          <w:tcPr>
            <w:tcW w:w="717" w:type="dxa"/>
            <w:tcBorders>
              <w:top w:val="nil"/>
              <w:left w:val="nil"/>
              <w:bottom w:val="single" w:sz="4" w:space="0" w:color="000000"/>
              <w:right w:val="single" w:sz="4" w:space="0" w:color="000000"/>
            </w:tcBorders>
            <w:shd w:val="clear" w:color="auto" w:fill="auto"/>
            <w:vAlign w:val="bottom"/>
            <w:hideMark/>
          </w:tcPr>
          <w:p w14:paraId="24F9AA8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R$ 51,40</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90F384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7,42</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7EE1F8E"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14,44%</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53D73C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218FC0C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R$ 77.100,00</w:t>
            </w:r>
          </w:p>
        </w:tc>
        <w:tc>
          <w:tcPr>
            <w:tcW w:w="841" w:type="dxa"/>
            <w:tcBorders>
              <w:top w:val="nil"/>
              <w:left w:val="nil"/>
              <w:bottom w:val="single" w:sz="4" w:space="0" w:color="000000"/>
              <w:right w:val="single" w:sz="4" w:space="0" w:color="000000"/>
            </w:tcBorders>
            <w:shd w:val="clear" w:color="auto" w:fill="auto"/>
            <w:vAlign w:val="bottom"/>
            <w:hideMark/>
          </w:tcPr>
          <w:p w14:paraId="22E2AB0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6CC8934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R$ 77.100,00</w:t>
            </w:r>
          </w:p>
        </w:tc>
      </w:tr>
      <w:tr w:rsidR="004C0FE0" w:rsidRPr="004C0FE0" w14:paraId="59CC2AB6"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35EB8DBC" w14:textId="77777777" w:rsidR="004C0FE0" w:rsidRPr="0090458F" w:rsidRDefault="004C0FE0" w:rsidP="004C0FE0">
            <w:pPr>
              <w:jc w:val="center"/>
              <w:rPr>
                <w:b/>
                <w:bCs/>
                <w:color w:val="000000"/>
                <w:sz w:val="16"/>
                <w:szCs w:val="16"/>
              </w:rPr>
            </w:pPr>
            <w:r w:rsidRPr="0090458F">
              <w:rPr>
                <w:b/>
                <w:bCs/>
                <w:color w:val="000000"/>
                <w:sz w:val="16"/>
                <w:szCs w:val="16"/>
              </w:rPr>
              <w:t>21</w:t>
            </w:r>
          </w:p>
        </w:tc>
        <w:tc>
          <w:tcPr>
            <w:tcW w:w="3846" w:type="dxa"/>
            <w:tcBorders>
              <w:top w:val="nil"/>
              <w:left w:val="nil"/>
              <w:bottom w:val="single" w:sz="4" w:space="0" w:color="000000"/>
              <w:right w:val="single" w:sz="4" w:space="0" w:color="000000"/>
            </w:tcBorders>
            <w:shd w:val="clear" w:color="auto" w:fill="auto"/>
            <w:hideMark/>
          </w:tcPr>
          <w:p w14:paraId="28A9468E" w14:textId="77777777" w:rsidR="004C0FE0" w:rsidRPr="0090458F" w:rsidRDefault="004C0FE0" w:rsidP="004C0FE0">
            <w:pPr>
              <w:rPr>
                <w:b/>
                <w:bCs/>
                <w:sz w:val="16"/>
                <w:szCs w:val="16"/>
              </w:rPr>
            </w:pPr>
            <w:r w:rsidRPr="0090458F">
              <w:rPr>
                <w:b/>
                <w:bCs/>
                <w:sz w:val="16"/>
                <w:szCs w:val="16"/>
              </w:rPr>
              <w:t>Descrição: Colete confeccionado em tecido brim 100% algodão, cor cáqui. Tamanhos: P, M, G e GG Modelo fotógrafo, com 4 bolsos frontais, sendo um com zíper fechamento do colete em zíper, com bordados em 2 bolsos frontais e nas costas.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01048696"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25ABE988"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F2AD35C"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8FB444E"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1A78384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113003D"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0FCE9D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R$ 20,00</w:t>
            </w:r>
          </w:p>
        </w:tc>
        <w:tc>
          <w:tcPr>
            <w:tcW w:w="675" w:type="dxa"/>
            <w:tcBorders>
              <w:top w:val="nil"/>
              <w:left w:val="nil"/>
              <w:bottom w:val="single" w:sz="4" w:space="0" w:color="000000"/>
              <w:right w:val="single" w:sz="4" w:space="0" w:color="000000"/>
            </w:tcBorders>
            <w:shd w:val="clear" w:color="000000" w:fill="404040"/>
            <w:vAlign w:val="center"/>
            <w:hideMark/>
          </w:tcPr>
          <w:p w14:paraId="21A3DA76"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R$ 21,11</w:t>
            </w:r>
          </w:p>
        </w:tc>
        <w:tc>
          <w:tcPr>
            <w:tcW w:w="656" w:type="dxa"/>
            <w:tcBorders>
              <w:top w:val="nil"/>
              <w:left w:val="nil"/>
              <w:bottom w:val="single" w:sz="4" w:space="0" w:color="000000"/>
              <w:right w:val="single" w:sz="4" w:space="0" w:color="000000"/>
            </w:tcBorders>
            <w:shd w:val="clear" w:color="000000" w:fill="404040"/>
            <w:vAlign w:val="center"/>
            <w:hideMark/>
          </w:tcPr>
          <w:p w14:paraId="2600B64A"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R$ 21,12</w:t>
            </w:r>
          </w:p>
        </w:tc>
        <w:tc>
          <w:tcPr>
            <w:tcW w:w="675" w:type="dxa"/>
            <w:tcBorders>
              <w:top w:val="nil"/>
              <w:left w:val="nil"/>
              <w:bottom w:val="single" w:sz="4" w:space="0" w:color="000000"/>
              <w:right w:val="single" w:sz="4" w:space="0" w:color="000000"/>
            </w:tcBorders>
            <w:shd w:val="clear" w:color="000000" w:fill="404040"/>
            <w:vAlign w:val="center"/>
            <w:hideMark/>
          </w:tcPr>
          <w:p w14:paraId="045DEB0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R$ 21,20</w:t>
            </w:r>
          </w:p>
        </w:tc>
        <w:tc>
          <w:tcPr>
            <w:tcW w:w="717" w:type="dxa"/>
            <w:tcBorders>
              <w:top w:val="nil"/>
              <w:left w:val="nil"/>
              <w:bottom w:val="single" w:sz="4" w:space="0" w:color="000000"/>
              <w:right w:val="single" w:sz="4" w:space="0" w:color="000000"/>
            </w:tcBorders>
            <w:shd w:val="clear" w:color="auto" w:fill="auto"/>
            <w:vAlign w:val="center"/>
            <w:hideMark/>
          </w:tcPr>
          <w:p w14:paraId="220F5E7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R$ 20,00</w:t>
            </w:r>
          </w:p>
        </w:tc>
        <w:tc>
          <w:tcPr>
            <w:tcW w:w="717" w:type="dxa"/>
            <w:tcBorders>
              <w:top w:val="nil"/>
              <w:left w:val="nil"/>
              <w:bottom w:val="single" w:sz="4" w:space="0" w:color="000000"/>
              <w:right w:val="single" w:sz="4" w:space="0" w:color="000000"/>
            </w:tcBorders>
            <w:shd w:val="clear" w:color="auto" w:fill="auto"/>
            <w:vAlign w:val="center"/>
            <w:hideMark/>
          </w:tcPr>
          <w:p w14:paraId="42A6CD2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R$ 20,86</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419ECB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0,57</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19A4F1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2,75%</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7D90ACF"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3C807EC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R$ 31.290,00</w:t>
            </w:r>
          </w:p>
        </w:tc>
        <w:tc>
          <w:tcPr>
            <w:tcW w:w="841" w:type="dxa"/>
            <w:tcBorders>
              <w:top w:val="nil"/>
              <w:left w:val="nil"/>
              <w:bottom w:val="single" w:sz="4" w:space="0" w:color="000000"/>
              <w:right w:val="single" w:sz="4" w:space="0" w:color="000000"/>
            </w:tcBorders>
            <w:shd w:val="clear" w:color="auto" w:fill="auto"/>
            <w:vAlign w:val="center"/>
            <w:hideMark/>
          </w:tcPr>
          <w:p w14:paraId="288CF23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4233D70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R$ 31.290,00</w:t>
            </w:r>
          </w:p>
        </w:tc>
      </w:tr>
      <w:tr w:rsidR="004C0FE0" w:rsidRPr="004C0FE0" w14:paraId="4CC0CE98"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088F70CC" w14:textId="77777777" w:rsidR="004C0FE0" w:rsidRPr="0090458F" w:rsidRDefault="004C0FE0" w:rsidP="004C0FE0">
            <w:pPr>
              <w:jc w:val="center"/>
              <w:rPr>
                <w:b/>
                <w:bCs/>
                <w:color w:val="000000"/>
                <w:sz w:val="16"/>
                <w:szCs w:val="16"/>
              </w:rPr>
            </w:pPr>
            <w:r w:rsidRPr="0090458F">
              <w:rPr>
                <w:b/>
                <w:bCs/>
                <w:color w:val="000000"/>
                <w:sz w:val="16"/>
                <w:szCs w:val="16"/>
              </w:rPr>
              <w:t>22</w:t>
            </w:r>
          </w:p>
        </w:tc>
        <w:tc>
          <w:tcPr>
            <w:tcW w:w="3846" w:type="dxa"/>
            <w:tcBorders>
              <w:top w:val="nil"/>
              <w:left w:val="nil"/>
              <w:bottom w:val="single" w:sz="4" w:space="0" w:color="000000"/>
              <w:right w:val="single" w:sz="4" w:space="0" w:color="000000"/>
            </w:tcBorders>
            <w:shd w:val="clear" w:color="auto" w:fill="auto"/>
            <w:hideMark/>
          </w:tcPr>
          <w:p w14:paraId="01E6EC13" w14:textId="77777777" w:rsidR="004C0FE0" w:rsidRPr="0090458F" w:rsidRDefault="004C0FE0" w:rsidP="004C0FE0">
            <w:pPr>
              <w:rPr>
                <w:b/>
                <w:bCs/>
                <w:sz w:val="16"/>
                <w:szCs w:val="16"/>
              </w:rPr>
            </w:pPr>
            <w:proofErr w:type="gramStart"/>
            <w:r w:rsidRPr="0090458F">
              <w:rPr>
                <w:b/>
                <w:bCs/>
                <w:sz w:val="16"/>
                <w:szCs w:val="16"/>
              </w:rPr>
              <w:t>Avental  personalizado</w:t>
            </w:r>
            <w:proofErr w:type="gramEnd"/>
            <w:r w:rsidRPr="0090458F">
              <w:rPr>
                <w:b/>
                <w:bCs/>
                <w:sz w:val="16"/>
                <w:szCs w:val="16"/>
              </w:rPr>
              <w:t xml:space="preserve">  tamanho  60x80,  Confeccionado  em  tecido  </w:t>
            </w:r>
            <w:proofErr w:type="spellStart"/>
            <w:r w:rsidRPr="0090458F">
              <w:rPr>
                <w:b/>
                <w:bCs/>
                <w:sz w:val="16"/>
                <w:szCs w:val="16"/>
              </w:rPr>
              <w:t>tactel</w:t>
            </w:r>
            <w:proofErr w:type="spellEnd"/>
            <w:r w:rsidRPr="0090458F">
              <w:rPr>
                <w:b/>
                <w:bCs/>
                <w:sz w:val="16"/>
                <w:szCs w:val="16"/>
              </w:rPr>
              <w:t xml:space="preserve"> branco, cores de impressão de alta qualidade, 2 estampas com 20 x 25 cm e 45 x 12 cm, bolso 20 x 25 cm. Altura: 80,00 cm, Largura: 60,00 cm.</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2FB3D97"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B769589"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700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1F5384C9"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700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219C897"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1231443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711BE88"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4EC719C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R$ 17,00</w:t>
            </w:r>
          </w:p>
        </w:tc>
        <w:tc>
          <w:tcPr>
            <w:tcW w:w="675" w:type="dxa"/>
            <w:tcBorders>
              <w:top w:val="nil"/>
              <w:left w:val="nil"/>
              <w:bottom w:val="single" w:sz="4" w:space="0" w:color="000000"/>
              <w:right w:val="single" w:sz="4" w:space="0" w:color="000000"/>
            </w:tcBorders>
            <w:shd w:val="clear" w:color="000000" w:fill="404040"/>
            <w:vAlign w:val="center"/>
            <w:hideMark/>
          </w:tcPr>
          <w:p w14:paraId="473403B7"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R$ 17,80</w:t>
            </w:r>
          </w:p>
        </w:tc>
        <w:tc>
          <w:tcPr>
            <w:tcW w:w="656" w:type="dxa"/>
            <w:tcBorders>
              <w:top w:val="nil"/>
              <w:left w:val="nil"/>
              <w:bottom w:val="single" w:sz="4" w:space="0" w:color="000000"/>
              <w:right w:val="single" w:sz="4" w:space="0" w:color="000000"/>
            </w:tcBorders>
            <w:shd w:val="clear" w:color="000000" w:fill="404040"/>
            <w:vAlign w:val="center"/>
            <w:hideMark/>
          </w:tcPr>
          <w:p w14:paraId="317F4DF6"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R$ 17,85</w:t>
            </w:r>
          </w:p>
        </w:tc>
        <w:tc>
          <w:tcPr>
            <w:tcW w:w="675" w:type="dxa"/>
            <w:tcBorders>
              <w:top w:val="nil"/>
              <w:left w:val="nil"/>
              <w:bottom w:val="single" w:sz="4" w:space="0" w:color="000000"/>
              <w:right w:val="single" w:sz="4" w:space="0" w:color="000000"/>
            </w:tcBorders>
            <w:shd w:val="clear" w:color="000000" w:fill="404040"/>
            <w:vAlign w:val="center"/>
            <w:hideMark/>
          </w:tcPr>
          <w:p w14:paraId="7BDE9EF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R$ 17,90</w:t>
            </w:r>
          </w:p>
        </w:tc>
        <w:tc>
          <w:tcPr>
            <w:tcW w:w="717" w:type="dxa"/>
            <w:tcBorders>
              <w:top w:val="nil"/>
              <w:left w:val="nil"/>
              <w:bottom w:val="single" w:sz="4" w:space="0" w:color="000000"/>
              <w:right w:val="single" w:sz="4" w:space="0" w:color="000000"/>
            </w:tcBorders>
            <w:shd w:val="clear" w:color="auto" w:fill="auto"/>
            <w:vAlign w:val="center"/>
            <w:hideMark/>
          </w:tcPr>
          <w:p w14:paraId="268590A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R$ 17,00</w:t>
            </w:r>
          </w:p>
        </w:tc>
        <w:tc>
          <w:tcPr>
            <w:tcW w:w="717" w:type="dxa"/>
            <w:tcBorders>
              <w:top w:val="nil"/>
              <w:left w:val="nil"/>
              <w:bottom w:val="single" w:sz="4" w:space="0" w:color="000000"/>
              <w:right w:val="single" w:sz="4" w:space="0" w:color="000000"/>
            </w:tcBorders>
            <w:shd w:val="clear" w:color="auto" w:fill="auto"/>
            <w:vAlign w:val="center"/>
            <w:hideMark/>
          </w:tcPr>
          <w:p w14:paraId="6D0BE4A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R$ 17,64</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C4F05FF"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0,43</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EA5FE3F"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2,42%</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4117A56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43315DA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R$ 12.348,00</w:t>
            </w:r>
          </w:p>
        </w:tc>
        <w:tc>
          <w:tcPr>
            <w:tcW w:w="841" w:type="dxa"/>
            <w:tcBorders>
              <w:top w:val="nil"/>
              <w:left w:val="nil"/>
              <w:bottom w:val="single" w:sz="4" w:space="0" w:color="000000"/>
              <w:right w:val="single" w:sz="4" w:space="0" w:color="000000"/>
            </w:tcBorders>
            <w:shd w:val="clear" w:color="auto" w:fill="auto"/>
            <w:vAlign w:val="center"/>
            <w:hideMark/>
          </w:tcPr>
          <w:p w14:paraId="57E18A9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028F4117"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R$ 12.348,00</w:t>
            </w:r>
          </w:p>
        </w:tc>
      </w:tr>
      <w:tr w:rsidR="004C0FE0" w:rsidRPr="004C0FE0" w14:paraId="3BA3A5E0" w14:textId="77777777" w:rsidTr="004C0FE0">
        <w:trPr>
          <w:trHeight w:val="795"/>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BC282C0" w14:textId="77777777" w:rsidR="004C0FE0" w:rsidRPr="0090458F" w:rsidRDefault="004C0FE0" w:rsidP="004C0FE0">
            <w:pPr>
              <w:jc w:val="center"/>
              <w:rPr>
                <w:b/>
                <w:bCs/>
                <w:color w:val="000000"/>
                <w:sz w:val="16"/>
                <w:szCs w:val="16"/>
              </w:rPr>
            </w:pPr>
            <w:r w:rsidRPr="0090458F">
              <w:rPr>
                <w:b/>
                <w:bCs/>
                <w:color w:val="000000"/>
                <w:sz w:val="16"/>
                <w:szCs w:val="16"/>
              </w:rPr>
              <w:t>23</w:t>
            </w:r>
          </w:p>
        </w:tc>
        <w:tc>
          <w:tcPr>
            <w:tcW w:w="3846" w:type="dxa"/>
            <w:tcBorders>
              <w:top w:val="nil"/>
              <w:left w:val="nil"/>
              <w:bottom w:val="single" w:sz="4" w:space="0" w:color="000000"/>
              <w:right w:val="single" w:sz="4" w:space="0" w:color="000000"/>
            </w:tcBorders>
            <w:shd w:val="clear" w:color="auto" w:fill="auto"/>
            <w:hideMark/>
          </w:tcPr>
          <w:p w14:paraId="101ECEF4" w14:textId="77777777" w:rsidR="004C0FE0" w:rsidRPr="0090458F" w:rsidRDefault="004C0FE0" w:rsidP="004C0FE0">
            <w:pPr>
              <w:rPr>
                <w:b/>
                <w:bCs/>
                <w:sz w:val="16"/>
                <w:szCs w:val="16"/>
              </w:rPr>
            </w:pPr>
            <w:proofErr w:type="gramStart"/>
            <w:r w:rsidRPr="0090458F">
              <w:rPr>
                <w:b/>
                <w:bCs/>
                <w:sz w:val="16"/>
                <w:szCs w:val="16"/>
              </w:rPr>
              <w:t>Boné  modelo</w:t>
            </w:r>
            <w:proofErr w:type="gramEnd"/>
            <w:r w:rsidRPr="0090458F">
              <w:rPr>
                <w:b/>
                <w:bCs/>
                <w:sz w:val="16"/>
                <w:szCs w:val="16"/>
              </w:rPr>
              <w:t xml:space="preserve">  comum,  tipo  americano,  confeccionado  em  brim,  100% algodão  ou  </w:t>
            </w:r>
            <w:proofErr w:type="spellStart"/>
            <w:r w:rsidRPr="0090458F">
              <w:rPr>
                <w:b/>
                <w:bCs/>
                <w:sz w:val="16"/>
                <w:szCs w:val="16"/>
              </w:rPr>
              <w:t>tactel</w:t>
            </w:r>
            <w:proofErr w:type="spellEnd"/>
            <w:r w:rsidRPr="0090458F">
              <w:rPr>
                <w:b/>
                <w:bCs/>
                <w:sz w:val="16"/>
                <w:szCs w:val="16"/>
              </w:rPr>
              <w:t xml:space="preserve">,  forrado  C/TNT,  regulação  em  </w:t>
            </w:r>
            <w:proofErr w:type="spellStart"/>
            <w:r w:rsidRPr="0090458F">
              <w:rPr>
                <w:b/>
                <w:bCs/>
                <w:sz w:val="16"/>
                <w:szCs w:val="16"/>
              </w:rPr>
              <w:t>velcro</w:t>
            </w:r>
            <w:proofErr w:type="spellEnd"/>
            <w:r w:rsidRPr="0090458F">
              <w:rPr>
                <w:b/>
                <w:bCs/>
                <w:sz w:val="16"/>
                <w:szCs w:val="16"/>
              </w:rPr>
              <w:t xml:space="preserve">  ou  plástico,  Logo do  evento  na  parte  frontal,  e  na  lateral  direita  a  Bandeira  do  Brasil  e  na lateral esquerda Bandeira e Rondônia.</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08F619E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644C22F5"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57E5F6C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2.500</w:t>
            </w:r>
          </w:p>
        </w:tc>
        <w:tc>
          <w:tcPr>
            <w:tcW w:w="360" w:type="dxa"/>
            <w:tcBorders>
              <w:top w:val="nil"/>
              <w:left w:val="nil"/>
              <w:bottom w:val="single" w:sz="4" w:space="0" w:color="000000"/>
              <w:right w:val="single" w:sz="4" w:space="0" w:color="000000"/>
            </w:tcBorders>
            <w:shd w:val="clear" w:color="auto" w:fill="auto"/>
            <w:noWrap/>
            <w:textDirection w:val="btLr"/>
            <w:vAlign w:val="center"/>
            <w:hideMark/>
          </w:tcPr>
          <w:p w14:paraId="2C383D94"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7.500</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049F2D16"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6991620E"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096BB4B7"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w:t>
            </w:r>
          </w:p>
        </w:tc>
        <w:tc>
          <w:tcPr>
            <w:tcW w:w="675" w:type="dxa"/>
            <w:tcBorders>
              <w:top w:val="nil"/>
              <w:left w:val="nil"/>
              <w:bottom w:val="single" w:sz="4" w:space="0" w:color="000000"/>
              <w:right w:val="single" w:sz="4" w:space="0" w:color="000000"/>
            </w:tcBorders>
            <w:shd w:val="clear" w:color="000000" w:fill="404040"/>
            <w:vAlign w:val="center"/>
            <w:hideMark/>
          </w:tcPr>
          <w:p w14:paraId="04008D1A"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R$ 9,90</w:t>
            </w:r>
          </w:p>
        </w:tc>
        <w:tc>
          <w:tcPr>
            <w:tcW w:w="656" w:type="dxa"/>
            <w:tcBorders>
              <w:top w:val="nil"/>
              <w:left w:val="nil"/>
              <w:bottom w:val="single" w:sz="4" w:space="0" w:color="000000"/>
              <w:right w:val="single" w:sz="4" w:space="0" w:color="000000"/>
            </w:tcBorders>
            <w:shd w:val="clear" w:color="000000" w:fill="404040"/>
            <w:vAlign w:val="center"/>
            <w:hideMark/>
          </w:tcPr>
          <w:p w14:paraId="2431CFE6"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R$ 9,99</w:t>
            </w:r>
          </w:p>
        </w:tc>
        <w:tc>
          <w:tcPr>
            <w:tcW w:w="675" w:type="dxa"/>
            <w:tcBorders>
              <w:top w:val="nil"/>
              <w:left w:val="nil"/>
              <w:bottom w:val="single" w:sz="4" w:space="0" w:color="000000"/>
              <w:right w:val="single" w:sz="4" w:space="0" w:color="000000"/>
            </w:tcBorders>
            <w:shd w:val="clear" w:color="000000" w:fill="404040"/>
            <w:vAlign w:val="center"/>
            <w:hideMark/>
          </w:tcPr>
          <w:p w14:paraId="26017FE6"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R$ 8,90</w:t>
            </w:r>
          </w:p>
        </w:tc>
        <w:tc>
          <w:tcPr>
            <w:tcW w:w="717" w:type="dxa"/>
            <w:tcBorders>
              <w:top w:val="nil"/>
              <w:left w:val="nil"/>
              <w:bottom w:val="single" w:sz="4" w:space="0" w:color="000000"/>
              <w:right w:val="single" w:sz="4" w:space="0" w:color="000000"/>
            </w:tcBorders>
            <w:shd w:val="clear" w:color="auto" w:fill="auto"/>
            <w:vAlign w:val="center"/>
            <w:hideMark/>
          </w:tcPr>
          <w:p w14:paraId="2294702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R$ 8,90</w:t>
            </w:r>
          </w:p>
        </w:tc>
        <w:tc>
          <w:tcPr>
            <w:tcW w:w="717" w:type="dxa"/>
            <w:tcBorders>
              <w:top w:val="nil"/>
              <w:left w:val="nil"/>
              <w:bottom w:val="single" w:sz="4" w:space="0" w:color="000000"/>
              <w:right w:val="single" w:sz="4" w:space="0" w:color="000000"/>
            </w:tcBorders>
            <w:shd w:val="clear" w:color="auto" w:fill="auto"/>
            <w:vAlign w:val="center"/>
            <w:hideMark/>
          </w:tcPr>
          <w:p w14:paraId="339E3FB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R$ 9,67</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8FFED68"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0,51</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6D438E0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5,31%</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3AC041F"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0926FCFF"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R$ 24.175,00</w:t>
            </w:r>
          </w:p>
        </w:tc>
        <w:tc>
          <w:tcPr>
            <w:tcW w:w="841" w:type="dxa"/>
            <w:tcBorders>
              <w:top w:val="nil"/>
              <w:left w:val="nil"/>
              <w:bottom w:val="single" w:sz="4" w:space="0" w:color="000000"/>
              <w:right w:val="single" w:sz="4" w:space="0" w:color="000000"/>
            </w:tcBorders>
            <w:shd w:val="clear" w:color="auto" w:fill="auto"/>
            <w:vAlign w:val="center"/>
            <w:hideMark/>
          </w:tcPr>
          <w:p w14:paraId="37C46D0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R$ 72.525,00</w:t>
            </w:r>
          </w:p>
        </w:tc>
        <w:tc>
          <w:tcPr>
            <w:tcW w:w="860" w:type="dxa"/>
            <w:tcBorders>
              <w:top w:val="nil"/>
              <w:left w:val="nil"/>
              <w:bottom w:val="single" w:sz="4" w:space="0" w:color="000000"/>
              <w:right w:val="single" w:sz="4" w:space="0" w:color="000000"/>
            </w:tcBorders>
            <w:shd w:val="clear" w:color="auto" w:fill="auto"/>
            <w:vAlign w:val="center"/>
            <w:hideMark/>
          </w:tcPr>
          <w:p w14:paraId="059837D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R$ 96.700,00</w:t>
            </w:r>
          </w:p>
        </w:tc>
      </w:tr>
      <w:tr w:rsidR="004C0FE0" w:rsidRPr="004C0FE0" w14:paraId="7E8D71F5" w14:textId="77777777" w:rsidTr="004C0FE0">
        <w:trPr>
          <w:trHeight w:val="158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01F49A3" w14:textId="77777777" w:rsidR="004C0FE0" w:rsidRPr="0090458F" w:rsidRDefault="004C0FE0" w:rsidP="004C0FE0">
            <w:pPr>
              <w:jc w:val="center"/>
              <w:rPr>
                <w:b/>
                <w:bCs/>
                <w:color w:val="000000"/>
                <w:sz w:val="16"/>
                <w:szCs w:val="16"/>
              </w:rPr>
            </w:pPr>
            <w:r w:rsidRPr="0090458F">
              <w:rPr>
                <w:b/>
                <w:bCs/>
                <w:color w:val="000000"/>
                <w:sz w:val="16"/>
                <w:szCs w:val="16"/>
              </w:rPr>
              <w:lastRenderedPageBreak/>
              <w:t>24</w:t>
            </w:r>
          </w:p>
        </w:tc>
        <w:tc>
          <w:tcPr>
            <w:tcW w:w="3846" w:type="dxa"/>
            <w:tcBorders>
              <w:top w:val="nil"/>
              <w:left w:val="nil"/>
              <w:bottom w:val="single" w:sz="4" w:space="0" w:color="000000"/>
              <w:right w:val="single" w:sz="4" w:space="0" w:color="000000"/>
            </w:tcBorders>
            <w:shd w:val="clear" w:color="auto" w:fill="auto"/>
            <w:hideMark/>
          </w:tcPr>
          <w:p w14:paraId="1B589BBA"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Instalados   em   pontos   no   Estado   de   </w:t>
            </w:r>
            <w:proofErr w:type="gramStart"/>
            <w:r w:rsidRPr="0090458F">
              <w:rPr>
                <w:b/>
                <w:bCs/>
                <w:sz w:val="16"/>
                <w:szCs w:val="16"/>
              </w:rPr>
              <w:t xml:space="preserve">Rondônia,   </w:t>
            </w:r>
            <w:proofErr w:type="gramEnd"/>
            <w:r w:rsidRPr="0090458F">
              <w:rPr>
                <w:b/>
                <w:bCs/>
                <w:sz w:val="16"/>
                <w:szCs w:val="16"/>
              </w:rPr>
              <w:t xml:space="preserve">Mato   Grosso, Amazonas  e  Acre.  </w:t>
            </w:r>
            <w:proofErr w:type="gramStart"/>
            <w:r w:rsidRPr="0090458F">
              <w:rPr>
                <w:b/>
                <w:bCs/>
                <w:sz w:val="16"/>
                <w:szCs w:val="16"/>
              </w:rPr>
              <w:t>Unidades  expostos</w:t>
            </w:r>
            <w:proofErr w:type="gramEnd"/>
            <w:r w:rsidRPr="0090458F">
              <w:rPr>
                <w:b/>
                <w:bCs/>
                <w:sz w:val="16"/>
                <w:szCs w:val="16"/>
              </w:rPr>
              <w:t xml:space="preserve">  por  02  (duas) </w:t>
            </w:r>
            <w:proofErr w:type="spellStart"/>
            <w:r w:rsidRPr="0090458F">
              <w:rPr>
                <w:b/>
                <w:bCs/>
                <w:sz w:val="16"/>
                <w:szCs w:val="16"/>
              </w:rPr>
              <w:t>bisemanas</w:t>
            </w:r>
            <w:proofErr w:type="spellEnd"/>
            <w:r w:rsidRPr="0090458F">
              <w:rPr>
                <w:b/>
                <w:bCs/>
                <w:sz w:val="16"/>
                <w:szCs w:val="16"/>
              </w:rPr>
              <w:t xml:space="preserve">,  de cada evento. Localidade de instalação a seguir: Território do Vale do Jamari e Distritos.  </w:t>
            </w:r>
            <w:proofErr w:type="gramStart"/>
            <w:r w:rsidRPr="0090458F">
              <w:rPr>
                <w:b/>
                <w:bCs/>
                <w:sz w:val="16"/>
                <w:szCs w:val="16"/>
              </w:rPr>
              <w:t>Ariquemes,  Ato</w:t>
            </w:r>
            <w:proofErr w:type="gramEnd"/>
            <w:r w:rsidRPr="0090458F">
              <w:rPr>
                <w:b/>
                <w:bCs/>
                <w:sz w:val="16"/>
                <w:szCs w:val="16"/>
              </w:rPr>
              <w:t xml:space="preserve">  Paraíso,   Cacaulândia,  Machadinho  do  Oeste, </w:t>
            </w:r>
            <w:proofErr w:type="spellStart"/>
            <w:r w:rsidRPr="0090458F">
              <w:rPr>
                <w:b/>
                <w:bCs/>
                <w:sz w:val="16"/>
                <w:szCs w:val="16"/>
              </w:rPr>
              <w:t>Cujubim</w:t>
            </w:r>
            <w:proofErr w:type="spellEnd"/>
            <w:r w:rsidRPr="0090458F">
              <w:rPr>
                <w:b/>
                <w:bCs/>
                <w:sz w:val="16"/>
                <w:szCs w:val="16"/>
              </w:rPr>
              <w:t>,   Monte  Negro,  Rio Crespo,  Buritis, Campo  Novo de  Rondônia e Distritos)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315AFA2D"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0A3C4E64"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6981517"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25</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536DE720"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A489350"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D4831FE"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5B28D2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4DDDEDA1"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55F218D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43B1059E"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bottom"/>
            <w:hideMark/>
          </w:tcPr>
          <w:p w14:paraId="793159B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bottom"/>
            <w:hideMark/>
          </w:tcPr>
          <w:p w14:paraId="754C6B3E"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FBB23BC"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956A0AA"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2B5E6A8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6029B5E7"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R$ 23.367,25</w:t>
            </w:r>
          </w:p>
        </w:tc>
        <w:tc>
          <w:tcPr>
            <w:tcW w:w="841" w:type="dxa"/>
            <w:tcBorders>
              <w:top w:val="nil"/>
              <w:left w:val="nil"/>
              <w:bottom w:val="single" w:sz="4" w:space="0" w:color="000000"/>
              <w:right w:val="single" w:sz="4" w:space="0" w:color="000000"/>
            </w:tcBorders>
            <w:shd w:val="clear" w:color="auto" w:fill="auto"/>
            <w:vAlign w:val="bottom"/>
            <w:hideMark/>
          </w:tcPr>
          <w:p w14:paraId="3B34383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5D5E1D0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R$ 23.367,25</w:t>
            </w:r>
          </w:p>
        </w:tc>
      </w:tr>
      <w:tr w:rsidR="004C0FE0" w:rsidRPr="004C0FE0" w14:paraId="4FE9BC1A" w14:textId="77777777" w:rsidTr="004C0FE0">
        <w:trPr>
          <w:trHeight w:val="1587"/>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359B5F9" w14:textId="77777777" w:rsidR="004C0FE0" w:rsidRPr="0090458F" w:rsidRDefault="004C0FE0" w:rsidP="004C0FE0">
            <w:pPr>
              <w:jc w:val="center"/>
              <w:rPr>
                <w:b/>
                <w:bCs/>
                <w:color w:val="000000"/>
                <w:sz w:val="16"/>
                <w:szCs w:val="16"/>
              </w:rPr>
            </w:pPr>
            <w:r w:rsidRPr="0090458F">
              <w:rPr>
                <w:b/>
                <w:bCs/>
                <w:color w:val="000000"/>
                <w:sz w:val="16"/>
                <w:szCs w:val="16"/>
              </w:rPr>
              <w:t>25</w:t>
            </w:r>
          </w:p>
        </w:tc>
        <w:tc>
          <w:tcPr>
            <w:tcW w:w="3846" w:type="dxa"/>
            <w:tcBorders>
              <w:top w:val="nil"/>
              <w:left w:val="nil"/>
              <w:bottom w:val="single" w:sz="4" w:space="0" w:color="000000"/>
              <w:right w:val="single" w:sz="4" w:space="0" w:color="000000"/>
            </w:tcBorders>
            <w:shd w:val="clear" w:color="auto" w:fill="auto"/>
            <w:hideMark/>
          </w:tcPr>
          <w:p w14:paraId="73A6CF92"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Instalados   em   pontos   no   Estado   de   </w:t>
            </w:r>
            <w:proofErr w:type="gramStart"/>
            <w:r w:rsidRPr="0090458F">
              <w:rPr>
                <w:b/>
                <w:bCs/>
                <w:sz w:val="16"/>
                <w:szCs w:val="16"/>
              </w:rPr>
              <w:t xml:space="preserve">Rondônia,   </w:t>
            </w:r>
            <w:proofErr w:type="gramEnd"/>
            <w:r w:rsidRPr="0090458F">
              <w:rPr>
                <w:b/>
                <w:bCs/>
                <w:sz w:val="16"/>
                <w:szCs w:val="16"/>
              </w:rPr>
              <w:t xml:space="preserve">Mato   Grosso, Amazonas  e  Acre.  </w:t>
            </w:r>
            <w:proofErr w:type="gramStart"/>
            <w:r w:rsidRPr="0090458F">
              <w:rPr>
                <w:b/>
                <w:bCs/>
                <w:sz w:val="16"/>
                <w:szCs w:val="16"/>
              </w:rPr>
              <w:t>Unidades  expostos</w:t>
            </w:r>
            <w:proofErr w:type="gramEnd"/>
            <w:r w:rsidRPr="0090458F">
              <w:rPr>
                <w:b/>
                <w:bCs/>
                <w:sz w:val="16"/>
                <w:szCs w:val="16"/>
              </w:rPr>
              <w:t xml:space="preserve">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Território  Rio  Machado   e Distritos. (Ji-Paraná, Jaru, </w:t>
            </w:r>
            <w:proofErr w:type="spellStart"/>
            <w:r w:rsidRPr="0090458F">
              <w:rPr>
                <w:b/>
                <w:bCs/>
                <w:sz w:val="16"/>
                <w:szCs w:val="16"/>
              </w:rPr>
              <w:t>Theobroma</w:t>
            </w:r>
            <w:proofErr w:type="spellEnd"/>
            <w:r w:rsidRPr="0090458F">
              <w:rPr>
                <w:b/>
                <w:bCs/>
                <w:sz w:val="16"/>
                <w:szCs w:val="16"/>
              </w:rPr>
              <w:t xml:space="preserve">, Governador Jorge Teixeira, Vale do </w:t>
            </w:r>
            <w:proofErr w:type="spellStart"/>
            <w:proofErr w:type="gramStart"/>
            <w:r w:rsidRPr="0090458F">
              <w:rPr>
                <w:b/>
                <w:bCs/>
                <w:sz w:val="16"/>
                <w:szCs w:val="16"/>
              </w:rPr>
              <w:t>Anari</w:t>
            </w:r>
            <w:proofErr w:type="spellEnd"/>
            <w:r w:rsidRPr="0090458F">
              <w:rPr>
                <w:b/>
                <w:bCs/>
                <w:sz w:val="16"/>
                <w:szCs w:val="16"/>
              </w:rPr>
              <w:t>,  Ouro</w:t>
            </w:r>
            <w:proofErr w:type="gramEnd"/>
            <w:r w:rsidRPr="0090458F">
              <w:rPr>
                <w:b/>
                <w:bCs/>
                <w:sz w:val="16"/>
                <w:szCs w:val="16"/>
              </w:rPr>
              <w:t xml:space="preserve">  Preto  do Oeste,  Mirante da  Serra, Nova  União, </w:t>
            </w:r>
            <w:proofErr w:type="spellStart"/>
            <w:r w:rsidRPr="0090458F">
              <w:rPr>
                <w:b/>
                <w:bCs/>
                <w:sz w:val="16"/>
                <w:szCs w:val="16"/>
              </w:rPr>
              <w:t>Teixeirópolis</w:t>
            </w:r>
            <w:proofErr w:type="spellEnd"/>
            <w:r w:rsidRPr="0090458F">
              <w:rPr>
                <w:b/>
                <w:bCs/>
                <w:sz w:val="16"/>
                <w:szCs w:val="16"/>
              </w:rPr>
              <w:t>, Urupá, Vale do Paraíso e Presidente Médici.</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176042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07895C0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3B9B491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4F4EB537"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198AE6F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0CC0986"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E96011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4BB4BE06"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6FEADC62"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201588D9"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bottom"/>
            <w:hideMark/>
          </w:tcPr>
          <w:p w14:paraId="752FC06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bottom"/>
            <w:hideMark/>
          </w:tcPr>
          <w:p w14:paraId="43F4110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53DC74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E11EBA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08ADDE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6A6FDE8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R$ 28.040,70</w:t>
            </w:r>
          </w:p>
        </w:tc>
        <w:tc>
          <w:tcPr>
            <w:tcW w:w="841" w:type="dxa"/>
            <w:tcBorders>
              <w:top w:val="nil"/>
              <w:left w:val="nil"/>
              <w:bottom w:val="single" w:sz="4" w:space="0" w:color="000000"/>
              <w:right w:val="single" w:sz="4" w:space="0" w:color="000000"/>
            </w:tcBorders>
            <w:shd w:val="clear" w:color="auto" w:fill="auto"/>
            <w:vAlign w:val="bottom"/>
            <w:hideMark/>
          </w:tcPr>
          <w:p w14:paraId="60B7D0C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06D2614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R$ 28.040,70</w:t>
            </w:r>
          </w:p>
        </w:tc>
      </w:tr>
      <w:tr w:rsidR="004C0FE0" w:rsidRPr="004C0FE0" w14:paraId="329CABEA" w14:textId="77777777" w:rsidTr="004C0FE0">
        <w:trPr>
          <w:trHeight w:val="132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4E201D8" w14:textId="77777777" w:rsidR="004C0FE0" w:rsidRPr="0090458F" w:rsidRDefault="004C0FE0" w:rsidP="004C0FE0">
            <w:pPr>
              <w:jc w:val="center"/>
              <w:rPr>
                <w:b/>
                <w:bCs/>
                <w:color w:val="000000"/>
                <w:sz w:val="16"/>
                <w:szCs w:val="16"/>
              </w:rPr>
            </w:pPr>
            <w:r w:rsidRPr="0090458F">
              <w:rPr>
                <w:b/>
                <w:bCs/>
                <w:color w:val="000000"/>
                <w:sz w:val="16"/>
                <w:szCs w:val="16"/>
              </w:rPr>
              <w:t>26</w:t>
            </w:r>
          </w:p>
        </w:tc>
        <w:tc>
          <w:tcPr>
            <w:tcW w:w="3846" w:type="dxa"/>
            <w:tcBorders>
              <w:top w:val="nil"/>
              <w:left w:val="nil"/>
              <w:bottom w:val="single" w:sz="4" w:space="0" w:color="000000"/>
              <w:right w:val="single" w:sz="4" w:space="0" w:color="000000"/>
            </w:tcBorders>
            <w:shd w:val="clear" w:color="auto" w:fill="auto"/>
            <w:hideMark/>
          </w:tcPr>
          <w:p w14:paraId="7D6D917C"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w:t>
            </w:r>
            <w:proofErr w:type="gramStart"/>
            <w:r w:rsidRPr="0090458F">
              <w:rPr>
                <w:b/>
                <w:bCs/>
                <w:sz w:val="16"/>
                <w:szCs w:val="16"/>
              </w:rPr>
              <w:t>Instalados  em</w:t>
            </w:r>
            <w:proofErr w:type="gramEnd"/>
            <w:r w:rsidRPr="0090458F">
              <w:rPr>
                <w:b/>
                <w:bCs/>
                <w:sz w:val="16"/>
                <w:szCs w:val="16"/>
              </w:rPr>
              <w:t xml:space="preserve">  pontos  no  Mato  Grosso   Unidades  expostos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Território  Central  e  Distritos.  </w:t>
            </w:r>
            <w:proofErr w:type="gramStart"/>
            <w:r w:rsidRPr="0090458F">
              <w:rPr>
                <w:b/>
                <w:bCs/>
                <w:sz w:val="16"/>
                <w:szCs w:val="16"/>
              </w:rPr>
              <w:t>Pimenta  Bueno</w:t>
            </w:r>
            <w:proofErr w:type="gramEnd"/>
            <w:r w:rsidRPr="0090458F">
              <w:rPr>
                <w:b/>
                <w:bCs/>
                <w:sz w:val="16"/>
                <w:szCs w:val="16"/>
              </w:rPr>
              <w:t>,  Espigão  d'  Oeste,  Cacoal, São Felipe, Ministro Andreazza, Primavera d' Oeste, Parecis.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F732FF7"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3104028E"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01E2C3C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737C5F22"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055A9903"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7FACC3A7"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1DAED6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66D18B10"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0FD0C313"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56D876B5"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center"/>
            <w:hideMark/>
          </w:tcPr>
          <w:p w14:paraId="494EF08B"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center"/>
            <w:hideMark/>
          </w:tcPr>
          <w:p w14:paraId="746EE8D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DE6C8CF"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9B2853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0AE5F6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4C8F088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R$ 28.040,70</w:t>
            </w:r>
          </w:p>
        </w:tc>
        <w:tc>
          <w:tcPr>
            <w:tcW w:w="841" w:type="dxa"/>
            <w:tcBorders>
              <w:top w:val="nil"/>
              <w:left w:val="nil"/>
              <w:bottom w:val="single" w:sz="4" w:space="0" w:color="000000"/>
              <w:right w:val="single" w:sz="4" w:space="0" w:color="000000"/>
            </w:tcBorders>
            <w:shd w:val="clear" w:color="auto" w:fill="auto"/>
            <w:vAlign w:val="center"/>
            <w:hideMark/>
          </w:tcPr>
          <w:p w14:paraId="2645E9A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632236C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R$ 28.040,70</w:t>
            </w:r>
          </w:p>
        </w:tc>
      </w:tr>
      <w:tr w:rsidR="004C0FE0" w:rsidRPr="004C0FE0" w14:paraId="73352CB8" w14:textId="77777777" w:rsidTr="004C0FE0">
        <w:trPr>
          <w:trHeight w:val="1320"/>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3F7C0341" w14:textId="77777777" w:rsidR="004C0FE0" w:rsidRPr="0090458F" w:rsidRDefault="004C0FE0" w:rsidP="004C0FE0">
            <w:pPr>
              <w:jc w:val="center"/>
              <w:rPr>
                <w:b/>
                <w:bCs/>
                <w:color w:val="000000"/>
                <w:sz w:val="16"/>
                <w:szCs w:val="16"/>
              </w:rPr>
            </w:pPr>
            <w:r w:rsidRPr="0090458F">
              <w:rPr>
                <w:b/>
                <w:bCs/>
                <w:color w:val="000000"/>
                <w:sz w:val="16"/>
                <w:szCs w:val="16"/>
              </w:rPr>
              <w:lastRenderedPageBreak/>
              <w:t>27</w:t>
            </w:r>
          </w:p>
        </w:tc>
        <w:tc>
          <w:tcPr>
            <w:tcW w:w="3846" w:type="dxa"/>
            <w:tcBorders>
              <w:top w:val="nil"/>
              <w:left w:val="nil"/>
              <w:bottom w:val="single" w:sz="4" w:space="0" w:color="000000"/>
              <w:right w:val="single" w:sz="4" w:space="0" w:color="000000"/>
            </w:tcBorders>
            <w:shd w:val="clear" w:color="auto" w:fill="auto"/>
            <w:hideMark/>
          </w:tcPr>
          <w:p w14:paraId="1395A6E3"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w:t>
            </w:r>
            <w:proofErr w:type="gramStart"/>
            <w:r w:rsidRPr="0090458F">
              <w:rPr>
                <w:b/>
                <w:bCs/>
                <w:sz w:val="16"/>
                <w:szCs w:val="16"/>
              </w:rPr>
              <w:t>Instalados  em</w:t>
            </w:r>
            <w:proofErr w:type="gramEnd"/>
            <w:r w:rsidRPr="0090458F">
              <w:rPr>
                <w:b/>
                <w:bCs/>
                <w:sz w:val="16"/>
                <w:szCs w:val="16"/>
              </w:rPr>
              <w:t xml:space="preserve">  pontos  no  Mato  Grosso   Unidades  expostos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Território  Vale  do  Guaporé  e Distritos.  Alvorado d</w:t>
            </w:r>
            <w:proofErr w:type="gramStart"/>
            <w:r w:rsidRPr="0090458F">
              <w:rPr>
                <w:b/>
                <w:bCs/>
                <w:sz w:val="16"/>
                <w:szCs w:val="16"/>
              </w:rPr>
              <w:t>'  Oeste</w:t>
            </w:r>
            <w:proofErr w:type="gramEnd"/>
            <w:r w:rsidRPr="0090458F">
              <w:rPr>
                <w:b/>
                <w:bCs/>
                <w:sz w:val="16"/>
                <w:szCs w:val="16"/>
              </w:rPr>
              <w:t xml:space="preserve">, São  Miguel do Guaporé, </w:t>
            </w:r>
            <w:proofErr w:type="spellStart"/>
            <w:r w:rsidRPr="0090458F">
              <w:rPr>
                <w:b/>
                <w:bCs/>
                <w:sz w:val="16"/>
                <w:szCs w:val="16"/>
              </w:rPr>
              <w:t>Serigueiras</w:t>
            </w:r>
            <w:proofErr w:type="spellEnd"/>
            <w:r w:rsidRPr="0090458F">
              <w:rPr>
                <w:b/>
                <w:bCs/>
                <w:sz w:val="16"/>
                <w:szCs w:val="16"/>
              </w:rPr>
              <w:t>, São Francisco do Guaporé e Costa Marques.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F3016DF"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22EA62F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40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14E49F64"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40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21C36F22"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18B40D8"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64381F9"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6DE0FB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200CB1C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220DB74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033DD6CC"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center"/>
            <w:hideMark/>
          </w:tcPr>
          <w:p w14:paraId="7666111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center"/>
            <w:hideMark/>
          </w:tcPr>
          <w:p w14:paraId="44A9CBE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40FFA70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AB83A3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789D6AE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4A1AF87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R$ 37.387,60</w:t>
            </w:r>
          </w:p>
        </w:tc>
        <w:tc>
          <w:tcPr>
            <w:tcW w:w="841" w:type="dxa"/>
            <w:tcBorders>
              <w:top w:val="nil"/>
              <w:left w:val="nil"/>
              <w:bottom w:val="single" w:sz="4" w:space="0" w:color="000000"/>
              <w:right w:val="single" w:sz="4" w:space="0" w:color="000000"/>
            </w:tcBorders>
            <w:shd w:val="clear" w:color="auto" w:fill="auto"/>
            <w:vAlign w:val="center"/>
            <w:hideMark/>
          </w:tcPr>
          <w:p w14:paraId="07BB7B8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E7D97C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R$ 37.387,60</w:t>
            </w:r>
          </w:p>
        </w:tc>
      </w:tr>
      <w:tr w:rsidR="004C0FE0" w:rsidRPr="004C0FE0" w14:paraId="65B5690B" w14:textId="77777777" w:rsidTr="004C0FE0">
        <w:trPr>
          <w:trHeight w:val="1320"/>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A019736" w14:textId="77777777" w:rsidR="004C0FE0" w:rsidRPr="0090458F" w:rsidRDefault="004C0FE0" w:rsidP="004C0FE0">
            <w:pPr>
              <w:jc w:val="center"/>
              <w:rPr>
                <w:b/>
                <w:bCs/>
                <w:color w:val="000000"/>
                <w:sz w:val="16"/>
                <w:szCs w:val="16"/>
              </w:rPr>
            </w:pPr>
            <w:r w:rsidRPr="0090458F">
              <w:rPr>
                <w:b/>
                <w:bCs/>
                <w:color w:val="000000"/>
                <w:sz w:val="16"/>
                <w:szCs w:val="16"/>
              </w:rPr>
              <w:t>28</w:t>
            </w:r>
          </w:p>
        </w:tc>
        <w:tc>
          <w:tcPr>
            <w:tcW w:w="3846" w:type="dxa"/>
            <w:tcBorders>
              <w:top w:val="nil"/>
              <w:left w:val="nil"/>
              <w:bottom w:val="single" w:sz="4" w:space="0" w:color="000000"/>
              <w:right w:val="single" w:sz="4" w:space="0" w:color="000000"/>
            </w:tcBorders>
            <w:shd w:val="clear" w:color="auto" w:fill="auto"/>
            <w:hideMark/>
          </w:tcPr>
          <w:p w14:paraId="0A12E2F0"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w:t>
            </w:r>
            <w:proofErr w:type="gramStart"/>
            <w:r w:rsidRPr="0090458F">
              <w:rPr>
                <w:b/>
                <w:bCs/>
                <w:sz w:val="16"/>
                <w:szCs w:val="16"/>
              </w:rPr>
              <w:t>Instalados  em</w:t>
            </w:r>
            <w:proofErr w:type="gramEnd"/>
            <w:r w:rsidRPr="0090458F">
              <w:rPr>
                <w:b/>
                <w:bCs/>
                <w:sz w:val="16"/>
                <w:szCs w:val="16"/>
              </w:rPr>
              <w:t xml:space="preserve">  pontos  no  Mato  Grosso   Unidades  expostos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Território  do  Cone  Sul  e  Distritos.  </w:t>
            </w:r>
            <w:proofErr w:type="gramStart"/>
            <w:r w:rsidRPr="0090458F">
              <w:rPr>
                <w:b/>
                <w:bCs/>
                <w:sz w:val="16"/>
                <w:szCs w:val="16"/>
              </w:rPr>
              <w:t>Colorado  d</w:t>
            </w:r>
            <w:proofErr w:type="gramEnd"/>
            <w:r w:rsidRPr="0090458F">
              <w:rPr>
                <w:b/>
                <w:bCs/>
                <w:sz w:val="16"/>
                <w:szCs w:val="16"/>
              </w:rPr>
              <w:t>'  Oeste,  Cerejeiras,  Cabixi, Corumbiara, Chupinguaia, Vilhena e Pimenteiras do Oeste.</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198CF6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2E588CF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16239EB8"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F8CAFEA"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0345914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EE23E29"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87772AD"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49774824"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00175922"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1AC32ED7"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center"/>
            <w:hideMark/>
          </w:tcPr>
          <w:p w14:paraId="4CE8BE8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center"/>
            <w:hideMark/>
          </w:tcPr>
          <w:p w14:paraId="17E13E8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37283E1F"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DE401E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4F28EDA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032F6FD"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R$ 46.734,50</w:t>
            </w:r>
          </w:p>
        </w:tc>
        <w:tc>
          <w:tcPr>
            <w:tcW w:w="841" w:type="dxa"/>
            <w:tcBorders>
              <w:top w:val="nil"/>
              <w:left w:val="nil"/>
              <w:bottom w:val="single" w:sz="4" w:space="0" w:color="000000"/>
              <w:right w:val="single" w:sz="4" w:space="0" w:color="000000"/>
            </w:tcBorders>
            <w:shd w:val="clear" w:color="auto" w:fill="auto"/>
            <w:vAlign w:val="center"/>
            <w:hideMark/>
          </w:tcPr>
          <w:p w14:paraId="6E3A2C6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48C5C22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R$ 46.734,50</w:t>
            </w:r>
          </w:p>
        </w:tc>
      </w:tr>
      <w:tr w:rsidR="004C0FE0" w:rsidRPr="004C0FE0" w14:paraId="1CF10D26" w14:textId="77777777" w:rsidTr="004C0FE0">
        <w:trPr>
          <w:trHeight w:val="132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7B8BAAE7" w14:textId="77777777" w:rsidR="004C0FE0" w:rsidRPr="0090458F" w:rsidRDefault="004C0FE0" w:rsidP="004C0FE0">
            <w:pPr>
              <w:jc w:val="center"/>
              <w:rPr>
                <w:b/>
                <w:bCs/>
                <w:color w:val="000000"/>
                <w:sz w:val="16"/>
                <w:szCs w:val="16"/>
              </w:rPr>
            </w:pPr>
            <w:r w:rsidRPr="0090458F">
              <w:rPr>
                <w:b/>
                <w:bCs/>
                <w:color w:val="000000"/>
                <w:sz w:val="16"/>
                <w:szCs w:val="16"/>
              </w:rPr>
              <w:t>29</w:t>
            </w:r>
          </w:p>
        </w:tc>
        <w:tc>
          <w:tcPr>
            <w:tcW w:w="3846" w:type="dxa"/>
            <w:tcBorders>
              <w:top w:val="nil"/>
              <w:left w:val="nil"/>
              <w:bottom w:val="single" w:sz="4" w:space="0" w:color="000000"/>
              <w:right w:val="single" w:sz="4" w:space="0" w:color="000000"/>
            </w:tcBorders>
            <w:shd w:val="clear" w:color="auto" w:fill="auto"/>
            <w:hideMark/>
          </w:tcPr>
          <w:p w14:paraId="38284CF0"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w:t>
            </w:r>
            <w:proofErr w:type="gramStart"/>
            <w:r w:rsidRPr="0090458F">
              <w:rPr>
                <w:b/>
                <w:bCs/>
                <w:sz w:val="16"/>
                <w:szCs w:val="16"/>
              </w:rPr>
              <w:t>Instalados  em</w:t>
            </w:r>
            <w:proofErr w:type="gramEnd"/>
            <w:r w:rsidRPr="0090458F">
              <w:rPr>
                <w:b/>
                <w:bCs/>
                <w:sz w:val="16"/>
                <w:szCs w:val="16"/>
              </w:rPr>
              <w:t xml:space="preserve">  pontos  no  Mato  Grosso   Unidades  expostos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Território  Madeira  Mamoré  e  Distritos.  </w:t>
            </w:r>
            <w:proofErr w:type="gramStart"/>
            <w:r w:rsidRPr="0090458F">
              <w:rPr>
                <w:b/>
                <w:bCs/>
                <w:sz w:val="16"/>
                <w:szCs w:val="16"/>
              </w:rPr>
              <w:t>Porto  Velho</w:t>
            </w:r>
            <w:proofErr w:type="gramEnd"/>
            <w:r w:rsidRPr="0090458F">
              <w:rPr>
                <w:b/>
                <w:bCs/>
                <w:sz w:val="16"/>
                <w:szCs w:val="16"/>
              </w:rPr>
              <w:t>,  Candeias  do  Jamari, Nova Mamoré, Guajará Mirim e Itapuã d' Oeste.</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D1C781D"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838E413"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9928A56"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15D1F27E"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25078CE"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5437570B"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A132386"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7B46C669"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65369836"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7A7A495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center"/>
            <w:hideMark/>
          </w:tcPr>
          <w:p w14:paraId="405DC81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center"/>
            <w:hideMark/>
          </w:tcPr>
          <w:p w14:paraId="68D1B02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4F5FE94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D849D69"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3979877"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9C0E67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R$ 46.734,50</w:t>
            </w:r>
          </w:p>
        </w:tc>
        <w:tc>
          <w:tcPr>
            <w:tcW w:w="841" w:type="dxa"/>
            <w:tcBorders>
              <w:top w:val="nil"/>
              <w:left w:val="nil"/>
              <w:bottom w:val="single" w:sz="4" w:space="0" w:color="000000"/>
              <w:right w:val="single" w:sz="4" w:space="0" w:color="000000"/>
            </w:tcBorders>
            <w:shd w:val="clear" w:color="auto" w:fill="auto"/>
            <w:vAlign w:val="center"/>
            <w:hideMark/>
          </w:tcPr>
          <w:p w14:paraId="7856703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271CF50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R$ 46.734,50</w:t>
            </w:r>
          </w:p>
        </w:tc>
      </w:tr>
      <w:tr w:rsidR="004C0FE0" w:rsidRPr="004C0FE0" w14:paraId="09025B9A" w14:textId="77777777" w:rsidTr="00BA5916">
        <w:trPr>
          <w:trHeight w:val="62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6922B17" w14:textId="77777777" w:rsidR="004C0FE0" w:rsidRPr="0090458F" w:rsidRDefault="004C0FE0" w:rsidP="004C0FE0">
            <w:pPr>
              <w:jc w:val="center"/>
              <w:rPr>
                <w:b/>
                <w:bCs/>
                <w:color w:val="000000"/>
                <w:sz w:val="16"/>
                <w:szCs w:val="16"/>
              </w:rPr>
            </w:pPr>
            <w:r w:rsidRPr="0090458F">
              <w:rPr>
                <w:b/>
                <w:bCs/>
                <w:color w:val="000000"/>
                <w:sz w:val="16"/>
                <w:szCs w:val="16"/>
              </w:rPr>
              <w:t>30</w:t>
            </w:r>
          </w:p>
        </w:tc>
        <w:tc>
          <w:tcPr>
            <w:tcW w:w="3846" w:type="dxa"/>
            <w:tcBorders>
              <w:top w:val="nil"/>
              <w:left w:val="nil"/>
              <w:bottom w:val="single" w:sz="4" w:space="0" w:color="000000"/>
              <w:right w:val="single" w:sz="4" w:space="0" w:color="000000"/>
            </w:tcBorders>
            <w:shd w:val="clear" w:color="auto" w:fill="auto"/>
            <w:hideMark/>
          </w:tcPr>
          <w:p w14:paraId="108C0BB7"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w:t>
            </w:r>
            <w:proofErr w:type="gramStart"/>
            <w:r w:rsidRPr="0090458F">
              <w:rPr>
                <w:b/>
                <w:bCs/>
                <w:sz w:val="16"/>
                <w:szCs w:val="16"/>
              </w:rPr>
              <w:t>Instalados  em</w:t>
            </w:r>
            <w:proofErr w:type="gramEnd"/>
            <w:r w:rsidRPr="0090458F">
              <w:rPr>
                <w:b/>
                <w:bCs/>
                <w:sz w:val="16"/>
                <w:szCs w:val="16"/>
              </w:rPr>
              <w:t xml:space="preserve">  pontos  no  Mato  Grosso   Unidades  expostos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Território  Zona  da  Mata  e  Distritos.  </w:t>
            </w:r>
            <w:proofErr w:type="gramStart"/>
            <w:r w:rsidRPr="0090458F">
              <w:rPr>
                <w:b/>
                <w:bCs/>
                <w:sz w:val="16"/>
                <w:szCs w:val="16"/>
              </w:rPr>
              <w:t>Rolim  de</w:t>
            </w:r>
            <w:proofErr w:type="gramEnd"/>
            <w:r w:rsidRPr="0090458F">
              <w:rPr>
                <w:b/>
                <w:bCs/>
                <w:sz w:val="16"/>
                <w:szCs w:val="16"/>
              </w:rPr>
              <w:t xml:space="preserve">  Moura,  Novo  Horizonte  d' Oeste,  Castanheiras,  Nova  Brasilândia  d'  Oeste,  Alta  Floresta  d'  Oeste, Santa Luzia d' Oeste e Alto Alegre dos Parecis.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7AA36B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0801A5A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423DDB94"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5A1D8EA9"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AF6D7B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ABD632A"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3E920F2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045B7322"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435C826B"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4F041D02"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bottom"/>
            <w:hideMark/>
          </w:tcPr>
          <w:p w14:paraId="6BD9C34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bottom"/>
            <w:hideMark/>
          </w:tcPr>
          <w:p w14:paraId="1C251D5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6E33C0A"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668336A1"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2D3A70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1CBB06D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R$ 46.734,50</w:t>
            </w:r>
          </w:p>
        </w:tc>
        <w:tc>
          <w:tcPr>
            <w:tcW w:w="841" w:type="dxa"/>
            <w:tcBorders>
              <w:top w:val="nil"/>
              <w:left w:val="nil"/>
              <w:bottom w:val="single" w:sz="4" w:space="0" w:color="000000"/>
              <w:right w:val="single" w:sz="4" w:space="0" w:color="000000"/>
            </w:tcBorders>
            <w:shd w:val="clear" w:color="auto" w:fill="auto"/>
            <w:vAlign w:val="bottom"/>
            <w:hideMark/>
          </w:tcPr>
          <w:p w14:paraId="4E023D6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46FA3CF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R$ 46.734,50</w:t>
            </w:r>
          </w:p>
        </w:tc>
      </w:tr>
      <w:tr w:rsidR="004C0FE0" w:rsidRPr="004C0FE0" w14:paraId="2032601F" w14:textId="77777777" w:rsidTr="004C0FE0">
        <w:trPr>
          <w:trHeight w:val="1320"/>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3A80E46F" w14:textId="77777777" w:rsidR="004C0FE0" w:rsidRPr="0090458F" w:rsidRDefault="004C0FE0" w:rsidP="004C0FE0">
            <w:pPr>
              <w:jc w:val="center"/>
              <w:rPr>
                <w:b/>
                <w:bCs/>
                <w:color w:val="000000"/>
                <w:sz w:val="16"/>
                <w:szCs w:val="16"/>
              </w:rPr>
            </w:pPr>
            <w:r w:rsidRPr="0090458F">
              <w:rPr>
                <w:b/>
                <w:bCs/>
                <w:color w:val="000000"/>
                <w:sz w:val="16"/>
                <w:szCs w:val="16"/>
              </w:rPr>
              <w:t>31</w:t>
            </w:r>
          </w:p>
        </w:tc>
        <w:tc>
          <w:tcPr>
            <w:tcW w:w="3846" w:type="dxa"/>
            <w:tcBorders>
              <w:top w:val="nil"/>
              <w:left w:val="nil"/>
              <w:bottom w:val="single" w:sz="4" w:space="0" w:color="000000"/>
              <w:right w:val="single" w:sz="4" w:space="0" w:color="000000"/>
            </w:tcBorders>
            <w:shd w:val="clear" w:color="auto" w:fill="auto"/>
            <w:hideMark/>
          </w:tcPr>
          <w:p w14:paraId="7DC846B8"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Instalados   em   pontos   no   Estado   de   </w:t>
            </w:r>
            <w:proofErr w:type="gramStart"/>
            <w:r w:rsidRPr="0090458F">
              <w:rPr>
                <w:b/>
                <w:bCs/>
                <w:sz w:val="16"/>
                <w:szCs w:val="16"/>
              </w:rPr>
              <w:t xml:space="preserve">Rondônia,   </w:t>
            </w:r>
            <w:proofErr w:type="gramEnd"/>
            <w:r w:rsidRPr="0090458F">
              <w:rPr>
                <w:b/>
                <w:bCs/>
                <w:sz w:val="16"/>
                <w:szCs w:val="16"/>
              </w:rPr>
              <w:t xml:space="preserve">Mato   Grosso, Amazonas  e  Acre.  </w:t>
            </w:r>
            <w:proofErr w:type="gramStart"/>
            <w:r w:rsidRPr="0090458F">
              <w:rPr>
                <w:b/>
                <w:bCs/>
                <w:sz w:val="16"/>
                <w:szCs w:val="16"/>
              </w:rPr>
              <w:t>Unidades  expostos</w:t>
            </w:r>
            <w:proofErr w:type="gramEnd"/>
            <w:r w:rsidRPr="0090458F">
              <w:rPr>
                <w:b/>
                <w:bCs/>
                <w:sz w:val="16"/>
                <w:szCs w:val="16"/>
              </w:rPr>
              <w:t xml:space="preserve">  por  02  (duas) </w:t>
            </w:r>
            <w:proofErr w:type="spellStart"/>
            <w:r w:rsidRPr="0090458F">
              <w:rPr>
                <w:b/>
                <w:bCs/>
                <w:sz w:val="16"/>
                <w:szCs w:val="16"/>
              </w:rPr>
              <w:t>bisemanas</w:t>
            </w:r>
            <w:proofErr w:type="spellEnd"/>
            <w:r w:rsidRPr="0090458F">
              <w:rPr>
                <w:b/>
                <w:bCs/>
                <w:sz w:val="16"/>
                <w:szCs w:val="16"/>
              </w:rPr>
              <w:t xml:space="preserve">,  de cada evento.  </w:t>
            </w:r>
            <w:proofErr w:type="gramStart"/>
            <w:r w:rsidRPr="0090458F">
              <w:rPr>
                <w:b/>
                <w:bCs/>
                <w:sz w:val="16"/>
                <w:szCs w:val="16"/>
              </w:rPr>
              <w:t>Localidade  de</w:t>
            </w:r>
            <w:proofErr w:type="gramEnd"/>
            <w:r w:rsidRPr="0090458F">
              <w:rPr>
                <w:b/>
                <w:bCs/>
                <w:sz w:val="16"/>
                <w:szCs w:val="16"/>
              </w:rPr>
              <w:t xml:space="preserve">  instalação  a  seguir:  Mato  Grosso/MT(  Cuiabá  , Sapezal, Comodoro, Campos de Júlio).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074DFD3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55F861A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34C622D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034A67F"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EE415A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F2068E3"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9649A9D"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038C6430"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3BEC2F2C"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6EDA8B7D"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center"/>
            <w:hideMark/>
          </w:tcPr>
          <w:p w14:paraId="512638D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center"/>
            <w:hideMark/>
          </w:tcPr>
          <w:p w14:paraId="425E6DE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3BAA6DA4"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43CEDB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077733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018C15F9"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R$ 14.020,35</w:t>
            </w:r>
          </w:p>
        </w:tc>
        <w:tc>
          <w:tcPr>
            <w:tcW w:w="841" w:type="dxa"/>
            <w:tcBorders>
              <w:top w:val="nil"/>
              <w:left w:val="nil"/>
              <w:bottom w:val="single" w:sz="4" w:space="0" w:color="000000"/>
              <w:right w:val="single" w:sz="4" w:space="0" w:color="000000"/>
            </w:tcBorders>
            <w:shd w:val="clear" w:color="auto" w:fill="auto"/>
            <w:vAlign w:val="center"/>
            <w:hideMark/>
          </w:tcPr>
          <w:p w14:paraId="763390C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34604C9"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R$ 14.020,35</w:t>
            </w:r>
          </w:p>
        </w:tc>
      </w:tr>
      <w:tr w:rsidR="004C0FE0" w:rsidRPr="004C0FE0" w14:paraId="5A1E49D8"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479E5B94" w14:textId="77777777" w:rsidR="004C0FE0" w:rsidRPr="0090458F" w:rsidRDefault="004C0FE0" w:rsidP="004C0FE0">
            <w:pPr>
              <w:jc w:val="center"/>
              <w:rPr>
                <w:b/>
                <w:bCs/>
                <w:color w:val="000000"/>
                <w:sz w:val="16"/>
                <w:szCs w:val="16"/>
              </w:rPr>
            </w:pPr>
            <w:r w:rsidRPr="0090458F">
              <w:rPr>
                <w:b/>
                <w:bCs/>
                <w:color w:val="000000"/>
                <w:sz w:val="16"/>
                <w:szCs w:val="16"/>
              </w:rPr>
              <w:t>32</w:t>
            </w:r>
          </w:p>
        </w:tc>
        <w:tc>
          <w:tcPr>
            <w:tcW w:w="3846" w:type="dxa"/>
            <w:tcBorders>
              <w:top w:val="nil"/>
              <w:left w:val="nil"/>
              <w:bottom w:val="single" w:sz="4" w:space="0" w:color="000000"/>
              <w:right w:val="single" w:sz="4" w:space="0" w:color="000000"/>
            </w:tcBorders>
            <w:shd w:val="clear" w:color="auto" w:fill="auto"/>
            <w:hideMark/>
          </w:tcPr>
          <w:p w14:paraId="212C2033"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Instalados   em   pontos   no   Estado   de   </w:t>
            </w:r>
            <w:proofErr w:type="gramStart"/>
            <w:r w:rsidRPr="0090458F">
              <w:rPr>
                <w:b/>
                <w:bCs/>
                <w:sz w:val="16"/>
                <w:szCs w:val="16"/>
              </w:rPr>
              <w:t xml:space="preserve">Rondônia,   </w:t>
            </w:r>
            <w:proofErr w:type="gramEnd"/>
            <w:r w:rsidRPr="0090458F">
              <w:rPr>
                <w:b/>
                <w:bCs/>
                <w:sz w:val="16"/>
                <w:szCs w:val="16"/>
              </w:rPr>
              <w:t xml:space="preserve">Mato   Grosso, Amazonas  e  Acre.  </w:t>
            </w:r>
            <w:proofErr w:type="gramStart"/>
            <w:r w:rsidRPr="0090458F">
              <w:rPr>
                <w:b/>
                <w:bCs/>
                <w:sz w:val="16"/>
                <w:szCs w:val="16"/>
              </w:rPr>
              <w:t>Unidades  expostos</w:t>
            </w:r>
            <w:proofErr w:type="gramEnd"/>
            <w:r w:rsidRPr="0090458F">
              <w:rPr>
                <w:b/>
                <w:bCs/>
                <w:sz w:val="16"/>
                <w:szCs w:val="16"/>
              </w:rPr>
              <w:t xml:space="preserve">  por  02  (duas) </w:t>
            </w:r>
            <w:proofErr w:type="spellStart"/>
            <w:r w:rsidRPr="0090458F">
              <w:rPr>
                <w:b/>
                <w:bCs/>
                <w:sz w:val="16"/>
                <w:szCs w:val="16"/>
              </w:rPr>
              <w:t>bisemanas</w:t>
            </w:r>
            <w:proofErr w:type="spellEnd"/>
            <w:r w:rsidRPr="0090458F">
              <w:rPr>
                <w:b/>
                <w:bCs/>
                <w:sz w:val="16"/>
                <w:szCs w:val="16"/>
              </w:rPr>
              <w:t xml:space="preserve">,  de cada evento. Localidade de instalação a seguir:  </w:t>
            </w:r>
            <w:proofErr w:type="gramStart"/>
            <w:r w:rsidRPr="0090458F">
              <w:rPr>
                <w:b/>
                <w:bCs/>
                <w:sz w:val="16"/>
                <w:szCs w:val="16"/>
              </w:rPr>
              <w:t>Amazonas( Humaitá</w:t>
            </w:r>
            <w:proofErr w:type="gram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34DBF96D"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75FCAD93"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799BDE94"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BB6CF78"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F422A9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869211A"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44279D0A"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3EC0641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75CDCAC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72E94C7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bottom"/>
            <w:hideMark/>
          </w:tcPr>
          <w:p w14:paraId="7B27947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bottom"/>
            <w:hideMark/>
          </w:tcPr>
          <w:p w14:paraId="3878C48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C1904CE"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36DA136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6728061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057EF48E"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R$ 4.673,45</w:t>
            </w:r>
          </w:p>
        </w:tc>
        <w:tc>
          <w:tcPr>
            <w:tcW w:w="841" w:type="dxa"/>
            <w:tcBorders>
              <w:top w:val="nil"/>
              <w:left w:val="nil"/>
              <w:bottom w:val="single" w:sz="4" w:space="0" w:color="000000"/>
              <w:right w:val="single" w:sz="4" w:space="0" w:color="000000"/>
            </w:tcBorders>
            <w:shd w:val="clear" w:color="auto" w:fill="auto"/>
            <w:vAlign w:val="bottom"/>
            <w:hideMark/>
          </w:tcPr>
          <w:p w14:paraId="7278AEA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1AD0DF9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R$ 4.673,45</w:t>
            </w:r>
          </w:p>
        </w:tc>
      </w:tr>
      <w:tr w:rsidR="004C0FE0" w:rsidRPr="004C0FE0" w14:paraId="219C2D6A"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703C0D4" w14:textId="77777777" w:rsidR="004C0FE0" w:rsidRPr="0090458F" w:rsidRDefault="004C0FE0" w:rsidP="004C0FE0">
            <w:pPr>
              <w:jc w:val="center"/>
              <w:rPr>
                <w:b/>
                <w:bCs/>
                <w:color w:val="000000"/>
                <w:sz w:val="16"/>
                <w:szCs w:val="16"/>
              </w:rPr>
            </w:pPr>
            <w:r w:rsidRPr="0090458F">
              <w:rPr>
                <w:b/>
                <w:bCs/>
                <w:color w:val="000000"/>
                <w:sz w:val="16"/>
                <w:szCs w:val="16"/>
              </w:rPr>
              <w:t>33</w:t>
            </w:r>
          </w:p>
        </w:tc>
        <w:tc>
          <w:tcPr>
            <w:tcW w:w="3846" w:type="dxa"/>
            <w:tcBorders>
              <w:top w:val="nil"/>
              <w:left w:val="nil"/>
              <w:bottom w:val="single" w:sz="4" w:space="0" w:color="000000"/>
              <w:right w:val="single" w:sz="4" w:space="0" w:color="000000"/>
            </w:tcBorders>
            <w:shd w:val="clear" w:color="auto" w:fill="auto"/>
            <w:hideMark/>
          </w:tcPr>
          <w:p w14:paraId="46096B4B" w14:textId="77777777" w:rsidR="004C0FE0" w:rsidRPr="0090458F" w:rsidRDefault="004C0FE0" w:rsidP="004C0FE0">
            <w:pPr>
              <w:rPr>
                <w:b/>
                <w:bCs/>
                <w:sz w:val="16"/>
                <w:szCs w:val="16"/>
              </w:rPr>
            </w:pPr>
            <w:proofErr w:type="gramStart"/>
            <w:r w:rsidRPr="0090458F">
              <w:rPr>
                <w:b/>
                <w:bCs/>
                <w:sz w:val="16"/>
                <w:szCs w:val="16"/>
              </w:rPr>
              <w:t>Outdoor  de</w:t>
            </w:r>
            <w:proofErr w:type="gramEnd"/>
            <w:r w:rsidRPr="0090458F">
              <w:rPr>
                <w:b/>
                <w:bCs/>
                <w:sz w:val="16"/>
                <w:szCs w:val="16"/>
              </w:rPr>
              <w:t xml:space="preserve">  9m  x  3m  lona  </w:t>
            </w:r>
            <w:proofErr w:type="spellStart"/>
            <w:r w:rsidRPr="0090458F">
              <w:rPr>
                <w:b/>
                <w:bCs/>
                <w:sz w:val="16"/>
                <w:szCs w:val="16"/>
              </w:rPr>
              <w:t>vinílica</w:t>
            </w:r>
            <w:proofErr w:type="spellEnd"/>
            <w:r w:rsidRPr="0090458F">
              <w:rPr>
                <w:b/>
                <w:bCs/>
                <w:sz w:val="16"/>
                <w:szCs w:val="16"/>
              </w:rPr>
              <w:t xml:space="preserve">,  fosca,  trama  500x500  mm,  gramatura 440,  g/m²,  impressão  digital  em  policromia  de  alta  resolução(2400dpi), acabamento  reforço  nas  bodas  e  aplicação  de  ilhoses,  para  divulgação dos   .   Instalados   em   pontos   no   Estado   de   </w:t>
            </w:r>
            <w:proofErr w:type="gramStart"/>
            <w:r w:rsidRPr="0090458F">
              <w:rPr>
                <w:b/>
                <w:bCs/>
                <w:sz w:val="16"/>
                <w:szCs w:val="16"/>
              </w:rPr>
              <w:t xml:space="preserve">Rondônia,   </w:t>
            </w:r>
            <w:proofErr w:type="gramEnd"/>
            <w:r w:rsidRPr="0090458F">
              <w:rPr>
                <w:b/>
                <w:bCs/>
                <w:sz w:val="16"/>
                <w:szCs w:val="16"/>
              </w:rPr>
              <w:t xml:space="preserve">Mato   Grosso, Amazonas  e  Acre.  </w:t>
            </w:r>
            <w:proofErr w:type="gramStart"/>
            <w:r w:rsidRPr="0090458F">
              <w:rPr>
                <w:b/>
                <w:bCs/>
                <w:sz w:val="16"/>
                <w:szCs w:val="16"/>
              </w:rPr>
              <w:t>Unidades  expostos</w:t>
            </w:r>
            <w:proofErr w:type="gramEnd"/>
            <w:r w:rsidRPr="0090458F">
              <w:rPr>
                <w:b/>
                <w:bCs/>
                <w:sz w:val="16"/>
                <w:szCs w:val="16"/>
              </w:rPr>
              <w:t xml:space="preserve">  por  02  (duas) </w:t>
            </w:r>
            <w:proofErr w:type="spellStart"/>
            <w:r w:rsidRPr="0090458F">
              <w:rPr>
                <w:b/>
                <w:bCs/>
                <w:sz w:val="16"/>
                <w:szCs w:val="16"/>
              </w:rPr>
              <w:t>bisemanas</w:t>
            </w:r>
            <w:proofErr w:type="spellEnd"/>
            <w:r w:rsidRPr="0090458F">
              <w:rPr>
                <w:b/>
                <w:bCs/>
                <w:sz w:val="16"/>
                <w:szCs w:val="16"/>
              </w:rPr>
              <w:t xml:space="preserve">,  de cada evento. Localidade de instalação a seguir: Acre </w:t>
            </w:r>
            <w:proofErr w:type="gramStart"/>
            <w:r w:rsidRPr="0090458F">
              <w:rPr>
                <w:b/>
                <w:bCs/>
                <w:sz w:val="16"/>
                <w:szCs w:val="16"/>
              </w:rPr>
              <w:t>( Rio</w:t>
            </w:r>
            <w:proofErr w:type="gramEnd"/>
            <w:r w:rsidRPr="0090458F">
              <w:rPr>
                <w:b/>
                <w:bCs/>
                <w:sz w:val="16"/>
                <w:szCs w:val="16"/>
              </w:rPr>
              <w:t xml:space="preserve"> Branco).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265F3C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C455FAC"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1C742F9D"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053639E"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0A21661D"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E57257A"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304582FA"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R$ 891,47</w:t>
            </w:r>
          </w:p>
        </w:tc>
        <w:tc>
          <w:tcPr>
            <w:tcW w:w="675" w:type="dxa"/>
            <w:tcBorders>
              <w:top w:val="nil"/>
              <w:left w:val="nil"/>
              <w:bottom w:val="single" w:sz="4" w:space="0" w:color="000000"/>
              <w:right w:val="single" w:sz="4" w:space="0" w:color="000000"/>
            </w:tcBorders>
            <w:shd w:val="clear" w:color="000000" w:fill="404040"/>
            <w:vAlign w:val="center"/>
            <w:hideMark/>
          </w:tcPr>
          <w:p w14:paraId="75BE797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R$ 897,67</w:t>
            </w:r>
          </w:p>
        </w:tc>
        <w:tc>
          <w:tcPr>
            <w:tcW w:w="656" w:type="dxa"/>
            <w:tcBorders>
              <w:top w:val="nil"/>
              <w:left w:val="nil"/>
              <w:bottom w:val="single" w:sz="4" w:space="0" w:color="000000"/>
              <w:right w:val="single" w:sz="4" w:space="0" w:color="000000"/>
            </w:tcBorders>
            <w:shd w:val="clear" w:color="000000" w:fill="404040"/>
            <w:vAlign w:val="center"/>
            <w:hideMark/>
          </w:tcPr>
          <w:p w14:paraId="274804AF"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R$ 961,24</w:t>
            </w:r>
          </w:p>
        </w:tc>
        <w:tc>
          <w:tcPr>
            <w:tcW w:w="675" w:type="dxa"/>
            <w:tcBorders>
              <w:top w:val="nil"/>
              <w:left w:val="nil"/>
              <w:bottom w:val="single" w:sz="4" w:space="0" w:color="000000"/>
              <w:right w:val="single" w:sz="4" w:space="0" w:color="000000"/>
            </w:tcBorders>
            <w:shd w:val="clear" w:color="000000" w:fill="404040"/>
            <w:vAlign w:val="center"/>
            <w:hideMark/>
          </w:tcPr>
          <w:p w14:paraId="10E877AE"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R$ 988,37</w:t>
            </w:r>
          </w:p>
        </w:tc>
        <w:tc>
          <w:tcPr>
            <w:tcW w:w="717" w:type="dxa"/>
            <w:tcBorders>
              <w:top w:val="nil"/>
              <w:left w:val="nil"/>
              <w:bottom w:val="single" w:sz="4" w:space="0" w:color="000000"/>
              <w:right w:val="single" w:sz="4" w:space="0" w:color="000000"/>
            </w:tcBorders>
            <w:shd w:val="clear" w:color="auto" w:fill="auto"/>
            <w:vAlign w:val="bottom"/>
            <w:hideMark/>
          </w:tcPr>
          <w:p w14:paraId="41441A5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R$ 891,47</w:t>
            </w:r>
          </w:p>
        </w:tc>
        <w:tc>
          <w:tcPr>
            <w:tcW w:w="717" w:type="dxa"/>
            <w:tcBorders>
              <w:top w:val="nil"/>
              <w:left w:val="nil"/>
              <w:bottom w:val="single" w:sz="4" w:space="0" w:color="000000"/>
              <w:right w:val="single" w:sz="4" w:space="0" w:color="000000"/>
            </w:tcBorders>
            <w:shd w:val="clear" w:color="auto" w:fill="auto"/>
            <w:vAlign w:val="bottom"/>
            <w:hideMark/>
          </w:tcPr>
          <w:p w14:paraId="6CB3440F"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R$ 934,69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3446E61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47,70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EF5D6E6"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5,10%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842078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782794F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R$ 4.673,45</w:t>
            </w:r>
          </w:p>
        </w:tc>
        <w:tc>
          <w:tcPr>
            <w:tcW w:w="841" w:type="dxa"/>
            <w:tcBorders>
              <w:top w:val="nil"/>
              <w:left w:val="nil"/>
              <w:bottom w:val="single" w:sz="4" w:space="0" w:color="000000"/>
              <w:right w:val="single" w:sz="4" w:space="0" w:color="000000"/>
            </w:tcBorders>
            <w:shd w:val="clear" w:color="auto" w:fill="auto"/>
            <w:vAlign w:val="bottom"/>
            <w:hideMark/>
          </w:tcPr>
          <w:p w14:paraId="2189C5A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3D708B4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R$ 4.673,45</w:t>
            </w:r>
          </w:p>
        </w:tc>
      </w:tr>
      <w:tr w:rsidR="004C0FE0" w:rsidRPr="004C0FE0" w14:paraId="34268EF8"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7F86F054" w14:textId="77777777" w:rsidR="004C0FE0" w:rsidRPr="0090458F" w:rsidRDefault="004C0FE0" w:rsidP="004C0FE0">
            <w:pPr>
              <w:jc w:val="center"/>
              <w:rPr>
                <w:b/>
                <w:bCs/>
                <w:color w:val="000000"/>
                <w:sz w:val="16"/>
                <w:szCs w:val="16"/>
              </w:rPr>
            </w:pPr>
            <w:r w:rsidRPr="0090458F">
              <w:rPr>
                <w:b/>
                <w:bCs/>
                <w:color w:val="000000"/>
                <w:sz w:val="16"/>
                <w:szCs w:val="16"/>
              </w:rPr>
              <w:lastRenderedPageBreak/>
              <w:t>34</w:t>
            </w:r>
          </w:p>
        </w:tc>
        <w:tc>
          <w:tcPr>
            <w:tcW w:w="3846" w:type="dxa"/>
            <w:tcBorders>
              <w:top w:val="nil"/>
              <w:left w:val="nil"/>
              <w:bottom w:val="single" w:sz="4" w:space="0" w:color="000000"/>
              <w:right w:val="single" w:sz="4" w:space="0" w:color="000000"/>
            </w:tcBorders>
            <w:shd w:val="clear" w:color="auto" w:fill="auto"/>
            <w:hideMark/>
          </w:tcPr>
          <w:p w14:paraId="76BEC8E3" w14:textId="77777777" w:rsidR="004C0FE0" w:rsidRPr="0090458F" w:rsidRDefault="004C0FE0" w:rsidP="004C0FE0">
            <w:pPr>
              <w:rPr>
                <w:b/>
                <w:bCs/>
                <w:sz w:val="16"/>
                <w:szCs w:val="16"/>
              </w:rPr>
            </w:pPr>
            <w:r w:rsidRPr="0090458F">
              <w:rPr>
                <w:b/>
                <w:bCs/>
                <w:sz w:val="16"/>
                <w:szCs w:val="16"/>
              </w:rPr>
              <w:t xml:space="preserve">ADESIVO   PLOTAGEM   DIVERSAS:   Material:   Vinil   adesivo   calandrado polimérico branco brilhante, </w:t>
            </w:r>
            <w:proofErr w:type="spellStart"/>
            <w:r w:rsidRPr="0090458F">
              <w:rPr>
                <w:b/>
                <w:bCs/>
                <w:sz w:val="16"/>
                <w:szCs w:val="16"/>
              </w:rPr>
              <w:t>liner</w:t>
            </w:r>
            <w:proofErr w:type="spellEnd"/>
            <w:r w:rsidRPr="0090458F">
              <w:rPr>
                <w:b/>
                <w:bCs/>
                <w:sz w:val="16"/>
                <w:szCs w:val="16"/>
              </w:rPr>
              <w:t xml:space="preserve"> em papel siliconado. Impressão: Digital em policromia de alta resolução (2400dpi); com instalação nos municípios de Ji-Paraná 3.000 m², Cacoal 1.000 m² e Vilhena 1.000 m². </w:t>
            </w:r>
            <w:proofErr w:type="gramStart"/>
            <w:r w:rsidRPr="0090458F">
              <w:rPr>
                <w:b/>
                <w:bCs/>
                <w:sz w:val="16"/>
                <w:szCs w:val="16"/>
              </w:rPr>
              <w:t>em</w:t>
            </w:r>
            <w:proofErr w:type="gramEnd"/>
            <w:r w:rsidRPr="0090458F">
              <w:rPr>
                <w:b/>
                <w:bCs/>
                <w:sz w:val="16"/>
                <w:szCs w:val="16"/>
              </w:rPr>
              <w:t xml:space="preserve"> ambientes indicado   pela   coordenação.    Para   aprovação   até   20</w:t>
            </w:r>
            <w:proofErr w:type="gramStart"/>
            <w:r w:rsidRPr="0090458F">
              <w:rPr>
                <w:b/>
                <w:bCs/>
                <w:sz w:val="16"/>
                <w:szCs w:val="16"/>
              </w:rPr>
              <w:t xml:space="preserve">   (</w:t>
            </w:r>
            <w:proofErr w:type="gramEnd"/>
            <w:r w:rsidRPr="0090458F">
              <w:rPr>
                <w:b/>
                <w:bCs/>
                <w:sz w:val="16"/>
                <w:szCs w:val="16"/>
              </w:rPr>
              <w:t>dez)   modelos diferentes.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02DAEC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M2</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3966A3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7C76D2F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1.250</w:t>
            </w:r>
          </w:p>
        </w:tc>
        <w:tc>
          <w:tcPr>
            <w:tcW w:w="360" w:type="dxa"/>
            <w:tcBorders>
              <w:top w:val="nil"/>
              <w:left w:val="nil"/>
              <w:bottom w:val="single" w:sz="4" w:space="0" w:color="000000"/>
              <w:right w:val="single" w:sz="4" w:space="0" w:color="000000"/>
            </w:tcBorders>
            <w:shd w:val="clear" w:color="auto" w:fill="auto"/>
            <w:noWrap/>
            <w:textDirection w:val="btLr"/>
            <w:vAlign w:val="center"/>
            <w:hideMark/>
          </w:tcPr>
          <w:p w14:paraId="75876281"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3.750</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5DAF1E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B7F6C03"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025F65F1"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R$ 19,58</w:t>
            </w:r>
          </w:p>
        </w:tc>
        <w:tc>
          <w:tcPr>
            <w:tcW w:w="675" w:type="dxa"/>
            <w:tcBorders>
              <w:top w:val="nil"/>
              <w:left w:val="nil"/>
              <w:bottom w:val="single" w:sz="4" w:space="0" w:color="000000"/>
              <w:right w:val="single" w:sz="4" w:space="0" w:color="000000"/>
            </w:tcBorders>
            <w:shd w:val="clear" w:color="000000" w:fill="404040"/>
            <w:vAlign w:val="center"/>
            <w:hideMark/>
          </w:tcPr>
          <w:p w14:paraId="20D6808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R$ 20,00</w:t>
            </w:r>
          </w:p>
        </w:tc>
        <w:tc>
          <w:tcPr>
            <w:tcW w:w="656" w:type="dxa"/>
            <w:tcBorders>
              <w:top w:val="nil"/>
              <w:left w:val="nil"/>
              <w:bottom w:val="single" w:sz="4" w:space="0" w:color="000000"/>
              <w:right w:val="single" w:sz="4" w:space="0" w:color="000000"/>
            </w:tcBorders>
            <w:shd w:val="clear" w:color="000000" w:fill="404040"/>
            <w:vAlign w:val="center"/>
            <w:hideMark/>
          </w:tcPr>
          <w:p w14:paraId="600D9AC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R$ 22,17</w:t>
            </w:r>
          </w:p>
        </w:tc>
        <w:tc>
          <w:tcPr>
            <w:tcW w:w="675" w:type="dxa"/>
            <w:tcBorders>
              <w:top w:val="nil"/>
              <w:left w:val="nil"/>
              <w:bottom w:val="single" w:sz="4" w:space="0" w:color="000000"/>
              <w:right w:val="single" w:sz="4" w:space="0" w:color="000000"/>
            </w:tcBorders>
            <w:shd w:val="clear" w:color="000000" w:fill="404040"/>
            <w:vAlign w:val="center"/>
            <w:hideMark/>
          </w:tcPr>
          <w:p w14:paraId="04F8A09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w:t>
            </w:r>
          </w:p>
        </w:tc>
        <w:tc>
          <w:tcPr>
            <w:tcW w:w="717" w:type="dxa"/>
            <w:tcBorders>
              <w:top w:val="nil"/>
              <w:left w:val="nil"/>
              <w:bottom w:val="single" w:sz="4" w:space="0" w:color="000000"/>
              <w:right w:val="single" w:sz="4" w:space="0" w:color="000000"/>
            </w:tcBorders>
            <w:shd w:val="clear" w:color="auto" w:fill="auto"/>
            <w:vAlign w:val="bottom"/>
            <w:hideMark/>
          </w:tcPr>
          <w:p w14:paraId="513471F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R$ 19,58</w:t>
            </w:r>
          </w:p>
        </w:tc>
        <w:tc>
          <w:tcPr>
            <w:tcW w:w="717" w:type="dxa"/>
            <w:tcBorders>
              <w:top w:val="nil"/>
              <w:left w:val="nil"/>
              <w:bottom w:val="single" w:sz="4" w:space="0" w:color="000000"/>
              <w:right w:val="single" w:sz="4" w:space="0" w:color="000000"/>
            </w:tcBorders>
            <w:shd w:val="clear" w:color="auto" w:fill="auto"/>
            <w:vAlign w:val="bottom"/>
            <w:hideMark/>
          </w:tcPr>
          <w:p w14:paraId="6405707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R$ 20,58</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3FB86D9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1,39</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151AE20"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6,75%</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591BAC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52B7EE4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R$ 25.725,00</w:t>
            </w:r>
          </w:p>
        </w:tc>
        <w:tc>
          <w:tcPr>
            <w:tcW w:w="841" w:type="dxa"/>
            <w:tcBorders>
              <w:top w:val="nil"/>
              <w:left w:val="nil"/>
              <w:bottom w:val="single" w:sz="4" w:space="0" w:color="000000"/>
              <w:right w:val="single" w:sz="4" w:space="0" w:color="000000"/>
            </w:tcBorders>
            <w:shd w:val="clear" w:color="auto" w:fill="auto"/>
            <w:vAlign w:val="bottom"/>
            <w:hideMark/>
          </w:tcPr>
          <w:p w14:paraId="753D5FF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R$ 77.175,00</w:t>
            </w:r>
          </w:p>
        </w:tc>
        <w:tc>
          <w:tcPr>
            <w:tcW w:w="860" w:type="dxa"/>
            <w:tcBorders>
              <w:top w:val="nil"/>
              <w:left w:val="nil"/>
              <w:bottom w:val="single" w:sz="4" w:space="0" w:color="000000"/>
              <w:right w:val="single" w:sz="4" w:space="0" w:color="000000"/>
            </w:tcBorders>
            <w:shd w:val="clear" w:color="auto" w:fill="auto"/>
            <w:vAlign w:val="bottom"/>
            <w:hideMark/>
          </w:tcPr>
          <w:p w14:paraId="4E97E48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R$ 102.900,00</w:t>
            </w:r>
          </w:p>
        </w:tc>
      </w:tr>
      <w:tr w:rsidR="004C0FE0" w:rsidRPr="004C0FE0" w14:paraId="169D5CD9" w14:textId="77777777" w:rsidTr="004C0FE0">
        <w:trPr>
          <w:trHeight w:val="132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464792F7" w14:textId="77777777" w:rsidR="004C0FE0" w:rsidRPr="0090458F" w:rsidRDefault="004C0FE0" w:rsidP="004C0FE0">
            <w:pPr>
              <w:jc w:val="center"/>
              <w:rPr>
                <w:b/>
                <w:bCs/>
                <w:color w:val="000000"/>
                <w:sz w:val="16"/>
                <w:szCs w:val="16"/>
              </w:rPr>
            </w:pPr>
            <w:r w:rsidRPr="0090458F">
              <w:rPr>
                <w:b/>
                <w:bCs/>
                <w:color w:val="000000"/>
                <w:sz w:val="16"/>
                <w:szCs w:val="16"/>
              </w:rPr>
              <w:t>35</w:t>
            </w:r>
          </w:p>
        </w:tc>
        <w:tc>
          <w:tcPr>
            <w:tcW w:w="3846" w:type="dxa"/>
            <w:tcBorders>
              <w:top w:val="nil"/>
              <w:left w:val="nil"/>
              <w:bottom w:val="single" w:sz="4" w:space="0" w:color="000000"/>
              <w:right w:val="single" w:sz="4" w:space="0" w:color="000000"/>
            </w:tcBorders>
            <w:shd w:val="clear" w:color="auto" w:fill="auto"/>
            <w:hideMark/>
          </w:tcPr>
          <w:p w14:paraId="42DDE386" w14:textId="77777777" w:rsidR="004C0FE0" w:rsidRPr="0090458F" w:rsidRDefault="004C0FE0" w:rsidP="004C0FE0">
            <w:pPr>
              <w:rPr>
                <w:color w:val="000000"/>
                <w:sz w:val="16"/>
                <w:szCs w:val="16"/>
              </w:rPr>
            </w:pPr>
            <w:r w:rsidRPr="0090458F">
              <w:rPr>
                <w:b/>
                <w:bCs/>
                <w:sz w:val="16"/>
                <w:szCs w:val="16"/>
              </w:rPr>
              <w:t>PLACA   DE   SINALIZAÇÃO   SINAIS   INDICATIVOS   DE   DISTÂNCIA   DE</w:t>
            </w:r>
            <w:r w:rsidRPr="0090458F">
              <w:rPr>
                <w:b/>
                <w:bCs/>
                <w:sz w:val="16"/>
                <w:szCs w:val="16"/>
              </w:rPr>
              <w:br/>
              <w:t>APROXIMAÇÃO Formato: Retangular (</w:t>
            </w:r>
            <w:proofErr w:type="spellStart"/>
            <w:r w:rsidRPr="0090458F">
              <w:rPr>
                <w:b/>
                <w:bCs/>
                <w:sz w:val="16"/>
                <w:szCs w:val="16"/>
              </w:rPr>
              <w:t>LxA</w:t>
            </w:r>
            <w:proofErr w:type="spellEnd"/>
            <w:r w:rsidRPr="0090458F">
              <w:rPr>
                <w:b/>
                <w:bCs/>
                <w:sz w:val="16"/>
                <w:szCs w:val="16"/>
              </w:rPr>
              <w:t xml:space="preserve"> 2000x1400 mm), Material: PVC expandido     espessura     5     mm.     Acabamento:     Placa     deverá     ser fixada/colada/grampeada   em   haste   de   madeira   resistente   ao   vento, devendo </w:t>
            </w:r>
            <w:proofErr w:type="gramStart"/>
            <w:r w:rsidRPr="0090458F">
              <w:rPr>
                <w:b/>
                <w:bCs/>
                <w:sz w:val="16"/>
                <w:szCs w:val="16"/>
              </w:rPr>
              <w:t>estar  a</w:t>
            </w:r>
            <w:proofErr w:type="gramEnd"/>
            <w:r w:rsidRPr="0090458F">
              <w:rPr>
                <w:b/>
                <w:bCs/>
                <w:sz w:val="16"/>
                <w:szCs w:val="16"/>
              </w:rPr>
              <w:t xml:space="preserve"> 1,5 m do chão. Impressão: </w:t>
            </w:r>
            <w:proofErr w:type="gramStart"/>
            <w:r w:rsidRPr="0090458F">
              <w:rPr>
                <w:b/>
                <w:bCs/>
                <w:sz w:val="16"/>
                <w:szCs w:val="16"/>
              </w:rPr>
              <w:t>Digital  em</w:t>
            </w:r>
            <w:proofErr w:type="gramEnd"/>
            <w:r w:rsidRPr="0090458F">
              <w:rPr>
                <w:b/>
                <w:bCs/>
                <w:sz w:val="16"/>
                <w:szCs w:val="16"/>
              </w:rPr>
              <w:t xml:space="preserve"> policromia  de alta resolução (2400dpi), com  instalação nos  locais indicado  pela contratante nos municípios de Ji-Paraná 400 </w:t>
            </w:r>
            <w:proofErr w:type="spellStart"/>
            <w:r w:rsidRPr="0090458F">
              <w:rPr>
                <w:b/>
                <w:bCs/>
                <w:sz w:val="16"/>
                <w:szCs w:val="16"/>
              </w:rPr>
              <w:t>Und</w:t>
            </w:r>
            <w:proofErr w:type="spellEnd"/>
            <w:r w:rsidRPr="0090458F">
              <w:rPr>
                <w:b/>
                <w:bCs/>
                <w:sz w:val="16"/>
                <w:szCs w:val="16"/>
              </w:rPr>
              <w:t xml:space="preserve">, Cacoal 50 </w:t>
            </w:r>
            <w:proofErr w:type="spellStart"/>
            <w:r w:rsidRPr="0090458F">
              <w:rPr>
                <w:b/>
                <w:bCs/>
                <w:sz w:val="16"/>
                <w:szCs w:val="16"/>
              </w:rPr>
              <w:t>Und</w:t>
            </w:r>
            <w:proofErr w:type="spellEnd"/>
            <w:r w:rsidRPr="0090458F">
              <w:rPr>
                <w:b/>
                <w:bCs/>
                <w:sz w:val="16"/>
                <w:szCs w:val="16"/>
              </w:rPr>
              <w:t xml:space="preserve">, Vilhena 50 </w:t>
            </w:r>
            <w:proofErr w:type="spellStart"/>
            <w:r w:rsidRPr="0090458F">
              <w:rPr>
                <w:b/>
                <w:bCs/>
                <w:sz w:val="16"/>
                <w:szCs w:val="16"/>
              </w:rPr>
              <w:t>Und</w:t>
            </w:r>
            <w:proofErr w:type="spell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556E64B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0719D26A"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04A9E682"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125</w:t>
            </w:r>
          </w:p>
        </w:tc>
        <w:tc>
          <w:tcPr>
            <w:tcW w:w="360" w:type="dxa"/>
            <w:tcBorders>
              <w:top w:val="nil"/>
              <w:left w:val="nil"/>
              <w:bottom w:val="single" w:sz="4" w:space="0" w:color="000000"/>
              <w:right w:val="single" w:sz="4" w:space="0" w:color="000000"/>
            </w:tcBorders>
            <w:shd w:val="clear" w:color="auto" w:fill="auto"/>
            <w:noWrap/>
            <w:textDirection w:val="btLr"/>
            <w:vAlign w:val="center"/>
            <w:hideMark/>
          </w:tcPr>
          <w:p w14:paraId="04FCACF9"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375</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C847238"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301EBD2A"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64BC09D"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R$ 422,22</w:t>
            </w:r>
          </w:p>
        </w:tc>
        <w:tc>
          <w:tcPr>
            <w:tcW w:w="675" w:type="dxa"/>
            <w:tcBorders>
              <w:top w:val="nil"/>
              <w:left w:val="nil"/>
              <w:bottom w:val="single" w:sz="4" w:space="0" w:color="000000"/>
              <w:right w:val="single" w:sz="4" w:space="0" w:color="000000"/>
            </w:tcBorders>
            <w:shd w:val="clear" w:color="000000" w:fill="404040"/>
            <w:vAlign w:val="center"/>
            <w:hideMark/>
          </w:tcPr>
          <w:p w14:paraId="4328FE08"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R$ 444,44</w:t>
            </w:r>
          </w:p>
        </w:tc>
        <w:tc>
          <w:tcPr>
            <w:tcW w:w="656" w:type="dxa"/>
            <w:tcBorders>
              <w:top w:val="nil"/>
              <w:left w:val="nil"/>
              <w:bottom w:val="single" w:sz="4" w:space="0" w:color="000000"/>
              <w:right w:val="single" w:sz="4" w:space="0" w:color="000000"/>
            </w:tcBorders>
            <w:shd w:val="clear" w:color="000000" w:fill="404040"/>
            <w:vAlign w:val="center"/>
            <w:hideMark/>
          </w:tcPr>
          <w:p w14:paraId="16A65F30"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R$ 444,44</w:t>
            </w:r>
          </w:p>
        </w:tc>
        <w:tc>
          <w:tcPr>
            <w:tcW w:w="675" w:type="dxa"/>
            <w:tcBorders>
              <w:top w:val="nil"/>
              <w:left w:val="nil"/>
              <w:bottom w:val="single" w:sz="4" w:space="0" w:color="000000"/>
              <w:right w:val="single" w:sz="4" w:space="0" w:color="000000"/>
            </w:tcBorders>
            <w:shd w:val="clear" w:color="000000" w:fill="404040"/>
            <w:vAlign w:val="center"/>
            <w:hideMark/>
          </w:tcPr>
          <w:p w14:paraId="079E659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R$ 472,22</w:t>
            </w:r>
          </w:p>
        </w:tc>
        <w:tc>
          <w:tcPr>
            <w:tcW w:w="717" w:type="dxa"/>
            <w:tcBorders>
              <w:top w:val="nil"/>
              <w:left w:val="nil"/>
              <w:bottom w:val="single" w:sz="4" w:space="0" w:color="000000"/>
              <w:right w:val="single" w:sz="4" w:space="0" w:color="000000"/>
            </w:tcBorders>
            <w:shd w:val="clear" w:color="auto" w:fill="auto"/>
            <w:vAlign w:val="center"/>
            <w:hideMark/>
          </w:tcPr>
          <w:p w14:paraId="62AC31B0"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R$ 422,22</w:t>
            </w:r>
          </w:p>
        </w:tc>
        <w:tc>
          <w:tcPr>
            <w:tcW w:w="717" w:type="dxa"/>
            <w:tcBorders>
              <w:top w:val="nil"/>
              <w:left w:val="nil"/>
              <w:bottom w:val="single" w:sz="4" w:space="0" w:color="000000"/>
              <w:right w:val="single" w:sz="4" w:space="0" w:color="000000"/>
            </w:tcBorders>
            <w:shd w:val="clear" w:color="auto" w:fill="auto"/>
            <w:vAlign w:val="center"/>
            <w:hideMark/>
          </w:tcPr>
          <w:p w14:paraId="02FB12FE"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R$ 445,83</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5145CE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20,48</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93C364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4,59%</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5FBFD9F"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2F3D617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R$ 55.728,75</w:t>
            </w:r>
          </w:p>
        </w:tc>
        <w:tc>
          <w:tcPr>
            <w:tcW w:w="841" w:type="dxa"/>
            <w:tcBorders>
              <w:top w:val="nil"/>
              <w:left w:val="nil"/>
              <w:bottom w:val="single" w:sz="4" w:space="0" w:color="000000"/>
              <w:right w:val="single" w:sz="4" w:space="0" w:color="000000"/>
            </w:tcBorders>
            <w:shd w:val="clear" w:color="auto" w:fill="auto"/>
            <w:vAlign w:val="center"/>
            <w:hideMark/>
          </w:tcPr>
          <w:p w14:paraId="60D15F4F"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R$ 167.186,25</w:t>
            </w:r>
          </w:p>
        </w:tc>
        <w:tc>
          <w:tcPr>
            <w:tcW w:w="860" w:type="dxa"/>
            <w:tcBorders>
              <w:top w:val="nil"/>
              <w:left w:val="nil"/>
              <w:bottom w:val="single" w:sz="4" w:space="0" w:color="000000"/>
              <w:right w:val="single" w:sz="4" w:space="0" w:color="000000"/>
            </w:tcBorders>
            <w:shd w:val="clear" w:color="auto" w:fill="auto"/>
            <w:vAlign w:val="center"/>
            <w:hideMark/>
          </w:tcPr>
          <w:p w14:paraId="5B42394E"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R$ 222.915,00</w:t>
            </w:r>
          </w:p>
        </w:tc>
      </w:tr>
      <w:tr w:rsidR="004C0FE0" w:rsidRPr="004C0FE0" w14:paraId="59CD4BB2"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2DFFBFCF" w14:textId="77777777" w:rsidR="004C0FE0" w:rsidRPr="0090458F" w:rsidRDefault="004C0FE0" w:rsidP="004C0FE0">
            <w:pPr>
              <w:jc w:val="center"/>
              <w:rPr>
                <w:b/>
                <w:bCs/>
                <w:color w:val="000000"/>
                <w:sz w:val="16"/>
                <w:szCs w:val="16"/>
              </w:rPr>
            </w:pPr>
            <w:r w:rsidRPr="0090458F">
              <w:rPr>
                <w:b/>
                <w:bCs/>
                <w:color w:val="000000"/>
                <w:sz w:val="16"/>
                <w:szCs w:val="16"/>
              </w:rPr>
              <w:t>36</w:t>
            </w:r>
          </w:p>
        </w:tc>
        <w:tc>
          <w:tcPr>
            <w:tcW w:w="3846" w:type="dxa"/>
            <w:tcBorders>
              <w:top w:val="nil"/>
              <w:left w:val="nil"/>
              <w:bottom w:val="single" w:sz="4" w:space="0" w:color="000000"/>
              <w:right w:val="single" w:sz="4" w:space="0" w:color="000000"/>
            </w:tcBorders>
            <w:shd w:val="clear" w:color="auto" w:fill="auto"/>
            <w:hideMark/>
          </w:tcPr>
          <w:p w14:paraId="476E2CE9" w14:textId="77777777" w:rsidR="004C0FE0" w:rsidRPr="0090458F" w:rsidRDefault="004C0FE0" w:rsidP="004C0FE0">
            <w:pPr>
              <w:rPr>
                <w:b/>
                <w:bCs/>
                <w:sz w:val="16"/>
                <w:szCs w:val="16"/>
              </w:rPr>
            </w:pPr>
            <w:r w:rsidRPr="0090458F">
              <w:rPr>
                <w:b/>
                <w:bCs/>
                <w:sz w:val="16"/>
                <w:szCs w:val="16"/>
              </w:rPr>
              <w:t>PLACA   DE   SINALIZAÇÃO:   Formato:   Retangular</w:t>
            </w:r>
            <w:proofErr w:type="gramStart"/>
            <w:r w:rsidRPr="0090458F">
              <w:rPr>
                <w:b/>
                <w:bCs/>
                <w:sz w:val="16"/>
                <w:szCs w:val="16"/>
              </w:rPr>
              <w:t xml:space="preserve">   (</w:t>
            </w:r>
            <w:proofErr w:type="spellStart"/>
            <w:proofErr w:type="gramEnd"/>
            <w:r w:rsidRPr="0090458F">
              <w:rPr>
                <w:b/>
                <w:bCs/>
                <w:sz w:val="16"/>
                <w:szCs w:val="16"/>
              </w:rPr>
              <w:t>LxA</w:t>
            </w:r>
            <w:proofErr w:type="spellEnd"/>
            <w:r w:rsidRPr="0090458F">
              <w:rPr>
                <w:b/>
                <w:bCs/>
                <w:sz w:val="16"/>
                <w:szCs w:val="16"/>
              </w:rPr>
              <w:t xml:space="preserve">   500x300   mm), Material: PVC expandido espessura 5 mm. Acabamento: Placa deverá ser fixada/colada/grampeada   em   haste   de   madeira   resistente   ao   vento, devendo estar  a 1,5 m do chão. Impressão: </w:t>
            </w:r>
            <w:proofErr w:type="gramStart"/>
            <w:r w:rsidRPr="0090458F">
              <w:rPr>
                <w:b/>
                <w:bCs/>
                <w:sz w:val="16"/>
                <w:szCs w:val="16"/>
              </w:rPr>
              <w:t>Digital  em</w:t>
            </w:r>
            <w:proofErr w:type="gramEnd"/>
            <w:r w:rsidRPr="0090458F">
              <w:rPr>
                <w:b/>
                <w:bCs/>
                <w:sz w:val="16"/>
                <w:szCs w:val="16"/>
              </w:rPr>
              <w:t xml:space="preserve"> policromia  de alta resolução (2400dpi), com  instalação nos  locais indicado  pela contratante nos municípios Ji-Paraná 100 </w:t>
            </w:r>
            <w:proofErr w:type="spellStart"/>
            <w:r w:rsidRPr="0090458F">
              <w:rPr>
                <w:b/>
                <w:bCs/>
                <w:sz w:val="16"/>
                <w:szCs w:val="16"/>
              </w:rPr>
              <w:t>Und</w:t>
            </w:r>
            <w:proofErr w:type="spellEnd"/>
            <w:r w:rsidRPr="0090458F">
              <w:rPr>
                <w:b/>
                <w:bCs/>
                <w:sz w:val="16"/>
                <w:szCs w:val="16"/>
              </w:rPr>
              <w:t xml:space="preserve">, Cacoal 50 </w:t>
            </w:r>
            <w:proofErr w:type="spellStart"/>
            <w:r w:rsidRPr="0090458F">
              <w:rPr>
                <w:b/>
                <w:bCs/>
                <w:sz w:val="16"/>
                <w:szCs w:val="16"/>
              </w:rPr>
              <w:t>Und</w:t>
            </w:r>
            <w:proofErr w:type="spellEnd"/>
            <w:r w:rsidRPr="0090458F">
              <w:rPr>
                <w:b/>
                <w:bCs/>
                <w:sz w:val="16"/>
                <w:szCs w:val="16"/>
              </w:rPr>
              <w:t xml:space="preserve">, Vilhena 50 </w:t>
            </w:r>
            <w:proofErr w:type="spellStart"/>
            <w:r w:rsidRPr="0090458F">
              <w:rPr>
                <w:b/>
                <w:bCs/>
                <w:sz w:val="16"/>
                <w:szCs w:val="16"/>
              </w:rPr>
              <w:t>Und</w:t>
            </w:r>
            <w:proofErr w:type="spell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8BDAFC6"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500D238F"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2319FC9E"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6FD00CE"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2314BCA6"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6D95EFAA"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C1831EA"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R$ 130,88</w:t>
            </w:r>
          </w:p>
        </w:tc>
        <w:tc>
          <w:tcPr>
            <w:tcW w:w="675" w:type="dxa"/>
            <w:tcBorders>
              <w:top w:val="nil"/>
              <w:left w:val="nil"/>
              <w:bottom w:val="single" w:sz="4" w:space="0" w:color="000000"/>
              <w:right w:val="single" w:sz="4" w:space="0" w:color="000000"/>
            </w:tcBorders>
            <w:shd w:val="clear" w:color="000000" w:fill="404040"/>
            <w:vAlign w:val="center"/>
            <w:hideMark/>
          </w:tcPr>
          <w:p w14:paraId="373F99E0"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R$ 150,87</w:t>
            </w:r>
          </w:p>
        </w:tc>
        <w:tc>
          <w:tcPr>
            <w:tcW w:w="656" w:type="dxa"/>
            <w:tcBorders>
              <w:top w:val="nil"/>
              <w:left w:val="nil"/>
              <w:bottom w:val="single" w:sz="4" w:space="0" w:color="000000"/>
              <w:right w:val="single" w:sz="4" w:space="0" w:color="000000"/>
            </w:tcBorders>
            <w:shd w:val="clear" w:color="000000" w:fill="404040"/>
            <w:vAlign w:val="center"/>
            <w:hideMark/>
          </w:tcPr>
          <w:p w14:paraId="1DFF053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R$ 160,00</w:t>
            </w:r>
          </w:p>
        </w:tc>
        <w:tc>
          <w:tcPr>
            <w:tcW w:w="675" w:type="dxa"/>
            <w:tcBorders>
              <w:top w:val="nil"/>
              <w:left w:val="nil"/>
              <w:bottom w:val="single" w:sz="4" w:space="0" w:color="000000"/>
              <w:right w:val="single" w:sz="4" w:space="0" w:color="000000"/>
            </w:tcBorders>
            <w:shd w:val="clear" w:color="000000" w:fill="404040"/>
            <w:vAlign w:val="center"/>
            <w:hideMark/>
          </w:tcPr>
          <w:p w14:paraId="5B78A6FC"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w:t>
            </w:r>
          </w:p>
        </w:tc>
        <w:tc>
          <w:tcPr>
            <w:tcW w:w="717" w:type="dxa"/>
            <w:tcBorders>
              <w:top w:val="nil"/>
              <w:left w:val="nil"/>
              <w:bottom w:val="single" w:sz="4" w:space="0" w:color="000000"/>
              <w:right w:val="single" w:sz="4" w:space="0" w:color="000000"/>
            </w:tcBorders>
            <w:shd w:val="clear" w:color="auto" w:fill="auto"/>
            <w:vAlign w:val="bottom"/>
            <w:hideMark/>
          </w:tcPr>
          <w:p w14:paraId="3EAB09BB"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R$ 130,88</w:t>
            </w:r>
          </w:p>
        </w:tc>
        <w:tc>
          <w:tcPr>
            <w:tcW w:w="717" w:type="dxa"/>
            <w:tcBorders>
              <w:top w:val="nil"/>
              <w:left w:val="nil"/>
              <w:bottom w:val="single" w:sz="4" w:space="0" w:color="000000"/>
              <w:right w:val="single" w:sz="4" w:space="0" w:color="000000"/>
            </w:tcBorders>
            <w:shd w:val="clear" w:color="auto" w:fill="auto"/>
            <w:vAlign w:val="bottom"/>
            <w:hideMark/>
          </w:tcPr>
          <w:p w14:paraId="42A1324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R$ 147,25</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3D11FA5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14,89</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75BD0EA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10,11%</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70E807F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10866CC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R$ 29.450,00</w:t>
            </w:r>
          </w:p>
        </w:tc>
        <w:tc>
          <w:tcPr>
            <w:tcW w:w="841" w:type="dxa"/>
            <w:tcBorders>
              <w:top w:val="nil"/>
              <w:left w:val="nil"/>
              <w:bottom w:val="single" w:sz="4" w:space="0" w:color="000000"/>
              <w:right w:val="single" w:sz="4" w:space="0" w:color="000000"/>
            </w:tcBorders>
            <w:shd w:val="clear" w:color="auto" w:fill="auto"/>
            <w:vAlign w:val="bottom"/>
            <w:hideMark/>
          </w:tcPr>
          <w:p w14:paraId="1007738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08E87B4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R$ 29.450,00</w:t>
            </w:r>
          </w:p>
        </w:tc>
      </w:tr>
      <w:tr w:rsidR="004C0FE0" w:rsidRPr="004C0FE0" w14:paraId="6AACCB41" w14:textId="77777777" w:rsidTr="004C0FE0">
        <w:trPr>
          <w:trHeight w:val="1189"/>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33DDD8C3" w14:textId="77777777" w:rsidR="004C0FE0" w:rsidRPr="0090458F" w:rsidRDefault="004C0FE0" w:rsidP="004C0FE0">
            <w:pPr>
              <w:jc w:val="center"/>
              <w:rPr>
                <w:b/>
                <w:bCs/>
                <w:color w:val="000000"/>
                <w:sz w:val="16"/>
                <w:szCs w:val="16"/>
              </w:rPr>
            </w:pPr>
            <w:r w:rsidRPr="0090458F">
              <w:rPr>
                <w:b/>
                <w:bCs/>
                <w:color w:val="000000"/>
                <w:sz w:val="16"/>
                <w:szCs w:val="16"/>
              </w:rPr>
              <w:t>37</w:t>
            </w:r>
          </w:p>
        </w:tc>
        <w:tc>
          <w:tcPr>
            <w:tcW w:w="3846" w:type="dxa"/>
            <w:tcBorders>
              <w:top w:val="nil"/>
              <w:left w:val="nil"/>
              <w:bottom w:val="single" w:sz="4" w:space="0" w:color="000000"/>
              <w:right w:val="single" w:sz="4" w:space="0" w:color="000000"/>
            </w:tcBorders>
            <w:shd w:val="clear" w:color="auto" w:fill="auto"/>
            <w:hideMark/>
          </w:tcPr>
          <w:p w14:paraId="60D1764C" w14:textId="77777777" w:rsidR="004C0FE0" w:rsidRPr="0090458F" w:rsidRDefault="004C0FE0" w:rsidP="004C0FE0">
            <w:pPr>
              <w:rPr>
                <w:b/>
                <w:bCs/>
                <w:sz w:val="16"/>
                <w:szCs w:val="16"/>
              </w:rPr>
            </w:pPr>
            <w:r w:rsidRPr="0090458F">
              <w:rPr>
                <w:b/>
                <w:bCs/>
                <w:sz w:val="16"/>
                <w:szCs w:val="16"/>
              </w:rPr>
              <w:t>PLACA   DE   SINALIZAÇÃO:   Formato:   Retangular</w:t>
            </w:r>
            <w:proofErr w:type="gramStart"/>
            <w:r w:rsidRPr="0090458F">
              <w:rPr>
                <w:b/>
                <w:bCs/>
                <w:sz w:val="16"/>
                <w:szCs w:val="16"/>
              </w:rPr>
              <w:t xml:space="preserve">   (</w:t>
            </w:r>
            <w:proofErr w:type="spellStart"/>
            <w:proofErr w:type="gramEnd"/>
            <w:r w:rsidRPr="0090458F">
              <w:rPr>
                <w:b/>
                <w:bCs/>
                <w:sz w:val="16"/>
                <w:szCs w:val="16"/>
              </w:rPr>
              <w:t>LxA</w:t>
            </w:r>
            <w:proofErr w:type="spellEnd"/>
            <w:r w:rsidRPr="0090458F">
              <w:rPr>
                <w:b/>
                <w:bCs/>
                <w:sz w:val="16"/>
                <w:szCs w:val="16"/>
              </w:rPr>
              <w:t xml:space="preserve">   300x210   mm), Material: PVC expandido espessura 5 mm. Acabamento: Placa deverá ser fixada/colada/grampeada   em   haste   de   madeira   resistente   ao   vento. Impressão:   Digital   em   policromia   de   alta   resolução</w:t>
            </w:r>
            <w:proofErr w:type="gramStart"/>
            <w:r w:rsidRPr="0090458F">
              <w:rPr>
                <w:b/>
                <w:bCs/>
                <w:sz w:val="16"/>
                <w:szCs w:val="16"/>
              </w:rPr>
              <w:t xml:space="preserve">   (</w:t>
            </w:r>
            <w:proofErr w:type="gramEnd"/>
            <w:r w:rsidRPr="0090458F">
              <w:rPr>
                <w:b/>
                <w:bCs/>
                <w:sz w:val="16"/>
                <w:szCs w:val="16"/>
              </w:rPr>
              <w:t xml:space="preserve">2400dpi),   com instalação nos locais indicado pela contratante nos municípios Ji-Paraná 100 </w:t>
            </w:r>
            <w:proofErr w:type="spellStart"/>
            <w:r w:rsidRPr="0090458F">
              <w:rPr>
                <w:b/>
                <w:bCs/>
                <w:sz w:val="16"/>
                <w:szCs w:val="16"/>
              </w:rPr>
              <w:t>Und</w:t>
            </w:r>
            <w:proofErr w:type="spellEnd"/>
            <w:r w:rsidRPr="0090458F">
              <w:rPr>
                <w:b/>
                <w:bCs/>
                <w:sz w:val="16"/>
                <w:szCs w:val="16"/>
              </w:rPr>
              <w:t xml:space="preserve">, Cacoal 50 </w:t>
            </w:r>
            <w:proofErr w:type="spellStart"/>
            <w:r w:rsidRPr="0090458F">
              <w:rPr>
                <w:b/>
                <w:bCs/>
                <w:sz w:val="16"/>
                <w:szCs w:val="16"/>
              </w:rPr>
              <w:t>Und</w:t>
            </w:r>
            <w:proofErr w:type="spellEnd"/>
            <w:r w:rsidRPr="0090458F">
              <w:rPr>
                <w:b/>
                <w:bCs/>
                <w:sz w:val="16"/>
                <w:szCs w:val="16"/>
              </w:rPr>
              <w:t xml:space="preserve">, Vilhena 50 </w:t>
            </w:r>
            <w:proofErr w:type="spellStart"/>
            <w:r w:rsidRPr="0090458F">
              <w:rPr>
                <w:b/>
                <w:bCs/>
                <w:sz w:val="16"/>
                <w:szCs w:val="16"/>
              </w:rPr>
              <w:t>Und</w:t>
            </w:r>
            <w:proofErr w:type="spellEnd"/>
            <w:r w:rsidRPr="0090458F">
              <w:rPr>
                <w:b/>
                <w:bCs/>
                <w:sz w:val="16"/>
                <w:szCs w:val="16"/>
              </w:rPr>
              <w:t>.</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5EB42A0F"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40BE633B"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62F1A9D8"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200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C0DB462"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4CE0989"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4F50C960"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94A4456"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R$ 69,73</w:t>
            </w:r>
          </w:p>
        </w:tc>
        <w:tc>
          <w:tcPr>
            <w:tcW w:w="675" w:type="dxa"/>
            <w:tcBorders>
              <w:top w:val="nil"/>
              <w:left w:val="nil"/>
              <w:bottom w:val="single" w:sz="4" w:space="0" w:color="000000"/>
              <w:right w:val="single" w:sz="4" w:space="0" w:color="000000"/>
            </w:tcBorders>
            <w:shd w:val="clear" w:color="000000" w:fill="404040"/>
            <w:vAlign w:val="center"/>
            <w:hideMark/>
          </w:tcPr>
          <w:p w14:paraId="612C76A0"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R$ 69,91</w:t>
            </w:r>
          </w:p>
        </w:tc>
        <w:tc>
          <w:tcPr>
            <w:tcW w:w="656" w:type="dxa"/>
            <w:tcBorders>
              <w:top w:val="nil"/>
              <w:left w:val="nil"/>
              <w:bottom w:val="single" w:sz="4" w:space="0" w:color="000000"/>
              <w:right w:val="single" w:sz="4" w:space="0" w:color="000000"/>
            </w:tcBorders>
            <w:shd w:val="clear" w:color="000000" w:fill="404040"/>
            <w:vAlign w:val="center"/>
            <w:hideMark/>
          </w:tcPr>
          <w:p w14:paraId="01CFBABC"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R$ 94,00</w:t>
            </w:r>
          </w:p>
        </w:tc>
        <w:tc>
          <w:tcPr>
            <w:tcW w:w="675" w:type="dxa"/>
            <w:tcBorders>
              <w:top w:val="nil"/>
              <w:left w:val="nil"/>
              <w:bottom w:val="single" w:sz="4" w:space="0" w:color="000000"/>
              <w:right w:val="single" w:sz="4" w:space="0" w:color="000000"/>
            </w:tcBorders>
            <w:shd w:val="clear" w:color="000000" w:fill="404040"/>
            <w:vAlign w:val="center"/>
            <w:hideMark/>
          </w:tcPr>
          <w:p w14:paraId="193B7346"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w:t>
            </w:r>
          </w:p>
        </w:tc>
        <w:tc>
          <w:tcPr>
            <w:tcW w:w="717" w:type="dxa"/>
            <w:tcBorders>
              <w:top w:val="nil"/>
              <w:left w:val="nil"/>
              <w:bottom w:val="single" w:sz="4" w:space="0" w:color="000000"/>
              <w:right w:val="single" w:sz="4" w:space="0" w:color="000000"/>
            </w:tcBorders>
            <w:shd w:val="clear" w:color="auto" w:fill="auto"/>
            <w:vAlign w:val="bottom"/>
            <w:hideMark/>
          </w:tcPr>
          <w:p w14:paraId="18C20805"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R$ 69,73</w:t>
            </w:r>
          </w:p>
        </w:tc>
        <w:tc>
          <w:tcPr>
            <w:tcW w:w="717" w:type="dxa"/>
            <w:tcBorders>
              <w:top w:val="nil"/>
              <w:left w:val="nil"/>
              <w:bottom w:val="single" w:sz="4" w:space="0" w:color="000000"/>
              <w:right w:val="single" w:sz="4" w:space="0" w:color="000000"/>
            </w:tcBorders>
            <w:shd w:val="clear" w:color="auto" w:fill="auto"/>
            <w:vAlign w:val="bottom"/>
            <w:hideMark/>
          </w:tcPr>
          <w:p w14:paraId="66BA6C2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R$ 77,88</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8D3E0D3"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13,96</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364AB2A"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17,93%</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180719B1"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bottom"/>
            <w:hideMark/>
          </w:tcPr>
          <w:p w14:paraId="63714DF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R$ 15.576,00</w:t>
            </w:r>
          </w:p>
        </w:tc>
        <w:tc>
          <w:tcPr>
            <w:tcW w:w="841" w:type="dxa"/>
            <w:tcBorders>
              <w:top w:val="nil"/>
              <w:left w:val="nil"/>
              <w:bottom w:val="single" w:sz="4" w:space="0" w:color="000000"/>
              <w:right w:val="single" w:sz="4" w:space="0" w:color="000000"/>
            </w:tcBorders>
            <w:shd w:val="clear" w:color="auto" w:fill="auto"/>
            <w:vAlign w:val="bottom"/>
            <w:hideMark/>
          </w:tcPr>
          <w:p w14:paraId="0CC85B64"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bottom"/>
            <w:hideMark/>
          </w:tcPr>
          <w:p w14:paraId="7D66C55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R$ 15.576,00</w:t>
            </w:r>
          </w:p>
        </w:tc>
      </w:tr>
      <w:tr w:rsidR="004C0FE0" w:rsidRPr="004C0FE0" w14:paraId="3CEFE32D"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01FE6F2F" w14:textId="77777777" w:rsidR="004C0FE0" w:rsidRPr="0090458F" w:rsidRDefault="004C0FE0" w:rsidP="004C0FE0">
            <w:pPr>
              <w:jc w:val="center"/>
              <w:rPr>
                <w:b/>
                <w:bCs/>
                <w:color w:val="000000"/>
                <w:sz w:val="16"/>
                <w:szCs w:val="16"/>
              </w:rPr>
            </w:pPr>
            <w:r w:rsidRPr="0090458F">
              <w:rPr>
                <w:b/>
                <w:bCs/>
                <w:color w:val="000000"/>
                <w:sz w:val="16"/>
                <w:szCs w:val="16"/>
              </w:rPr>
              <w:t>38</w:t>
            </w:r>
          </w:p>
        </w:tc>
        <w:tc>
          <w:tcPr>
            <w:tcW w:w="3846" w:type="dxa"/>
            <w:tcBorders>
              <w:top w:val="nil"/>
              <w:left w:val="nil"/>
              <w:bottom w:val="single" w:sz="4" w:space="0" w:color="000000"/>
              <w:right w:val="single" w:sz="4" w:space="0" w:color="000000"/>
            </w:tcBorders>
            <w:shd w:val="clear" w:color="auto" w:fill="auto"/>
            <w:hideMark/>
          </w:tcPr>
          <w:p w14:paraId="18FC0723" w14:textId="77777777" w:rsidR="004C0FE0" w:rsidRPr="0090458F" w:rsidRDefault="004C0FE0" w:rsidP="004C0FE0">
            <w:pPr>
              <w:rPr>
                <w:b/>
                <w:bCs/>
                <w:sz w:val="16"/>
                <w:szCs w:val="16"/>
              </w:rPr>
            </w:pPr>
            <w:r w:rsidRPr="0090458F">
              <w:rPr>
                <w:b/>
                <w:bCs/>
                <w:sz w:val="16"/>
                <w:szCs w:val="16"/>
              </w:rPr>
              <w:t xml:space="preserve">Caneta Biodegradável Descrição: Feita com </w:t>
            </w:r>
            <w:proofErr w:type="spellStart"/>
            <w:r w:rsidRPr="0090458F">
              <w:rPr>
                <w:b/>
                <w:bCs/>
                <w:sz w:val="16"/>
                <w:szCs w:val="16"/>
              </w:rPr>
              <w:t>bioresina</w:t>
            </w:r>
            <w:proofErr w:type="spellEnd"/>
            <w:r w:rsidRPr="0090458F">
              <w:rPr>
                <w:b/>
                <w:bCs/>
                <w:sz w:val="16"/>
                <w:szCs w:val="16"/>
              </w:rPr>
              <w:t xml:space="preserve"> certificada extraída </w:t>
            </w:r>
            <w:proofErr w:type="gramStart"/>
            <w:r w:rsidRPr="0090458F">
              <w:rPr>
                <w:b/>
                <w:bCs/>
                <w:sz w:val="16"/>
                <w:szCs w:val="16"/>
              </w:rPr>
              <w:t>de  fontes</w:t>
            </w:r>
            <w:proofErr w:type="gramEnd"/>
            <w:r w:rsidRPr="0090458F">
              <w:rPr>
                <w:b/>
                <w:bCs/>
                <w:sz w:val="16"/>
                <w:szCs w:val="16"/>
              </w:rPr>
              <w:t xml:space="preserve">  vegetais  renováveis  de  amido.  </w:t>
            </w:r>
            <w:proofErr w:type="gramStart"/>
            <w:r w:rsidRPr="0090458F">
              <w:rPr>
                <w:b/>
                <w:bCs/>
                <w:sz w:val="16"/>
                <w:szCs w:val="16"/>
              </w:rPr>
              <w:t>Biodegradável  e</w:t>
            </w:r>
            <w:proofErr w:type="gramEnd"/>
            <w:r w:rsidRPr="0090458F">
              <w:rPr>
                <w:b/>
                <w:bCs/>
                <w:sz w:val="16"/>
                <w:szCs w:val="16"/>
              </w:rPr>
              <w:t xml:space="preserve">  </w:t>
            </w:r>
            <w:proofErr w:type="spellStart"/>
            <w:r w:rsidRPr="0090458F">
              <w:rPr>
                <w:b/>
                <w:bCs/>
                <w:sz w:val="16"/>
                <w:szCs w:val="16"/>
              </w:rPr>
              <w:t>compostável</w:t>
            </w:r>
            <w:proofErr w:type="spellEnd"/>
            <w:r w:rsidRPr="0090458F">
              <w:rPr>
                <w:b/>
                <w:bCs/>
                <w:sz w:val="16"/>
                <w:szCs w:val="16"/>
              </w:rPr>
              <w:t>. Arte fornecida pela contratante.</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17AA91E0"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05AB05C9"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0D09A778"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466A69F4"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7B6F9AC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3923FD5"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CA7790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R$ 2,07</w:t>
            </w:r>
          </w:p>
        </w:tc>
        <w:tc>
          <w:tcPr>
            <w:tcW w:w="675" w:type="dxa"/>
            <w:tcBorders>
              <w:top w:val="nil"/>
              <w:left w:val="nil"/>
              <w:bottom w:val="single" w:sz="4" w:space="0" w:color="000000"/>
              <w:right w:val="single" w:sz="4" w:space="0" w:color="000000"/>
            </w:tcBorders>
            <w:shd w:val="clear" w:color="000000" w:fill="404040"/>
            <w:vAlign w:val="center"/>
            <w:hideMark/>
          </w:tcPr>
          <w:p w14:paraId="5FDA4F7D"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R$ 2,07</w:t>
            </w:r>
          </w:p>
        </w:tc>
        <w:tc>
          <w:tcPr>
            <w:tcW w:w="656" w:type="dxa"/>
            <w:tcBorders>
              <w:top w:val="nil"/>
              <w:left w:val="nil"/>
              <w:bottom w:val="single" w:sz="4" w:space="0" w:color="000000"/>
              <w:right w:val="single" w:sz="4" w:space="0" w:color="000000"/>
            </w:tcBorders>
            <w:shd w:val="clear" w:color="000000" w:fill="404040"/>
            <w:vAlign w:val="center"/>
            <w:hideMark/>
          </w:tcPr>
          <w:p w14:paraId="552861B9"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R$ 2,07</w:t>
            </w:r>
          </w:p>
        </w:tc>
        <w:tc>
          <w:tcPr>
            <w:tcW w:w="675" w:type="dxa"/>
            <w:tcBorders>
              <w:top w:val="nil"/>
              <w:left w:val="nil"/>
              <w:bottom w:val="single" w:sz="4" w:space="0" w:color="000000"/>
              <w:right w:val="single" w:sz="4" w:space="0" w:color="000000"/>
            </w:tcBorders>
            <w:shd w:val="clear" w:color="000000" w:fill="404040"/>
            <w:vAlign w:val="center"/>
            <w:hideMark/>
          </w:tcPr>
          <w:p w14:paraId="0939E4F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R$ 2,07</w:t>
            </w:r>
          </w:p>
        </w:tc>
        <w:tc>
          <w:tcPr>
            <w:tcW w:w="717" w:type="dxa"/>
            <w:tcBorders>
              <w:top w:val="nil"/>
              <w:left w:val="nil"/>
              <w:bottom w:val="single" w:sz="4" w:space="0" w:color="000000"/>
              <w:right w:val="single" w:sz="4" w:space="0" w:color="000000"/>
            </w:tcBorders>
            <w:shd w:val="clear" w:color="auto" w:fill="auto"/>
            <w:vAlign w:val="center"/>
            <w:hideMark/>
          </w:tcPr>
          <w:p w14:paraId="0D1129F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R$ 2,07</w:t>
            </w:r>
          </w:p>
        </w:tc>
        <w:tc>
          <w:tcPr>
            <w:tcW w:w="717" w:type="dxa"/>
            <w:tcBorders>
              <w:top w:val="nil"/>
              <w:left w:val="nil"/>
              <w:bottom w:val="single" w:sz="4" w:space="0" w:color="000000"/>
              <w:right w:val="single" w:sz="4" w:space="0" w:color="000000"/>
            </w:tcBorders>
            <w:shd w:val="clear" w:color="auto" w:fill="auto"/>
            <w:vAlign w:val="center"/>
            <w:hideMark/>
          </w:tcPr>
          <w:p w14:paraId="668329C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R$ 2,07</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0E71468"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C06B47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38454B0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555B848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R$ 20.700,00</w:t>
            </w:r>
          </w:p>
        </w:tc>
        <w:tc>
          <w:tcPr>
            <w:tcW w:w="841" w:type="dxa"/>
            <w:tcBorders>
              <w:top w:val="nil"/>
              <w:left w:val="nil"/>
              <w:bottom w:val="single" w:sz="4" w:space="0" w:color="000000"/>
              <w:right w:val="single" w:sz="4" w:space="0" w:color="000000"/>
            </w:tcBorders>
            <w:shd w:val="clear" w:color="auto" w:fill="auto"/>
            <w:vAlign w:val="center"/>
            <w:hideMark/>
          </w:tcPr>
          <w:p w14:paraId="32F767F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585B2D90"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R$ 20.700,00</w:t>
            </w:r>
          </w:p>
        </w:tc>
      </w:tr>
      <w:tr w:rsidR="004C0FE0" w:rsidRPr="004C0FE0" w14:paraId="4E61D58B" w14:textId="77777777" w:rsidTr="004C0FE0">
        <w:trPr>
          <w:trHeight w:val="1062"/>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9EB0478" w14:textId="77777777" w:rsidR="004C0FE0" w:rsidRPr="0090458F" w:rsidRDefault="004C0FE0" w:rsidP="004C0FE0">
            <w:pPr>
              <w:jc w:val="center"/>
              <w:rPr>
                <w:b/>
                <w:bCs/>
                <w:color w:val="000000"/>
                <w:sz w:val="16"/>
                <w:szCs w:val="16"/>
              </w:rPr>
            </w:pPr>
            <w:r w:rsidRPr="0090458F">
              <w:rPr>
                <w:b/>
                <w:bCs/>
                <w:color w:val="000000"/>
                <w:sz w:val="16"/>
                <w:szCs w:val="16"/>
              </w:rPr>
              <w:lastRenderedPageBreak/>
              <w:t>39</w:t>
            </w:r>
          </w:p>
        </w:tc>
        <w:tc>
          <w:tcPr>
            <w:tcW w:w="3846" w:type="dxa"/>
            <w:tcBorders>
              <w:top w:val="nil"/>
              <w:left w:val="nil"/>
              <w:bottom w:val="single" w:sz="4" w:space="0" w:color="000000"/>
              <w:right w:val="single" w:sz="4" w:space="0" w:color="000000"/>
            </w:tcBorders>
            <w:shd w:val="clear" w:color="auto" w:fill="auto"/>
            <w:hideMark/>
          </w:tcPr>
          <w:p w14:paraId="2817689B" w14:textId="77777777" w:rsidR="004C0FE0" w:rsidRPr="0090458F" w:rsidRDefault="004C0FE0" w:rsidP="004C0FE0">
            <w:pPr>
              <w:rPr>
                <w:b/>
                <w:bCs/>
                <w:sz w:val="16"/>
                <w:szCs w:val="16"/>
              </w:rPr>
            </w:pPr>
            <w:proofErr w:type="gramStart"/>
            <w:r w:rsidRPr="0090458F">
              <w:rPr>
                <w:b/>
                <w:bCs/>
                <w:sz w:val="16"/>
                <w:szCs w:val="16"/>
              </w:rPr>
              <w:t>Sacola  ecológica</w:t>
            </w:r>
            <w:proofErr w:type="gramEnd"/>
            <w:r w:rsidRPr="0090458F">
              <w:rPr>
                <w:b/>
                <w:bCs/>
                <w:sz w:val="16"/>
                <w:szCs w:val="16"/>
              </w:rPr>
              <w:t xml:space="preserve">  Descrição:  Sacola  Retornável  modelo  Pastel  fabricada em Lona de Algodão Cru 220g/m linear nas dimensões 30x40cm (Vertical). </w:t>
            </w:r>
            <w:proofErr w:type="gramStart"/>
            <w:r w:rsidRPr="0090458F">
              <w:rPr>
                <w:b/>
                <w:bCs/>
                <w:sz w:val="16"/>
                <w:szCs w:val="16"/>
              </w:rPr>
              <w:t>Utiliza  costura</w:t>
            </w:r>
            <w:proofErr w:type="gramEnd"/>
            <w:r w:rsidRPr="0090458F">
              <w:rPr>
                <w:b/>
                <w:bCs/>
                <w:sz w:val="16"/>
                <w:szCs w:val="16"/>
              </w:rPr>
              <w:t xml:space="preserve">  </w:t>
            </w:r>
            <w:proofErr w:type="spellStart"/>
            <w:r w:rsidRPr="0090458F">
              <w:rPr>
                <w:b/>
                <w:bCs/>
                <w:sz w:val="16"/>
                <w:szCs w:val="16"/>
              </w:rPr>
              <w:t>interloque</w:t>
            </w:r>
            <w:proofErr w:type="spellEnd"/>
            <w:r w:rsidRPr="0090458F">
              <w:rPr>
                <w:b/>
                <w:bCs/>
                <w:sz w:val="16"/>
                <w:szCs w:val="16"/>
              </w:rPr>
              <w:t xml:space="preserve">,  que  reforça  sua  resistência  e  qualidade  de acabamento.  </w:t>
            </w:r>
            <w:proofErr w:type="gramStart"/>
            <w:r w:rsidRPr="0090458F">
              <w:rPr>
                <w:b/>
                <w:bCs/>
                <w:sz w:val="16"/>
                <w:szCs w:val="16"/>
              </w:rPr>
              <w:t>A  alça</w:t>
            </w:r>
            <w:proofErr w:type="gramEnd"/>
            <w:r w:rsidRPr="0090458F">
              <w:rPr>
                <w:b/>
                <w:bCs/>
                <w:sz w:val="16"/>
                <w:szCs w:val="16"/>
              </w:rPr>
              <w:t xml:space="preserve">  de  ombro  é   produzida  com  fita  de   algodão  cru trançado de 60 cm e 30 mm de largura. Estampada por </w:t>
            </w:r>
            <w:proofErr w:type="spellStart"/>
            <w:r w:rsidRPr="0090458F">
              <w:rPr>
                <w:b/>
                <w:bCs/>
                <w:sz w:val="16"/>
                <w:szCs w:val="16"/>
              </w:rPr>
              <w:t>silk</w:t>
            </w:r>
            <w:proofErr w:type="spellEnd"/>
            <w:r w:rsidRPr="0090458F">
              <w:rPr>
                <w:b/>
                <w:bCs/>
                <w:sz w:val="16"/>
                <w:szCs w:val="16"/>
              </w:rPr>
              <w:t xml:space="preserve"> 1x0 cores.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2514C333"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28913A8B"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667FB71E"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4CA0E4D2"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53772DD8"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E26A458"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4B7B7486"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R$ 5,59</w:t>
            </w:r>
          </w:p>
        </w:tc>
        <w:tc>
          <w:tcPr>
            <w:tcW w:w="675" w:type="dxa"/>
            <w:tcBorders>
              <w:top w:val="nil"/>
              <w:left w:val="nil"/>
              <w:bottom w:val="single" w:sz="4" w:space="0" w:color="000000"/>
              <w:right w:val="single" w:sz="4" w:space="0" w:color="000000"/>
            </w:tcBorders>
            <w:shd w:val="clear" w:color="000000" w:fill="404040"/>
            <w:vAlign w:val="center"/>
            <w:hideMark/>
          </w:tcPr>
          <w:p w14:paraId="5A320721"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R$ 5,59</w:t>
            </w:r>
          </w:p>
        </w:tc>
        <w:tc>
          <w:tcPr>
            <w:tcW w:w="656" w:type="dxa"/>
            <w:tcBorders>
              <w:top w:val="nil"/>
              <w:left w:val="nil"/>
              <w:bottom w:val="single" w:sz="4" w:space="0" w:color="000000"/>
              <w:right w:val="single" w:sz="4" w:space="0" w:color="000000"/>
            </w:tcBorders>
            <w:shd w:val="clear" w:color="000000" w:fill="404040"/>
            <w:vAlign w:val="center"/>
            <w:hideMark/>
          </w:tcPr>
          <w:p w14:paraId="4C485DA5"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R$ 5,59</w:t>
            </w:r>
          </w:p>
        </w:tc>
        <w:tc>
          <w:tcPr>
            <w:tcW w:w="675" w:type="dxa"/>
            <w:tcBorders>
              <w:top w:val="nil"/>
              <w:left w:val="nil"/>
              <w:bottom w:val="single" w:sz="4" w:space="0" w:color="000000"/>
              <w:right w:val="single" w:sz="4" w:space="0" w:color="000000"/>
            </w:tcBorders>
            <w:shd w:val="clear" w:color="000000" w:fill="404040"/>
            <w:vAlign w:val="center"/>
            <w:hideMark/>
          </w:tcPr>
          <w:p w14:paraId="0F3D68EC"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R$ 5,59</w:t>
            </w:r>
          </w:p>
        </w:tc>
        <w:tc>
          <w:tcPr>
            <w:tcW w:w="717" w:type="dxa"/>
            <w:tcBorders>
              <w:top w:val="nil"/>
              <w:left w:val="nil"/>
              <w:bottom w:val="single" w:sz="4" w:space="0" w:color="000000"/>
              <w:right w:val="single" w:sz="4" w:space="0" w:color="000000"/>
            </w:tcBorders>
            <w:shd w:val="clear" w:color="auto" w:fill="auto"/>
            <w:vAlign w:val="center"/>
            <w:hideMark/>
          </w:tcPr>
          <w:p w14:paraId="41EEE16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R$ 5,59</w:t>
            </w:r>
          </w:p>
        </w:tc>
        <w:tc>
          <w:tcPr>
            <w:tcW w:w="717" w:type="dxa"/>
            <w:tcBorders>
              <w:top w:val="nil"/>
              <w:left w:val="nil"/>
              <w:bottom w:val="single" w:sz="4" w:space="0" w:color="000000"/>
              <w:right w:val="single" w:sz="4" w:space="0" w:color="000000"/>
            </w:tcBorders>
            <w:shd w:val="clear" w:color="auto" w:fill="auto"/>
            <w:vAlign w:val="center"/>
            <w:hideMark/>
          </w:tcPr>
          <w:p w14:paraId="0449103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R$ 5,59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1FF0C5C"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3089CFC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31F4110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B3D47CC"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R$ 27.950,00</w:t>
            </w:r>
          </w:p>
        </w:tc>
        <w:tc>
          <w:tcPr>
            <w:tcW w:w="841" w:type="dxa"/>
            <w:tcBorders>
              <w:top w:val="nil"/>
              <w:left w:val="nil"/>
              <w:bottom w:val="single" w:sz="4" w:space="0" w:color="000000"/>
              <w:right w:val="single" w:sz="4" w:space="0" w:color="000000"/>
            </w:tcBorders>
            <w:shd w:val="clear" w:color="auto" w:fill="auto"/>
            <w:vAlign w:val="center"/>
            <w:hideMark/>
          </w:tcPr>
          <w:p w14:paraId="78F867A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6CAD45F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R$ 27.950,00</w:t>
            </w:r>
          </w:p>
        </w:tc>
      </w:tr>
      <w:tr w:rsidR="004C0FE0" w:rsidRPr="004C0FE0" w14:paraId="703CE289"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1A4A13FC" w14:textId="77777777" w:rsidR="004C0FE0" w:rsidRPr="0090458F" w:rsidRDefault="004C0FE0" w:rsidP="004C0FE0">
            <w:pPr>
              <w:jc w:val="center"/>
              <w:rPr>
                <w:b/>
                <w:bCs/>
                <w:color w:val="000000"/>
                <w:sz w:val="16"/>
                <w:szCs w:val="16"/>
              </w:rPr>
            </w:pPr>
            <w:r w:rsidRPr="0090458F">
              <w:rPr>
                <w:b/>
                <w:bCs/>
                <w:color w:val="000000"/>
                <w:sz w:val="16"/>
                <w:szCs w:val="16"/>
              </w:rPr>
              <w:t>40</w:t>
            </w:r>
          </w:p>
        </w:tc>
        <w:tc>
          <w:tcPr>
            <w:tcW w:w="3846" w:type="dxa"/>
            <w:tcBorders>
              <w:top w:val="nil"/>
              <w:left w:val="nil"/>
              <w:bottom w:val="single" w:sz="4" w:space="0" w:color="000000"/>
              <w:right w:val="single" w:sz="4" w:space="0" w:color="000000"/>
            </w:tcBorders>
            <w:shd w:val="clear" w:color="auto" w:fill="auto"/>
            <w:hideMark/>
          </w:tcPr>
          <w:p w14:paraId="26ED5FE6" w14:textId="77777777" w:rsidR="004C0FE0" w:rsidRPr="0090458F" w:rsidRDefault="004C0FE0" w:rsidP="004C0FE0">
            <w:pPr>
              <w:rPr>
                <w:b/>
                <w:bCs/>
                <w:sz w:val="16"/>
                <w:szCs w:val="16"/>
              </w:rPr>
            </w:pPr>
            <w:r w:rsidRPr="0090458F">
              <w:rPr>
                <w:b/>
                <w:bCs/>
                <w:sz w:val="16"/>
                <w:szCs w:val="16"/>
              </w:rPr>
              <w:t xml:space="preserve">Placa de homenagem, em aço inox escovado, com logo e dizeres gravado </w:t>
            </w:r>
            <w:proofErr w:type="gramStart"/>
            <w:r w:rsidRPr="0090458F">
              <w:rPr>
                <w:b/>
                <w:bCs/>
                <w:sz w:val="16"/>
                <w:szCs w:val="16"/>
              </w:rPr>
              <w:t>com  aplicação</w:t>
            </w:r>
            <w:proofErr w:type="gramEnd"/>
            <w:r w:rsidRPr="0090458F">
              <w:rPr>
                <w:b/>
                <w:bCs/>
                <w:sz w:val="16"/>
                <w:szCs w:val="16"/>
              </w:rPr>
              <w:t xml:space="preserve">  de  cor,  na  medida  21x15cm,  acondicionada  em  estojo  de veludo.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B84BA9D"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2DF824DA"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23AA96F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626D4390"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14C5C501"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02237B1A"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26364FB7"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R$ 73,86</w:t>
            </w:r>
          </w:p>
        </w:tc>
        <w:tc>
          <w:tcPr>
            <w:tcW w:w="675" w:type="dxa"/>
            <w:tcBorders>
              <w:top w:val="nil"/>
              <w:left w:val="nil"/>
              <w:bottom w:val="single" w:sz="4" w:space="0" w:color="000000"/>
              <w:right w:val="single" w:sz="4" w:space="0" w:color="000000"/>
            </w:tcBorders>
            <w:shd w:val="clear" w:color="000000" w:fill="404040"/>
            <w:vAlign w:val="center"/>
            <w:hideMark/>
          </w:tcPr>
          <w:p w14:paraId="0C9CECF6"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R$ 73,86</w:t>
            </w:r>
          </w:p>
        </w:tc>
        <w:tc>
          <w:tcPr>
            <w:tcW w:w="656" w:type="dxa"/>
            <w:tcBorders>
              <w:top w:val="nil"/>
              <w:left w:val="nil"/>
              <w:bottom w:val="single" w:sz="4" w:space="0" w:color="000000"/>
              <w:right w:val="single" w:sz="4" w:space="0" w:color="000000"/>
            </w:tcBorders>
            <w:shd w:val="clear" w:color="000000" w:fill="404040"/>
            <w:vAlign w:val="center"/>
            <w:hideMark/>
          </w:tcPr>
          <w:p w14:paraId="7B3B5CC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R$ 73,86</w:t>
            </w:r>
          </w:p>
        </w:tc>
        <w:tc>
          <w:tcPr>
            <w:tcW w:w="675" w:type="dxa"/>
            <w:tcBorders>
              <w:top w:val="nil"/>
              <w:left w:val="nil"/>
              <w:bottom w:val="single" w:sz="4" w:space="0" w:color="000000"/>
              <w:right w:val="single" w:sz="4" w:space="0" w:color="000000"/>
            </w:tcBorders>
            <w:shd w:val="clear" w:color="000000" w:fill="404040"/>
            <w:vAlign w:val="center"/>
            <w:hideMark/>
          </w:tcPr>
          <w:p w14:paraId="2F641098"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R$ 73,86</w:t>
            </w:r>
          </w:p>
        </w:tc>
        <w:tc>
          <w:tcPr>
            <w:tcW w:w="717" w:type="dxa"/>
            <w:tcBorders>
              <w:top w:val="nil"/>
              <w:left w:val="nil"/>
              <w:bottom w:val="single" w:sz="4" w:space="0" w:color="000000"/>
              <w:right w:val="single" w:sz="4" w:space="0" w:color="000000"/>
            </w:tcBorders>
            <w:shd w:val="clear" w:color="auto" w:fill="auto"/>
            <w:vAlign w:val="center"/>
            <w:hideMark/>
          </w:tcPr>
          <w:p w14:paraId="2CDD754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R$ 73,86</w:t>
            </w:r>
          </w:p>
        </w:tc>
        <w:tc>
          <w:tcPr>
            <w:tcW w:w="717" w:type="dxa"/>
            <w:tcBorders>
              <w:top w:val="nil"/>
              <w:left w:val="nil"/>
              <w:bottom w:val="single" w:sz="4" w:space="0" w:color="000000"/>
              <w:right w:val="single" w:sz="4" w:space="0" w:color="000000"/>
            </w:tcBorders>
            <w:shd w:val="clear" w:color="auto" w:fill="auto"/>
            <w:vAlign w:val="center"/>
            <w:hideMark/>
          </w:tcPr>
          <w:p w14:paraId="46E816E1"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R$ 73,86</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50C28E87"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52E2B43F"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5E29C19B"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02F546A8"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R$ 73.860,00</w:t>
            </w:r>
          </w:p>
        </w:tc>
        <w:tc>
          <w:tcPr>
            <w:tcW w:w="841" w:type="dxa"/>
            <w:tcBorders>
              <w:top w:val="nil"/>
              <w:left w:val="nil"/>
              <w:bottom w:val="single" w:sz="4" w:space="0" w:color="000000"/>
              <w:right w:val="single" w:sz="4" w:space="0" w:color="000000"/>
            </w:tcBorders>
            <w:shd w:val="clear" w:color="auto" w:fill="auto"/>
            <w:vAlign w:val="center"/>
            <w:hideMark/>
          </w:tcPr>
          <w:p w14:paraId="16A44B5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37EBE85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R$ 73.860,00</w:t>
            </w:r>
          </w:p>
        </w:tc>
      </w:tr>
      <w:tr w:rsidR="004C0FE0" w:rsidRPr="004C0FE0" w14:paraId="1A195369"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6ACBA3EB" w14:textId="77777777" w:rsidR="004C0FE0" w:rsidRPr="0090458F" w:rsidRDefault="004C0FE0" w:rsidP="004C0FE0">
            <w:pPr>
              <w:jc w:val="center"/>
              <w:rPr>
                <w:b/>
                <w:bCs/>
                <w:color w:val="000000"/>
                <w:sz w:val="16"/>
                <w:szCs w:val="16"/>
              </w:rPr>
            </w:pPr>
            <w:r w:rsidRPr="0090458F">
              <w:rPr>
                <w:b/>
                <w:bCs/>
                <w:color w:val="000000"/>
                <w:sz w:val="16"/>
                <w:szCs w:val="16"/>
              </w:rPr>
              <w:t>41</w:t>
            </w:r>
          </w:p>
        </w:tc>
        <w:tc>
          <w:tcPr>
            <w:tcW w:w="3846" w:type="dxa"/>
            <w:tcBorders>
              <w:top w:val="nil"/>
              <w:left w:val="nil"/>
              <w:bottom w:val="single" w:sz="4" w:space="0" w:color="000000"/>
              <w:right w:val="single" w:sz="4" w:space="0" w:color="000000"/>
            </w:tcBorders>
            <w:shd w:val="clear" w:color="auto" w:fill="auto"/>
            <w:hideMark/>
          </w:tcPr>
          <w:p w14:paraId="215C5BD8" w14:textId="77777777" w:rsidR="004C0FE0" w:rsidRPr="0090458F" w:rsidRDefault="004C0FE0" w:rsidP="004C0FE0">
            <w:pPr>
              <w:rPr>
                <w:b/>
                <w:bCs/>
                <w:sz w:val="16"/>
                <w:szCs w:val="16"/>
              </w:rPr>
            </w:pPr>
            <w:proofErr w:type="gramStart"/>
            <w:r w:rsidRPr="0090458F">
              <w:rPr>
                <w:b/>
                <w:bCs/>
                <w:sz w:val="16"/>
                <w:szCs w:val="16"/>
              </w:rPr>
              <w:t>Display  de</w:t>
            </w:r>
            <w:proofErr w:type="gramEnd"/>
            <w:r w:rsidRPr="0090458F">
              <w:rPr>
                <w:b/>
                <w:bCs/>
                <w:sz w:val="16"/>
                <w:szCs w:val="16"/>
              </w:rPr>
              <w:t xml:space="preserve">  balcão  tipo  L  em  acrílico  cristal,  espessura  mínima  3  mm, horizontal  tamanho  A5  (21  x  15 cm),  Vinil adesivo  calandrado polimérico branco brilhante, </w:t>
            </w:r>
            <w:proofErr w:type="spellStart"/>
            <w:r w:rsidRPr="0090458F">
              <w:rPr>
                <w:b/>
                <w:bCs/>
                <w:sz w:val="16"/>
                <w:szCs w:val="16"/>
              </w:rPr>
              <w:t>liner</w:t>
            </w:r>
            <w:proofErr w:type="spellEnd"/>
            <w:r w:rsidRPr="0090458F">
              <w:rPr>
                <w:b/>
                <w:bCs/>
                <w:sz w:val="16"/>
                <w:szCs w:val="16"/>
              </w:rPr>
              <w:t xml:space="preserve"> em papel siliconado.</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6F3C2F7A"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72F65C7E"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704753AB"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7B61B7BC"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6ED2A7CC"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27C2ABB"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08017E3"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R$ 18,89</w:t>
            </w:r>
          </w:p>
        </w:tc>
        <w:tc>
          <w:tcPr>
            <w:tcW w:w="675" w:type="dxa"/>
            <w:tcBorders>
              <w:top w:val="nil"/>
              <w:left w:val="nil"/>
              <w:bottom w:val="single" w:sz="4" w:space="0" w:color="000000"/>
              <w:right w:val="single" w:sz="4" w:space="0" w:color="000000"/>
            </w:tcBorders>
            <w:shd w:val="clear" w:color="000000" w:fill="404040"/>
            <w:vAlign w:val="center"/>
            <w:hideMark/>
          </w:tcPr>
          <w:p w14:paraId="1D210BAD"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R$ 18,89</w:t>
            </w:r>
          </w:p>
        </w:tc>
        <w:tc>
          <w:tcPr>
            <w:tcW w:w="656" w:type="dxa"/>
            <w:tcBorders>
              <w:top w:val="nil"/>
              <w:left w:val="nil"/>
              <w:bottom w:val="single" w:sz="4" w:space="0" w:color="000000"/>
              <w:right w:val="single" w:sz="4" w:space="0" w:color="000000"/>
            </w:tcBorders>
            <w:shd w:val="clear" w:color="000000" w:fill="404040"/>
            <w:vAlign w:val="center"/>
            <w:hideMark/>
          </w:tcPr>
          <w:p w14:paraId="17C9A5C5" w14:textId="77777777" w:rsidR="004C0FE0" w:rsidRPr="004C0FE0" w:rsidRDefault="004C0FE0" w:rsidP="004C0FE0">
            <w:pPr>
              <w:rPr>
                <w:rFonts w:ascii="Arial" w:hAnsi="Arial" w:cs="Arial"/>
                <w:b/>
                <w:bCs/>
                <w:sz w:val="10"/>
                <w:szCs w:val="10"/>
              </w:rPr>
            </w:pPr>
            <w:r w:rsidRPr="004C0FE0">
              <w:rPr>
                <w:rFonts w:ascii="Arial" w:hAnsi="Arial" w:cs="Arial"/>
                <w:b/>
                <w:bCs/>
                <w:color w:val="FFFFFF"/>
                <w:sz w:val="10"/>
                <w:szCs w:val="10"/>
              </w:rPr>
              <w:t>R$ 18,89</w:t>
            </w:r>
          </w:p>
        </w:tc>
        <w:tc>
          <w:tcPr>
            <w:tcW w:w="675" w:type="dxa"/>
            <w:tcBorders>
              <w:top w:val="nil"/>
              <w:left w:val="nil"/>
              <w:bottom w:val="single" w:sz="4" w:space="0" w:color="000000"/>
              <w:right w:val="single" w:sz="4" w:space="0" w:color="000000"/>
            </w:tcBorders>
            <w:shd w:val="clear" w:color="000000" w:fill="404040"/>
            <w:vAlign w:val="center"/>
            <w:hideMark/>
          </w:tcPr>
          <w:p w14:paraId="2DE939B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R$ 18,89</w:t>
            </w:r>
          </w:p>
        </w:tc>
        <w:tc>
          <w:tcPr>
            <w:tcW w:w="717" w:type="dxa"/>
            <w:tcBorders>
              <w:top w:val="nil"/>
              <w:left w:val="nil"/>
              <w:bottom w:val="single" w:sz="4" w:space="0" w:color="000000"/>
              <w:right w:val="single" w:sz="4" w:space="0" w:color="000000"/>
            </w:tcBorders>
            <w:shd w:val="clear" w:color="auto" w:fill="auto"/>
            <w:vAlign w:val="center"/>
            <w:hideMark/>
          </w:tcPr>
          <w:p w14:paraId="67577EA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R$ 18,89</w:t>
            </w:r>
          </w:p>
        </w:tc>
        <w:tc>
          <w:tcPr>
            <w:tcW w:w="717" w:type="dxa"/>
            <w:tcBorders>
              <w:top w:val="nil"/>
              <w:left w:val="nil"/>
              <w:bottom w:val="single" w:sz="4" w:space="0" w:color="000000"/>
              <w:right w:val="single" w:sz="4" w:space="0" w:color="000000"/>
            </w:tcBorders>
            <w:shd w:val="clear" w:color="auto" w:fill="auto"/>
            <w:vAlign w:val="center"/>
            <w:hideMark/>
          </w:tcPr>
          <w:p w14:paraId="22A221A9"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R$ 18,89</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40F22032"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23C9E2C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130E94A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3168F39A"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R$ 28.335,00</w:t>
            </w:r>
          </w:p>
        </w:tc>
        <w:tc>
          <w:tcPr>
            <w:tcW w:w="841" w:type="dxa"/>
            <w:tcBorders>
              <w:top w:val="nil"/>
              <w:left w:val="nil"/>
              <w:bottom w:val="single" w:sz="4" w:space="0" w:color="000000"/>
              <w:right w:val="single" w:sz="4" w:space="0" w:color="000000"/>
            </w:tcBorders>
            <w:shd w:val="clear" w:color="auto" w:fill="auto"/>
            <w:vAlign w:val="center"/>
            <w:hideMark/>
          </w:tcPr>
          <w:p w14:paraId="2256323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5FD2191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R$ 28.335,00</w:t>
            </w:r>
          </w:p>
        </w:tc>
      </w:tr>
      <w:tr w:rsidR="004C0FE0" w:rsidRPr="004C0FE0" w14:paraId="3AB416D3"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8A1A4A1" w14:textId="77777777" w:rsidR="004C0FE0" w:rsidRPr="0090458F" w:rsidRDefault="004C0FE0" w:rsidP="004C0FE0">
            <w:pPr>
              <w:jc w:val="center"/>
              <w:rPr>
                <w:b/>
                <w:bCs/>
                <w:color w:val="000000"/>
                <w:sz w:val="16"/>
                <w:szCs w:val="16"/>
              </w:rPr>
            </w:pPr>
            <w:r w:rsidRPr="0090458F">
              <w:rPr>
                <w:b/>
                <w:bCs/>
                <w:color w:val="000000"/>
                <w:sz w:val="16"/>
                <w:szCs w:val="16"/>
              </w:rPr>
              <w:t>42</w:t>
            </w:r>
          </w:p>
        </w:tc>
        <w:tc>
          <w:tcPr>
            <w:tcW w:w="3846" w:type="dxa"/>
            <w:tcBorders>
              <w:top w:val="nil"/>
              <w:left w:val="nil"/>
              <w:bottom w:val="single" w:sz="4" w:space="0" w:color="000000"/>
              <w:right w:val="single" w:sz="4" w:space="0" w:color="000000"/>
            </w:tcBorders>
            <w:shd w:val="clear" w:color="auto" w:fill="auto"/>
            <w:hideMark/>
          </w:tcPr>
          <w:p w14:paraId="4C35AB40" w14:textId="77777777" w:rsidR="004C0FE0" w:rsidRPr="0090458F" w:rsidRDefault="004C0FE0" w:rsidP="004C0FE0">
            <w:pPr>
              <w:rPr>
                <w:color w:val="000000"/>
                <w:sz w:val="16"/>
                <w:szCs w:val="16"/>
              </w:rPr>
            </w:pPr>
            <w:r w:rsidRPr="0090458F">
              <w:rPr>
                <w:b/>
                <w:bCs/>
                <w:sz w:val="16"/>
                <w:szCs w:val="16"/>
              </w:rPr>
              <w:t xml:space="preserve">Bloco de Anotação, 15 cm por 21 cm. Capa: Papel </w:t>
            </w:r>
            <w:proofErr w:type="spellStart"/>
            <w:r w:rsidRPr="0090458F">
              <w:rPr>
                <w:b/>
                <w:bCs/>
                <w:sz w:val="16"/>
                <w:szCs w:val="16"/>
              </w:rPr>
              <w:t>couchê</w:t>
            </w:r>
            <w:proofErr w:type="spellEnd"/>
            <w:r w:rsidRPr="0090458F">
              <w:rPr>
                <w:b/>
                <w:bCs/>
                <w:sz w:val="16"/>
                <w:szCs w:val="16"/>
              </w:rPr>
              <w:t xml:space="preserve"> 120 g, cores: 4 </w:t>
            </w:r>
            <w:proofErr w:type="gramStart"/>
            <w:r w:rsidRPr="0090458F">
              <w:rPr>
                <w:b/>
                <w:bCs/>
                <w:sz w:val="16"/>
                <w:szCs w:val="16"/>
              </w:rPr>
              <w:t>x</w:t>
            </w:r>
            <w:proofErr w:type="gramEnd"/>
            <w:r w:rsidRPr="0090458F">
              <w:rPr>
                <w:b/>
                <w:bCs/>
                <w:sz w:val="16"/>
                <w:szCs w:val="16"/>
              </w:rPr>
              <w:br/>
              <w:t xml:space="preserve">0.  Miolo:  </w:t>
            </w:r>
            <w:proofErr w:type="gramStart"/>
            <w:r w:rsidRPr="0090458F">
              <w:rPr>
                <w:b/>
                <w:bCs/>
                <w:sz w:val="16"/>
                <w:szCs w:val="16"/>
              </w:rPr>
              <w:t>Papel  AP</w:t>
            </w:r>
            <w:proofErr w:type="gramEnd"/>
            <w:r w:rsidRPr="0090458F">
              <w:rPr>
                <w:b/>
                <w:bCs/>
                <w:sz w:val="16"/>
                <w:szCs w:val="16"/>
              </w:rPr>
              <w:t xml:space="preserve">  75  g,  em  cores:  1x0  Acabamento  encaixe  ou  colado. Sistema de abertura: horizontal ou vertical, 20 folhas.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41F78C4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50CCFA9F"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62B79182"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375609B6"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7ABF4AA7"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79FEA12"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6CE382B0"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R$ 1,00</w:t>
            </w:r>
          </w:p>
        </w:tc>
        <w:tc>
          <w:tcPr>
            <w:tcW w:w="675" w:type="dxa"/>
            <w:tcBorders>
              <w:top w:val="nil"/>
              <w:left w:val="nil"/>
              <w:bottom w:val="single" w:sz="4" w:space="0" w:color="000000"/>
              <w:right w:val="single" w:sz="4" w:space="0" w:color="000000"/>
            </w:tcBorders>
            <w:shd w:val="clear" w:color="000000" w:fill="404040"/>
            <w:vAlign w:val="center"/>
            <w:hideMark/>
          </w:tcPr>
          <w:p w14:paraId="6F198515"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R$ 1,12</w:t>
            </w:r>
          </w:p>
        </w:tc>
        <w:tc>
          <w:tcPr>
            <w:tcW w:w="656" w:type="dxa"/>
            <w:tcBorders>
              <w:top w:val="nil"/>
              <w:left w:val="nil"/>
              <w:bottom w:val="single" w:sz="4" w:space="0" w:color="000000"/>
              <w:right w:val="single" w:sz="4" w:space="0" w:color="000000"/>
            </w:tcBorders>
            <w:shd w:val="clear" w:color="000000" w:fill="404040"/>
            <w:vAlign w:val="center"/>
            <w:hideMark/>
          </w:tcPr>
          <w:p w14:paraId="41136D3E"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R$ 1,13</w:t>
            </w:r>
          </w:p>
        </w:tc>
        <w:tc>
          <w:tcPr>
            <w:tcW w:w="675" w:type="dxa"/>
            <w:tcBorders>
              <w:top w:val="nil"/>
              <w:left w:val="nil"/>
              <w:bottom w:val="single" w:sz="4" w:space="0" w:color="000000"/>
              <w:right w:val="single" w:sz="4" w:space="0" w:color="000000"/>
            </w:tcBorders>
            <w:shd w:val="clear" w:color="000000" w:fill="404040"/>
            <w:vAlign w:val="center"/>
            <w:hideMark/>
          </w:tcPr>
          <w:p w14:paraId="2152ABAE"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w:t>
            </w:r>
          </w:p>
        </w:tc>
        <w:tc>
          <w:tcPr>
            <w:tcW w:w="717" w:type="dxa"/>
            <w:tcBorders>
              <w:top w:val="nil"/>
              <w:left w:val="nil"/>
              <w:bottom w:val="single" w:sz="4" w:space="0" w:color="000000"/>
              <w:right w:val="single" w:sz="4" w:space="0" w:color="000000"/>
            </w:tcBorders>
            <w:shd w:val="clear" w:color="auto" w:fill="auto"/>
            <w:vAlign w:val="center"/>
            <w:hideMark/>
          </w:tcPr>
          <w:p w14:paraId="7B9108F9"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R$ 1,00</w:t>
            </w:r>
          </w:p>
        </w:tc>
        <w:tc>
          <w:tcPr>
            <w:tcW w:w="717" w:type="dxa"/>
            <w:tcBorders>
              <w:top w:val="nil"/>
              <w:left w:val="nil"/>
              <w:bottom w:val="single" w:sz="4" w:space="0" w:color="000000"/>
              <w:right w:val="single" w:sz="4" w:space="0" w:color="000000"/>
            </w:tcBorders>
            <w:shd w:val="clear" w:color="auto" w:fill="auto"/>
            <w:vAlign w:val="center"/>
            <w:hideMark/>
          </w:tcPr>
          <w:p w14:paraId="061245B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R$ 1,08</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608A6A4"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0,07</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4EDA76A"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6,70%</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7C3C4C1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303F421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R$ 10.800,00</w:t>
            </w:r>
          </w:p>
        </w:tc>
        <w:tc>
          <w:tcPr>
            <w:tcW w:w="841" w:type="dxa"/>
            <w:tcBorders>
              <w:top w:val="nil"/>
              <w:left w:val="nil"/>
              <w:bottom w:val="single" w:sz="4" w:space="0" w:color="000000"/>
              <w:right w:val="single" w:sz="4" w:space="0" w:color="000000"/>
            </w:tcBorders>
            <w:shd w:val="clear" w:color="auto" w:fill="auto"/>
            <w:vAlign w:val="center"/>
            <w:hideMark/>
          </w:tcPr>
          <w:p w14:paraId="05D6D6B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1DF77E46"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R$ 10.800,00</w:t>
            </w:r>
          </w:p>
        </w:tc>
      </w:tr>
      <w:tr w:rsidR="004C0FE0" w:rsidRPr="004C0FE0" w14:paraId="2097C1BC"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29DC7CDD" w14:textId="77777777" w:rsidR="004C0FE0" w:rsidRPr="0090458F" w:rsidRDefault="004C0FE0" w:rsidP="004C0FE0">
            <w:pPr>
              <w:jc w:val="center"/>
              <w:rPr>
                <w:b/>
                <w:bCs/>
                <w:color w:val="000000"/>
                <w:sz w:val="16"/>
                <w:szCs w:val="16"/>
              </w:rPr>
            </w:pPr>
            <w:r w:rsidRPr="0090458F">
              <w:rPr>
                <w:b/>
                <w:bCs/>
                <w:color w:val="000000"/>
                <w:sz w:val="16"/>
                <w:szCs w:val="16"/>
              </w:rPr>
              <w:t>43</w:t>
            </w:r>
          </w:p>
        </w:tc>
        <w:tc>
          <w:tcPr>
            <w:tcW w:w="3846" w:type="dxa"/>
            <w:tcBorders>
              <w:top w:val="nil"/>
              <w:left w:val="nil"/>
              <w:bottom w:val="single" w:sz="4" w:space="0" w:color="000000"/>
              <w:right w:val="single" w:sz="4" w:space="0" w:color="000000"/>
            </w:tcBorders>
            <w:shd w:val="clear" w:color="auto" w:fill="auto"/>
            <w:hideMark/>
          </w:tcPr>
          <w:p w14:paraId="0AAEE675" w14:textId="77777777" w:rsidR="004C0FE0" w:rsidRPr="0090458F" w:rsidRDefault="004C0FE0" w:rsidP="004C0FE0">
            <w:pPr>
              <w:rPr>
                <w:b/>
                <w:bCs/>
                <w:sz w:val="16"/>
                <w:szCs w:val="16"/>
              </w:rPr>
            </w:pPr>
            <w:proofErr w:type="gramStart"/>
            <w:r w:rsidRPr="0090458F">
              <w:rPr>
                <w:b/>
                <w:bCs/>
                <w:sz w:val="16"/>
                <w:szCs w:val="16"/>
              </w:rPr>
              <w:t>Pasta  tríplex</w:t>
            </w:r>
            <w:proofErr w:type="gramEnd"/>
            <w:r w:rsidRPr="0090458F">
              <w:rPr>
                <w:b/>
                <w:bCs/>
                <w:sz w:val="16"/>
                <w:szCs w:val="16"/>
              </w:rPr>
              <w:t xml:space="preserve">:  formato  fechado:  22  x  31cm,  com  bolsa  interna.  Papel: </w:t>
            </w:r>
            <w:proofErr w:type="gramStart"/>
            <w:r w:rsidRPr="0090458F">
              <w:rPr>
                <w:b/>
                <w:bCs/>
                <w:sz w:val="16"/>
                <w:szCs w:val="16"/>
              </w:rPr>
              <w:t>Tríplex  300</w:t>
            </w:r>
            <w:proofErr w:type="gramEnd"/>
            <w:r w:rsidRPr="0090458F">
              <w:rPr>
                <w:b/>
                <w:bCs/>
                <w:sz w:val="16"/>
                <w:szCs w:val="16"/>
              </w:rPr>
              <w:t xml:space="preserve">g.  Cores:  </w:t>
            </w:r>
            <w:proofErr w:type="gramStart"/>
            <w:r w:rsidRPr="0090458F">
              <w:rPr>
                <w:b/>
                <w:bCs/>
                <w:sz w:val="16"/>
                <w:szCs w:val="16"/>
              </w:rPr>
              <w:t>4  x</w:t>
            </w:r>
            <w:proofErr w:type="gramEnd"/>
            <w:r w:rsidRPr="0090458F">
              <w:rPr>
                <w:b/>
                <w:bCs/>
                <w:sz w:val="16"/>
                <w:szCs w:val="16"/>
              </w:rPr>
              <w:t xml:space="preserve">  0,  Acabamento:  Bopp  fosco  e  verniz  localizado. Até três </w:t>
            </w:r>
            <w:proofErr w:type="gramStart"/>
            <w:r w:rsidRPr="0090458F">
              <w:rPr>
                <w:b/>
                <w:bCs/>
                <w:sz w:val="16"/>
                <w:szCs w:val="16"/>
              </w:rPr>
              <w:t>modelos .</w:t>
            </w:r>
            <w:proofErr w:type="gramEnd"/>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72CBC48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bottom"/>
            <w:hideMark/>
          </w:tcPr>
          <w:p w14:paraId="0E3E9D4D"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20" w:type="dxa"/>
            <w:tcBorders>
              <w:top w:val="nil"/>
              <w:left w:val="nil"/>
              <w:bottom w:val="single" w:sz="4" w:space="0" w:color="000000"/>
              <w:right w:val="single" w:sz="4" w:space="0" w:color="000000"/>
            </w:tcBorders>
            <w:shd w:val="clear" w:color="auto" w:fill="auto"/>
            <w:noWrap/>
            <w:textDirection w:val="btLr"/>
            <w:vAlign w:val="bottom"/>
            <w:hideMark/>
          </w:tcPr>
          <w:p w14:paraId="13254002" w14:textId="77777777" w:rsidR="004C0FE0" w:rsidRPr="004C0FE0" w:rsidRDefault="004C0FE0" w:rsidP="004C0FE0">
            <w:pPr>
              <w:rPr>
                <w:rFonts w:ascii="Arial" w:hAnsi="Arial" w:cs="Arial"/>
                <w:b/>
                <w:bCs/>
                <w:color w:val="000000"/>
                <w:sz w:val="9"/>
                <w:szCs w:val="9"/>
              </w:rPr>
            </w:pPr>
            <w:r w:rsidRPr="004C0FE0">
              <w:rPr>
                <w:rFonts w:ascii="Arial" w:hAnsi="Arial" w:cs="Arial"/>
                <w:b/>
                <w:bCs/>
                <w:color w:val="000000"/>
                <w:sz w:val="9"/>
                <w:szCs w:val="9"/>
              </w:rPr>
              <w:t>10.000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17154693"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2641319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E178269"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56F2BDDA"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R$ 0,94</w:t>
            </w:r>
          </w:p>
        </w:tc>
        <w:tc>
          <w:tcPr>
            <w:tcW w:w="675" w:type="dxa"/>
            <w:tcBorders>
              <w:top w:val="nil"/>
              <w:left w:val="nil"/>
              <w:bottom w:val="single" w:sz="4" w:space="0" w:color="000000"/>
              <w:right w:val="single" w:sz="4" w:space="0" w:color="000000"/>
            </w:tcBorders>
            <w:shd w:val="clear" w:color="000000" w:fill="404040"/>
            <w:vAlign w:val="center"/>
            <w:hideMark/>
          </w:tcPr>
          <w:p w14:paraId="396A2784"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R$ 0,95</w:t>
            </w:r>
          </w:p>
        </w:tc>
        <w:tc>
          <w:tcPr>
            <w:tcW w:w="656" w:type="dxa"/>
            <w:tcBorders>
              <w:top w:val="nil"/>
              <w:left w:val="nil"/>
              <w:bottom w:val="single" w:sz="4" w:space="0" w:color="000000"/>
              <w:right w:val="single" w:sz="4" w:space="0" w:color="000000"/>
            </w:tcBorders>
            <w:shd w:val="clear" w:color="000000" w:fill="404040"/>
            <w:vAlign w:val="center"/>
            <w:hideMark/>
          </w:tcPr>
          <w:p w14:paraId="387ACC32"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R$ 0,98</w:t>
            </w:r>
          </w:p>
        </w:tc>
        <w:tc>
          <w:tcPr>
            <w:tcW w:w="675" w:type="dxa"/>
            <w:tcBorders>
              <w:top w:val="nil"/>
              <w:left w:val="nil"/>
              <w:bottom w:val="single" w:sz="4" w:space="0" w:color="000000"/>
              <w:right w:val="single" w:sz="4" w:space="0" w:color="000000"/>
            </w:tcBorders>
            <w:shd w:val="clear" w:color="000000" w:fill="404040"/>
            <w:vAlign w:val="center"/>
            <w:hideMark/>
          </w:tcPr>
          <w:p w14:paraId="59F85A7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R$ 1,00</w:t>
            </w:r>
          </w:p>
        </w:tc>
        <w:tc>
          <w:tcPr>
            <w:tcW w:w="717" w:type="dxa"/>
            <w:tcBorders>
              <w:top w:val="nil"/>
              <w:left w:val="nil"/>
              <w:bottom w:val="single" w:sz="4" w:space="0" w:color="000000"/>
              <w:right w:val="single" w:sz="4" w:space="0" w:color="000000"/>
            </w:tcBorders>
            <w:shd w:val="clear" w:color="auto" w:fill="auto"/>
            <w:vAlign w:val="center"/>
            <w:hideMark/>
          </w:tcPr>
          <w:p w14:paraId="27B2E82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R$ 0,94</w:t>
            </w:r>
          </w:p>
        </w:tc>
        <w:tc>
          <w:tcPr>
            <w:tcW w:w="717" w:type="dxa"/>
            <w:tcBorders>
              <w:top w:val="nil"/>
              <w:left w:val="nil"/>
              <w:bottom w:val="single" w:sz="4" w:space="0" w:color="000000"/>
              <w:right w:val="single" w:sz="4" w:space="0" w:color="000000"/>
            </w:tcBorders>
            <w:shd w:val="clear" w:color="auto" w:fill="auto"/>
            <w:vAlign w:val="center"/>
            <w:hideMark/>
          </w:tcPr>
          <w:p w14:paraId="158051F2"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R$ 0,97</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76D47279"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0,03</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F3889B0"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2,84%</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4706F6FC"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13DF769"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R$ 9.700,00</w:t>
            </w:r>
          </w:p>
        </w:tc>
        <w:tc>
          <w:tcPr>
            <w:tcW w:w="841" w:type="dxa"/>
            <w:tcBorders>
              <w:top w:val="nil"/>
              <w:left w:val="nil"/>
              <w:bottom w:val="single" w:sz="4" w:space="0" w:color="000000"/>
              <w:right w:val="single" w:sz="4" w:space="0" w:color="000000"/>
            </w:tcBorders>
            <w:shd w:val="clear" w:color="auto" w:fill="auto"/>
            <w:vAlign w:val="center"/>
            <w:hideMark/>
          </w:tcPr>
          <w:p w14:paraId="71497D7D"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2B60187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R$ 9.700,00</w:t>
            </w:r>
          </w:p>
        </w:tc>
      </w:tr>
      <w:tr w:rsidR="004C0FE0" w:rsidRPr="004C0FE0" w14:paraId="0BF53E72" w14:textId="77777777" w:rsidTr="004C0FE0">
        <w:trPr>
          <w:trHeight w:val="814"/>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78F012B9" w14:textId="77777777" w:rsidR="004C0FE0" w:rsidRPr="0090458F" w:rsidRDefault="004C0FE0" w:rsidP="004C0FE0">
            <w:pPr>
              <w:jc w:val="center"/>
              <w:rPr>
                <w:b/>
                <w:bCs/>
                <w:color w:val="000000"/>
                <w:sz w:val="16"/>
                <w:szCs w:val="16"/>
              </w:rPr>
            </w:pPr>
            <w:r w:rsidRPr="0090458F">
              <w:rPr>
                <w:b/>
                <w:bCs/>
                <w:color w:val="000000"/>
                <w:sz w:val="16"/>
                <w:szCs w:val="16"/>
              </w:rPr>
              <w:t>44</w:t>
            </w:r>
          </w:p>
        </w:tc>
        <w:tc>
          <w:tcPr>
            <w:tcW w:w="3846" w:type="dxa"/>
            <w:tcBorders>
              <w:top w:val="nil"/>
              <w:left w:val="nil"/>
              <w:bottom w:val="single" w:sz="4" w:space="0" w:color="000000"/>
              <w:right w:val="single" w:sz="4" w:space="0" w:color="000000"/>
            </w:tcBorders>
            <w:shd w:val="clear" w:color="auto" w:fill="auto"/>
            <w:hideMark/>
          </w:tcPr>
          <w:p w14:paraId="2D0B43B6" w14:textId="77777777" w:rsidR="004C0FE0" w:rsidRPr="0090458F" w:rsidRDefault="004C0FE0" w:rsidP="004C0FE0">
            <w:pPr>
              <w:rPr>
                <w:color w:val="000000"/>
                <w:sz w:val="16"/>
                <w:szCs w:val="16"/>
              </w:rPr>
            </w:pPr>
            <w:r w:rsidRPr="0090458F">
              <w:rPr>
                <w:b/>
                <w:bCs/>
                <w:sz w:val="16"/>
                <w:szCs w:val="16"/>
              </w:rPr>
              <w:t xml:space="preserve">CERTIFICADO Dimensões: </w:t>
            </w:r>
            <w:proofErr w:type="spellStart"/>
            <w:r w:rsidRPr="0090458F">
              <w:rPr>
                <w:b/>
                <w:bCs/>
                <w:sz w:val="16"/>
                <w:szCs w:val="16"/>
              </w:rPr>
              <w:t>LxA</w:t>
            </w:r>
            <w:proofErr w:type="spellEnd"/>
            <w:r w:rsidRPr="0090458F">
              <w:rPr>
                <w:b/>
                <w:bCs/>
                <w:sz w:val="16"/>
                <w:szCs w:val="16"/>
              </w:rPr>
              <w:t xml:space="preserve"> – 297 X 210 mm) – Material: Papel </w:t>
            </w:r>
            <w:proofErr w:type="spellStart"/>
            <w:r w:rsidRPr="0090458F">
              <w:rPr>
                <w:b/>
                <w:bCs/>
                <w:sz w:val="16"/>
                <w:szCs w:val="16"/>
              </w:rPr>
              <w:t>couchè</w:t>
            </w:r>
            <w:proofErr w:type="spellEnd"/>
            <w:r w:rsidRPr="0090458F">
              <w:rPr>
                <w:b/>
                <w:bCs/>
                <w:sz w:val="16"/>
                <w:szCs w:val="16"/>
              </w:rPr>
              <w:br/>
            </w:r>
            <w:proofErr w:type="gramStart"/>
            <w:r w:rsidRPr="0090458F">
              <w:rPr>
                <w:b/>
                <w:bCs/>
                <w:sz w:val="16"/>
                <w:szCs w:val="16"/>
              </w:rPr>
              <w:t>230  g</w:t>
            </w:r>
            <w:proofErr w:type="gramEnd"/>
            <w:r w:rsidRPr="0090458F">
              <w:rPr>
                <w:b/>
                <w:bCs/>
                <w:sz w:val="16"/>
                <w:szCs w:val="16"/>
              </w:rPr>
              <w:t xml:space="preserve">/m²  Impressão:  OFFSET,  4x0  cores.  Acabamento:  </w:t>
            </w:r>
            <w:proofErr w:type="gramStart"/>
            <w:r w:rsidRPr="0090458F">
              <w:rPr>
                <w:b/>
                <w:bCs/>
                <w:sz w:val="16"/>
                <w:szCs w:val="16"/>
              </w:rPr>
              <w:t>Refilado,  sem</w:t>
            </w:r>
            <w:proofErr w:type="gramEnd"/>
            <w:r w:rsidRPr="0090458F">
              <w:rPr>
                <w:b/>
                <w:bCs/>
                <w:sz w:val="16"/>
                <w:szCs w:val="16"/>
              </w:rPr>
              <w:t xml:space="preserve"> verniz.  Até 04 (três) modelos diferentes.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24316460"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15E486C0"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7B123F59"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5.000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0615441A"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78E25C34"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1EF83107"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327D9004"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R$ 0,72</w:t>
            </w:r>
          </w:p>
        </w:tc>
        <w:tc>
          <w:tcPr>
            <w:tcW w:w="675" w:type="dxa"/>
            <w:tcBorders>
              <w:top w:val="nil"/>
              <w:left w:val="nil"/>
              <w:bottom w:val="single" w:sz="4" w:space="0" w:color="000000"/>
              <w:right w:val="single" w:sz="4" w:space="0" w:color="000000"/>
            </w:tcBorders>
            <w:shd w:val="clear" w:color="000000" w:fill="404040"/>
            <w:vAlign w:val="center"/>
            <w:hideMark/>
          </w:tcPr>
          <w:p w14:paraId="160AC551"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R$ 0,72</w:t>
            </w:r>
          </w:p>
        </w:tc>
        <w:tc>
          <w:tcPr>
            <w:tcW w:w="656" w:type="dxa"/>
            <w:tcBorders>
              <w:top w:val="nil"/>
              <w:left w:val="nil"/>
              <w:bottom w:val="single" w:sz="4" w:space="0" w:color="000000"/>
              <w:right w:val="single" w:sz="4" w:space="0" w:color="000000"/>
            </w:tcBorders>
            <w:shd w:val="clear" w:color="000000" w:fill="404040"/>
            <w:vAlign w:val="center"/>
            <w:hideMark/>
          </w:tcPr>
          <w:p w14:paraId="3640826D"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R$ 0,73</w:t>
            </w:r>
          </w:p>
        </w:tc>
        <w:tc>
          <w:tcPr>
            <w:tcW w:w="675" w:type="dxa"/>
            <w:tcBorders>
              <w:top w:val="nil"/>
              <w:left w:val="nil"/>
              <w:bottom w:val="single" w:sz="4" w:space="0" w:color="000000"/>
              <w:right w:val="single" w:sz="4" w:space="0" w:color="000000"/>
            </w:tcBorders>
            <w:shd w:val="clear" w:color="000000" w:fill="404040"/>
            <w:vAlign w:val="center"/>
            <w:hideMark/>
          </w:tcPr>
          <w:p w14:paraId="63D86CCE"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R$ 0,75</w:t>
            </w:r>
          </w:p>
        </w:tc>
        <w:tc>
          <w:tcPr>
            <w:tcW w:w="717" w:type="dxa"/>
            <w:tcBorders>
              <w:top w:val="nil"/>
              <w:left w:val="nil"/>
              <w:bottom w:val="single" w:sz="4" w:space="0" w:color="000000"/>
              <w:right w:val="single" w:sz="4" w:space="0" w:color="000000"/>
            </w:tcBorders>
            <w:shd w:val="clear" w:color="auto" w:fill="auto"/>
            <w:vAlign w:val="center"/>
            <w:hideMark/>
          </w:tcPr>
          <w:p w14:paraId="00D3198B"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R$ 0,72</w:t>
            </w:r>
          </w:p>
        </w:tc>
        <w:tc>
          <w:tcPr>
            <w:tcW w:w="717" w:type="dxa"/>
            <w:tcBorders>
              <w:top w:val="nil"/>
              <w:left w:val="nil"/>
              <w:bottom w:val="single" w:sz="4" w:space="0" w:color="000000"/>
              <w:right w:val="single" w:sz="4" w:space="0" w:color="000000"/>
            </w:tcBorders>
            <w:shd w:val="clear" w:color="auto" w:fill="auto"/>
            <w:vAlign w:val="center"/>
            <w:hideMark/>
          </w:tcPr>
          <w:p w14:paraId="3D87A2E4"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R$ 0,73</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1780E3EB"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0,01</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46B45A34"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1,94%</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0FF560B3"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538B6467"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R$ 3.650,00</w:t>
            </w:r>
          </w:p>
        </w:tc>
        <w:tc>
          <w:tcPr>
            <w:tcW w:w="841" w:type="dxa"/>
            <w:tcBorders>
              <w:top w:val="nil"/>
              <w:left w:val="nil"/>
              <w:bottom w:val="single" w:sz="4" w:space="0" w:color="000000"/>
              <w:right w:val="single" w:sz="4" w:space="0" w:color="000000"/>
            </w:tcBorders>
            <w:shd w:val="clear" w:color="auto" w:fill="auto"/>
            <w:vAlign w:val="center"/>
            <w:hideMark/>
          </w:tcPr>
          <w:p w14:paraId="2597B82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4880B038"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R$ 3.650,00</w:t>
            </w:r>
          </w:p>
        </w:tc>
      </w:tr>
      <w:tr w:rsidR="004C0FE0" w:rsidRPr="004C0FE0" w14:paraId="7804783F" w14:textId="77777777" w:rsidTr="004C0FE0">
        <w:trPr>
          <w:trHeight w:val="1062"/>
        </w:trPr>
        <w:tc>
          <w:tcPr>
            <w:tcW w:w="215" w:type="dxa"/>
            <w:tcBorders>
              <w:top w:val="nil"/>
              <w:left w:val="single" w:sz="4" w:space="0" w:color="000000"/>
              <w:bottom w:val="single" w:sz="4" w:space="0" w:color="000000"/>
              <w:right w:val="single" w:sz="4" w:space="0" w:color="000000"/>
            </w:tcBorders>
            <w:shd w:val="clear" w:color="auto" w:fill="auto"/>
            <w:noWrap/>
            <w:vAlign w:val="bottom"/>
            <w:hideMark/>
          </w:tcPr>
          <w:p w14:paraId="5A6956AE" w14:textId="77777777" w:rsidR="004C0FE0" w:rsidRPr="0090458F" w:rsidRDefault="004C0FE0" w:rsidP="004C0FE0">
            <w:pPr>
              <w:jc w:val="center"/>
              <w:rPr>
                <w:b/>
                <w:bCs/>
                <w:color w:val="000000"/>
                <w:sz w:val="16"/>
                <w:szCs w:val="16"/>
              </w:rPr>
            </w:pPr>
            <w:r w:rsidRPr="0090458F">
              <w:rPr>
                <w:b/>
                <w:bCs/>
                <w:color w:val="000000"/>
                <w:sz w:val="16"/>
                <w:szCs w:val="16"/>
              </w:rPr>
              <w:t>45</w:t>
            </w:r>
          </w:p>
        </w:tc>
        <w:tc>
          <w:tcPr>
            <w:tcW w:w="3846" w:type="dxa"/>
            <w:tcBorders>
              <w:top w:val="nil"/>
              <w:left w:val="nil"/>
              <w:bottom w:val="single" w:sz="4" w:space="0" w:color="000000"/>
              <w:right w:val="single" w:sz="4" w:space="0" w:color="000000"/>
            </w:tcBorders>
            <w:shd w:val="clear" w:color="auto" w:fill="auto"/>
            <w:hideMark/>
          </w:tcPr>
          <w:p w14:paraId="162F450E" w14:textId="77777777" w:rsidR="004C0FE0" w:rsidRPr="0090458F" w:rsidRDefault="004C0FE0" w:rsidP="004C0FE0">
            <w:pPr>
              <w:rPr>
                <w:b/>
                <w:bCs/>
                <w:sz w:val="16"/>
                <w:szCs w:val="16"/>
              </w:rPr>
            </w:pPr>
            <w:proofErr w:type="gramStart"/>
            <w:r w:rsidRPr="0090458F">
              <w:rPr>
                <w:b/>
                <w:bCs/>
                <w:sz w:val="16"/>
                <w:szCs w:val="16"/>
              </w:rPr>
              <w:t>CRACHA  Dimensões</w:t>
            </w:r>
            <w:proofErr w:type="gramEnd"/>
            <w:r w:rsidRPr="0090458F">
              <w:rPr>
                <w:b/>
                <w:bCs/>
                <w:sz w:val="16"/>
                <w:szCs w:val="16"/>
              </w:rPr>
              <w:t>:  Formato  36  (</w:t>
            </w:r>
            <w:proofErr w:type="spellStart"/>
            <w:r w:rsidRPr="0090458F">
              <w:rPr>
                <w:b/>
                <w:bCs/>
                <w:sz w:val="16"/>
                <w:szCs w:val="16"/>
              </w:rPr>
              <w:t>LxA</w:t>
            </w:r>
            <w:proofErr w:type="spellEnd"/>
            <w:r w:rsidRPr="0090458F">
              <w:rPr>
                <w:b/>
                <w:bCs/>
                <w:sz w:val="16"/>
                <w:szCs w:val="16"/>
              </w:rPr>
              <w:t xml:space="preserve">  –  110  X  160  mm),  Material:  Papel </w:t>
            </w:r>
            <w:proofErr w:type="spellStart"/>
            <w:r w:rsidRPr="0090458F">
              <w:rPr>
                <w:b/>
                <w:bCs/>
                <w:sz w:val="16"/>
                <w:szCs w:val="16"/>
              </w:rPr>
              <w:t>couchê</w:t>
            </w:r>
            <w:proofErr w:type="spellEnd"/>
            <w:r w:rsidRPr="0090458F">
              <w:rPr>
                <w:b/>
                <w:bCs/>
                <w:sz w:val="16"/>
                <w:szCs w:val="16"/>
              </w:rPr>
              <w:t xml:space="preserve">  230  g/m²  Impressão:  OFFSET,  4x4  cores.  Acabamento:  Refilado, plastificado frete e verso, com dois ilhoses para colocação de cordão em </w:t>
            </w:r>
            <w:proofErr w:type="gramStart"/>
            <w:r w:rsidRPr="0090458F">
              <w:rPr>
                <w:b/>
                <w:bCs/>
                <w:sz w:val="16"/>
                <w:szCs w:val="16"/>
              </w:rPr>
              <w:t>PVC  cristal</w:t>
            </w:r>
            <w:proofErr w:type="gramEnd"/>
            <w:r w:rsidRPr="0090458F">
              <w:rPr>
                <w:b/>
                <w:bCs/>
                <w:sz w:val="16"/>
                <w:szCs w:val="16"/>
              </w:rPr>
              <w:t>,  diâmetro  2 mm,  comprimento 85  cm, com  ponteiras. Cordão colocado no crachá. Até 6(seis) modelos diferentes.</w:t>
            </w:r>
          </w:p>
        </w:tc>
        <w:tc>
          <w:tcPr>
            <w:tcW w:w="260" w:type="dxa"/>
            <w:tcBorders>
              <w:top w:val="nil"/>
              <w:left w:val="nil"/>
              <w:bottom w:val="single" w:sz="4" w:space="0" w:color="000000"/>
              <w:right w:val="single" w:sz="4" w:space="0" w:color="000000"/>
            </w:tcBorders>
            <w:shd w:val="clear" w:color="auto" w:fill="auto"/>
            <w:textDirection w:val="btLr"/>
            <w:vAlign w:val="center"/>
            <w:hideMark/>
          </w:tcPr>
          <w:p w14:paraId="2E78D685"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UND</w:t>
            </w:r>
          </w:p>
        </w:tc>
        <w:tc>
          <w:tcPr>
            <w:tcW w:w="280" w:type="dxa"/>
            <w:tcBorders>
              <w:top w:val="nil"/>
              <w:left w:val="nil"/>
              <w:bottom w:val="single" w:sz="4" w:space="0" w:color="000000"/>
              <w:right w:val="single" w:sz="4" w:space="0" w:color="000000"/>
            </w:tcBorders>
            <w:shd w:val="clear" w:color="auto" w:fill="auto"/>
            <w:noWrap/>
            <w:textDirection w:val="btLr"/>
            <w:vAlign w:val="center"/>
            <w:hideMark/>
          </w:tcPr>
          <w:p w14:paraId="6CCA7B23"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20" w:type="dxa"/>
            <w:tcBorders>
              <w:top w:val="nil"/>
              <w:left w:val="nil"/>
              <w:bottom w:val="single" w:sz="4" w:space="0" w:color="000000"/>
              <w:right w:val="single" w:sz="4" w:space="0" w:color="000000"/>
            </w:tcBorders>
            <w:shd w:val="clear" w:color="auto" w:fill="auto"/>
            <w:noWrap/>
            <w:textDirection w:val="btLr"/>
            <w:vAlign w:val="center"/>
            <w:hideMark/>
          </w:tcPr>
          <w:p w14:paraId="2EE2F137" w14:textId="77777777" w:rsidR="004C0FE0" w:rsidRPr="004C0FE0" w:rsidRDefault="004C0FE0" w:rsidP="004C0FE0">
            <w:pPr>
              <w:jc w:val="center"/>
              <w:rPr>
                <w:rFonts w:ascii="Arial" w:hAnsi="Arial" w:cs="Arial"/>
                <w:b/>
                <w:bCs/>
                <w:color w:val="000000"/>
                <w:sz w:val="9"/>
                <w:szCs w:val="9"/>
              </w:rPr>
            </w:pPr>
            <w:r w:rsidRPr="004C0FE0">
              <w:rPr>
                <w:rFonts w:ascii="Arial" w:hAnsi="Arial" w:cs="Arial"/>
                <w:b/>
                <w:bCs/>
                <w:color w:val="000000"/>
                <w:sz w:val="9"/>
                <w:szCs w:val="9"/>
              </w:rPr>
              <w:t>1.500</w:t>
            </w:r>
          </w:p>
        </w:tc>
        <w:tc>
          <w:tcPr>
            <w:tcW w:w="360" w:type="dxa"/>
            <w:tcBorders>
              <w:top w:val="nil"/>
              <w:left w:val="nil"/>
              <w:bottom w:val="single" w:sz="4" w:space="0" w:color="000000"/>
              <w:right w:val="single" w:sz="4" w:space="0" w:color="000000"/>
            </w:tcBorders>
            <w:shd w:val="clear" w:color="auto" w:fill="auto"/>
            <w:textDirection w:val="btLr"/>
            <w:vAlign w:val="bottom"/>
            <w:hideMark/>
          </w:tcPr>
          <w:p w14:paraId="534C9C6D" w14:textId="77777777" w:rsidR="004C0FE0" w:rsidRPr="004C0FE0" w:rsidRDefault="004C0FE0" w:rsidP="004C0FE0">
            <w:pPr>
              <w:rPr>
                <w:rFonts w:ascii="Arial" w:hAnsi="Arial" w:cs="Arial"/>
                <w:b/>
                <w:bCs/>
                <w:sz w:val="9"/>
                <w:szCs w:val="9"/>
              </w:rPr>
            </w:pPr>
            <w:r w:rsidRPr="004C0FE0">
              <w:rPr>
                <w:rFonts w:ascii="Arial" w:hAnsi="Arial" w:cs="Arial"/>
                <w:b/>
                <w:bCs/>
                <w:sz w:val="9"/>
                <w:szCs w:val="9"/>
              </w:rPr>
              <w:t>NÃO APLICÁVEL</w:t>
            </w:r>
          </w:p>
        </w:tc>
        <w:tc>
          <w:tcPr>
            <w:tcW w:w="250" w:type="dxa"/>
            <w:tcBorders>
              <w:top w:val="nil"/>
              <w:left w:val="nil"/>
              <w:bottom w:val="single" w:sz="4" w:space="0" w:color="000000"/>
              <w:right w:val="single" w:sz="4" w:space="0" w:color="000000"/>
            </w:tcBorders>
            <w:shd w:val="clear" w:color="000000" w:fill="FFFF00"/>
            <w:textDirection w:val="btLr"/>
            <w:vAlign w:val="center"/>
            <w:hideMark/>
          </w:tcPr>
          <w:p w14:paraId="3D19EC72" w14:textId="77777777" w:rsidR="004C0FE0" w:rsidRPr="004C0FE0" w:rsidRDefault="004C0FE0" w:rsidP="004C0FE0">
            <w:pPr>
              <w:jc w:val="center"/>
              <w:rPr>
                <w:rFonts w:ascii="Arial" w:hAnsi="Arial" w:cs="Arial"/>
                <w:b/>
                <w:bCs/>
                <w:sz w:val="9"/>
                <w:szCs w:val="9"/>
              </w:rPr>
            </w:pPr>
            <w:r w:rsidRPr="004C0FE0">
              <w:rPr>
                <w:rFonts w:ascii="Arial" w:hAnsi="Arial" w:cs="Arial"/>
                <w:b/>
                <w:bCs/>
                <w:sz w:val="9"/>
                <w:szCs w:val="9"/>
              </w:rPr>
              <w:t>-</w:t>
            </w:r>
          </w:p>
        </w:tc>
        <w:tc>
          <w:tcPr>
            <w:tcW w:w="577" w:type="dxa"/>
            <w:tcBorders>
              <w:top w:val="nil"/>
              <w:left w:val="nil"/>
              <w:bottom w:val="single" w:sz="4" w:space="0" w:color="000000"/>
              <w:right w:val="single" w:sz="4" w:space="0" w:color="000000"/>
            </w:tcBorders>
            <w:shd w:val="clear" w:color="000000" w:fill="FFFF00"/>
            <w:vAlign w:val="center"/>
            <w:hideMark/>
          </w:tcPr>
          <w:p w14:paraId="2690AC01" w14:textId="77777777" w:rsidR="004C0FE0" w:rsidRPr="004C0FE0" w:rsidRDefault="004C0FE0" w:rsidP="004C0FE0">
            <w:pPr>
              <w:ind w:firstLineChars="100" w:firstLine="100"/>
              <w:jc w:val="right"/>
              <w:rPr>
                <w:rFonts w:ascii="Arial" w:hAnsi="Arial" w:cs="Arial"/>
                <w:b/>
                <w:bCs/>
                <w:sz w:val="10"/>
                <w:szCs w:val="10"/>
              </w:rPr>
            </w:pPr>
            <w:r w:rsidRPr="004C0FE0">
              <w:rPr>
                <w:rFonts w:ascii="Arial" w:hAnsi="Arial" w:cs="Arial"/>
                <w:b/>
                <w:bCs/>
                <w:sz w:val="10"/>
                <w:szCs w:val="10"/>
              </w:rPr>
              <w:t>-</w:t>
            </w:r>
          </w:p>
        </w:tc>
        <w:tc>
          <w:tcPr>
            <w:tcW w:w="675" w:type="dxa"/>
            <w:tcBorders>
              <w:top w:val="nil"/>
              <w:left w:val="nil"/>
              <w:bottom w:val="single" w:sz="4" w:space="0" w:color="000000"/>
              <w:right w:val="single" w:sz="4" w:space="0" w:color="000000"/>
            </w:tcBorders>
            <w:shd w:val="clear" w:color="000000" w:fill="404040"/>
            <w:vAlign w:val="center"/>
            <w:hideMark/>
          </w:tcPr>
          <w:p w14:paraId="17236CFF"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R$ 0,58</w:t>
            </w:r>
          </w:p>
        </w:tc>
        <w:tc>
          <w:tcPr>
            <w:tcW w:w="675" w:type="dxa"/>
            <w:tcBorders>
              <w:top w:val="nil"/>
              <w:left w:val="nil"/>
              <w:bottom w:val="single" w:sz="4" w:space="0" w:color="000000"/>
              <w:right w:val="single" w:sz="4" w:space="0" w:color="000000"/>
            </w:tcBorders>
            <w:shd w:val="clear" w:color="000000" w:fill="404040"/>
            <w:vAlign w:val="center"/>
            <w:hideMark/>
          </w:tcPr>
          <w:p w14:paraId="451922D1"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R$ 0,58</w:t>
            </w:r>
          </w:p>
        </w:tc>
        <w:tc>
          <w:tcPr>
            <w:tcW w:w="656" w:type="dxa"/>
            <w:tcBorders>
              <w:top w:val="nil"/>
              <w:left w:val="nil"/>
              <w:bottom w:val="single" w:sz="4" w:space="0" w:color="000000"/>
              <w:right w:val="single" w:sz="4" w:space="0" w:color="000000"/>
            </w:tcBorders>
            <w:shd w:val="clear" w:color="000000" w:fill="404040"/>
            <w:vAlign w:val="center"/>
            <w:hideMark/>
          </w:tcPr>
          <w:p w14:paraId="70597DE5" w14:textId="77777777" w:rsidR="004C0FE0" w:rsidRPr="004C0FE0" w:rsidRDefault="004C0FE0" w:rsidP="004C0FE0">
            <w:pPr>
              <w:ind w:firstLineChars="100" w:firstLine="100"/>
              <w:rPr>
                <w:rFonts w:ascii="Arial" w:hAnsi="Arial" w:cs="Arial"/>
                <w:b/>
                <w:bCs/>
                <w:sz w:val="10"/>
                <w:szCs w:val="10"/>
              </w:rPr>
            </w:pPr>
            <w:r w:rsidRPr="004C0FE0">
              <w:rPr>
                <w:rFonts w:ascii="Arial" w:hAnsi="Arial" w:cs="Arial"/>
                <w:b/>
                <w:bCs/>
                <w:color w:val="FFFFFF"/>
                <w:sz w:val="10"/>
                <w:szCs w:val="10"/>
              </w:rPr>
              <w:t>R$ 0,46</w:t>
            </w:r>
          </w:p>
        </w:tc>
        <w:tc>
          <w:tcPr>
            <w:tcW w:w="675" w:type="dxa"/>
            <w:tcBorders>
              <w:top w:val="nil"/>
              <w:left w:val="nil"/>
              <w:bottom w:val="single" w:sz="4" w:space="0" w:color="000000"/>
              <w:right w:val="single" w:sz="4" w:space="0" w:color="000000"/>
            </w:tcBorders>
            <w:shd w:val="clear" w:color="000000" w:fill="404040"/>
            <w:vAlign w:val="center"/>
            <w:hideMark/>
          </w:tcPr>
          <w:p w14:paraId="343FAF75" w14:textId="77777777" w:rsidR="004C0FE0" w:rsidRPr="004C0FE0" w:rsidRDefault="004C0FE0" w:rsidP="004C0FE0">
            <w:pPr>
              <w:jc w:val="center"/>
              <w:rPr>
                <w:rFonts w:ascii="Arial" w:hAnsi="Arial" w:cs="Arial"/>
                <w:b/>
                <w:bCs/>
                <w:sz w:val="10"/>
                <w:szCs w:val="10"/>
              </w:rPr>
            </w:pPr>
            <w:r w:rsidRPr="004C0FE0">
              <w:rPr>
                <w:rFonts w:ascii="Arial" w:hAnsi="Arial" w:cs="Arial"/>
                <w:b/>
                <w:bCs/>
                <w:color w:val="FFFFFF"/>
                <w:sz w:val="10"/>
                <w:szCs w:val="10"/>
              </w:rPr>
              <w:t>R$ 0,46</w:t>
            </w:r>
          </w:p>
        </w:tc>
        <w:tc>
          <w:tcPr>
            <w:tcW w:w="717" w:type="dxa"/>
            <w:tcBorders>
              <w:top w:val="nil"/>
              <w:left w:val="nil"/>
              <w:bottom w:val="single" w:sz="4" w:space="0" w:color="000000"/>
              <w:right w:val="single" w:sz="4" w:space="0" w:color="000000"/>
            </w:tcBorders>
            <w:shd w:val="clear" w:color="auto" w:fill="auto"/>
            <w:vAlign w:val="center"/>
            <w:hideMark/>
          </w:tcPr>
          <w:p w14:paraId="0A3AD95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R$ 0,46</w:t>
            </w:r>
          </w:p>
        </w:tc>
        <w:tc>
          <w:tcPr>
            <w:tcW w:w="717" w:type="dxa"/>
            <w:tcBorders>
              <w:top w:val="nil"/>
              <w:left w:val="nil"/>
              <w:bottom w:val="single" w:sz="4" w:space="0" w:color="000000"/>
              <w:right w:val="single" w:sz="4" w:space="0" w:color="000000"/>
            </w:tcBorders>
            <w:shd w:val="clear" w:color="auto" w:fill="auto"/>
            <w:vAlign w:val="center"/>
            <w:hideMark/>
          </w:tcPr>
          <w:p w14:paraId="0EAFF303"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R$ 0,52</w:t>
            </w:r>
          </w:p>
        </w:tc>
        <w:tc>
          <w:tcPr>
            <w:tcW w:w="440" w:type="dxa"/>
            <w:tcBorders>
              <w:top w:val="nil"/>
              <w:left w:val="nil"/>
              <w:bottom w:val="single" w:sz="4" w:space="0" w:color="000000"/>
              <w:right w:val="single" w:sz="4" w:space="0" w:color="000000"/>
            </w:tcBorders>
            <w:shd w:val="clear" w:color="auto" w:fill="auto"/>
            <w:noWrap/>
            <w:textDirection w:val="btLr"/>
            <w:vAlign w:val="center"/>
            <w:hideMark/>
          </w:tcPr>
          <w:p w14:paraId="0F0A73D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0,07</w:t>
            </w:r>
          </w:p>
        </w:tc>
        <w:tc>
          <w:tcPr>
            <w:tcW w:w="420" w:type="dxa"/>
            <w:tcBorders>
              <w:top w:val="nil"/>
              <w:left w:val="nil"/>
              <w:bottom w:val="single" w:sz="4" w:space="0" w:color="000000"/>
              <w:right w:val="single" w:sz="4" w:space="0" w:color="000000"/>
            </w:tcBorders>
            <w:shd w:val="clear" w:color="auto" w:fill="auto"/>
            <w:noWrap/>
            <w:textDirection w:val="btLr"/>
            <w:vAlign w:val="center"/>
            <w:hideMark/>
          </w:tcPr>
          <w:p w14:paraId="1F0B9A7D" w14:textId="77777777" w:rsidR="004C0FE0" w:rsidRPr="004C0FE0" w:rsidRDefault="004C0FE0" w:rsidP="004C0FE0">
            <w:pPr>
              <w:jc w:val="center"/>
              <w:rPr>
                <w:rFonts w:ascii="Arial" w:hAnsi="Arial" w:cs="Arial"/>
                <w:b/>
                <w:bCs/>
                <w:color w:val="000000"/>
                <w:sz w:val="14"/>
                <w:szCs w:val="14"/>
              </w:rPr>
            </w:pPr>
            <w:r w:rsidRPr="004C0FE0">
              <w:rPr>
                <w:rFonts w:ascii="Arial" w:hAnsi="Arial" w:cs="Arial"/>
                <w:b/>
                <w:bCs/>
                <w:color w:val="000000"/>
                <w:sz w:val="14"/>
                <w:szCs w:val="14"/>
              </w:rPr>
              <w:t>13,32%</w:t>
            </w:r>
          </w:p>
        </w:tc>
        <w:tc>
          <w:tcPr>
            <w:tcW w:w="437" w:type="dxa"/>
            <w:tcBorders>
              <w:top w:val="nil"/>
              <w:left w:val="nil"/>
              <w:bottom w:val="single" w:sz="4" w:space="0" w:color="000000"/>
              <w:right w:val="single" w:sz="4" w:space="0" w:color="000000"/>
            </w:tcBorders>
            <w:shd w:val="clear" w:color="auto" w:fill="auto"/>
            <w:textDirection w:val="btLr"/>
            <w:vAlign w:val="center"/>
            <w:hideMark/>
          </w:tcPr>
          <w:p w14:paraId="1B325F8A"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MÉDIO</w:t>
            </w:r>
          </w:p>
        </w:tc>
        <w:tc>
          <w:tcPr>
            <w:tcW w:w="799" w:type="dxa"/>
            <w:tcBorders>
              <w:top w:val="nil"/>
              <w:left w:val="nil"/>
              <w:bottom w:val="single" w:sz="4" w:space="0" w:color="000000"/>
              <w:right w:val="single" w:sz="4" w:space="0" w:color="000000"/>
            </w:tcBorders>
            <w:shd w:val="clear" w:color="auto" w:fill="auto"/>
            <w:vAlign w:val="center"/>
            <w:hideMark/>
          </w:tcPr>
          <w:p w14:paraId="7687F876" w14:textId="77777777" w:rsidR="004C0FE0" w:rsidRPr="004C0FE0" w:rsidRDefault="004C0FE0" w:rsidP="004C0FE0">
            <w:pPr>
              <w:ind w:firstLineChars="100" w:firstLine="141"/>
              <w:rPr>
                <w:rFonts w:ascii="Arial" w:hAnsi="Arial" w:cs="Arial"/>
                <w:b/>
                <w:bCs/>
                <w:sz w:val="14"/>
                <w:szCs w:val="14"/>
              </w:rPr>
            </w:pPr>
            <w:r w:rsidRPr="004C0FE0">
              <w:rPr>
                <w:rFonts w:ascii="Arial" w:hAnsi="Arial" w:cs="Arial"/>
                <w:b/>
                <w:bCs/>
                <w:sz w:val="14"/>
                <w:szCs w:val="14"/>
              </w:rPr>
              <w:t>R$ 780,00</w:t>
            </w:r>
          </w:p>
        </w:tc>
        <w:tc>
          <w:tcPr>
            <w:tcW w:w="841" w:type="dxa"/>
            <w:tcBorders>
              <w:top w:val="nil"/>
              <w:left w:val="nil"/>
              <w:bottom w:val="single" w:sz="4" w:space="0" w:color="000000"/>
              <w:right w:val="single" w:sz="4" w:space="0" w:color="000000"/>
            </w:tcBorders>
            <w:shd w:val="clear" w:color="auto" w:fill="auto"/>
            <w:vAlign w:val="center"/>
            <w:hideMark/>
          </w:tcPr>
          <w:p w14:paraId="5953C412"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w:t>
            </w:r>
          </w:p>
        </w:tc>
        <w:tc>
          <w:tcPr>
            <w:tcW w:w="860" w:type="dxa"/>
            <w:tcBorders>
              <w:top w:val="nil"/>
              <w:left w:val="nil"/>
              <w:bottom w:val="single" w:sz="4" w:space="0" w:color="000000"/>
              <w:right w:val="single" w:sz="4" w:space="0" w:color="000000"/>
            </w:tcBorders>
            <w:shd w:val="clear" w:color="auto" w:fill="auto"/>
            <w:vAlign w:val="center"/>
            <w:hideMark/>
          </w:tcPr>
          <w:p w14:paraId="7D95D47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R$ 780,00</w:t>
            </w:r>
          </w:p>
        </w:tc>
      </w:tr>
      <w:tr w:rsidR="004C0FE0" w:rsidRPr="004C0FE0" w14:paraId="2BB00574" w14:textId="77777777" w:rsidTr="004C0FE0">
        <w:trPr>
          <w:trHeight w:val="135"/>
        </w:trPr>
        <w:tc>
          <w:tcPr>
            <w:tcW w:w="8789" w:type="dxa"/>
            <w:gridSpan w:val="12"/>
            <w:vMerge w:val="restart"/>
            <w:tcBorders>
              <w:top w:val="single" w:sz="4" w:space="0" w:color="000000"/>
              <w:left w:val="nil"/>
              <w:bottom w:val="nil"/>
              <w:right w:val="single" w:sz="4" w:space="0" w:color="000000"/>
            </w:tcBorders>
            <w:vAlign w:val="center"/>
            <w:hideMark/>
          </w:tcPr>
          <w:p w14:paraId="446DCA0E" w14:textId="77777777" w:rsidR="004C0FE0" w:rsidRPr="004C0FE0" w:rsidRDefault="004C0FE0" w:rsidP="004C0FE0">
            <w:pPr>
              <w:rPr>
                <w:color w:val="000000"/>
              </w:rPr>
            </w:pPr>
          </w:p>
        </w:tc>
        <w:tc>
          <w:tcPr>
            <w:tcW w:w="3530" w:type="dxa"/>
            <w:gridSpan w:val="6"/>
            <w:tcBorders>
              <w:top w:val="single" w:sz="4" w:space="0" w:color="000000"/>
              <w:left w:val="nil"/>
              <w:bottom w:val="single" w:sz="4" w:space="0" w:color="000000"/>
              <w:right w:val="single" w:sz="4" w:space="0" w:color="000000"/>
            </w:tcBorders>
            <w:shd w:val="clear" w:color="000000" w:fill="D9D9D9"/>
            <w:hideMark/>
          </w:tcPr>
          <w:p w14:paraId="42ED48F0" w14:textId="77777777" w:rsidR="004C0FE0" w:rsidRPr="004C0FE0" w:rsidRDefault="004C0FE0" w:rsidP="004C0FE0">
            <w:pPr>
              <w:rPr>
                <w:rFonts w:ascii="Arial" w:hAnsi="Arial" w:cs="Arial"/>
                <w:b/>
                <w:bCs/>
                <w:sz w:val="14"/>
                <w:szCs w:val="14"/>
              </w:rPr>
            </w:pPr>
            <w:r w:rsidRPr="004C0FE0">
              <w:rPr>
                <w:rFonts w:ascii="Arial" w:hAnsi="Arial" w:cs="Arial"/>
                <w:b/>
                <w:bCs/>
                <w:sz w:val="14"/>
                <w:szCs w:val="14"/>
              </w:rPr>
              <w:t>VALOR TOTAL AMPLA CONCORRÊNCIA</w:t>
            </w:r>
          </w:p>
        </w:tc>
        <w:tc>
          <w:tcPr>
            <w:tcW w:w="1701" w:type="dxa"/>
            <w:gridSpan w:val="2"/>
            <w:tcBorders>
              <w:top w:val="single" w:sz="4" w:space="0" w:color="000000"/>
              <w:left w:val="nil"/>
              <w:bottom w:val="single" w:sz="4" w:space="0" w:color="000000"/>
              <w:right w:val="single" w:sz="4" w:space="0" w:color="000000"/>
            </w:tcBorders>
            <w:shd w:val="clear" w:color="000000" w:fill="D9D9D9"/>
            <w:hideMark/>
          </w:tcPr>
          <w:p w14:paraId="2413EE77" w14:textId="1017E72D" w:rsidR="004C0FE0" w:rsidRPr="004C0FE0" w:rsidRDefault="004C0FE0" w:rsidP="004C0FE0">
            <w:pPr>
              <w:ind w:firstLineChars="300" w:firstLine="422"/>
              <w:rPr>
                <w:rFonts w:ascii="Arial" w:hAnsi="Arial" w:cs="Arial"/>
                <w:b/>
                <w:bCs/>
                <w:sz w:val="14"/>
                <w:szCs w:val="14"/>
              </w:rPr>
            </w:pPr>
            <w:r w:rsidRPr="004C0FE0">
              <w:rPr>
                <w:rFonts w:ascii="Arial" w:hAnsi="Arial" w:cs="Arial"/>
                <w:b/>
                <w:bCs/>
                <w:sz w:val="14"/>
                <w:szCs w:val="14"/>
              </w:rPr>
              <w:t>R$ 1.631.251,50</w:t>
            </w:r>
            <w:r>
              <w:rPr>
                <w:rFonts w:ascii="Arial" w:hAnsi="Arial" w:cs="Arial"/>
                <w:b/>
                <w:bCs/>
                <w:sz w:val="14"/>
                <w:szCs w:val="14"/>
              </w:rPr>
              <w:t xml:space="preserve"> </w:t>
            </w:r>
          </w:p>
        </w:tc>
      </w:tr>
      <w:tr w:rsidR="004C0FE0" w:rsidRPr="004C0FE0" w14:paraId="1829CAAE" w14:textId="77777777" w:rsidTr="004C0FE0">
        <w:trPr>
          <w:trHeight w:val="135"/>
        </w:trPr>
        <w:tc>
          <w:tcPr>
            <w:tcW w:w="8789" w:type="dxa"/>
            <w:gridSpan w:val="12"/>
            <w:vMerge/>
            <w:tcBorders>
              <w:top w:val="single" w:sz="4" w:space="0" w:color="000000"/>
              <w:left w:val="nil"/>
              <w:bottom w:val="nil"/>
              <w:right w:val="single" w:sz="4" w:space="0" w:color="000000"/>
            </w:tcBorders>
            <w:vAlign w:val="center"/>
            <w:hideMark/>
          </w:tcPr>
          <w:p w14:paraId="1ACDEBCA" w14:textId="77777777" w:rsidR="004C0FE0" w:rsidRPr="004C0FE0" w:rsidRDefault="004C0FE0" w:rsidP="004C0FE0">
            <w:pPr>
              <w:rPr>
                <w:color w:val="000000"/>
              </w:rPr>
            </w:pPr>
          </w:p>
        </w:tc>
        <w:tc>
          <w:tcPr>
            <w:tcW w:w="3530" w:type="dxa"/>
            <w:gridSpan w:val="6"/>
            <w:tcBorders>
              <w:top w:val="single" w:sz="4" w:space="0" w:color="000000"/>
              <w:left w:val="nil"/>
              <w:bottom w:val="single" w:sz="4" w:space="0" w:color="000000"/>
              <w:right w:val="single" w:sz="4" w:space="0" w:color="000000"/>
            </w:tcBorders>
            <w:shd w:val="clear" w:color="000000" w:fill="D9D9D9"/>
            <w:hideMark/>
          </w:tcPr>
          <w:p w14:paraId="68DB6425" w14:textId="77777777" w:rsidR="004C0FE0" w:rsidRPr="004C0FE0" w:rsidRDefault="004C0FE0" w:rsidP="004C0FE0">
            <w:pPr>
              <w:jc w:val="center"/>
              <w:rPr>
                <w:rFonts w:ascii="Arial" w:hAnsi="Arial" w:cs="Arial"/>
                <w:b/>
                <w:bCs/>
                <w:sz w:val="14"/>
                <w:szCs w:val="14"/>
              </w:rPr>
            </w:pPr>
            <w:r w:rsidRPr="004C0FE0">
              <w:rPr>
                <w:rFonts w:ascii="Arial" w:hAnsi="Arial" w:cs="Arial"/>
                <w:b/>
                <w:bCs/>
                <w:sz w:val="14"/>
                <w:szCs w:val="14"/>
              </w:rPr>
              <w:t>VALOR TOTAL</w:t>
            </w:r>
          </w:p>
        </w:tc>
        <w:tc>
          <w:tcPr>
            <w:tcW w:w="1701" w:type="dxa"/>
            <w:gridSpan w:val="2"/>
            <w:tcBorders>
              <w:top w:val="single" w:sz="4" w:space="0" w:color="000000"/>
              <w:left w:val="nil"/>
              <w:bottom w:val="single" w:sz="4" w:space="0" w:color="000000"/>
              <w:right w:val="single" w:sz="4" w:space="0" w:color="000000"/>
            </w:tcBorders>
            <w:shd w:val="clear" w:color="000000" w:fill="D9D9D9"/>
            <w:hideMark/>
          </w:tcPr>
          <w:p w14:paraId="439DCF62" w14:textId="77777777" w:rsidR="004C0FE0" w:rsidRPr="004C0FE0" w:rsidRDefault="004C0FE0" w:rsidP="004C0FE0">
            <w:pPr>
              <w:ind w:firstLineChars="300" w:firstLine="422"/>
              <w:rPr>
                <w:rFonts w:ascii="Arial" w:hAnsi="Arial" w:cs="Arial"/>
                <w:b/>
                <w:bCs/>
                <w:sz w:val="14"/>
                <w:szCs w:val="14"/>
              </w:rPr>
            </w:pPr>
            <w:r w:rsidRPr="004C0FE0">
              <w:rPr>
                <w:rFonts w:ascii="Arial" w:hAnsi="Arial" w:cs="Arial"/>
                <w:b/>
                <w:bCs/>
                <w:sz w:val="14"/>
                <w:szCs w:val="14"/>
              </w:rPr>
              <w:t>R$ 1.631.251,50</w:t>
            </w:r>
          </w:p>
        </w:tc>
      </w:tr>
    </w:tbl>
    <w:p w14:paraId="731A11AE" w14:textId="5DA01931" w:rsidR="001F7E67" w:rsidRDefault="004C0FE0" w:rsidP="004C0FE0">
      <w:pPr>
        <w:tabs>
          <w:tab w:val="num" w:pos="2375"/>
        </w:tabs>
        <w:jc w:val="center"/>
        <w:rPr>
          <w:b/>
          <w:sz w:val="22"/>
          <w:szCs w:val="22"/>
        </w:rPr>
      </w:pPr>
      <w:r>
        <w:rPr>
          <w:b/>
          <w:sz w:val="22"/>
          <w:szCs w:val="22"/>
        </w:rPr>
        <w:t xml:space="preserve"> </w:t>
      </w:r>
    </w:p>
    <w:p w14:paraId="35C315ED" w14:textId="77777777" w:rsidR="00B56A92" w:rsidRDefault="00B56A92" w:rsidP="00A91FC6">
      <w:pPr>
        <w:rPr>
          <w:b/>
          <w:sz w:val="22"/>
          <w:szCs w:val="22"/>
        </w:rPr>
        <w:sectPr w:rsidR="00B56A92" w:rsidSect="00B56A92">
          <w:pgSz w:w="16840" w:h="11907" w:orient="landscape" w:code="9"/>
          <w:pgMar w:top="1134" w:right="851" w:bottom="1418" w:left="851" w:header="510" w:footer="510" w:gutter="567"/>
          <w:pgNumType w:start="0"/>
          <w:cols w:space="720"/>
          <w:titlePg/>
          <w:docGrid w:linePitch="272"/>
        </w:sectPr>
      </w:pPr>
    </w:p>
    <w:p w14:paraId="2553DE50" w14:textId="77777777" w:rsidR="001F7E67" w:rsidRDefault="001F7E67" w:rsidP="00A91FC6">
      <w:pPr>
        <w:rPr>
          <w:b/>
          <w:sz w:val="22"/>
          <w:szCs w:val="22"/>
        </w:rPr>
      </w:pPr>
    </w:p>
    <w:p w14:paraId="0E3FDB93" w14:textId="77777777" w:rsidR="001F7E67" w:rsidRPr="0090458F" w:rsidRDefault="001F7E67" w:rsidP="001F7E67">
      <w:pPr>
        <w:pStyle w:val="Ttulo1"/>
        <w:jc w:val="center"/>
        <w:rPr>
          <w:i w:val="0"/>
          <w:color w:val="FF0000"/>
          <w:sz w:val="22"/>
          <w:szCs w:val="22"/>
        </w:rPr>
      </w:pPr>
      <w:r w:rsidRPr="0090458F">
        <w:rPr>
          <w:i w:val="0"/>
          <w:color w:val="FF0000"/>
          <w:sz w:val="22"/>
          <w:szCs w:val="22"/>
        </w:rPr>
        <w:t>ANEXO III DO EDITAL – MODELO DE CARTA PROPOSTA</w:t>
      </w:r>
    </w:p>
    <w:p w14:paraId="42D74E99" w14:textId="77777777" w:rsidR="001F7E67" w:rsidRPr="00507B4A" w:rsidRDefault="001F7E67" w:rsidP="001F7E67">
      <w:pPr>
        <w:tabs>
          <w:tab w:val="left" w:pos="0"/>
        </w:tabs>
        <w:ind w:right="-1"/>
        <w:jc w:val="both"/>
        <w:rPr>
          <w:sz w:val="22"/>
          <w:szCs w:val="22"/>
        </w:rPr>
      </w:pPr>
    </w:p>
    <w:p w14:paraId="58EF2643" w14:textId="77777777" w:rsidR="001F7E67" w:rsidRPr="00507B4A" w:rsidRDefault="001F7E67" w:rsidP="001F7E67">
      <w:pPr>
        <w:tabs>
          <w:tab w:val="left" w:pos="0"/>
        </w:tabs>
        <w:ind w:right="-1"/>
        <w:jc w:val="both"/>
        <w:rPr>
          <w:b/>
          <w:sz w:val="22"/>
          <w:szCs w:val="22"/>
        </w:rPr>
      </w:pPr>
      <w:r w:rsidRPr="00507B4A">
        <w:rPr>
          <w:b/>
          <w:sz w:val="22"/>
          <w:szCs w:val="22"/>
        </w:rPr>
        <w:t>À SUPERINTENDÊNCIA ESTADUAL DE COMPRAS E LICITAÇÕES – SUPEL/RO</w:t>
      </w:r>
    </w:p>
    <w:p w14:paraId="699BBAA5" w14:textId="77777777" w:rsidR="001F7E67" w:rsidRPr="00507B4A" w:rsidRDefault="001F7E67" w:rsidP="001F7E67">
      <w:pPr>
        <w:tabs>
          <w:tab w:val="left" w:pos="0"/>
        </w:tabs>
        <w:ind w:right="-1"/>
        <w:jc w:val="both"/>
        <w:rPr>
          <w:bCs/>
          <w:sz w:val="22"/>
          <w:szCs w:val="22"/>
        </w:rPr>
      </w:pPr>
      <w:r w:rsidRPr="00507B4A">
        <w:rPr>
          <w:b/>
          <w:bCs/>
          <w:sz w:val="22"/>
          <w:szCs w:val="22"/>
        </w:rPr>
        <w:t>(</w:t>
      </w:r>
      <w:proofErr w:type="gramStart"/>
      <w:r w:rsidRPr="00507B4A">
        <w:rPr>
          <w:b/>
          <w:bCs/>
          <w:sz w:val="22"/>
          <w:szCs w:val="22"/>
        </w:rPr>
        <w:t>apresentar</w:t>
      </w:r>
      <w:proofErr w:type="gramEnd"/>
      <w:r w:rsidRPr="00507B4A">
        <w:rPr>
          <w:b/>
          <w:bCs/>
          <w:sz w:val="22"/>
          <w:szCs w:val="22"/>
        </w:rPr>
        <w:t xml:space="preserve"> em papel timbrado da empresa Licitante)</w:t>
      </w:r>
    </w:p>
    <w:p w14:paraId="165431C6" w14:textId="77777777" w:rsidR="001F7E67" w:rsidRPr="00507B4A" w:rsidRDefault="001F7E67" w:rsidP="001F7E67">
      <w:pPr>
        <w:tabs>
          <w:tab w:val="left" w:pos="0"/>
        </w:tabs>
        <w:ind w:right="-1"/>
        <w:jc w:val="both"/>
        <w:rPr>
          <w:b/>
          <w:sz w:val="22"/>
          <w:szCs w:val="22"/>
        </w:rPr>
      </w:pPr>
    </w:p>
    <w:p w14:paraId="370626A3" w14:textId="77777777" w:rsidR="001F7E67" w:rsidRPr="00507B4A" w:rsidRDefault="001F7E67" w:rsidP="001F7E67">
      <w:pPr>
        <w:pStyle w:val="Corpodetexto"/>
        <w:tabs>
          <w:tab w:val="left" w:pos="0"/>
        </w:tabs>
        <w:ind w:right="-1"/>
        <w:rPr>
          <w:sz w:val="22"/>
          <w:szCs w:val="22"/>
        </w:rPr>
      </w:pPr>
      <w:r w:rsidRPr="00507B4A">
        <w:rPr>
          <w:sz w:val="22"/>
          <w:szCs w:val="22"/>
        </w:rPr>
        <w:tab/>
      </w:r>
      <w:r w:rsidRPr="00507B4A">
        <w:rPr>
          <w:sz w:val="22"/>
          <w:szCs w:val="22"/>
        </w:rPr>
        <w:tab/>
      </w:r>
    </w:p>
    <w:p w14:paraId="02050D6A" w14:textId="77777777" w:rsidR="001F7E67" w:rsidRPr="00507B4A" w:rsidRDefault="001F7E67" w:rsidP="001F7E67">
      <w:pPr>
        <w:pStyle w:val="Corpodetexto"/>
        <w:tabs>
          <w:tab w:val="left" w:pos="0"/>
        </w:tabs>
        <w:ind w:right="-1" w:firstLine="1620"/>
        <w:rPr>
          <w:sz w:val="22"/>
          <w:szCs w:val="22"/>
        </w:rPr>
      </w:pPr>
      <w:r w:rsidRPr="00507B4A">
        <w:rPr>
          <w:sz w:val="22"/>
          <w:szCs w:val="22"/>
        </w:rPr>
        <w:t xml:space="preserve"> Prezados Senhores:</w:t>
      </w:r>
    </w:p>
    <w:p w14:paraId="16E058F4" w14:textId="77777777" w:rsidR="001F7E67" w:rsidRPr="00507B4A" w:rsidRDefault="001F7E67" w:rsidP="001F7E67">
      <w:pPr>
        <w:pStyle w:val="Corpodetexto"/>
        <w:tabs>
          <w:tab w:val="left" w:pos="0"/>
        </w:tabs>
        <w:ind w:right="-1"/>
        <w:rPr>
          <w:b/>
          <w:color w:val="0000FF"/>
          <w:sz w:val="22"/>
          <w:szCs w:val="22"/>
        </w:rPr>
      </w:pPr>
      <w:r w:rsidRPr="00507B4A">
        <w:rPr>
          <w:sz w:val="22"/>
          <w:szCs w:val="22"/>
        </w:rPr>
        <w:t xml:space="preserve">Apresentamos a V. </w:t>
      </w:r>
      <w:proofErr w:type="spellStart"/>
      <w:proofErr w:type="gramStart"/>
      <w:r w:rsidRPr="00507B4A">
        <w:rPr>
          <w:sz w:val="22"/>
          <w:szCs w:val="22"/>
        </w:rPr>
        <w:t>Sª</w:t>
      </w:r>
      <w:proofErr w:type="spellEnd"/>
      <w:r w:rsidRPr="00507B4A">
        <w:rPr>
          <w:sz w:val="22"/>
          <w:szCs w:val="22"/>
        </w:rPr>
        <w:t>.,</w:t>
      </w:r>
      <w:proofErr w:type="gramEnd"/>
      <w:r w:rsidRPr="00507B4A">
        <w:rPr>
          <w:sz w:val="22"/>
          <w:szCs w:val="22"/>
        </w:rPr>
        <w:t xml:space="preserve">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3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461"/>
        <w:gridCol w:w="758"/>
        <w:gridCol w:w="990"/>
        <w:gridCol w:w="984"/>
        <w:gridCol w:w="1265"/>
        <w:gridCol w:w="935"/>
      </w:tblGrid>
      <w:tr w:rsidR="001F7E67" w:rsidRPr="00507B4A" w14:paraId="6032FBF8" w14:textId="77777777" w:rsidTr="00B56A92">
        <w:trPr>
          <w:trHeight w:val="551"/>
          <w:tblHeader/>
        </w:trPr>
        <w:tc>
          <w:tcPr>
            <w:tcW w:w="510" w:type="pct"/>
            <w:shd w:val="clear" w:color="auto" w:fill="A6A6A6"/>
            <w:vAlign w:val="center"/>
          </w:tcPr>
          <w:p w14:paraId="37C13A06" w14:textId="77777777" w:rsidR="001F7E67" w:rsidRPr="00507B4A" w:rsidRDefault="001F7E67" w:rsidP="00B56A92">
            <w:pPr>
              <w:tabs>
                <w:tab w:val="left" w:pos="0"/>
              </w:tabs>
              <w:ind w:right="-1"/>
              <w:jc w:val="both"/>
              <w:rPr>
                <w:b/>
                <w:bCs/>
                <w:color w:val="0000CC"/>
                <w:sz w:val="22"/>
                <w:szCs w:val="22"/>
              </w:rPr>
            </w:pPr>
            <w:r w:rsidRPr="00507B4A">
              <w:rPr>
                <w:b/>
                <w:bCs/>
                <w:color w:val="0000CC"/>
                <w:sz w:val="22"/>
                <w:szCs w:val="22"/>
              </w:rPr>
              <w:t>ITEM</w:t>
            </w:r>
          </w:p>
        </w:tc>
        <w:tc>
          <w:tcPr>
            <w:tcW w:w="1026" w:type="pct"/>
            <w:shd w:val="clear" w:color="auto" w:fill="A6A6A6"/>
            <w:vAlign w:val="center"/>
          </w:tcPr>
          <w:p w14:paraId="0ADBB733" w14:textId="77777777" w:rsidR="001F7E67" w:rsidRPr="00507B4A" w:rsidRDefault="001F7E67" w:rsidP="00B56A92">
            <w:pPr>
              <w:tabs>
                <w:tab w:val="left" w:pos="0"/>
              </w:tabs>
              <w:autoSpaceDE w:val="0"/>
              <w:autoSpaceDN w:val="0"/>
              <w:adjustRightInd w:val="0"/>
              <w:ind w:right="-1"/>
              <w:jc w:val="both"/>
              <w:rPr>
                <w:b/>
                <w:bCs/>
                <w:color w:val="0000CC"/>
                <w:sz w:val="22"/>
                <w:szCs w:val="22"/>
              </w:rPr>
            </w:pPr>
            <w:r w:rsidRPr="00507B4A">
              <w:rPr>
                <w:rFonts w:eastAsia="ArialMT"/>
                <w:b/>
                <w:bCs/>
                <w:color w:val="0000CC"/>
                <w:sz w:val="22"/>
                <w:szCs w:val="22"/>
              </w:rPr>
              <w:t xml:space="preserve">DESCRIÇÃO </w:t>
            </w:r>
          </w:p>
        </w:tc>
        <w:tc>
          <w:tcPr>
            <w:tcW w:w="532" w:type="pct"/>
            <w:shd w:val="clear" w:color="auto" w:fill="A6A6A6"/>
            <w:vAlign w:val="center"/>
          </w:tcPr>
          <w:p w14:paraId="2A0FC9CA" w14:textId="77777777" w:rsidR="001F7E67" w:rsidRPr="00507B4A" w:rsidRDefault="001F7E67" w:rsidP="00B56A92">
            <w:pPr>
              <w:tabs>
                <w:tab w:val="left" w:pos="0"/>
              </w:tabs>
              <w:ind w:right="-1"/>
              <w:jc w:val="both"/>
              <w:rPr>
                <w:b/>
                <w:bCs/>
                <w:color w:val="0000CC"/>
                <w:sz w:val="22"/>
                <w:szCs w:val="22"/>
              </w:rPr>
            </w:pPr>
            <w:r w:rsidRPr="00507B4A">
              <w:rPr>
                <w:b/>
                <w:color w:val="0000CC"/>
                <w:sz w:val="22"/>
                <w:szCs w:val="22"/>
              </w:rPr>
              <w:t>UNID.</w:t>
            </w:r>
          </w:p>
        </w:tc>
        <w:tc>
          <w:tcPr>
            <w:tcW w:w="695" w:type="pct"/>
            <w:shd w:val="clear" w:color="auto" w:fill="A6A6A6"/>
            <w:vAlign w:val="center"/>
          </w:tcPr>
          <w:p w14:paraId="3ABD0EF1" w14:textId="77777777" w:rsidR="001F7E67" w:rsidRPr="00507B4A" w:rsidRDefault="001F7E67" w:rsidP="00B56A92">
            <w:pPr>
              <w:tabs>
                <w:tab w:val="left" w:pos="0"/>
              </w:tabs>
              <w:ind w:right="-1"/>
              <w:jc w:val="both"/>
              <w:rPr>
                <w:b/>
                <w:bCs/>
                <w:color w:val="0000CC"/>
                <w:sz w:val="22"/>
                <w:szCs w:val="22"/>
              </w:rPr>
            </w:pPr>
            <w:r w:rsidRPr="00507B4A">
              <w:rPr>
                <w:b/>
                <w:color w:val="0000CC"/>
                <w:sz w:val="22"/>
                <w:szCs w:val="22"/>
              </w:rPr>
              <w:t>QUANT.</w:t>
            </w:r>
          </w:p>
        </w:tc>
        <w:tc>
          <w:tcPr>
            <w:tcW w:w="691" w:type="pct"/>
            <w:shd w:val="clear" w:color="auto" w:fill="A6A6A6"/>
          </w:tcPr>
          <w:p w14:paraId="01F3151D" w14:textId="77777777" w:rsidR="001F7E67" w:rsidRPr="00507B4A" w:rsidRDefault="001F7E67" w:rsidP="00B56A92">
            <w:pPr>
              <w:tabs>
                <w:tab w:val="left" w:pos="0"/>
              </w:tabs>
              <w:ind w:right="-1"/>
              <w:jc w:val="both"/>
              <w:rPr>
                <w:b/>
                <w:color w:val="0000CC"/>
                <w:sz w:val="22"/>
                <w:szCs w:val="22"/>
                <w:lang w:val="pt-PT"/>
              </w:rPr>
            </w:pPr>
          </w:p>
          <w:p w14:paraId="657D99AD" w14:textId="77777777" w:rsidR="001F7E67" w:rsidRPr="00507B4A" w:rsidRDefault="001F7E67" w:rsidP="00B56A92">
            <w:pPr>
              <w:tabs>
                <w:tab w:val="left" w:pos="0"/>
              </w:tabs>
              <w:ind w:right="-1"/>
              <w:jc w:val="both"/>
              <w:rPr>
                <w:b/>
                <w:color w:val="0000CC"/>
                <w:sz w:val="22"/>
                <w:szCs w:val="22"/>
                <w:lang w:val="pt-PT"/>
              </w:rPr>
            </w:pPr>
            <w:r w:rsidRPr="00507B4A">
              <w:rPr>
                <w:b/>
                <w:color w:val="0000CC"/>
                <w:sz w:val="22"/>
                <w:szCs w:val="22"/>
                <w:lang w:val="pt-PT"/>
              </w:rPr>
              <w:t>MARCA</w:t>
            </w:r>
          </w:p>
          <w:p w14:paraId="1E7D7F22" w14:textId="77777777" w:rsidR="001F7E67" w:rsidRPr="00507B4A" w:rsidRDefault="001F7E67" w:rsidP="00B56A92">
            <w:pPr>
              <w:tabs>
                <w:tab w:val="left" w:pos="0"/>
              </w:tabs>
              <w:ind w:right="-1"/>
              <w:jc w:val="both"/>
              <w:rPr>
                <w:b/>
                <w:color w:val="0000CC"/>
                <w:sz w:val="22"/>
                <w:szCs w:val="22"/>
                <w:lang w:val="pt-PT"/>
              </w:rPr>
            </w:pPr>
          </w:p>
        </w:tc>
        <w:tc>
          <w:tcPr>
            <w:tcW w:w="888" w:type="pct"/>
            <w:shd w:val="clear" w:color="auto" w:fill="A6A6A6"/>
          </w:tcPr>
          <w:p w14:paraId="4F82FA71" w14:textId="77777777" w:rsidR="001F7E67" w:rsidRPr="00507B4A" w:rsidRDefault="001F7E67" w:rsidP="00B56A92">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UNITÁRIO</w:t>
            </w:r>
          </w:p>
          <w:p w14:paraId="6ECE98A4" w14:textId="77777777" w:rsidR="001F7E67" w:rsidRPr="00507B4A" w:rsidRDefault="001F7E67" w:rsidP="00B56A92">
            <w:pPr>
              <w:tabs>
                <w:tab w:val="left" w:pos="0"/>
              </w:tabs>
              <w:autoSpaceDE w:val="0"/>
              <w:autoSpaceDN w:val="0"/>
              <w:adjustRightInd w:val="0"/>
              <w:ind w:right="-1"/>
              <w:jc w:val="both"/>
              <w:rPr>
                <w:b/>
                <w:color w:val="0000CC"/>
                <w:sz w:val="22"/>
                <w:szCs w:val="22"/>
              </w:rPr>
            </w:pPr>
          </w:p>
        </w:tc>
        <w:tc>
          <w:tcPr>
            <w:tcW w:w="657" w:type="pct"/>
            <w:shd w:val="clear" w:color="auto" w:fill="A6A6A6"/>
          </w:tcPr>
          <w:p w14:paraId="06C2B262" w14:textId="77777777" w:rsidR="001F7E67" w:rsidRPr="00507B4A" w:rsidRDefault="001F7E67" w:rsidP="00B56A92">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TOTAL</w:t>
            </w:r>
          </w:p>
          <w:p w14:paraId="7642152B" w14:textId="77777777" w:rsidR="001F7E67" w:rsidRPr="00507B4A" w:rsidRDefault="001F7E67" w:rsidP="00B56A92">
            <w:pPr>
              <w:tabs>
                <w:tab w:val="left" w:pos="0"/>
              </w:tabs>
              <w:autoSpaceDE w:val="0"/>
              <w:autoSpaceDN w:val="0"/>
              <w:adjustRightInd w:val="0"/>
              <w:ind w:right="-1"/>
              <w:jc w:val="both"/>
              <w:rPr>
                <w:b/>
                <w:color w:val="0000CC"/>
                <w:sz w:val="22"/>
                <w:szCs w:val="22"/>
              </w:rPr>
            </w:pPr>
          </w:p>
        </w:tc>
      </w:tr>
      <w:tr w:rsidR="001F7E67" w:rsidRPr="00507B4A" w14:paraId="2DD834A2" w14:textId="77777777" w:rsidTr="00B56A92">
        <w:trPr>
          <w:trHeight w:val="324"/>
        </w:trPr>
        <w:tc>
          <w:tcPr>
            <w:tcW w:w="510" w:type="pct"/>
            <w:shd w:val="clear" w:color="auto" w:fill="auto"/>
            <w:noWrap/>
            <w:vAlign w:val="center"/>
          </w:tcPr>
          <w:p w14:paraId="1EF941EC" w14:textId="77777777" w:rsidR="001F7E67" w:rsidRPr="00507B4A" w:rsidRDefault="001F7E67" w:rsidP="00B56A92">
            <w:pPr>
              <w:tabs>
                <w:tab w:val="left" w:pos="0"/>
              </w:tabs>
              <w:ind w:right="-1"/>
              <w:jc w:val="both"/>
              <w:rPr>
                <w:b/>
                <w:bCs/>
                <w:sz w:val="22"/>
                <w:szCs w:val="22"/>
              </w:rPr>
            </w:pPr>
            <w:r w:rsidRPr="00507B4A">
              <w:rPr>
                <w:b/>
                <w:bCs/>
                <w:sz w:val="22"/>
                <w:szCs w:val="22"/>
              </w:rPr>
              <w:t>1</w:t>
            </w:r>
          </w:p>
        </w:tc>
        <w:tc>
          <w:tcPr>
            <w:tcW w:w="1026" w:type="pct"/>
            <w:shd w:val="clear" w:color="auto" w:fill="auto"/>
            <w:vAlign w:val="center"/>
          </w:tcPr>
          <w:p w14:paraId="5B62B2A1" w14:textId="77777777" w:rsidR="001F7E67" w:rsidRPr="00507B4A" w:rsidRDefault="001F7E67" w:rsidP="00B56A92">
            <w:pPr>
              <w:tabs>
                <w:tab w:val="left" w:pos="0"/>
              </w:tabs>
              <w:ind w:right="-1"/>
              <w:jc w:val="both"/>
              <w:rPr>
                <w:b/>
                <w:color w:val="FF0000"/>
                <w:sz w:val="22"/>
                <w:szCs w:val="22"/>
              </w:rPr>
            </w:pPr>
            <w:r w:rsidRPr="00507B4A">
              <w:rPr>
                <w:b/>
                <w:color w:val="FF0000"/>
                <w:sz w:val="22"/>
                <w:szCs w:val="22"/>
              </w:rPr>
              <w:t>Preencher de acordo com as especificações do Anexo II do Edital</w:t>
            </w:r>
          </w:p>
        </w:tc>
        <w:tc>
          <w:tcPr>
            <w:tcW w:w="532" w:type="pct"/>
            <w:shd w:val="clear" w:color="auto" w:fill="auto"/>
            <w:vAlign w:val="center"/>
          </w:tcPr>
          <w:p w14:paraId="746BB7A8" w14:textId="77777777" w:rsidR="001F7E67" w:rsidRPr="00507B4A" w:rsidRDefault="001F7E67" w:rsidP="00B56A92">
            <w:pPr>
              <w:tabs>
                <w:tab w:val="left" w:pos="0"/>
              </w:tabs>
              <w:spacing w:line="360" w:lineRule="auto"/>
              <w:ind w:right="-1"/>
              <w:jc w:val="both"/>
              <w:rPr>
                <w:b/>
                <w:sz w:val="22"/>
                <w:szCs w:val="22"/>
              </w:rPr>
            </w:pPr>
          </w:p>
        </w:tc>
        <w:tc>
          <w:tcPr>
            <w:tcW w:w="695" w:type="pct"/>
            <w:shd w:val="clear" w:color="auto" w:fill="auto"/>
            <w:vAlign w:val="center"/>
          </w:tcPr>
          <w:p w14:paraId="63719AD2" w14:textId="77777777" w:rsidR="001F7E67" w:rsidRPr="00507B4A" w:rsidRDefault="001F7E67" w:rsidP="00B56A92">
            <w:pPr>
              <w:tabs>
                <w:tab w:val="left" w:pos="0"/>
              </w:tabs>
              <w:spacing w:line="360" w:lineRule="auto"/>
              <w:ind w:right="-1"/>
              <w:jc w:val="both"/>
              <w:rPr>
                <w:b/>
                <w:sz w:val="22"/>
                <w:szCs w:val="22"/>
              </w:rPr>
            </w:pPr>
          </w:p>
        </w:tc>
        <w:tc>
          <w:tcPr>
            <w:tcW w:w="691" w:type="pct"/>
          </w:tcPr>
          <w:p w14:paraId="184D4E9F" w14:textId="77777777" w:rsidR="001F7E67" w:rsidRPr="00507B4A" w:rsidRDefault="001F7E67" w:rsidP="00B56A92">
            <w:pPr>
              <w:tabs>
                <w:tab w:val="left" w:pos="0"/>
              </w:tabs>
              <w:ind w:right="-1"/>
              <w:jc w:val="both"/>
              <w:rPr>
                <w:sz w:val="22"/>
                <w:szCs w:val="22"/>
              </w:rPr>
            </w:pPr>
          </w:p>
        </w:tc>
        <w:tc>
          <w:tcPr>
            <w:tcW w:w="888" w:type="pct"/>
          </w:tcPr>
          <w:p w14:paraId="68CDE58D" w14:textId="77777777" w:rsidR="001F7E67" w:rsidRPr="00507B4A" w:rsidRDefault="001F7E67" w:rsidP="00B56A92">
            <w:pPr>
              <w:tabs>
                <w:tab w:val="left" w:pos="0"/>
              </w:tabs>
              <w:ind w:right="-1"/>
              <w:jc w:val="both"/>
              <w:rPr>
                <w:sz w:val="22"/>
                <w:szCs w:val="22"/>
              </w:rPr>
            </w:pPr>
          </w:p>
        </w:tc>
        <w:tc>
          <w:tcPr>
            <w:tcW w:w="657" w:type="pct"/>
          </w:tcPr>
          <w:p w14:paraId="3DEC507A" w14:textId="77777777" w:rsidR="001F7E67" w:rsidRPr="00507B4A" w:rsidRDefault="001F7E67" w:rsidP="00B56A92">
            <w:pPr>
              <w:tabs>
                <w:tab w:val="left" w:pos="0"/>
              </w:tabs>
              <w:ind w:right="-1"/>
              <w:jc w:val="both"/>
              <w:rPr>
                <w:sz w:val="22"/>
                <w:szCs w:val="22"/>
              </w:rPr>
            </w:pPr>
          </w:p>
        </w:tc>
      </w:tr>
    </w:tbl>
    <w:p w14:paraId="5A67FC4C" w14:textId="77777777" w:rsidR="001F7E67" w:rsidRPr="00507B4A" w:rsidRDefault="001F7E67" w:rsidP="00136473">
      <w:pPr>
        <w:numPr>
          <w:ilvl w:val="0"/>
          <w:numId w:val="37"/>
        </w:numPr>
        <w:tabs>
          <w:tab w:val="left" w:pos="0"/>
        </w:tabs>
        <w:ind w:left="0" w:right="-1"/>
        <w:jc w:val="both"/>
        <w:rPr>
          <w:color w:val="FF0000"/>
          <w:sz w:val="22"/>
          <w:szCs w:val="22"/>
        </w:rPr>
      </w:pPr>
      <w:r w:rsidRPr="00507B4A">
        <w:rPr>
          <w:bCs/>
          <w:sz w:val="22"/>
          <w:szCs w:val="22"/>
        </w:rPr>
        <w:t>Prazo de validade da Proposta:</w:t>
      </w:r>
      <w:r w:rsidRPr="00507B4A">
        <w:rPr>
          <w:sz w:val="22"/>
          <w:szCs w:val="22"/>
        </w:rPr>
        <w:t xml:space="preserve"> (preencher) </w:t>
      </w:r>
      <w:r w:rsidRPr="00507B4A">
        <w:rPr>
          <w:b/>
          <w:color w:val="FF0000"/>
          <w:sz w:val="22"/>
          <w:szCs w:val="22"/>
        </w:rPr>
        <w:t>não inferior a 60 (sessenta) dias</w:t>
      </w:r>
      <w:r w:rsidRPr="00507B4A">
        <w:rPr>
          <w:color w:val="FF0000"/>
          <w:sz w:val="22"/>
          <w:szCs w:val="22"/>
        </w:rPr>
        <w:t xml:space="preserve">. </w:t>
      </w:r>
    </w:p>
    <w:p w14:paraId="6246DA75" w14:textId="77777777" w:rsidR="001F7E67" w:rsidRPr="00507B4A" w:rsidRDefault="001F7E67" w:rsidP="00136473">
      <w:pPr>
        <w:numPr>
          <w:ilvl w:val="0"/>
          <w:numId w:val="37"/>
        </w:numPr>
        <w:tabs>
          <w:tab w:val="left" w:pos="0"/>
        </w:tabs>
        <w:ind w:left="0" w:right="-1"/>
        <w:jc w:val="both"/>
        <w:rPr>
          <w:sz w:val="22"/>
          <w:szCs w:val="22"/>
        </w:rPr>
      </w:pPr>
      <w:r w:rsidRPr="00507B4A">
        <w:rPr>
          <w:sz w:val="22"/>
          <w:szCs w:val="22"/>
        </w:rPr>
        <w:t xml:space="preserve">Prazo de entrega: (preencher) </w:t>
      </w:r>
    </w:p>
    <w:p w14:paraId="53379517" w14:textId="77777777" w:rsidR="001F7E67" w:rsidRPr="00507B4A" w:rsidRDefault="001F7E67" w:rsidP="00136473">
      <w:pPr>
        <w:numPr>
          <w:ilvl w:val="0"/>
          <w:numId w:val="37"/>
        </w:numPr>
        <w:tabs>
          <w:tab w:val="left" w:pos="0"/>
        </w:tabs>
        <w:ind w:left="0" w:right="-1"/>
        <w:jc w:val="both"/>
        <w:rPr>
          <w:sz w:val="22"/>
          <w:szCs w:val="22"/>
        </w:rPr>
      </w:pPr>
      <w:r w:rsidRPr="00507B4A">
        <w:rPr>
          <w:sz w:val="22"/>
          <w:szCs w:val="22"/>
        </w:rPr>
        <w:t xml:space="preserve">Local de entrega: (preencher) </w:t>
      </w:r>
    </w:p>
    <w:p w14:paraId="165F845A" w14:textId="77777777" w:rsidR="001F7E67" w:rsidRPr="00507B4A" w:rsidRDefault="001F7E67" w:rsidP="00136473">
      <w:pPr>
        <w:numPr>
          <w:ilvl w:val="0"/>
          <w:numId w:val="37"/>
        </w:numPr>
        <w:tabs>
          <w:tab w:val="left" w:pos="0"/>
        </w:tabs>
        <w:ind w:left="0" w:right="-1"/>
        <w:jc w:val="both"/>
        <w:rPr>
          <w:sz w:val="22"/>
          <w:szCs w:val="22"/>
        </w:rPr>
      </w:pPr>
      <w:r w:rsidRPr="00507B4A">
        <w:rPr>
          <w:sz w:val="22"/>
          <w:szCs w:val="22"/>
        </w:rPr>
        <w:t>Prazo de garantia: (preencher)</w:t>
      </w:r>
    </w:p>
    <w:p w14:paraId="696520DF" w14:textId="77777777" w:rsidR="001F7E67" w:rsidRPr="00507B4A" w:rsidRDefault="001F7E67" w:rsidP="001F7E67">
      <w:pPr>
        <w:tabs>
          <w:tab w:val="left" w:pos="0"/>
        </w:tabs>
        <w:ind w:right="-1"/>
        <w:jc w:val="both"/>
        <w:rPr>
          <w:b/>
          <w:sz w:val="22"/>
          <w:szCs w:val="22"/>
        </w:rPr>
      </w:pPr>
      <w:r w:rsidRPr="00507B4A">
        <w:rPr>
          <w:b/>
          <w:sz w:val="22"/>
          <w:szCs w:val="22"/>
        </w:rPr>
        <w:t>Observação 1: Havendo omissão das informações acima considerar-se-ão os prazos previstos neste edital como aceitos.</w:t>
      </w:r>
    </w:p>
    <w:p w14:paraId="67AB0358" w14:textId="77777777" w:rsidR="001F7E67" w:rsidRPr="00507B4A" w:rsidRDefault="001F7E67" w:rsidP="001F7E67">
      <w:pPr>
        <w:pStyle w:val="Corpodetexto"/>
        <w:tabs>
          <w:tab w:val="left" w:pos="0"/>
        </w:tabs>
        <w:ind w:right="-1" w:firstLine="1134"/>
        <w:rPr>
          <w:sz w:val="22"/>
          <w:szCs w:val="22"/>
        </w:rPr>
      </w:pPr>
      <w:r w:rsidRPr="00507B4A">
        <w:rPr>
          <w:sz w:val="22"/>
          <w:szCs w:val="22"/>
        </w:rPr>
        <w:t>Declaramos que estamos de pleno acordo com todas as condições estabelecidas no Edital e seus Anexos, bem como aceitamos todas as obrigações e responsabilidades especificadas no Termo de Referência.</w:t>
      </w:r>
    </w:p>
    <w:p w14:paraId="26AC3C3C" w14:textId="77777777" w:rsidR="001F7E67" w:rsidRPr="00507B4A" w:rsidRDefault="001F7E67" w:rsidP="001F7E67">
      <w:pPr>
        <w:pStyle w:val="Corpodetexto"/>
        <w:tabs>
          <w:tab w:val="left" w:pos="0"/>
        </w:tabs>
        <w:ind w:right="-1" w:firstLine="1134"/>
        <w:rPr>
          <w:sz w:val="22"/>
          <w:szCs w:val="22"/>
        </w:rPr>
      </w:pPr>
      <w:r w:rsidRPr="00507B4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388F878A" w14:textId="77777777" w:rsidR="001F7E67" w:rsidRPr="00507B4A" w:rsidRDefault="001F7E67" w:rsidP="001F7E67">
      <w:pPr>
        <w:tabs>
          <w:tab w:val="left" w:pos="0"/>
        </w:tabs>
        <w:ind w:right="-1"/>
        <w:jc w:val="both"/>
        <w:rPr>
          <w:sz w:val="22"/>
          <w:szCs w:val="22"/>
        </w:rPr>
      </w:pPr>
      <w:r w:rsidRPr="00507B4A">
        <w:rPr>
          <w:sz w:val="22"/>
          <w:szCs w:val="22"/>
        </w:rPr>
        <w:t>(</w:t>
      </w:r>
      <w:proofErr w:type="gramStart"/>
      <w:r w:rsidRPr="00507B4A">
        <w:rPr>
          <w:sz w:val="22"/>
          <w:szCs w:val="22"/>
        </w:rPr>
        <w:t>Local).............................</w:t>
      </w:r>
      <w:proofErr w:type="gramEnd"/>
      <w:r w:rsidRPr="00507B4A">
        <w:rPr>
          <w:sz w:val="22"/>
          <w:szCs w:val="22"/>
        </w:rPr>
        <w:t>, de 201</w:t>
      </w:r>
      <w:r>
        <w:rPr>
          <w:sz w:val="22"/>
          <w:szCs w:val="22"/>
        </w:rPr>
        <w:t>9</w:t>
      </w:r>
      <w:r w:rsidRPr="00507B4A">
        <w:rPr>
          <w:sz w:val="22"/>
          <w:szCs w:val="22"/>
        </w:rPr>
        <w:t>.</w:t>
      </w:r>
    </w:p>
    <w:p w14:paraId="754F8662" w14:textId="77777777" w:rsidR="001F7E67" w:rsidRPr="00507B4A" w:rsidRDefault="001F7E67" w:rsidP="001F7E67">
      <w:pPr>
        <w:tabs>
          <w:tab w:val="left" w:pos="0"/>
        </w:tabs>
        <w:ind w:right="-1"/>
        <w:jc w:val="both"/>
        <w:rPr>
          <w:sz w:val="22"/>
          <w:szCs w:val="22"/>
        </w:rPr>
      </w:pPr>
    </w:p>
    <w:p w14:paraId="06E341DC" w14:textId="77777777" w:rsidR="001F7E67" w:rsidRPr="00507B4A" w:rsidRDefault="001F7E67" w:rsidP="001F7E67">
      <w:pPr>
        <w:tabs>
          <w:tab w:val="left" w:pos="0"/>
        </w:tabs>
        <w:ind w:right="-1"/>
        <w:jc w:val="both"/>
        <w:rPr>
          <w:sz w:val="22"/>
          <w:szCs w:val="22"/>
        </w:rPr>
      </w:pPr>
    </w:p>
    <w:p w14:paraId="576249E5" w14:textId="77777777" w:rsidR="001F7E67" w:rsidRPr="00373E34" w:rsidRDefault="001F7E67" w:rsidP="001F7E67">
      <w:pPr>
        <w:tabs>
          <w:tab w:val="left" w:pos="0"/>
        </w:tabs>
        <w:ind w:right="-1"/>
        <w:jc w:val="both"/>
        <w:rPr>
          <w:sz w:val="22"/>
          <w:szCs w:val="22"/>
        </w:rPr>
      </w:pPr>
      <w:r w:rsidRPr="00507B4A">
        <w:rPr>
          <w:sz w:val="22"/>
          <w:szCs w:val="22"/>
        </w:rPr>
        <w:t xml:space="preserve"> (Assinatura do representante legal e carimbo)</w:t>
      </w:r>
      <w:r w:rsidRPr="00507B4A">
        <w:rPr>
          <w:b/>
          <w:bCs/>
          <w:sz w:val="22"/>
          <w:szCs w:val="22"/>
        </w:rPr>
        <w:t xml:space="preserve"> (apresentar em papel timbrado da empresa Licitante)</w:t>
      </w:r>
    </w:p>
    <w:p w14:paraId="2A0F32BD" w14:textId="77777777" w:rsidR="00A70229" w:rsidRDefault="00A70229" w:rsidP="00A91FC6">
      <w:pPr>
        <w:rPr>
          <w:b/>
          <w:sz w:val="22"/>
          <w:szCs w:val="22"/>
        </w:rPr>
      </w:pPr>
    </w:p>
    <w:p w14:paraId="241A463E" w14:textId="77777777" w:rsidR="00A70229" w:rsidRDefault="00A70229" w:rsidP="00A91FC6">
      <w:pPr>
        <w:rPr>
          <w:b/>
          <w:sz w:val="22"/>
          <w:szCs w:val="22"/>
        </w:rPr>
      </w:pPr>
    </w:p>
    <w:p w14:paraId="1F057A3D" w14:textId="77777777" w:rsidR="00A70229" w:rsidRDefault="00A70229" w:rsidP="00A91FC6">
      <w:pPr>
        <w:rPr>
          <w:b/>
          <w:sz w:val="22"/>
          <w:szCs w:val="22"/>
        </w:rPr>
      </w:pPr>
    </w:p>
    <w:p w14:paraId="302F351A" w14:textId="77777777" w:rsidR="00A70229" w:rsidRDefault="00A70229" w:rsidP="00A91FC6">
      <w:pPr>
        <w:rPr>
          <w:b/>
          <w:sz w:val="22"/>
          <w:szCs w:val="22"/>
        </w:rPr>
      </w:pPr>
    </w:p>
    <w:p w14:paraId="1E14F01A" w14:textId="77777777" w:rsidR="00A70229" w:rsidRDefault="00A70229" w:rsidP="00A91FC6">
      <w:pPr>
        <w:rPr>
          <w:b/>
          <w:sz w:val="22"/>
          <w:szCs w:val="22"/>
        </w:rPr>
      </w:pPr>
    </w:p>
    <w:p w14:paraId="244BDE21" w14:textId="77777777" w:rsidR="00A70229" w:rsidRDefault="00A70229" w:rsidP="00A91FC6">
      <w:pPr>
        <w:rPr>
          <w:b/>
          <w:sz w:val="22"/>
          <w:szCs w:val="22"/>
        </w:rPr>
      </w:pPr>
    </w:p>
    <w:p w14:paraId="0A2961C2" w14:textId="77777777" w:rsidR="001F7E67" w:rsidRDefault="001F7E67" w:rsidP="00A91FC6">
      <w:pPr>
        <w:rPr>
          <w:b/>
          <w:sz w:val="22"/>
          <w:szCs w:val="22"/>
        </w:rPr>
      </w:pPr>
    </w:p>
    <w:p w14:paraId="7097FFBA" w14:textId="77777777" w:rsidR="001F7E67" w:rsidRDefault="001F7E67" w:rsidP="00A91FC6">
      <w:pPr>
        <w:rPr>
          <w:b/>
          <w:sz w:val="22"/>
          <w:szCs w:val="22"/>
        </w:rPr>
      </w:pPr>
    </w:p>
    <w:p w14:paraId="123A81E0" w14:textId="77777777" w:rsidR="001F7E67" w:rsidRDefault="001F7E67" w:rsidP="00A91FC6">
      <w:pPr>
        <w:rPr>
          <w:b/>
          <w:sz w:val="22"/>
          <w:szCs w:val="22"/>
        </w:rPr>
      </w:pPr>
    </w:p>
    <w:p w14:paraId="6C87A3B0" w14:textId="77777777" w:rsidR="00190341" w:rsidRDefault="00190341" w:rsidP="00A91FC6">
      <w:pPr>
        <w:rPr>
          <w:b/>
          <w:sz w:val="22"/>
          <w:szCs w:val="22"/>
        </w:rPr>
      </w:pPr>
    </w:p>
    <w:p w14:paraId="0D9552CF" w14:textId="77777777" w:rsidR="00A70229" w:rsidRDefault="00A70229" w:rsidP="00A91FC6">
      <w:pPr>
        <w:rPr>
          <w:b/>
          <w:sz w:val="22"/>
          <w:szCs w:val="22"/>
        </w:rPr>
      </w:pPr>
    </w:p>
    <w:p w14:paraId="3496993B" w14:textId="77777777" w:rsidR="00A70229" w:rsidRDefault="00A70229" w:rsidP="00A91FC6">
      <w:pPr>
        <w:rPr>
          <w:b/>
          <w:sz w:val="22"/>
          <w:szCs w:val="22"/>
        </w:rPr>
      </w:pPr>
    </w:p>
    <w:p w14:paraId="5B54CA8D" w14:textId="77777777" w:rsidR="001F7E67" w:rsidRPr="0090458F" w:rsidRDefault="001F7E67" w:rsidP="001F7E67">
      <w:pPr>
        <w:pStyle w:val="Ttulo1"/>
        <w:jc w:val="center"/>
        <w:rPr>
          <w:i w:val="0"/>
          <w:color w:val="FF0000"/>
          <w:sz w:val="22"/>
          <w:szCs w:val="22"/>
        </w:rPr>
      </w:pPr>
      <w:r w:rsidRPr="0090458F">
        <w:rPr>
          <w:i w:val="0"/>
          <w:color w:val="FF0000"/>
          <w:sz w:val="22"/>
          <w:szCs w:val="22"/>
        </w:rPr>
        <w:lastRenderedPageBreak/>
        <w:t>ANEXO IV</w:t>
      </w:r>
    </w:p>
    <w:p w14:paraId="5EEB7291" w14:textId="77777777" w:rsidR="001F7E67" w:rsidRPr="009E7BB5" w:rsidRDefault="001F7E67" w:rsidP="001F7E67">
      <w:pPr>
        <w:rPr>
          <w:lang w:val="x-none"/>
        </w:rPr>
      </w:pPr>
    </w:p>
    <w:p w14:paraId="0996FB5F" w14:textId="77777777" w:rsidR="001F7E67" w:rsidRPr="008C03C5" w:rsidRDefault="001F7E67" w:rsidP="001F7E67">
      <w:pPr>
        <w:jc w:val="center"/>
        <w:rPr>
          <w:b/>
          <w:color w:val="0E16B2"/>
          <w:sz w:val="22"/>
          <w:szCs w:val="22"/>
        </w:rPr>
      </w:pPr>
      <w:r w:rsidRPr="008C03C5">
        <w:rPr>
          <w:b/>
          <w:color w:val="0E16B2"/>
          <w:sz w:val="22"/>
          <w:szCs w:val="22"/>
        </w:rPr>
        <w:t>MODELO DE ATESTADO DE CAPACIDADE TÉCNICA</w:t>
      </w:r>
    </w:p>
    <w:p w14:paraId="00362510" w14:textId="77777777" w:rsidR="001F7E67" w:rsidRPr="003265C6" w:rsidRDefault="001F7E67" w:rsidP="001F7E67">
      <w:pPr>
        <w:jc w:val="center"/>
        <w:rPr>
          <w:sz w:val="22"/>
          <w:szCs w:val="22"/>
        </w:rPr>
      </w:pPr>
      <w:r w:rsidRPr="003265C6">
        <w:rPr>
          <w:sz w:val="22"/>
          <w:szCs w:val="22"/>
        </w:rPr>
        <w:t>(Modelo)</w:t>
      </w:r>
    </w:p>
    <w:p w14:paraId="3838771B" w14:textId="77777777" w:rsidR="001F7E67" w:rsidRPr="003265C6" w:rsidRDefault="001F7E67" w:rsidP="001F7E67">
      <w:pPr>
        <w:pStyle w:val="Corpodetexto"/>
        <w:ind w:firstLine="567"/>
        <w:rPr>
          <w:sz w:val="22"/>
          <w:szCs w:val="22"/>
        </w:rPr>
      </w:pPr>
    </w:p>
    <w:p w14:paraId="693E2BA9" w14:textId="77777777" w:rsidR="001F7E67" w:rsidRPr="003265C6" w:rsidRDefault="001F7E67" w:rsidP="001F7E67">
      <w:pPr>
        <w:pStyle w:val="Corpodetexto"/>
        <w:ind w:firstLine="567"/>
        <w:rPr>
          <w:sz w:val="22"/>
          <w:szCs w:val="22"/>
        </w:rPr>
      </w:pPr>
    </w:p>
    <w:p w14:paraId="111DED5B" w14:textId="77777777" w:rsidR="001F7E67" w:rsidRPr="003265C6" w:rsidRDefault="001F7E67" w:rsidP="001F7E67">
      <w:pPr>
        <w:pStyle w:val="Corpodetexto"/>
        <w:ind w:firstLine="567"/>
        <w:rPr>
          <w:sz w:val="22"/>
          <w:szCs w:val="22"/>
        </w:rPr>
      </w:pPr>
    </w:p>
    <w:p w14:paraId="4427724F" w14:textId="77777777" w:rsidR="001F7E67" w:rsidRPr="003265C6" w:rsidRDefault="001F7E67" w:rsidP="001F7E67">
      <w:pPr>
        <w:pStyle w:val="Corpodetexto"/>
        <w:ind w:firstLine="1134"/>
        <w:rPr>
          <w:sz w:val="22"/>
          <w:szCs w:val="22"/>
        </w:rPr>
      </w:pPr>
      <w:r w:rsidRPr="003265C6">
        <w:rPr>
          <w:sz w:val="22"/>
          <w:szCs w:val="22"/>
        </w:rPr>
        <w:t xml:space="preserve">Atestamos para os devidos fins que a empresa </w:t>
      </w:r>
      <w:r w:rsidRPr="003265C6">
        <w:rPr>
          <w:b/>
          <w:sz w:val="22"/>
          <w:szCs w:val="22"/>
        </w:rPr>
        <w:t>[Razão Social da Empresa Licitante]</w:t>
      </w:r>
      <w:r w:rsidRPr="003265C6">
        <w:rPr>
          <w:sz w:val="22"/>
          <w:szCs w:val="22"/>
        </w:rPr>
        <w:t xml:space="preserve">, inscrita no CNPJ sob o Nº. </w:t>
      </w:r>
      <w:r w:rsidRPr="003265C6">
        <w:rPr>
          <w:b/>
          <w:sz w:val="22"/>
          <w:szCs w:val="22"/>
        </w:rPr>
        <w:t>[</w:t>
      </w:r>
      <w:proofErr w:type="gramStart"/>
      <w:r w:rsidRPr="003265C6">
        <w:rPr>
          <w:b/>
          <w:sz w:val="22"/>
          <w:szCs w:val="22"/>
        </w:rPr>
        <w:t>da</w:t>
      </w:r>
      <w:proofErr w:type="gramEnd"/>
      <w:r w:rsidRPr="003265C6">
        <w:rPr>
          <w:b/>
          <w:sz w:val="22"/>
          <w:szCs w:val="22"/>
        </w:rPr>
        <w:t xml:space="preserve"> Empresa Licitante]</w:t>
      </w:r>
      <w:r w:rsidRPr="003265C6">
        <w:rPr>
          <w:sz w:val="22"/>
          <w:szCs w:val="22"/>
        </w:rPr>
        <w:t xml:space="preserve">, estabelecida na </w:t>
      </w:r>
      <w:r w:rsidRPr="003265C6">
        <w:rPr>
          <w:b/>
          <w:sz w:val="22"/>
          <w:szCs w:val="22"/>
        </w:rPr>
        <w:t>[endereço da Empresa Licitante]</w:t>
      </w:r>
      <w:r w:rsidRPr="003265C6">
        <w:rPr>
          <w:sz w:val="22"/>
          <w:szCs w:val="22"/>
        </w:rPr>
        <w:t xml:space="preserve">, prestou para esta empresa/Entidade </w:t>
      </w:r>
      <w:r w:rsidRPr="003265C6">
        <w:rPr>
          <w:b/>
          <w:sz w:val="22"/>
          <w:szCs w:val="22"/>
        </w:rPr>
        <w:t>[Razão Social da Empresa Emitente do atestado]</w:t>
      </w:r>
      <w:r w:rsidRPr="003265C6">
        <w:rPr>
          <w:sz w:val="22"/>
          <w:szCs w:val="22"/>
        </w:rPr>
        <w:t xml:space="preserve">, inscrita no CNPJ sob o Nº. </w:t>
      </w:r>
      <w:r w:rsidRPr="003265C6">
        <w:rPr>
          <w:b/>
          <w:sz w:val="22"/>
          <w:szCs w:val="22"/>
        </w:rPr>
        <w:t>[CNPJ da Empresa Emitente do atestado]</w:t>
      </w:r>
      <w:r w:rsidRPr="003265C6">
        <w:rPr>
          <w:sz w:val="22"/>
          <w:szCs w:val="22"/>
        </w:rPr>
        <w:t xml:space="preserve">, situada no </w:t>
      </w:r>
      <w:r w:rsidRPr="003265C6">
        <w:rPr>
          <w:b/>
          <w:sz w:val="22"/>
          <w:szCs w:val="22"/>
        </w:rPr>
        <w:t>[endereço da Empresa Emitente do atestado]</w:t>
      </w:r>
      <w:r w:rsidRPr="003265C6">
        <w:rPr>
          <w:sz w:val="22"/>
          <w:szCs w:val="22"/>
        </w:rPr>
        <w:t xml:space="preserve">, os serviços </w:t>
      </w:r>
      <w:proofErr w:type="gramStart"/>
      <w:r w:rsidRPr="003265C6">
        <w:rPr>
          <w:sz w:val="22"/>
          <w:szCs w:val="22"/>
        </w:rPr>
        <w:t>cotado(</w:t>
      </w:r>
      <w:proofErr w:type="gramEnd"/>
      <w:r w:rsidRPr="003265C6">
        <w:rPr>
          <w:sz w:val="22"/>
          <w:szCs w:val="22"/>
        </w:rPr>
        <w:t>s), abaixo especificado(s), no período de (__/__/__ a __/__/__):</w:t>
      </w:r>
    </w:p>
    <w:p w14:paraId="385907A8" w14:textId="77777777" w:rsidR="001F7E67" w:rsidRPr="003265C6" w:rsidRDefault="001F7E67" w:rsidP="001F7E67">
      <w:pPr>
        <w:pStyle w:val="Corpodetexto"/>
        <w:rPr>
          <w:sz w:val="22"/>
          <w:szCs w:val="22"/>
        </w:rPr>
      </w:pPr>
    </w:p>
    <w:p w14:paraId="4A879265" w14:textId="77777777" w:rsidR="001F7E67" w:rsidRPr="003265C6" w:rsidRDefault="001F7E67" w:rsidP="00136473">
      <w:pPr>
        <w:pStyle w:val="Corpodetexto"/>
        <w:numPr>
          <w:ilvl w:val="0"/>
          <w:numId w:val="38"/>
        </w:numPr>
        <w:shd w:val="clear" w:color="auto" w:fill="CCCCCC"/>
        <w:tabs>
          <w:tab w:val="clear" w:pos="1287"/>
          <w:tab w:val="num" w:pos="851"/>
          <w:tab w:val="left" w:pos="1276"/>
        </w:tabs>
        <w:ind w:left="0" w:firstLine="993"/>
        <w:rPr>
          <w:sz w:val="22"/>
          <w:szCs w:val="22"/>
        </w:rPr>
      </w:pPr>
      <w:r w:rsidRPr="003265C6">
        <w:rPr>
          <w:b/>
          <w:sz w:val="22"/>
          <w:szCs w:val="22"/>
        </w:rPr>
        <w:t>OBJETO ENTREGUE E SUA QUANTIDADE</w:t>
      </w:r>
      <w:r w:rsidRPr="003265C6">
        <w:rPr>
          <w:sz w:val="22"/>
          <w:szCs w:val="22"/>
        </w:rPr>
        <w:t xml:space="preserve">: (descrever (o) </w:t>
      </w:r>
      <w:proofErr w:type="gramStart"/>
      <w:r w:rsidRPr="003265C6">
        <w:rPr>
          <w:sz w:val="22"/>
          <w:szCs w:val="22"/>
        </w:rPr>
        <w:t>os bem</w:t>
      </w:r>
      <w:proofErr w:type="gramEnd"/>
      <w:r w:rsidRPr="003265C6">
        <w:rPr>
          <w:sz w:val="22"/>
          <w:szCs w:val="22"/>
        </w:rPr>
        <w:t xml:space="preserve"> (</w:t>
      </w:r>
      <w:proofErr w:type="spellStart"/>
      <w:r w:rsidRPr="003265C6">
        <w:rPr>
          <w:sz w:val="22"/>
          <w:szCs w:val="22"/>
        </w:rPr>
        <w:t>ns</w:t>
      </w:r>
      <w:proofErr w:type="spellEnd"/>
      <w:r w:rsidRPr="003265C6">
        <w:rPr>
          <w:sz w:val="22"/>
          <w:szCs w:val="22"/>
        </w:rPr>
        <w:t>) que foi (foram) entregue (s)</w:t>
      </w:r>
    </w:p>
    <w:p w14:paraId="4E0808C7" w14:textId="77777777" w:rsidR="001F7E67" w:rsidRPr="003265C6" w:rsidRDefault="001F7E67" w:rsidP="00136473">
      <w:pPr>
        <w:pStyle w:val="Corpodetexto"/>
        <w:numPr>
          <w:ilvl w:val="0"/>
          <w:numId w:val="38"/>
        </w:numPr>
        <w:shd w:val="clear" w:color="auto" w:fill="CCCCCC"/>
        <w:tabs>
          <w:tab w:val="clear" w:pos="1287"/>
          <w:tab w:val="num" w:pos="851"/>
          <w:tab w:val="left" w:pos="1276"/>
        </w:tabs>
        <w:ind w:left="0" w:firstLine="993"/>
        <w:rPr>
          <w:sz w:val="22"/>
          <w:szCs w:val="22"/>
        </w:rPr>
      </w:pPr>
      <w:r w:rsidRPr="003265C6">
        <w:rPr>
          <w:b/>
          <w:sz w:val="22"/>
          <w:szCs w:val="22"/>
        </w:rPr>
        <w:t>VALOR TOTAL _______</w:t>
      </w:r>
      <w:proofErr w:type="gramStart"/>
      <w:r w:rsidRPr="003265C6">
        <w:rPr>
          <w:b/>
          <w:sz w:val="22"/>
          <w:szCs w:val="22"/>
        </w:rPr>
        <w:t>_</w:t>
      </w:r>
      <w:r w:rsidRPr="003265C6">
        <w:rPr>
          <w:sz w:val="22"/>
          <w:szCs w:val="22"/>
        </w:rPr>
        <w:t>(</w:t>
      </w:r>
      <w:proofErr w:type="gramEnd"/>
      <w:r w:rsidRPr="003265C6">
        <w:rPr>
          <w:sz w:val="22"/>
          <w:szCs w:val="22"/>
        </w:rPr>
        <w:t xml:space="preserve">R$):.................................. </w:t>
      </w:r>
      <w:proofErr w:type="gramStart"/>
      <w:r w:rsidRPr="003265C6">
        <w:rPr>
          <w:sz w:val="22"/>
          <w:szCs w:val="22"/>
        </w:rPr>
        <w:t>descrever</w:t>
      </w:r>
      <w:proofErr w:type="gramEnd"/>
      <w:r w:rsidRPr="003265C6">
        <w:rPr>
          <w:sz w:val="22"/>
          <w:szCs w:val="22"/>
        </w:rPr>
        <w:t xml:space="preserve"> o valor contratado.</w:t>
      </w:r>
    </w:p>
    <w:p w14:paraId="25459D33" w14:textId="77777777" w:rsidR="001F7E67" w:rsidRPr="003265C6" w:rsidRDefault="001F7E67" w:rsidP="001F7E67">
      <w:pPr>
        <w:pStyle w:val="Corpodetexto"/>
        <w:rPr>
          <w:sz w:val="22"/>
          <w:szCs w:val="22"/>
        </w:rPr>
      </w:pPr>
    </w:p>
    <w:p w14:paraId="7AAC7E5F" w14:textId="77777777" w:rsidR="001F7E67" w:rsidRPr="003265C6" w:rsidRDefault="001F7E67" w:rsidP="001F7E67">
      <w:pPr>
        <w:pStyle w:val="Corpodetexto"/>
        <w:ind w:firstLine="1134"/>
        <w:rPr>
          <w:sz w:val="22"/>
          <w:szCs w:val="22"/>
        </w:rPr>
      </w:pPr>
      <w:r w:rsidRPr="003265C6">
        <w:rPr>
          <w:sz w:val="22"/>
          <w:szCs w:val="22"/>
        </w:rPr>
        <w:t xml:space="preserve">Atestamos ainda, que </w:t>
      </w:r>
      <w:proofErr w:type="gramStart"/>
      <w:r w:rsidRPr="003265C6">
        <w:rPr>
          <w:sz w:val="22"/>
          <w:szCs w:val="22"/>
        </w:rPr>
        <w:t>tal(</w:t>
      </w:r>
      <w:proofErr w:type="spellStart"/>
      <w:proofErr w:type="gramEnd"/>
      <w:r w:rsidRPr="003265C6">
        <w:rPr>
          <w:sz w:val="22"/>
          <w:szCs w:val="22"/>
        </w:rPr>
        <w:t>is</w:t>
      </w:r>
      <w:proofErr w:type="spellEnd"/>
      <w:r w:rsidRPr="003265C6">
        <w:rPr>
          <w:sz w:val="22"/>
          <w:szCs w:val="22"/>
        </w:rPr>
        <w:t>) prestação (</w:t>
      </w:r>
      <w:proofErr w:type="spellStart"/>
      <w:r w:rsidRPr="003265C6">
        <w:rPr>
          <w:sz w:val="22"/>
          <w:szCs w:val="22"/>
        </w:rPr>
        <w:t>ões</w:t>
      </w:r>
      <w:proofErr w:type="spellEnd"/>
      <w:r w:rsidRPr="003265C6">
        <w:rPr>
          <w:sz w:val="22"/>
          <w:szCs w:val="22"/>
        </w:rPr>
        <w:t>) está (</w:t>
      </w:r>
      <w:proofErr w:type="spellStart"/>
      <w:r w:rsidRPr="003265C6">
        <w:rPr>
          <w:sz w:val="22"/>
          <w:szCs w:val="22"/>
        </w:rPr>
        <w:t>ão</w:t>
      </w:r>
      <w:proofErr w:type="spellEnd"/>
      <w:r w:rsidRPr="003265C6">
        <w:rPr>
          <w:sz w:val="22"/>
          <w:szCs w:val="22"/>
        </w:rPr>
        <w:t>) sendo / foi (</w:t>
      </w:r>
      <w:proofErr w:type="spellStart"/>
      <w:r w:rsidRPr="003265C6">
        <w:rPr>
          <w:sz w:val="22"/>
          <w:szCs w:val="22"/>
        </w:rPr>
        <w:t>ram</w:t>
      </w:r>
      <w:proofErr w:type="spellEnd"/>
      <w:r w:rsidRPr="003265C6">
        <w:rPr>
          <w:sz w:val="22"/>
          <w:szCs w:val="22"/>
        </w:rPr>
        <w:t>) executado(s) satisfatoriamente, não existindo, em nossos registros, até a presente data, fatos que desabonem sua conduta e responsabilidade com as obrigações assumidas.</w:t>
      </w:r>
    </w:p>
    <w:p w14:paraId="46790257" w14:textId="77777777" w:rsidR="001F7E67" w:rsidRPr="003265C6" w:rsidRDefault="001F7E67" w:rsidP="001F7E67">
      <w:pPr>
        <w:rPr>
          <w:sz w:val="22"/>
          <w:szCs w:val="22"/>
        </w:rPr>
      </w:pPr>
    </w:p>
    <w:p w14:paraId="2B5B98F3" w14:textId="77777777" w:rsidR="001F7E67" w:rsidRPr="003265C6" w:rsidRDefault="001F7E67" w:rsidP="001F7E67">
      <w:pPr>
        <w:rPr>
          <w:sz w:val="22"/>
          <w:szCs w:val="22"/>
        </w:rPr>
      </w:pPr>
    </w:p>
    <w:p w14:paraId="740777D8" w14:textId="77777777" w:rsidR="001F7E67" w:rsidRPr="003265C6" w:rsidRDefault="001F7E67" w:rsidP="001F7E67">
      <w:pPr>
        <w:rPr>
          <w:sz w:val="22"/>
          <w:szCs w:val="22"/>
        </w:rPr>
      </w:pPr>
      <w:r w:rsidRPr="003265C6">
        <w:rPr>
          <w:sz w:val="22"/>
          <w:szCs w:val="22"/>
        </w:rPr>
        <w:t>__________________________</w:t>
      </w:r>
    </w:p>
    <w:p w14:paraId="5D8D83F1" w14:textId="77777777" w:rsidR="001F7E67" w:rsidRPr="003265C6" w:rsidRDefault="001F7E67" w:rsidP="001F7E67">
      <w:pPr>
        <w:rPr>
          <w:sz w:val="22"/>
          <w:szCs w:val="22"/>
        </w:rPr>
      </w:pPr>
      <w:r w:rsidRPr="003265C6">
        <w:rPr>
          <w:sz w:val="22"/>
          <w:szCs w:val="22"/>
        </w:rPr>
        <w:t>Local e Data</w:t>
      </w:r>
    </w:p>
    <w:p w14:paraId="190B92BD" w14:textId="77777777" w:rsidR="001F7E67" w:rsidRPr="003265C6" w:rsidRDefault="001F7E67" w:rsidP="001F7E67">
      <w:pPr>
        <w:rPr>
          <w:sz w:val="22"/>
          <w:szCs w:val="22"/>
        </w:rPr>
      </w:pPr>
    </w:p>
    <w:p w14:paraId="6C091C7F" w14:textId="77777777" w:rsidR="001F7E67" w:rsidRPr="003265C6" w:rsidRDefault="001F7E67" w:rsidP="001F7E67">
      <w:pPr>
        <w:rPr>
          <w:sz w:val="22"/>
          <w:szCs w:val="22"/>
        </w:rPr>
      </w:pPr>
    </w:p>
    <w:p w14:paraId="34972B0D" w14:textId="77777777" w:rsidR="001F7E67" w:rsidRPr="003265C6" w:rsidRDefault="001F7E67" w:rsidP="001F7E67">
      <w:pPr>
        <w:rPr>
          <w:sz w:val="22"/>
          <w:szCs w:val="22"/>
        </w:rPr>
      </w:pPr>
    </w:p>
    <w:p w14:paraId="265B4F64" w14:textId="77777777" w:rsidR="001F7E67" w:rsidRPr="003265C6" w:rsidRDefault="001F7E67" w:rsidP="001F7E67">
      <w:pPr>
        <w:rPr>
          <w:sz w:val="22"/>
          <w:szCs w:val="22"/>
        </w:rPr>
      </w:pPr>
      <w:r w:rsidRPr="003265C6">
        <w:rPr>
          <w:sz w:val="22"/>
          <w:szCs w:val="22"/>
        </w:rPr>
        <w:t>___________________________________________</w:t>
      </w:r>
    </w:p>
    <w:p w14:paraId="1801759D" w14:textId="77777777" w:rsidR="001F7E67" w:rsidRPr="003265C6" w:rsidRDefault="001F7E67" w:rsidP="001F7E67">
      <w:pPr>
        <w:autoSpaceDE w:val="0"/>
        <w:autoSpaceDN w:val="0"/>
        <w:adjustRightInd w:val="0"/>
        <w:rPr>
          <w:sz w:val="22"/>
          <w:szCs w:val="22"/>
        </w:rPr>
      </w:pPr>
      <w:r w:rsidRPr="003265C6">
        <w:rPr>
          <w:sz w:val="22"/>
          <w:szCs w:val="22"/>
        </w:rPr>
        <w:t>[Nome do Representante da Empresa Emitente]</w:t>
      </w:r>
    </w:p>
    <w:p w14:paraId="0B09CA0D" w14:textId="77777777" w:rsidR="001F7E67" w:rsidRPr="003265C6" w:rsidRDefault="001F7E67" w:rsidP="001F7E67">
      <w:pPr>
        <w:autoSpaceDE w:val="0"/>
        <w:autoSpaceDN w:val="0"/>
        <w:adjustRightInd w:val="0"/>
        <w:rPr>
          <w:sz w:val="22"/>
          <w:szCs w:val="22"/>
        </w:rPr>
      </w:pPr>
      <w:r w:rsidRPr="003265C6">
        <w:rPr>
          <w:sz w:val="22"/>
          <w:szCs w:val="22"/>
        </w:rPr>
        <w:t>Cargo / Telefone</w:t>
      </w:r>
    </w:p>
    <w:p w14:paraId="1199092D" w14:textId="77777777" w:rsidR="001F7E67" w:rsidRPr="003265C6" w:rsidRDefault="001F7E67" w:rsidP="001F7E67">
      <w:pPr>
        <w:rPr>
          <w:sz w:val="22"/>
          <w:szCs w:val="22"/>
          <w:highlight w:val="yellow"/>
        </w:rPr>
      </w:pPr>
    </w:p>
    <w:p w14:paraId="3701BC85" w14:textId="77777777" w:rsidR="001F7E67" w:rsidRPr="003265C6" w:rsidRDefault="001F7E67" w:rsidP="001F7E67">
      <w:pPr>
        <w:rPr>
          <w:b/>
          <w:bCs/>
          <w:sz w:val="22"/>
          <w:szCs w:val="22"/>
        </w:rPr>
      </w:pPr>
    </w:p>
    <w:p w14:paraId="58AA047F" w14:textId="77777777" w:rsidR="001F7E67" w:rsidRPr="003265C6" w:rsidRDefault="001F7E67" w:rsidP="001F7E67">
      <w:pPr>
        <w:rPr>
          <w:sz w:val="22"/>
          <w:szCs w:val="22"/>
        </w:rPr>
      </w:pPr>
    </w:p>
    <w:p w14:paraId="0D7B4F3C" w14:textId="77777777" w:rsidR="001F7E67" w:rsidRPr="003265C6" w:rsidRDefault="001F7E67" w:rsidP="001F7E67">
      <w:pPr>
        <w:rPr>
          <w:b/>
          <w:sz w:val="22"/>
          <w:szCs w:val="22"/>
          <w:u w:val="single"/>
        </w:rPr>
      </w:pPr>
    </w:p>
    <w:p w14:paraId="4E9B7522" w14:textId="77777777" w:rsidR="001F7E67" w:rsidRPr="003265C6" w:rsidRDefault="001F7E67" w:rsidP="001F7E67">
      <w:pPr>
        <w:rPr>
          <w:b/>
          <w:sz w:val="22"/>
          <w:szCs w:val="22"/>
          <w:u w:val="single"/>
        </w:rPr>
      </w:pPr>
    </w:p>
    <w:p w14:paraId="3CE96601" w14:textId="77777777" w:rsidR="001F7E67" w:rsidRPr="003265C6" w:rsidRDefault="001F7E67" w:rsidP="001F7E67">
      <w:pPr>
        <w:rPr>
          <w:b/>
          <w:sz w:val="22"/>
          <w:szCs w:val="22"/>
          <w:u w:val="single"/>
        </w:rPr>
      </w:pPr>
    </w:p>
    <w:p w14:paraId="60FB073B" w14:textId="77777777" w:rsidR="001F7E67" w:rsidRPr="003265C6" w:rsidRDefault="001F7E67" w:rsidP="001F7E67">
      <w:pPr>
        <w:rPr>
          <w:b/>
          <w:sz w:val="22"/>
          <w:szCs w:val="22"/>
          <w:u w:val="single"/>
        </w:rPr>
      </w:pPr>
    </w:p>
    <w:p w14:paraId="19515E98" w14:textId="77777777" w:rsidR="001F7E67" w:rsidRPr="003265C6" w:rsidRDefault="001F7E67" w:rsidP="001F7E67">
      <w:pPr>
        <w:rPr>
          <w:b/>
          <w:sz w:val="22"/>
          <w:szCs w:val="22"/>
        </w:rPr>
      </w:pPr>
      <w:r w:rsidRPr="003265C6">
        <w:rPr>
          <w:b/>
          <w:sz w:val="22"/>
          <w:szCs w:val="22"/>
          <w:u w:val="single"/>
        </w:rPr>
        <w:t>OBSERVAÇÃO</w:t>
      </w:r>
      <w:r w:rsidRPr="003265C6">
        <w:rPr>
          <w:b/>
          <w:sz w:val="22"/>
          <w:szCs w:val="22"/>
        </w:rPr>
        <w:t xml:space="preserve">: </w:t>
      </w:r>
    </w:p>
    <w:p w14:paraId="61A69FDE" w14:textId="77777777" w:rsidR="001F7E67" w:rsidRPr="003265C6" w:rsidRDefault="001F7E67" w:rsidP="001F7E67">
      <w:pPr>
        <w:rPr>
          <w:b/>
          <w:sz w:val="22"/>
          <w:szCs w:val="22"/>
        </w:rPr>
      </w:pPr>
    </w:p>
    <w:p w14:paraId="504FFFC2" w14:textId="77777777" w:rsidR="001F7E67" w:rsidRPr="003265C6" w:rsidRDefault="001F7E67" w:rsidP="001F7E67">
      <w:pPr>
        <w:rPr>
          <w:sz w:val="22"/>
          <w:szCs w:val="22"/>
        </w:rPr>
      </w:pPr>
      <w:r w:rsidRPr="003265C6">
        <w:rPr>
          <w:b/>
          <w:sz w:val="22"/>
          <w:szCs w:val="22"/>
        </w:rPr>
        <w:t>1.</w:t>
      </w:r>
      <w:r w:rsidRPr="003265C6">
        <w:rPr>
          <w:sz w:val="22"/>
          <w:szCs w:val="22"/>
        </w:rPr>
        <w:t xml:space="preserve"> Deve ser emitido em papel timbrado da empresa/entidade ou identificá-la logo abaixo ou acima do texto, com nome, CNPJ, endereço, telefones, fax e e-mail.</w:t>
      </w:r>
    </w:p>
    <w:p w14:paraId="281395D6" w14:textId="77777777" w:rsidR="001F7E67" w:rsidRPr="003265C6" w:rsidRDefault="001F7E67" w:rsidP="001F7E67">
      <w:pPr>
        <w:rPr>
          <w:b/>
          <w:sz w:val="22"/>
          <w:szCs w:val="22"/>
        </w:rPr>
      </w:pPr>
    </w:p>
    <w:p w14:paraId="1267FCD9" w14:textId="77777777" w:rsidR="001F7E67" w:rsidRPr="003265C6" w:rsidRDefault="001F7E67" w:rsidP="001F7E67">
      <w:pPr>
        <w:rPr>
          <w:bCs/>
          <w:sz w:val="22"/>
          <w:szCs w:val="22"/>
        </w:rPr>
      </w:pPr>
      <w:smartTag w:uri="urn:schemas-microsoft-com:office:smarttags" w:element="metricconverter">
        <w:smartTagPr>
          <w:attr w:name="ProductID" w:val="2. A"/>
        </w:smartTagPr>
        <w:r w:rsidRPr="003265C6">
          <w:rPr>
            <w:b/>
            <w:sz w:val="22"/>
            <w:szCs w:val="22"/>
          </w:rPr>
          <w:t>2.</w:t>
        </w:r>
        <w:r w:rsidRPr="003265C6">
          <w:rPr>
            <w:bCs/>
            <w:sz w:val="22"/>
            <w:szCs w:val="22"/>
          </w:rPr>
          <w:t xml:space="preserve"> A</w:t>
        </w:r>
      </w:smartTag>
      <w:r w:rsidRPr="003265C6">
        <w:rPr>
          <w:bCs/>
          <w:sz w:val="22"/>
          <w:szCs w:val="22"/>
        </w:rPr>
        <w:t xml:space="preserve"> falta deste documento causa a INABILITAÇÃO da Licitante no certame licitatório.</w:t>
      </w:r>
    </w:p>
    <w:p w14:paraId="10813198" w14:textId="77777777" w:rsidR="00A70229" w:rsidRDefault="00A70229" w:rsidP="00A91FC6">
      <w:pPr>
        <w:rPr>
          <w:b/>
          <w:sz w:val="22"/>
          <w:szCs w:val="22"/>
        </w:rPr>
      </w:pPr>
    </w:p>
    <w:p w14:paraId="475860CC" w14:textId="77777777" w:rsidR="00A70229" w:rsidRDefault="00A70229" w:rsidP="00A91FC6">
      <w:pPr>
        <w:rPr>
          <w:b/>
          <w:sz w:val="22"/>
          <w:szCs w:val="22"/>
        </w:rPr>
      </w:pPr>
    </w:p>
    <w:p w14:paraId="24863E04" w14:textId="77777777" w:rsidR="00A70229" w:rsidRDefault="00A70229" w:rsidP="00A91FC6">
      <w:pPr>
        <w:rPr>
          <w:b/>
          <w:sz w:val="22"/>
          <w:szCs w:val="22"/>
        </w:rPr>
      </w:pPr>
    </w:p>
    <w:p w14:paraId="00F7AA6C" w14:textId="77777777" w:rsidR="00BB5408" w:rsidRDefault="00BB5408" w:rsidP="00A91FC6">
      <w:pPr>
        <w:rPr>
          <w:b/>
          <w:sz w:val="22"/>
          <w:szCs w:val="22"/>
        </w:rPr>
      </w:pPr>
    </w:p>
    <w:p w14:paraId="79527CB8" w14:textId="77777777" w:rsidR="00190341" w:rsidRDefault="00190341" w:rsidP="00A91FC6">
      <w:pPr>
        <w:rPr>
          <w:b/>
          <w:sz w:val="22"/>
          <w:szCs w:val="22"/>
        </w:rPr>
      </w:pPr>
    </w:p>
    <w:p w14:paraId="4D05D301" w14:textId="77777777" w:rsidR="00A70229" w:rsidRDefault="00A70229" w:rsidP="00A91FC6">
      <w:pPr>
        <w:rPr>
          <w:b/>
          <w:sz w:val="22"/>
          <w:szCs w:val="22"/>
        </w:rPr>
      </w:pPr>
    </w:p>
    <w:p w14:paraId="7C6109F2" w14:textId="6995393A" w:rsidR="00A70229" w:rsidRPr="004D1047" w:rsidRDefault="00A70229" w:rsidP="00A70229">
      <w:pPr>
        <w:pStyle w:val="Corpodetexto2"/>
        <w:jc w:val="center"/>
        <w:rPr>
          <w:color w:val="FF0000"/>
          <w:sz w:val="22"/>
          <w:szCs w:val="22"/>
        </w:rPr>
      </w:pPr>
      <w:r w:rsidRPr="004D1047">
        <w:rPr>
          <w:color w:val="FF0000"/>
          <w:sz w:val="22"/>
          <w:szCs w:val="22"/>
        </w:rPr>
        <w:lastRenderedPageBreak/>
        <w:t>ANEXO V - DO EDITAL</w:t>
      </w:r>
    </w:p>
    <w:p w14:paraId="31C779FB" w14:textId="77777777" w:rsidR="00A70229" w:rsidRDefault="00A70229" w:rsidP="00A70229">
      <w:pPr>
        <w:pStyle w:val="Corpodetexto2"/>
        <w:jc w:val="center"/>
        <w:rPr>
          <w:sz w:val="22"/>
          <w:szCs w:val="22"/>
        </w:rPr>
      </w:pPr>
    </w:p>
    <w:p w14:paraId="4C9F6FC5" w14:textId="77777777" w:rsidR="00A70229" w:rsidRPr="007C153E" w:rsidRDefault="00A70229" w:rsidP="00A70229">
      <w:pPr>
        <w:pStyle w:val="Corpodetexto2"/>
        <w:jc w:val="center"/>
        <w:rPr>
          <w:sz w:val="22"/>
          <w:szCs w:val="22"/>
        </w:rPr>
      </w:pPr>
      <w:r>
        <w:rPr>
          <w:sz w:val="22"/>
          <w:szCs w:val="22"/>
        </w:rPr>
        <w:t>MINUTA DE CONTRATO</w:t>
      </w:r>
    </w:p>
    <w:p w14:paraId="1B8FAD63" w14:textId="77777777" w:rsidR="00A70229" w:rsidRPr="003265C6" w:rsidRDefault="00A70229" w:rsidP="00A70229">
      <w:pPr>
        <w:ind w:left="540"/>
        <w:rPr>
          <w:bCs/>
          <w:sz w:val="22"/>
          <w:szCs w:val="22"/>
        </w:rPr>
      </w:pPr>
    </w:p>
    <w:p w14:paraId="71FB7A1D" w14:textId="77777777" w:rsidR="00A70229" w:rsidRPr="00FC7028" w:rsidRDefault="00A70229" w:rsidP="00A70229">
      <w:pPr>
        <w:spacing w:after="60" w:line="259" w:lineRule="auto"/>
        <w:ind w:left="3971"/>
        <w:jc w:val="both"/>
        <w:rPr>
          <w:sz w:val="22"/>
          <w:szCs w:val="22"/>
        </w:rPr>
      </w:pPr>
      <w:r w:rsidRPr="00FC7028">
        <w:rPr>
          <w:b/>
          <w:sz w:val="22"/>
          <w:szCs w:val="22"/>
        </w:rPr>
        <w:t xml:space="preserve"> </w:t>
      </w:r>
    </w:p>
    <w:p w14:paraId="5788B1DB" w14:textId="4CB38259" w:rsidR="00A70229" w:rsidRPr="00FC7028" w:rsidRDefault="00A70229" w:rsidP="00A70229">
      <w:pPr>
        <w:spacing w:after="95" w:line="238" w:lineRule="auto"/>
        <w:ind w:left="3971"/>
        <w:jc w:val="both"/>
        <w:rPr>
          <w:sz w:val="22"/>
          <w:szCs w:val="22"/>
        </w:rPr>
      </w:pPr>
      <w:proofErr w:type="gramStart"/>
      <w:r w:rsidRPr="00FC7028">
        <w:rPr>
          <w:b/>
          <w:sz w:val="22"/>
          <w:szCs w:val="22"/>
        </w:rPr>
        <w:t xml:space="preserve">CONTRATO </w:t>
      </w:r>
      <w:r w:rsidRPr="00FC7028">
        <w:rPr>
          <w:b/>
          <w:color w:val="FF0000"/>
          <w:sz w:val="22"/>
          <w:szCs w:val="22"/>
        </w:rPr>
        <w:t xml:space="preserve"> _</w:t>
      </w:r>
      <w:proofErr w:type="gramEnd"/>
      <w:r w:rsidRPr="00FC7028">
        <w:rPr>
          <w:b/>
          <w:color w:val="FF0000"/>
          <w:sz w:val="22"/>
          <w:szCs w:val="22"/>
        </w:rPr>
        <w:t>____/20</w:t>
      </w:r>
      <w:r w:rsidR="004D1047">
        <w:rPr>
          <w:b/>
          <w:color w:val="FF0000"/>
          <w:sz w:val="22"/>
          <w:szCs w:val="22"/>
        </w:rPr>
        <w:t>20</w:t>
      </w:r>
      <w:r w:rsidRPr="00FC7028">
        <w:rPr>
          <w:b/>
          <w:sz w:val="22"/>
          <w:szCs w:val="22"/>
        </w:rPr>
        <w:t xml:space="preserve">, QUE ENTRE SI CELEBRAM, O ESTADO DE RONDÔNIA, POR MEIO DA SECRETARIA DE ESTADO DA AGRICULTURA - SEAGRI, E A EMPRESA </w:t>
      </w:r>
      <w:r w:rsidRPr="00FC7028">
        <w:rPr>
          <w:sz w:val="22"/>
          <w:szCs w:val="22"/>
        </w:rPr>
        <w:t>_______</w:t>
      </w:r>
      <w:r w:rsidRPr="00FC7028">
        <w:rPr>
          <w:b/>
          <w:sz w:val="22"/>
          <w:szCs w:val="22"/>
        </w:rPr>
        <w:t xml:space="preserve">, PARA OS FINS QUE ESPECIFICA </w:t>
      </w:r>
    </w:p>
    <w:p w14:paraId="321BFA32" w14:textId="77777777" w:rsidR="00A70229" w:rsidRPr="00FC7028" w:rsidRDefault="00A70229" w:rsidP="00A70229">
      <w:pPr>
        <w:spacing w:line="259" w:lineRule="auto"/>
        <w:jc w:val="both"/>
        <w:rPr>
          <w:sz w:val="22"/>
          <w:szCs w:val="22"/>
        </w:rPr>
      </w:pPr>
      <w:r w:rsidRPr="00FC7028">
        <w:rPr>
          <w:sz w:val="22"/>
          <w:szCs w:val="22"/>
        </w:rPr>
        <w:t xml:space="preserve"> </w:t>
      </w:r>
      <w:r w:rsidRPr="00FC7028">
        <w:rPr>
          <w:sz w:val="22"/>
          <w:szCs w:val="22"/>
        </w:rPr>
        <w:tab/>
        <w:t xml:space="preserve"> </w:t>
      </w:r>
    </w:p>
    <w:p w14:paraId="765A2F9F" w14:textId="77777777" w:rsidR="00A70229" w:rsidRPr="00FC7028" w:rsidRDefault="00A70229" w:rsidP="00A70229">
      <w:pPr>
        <w:spacing w:line="259" w:lineRule="auto"/>
        <w:jc w:val="both"/>
        <w:rPr>
          <w:sz w:val="22"/>
          <w:szCs w:val="22"/>
        </w:rPr>
      </w:pPr>
      <w:r w:rsidRPr="00FC7028">
        <w:rPr>
          <w:sz w:val="22"/>
          <w:szCs w:val="22"/>
        </w:rPr>
        <w:t xml:space="preserve">  </w:t>
      </w:r>
    </w:p>
    <w:p w14:paraId="7CE1D055" w14:textId="77777777" w:rsidR="00A70229" w:rsidRPr="00FC7028" w:rsidRDefault="00A70229" w:rsidP="00A70229">
      <w:pPr>
        <w:pStyle w:val="Ttulo1"/>
        <w:ind w:left="-15" w:firstLine="1133"/>
        <w:jc w:val="both"/>
        <w:rPr>
          <w:sz w:val="22"/>
          <w:szCs w:val="22"/>
        </w:rPr>
      </w:pPr>
      <w:r w:rsidRPr="00FC7028">
        <w:rPr>
          <w:b w:val="0"/>
          <w:sz w:val="22"/>
          <w:szCs w:val="22"/>
        </w:rPr>
        <w:t xml:space="preserve">Aos ___ dias do mês de ___ do ano de _____, a </w:t>
      </w:r>
      <w:r w:rsidRPr="00FC7028">
        <w:rPr>
          <w:color w:val="FF0000"/>
          <w:sz w:val="22"/>
          <w:szCs w:val="22"/>
        </w:rPr>
        <w:t>SECRETARIA DE ESTADO DA AGRICULTURA - SEAGRI/RO</w:t>
      </w:r>
      <w:r w:rsidRPr="00FC7028">
        <w:rPr>
          <w:sz w:val="22"/>
          <w:szCs w:val="22"/>
        </w:rPr>
        <w:t xml:space="preserve">, sediada à Rua ____________________________ n.º ___, </w:t>
      </w:r>
    </w:p>
    <w:p w14:paraId="7E024A88" w14:textId="11FD66D9" w:rsidR="00A70229" w:rsidRPr="00FC7028" w:rsidRDefault="00A70229" w:rsidP="00A70229">
      <w:pPr>
        <w:spacing w:line="237" w:lineRule="auto"/>
        <w:ind w:left="-5"/>
        <w:jc w:val="both"/>
        <w:rPr>
          <w:sz w:val="22"/>
          <w:szCs w:val="22"/>
        </w:rPr>
      </w:pPr>
      <w:r w:rsidRPr="00FC7028">
        <w:rPr>
          <w:b/>
          <w:sz w:val="22"/>
          <w:szCs w:val="22"/>
        </w:rPr>
        <w:t xml:space="preserve">______________________________, </w:t>
      </w:r>
      <w:r w:rsidRPr="00FC7028">
        <w:rPr>
          <w:sz w:val="22"/>
          <w:szCs w:val="22"/>
        </w:rPr>
        <w:t>doravante denominada apenas CONTRATANTE, neste ato representado pelo ______________________</w:t>
      </w:r>
      <w:r w:rsidRPr="00FC7028">
        <w:rPr>
          <w:i/>
          <w:sz w:val="22"/>
          <w:szCs w:val="22"/>
        </w:rPr>
        <w:t xml:space="preserve">, </w:t>
      </w:r>
      <w:r w:rsidRPr="00FC7028">
        <w:rPr>
          <w:sz w:val="22"/>
          <w:szCs w:val="22"/>
        </w:rPr>
        <w:t>RG n.º ___(</w:t>
      </w:r>
      <w:r w:rsidRPr="00FC7028">
        <w:rPr>
          <w:b/>
          <w:i/>
          <w:sz w:val="22"/>
          <w:szCs w:val="22"/>
        </w:rPr>
        <w:t>número</w:t>
      </w:r>
      <w:r w:rsidRPr="00FC7028">
        <w:rPr>
          <w:sz w:val="22"/>
          <w:szCs w:val="22"/>
        </w:rPr>
        <w:t>)___</w:t>
      </w:r>
      <w:r w:rsidRPr="00FC7028">
        <w:rPr>
          <w:i/>
          <w:sz w:val="22"/>
          <w:szCs w:val="22"/>
        </w:rPr>
        <w:t xml:space="preserve">, </w:t>
      </w:r>
      <w:r w:rsidRPr="00FC7028">
        <w:rPr>
          <w:sz w:val="22"/>
          <w:szCs w:val="22"/>
        </w:rPr>
        <w:t>CPF ___(</w:t>
      </w:r>
      <w:r w:rsidRPr="00FC7028">
        <w:rPr>
          <w:b/>
          <w:i/>
          <w:sz w:val="22"/>
          <w:szCs w:val="22"/>
        </w:rPr>
        <w:t>número</w:t>
      </w:r>
      <w:r w:rsidRPr="00FC7028">
        <w:rPr>
          <w:sz w:val="22"/>
          <w:szCs w:val="22"/>
        </w:rPr>
        <w:t xml:space="preserve">)___, e a firma ___, CNPJ/MF n.º ___, estabelecida no ___, em ___, doravante denominada </w:t>
      </w:r>
      <w:r w:rsidRPr="00FC7028">
        <w:rPr>
          <w:b/>
          <w:sz w:val="22"/>
          <w:szCs w:val="22"/>
        </w:rPr>
        <w:t>CONTRATADA</w:t>
      </w:r>
      <w:r w:rsidRPr="00FC7028">
        <w:rPr>
          <w:sz w:val="22"/>
          <w:szCs w:val="22"/>
        </w:rPr>
        <w:t>, neste ato representada pelo Sr. _________________, (</w:t>
      </w:r>
      <w:r w:rsidRPr="00FC7028">
        <w:rPr>
          <w:b/>
          <w:i/>
          <w:sz w:val="22"/>
          <w:szCs w:val="22"/>
        </w:rPr>
        <w:t>nacionalidade</w:t>
      </w:r>
      <w:r w:rsidRPr="00FC7028">
        <w:rPr>
          <w:sz w:val="22"/>
          <w:szCs w:val="22"/>
        </w:rPr>
        <w:t xml:space="preserve">), RG ___, CPF ___, residente e domiciliado na ___, celebram o presente Contrato, decorrente do </w:t>
      </w:r>
      <w:r w:rsidRPr="00FC7028">
        <w:rPr>
          <w:b/>
          <w:sz w:val="22"/>
          <w:szCs w:val="22"/>
        </w:rPr>
        <w:t xml:space="preserve">PROCESSO ADMINISTRATIVO </w:t>
      </w:r>
      <w:r w:rsidRPr="00FC7028">
        <w:rPr>
          <w:b/>
          <w:sz w:val="22"/>
          <w:szCs w:val="22"/>
          <w:shd w:val="clear" w:color="auto" w:fill="FFFF00"/>
        </w:rPr>
        <w:t xml:space="preserve">Nº </w:t>
      </w:r>
      <w:r w:rsidR="00B56A92" w:rsidRPr="00B56A92">
        <w:rPr>
          <w:b/>
          <w:sz w:val="22"/>
          <w:szCs w:val="22"/>
          <w:shd w:val="clear" w:color="auto" w:fill="FFFF00"/>
        </w:rPr>
        <w:t>0025.363028/2019-95</w:t>
      </w:r>
      <w:r w:rsidRPr="00FC7028">
        <w:rPr>
          <w:sz w:val="22"/>
          <w:szCs w:val="22"/>
          <w:shd w:val="clear" w:color="auto" w:fill="FFFF00"/>
        </w:rPr>
        <w:t>,</w:t>
      </w:r>
      <w:r w:rsidRPr="00FC7028">
        <w:rPr>
          <w:sz w:val="22"/>
          <w:szCs w:val="22"/>
        </w:rPr>
        <w:t xml:space="preserve"> que deu origem ao </w:t>
      </w:r>
      <w:r w:rsidRPr="00FC7028">
        <w:rPr>
          <w:b/>
          <w:sz w:val="22"/>
          <w:szCs w:val="22"/>
        </w:rPr>
        <w:t xml:space="preserve">Pregão, </w:t>
      </w:r>
      <w:r w:rsidRPr="00FC7028">
        <w:rPr>
          <w:sz w:val="22"/>
          <w:szCs w:val="22"/>
        </w:rPr>
        <w:t xml:space="preserve">na forma </w:t>
      </w:r>
      <w:r w:rsidRPr="00FC7028">
        <w:rPr>
          <w:b/>
          <w:sz w:val="22"/>
          <w:szCs w:val="22"/>
        </w:rPr>
        <w:t xml:space="preserve"> Eletrônica, </w:t>
      </w:r>
      <w:r w:rsidRPr="00FC7028">
        <w:rPr>
          <w:sz w:val="22"/>
          <w:szCs w:val="22"/>
        </w:rPr>
        <w:t xml:space="preserve">de </w:t>
      </w:r>
      <w:r w:rsidR="00B56A92">
        <w:rPr>
          <w:b/>
          <w:sz w:val="22"/>
          <w:szCs w:val="22"/>
          <w:shd w:val="clear" w:color="auto" w:fill="FFFF00"/>
        </w:rPr>
        <w:t>Nº 538</w:t>
      </w:r>
      <w:r w:rsidRPr="00FC7028">
        <w:rPr>
          <w:b/>
          <w:sz w:val="22"/>
          <w:szCs w:val="22"/>
          <w:shd w:val="clear" w:color="auto" w:fill="FFFF00"/>
        </w:rPr>
        <w:t>/2019/</w:t>
      </w:r>
      <w:r>
        <w:rPr>
          <w:b/>
          <w:sz w:val="22"/>
          <w:szCs w:val="22"/>
          <w:shd w:val="clear" w:color="auto" w:fill="FFFF00"/>
        </w:rPr>
        <w:t>GAMA/</w:t>
      </w:r>
      <w:r w:rsidRPr="00FC7028">
        <w:rPr>
          <w:b/>
          <w:sz w:val="22"/>
          <w:szCs w:val="22"/>
          <w:shd w:val="clear" w:color="auto" w:fill="FFFF00"/>
        </w:rPr>
        <w:t>SUPEL/RO</w:t>
      </w:r>
      <w:r w:rsidRPr="00FC7028">
        <w:rPr>
          <w:sz w:val="22"/>
          <w:szCs w:val="22"/>
        </w:rPr>
        <w:t>, 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r w:rsidRPr="00FC7028">
        <w:rPr>
          <w:b/>
          <w:color w:val="FF0000"/>
          <w:sz w:val="22"/>
          <w:szCs w:val="22"/>
        </w:rPr>
        <w:t xml:space="preserve"> </w:t>
      </w:r>
      <w:r w:rsidR="00B56A92">
        <w:rPr>
          <w:b/>
          <w:color w:val="FF0000"/>
          <w:sz w:val="22"/>
          <w:szCs w:val="22"/>
        </w:rPr>
        <w:t xml:space="preserve"> </w:t>
      </w:r>
    </w:p>
    <w:p w14:paraId="38F234C6" w14:textId="77777777" w:rsidR="00A70229" w:rsidRPr="00FC7028" w:rsidRDefault="00A70229" w:rsidP="00A70229">
      <w:pPr>
        <w:spacing w:after="98" w:line="259" w:lineRule="auto"/>
        <w:ind w:left="1133"/>
        <w:jc w:val="both"/>
        <w:rPr>
          <w:sz w:val="22"/>
          <w:szCs w:val="22"/>
        </w:rPr>
      </w:pPr>
      <w:r w:rsidRPr="00FC7028">
        <w:rPr>
          <w:sz w:val="22"/>
          <w:szCs w:val="22"/>
        </w:rPr>
        <w:t xml:space="preserve"> </w:t>
      </w:r>
    </w:p>
    <w:p w14:paraId="3EDF6307" w14:textId="77777777" w:rsidR="00A70229" w:rsidRPr="00FC7028" w:rsidRDefault="00A70229" w:rsidP="00A70229">
      <w:pPr>
        <w:pStyle w:val="Ttulo1"/>
        <w:spacing w:line="259" w:lineRule="auto"/>
        <w:jc w:val="both"/>
        <w:rPr>
          <w:sz w:val="22"/>
          <w:szCs w:val="22"/>
        </w:rPr>
      </w:pPr>
      <w:r w:rsidRPr="00FC7028">
        <w:rPr>
          <w:sz w:val="22"/>
          <w:szCs w:val="22"/>
        </w:rPr>
        <w:t xml:space="preserve">CLÁUSULA PRIMEIRA - DO OBJETO </w:t>
      </w:r>
    </w:p>
    <w:p w14:paraId="1AE6C7E1" w14:textId="77777777" w:rsidR="00A70229" w:rsidRPr="00FC7028" w:rsidRDefault="00A70229" w:rsidP="00A70229">
      <w:pPr>
        <w:spacing w:after="6" w:line="259" w:lineRule="auto"/>
        <w:jc w:val="both"/>
        <w:rPr>
          <w:sz w:val="22"/>
          <w:szCs w:val="22"/>
        </w:rPr>
      </w:pPr>
      <w:r w:rsidRPr="00FC7028">
        <w:rPr>
          <w:sz w:val="22"/>
          <w:szCs w:val="22"/>
        </w:rPr>
        <w:t xml:space="preserve"> </w:t>
      </w:r>
    </w:p>
    <w:p w14:paraId="3CF4A3AA" w14:textId="14316596" w:rsidR="00B56A92" w:rsidRDefault="00190341" w:rsidP="00A70229">
      <w:pPr>
        <w:spacing w:line="259" w:lineRule="auto"/>
        <w:jc w:val="both"/>
        <w:rPr>
          <w:b/>
          <w:color w:val="FF0000"/>
          <w:sz w:val="22"/>
          <w:szCs w:val="22"/>
        </w:rPr>
      </w:pPr>
      <w:r>
        <w:rPr>
          <w:color w:val="FF0000"/>
          <w:sz w:val="22"/>
          <w:szCs w:val="22"/>
        </w:rPr>
        <w:t>R</w:t>
      </w:r>
      <w:r w:rsidRPr="00B620E0">
        <w:rPr>
          <w:color w:val="FF0000"/>
          <w:sz w:val="22"/>
          <w:szCs w:val="22"/>
        </w:rPr>
        <w:t xml:space="preserve">egistro de preços para futura e eventual </w:t>
      </w:r>
      <w:r w:rsidRPr="00190341">
        <w:rPr>
          <w:color w:val="FF0000"/>
          <w:sz w:val="22"/>
          <w:szCs w:val="22"/>
        </w:rPr>
        <w:t>fornecimento de material gráfico</w:t>
      </w:r>
      <w:r w:rsidR="004D1047">
        <w:rPr>
          <w:color w:val="FF0000"/>
          <w:sz w:val="22"/>
          <w:szCs w:val="22"/>
        </w:rPr>
        <w:t xml:space="preserve"> (CARTAZ, BANNER, CONVITE, ENVELOPE, ADESIVO, FOLDER E OUTROS)</w:t>
      </w:r>
      <w:r w:rsidRPr="00B620E0">
        <w:rPr>
          <w:color w:val="FF0000"/>
          <w:sz w:val="22"/>
          <w:szCs w:val="22"/>
        </w:rPr>
        <w:t xml:space="preserve">, para atender as ações da </w:t>
      </w:r>
      <w:r w:rsidRPr="00190341">
        <w:rPr>
          <w:color w:val="FF0000"/>
          <w:sz w:val="22"/>
          <w:szCs w:val="22"/>
        </w:rPr>
        <w:t>SECRETARIA DE ESTADO DA AGRICULTURA DE RONDÔNIA</w:t>
      </w:r>
      <w:r>
        <w:rPr>
          <w:color w:val="FF0000"/>
          <w:sz w:val="22"/>
          <w:szCs w:val="22"/>
        </w:rPr>
        <w:t>/SEAGRI</w:t>
      </w:r>
      <w:r w:rsidR="00B56A92" w:rsidRPr="00B56A92">
        <w:rPr>
          <w:b/>
          <w:color w:val="FF0000"/>
          <w:sz w:val="22"/>
          <w:szCs w:val="22"/>
        </w:rPr>
        <w:t xml:space="preserve">.  </w:t>
      </w:r>
      <w:r>
        <w:rPr>
          <w:b/>
          <w:color w:val="FF0000"/>
          <w:sz w:val="22"/>
          <w:szCs w:val="22"/>
        </w:rPr>
        <w:t xml:space="preserve"> </w:t>
      </w:r>
    </w:p>
    <w:p w14:paraId="5BB70233" w14:textId="10378A86" w:rsidR="00A70229" w:rsidRPr="00FC7028" w:rsidRDefault="00A70229" w:rsidP="00A70229">
      <w:pPr>
        <w:spacing w:line="259" w:lineRule="auto"/>
        <w:jc w:val="both"/>
        <w:rPr>
          <w:sz w:val="22"/>
          <w:szCs w:val="22"/>
        </w:rPr>
      </w:pPr>
      <w:r w:rsidRPr="00FC7028">
        <w:rPr>
          <w:b/>
          <w:sz w:val="22"/>
          <w:szCs w:val="22"/>
        </w:rPr>
        <w:t xml:space="preserve"> </w:t>
      </w:r>
    </w:p>
    <w:p w14:paraId="16DC3453" w14:textId="77777777" w:rsidR="00A70229" w:rsidRPr="00FC7028" w:rsidRDefault="00A70229" w:rsidP="00A70229">
      <w:pPr>
        <w:pStyle w:val="Ttulo2"/>
        <w:ind w:left="-5"/>
        <w:jc w:val="both"/>
        <w:rPr>
          <w:sz w:val="22"/>
          <w:szCs w:val="22"/>
        </w:rPr>
      </w:pPr>
      <w:r w:rsidRPr="00FC7028">
        <w:rPr>
          <w:sz w:val="22"/>
          <w:szCs w:val="22"/>
        </w:rPr>
        <w:t xml:space="preserve">CLÁUSULA SEGUNDA - DA ESPECIFICAÇÃO DOS SERVIÇOS </w:t>
      </w:r>
    </w:p>
    <w:p w14:paraId="18D006CE" w14:textId="77777777" w:rsidR="00A70229" w:rsidRPr="00FC7028" w:rsidRDefault="00A70229" w:rsidP="00A70229">
      <w:pPr>
        <w:spacing w:line="259" w:lineRule="auto"/>
        <w:jc w:val="both"/>
        <w:rPr>
          <w:sz w:val="22"/>
          <w:szCs w:val="22"/>
        </w:rPr>
      </w:pPr>
      <w:r w:rsidRPr="00FC7028">
        <w:rPr>
          <w:b/>
          <w:sz w:val="22"/>
          <w:szCs w:val="22"/>
        </w:rPr>
        <w:t xml:space="preserve"> </w:t>
      </w:r>
    </w:p>
    <w:p w14:paraId="7FA1DE94" w14:textId="77777777" w:rsidR="00A70229" w:rsidRPr="00FC7028" w:rsidRDefault="00A70229" w:rsidP="00A70229">
      <w:pPr>
        <w:spacing w:after="7" w:line="236" w:lineRule="auto"/>
        <w:ind w:left="-5"/>
        <w:jc w:val="both"/>
        <w:rPr>
          <w:sz w:val="22"/>
          <w:szCs w:val="22"/>
        </w:rPr>
      </w:pPr>
      <w:r w:rsidRPr="00FC7028">
        <w:rPr>
          <w:b/>
          <w:sz w:val="22"/>
          <w:szCs w:val="22"/>
        </w:rPr>
        <w:t xml:space="preserve">PARÁGRAFO PRIMEIRO – </w:t>
      </w:r>
      <w:r w:rsidRPr="00FC7028">
        <w:rPr>
          <w:sz w:val="22"/>
          <w:szCs w:val="22"/>
        </w:rPr>
        <w:t xml:space="preserve">Ficam aqueles estabelecidos </w:t>
      </w:r>
      <w:r w:rsidRPr="00FC7028">
        <w:rPr>
          <w:b/>
          <w:sz w:val="22"/>
          <w:szCs w:val="22"/>
          <w:u w:val="single" w:color="000000"/>
        </w:rPr>
        <w:t>no Termo de Referência</w:t>
      </w:r>
      <w:r w:rsidRPr="00FC7028">
        <w:rPr>
          <w:b/>
          <w:sz w:val="22"/>
          <w:szCs w:val="22"/>
        </w:rPr>
        <w:t>,</w:t>
      </w:r>
      <w:r w:rsidRPr="00FC7028">
        <w:rPr>
          <w:sz w:val="22"/>
          <w:szCs w:val="22"/>
        </w:rPr>
        <w:t xml:space="preserve"> o qual foi devidamente aprovado pelo ordenador de despesa do órgão requerente. </w:t>
      </w:r>
    </w:p>
    <w:p w14:paraId="7FE4DA7C" w14:textId="77777777" w:rsidR="00A70229" w:rsidRPr="00FC7028" w:rsidRDefault="00A70229" w:rsidP="00A70229">
      <w:pPr>
        <w:spacing w:line="259" w:lineRule="auto"/>
        <w:jc w:val="both"/>
        <w:rPr>
          <w:sz w:val="22"/>
          <w:szCs w:val="22"/>
        </w:rPr>
      </w:pPr>
      <w:r w:rsidRPr="00FC7028">
        <w:rPr>
          <w:b/>
          <w:sz w:val="22"/>
          <w:szCs w:val="22"/>
        </w:rPr>
        <w:t xml:space="preserve"> </w:t>
      </w:r>
    </w:p>
    <w:p w14:paraId="099EB7AB" w14:textId="77777777" w:rsidR="00A70229" w:rsidRPr="00FC7028" w:rsidRDefault="00A70229" w:rsidP="00A70229">
      <w:pPr>
        <w:pStyle w:val="Ttulo2"/>
        <w:spacing w:after="105"/>
        <w:ind w:left="-5"/>
        <w:jc w:val="both"/>
        <w:rPr>
          <w:sz w:val="22"/>
          <w:szCs w:val="22"/>
        </w:rPr>
      </w:pPr>
      <w:r w:rsidRPr="00FC7028">
        <w:rPr>
          <w:sz w:val="22"/>
          <w:szCs w:val="22"/>
        </w:rPr>
        <w:t xml:space="preserve">PARÁGRAFO SEGUNDO - </w:t>
      </w:r>
      <w:r w:rsidRPr="00C94C3B">
        <w:rPr>
          <w:sz w:val="22"/>
          <w:szCs w:val="22"/>
        </w:rPr>
        <w:t>FORMA E PRAZO DE ENTREGA</w:t>
      </w:r>
      <w:r>
        <w:rPr>
          <w:sz w:val="22"/>
          <w:szCs w:val="22"/>
        </w:rPr>
        <w:t xml:space="preserve"> </w:t>
      </w:r>
    </w:p>
    <w:p w14:paraId="76099026" w14:textId="716AE221" w:rsidR="00C909A3" w:rsidRPr="00C909A3" w:rsidRDefault="00C909A3" w:rsidP="00C909A3">
      <w:pPr>
        <w:spacing w:after="120" w:line="236" w:lineRule="auto"/>
        <w:ind w:left="10"/>
        <w:jc w:val="both"/>
        <w:rPr>
          <w:sz w:val="22"/>
          <w:szCs w:val="22"/>
        </w:rPr>
      </w:pPr>
      <w:r w:rsidRPr="00C909A3">
        <w:rPr>
          <w:sz w:val="22"/>
          <w:szCs w:val="22"/>
        </w:rPr>
        <w:t xml:space="preserve">A entrega dos materiais deverá ocorrer no prazo máximo de até </w:t>
      </w:r>
      <w:r w:rsidR="0090458F">
        <w:rPr>
          <w:sz w:val="22"/>
          <w:szCs w:val="22"/>
        </w:rPr>
        <w:t>15</w:t>
      </w:r>
      <w:r w:rsidRPr="00C909A3">
        <w:rPr>
          <w:sz w:val="22"/>
          <w:szCs w:val="22"/>
        </w:rPr>
        <w:t xml:space="preserve"> (</w:t>
      </w:r>
      <w:r w:rsidR="0090458F">
        <w:rPr>
          <w:sz w:val="22"/>
          <w:szCs w:val="22"/>
        </w:rPr>
        <w:t>quinze</w:t>
      </w:r>
      <w:r w:rsidRPr="00C909A3">
        <w:rPr>
          <w:sz w:val="22"/>
          <w:szCs w:val="22"/>
        </w:rPr>
        <w:t>) dias corridos, a partir da data do recebimento da nota de empenho.</w:t>
      </w:r>
    </w:p>
    <w:p w14:paraId="67EC0766" w14:textId="77777777" w:rsidR="00C909A3" w:rsidRPr="00C909A3" w:rsidRDefault="00C909A3" w:rsidP="00C909A3">
      <w:pPr>
        <w:spacing w:after="120" w:line="236" w:lineRule="auto"/>
        <w:ind w:left="10"/>
        <w:jc w:val="both"/>
        <w:rPr>
          <w:sz w:val="22"/>
          <w:szCs w:val="22"/>
        </w:rPr>
      </w:pPr>
    </w:p>
    <w:p w14:paraId="64E4CF29" w14:textId="681547CC" w:rsidR="00C909A3" w:rsidRPr="00C909A3" w:rsidRDefault="00C909A3" w:rsidP="00C909A3">
      <w:pPr>
        <w:spacing w:after="120" w:line="236" w:lineRule="auto"/>
        <w:ind w:left="10"/>
        <w:jc w:val="both"/>
        <w:rPr>
          <w:sz w:val="22"/>
          <w:szCs w:val="22"/>
        </w:rPr>
      </w:pPr>
      <w:proofErr w:type="gramStart"/>
      <w:r>
        <w:rPr>
          <w:sz w:val="22"/>
          <w:szCs w:val="22"/>
        </w:rPr>
        <w:t>a)</w:t>
      </w:r>
      <w:r w:rsidRPr="00C909A3">
        <w:rPr>
          <w:sz w:val="22"/>
          <w:szCs w:val="22"/>
        </w:rPr>
        <w:t xml:space="preserve"> Após</w:t>
      </w:r>
      <w:proofErr w:type="gramEnd"/>
      <w:r w:rsidRPr="00C909A3">
        <w:rPr>
          <w:sz w:val="22"/>
          <w:szCs w:val="22"/>
        </w:rPr>
        <w:t xml:space="preserve"> o recebimento do empenho, quando solicitado o material, deverá acompanhar modelos das artes a serem produzidas (em mídia) e, a empresa terá o prazo de </w:t>
      </w:r>
      <w:r w:rsidR="0090458F">
        <w:rPr>
          <w:sz w:val="22"/>
          <w:szCs w:val="22"/>
        </w:rPr>
        <w:t>10</w:t>
      </w:r>
      <w:r w:rsidRPr="00C909A3">
        <w:rPr>
          <w:sz w:val="22"/>
          <w:szCs w:val="22"/>
        </w:rPr>
        <w:t xml:space="preserve"> (</w:t>
      </w:r>
      <w:r w:rsidR="0090458F">
        <w:rPr>
          <w:sz w:val="22"/>
          <w:szCs w:val="22"/>
        </w:rPr>
        <w:t>dez</w:t>
      </w:r>
      <w:r w:rsidRPr="00C909A3">
        <w:rPr>
          <w:sz w:val="22"/>
          <w:szCs w:val="22"/>
        </w:rPr>
        <w:t>) dias corridos para submeter à apreciação do setor solicitante para aprovação, e, a partir da aprovação final da arte, iniciar-se-á o cômputo do prazo para a produção, acabamento, embalagem e entrega.</w:t>
      </w:r>
    </w:p>
    <w:p w14:paraId="38EC4271" w14:textId="77777777" w:rsidR="00C909A3" w:rsidRPr="00C909A3" w:rsidRDefault="00C909A3" w:rsidP="00C909A3">
      <w:pPr>
        <w:spacing w:after="120" w:line="236" w:lineRule="auto"/>
        <w:ind w:left="10"/>
        <w:jc w:val="both"/>
        <w:rPr>
          <w:sz w:val="22"/>
          <w:szCs w:val="22"/>
        </w:rPr>
      </w:pPr>
    </w:p>
    <w:p w14:paraId="05BD0D7A" w14:textId="5EBBA7D2" w:rsidR="00A70229" w:rsidRPr="00FC7028" w:rsidRDefault="00C909A3" w:rsidP="00C909A3">
      <w:pPr>
        <w:spacing w:after="120" w:line="236" w:lineRule="auto"/>
        <w:ind w:left="10"/>
        <w:jc w:val="both"/>
        <w:rPr>
          <w:sz w:val="22"/>
          <w:szCs w:val="22"/>
        </w:rPr>
      </w:pPr>
      <w:r>
        <w:rPr>
          <w:sz w:val="22"/>
          <w:szCs w:val="22"/>
        </w:rPr>
        <w:lastRenderedPageBreak/>
        <w:t>b)</w:t>
      </w:r>
      <w:r w:rsidRPr="00C909A3">
        <w:rPr>
          <w:sz w:val="22"/>
          <w:szCs w:val="22"/>
        </w:rPr>
        <w:t xml:space="preserve"> A empresa deverá efetuar a entrega do material solicitado no prazo máximo de 1</w:t>
      </w:r>
      <w:r w:rsidR="0090458F">
        <w:rPr>
          <w:sz w:val="22"/>
          <w:szCs w:val="22"/>
        </w:rPr>
        <w:t>5</w:t>
      </w:r>
      <w:r w:rsidRPr="00C909A3">
        <w:rPr>
          <w:sz w:val="22"/>
          <w:szCs w:val="22"/>
        </w:rPr>
        <w:t xml:space="preserve"> (</w:t>
      </w:r>
      <w:r w:rsidR="0090458F">
        <w:rPr>
          <w:sz w:val="22"/>
          <w:szCs w:val="22"/>
        </w:rPr>
        <w:t>quinze</w:t>
      </w:r>
      <w:r w:rsidRPr="00C909A3">
        <w:rPr>
          <w:sz w:val="22"/>
          <w:szCs w:val="22"/>
        </w:rPr>
        <w:t>) dias corridos, após aprovação da arte e autorização para impressão, conforme item anterior.</w:t>
      </w:r>
      <w:r w:rsidR="00A70229" w:rsidRPr="00FC7028">
        <w:rPr>
          <w:sz w:val="22"/>
          <w:szCs w:val="22"/>
        </w:rPr>
        <w:t xml:space="preserve"> </w:t>
      </w:r>
      <w:r w:rsidR="00A70229" w:rsidRPr="00FC7028">
        <w:rPr>
          <w:b/>
          <w:sz w:val="22"/>
          <w:szCs w:val="22"/>
        </w:rPr>
        <w:t xml:space="preserve"> </w:t>
      </w:r>
    </w:p>
    <w:p w14:paraId="40BAC5F4" w14:textId="77777777" w:rsidR="00A70229" w:rsidRPr="00FC7028" w:rsidRDefault="00A70229" w:rsidP="00A70229">
      <w:pPr>
        <w:pStyle w:val="Ttulo2"/>
        <w:ind w:left="-5"/>
        <w:jc w:val="both"/>
        <w:rPr>
          <w:sz w:val="22"/>
          <w:szCs w:val="22"/>
        </w:rPr>
      </w:pPr>
      <w:r w:rsidRPr="00FC7028">
        <w:rPr>
          <w:sz w:val="22"/>
          <w:szCs w:val="22"/>
        </w:rPr>
        <w:t xml:space="preserve">PARÁGRAFO TERCEIRO - DO RECEBIMENTO  </w:t>
      </w:r>
    </w:p>
    <w:p w14:paraId="58490A2A" w14:textId="77777777" w:rsidR="00A70229" w:rsidRPr="00FC7028" w:rsidRDefault="00A70229" w:rsidP="00A70229">
      <w:pPr>
        <w:spacing w:line="259" w:lineRule="auto"/>
        <w:jc w:val="both"/>
        <w:rPr>
          <w:sz w:val="22"/>
          <w:szCs w:val="22"/>
        </w:rPr>
      </w:pPr>
      <w:r w:rsidRPr="00FC7028">
        <w:rPr>
          <w:b/>
          <w:sz w:val="22"/>
          <w:szCs w:val="22"/>
        </w:rPr>
        <w:t xml:space="preserve"> </w:t>
      </w:r>
    </w:p>
    <w:p w14:paraId="0517D603" w14:textId="77777777" w:rsidR="00A70229" w:rsidRPr="00C94C3B" w:rsidRDefault="00A70229" w:rsidP="00A70229">
      <w:pPr>
        <w:ind w:left="-5"/>
        <w:jc w:val="both"/>
        <w:rPr>
          <w:sz w:val="22"/>
          <w:szCs w:val="22"/>
        </w:rPr>
      </w:pPr>
      <w:r w:rsidRPr="00C94C3B">
        <w:t xml:space="preserve"> </w:t>
      </w:r>
      <w:r w:rsidRPr="00C94C3B">
        <w:rPr>
          <w:sz w:val="22"/>
          <w:szCs w:val="22"/>
        </w:rPr>
        <w:t>O recebimento se dará da seguinte forma:</w:t>
      </w:r>
    </w:p>
    <w:p w14:paraId="7E79E204" w14:textId="77777777" w:rsidR="00A70229" w:rsidRPr="00C94C3B" w:rsidRDefault="00A70229" w:rsidP="00A70229">
      <w:pPr>
        <w:ind w:left="-5"/>
        <w:jc w:val="both"/>
        <w:rPr>
          <w:sz w:val="22"/>
          <w:szCs w:val="22"/>
        </w:rPr>
      </w:pPr>
    </w:p>
    <w:p w14:paraId="4DDFAA36" w14:textId="77777777" w:rsidR="00C909A3" w:rsidRPr="00C909A3" w:rsidRDefault="00C909A3" w:rsidP="00C909A3">
      <w:pPr>
        <w:pStyle w:val="PargrafodaLista"/>
        <w:jc w:val="both"/>
        <w:rPr>
          <w:sz w:val="22"/>
          <w:szCs w:val="22"/>
        </w:rPr>
      </w:pPr>
      <w:r w:rsidRPr="00C909A3">
        <w:rPr>
          <w:sz w:val="22"/>
          <w:szCs w:val="22"/>
        </w:rPr>
        <w:t>Recebimento: Os matérias serão entregues à Comissão de Fiscalização, Controle, Avaliação e Recebimento de Materiais da Secretaria de Estado da Agricultura SEAGRI, nomeada especialmente para este fim.</w:t>
      </w:r>
    </w:p>
    <w:p w14:paraId="1891B615" w14:textId="77777777" w:rsidR="00C909A3" w:rsidRPr="00C909A3" w:rsidRDefault="00C909A3" w:rsidP="00C909A3">
      <w:pPr>
        <w:pStyle w:val="PargrafodaLista"/>
        <w:jc w:val="both"/>
        <w:rPr>
          <w:sz w:val="22"/>
          <w:szCs w:val="22"/>
        </w:rPr>
      </w:pPr>
    </w:p>
    <w:p w14:paraId="2902FCA7" w14:textId="77777777" w:rsidR="00C909A3" w:rsidRPr="00C909A3" w:rsidRDefault="00C909A3" w:rsidP="00C909A3">
      <w:pPr>
        <w:pStyle w:val="PargrafodaLista"/>
        <w:jc w:val="both"/>
        <w:rPr>
          <w:sz w:val="22"/>
          <w:szCs w:val="22"/>
        </w:rPr>
      </w:pPr>
      <w:r w:rsidRPr="00C909A3">
        <w:rPr>
          <w:sz w:val="22"/>
          <w:szCs w:val="22"/>
        </w:rPr>
        <w:t>a) Serão os objetos desta solicitação recebidos, PROVISORIAMENTE, imediatamente depois de efetuada a entrega, no prazo de até 02 (dois) dias para efeito de posterior verificação da conformidade dos produtos com as especificações. O recebimento supra referido dar-se-á através de recibo aposto na nota fiscal quando da sua entrega;</w:t>
      </w:r>
    </w:p>
    <w:p w14:paraId="72A34EE8" w14:textId="77777777" w:rsidR="00C909A3" w:rsidRPr="00C909A3" w:rsidRDefault="00C909A3" w:rsidP="00C909A3">
      <w:pPr>
        <w:pStyle w:val="PargrafodaLista"/>
        <w:jc w:val="both"/>
        <w:rPr>
          <w:sz w:val="22"/>
          <w:szCs w:val="22"/>
        </w:rPr>
      </w:pPr>
    </w:p>
    <w:p w14:paraId="7E171BFB" w14:textId="77777777" w:rsidR="00C909A3" w:rsidRPr="00C909A3" w:rsidRDefault="00C909A3" w:rsidP="00C909A3">
      <w:pPr>
        <w:pStyle w:val="PargrafodaLista"/>
        <w:jc w:val="both"/>
        <w:rPr>
          <w:sz w:val="22"/>
          <w:szCs w:val="22"/>
        </w:rPr>
      </w:pPr>
      <w:r w:rsidRPr="00C909A3">
        <w:rPr>
          <w:sz w:val="22"/>
          <w:szCs w:val="22"/>
        </w:rPr>
        <w:t>b) Serão os objetos desta solicitação recebidos em DEFINITIVO, depois de concluída a vistoria e encerrado o prazo de observação, que não poderá exceder 10 (dez) dias, salvo caso devidamente justificado, comprovada a adequação do objeto nos termos contratuais e consequente aceitação;</w:t>
      </w:r>
    </w:p>
    <w:p w14:paraId="57995635" w14:textId="77777777" w:rsidR="00C909A3" w:rsidRPr="00C909A3" w:rsidRDefault="00C909A3" w:rsidP="00C909A3">
      <w:pPr>
        <w:pStyle w:val="PargrafodaLista"/>
        <w:jc w:val="both"/>
        <w:rPr>
          <w:sz w:val="22"/>
          <w:szCs w:val="22"/>
        </w:rPr>
      </w:pPr>
    </w:p>
    <w:p w14:paraId="308D09FE" w14:textId="77777777" w:rsidR="00C909A3" w:rsidRPr="00C909A3" w:rsidRDefault="00C909A3" w:rsidP="00C909A3">
      <w:pPr>
        <w:pStyle w:val="PargrafodaLista"/>
        <w:jc w:val="both"/>
        <w:rPr>
          <w:sz w:val="22"/>
          <w:szCs w:val="22"/>
        </w:rPr>
      </w:pPr>
      <w:r w:rsidRPr="00C909A3">
        <w:rPr>
          <w:sz w:val="22"/>
          <w:szCs w:val="22"/>
        </w:rPr>
        <w:t>c) O recebimento provisório ou definitivo, não exclui a responsabilidade civil, pela qualidade, correção, solidez e segurança do objeto contratual, nem ético profissional, pela perfeita execução do contrato.</w:t>
      </w:r>
    </w:p>
    <w:p w14:paraId="2DC52DD7" w14:textId="77777777" w:rsidR="00C909A3" w:rsidRPr="00C909A3" w:rsidRDefault="00C909A3" w:rsidP="00C909A3">
      <w:pPr>
        <w:pStyle w:val="PargrafodaLista"/>
        <w:jc w:val="both"/>
        <w:rPr>
          <w:sz w:val="22"/>
          <w:szCs w:val="22"/>
        </w:rPr>
      </w:pPr>
    </w:p>
    <w:p w14:paraId="007C5F69" w14:textId="77777777" w:rsidR="00C909A3" w:rsidRPr="00C909A3" w:rsidRDefault="00C909A3" w:rsidP="00C909A3">
      <w:pPr>
        <w:pStyle w:val="PargrafodaLista"/>
        <w:jc w:val="both"/>
        <w:rPr>
          <w:sz w:val="22"/>
          <w:szCs w:val="22"/>
        </w:rPr>
      </w:pPr>
      <w:r w:rsidRPr="00C909A3">
        <w:rPr>
          <w:sz w:val="22"/>
          <w:szCs w:val="22"/>
        </w:rPr>
        <w:t>d) Se o fornecedor vencedor tiver comprovadamente dificuldades para entregar os materiais, dentro do prazo estabelecido, não sofrerá multa, caso informe oficialmente com antecedência de mínimo 03 (três) dias úteis, antes de esgotado o prazo inicialmente previsto, apresentando justificativa circunstanciada formal, que deverá ser encaminhada ao Secretário de Estado da Saúde que, por sua vez, decidirá a possibilidade de prorrogação do prazo, ou determinará a cominação das multas cabíveis, que ocorrerá a partir da efetiva notificação;</w:t>
      </w:r>
    </w:p>
    <w:p w14:paraId="3E64EB81" w14:textId="77777777" w:rsidR="00C909A3" w:rsidRPr="00C909A3" w:rsidRDefault="00C909A3" w:rsidP="00C909A3">
      <w:pPr>
        <w:pStyle w:val="PargrafodaLista"/>
        <w:jc w:val="both"/>
        <w:rPr>
          <w:sz w:val="22"/>
          <w:szCs w:val="22"/>
        </w:rPr>
      </w:pPr>
    </w:p>
    <w:p w14:paraId="40AB7BB9" w14:textId="77777777" w:rsidR="00C909A3" w:rsidRPr="00C909A3" w:rsidRDefault="00C909A3" w:rsidP="00C909A3">
      <w:pPr>
        <w:pStyle w:val="PargrafodaLista"/>
        <w:jc w:val="both"/>
        <w:rPr>
          <w:sz w:val="22"/>
          <w:szCs w:val="22"/>
        </w:rPr>
      </w:pPr>
      <w:r w:rsidRPr="00C909A3">
        <w:rPr>
          <w:sz w:val="22"/>
          <w:szCs w:val="22"/>
        </w:rPr>
        <w:t xml:space="preserve">e) Se, após o recebimento provisório, for constatado que os materiais foram entregues de forma incompleta ou em desacordo com as especificações ou com a proposta, será interrompido o prazo de recebimento definitivo e suspenso o prazo de pagamento até que seja sanada a situação; </w:t>
      </w:r>
    </w:p>
    <w:p w14:paraId="0DB62E91" w14:textId="77777777" w:rsidR="00C909A3" w:rsidRPr="00C909A3" w:rsidRDefault="00C909A3" w:rsidP="00C909A3">
      <w:pPr>
        <w:pStyle w:val="PargrafodaLista"/>
        <w:jc w:val="both"/>
        <w:rPr>
          <w:sz w:val="22"/>
          <w:szCs w:val="22"/>
        </w:rPr>
      </w:pPr>
    </w:p>
    <w:p w14:paraId="212539A8" w14:textId="77777777" w:rsidR="00C909A3" w:rsidRPr="00C909A3" w:rsidRDefault="00C909A3" w:rsidP="00C909A3">
      <w:pPr>
        <w:pStyle w:val="PargrafodaLista"/>
        <w:jc w:val="both"/>
        <w:rPr>
          <w:sz w:val="22"/>
          <w:szCs w:val="22"/>
        </w:rPr>
      </w:pPr>
      <w:r w:rsidRPr="00C909A3">
        <w:rPr>
          <w:sz w:val="22"/>
          <w:szCs w:val="22"/>
        </w:rPr>
        <w:t>f) A empresa vencedora ficará obrigada a trocar, às suas expensas, o que for recusado por apresentar-se contraditório as especificações contidas neste Termo de Referência;</w:t>
      </w:r>
    </w:p>
    <w:p w14:paraId="2C21B8BA" w14:textId="77777777" w:rsidR="00C909A3" w:rsidRPr="00C909A3" w:rsidRDefault="00C909A3" w:rsidP="00C909A3">
      <w:pPr>
        <w:pStyle w:val="PargrafodaLista"/>
        <w:jc w:val="both"/>
        <w:rPr>
          <w:sz w:val="22"/>
          <w:szCs w:val="22"/>
        </w:rPr>
      </w:pPr>
    </w:p>
    <w:p w14:paraId="7E11A587" w14:textId="24B8711E" w:rsidR="00A70229" w:rsidRPr="00C94C3B" w:rsidRDefault="00C909A3" w:rsidP="00C909A3">
      <w:pPr>
        <w:pStyle w:val="PargrafodaLista"/>
        <w:jc w:val="both"/>
        <w:rPr>
          <w:sz w:val="22"/>
          <w:szCs w:val="22"/>
        </w:rPr>
      </w:pPr>
      <w:r w:rsidRPr="00C909A3">
        <w:rPr>
          <w:sz w:val="22"/>
          <w:szCs w:val="22"/>
        </w:rPr>
        <w:t>g)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r w:rsidR="00A70229" w:rsidRPr="00C94C3B">
        <w:rPr>
          <w:sz w:val="22"/>
          <w:szCs w:val="22"/>
        </w:rPr>
        <w:t xml:space="preserve"> </w:t>
      </w:r>
    </w:p>
    <w:p w14:paraId="7E914CDB" w14:textId="6F2F61F3" w:rsidR="00A70229" w:rsidRPr="00FC7028" w:rsidRDefault="00A70229" w:rsidP="00A70229">
      <w:pPr>
        <w:spacing w:line="259" w:lineRule="auto"/>
        <w:jc w:val="both"/>
        <w:rPr>
          <w:sz w:val="22"/>
          <w:szCs w:val="22"/>
        </w:rPr>
      </w:pPr>
    </w:p>
    <w:p w14:paraId="273E6C90" w14:textId="77777777" w:rsidR="00A70229" w:rsidRPr="00FC7028" w:rsidRDefault="00A70229" w:rsidP="00A70229">
      <w:pPr>
        <w:pStyle w:val="Ttulo2"/>
        <w:ind w:left="-5"/>
        <w:jc w:val="both"/>
        <w:rPr>
          <w:sz w:val="22"/>
          <w:szCs w:val="22"/>
        </w:rPr>
      </w:pPr>
      <w:r w:rsidRPr="00FC7028">
        <w:rPr>
          <w:sz w:val="22"/>
          <w:szCs w:val="22"/>
        </w:rPr>
        <w:t xml:space="preserve">CLÁUSULA QUARTA – DO VALOR </w:t>
      </w:r>
    </w:p>
    <w:p w14:paraId="20D7A5A8" w14:textId="77777777" w:rsidR="00A70229" w:rsidRPr="00FC7028" w:rsidRDefault="00A70229" w:rsidP="00A70229">
      <w:pPr>
        <w:spacing w:after="100" w:line="259" w:lineRule="auto"/>
        <w:jc w:val="both"/>
        <w:rPr>
          <w:sz w:val="22"/>
          <w:szCs w:val="22"/>
        </w:rPr>
      </w:pPr>
      <w:r w:rsidRPr="00FC7028">
        <w:rPr>
          <w:sz w:val="22"/>
          <w:szCs w:val="22"/>
        </w:rPr>
        <w:t xml:space="preserve"> </w:t>
      </w:r>
    </w:p>
    <w:p w14:paraId="0BFAF39A" w14:textId="77777777" w:rsidR="00A70229" w:rsidRPr="00FC7028" w:rsidRDefault="00A70229" w:rsidP="00A70229">
      <w:pPr>
        <w:ind w:left="-5"/>
        <w:jc w:val="both"/>
        <w:rPr>
          <w:sz w:val="22"/>
          <w:szCs w:val="22"/>
        </w:rPr>
      </w:pPr>
      <w:r w:rsidRPr="00FC7028">
        <w:rPr>
          <w:sz w:val="22"/>
          <w:szCs w:val="22"/>
        </w:rPr>
        <w:t>1.</w:t>
      </w:r>
      <w:r w:rsidRPr="00FC7028">
        <w:rPr>
          <w:rFonts w:eastAsia="Arial"/>
          <w:sz w:val="22"/>
          <w:szCs w:val="22"/>
        </w:rPr>
        <w:t xml:space="preserve"> </w:t>
      </w:r>
      <w:r w:rsidRPr="00FC7028">
        <w:rPr>
          <w:sz w:val="22"/>
          <w:szCs w:val="22"/>
        </w:rPr>
        <w:t xml:space="preserve">O valor do respectivo contrato é de R$ ________ (____________), conforme a oferta final de preço proposto pela </w:t>
      </w:r>
      <w:r w:rsidRPr="00FC7028">
        <w:rPr>
          <w:b/>
          <w:sz w:val="22"/>
          <w:szCs w:val="22"/>
        </w:rPr>
        <w:t>CONTRATADA</w:t>
      </w:r>
      <w:r w:rsidRPr="00FC7028">
        <w:rPr>
          <w:sz w:val="22"/>
          <w:szCs w:val="22"/>
        </w:rPr>
        <w:t xml:space="preserve">, correspondendo ao objeto definido na Cláusula Primeira e para a totalidade do período mencionado na Cláusula Oitava. </w:t>
      </w:r>
    </w:p>
    <w:p w14:paraId="35601F0E" w14:textId="77777777" w:rsidR="00A70229" w:rsidRPr="00FC7028" w:rsidRDefault="00A70229" w:rsidP="00A70229">
      <w:pPr>
        <w:spacing w:after="83" w:line="259" w:lineRule="auto"/>
        <w:ind w:left="284"/>
        <w:jc w:val="both"/>
        <w:rPr>
          <w:sz w:val="22"/>
          <w:szCs w:val="22"/>
        </w:rPr>
      </w:pPr>
      <w:r w:rsidRPr="00FC7028">
        <w:rPr>
          <w:sz w:val="22"/>
          <w:szCs w:val="22"/>
        </w:rPr>
        <w:lastRenderedPageBreak/>
        <w:t xml:space="preserve"> </w:t>
      </w:r>
    </w:p>
    <w:p w14:paraId="43943A32" w14:textId="77777777" w:rsidR="00A70229" w:rsidRPr="00FC7028" w:rsidRDefault="00A70229" w:rsidP="00A70229">
      <w:pPr>
        <w:pStyle w:val="Ttulo2"/>
        <w:spacing w:after="61"/>
        <w:ind w:left="-5"/>
        <w:jc w:val="both"/>
        <w:rPr>
          <w:sz w:val="22"/>
          <w:szCs w:val="22"/>
        </w:rPr>
      </w:pPr>
      <w:r w:rsidRPr="00FC7028">
        <w:rPr>
          <w:sz w:val="22"/>
          <w:szCs w:val="22"/>
        </w:rPr>
        <w:t xml:space="preserve">CLÁUSULA QUINTA – DA DESPESA </w:t>
      </w:r>
    </w:p>
    <w:p w14:paraId="7B8B8633" w14:textId="17F7D31D" w:rsidR="008A1CD9" w:rsidRPr="008A1CD9" w:rsidRDefault="008A1CD9" w:rsidP="0090458F">
      <w:pPr>
        <w:spacing w:line="259" w:lineRule="auto"/>
        <w:jc w:val="both"/>
        <w:rPr>
          <w:color w:val="000000"/>
          <w:sz w:val="22"/>
          <w:szCs w:val="22"/>
        </w:rPr>
      </w:pPr>
      <w:r w:rsidRPr="008A1CD9">
        <w:rPr>
          <w:color w:val="000000"/>
          <w:sz w:val="22"/>
          <w:szCs w:val="22"/>
        </w:rPr>
        <w:t>As despesas do presente processo correrão por conta das Atividades abaixo detalhada</w:t>
      </w:r>
      <w:r w:rsidRPr="008A1CD9">
        <w:rPr>
          <w:b/>
          <w:bCs/>
          <w:color w:val="000000"/>
          <w:sz w:val="22"/>
          <w:szCs w:val="22"/>
        </w:rPr>
        <w:t>, </w:t>
      </w:r>
      <w:r w:rsidRPr="008A1CD9">
        <w:rPr>
          <w:color w:val="000000"/>
          <w:sz w:val="22"/>
          <w:szCs w:val="22"/>
        </w:rPr>
        <w:t>conforme o Plano Plurianual, PPA 2020-2023 e a LOA 2020 nº 4.709, de 30 de dezembro de 2019.</w:t>
      </w:r>
    </w:p>
    <w:tbl>
      <w:tblPr>
        <w:tblW w:w="906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90"/>
        <w:gridCol w:w="630"/>
        <w:gridCol w:w="2790"/>
        <w:gridCol w:w="795"/>
        <w:gridCol w:w="3059"/>
      </w:tblGrid>
      <w:tr w:rsidR="008A1CD9" w:rsidRPr="008A1CD9" w14:paraId="7DA01B01" w14:textId="77777777" w:rsidTr="000404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A83DE7"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Programa</w:t>
            </w:r>
          </w:p>
        </w:tc>
        <w:tc>
          <w:tcPr>
            <w:tcW w:w="630" w:type="dxa"/>
            <w:tcBorders>
              <w:top w:val="outset" w:sz="6" w:space="0" w:color="auto"/>
              <w:left w:val="outset" w:sz="6" w:space="0" w:color="auto"/>
              <w:bottom w:val="outset" w:sz="6" w:space="0" w:color="auto"/>
              <w:right w:val="outset" w:sz="6" w:space="0" w:color="auto"/>
            </w:tcBorders>
            <w:vAlign w:val="center"/>
            <w:hideMark/>
          </w:tcPr>
          <w:p w14:paraId="7B5B85A1"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Ação</w:t>
            </w:r>
          </w:p>
        </w:tc>
        <w:tc>
          <w:tcPr>
            <w:tcW w:w="2790" w:type="dxa"/>
            <w:tcBorders>
              <w:top w:val="outset" w:sz="6" w:space="0" w:color="auto"/>
              <w:left w:val="outset" w:sz="6" w:space="0" w:color="auto"/>
              <w:bottom w:val="outset" w:sz="6" w:space="0" w:color="auto"/>
              <w:right w:val="outset" w:sz="6" w:space="0" w:color="auto"/>
            </w:tcBorders>
            <w:vAlign w:val="center"/>
            <w:hideMark/>
          </w:tcPr>
          <w:p w14:paraId="012272F8"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Especificação</w:t>
            </w:r>
          </w:p>
        </w:tc>
        <w:tc>
          <w:tcPr>
            <w:tcW w:w="795" w:type="dxa"/>
            <w:tcBorders>
              <w:top w:val="outset" w:sz="6" w:space="0" w:color="auto"/>
              <w:left w:val="outset" w:sz="6" w:space="0" w:color="auto"/>
              <w:bottom w:val="outset" w:sz="6" w:space="0" w:color="auto"/>
              <w:right w:val="outset" w:sz="6" w:space="0" w:color="auto"/>
            </w:tcBorders>
            <w:vAlign w:val="center"/>
            <w:hideMark/>
          </w:tcPr>
          <w:p w14:paraId="21A142C7"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Fonte</w:t>
            </w:r>
          </w:p>
        </w:tc>
        <w:tc>
          <w:tcPr>
            <w:tcW w:w="3059" w:type="dxa"/>
            <w:tcBorders>
              <w:top w:val="outset" w:sz="6" w:space="0" w:color="auto"/>
              <w:left w:val="outset" w:sz="6" w:space="0" w:color="auto"/>
              <w:bottom w:val="outset" w:sz="6" w:space="0" w:color="auto"/>
              <w:right w:val="outset" w:sz="6" w:space="0" w:color="auto"/>
            </w:tcBorders>
            <w:vAlign w:val="center"/>
            <w:hideMark/>
          </w:tcPr>
          <w:p w14:paraId="428B85FD"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Natureza de Despesa</w:t>
            </w:r>
          </w:p>
        </w:tc>
      </w:tr>
      <w:tr w:rsidR="008A1CD9" w:rsidRPr="008A1CD9" w14:paraId="50F9D9DB" w14:textId="77777777" w:rsidTr="0004041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38E0AA"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19.001.20.608.2003</w:t>
            </w:r>
          </w:p>
        </w:tc>
        <w:tc>
          <w:tcPr>
            <w:tcW w:w="630" w:type="dxa"/>
            <w:tcBorders>
              <w:top w:val="outset" w:sz="6" w:space="0" w:color="auto"/>
              <w:left w:val="outset" w:sz="6" w:space="0" w:color="auto"/>
              <w:bottom w:val="outset" w:sz="6" w:space="0" w:color="auto"/>
              <w:right w:val="outset" w:sz="6" w:space="0" w:color="auto"/>
            </w:tcBorders>
            <w:vAlign w:val="center"/>
            <w:hideMark/>
          </w:tcPr>
          <w:p w14:paraId="5B0F916E"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2023</w:t>
            </w:r>
          </w:p>
        </w:tc>
        <w:tc>
          <w:tcPr>
            <w:tcW w:w="2790" w:type="dxa"/>
            <w:tcBorders>
              <w:top w:val="outset" w:sz="6" w:space="0" w:color="auto"/>
              <w:left w:val="outset" w:sz="6" w:space="0" w:color="auto"/>
              <w:bottom w:val="outset" w:sz="6" w:space="0" w:color="auto"/>
              <w:right w:val="outset" w:sz="6" w:space="0" w:color="auto"/>
            </w:tcBorders>
            <w:vAlign w:val="center"/>
            <w:hideMark/>
          </w:tcPr>
          <w:p w14:paraId="7F4B013A"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Incentivar a cadeia produtiva agropecuária</w:t>
            </w:r>
          </w:p>
        </w:tc>
        <w:tc>
          <w:tcPr>
            <w:tcW w:w="795" w:type="dxa"/>
            <w:tcBorders>
              <w:top w:val="outset" w:sz="6" w:space="0" w:color="auto"/>
              <w:left w:val="outset" w:sz="6" w:space="0" w:color="auto"/>
              <w:bottom w:val="outset" w:sz="6" w:space="0" w:color="auto"/>
              <w:right w:val="outset" w:sz="6" w:space="0" w:color="auto"/>
            </w:tcBorders>
            <w:vAlign w:val="center"/>
            <w:hideMark/>
          </w:tcPr>
          <w:p w14:paraId="7B7AFDDC"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100</w:t>
            </w:r>
          </w:p>
        </w:tc>
        <w:tc>
          <w:tcPr>
            <w:tcW w:w="3059" w:type="dxa"/>
            <w:tcBorders>
              <w:top w:val="outset" w:sz="6" w:space="0" w:color="auto"/>
              <w:left w:val="outset" w:sz="6" w:space="0" w:color="auto"/>
              <w:bottom w:val="outset" w:sz="6" w:space="0" w:color="auto"/>
              <w:right w:val="outset" w:sz="6" w:space="0" w:color="auto"/>
            </w:tcBorders>
            <w:vAlign w:val="center"/>
            <w:hideMark/>
          </w:tcPr>
          <w:p w14:paraId="3869E16D" w14:textId="77777777" w:rsidR="008A1CD9" w:rsidRPr="008A1CD9" w:rsidRDefault="008A1CD9" w:rsidP="008A1CD9">
            <w:pPr>
              <w:spacing w:before="100" w:beforeAutospacing="1" w:after="100" w:afterAutospacing="1"/>
              <w:rPr>
                <w:color w:val="000000"/>
                <w:sz w:val="22"/>
                <w:szCs w:val="22"/>
              </w:rPr>
            </w:pPr>
            <w:r w:rsidRPr="008A1CD9">
              <w:rPr>
                <w:color w:val="000000"/>
                <w:sz w:val="22"/>
                <w:szCs w:val="22"/>
              </w:rPr>
              <w:t>33.90.39 Serviços de terceiros (Pessoa Jurídica)</w:t>
            </w:r>
          </w:p>
        </w:tc>
      </w:tr>
    </w:tbl>
    <w:p w14:paraId="1C27766F" w14:textId="77777777" w:rsidR="008A1CD9" w:rsidRPr="008A1CD9" w:rsidRDefault="008A1CD9" w:rsidP="008A1CD9">
      <w:pPr>
        <w:spacing w:before="120" w:after="120"/>
        <w:ind w:left="120" w:right="120"/>
        <w:jc w:val="both"/>
        <w:rPr>
          <w:color w:val="000000"/>
          <w:sz w:val="22"/>
          <w:szCs w:val="22"/>
        </w:rPr>
      </w:pPr>
      <w:r w:rsidRPr="008A1CD9">
        <w:rPr>
          <w:color w:val="000000"/>
          <w:sz w:val="22"/>
          <w:szCs w:val="22"/>
        </w:rPr>
        <w:t> </w:t>
      </w:r>
    </w:p>
    <w:tbl>
      <w:tblPr>
        <w:tblpPr w:leftFromText="141" w:rightFromText="141" w:vertAnchor="text" w:tblpY="1"/>
        <w:tblOverlap w:val="never"/>
        <w:tblW w:w="9064"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5"/>
        <w:gridCol w:w="567"/>
        <w:gridCol w:w="2835"/>
        <w:gridCol w:w="709"/>
        <w:gridCol w:w="3118"/>
      </w:tblGrid>
      <w:tr w:rsidR="008A1CD9" w:rsidRPr="008A1CD9" w14:paraId="0F379DAB" w14:textId="77777777" w:rsidTr="0004041D">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14:paraId="30F74BEE" w14:textId="77777777" w:rsidR="008A1CD9" w:rsidRPr="008A1CD9" w:rsidRDefault="008A1CD9" w:rsidP="008A1CD9">
            <w:pPr>
              <w:spacing w:before="120" w:after="120"/>
              <w:ind w:left="120" w:right="120"/>
              <w:jc w:val="both"/>
              <w:rPr>
                <w:color w:val="000000"/>
                <w:sz w:val="22"/>
                <w:szCs w:val="22"/>
              </w:rPr>
            </w:pPr>
            <w:r w:rsidRPr="008A1CD9">
              <w:rPr>
                <w:color w:val="000000"/>
                <w:sz w:val="22"/>
                <w:szCs w:val="22"/>
              </w:rPr>
              <w:t>Programa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A28A781"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Ação</w:t>
            </w:r>
          </w:p>
        </w:tc>
        <w:tc>
          <w:tcPr>
            <w:tcW w:w="2835" w:type="dxa"/>
            <w:tcBorders>
              <w:top w:val="outset" w:sz="6" w:space="0" w:color="auto"/>
              <w:left w:val="outset" w:sz="6" w:space="0" w:color="auto"/>
              <w:bottom w:val="outset" w:sz="6" w:space="0" w:color="auto"/>
              <w:right w:val="outset" w:sz="6" w:space="0" w:color="auto"/>
            </w:tcBorders>
            <w:vAlign w:val="center"/>
            <w:hideMark/>
          </w:tcPr>
          <w:p w14:paraId="24AEC2A0"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Especificação</w:t>
            </w:r>
          </w:p>
        </w:tc>
        <w:tc>
          <w:tcPr>
            <w:tcW w:w="709" w:type="dxa"/>
            <w:tcBorders>
              <w:top w:val="outset" w:sz="6" w:space="0" w:color="auto"/>
              <w:left w:val="outset" w:sz="6" w:space="0" w:color="auto"/>
              <w:bottom w:val="outset" w:sz="6" w:space="0" w:color="auto"/>
              <w:right w:val="outset" w:sz="6" w:space="0" w:color="auto"/>
            </w:tcBorders>
            <w:vAlign w:val="center"/>
            <w:hideMark/>
          </w:tcPr>
          <w:p w14:paraId="5F6D47E5"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Fonte</w:t>
            </w:r>
          </w:p>
        </w:tc>
        <w:tc>
          <w:tcPr>
            <w:tcW w:w="3118" w:type="dxa"/>
            <w:tcBorders>
              <w:top w:val="outset" w:sz="6" w:space="0" w:color="auto"/>
              <w:left w:val="outset" w:sz="6" w:space="0" w:color="auto"/>
              <w:bottom w:val="outset" w:sz="6" w:space="0" w:color="auto"/>
              <w:right w:val="outset" w:sz="6" w:space="0" w:color="auto"/>
            </w:tcBorders>
            <w:vAlign w:val="center"/>
            <w:hideMark/>
          </w:tcPr>
          <w:p w14:paraId="7E6BF8E0"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Natureza de Despesa</w:t>
            </w:r>
          </w:p>
        </w:tc>
      </w:tr>
      <w:tr w:rsidR="008A1CD9" w:rsidRPr="008A1CD9" w14:paraId="7A0B7F23" w14:textId="77777777" w:rsidTr="0004041D">
        <w:trPr>
          <w:tblCellSpacing w:w="0" w:type="dxa"/>
        </w:trPr>
        <w:tc>
          <w:tcPr>
            <w:tcW w:w="1835" w:type="dxa"/>
            <w:tcBorders>
              <w:top w:val="outset" w:sz="6" w:space="0" w:color="auto"/>
              <w:left w:val="outset" w:sz="6" w:space="0" w:color="auto"/>
              <w:bottom w:val="outset" w:sz="6" w:space="0" w:color="auto"/>
              <w:right w:val="outset" w:sz="6" w:space="0" w:color="auto"/>
            </w:tcBorders>
            <w:vAlign w:val="center"/>
            <w:hideMark/>
          </w:tcPr>
          <w:p w14:paraId="63A85900"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19.017.20.608 2004      </w:t>
            </w:r>
          </w:p>
        </w:tc>
        <w:tc>
          <w:tcPr>
            <w:tcW w:w="567" w:type="dxa"/>
            <w:tcBorders>
              <w:top w:val="outset" w:sz="6" w:space="0" w:color="auto"/>
              <w:left w:val="outset" w:sz="6" w:space="0" w:color="auto"/>
              <w:bottom w:val="outset" w:sz="6" w:space="0" w:color="auto"/>
              <w:right w:val="outset" w:sz="6" w:space="0" w:color="auto"/>
            </w:tcBorders>
            <w:vAlign w:val="center"/>
            <w:hideMark/>
          </w:tcPr>
          <w:p w14:paraId="4C6B3176" w14:textId="7D456138" w:rsidR="008A1CD9" w:rsidRPr="008A1CD9" w:rsidRDefault="008A1CD9" w:rsidP="0004041D">
            <w:pPr>
              <w:spacing w:before="100" w:beforeAutospacing="1" w:after="100" w:afterAutospacing="1"/>
              <w:rPr>
                <w:color w:val="000000"/>
                <w:sz w:val="22"/>
                <w:szCs w:val="22"/>
              </w:rPr>
            </w:pPr>
            <w:r>
              <w:rPr>
                <w:color w:val="000000"/>
                <w:sz w:val="22"/>
                <w:szCs w:val="22"/>
              </w:rPr>
              <w:t> </w:t>
            </w:r>
            <w:r w:rsidRPr="008A1CD9">
              <w:rPr>
                <w:color w:val="000000"/>
                <w:sz w:val="22"/>
                <w:szCs w:val="22"/>
              </w:rPr>
              <w:t>1087</w:t>
            </w:r>
          </w:p>
        </w:tc>
        <w:tc>
          <w:tcPr>
            <w:tcW w:w="2835" w:type="dxa"/>
            <w:tcBorders>
              <w:top w:val="outset" w:sz="6" w:space="0" w:color="auto"/>
              <w:left w:val="outset" w:sz="6" w:space="0" w:color="auto"/>
              <w:bottom w:val="outset" w:sz="6" w:space="0" w:color="auto"/>
              <w:right w:val="outset" w:sz="6" w:space="0" w:color="auto"/>
            </w:tcBorders>
            <w:vAlign w:val="center"/>
            <w:hideMark/>
          </w:tcPr>
          <w:p w14:paraId="47555B40" w14:textId="47A8D2CA" w:rsidR="008A1CD9" w:rsidRPr="008A1CD9" w:rsidRDefault="008A1CD9" w:rsidP="0004041D">
            <w:pPr>
              <w:spacing w:before="100" w:beforeAutospacing="1" w:after="100" w:afterAutospacing="1"/>
              <w:jc w:val="both"/>
              <w:rPr>
                <w:color w:val="000000"/>
                <w:sz w:val="22"/>
                <w:szCs w:val="22"/>
              </w:rPr>
            </w:pPr>
            <w:r w:rsidRPr="008A1CD9">
              <w:rPr>
                <w:color w:val="000000"/>
                <w:sz w:val="22"/>
                <w:szCs w:val="22"/>
              </w:rPr>
              <w:t>Promover a cadeia produtiva do agronegócio leite</w:t>
            </w:r>
          </w:p>
        </w:tc>
        <w:tc>
          <w:tcPr>
            <w:tcW w:w="709" w:type="dxa"/>
            <w:tcBorders>
              <w:top w:val="outset" w:sz="6" w:space="0" w:color="auto"/>
              <w:left w:val="outset" w:sz="6" w:space="0" w:color="auto"/>
              <w:bottom w:val="outset" w:sz="6" w:space="0" w:color="auto"/>
              <w:right w:val="outset" w:sz="6" w:space="0" w:color="auto"/>
            </w:tcBorders>
            <w:vAlign w:val="center"/>
            <w:hideMark/>
          </w:tcPr>
          <w:p w14:paraId="309A88DB"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   0240</w:t>
            </w:r>
          </w:p>
        </w:tc>
        <w:tc>
          <w:tcPr>
            <w:tcW w:w="3118" w:type="dxa"/>
            <w:tcBorders>
              <w:top w:val="outset" w:sz="6" w:space="0" w:color="auto"/>
              <w:left w:val="outset" w:sz="6" w:space="0" w:color="auto"/>
              <w:bottom w:val="outset" w:sz="6" w:space="0" w:color="auto"/>
              <w:right w:val="outset" w:sz="6" w:space="0" w:color="auto"/>
            </w:tcBorders>
            <w:vAlign w:val="center"/>
            <w:hideMark/>
          </w:tcPr>
          <w:p w14:paraId="338114E6" w14:textId="77777777" w:rsidR="008A1CD9" w:rsidRPr="008A1CD9" w:rsidRDefault="008A1CD9" w:rsidP="0004041D">
            <w:pPr>
              <w:spacing w:before="100" w:beforeAutospacing="1" w:after="100" w:afterAutospacing="1"/>
              <w:rPr>
                <w:color w:val="000000"/>
                <w:sz w:val="22"/>
                <w:szCs w:val="22"/>
              </w:rPr>
            </w:pPr>
            <w:r w:rsidRPr="008A1CD9">
              <w:rPr>
                <w:color w:val="000000"/>
                <w:sz w:val="22"/>
                <w:szCs w:val="22"/>
              </w:rPr>
              <w:t>33.90.39</w:t>
            </w:r>
          </w:p>
        </w:tc>
      </w:tr>
    </w:tbl>
    <w:p w14:paraId="6038725A" w14:textId="6DE0A91A" w:rsidR="00C909A3" w:rsidRPr="00C909A3" w:rsidRDefault="008A1CD9" w:rsidP="00C909A3">
      <w:pPr>
        <w:spacing w:after="2"/>
        <w:ind w:left="-5"/>
        <w:jc w:val="both"/>
        <w:rPr>
          <w:sz w:val="22"/>
          <w:szCs w:val="22"/>
        </w:rPr>
      </w:pPr>
      <w:r>
        <w:rPr>
          <w:sz w:val="22"/>
          <w:szCs w:val="22"/>
        </w:rPr>
        <w:br w:type="textWrapping" w:clear="all"/>
      </w:r>
      <w:r w:rsidR="00C909A3" w:rsidRPr="00C909A3">
        <w:rPr>
          <w:sz w:val="22"/>
          <w:szCs w:val="22"/>
        </w:rPr>
        <w:t>                                                                                    </w:t>
      </w:r>
    </w:p>
    <w:p w14:paraId="5AD4D106" w14:textId="232141C3" w:rsidR="00A70229" w:rsidRPr="0090458F" w:rsidRDefault="00A70229" w:rsidP="008A1CD9">
      <w:pPr>
        <w:spacing w:after="2"/>
        <w:ind w:left="-5"/>
        <w:jc w:val="both"/>
        <w:rPr>
          <w:b/>
          <w:sz w:val="22"/>
          <w:szCs w:val="22"/>
        </w:rPr>
      </w:pPr>
      <w:r w:rsidRPr="0090458F">
        <w:rPr>
          <w:b/>
          <w:sz w:val="22"/>
          <w:szCs w:val="22"/>
        </w:rPr>
        <w:t xml:space="preserve">CLÁUSULA SEXTA – DO PAGAMENTO </w:t>
      </w:r>
    </w:p>
    <w:p w14:paraId="3163C85E" w14:textId="77777777" w:rsidR="00A70229" w:rsidRPr="00FC7028" w:rsidRDefault="00A70229" w:rsidP="00A70229">
      <w:pPr>
        <w:spacing w:after="94" w:line="259" w:lineRule="auto"/>
        <w:jc w:val="both"/>
        <w:rPr>
          <w:sz w:val="22"/>
          <w:szCs w:val="22"/>
        </w:rPr>
      </w:pPr>
      <w:r w:rsidRPr="00FC7028">
        <w:rPr>
          <w:b/>
          <w:sz w:val="22"/>
          <w:szCs w:val="22"/>
        </w:rPr>
        <w:t xml:space="preserve"> </w:t>
      </w:r>
    </w:p>
    <w:p w14:paraId="386098D4" w14:textId="77777777" w:rsidR="00C909A3" w:rsidRPr="00C909A3" w:rsidRDefault="00A70229" w:rsidP="00C909A3">
      <w:pPr>
        <w:spacing w:line="259" w:lineRule="auto"/>
        <w:jc w:val="both"/>
        <w:rPr>
          <w:sz w:val="22"/>
          <w:szCs w:val="22"/>
        </w:rPr>
      </w:pPr>
      <w:r>
        <w:rPr>
          <w:sz w:val="22"/>
          <w:szCs w:val="22"/>
        </w:rPr>
        <w:t xml:space="preserve">PARÁGRAFO PRIMEIRO: </w:t>
      </w:r>
      <w:r w:rsidR="00C909A3" w:rsidRPr="00C909A3">
        <w:rPr>
          <w:sz w:val="22"/>
          <w:szCs w:val="22"/>
        </w:rPr>
        <w:t>O pagamento deverá ser efetuado mediante a apresentação de Nota Fiscal acompanhadas das devidas requisições que deram origem ao fornecimento pela contratada, devidamente atestadas pela Administração, conforme disposto nos art. 73 da Lei nº 8.666, de 1993.</w:t>
      </w:r>
    </w:p>
    <w:p w14:paraId="6CD3CC36" w14:textId="77777777" w:rsidR="00C909A3" w:rsidRPr="00C909A3" w:rsidRDefault="00C909A3" w:rsidP="00C909A3">
      <w:pPr>
        <w:spacing w:line="259" w:lineRule="auto"/>
        <w:jc w:val="both"/>
        <w:rPr>
          <w:sz w:val="22"/>
          <w:szCs w:val="22"/>
        </w:rPr>
      </w:pPr>
    </w:p>
    <w:p w14:paraId="144E3399" w14:textId="0CF5DA9B"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O prazo para pagamento da Nota Fiscal, devidamente atestada pela Contratante, será de 30 (trinta) dias corridos, contados da data de sua apresentação.</w:t>
      </w:r>
    </w:p>
    <w:p w14:paraId="171E315A" w14:textId="77777777" w:rsidR="00C909A3" w:rsidRPr="00C909A3" w:rsidRDefault="00C909A3" w:rsidP="00C909A3">
      <w:pPr>
        <w:spacing w:line="259" w:lineRule="auto"/>
        <w:jc w:val="both"/>
        <w:rPr>
          <w:sz w:val="22"/>
          <w:szCs w:val="22"/>
        </w:rPr>
      </w:pPr>
    </w:p>
    <w:p w14:paraId="7C580915" w14:textId="2CEF350C"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Não será efetuado qualquer pagamento à (s) empresa (s) Contratada (s) enquanto houver pendência de liquidação da obrigação financeira em virtude de penalidade ou inadimplência contratual.</w:t>
      </w:r>
    </w:p>
    <w:p w14:paraId="58615E18" w14:textId="77777777" w:rsidR="00C909A3" w:rsidRPr="00C909A3" w:rsidRDefault="00C909A3" w:rsidP="00C909A3">
      <w:pPr>
        <w:spacing w:line="259" w:lineRule="auto"/>
        <w:jc w:val="both"/>
        <w:rPr>
          <w:sz w:val="22"/>
          <w:szCs w:val="22"/>
        </w:rPr>
      </w:pPr>
    </w:p>
    <w:p w14:paraId="495C3D92" w14:textId="3EEE8B57" w:rsidR="00C909A3" w:rsidRPr="0004041D" w:rsidRDefault="0004041D" w:rsidP="0004041D">
      <w:pPr>
        <w:pStyle w:val="PargrafodaLista"/>
        <w:numPr>
          <w:ilvl w:val="1"/>
          <w:numId w:val="41"/>
        </w:numPr>
        <w:spacing w:line="259" w:lineRule="auto"/>
        <w:jc w:val="both"/>
        <w:rPr>
          <w:sz w:val="22"/>
          <w:szCs w:val="22"/>
        </w:rPr>
      </w:pPr>
      <w:r w:rsidRPr="0004041D">
        <w:rPr>
          <w:sz w:val="22"/>
          <w:szCs w:val="22"/>
        </w:rPr>
        <w:t xml:space="preserve">O pagamento dos itens 24 a 33 só será efetivado para os itens que estiverem instalados anterior ou no primeiro dia do início da </w:t>
      </w:r>
      <w:proofErr w:type="spellStart"/>
      <w:r w:rsidRPr="0004041D">
        <w:rPr>
          <w:sz w:val="22"/>
          <w:szCs w:val="22"/>
        </w:rPr>
        <w:t>bisemana</w:t>
      </w:r>
      <w:proofErr w:type="spellEnd"/>
      <w:r w:rsidRPr="0004041D">
        <w:rPr>
          <w:sz w:val="22"/>
          <w:szCs w:val="22"/>
        </w:rPr>
        <w:t xml:space="preserve">, mediante apresentação de relatório de registro fotográfico com data, horário e enderenço de instalação dos </w:t>
      </w:r>
      <w:proofErr w:type="spellStart"/>
      <w:r w:rsidRPr="0004041D">
        <w:rPr>
          <w:sz w:val="22"/>
          <w:szCs w:val="22"/>
        </w:rPr>
        <w:t>outdoodrs</w:t>
      </w:r>
      <w:proofErr w:type="spellEnd"/>
      <w:r w:rsidRPr="0004041D">
        <w:rPr>
          <w:sz w:val="22"/>
          <w:szCs w:val="22"/>
        </w:rPr>
        <w:t>.</w:t>
      </w:r>
    </w:p>
    <w:p w14:paraId="72B2E12E" w14:textId="547AB541"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Quando da ocorrência de eventuais atrasos de pagamento provocados exclusivamente pela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0004041D">
        <w:rPr>
          <w:sz w:val="22"/>
          <w:szCs w:val="22"/>
        </w:rPr>
        <w:t xml:space="preserve"> </w:t>
      </w:r>
    </w:p>
    <w:p w14:paraId="53758511" w14:textId="77777777" w:rsidR="00C909A3" w:rsidRPr="00C909A3" w:rsidRDefault="00C909A3" w:rsidP="00C909A3">
      <w:pPr>
        <w:spacing w:line="259" w:lineRule="auto"/>
        <w:jc w:val="both"/>
        <w:rPr>
          <w:sz w:val="22"/>
          <w:szCs w:val="22"/>
        </w:rPr>
      </w:pPr>
    </w:p>
    <w:p w14:paraId="5E7EB19E" w14:textId="77777777" w:rsidR="00C909A3" w:rsidRPr="00C909A3" w:rsidRDefault="00C909A3" w:rsidP="00C909A3">
      <w:pPr>
        <w:spacing w:line="259" w:lineRule="auto"/>
        <w:jc w:val="both"/>
        <w:rPr>
          <w:sz w:val="22"/>
          <w:szCs w:val="22"/>
        </w:rPr>
      </w:pPr>
      <w:r w:rsidRPr="00C909A3">
        <w:rPr>
          <w:sz w:val="22"/>
          <w:szCs w:val="22"/>
        </w:rPr>
        <w:t xml:space="preserve"> </w:t>
      </w:r>
    </w:p>
    <w:p w14:paraId="3D70EF70" w14:textId="77777777" w:rsidR="00C909A3" w:rsidRPr="00C909A3" w:rsidRDefault="00C909A3" w:rsidP="00C909A3">
      <w:pPr>
        <w:spacing w:line="259" w:lineRule="auto"/>
        <w:jc w:val="both"/>
        <w:rPr>
          <w:sz w:val="22"/>
          <w:szCs w:val="22"/>
        </w:rPr>
      </w:pPr>
    </w:p>
    <w:p w14:paraId="309E6AE3" w14:textId="77777777" w:rsidR="00C909A3" w:rsidRPr="00C909A3" w:rsidRDefault="00C909A3" w:rsidP="00C909A3">
      <w:pPr>
        <w:spacing w:line="259" w:lineRule="auto"/>
        <w:jc w:val="center"/>
        <w:rPr>
          <w:sz w:val="22"/>
          <w:szCs w:val="22"/>
        </w:rPr>
      </w:pPr>
      <w:r w:rsidRPr="00C909A3">
        <w:rPr>
          <w:sz w:val="22"/>
          <w:szCs w:val="22"/>
        </w:rPr>
        <w:t>I=(TX/100)</w:t>
      </w:r>
    </w:p>
    <w:p w14:paraId="48776014" w14:textId="77777777" w:rsidR="00C909A3" w:rsidRPr="00C909A3" w:rsidRDefault="00C909A3" w:rsidP="00C909A3">
      <w:pPr>
        <w:spacing w:line="259" w:lineRule="auto"/>
        <w:jc w:val="center"/>
        <w:rPr>
          <w:sz w:val="22"/>
          <w:szCs w:val="22"/>
        </w:rPr>
      </w:pPr>
    </w:p>
    <w:p w14:paraId="26ADC266" w14:textId="77777777" w:rsidR="00C909A3" w:rsidRPr="00C909A3" w:rsidRDefault="00C909A3" w:rsidP="00C909A3">
      <w:pPr>
        <w:spacing w:line="259" w:lineRule="auto"/>
        <w:jc w:val="center"/>
        <w:rPr>
          <w:sz w:val="22"/>
          <w:szCs w:val="22"/>
        </w:rPr>
      </w:pPr>
      <w:r w:rsidRPr="00C909A3">
        <w:rPr>
          <w:sz w:val="22"/>
          <w:szCs w:val="22"/>
        </w:rPr>
        <w:t>365</w:t>
      </w:r>
    </w:p>
    <w:p w14:paraId="73078271" w14:textId="77777777" w:rsidR="00C909A3" w:rsidRPr="00C909A3" w:rsidRDefault="00C909A3" w:rsidP="00C909A3">
      <w:pPr>
        <w:spacing w:line="259" w:lineRule="auto"/>
        <w:jc w:val="center"/>
        <w:rPr>
          <w:sz w:val="22"/>
          <w:szCs w:val="22"/>
        </w:rPr>
      </w:pPr>
    </w:p>
    <w:p w14:paraId="02241C85" w14:textId="77777777" w:rsidR="00C909A3" w:rsidRPr="00C909A3" w:rsidRDefault="00C909A3" w:rsidP="00C909A3">
      <w:pPr>
        <w:spacing w:line="259" w:lineRule="auto"/>
        <w:jc w:val="center"/>
        <w:rPr>
          <w:sz w:val="22"/>
          <w:szCs w:val="22"/>
        </w:rPr>
      </w:pPr>
      <w:r w:rsidRPr="00C909A3">
        <w:rPr>
          <w:sz w:val="22"/>
          <w:szCs w:val="22"/>
        </w:rPr>
        <w:t>EM = I x N x VP, onde:</w:t>
      </w:r>
    </w:p>
    <w:p w14:paraId="3E66CA59" w14:textId="77777777" w:rsidR="00C909A3" w:rsidRPr="00C909A3" w:rsidRDefault="00C909A3" w:rsidP="00C909A3">
      <w:pPr>
        <w:spacing w:line="259" w:lineRule="auto"/>
        <w:jc w:val="center"/>
        <w:rPr>
          <w:sz w:val="22"/>
          <w:szCs w:val="22"/>
        </w:rPr>
      </w:pPr>
    </w:p>
    <w:p w14:paraId="086D7C5F" w14:textId="77777777" w:rsidR="00C909A3" w:rsidRPr="00C909A3" w:rsidRDefault="00C909A3" w:rsidP="00C909A3">
      <w:pPr>
        <w:spacing w:line="259" w:lineRule="auto"/>
        <w:jc w:val="center"/>
        <w:rPr>
          <w:sz w:val="22"/>
          <w:szCs w:val="22"/>
        </w:rPr>
      </w:pPr>
      <w:r w:rsidRPr="00C909A3">
        <w:rPr>
          <w:sz w:val="22"/>
          <w:szCs w:val="22"/>
        </w:rPr>
        <w:t>I = Índice de atualização financeira;</w:t>
      </w:r>
    </w:p>
    <w:p w14:paraId="6B49104A" w14:textId="77777777" w:rsidR="00C909A3" w:rsidRPr="00C909A3" w:rsidRDefault="00C909A3" w:rsidP="00C909A3">
      <w:pPr>
        <w:spacing w:line="259" w:lineRule="auto"/>
        <w:jc w:val="center"/>
        <w:rPr>
          <w:sz w:val="22"/>
          <w:szCs w:val="22"/>
        </w:rPr>
      </w:pPr>
    </w:p>
    <w:p w14:paraId="6D02E788" w14:textId="77777777" w:rsidR="00C909A3" w:rsidRPr="00C909A3" w:rsidRDefault="00C909A3" w:rsidP="00C909A3">
      <w:pPr>
        <w:spacing w:line="259" w:lineRule="auto"/>
        <w:jc w:val="center"/>
        <w:rPr>
          <w:sz w:val="22"/>
          <w:szCs w:val="22"/>
        </w:rPr>
      </w:pPr>
      <w:r w:rsidRPr="00C909A3">
        <w:rPr>
          <w:sz w:val="22"/>
          <w:szCs w:val="22"/>
        </w:rPr>
        <w:t>TX = Percentual da taxa de juros de mora anual;</w:t>
      </w:r>
    </w:p>
    <w:p w14:paraId="237947F7" w14:textId="77777777" w:rsidR="00C909A3" w:rsidRPr="00C909A3" w:rsidRDefault="00C909A3" w:rsidP="00C909A3">
      <w:pPr>
        <w:spacing w:line="259" w:lineRule="auto"/>
        <w:jc w:val="center"/>
        <w:rPr>
          <w:sz w:val="22"/>
          <w:szCs w:val="22"/>
        </w:rPr>
      </w:pPr>
    </w:p>
    <w:p w14:paraId="7ECA966F" w14:textId="77777777" w:rsidR="00C909A3" w:rsidRPr="00C909A3" w:rsidRDefault="00C909A3" w:rsidP="00C909A3">
      <w:pPr>
        <w:spacing w:line="259" w:lineRule="auto"/>
        <w:jc w:val="center"/>
        <w:rPr>
          <w:sz w:val="22"/>
          <w:szCs w:val="22"/>
        </w:rPr>
      </w:pPr>
      <w:r w:rsidRPr="00C909A3">
        <w:rPr>
          <w:sz w:val="22"/>
          <w:szCs w:val="22"/>
        </w:rPr>
        <w:t>EM = Encargos moratórios;</w:t>
      </w:r>
    </w:p>
    <w:p w14:paraId="3CFA1A02" w14:textId="77777777" w:rsidR="00C909A3" w:rsidRPr="00C909A3" w:rsidRDefault="00C909A3" w:rsidP="00C909A3">
      <w:pPr>
        <w:spacing w:line="259" w:lineRule="auto"/>
        <w:jc w:val="center"/>
        <w:rPr>
          <w:sz w:val="22"/>
          <w:szCs w:val="22"/>
        </w:rPr>
      </w:pPr>
    </w:p>
    <w:p w14:paraId="61C497F7" w14:textId="77777777" w:rsidR="00C909A3" w:rsidRPr="00C909A3" w:rsidRDefault="00C909A3" w:rsidP="00C909A3">
      <w:pPr>
        <w:spacing w:line="259" w:lineRule="auto"/>
        <w:jc w:val="center"/>
        <w:rPr>
          <w:sz w:val="22"/>
          <w:szCs w:val="22"/>
        </w:rPr>
      </w:pPr>
      <w:r w:rsidRPr="00C909A3">
        <w:rPr>
          <w:sz w:val="22"/>
          <w:szCs w:val="22"/>
        </w:rPr>
        <w:t>N = Número de dias entre a data prevista para o pagamento e a do efetivo pagamento;</w:t>
      </w:r>
    </w:p>
    <w:p w14:paraId="4E06C562" w14:textId="77777777" w:rsidR="00C909A3" w:rsidRPr="00C909A3" w:rsidRDefault="00C909A3" w:rsidP="00C909A3">
      <w:pPr>
        <w:spacing w:line="259" w:lineRule="auto"/>
        <w:jc w:val="center"/>
        <w:rPr>
          <w:sz w:val="22"/>
          <w:szCs w:val="22"/>
        </w:rPr>
      </w:pPr>
    </w:p>
    <w:p w14:paraId="74CF1498" w14:textId="77777777" w:rsidR="00C909A3" w:rsidRPr="00C909A3" w:rsidRDefault="00C909A3" w:rsidP="00C909A3">
      <w:pPr>
        <w:spacing w:line="259" w:lineRule="auto"/>
        <w:jc w:val="center"/>
        <w:rPr>
          <w:sz w:val="22"/>
          <w:szCs w:val="22"/>
        </w:rPr>
      </w:pPr>
      <w:r w:rsidRPr="00C909A3">
        <w:rPr>
          <w:sz w:val="22"/>
          <w:szCs w:val="22"/>
        </w:rPr>
        <w:t>VP = Valor da parcela em atraso.</w:t>
      </w:r>
    </w:p>
    <w:p w14:paraId="4755FCCF" w14:textId="77777777" w:rsidR="00C909A3" w:rsidRPr="00C909A3" w:rsidRDefault="00C909A3" w:rsidP="00C909A3">
      <w:pPr>
        <w:spacing w:line="259" w:lineRule="auto"/>
        <w:jc w:val="both"/>
        <w:rPr>
          <w:sz w:val="22"/>
          <w:szCs w:val="22"/>
        </w:rPr>
      </w:pPr>
    </w:p>
    <w:p w14:paraId="00C397FF" w14:textId="0288548F" w:rsidR="00C909A3" w:rsidRPr="00C909A3" w:rsidRDefault="00C909A3" w:rsidP="00C909A3">
      <w:pPr>
        <w:spacing w:line="259" w:lineRule="auto"/>
        <w:jc w:val="both"/>
        <w:rPr>
          <w:sz w:val="22"/>
          <w:szCs w:val="22"/>
        </w:rPr>
      </w:pPr>
      <w:r w:rsidRPr="00C909A3">
        <w:rPr>
          <w:sz w:val="22"/>
          <w:szCs w:val="22"/>
        </w:rPr>
        <w:t xml:space="preserve"> </w:t>
      </w:r>
    </w:p>
    <w:p w14:paraId="6AAABD2B" w14:textId="1D2A3621"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Ocorrendo erro no documento da cobrança, este será devolvido e o pagamento será sustado para que a Contratada tome as medidas necessárias, passando o prazo para o pagamento a ser contado a partir de data da reapresentação do mesmo.</w:t>
      </w:r>
    </w:p>
    <w:p w14:paraId="332808EB" w14:textId="77777777" w:rsidR="00C909A3" w:rsidRPr="00C909A3" w:rsidRDefault="00C909A3" w:rsidP="00C909A3">
      <w:pPr>
        <w:spacing w:line="259" w:lineRule="auto"/>
        <w:jc w:val="both"/>
        <w:rPr>
          <w:sz w:val="22"/>
          <w:szCs w:val="22"/>
        </w:rPr>
      </w:pPr>
    </w:p>
    <w:p w14:paraId="21EAECB3" w14:textId="15F23E73"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Caso se constate erro ou irregularidade na Nota Fiscal, a ADMINISTRAÇÃO, a seu critério, poderá devolvê-la, para as devidas correções, ou aceitá-las, com a glosa da parte que considerar indevida.</w:t>
      </w:r>
    </w:p>
    <w:p w14:paraId="4C8753E3" w14:textId="77777777" w:rsidR="00C909A3" w:rsidRPr="00C909A3" w:rsidRDefault="00C909A3" w:rsidP="00C909A3">
      <w:pPr>
        <w:spacing w:line="259" w:lineRule="auto"/>
        <w:jc w:val="both"/>
        <w:rPr>
          <w:sz w:val="22"/>
          <w:szCs w:val="22"/>
        </w:rPr>
      </w:pPr>
    </w:p>
    <w:p w14:paraId="7EAA0287" w14:textId="02A2DD24"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 xml:space="preserve"> Na hipótese de devolução, a Nota Fiscal será considerada como não apresentada, para fins de atendimento das condições contratuais.</w:t>
      </w:r>
    </w:p>
    <w:p w14:paraId="5B2FF7CB" w14:textId="77777777" w:rsidR="00C909A3" w:rsidRPr="00C909A3" w:rsidRDefault="00C909A3" w:rsidP="00C909A3">
      <w:pPr>
        <w:spacing w:line="259" w:lineRule="auto"/>
        <w:jc w:val="both"/>
        <w:rPr>
          <w:sz w:val="22"/>
          <w:szCs w:val="22"/>
        </w:rPr>
      </w:pPr>
    </w:p>
    <w:p w14:paraId="5A41FF3C" w14:textId="15241B73"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14:paraId="30E98E7E" w14:textId="77777777" w:rsidR="00C909A3" w:rsidRPr="00C909A3" w:rsidRDefault="00C909A3" w:rsidP="00C909A3">
      <w:pPr>
        <w:spacing w:line="259" w:lineRule="auto"/>
        <w:jc w:val="both"/>
        <w:rPr>
          <w:sz w:val="22"/>
          <w:szCs w:val="22"/>
        </w:rPr>
      </w:pPr>
    </w:p>
    <w:p w14:paraId="0B0C4E9E" w14:textId="587272C5"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Os eventuais encargos financeiro, processuais e outros, decorrentes da inobservância, pela licitante, de prazo de pagamento, serão de sua exclusiva responsabilidade.</w:t>
      </w:r>
    </w:p>
    <w:p w14:paraId="7230CAE1" w14:textId="77777777" w:rsidR="00C909A3" w:rsidRPr="00C909A3" w:rsidRDefault="00C909A3" w:rsidP="00C909A3">
      <w:pPr>
        <w:spacing w:line="259" w:lineRule="auto"/>
        <w:jc w:val="both"/>
        <w:rPr>
          <w:sz w:val="22"/>
          <w:szCs w:val="22"/>
        </w:rPr>
      </w:pPr>
    </w:p>
    <w:p w14:paraId="54E3FE84" w14:textId="422F84FD" w:rsidR="00C909A3" w:rsidRPr="00C909A3" w:rsidRDefault="00C909A3" w:rsidP="00BB5408">
      <w:pPr>
        <w:pStyle w:val="PargrafodaLista"/>
        <w:numPr>
          <w:ilvl w:val="1"/>
          <w:numId w:val="41"/>
        </w:numPr>
        <w:spacing w:line="259" w:lineRule="auto"/>
        <w:jc w:val="both"/>
        <w:rPr>
          <w:sz w:val="22"/>
          <w:szCs w:val="22"/>
        </w:rPr>
      </w:pPr>
      <w:r w:rsidRPr="00C909A3">
        <w:rPr>
          <w:sz w:val="22"/>
          <w:szCs w:val="22"/>
        </w:rPr>
        <w:t xml:space="preserve">A ADMINISTRAÇÃO efetuará retenção, na fonte, dos tributos e contribuições sobre todos os pagamentos à CONTRATADA. </w:t>
      </w:r>
    </w:p>
    <w:p w14:paraId="49A7F3A1" w14:textId="77777777" w:rsidR="00C909A3" w:rsidRPr="00C909A3" w:rsidRDefault="00C909A3" w:rsidP="00C909A3">
      <w:pPr>
        <w:spacing w:line="259" w:lineRule="auto"/>
        <w:jc w:val="both"/>
        <w:rPr>
          <w:sz w:val="22"/>
          <w:szCs w:val="22"/>
        </w:rPr>
      </w:pPr>
    </w:p>
    <w:p w14:paraId="6F7C802D" w14:textId="52453676" w:rsidR="00A70229" w:rsidRDefault="00C909A3" w:rsidP="00BB5408">
      <w:pPr>
        <w:pStyle w:val="PargrafodaLista"/>
        <w:numPr>
          <w:ilvl w:val="1"/>
          <w:numId w:val="41"/>
        </w:numPr>
        <w:spacing w:line="259" w:lineRule="auto"/>
        <w:jc w:val="both"/>
        <w:rPr>
          <w:sz w:val="22"/>
          <w:szCs w:val="22"/>
        </w:rPr>
      </w:pPr>
      <w:r w:rsidRPr="00C909A3">
        <w:rPr>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Certidão Negativa de Débitos Trabalhistas – CNDT podendo ser verificadas nos sítios eletrônicos.</w:t>
      </w:r>
      <w:r>
        <w:rPr>
          <w:sz w:val="22"/>
          <w:szCs w:val="22"/>
        </w:rPr>
        <w:t xml:space="preserve"> </w:t>
      </w:r>
    </w:p>
    <w:p w14:paraId="52158707" w14:textId="77777777" w:rsidR="00C909A3" w:rsidRPr="00C909A3" w:rsidRDefault="00C909A3" w:rsidP="00C909A3">
      <w:pPr>
        <w:pStyle w:val="PargrafodaLista"/>
        <w:rPr>
          <w:sz w:val="22"/>
          <w:szCs w:val="22"/>
        </w:rPr>
      </w:pPr>
    </w:p>
    <w:p w14:paraId="7CA7F2AB" w14:textId="77777777" w:rsidR="00C909A3" w:rsidRPr="00C909A3" w:rsidRDefault="00C909A3" w:rsidP="00C909A3">
      <w:pPr>
        <w:pStyle w:val="PargrafodaLista"/>
        <w:spacing w:line="259" w:lineRule="auto"/>
        <w:ind w:left="1440"/>
        <w:jc w:val="both"/>
        <w:rPr>
          <w:sz w:val="22"/>
          <w:szCs w:val="22"/>
        </w:rPr>
      </w:pPr>
    </w:p>
    <w:p w14:paraId="164E2321" w14:textId="77777777" w:rsidR="00A70229" w:rsidRPr="00FC7028" w:rsidRDefault="00A70229" w:rsidP="00A70229">
      <w:pPr>
        <w:pStyle w:val="Ttulo2"/>
        <w:ind w:left="-5"/>
        <w:jc w:val="both"/>
        <w:rPr>
          <w:sz w:val="22"/>
          <w:szCs w:val="22"/>
        </w:rPr>
      </w:pPr>
      <w:r w:rsidRPr="00FC7028">
        <w:rPr>
          <w:sz w:val="22"/>
          <w:szCs w:val="22"/>
        </w:rPr>
        <w:t>CLÁUSULA SÉTIMA</w:t>
      </w:r>
      <w:r w:rsidRPr="00FC7028">
        <w:rPr>
          <w:b w:val="0"/>
          <w:sz w:val="22"/>
          <w:szCs w:val="22"/>
        </w:rPr>
        <w:t xml:space="preserve"> – </w:t>
      </w:r>
      <w:r w:rsidRPr="00FC7028">
        <w:rPr>
          <w:sz w:val="22"/>
          <w:szCs w:val="22"/>
        </w:rPr>
        <w:t xml:space="preserve">DAS OBRIGAÇÕES DA CONTRATADA </w:t>
      </w:r>
    </w:p>
    <w:p w14:paraId="4EA6684D" w14:textId="77777777" w:rsidR="00A70229" w:rsidRPr="00FC7028" w:rsidRDefault="00A70229" w:rsidP="00A70229">
      <w:pPr>
        <w:spacing w:after="93" w:line="259" w:lineRule="auto"/>
        <w:jc w:val="both"/>
        <w:rPr>
          <w:sz w:val="22"/>
          <w:szCs w:val="22"/>
        </w:rPr>
      </w:pPr>
      <w:r w:rsidRPr="00FC7028">
        <w:rPr>
          <w:b/>
          <w:sz w:val="22"/>
          <w:szCs w:val="22"/>
        </w:rPr>
        <w:t xml:space="preserve"> </w:t>
      </w:r>
    </w:p>
    <w:p w14:paraId="1CAC0586" w14:textId="77777777" w:rsidR="00C909A3" w:rsidRPr="00C909A3" w:rsidRDefault="00C909A3" w:rsidP="00E36148">
      <w:pPr>
        <w:spacing w:line="259" w:lineRule="auto"/>
        <w:jc w:val="both"/>
        <w:rPr>
          <w:sz w:val="22"/>
          <w:szCs w:val="22"/>
        </w:rPr>
      </w:pPr>
      <w:r w:rsidRPr="00C909A3">
        <w:rPr>
          <w:sz w:val="22"/>
          <w:szCs w:val="22"/>
        </w:rPr>
        <w:t>Além das demais obrigações exigidas em Lei a empresa deverá:</w:t>
      </w:r>
    </w:p>
    <w:p w14:paraId="0E5CA73F" w14:textId="77777777" w:rsidR="00C909A3" w:rsidRPr="00C909A3" w:rsidRDefault="00C909A3" w:rsidP="00C909A3">
      <w:pPr>
        <w:spacing w:line="259" w:lineRule="auto"/>
        <w:ind w:left="1133"/>
        <w:jc w:val="both"/>
        <w:rPr>
          <w:sz w:val="22"/>
          <w:szCs w:val="22"/>
        </w:rPr>
      </w:pPr>
    </w:p>
    <w:p w14:paraId="1388CCE5" w14:textId="33EA66EB"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Responsabilizar-se integralmente pelos materiais contratados, nos termos da legislação vigente;</w:t>
      </w:r>
    </w:p>
    <w:p w14:paraId="022918BB" w14:textId="77777777" w:rsidR="00C909A3" w:rsidRPr="00C909A3" w:rsidRDefault="00C909A3" w:rsidP="00C909A3">
      <w:pPr>
        <w:spacing w:line="259" w:lineRule="auto"/>
        <w:ind w:left="1133"/>
        <w:jc w:val="both"/>
        <w:rPr>
          <w:sz w:val="22"/>
          <w:szCs w:val="22"/>
        </w:rPr>
      </w:pPr>
    </w:p>
    <w:p w14:paraId="7DA65F7F" w14:textId="1B229CD8"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Entregar o objet</w:t>
      </w:r>
      <w:r w:rsidR="0090458F">
        <w:rPr>
          <w:sz w:val="22"/>
          <w:szCs w:val="22"/>
        </w:rPr>
        <w:t>o nas especificações contidas no</w:t>
      </w:r>
      <w:r w:rsidRPr="00E36148">
        <w:rPr>
          <w:sz w:val="22"/>
          <w:szCs w:val="22"/>
        </w:rPr>
        <w:t xml:space="preserve"> Termo de Referência;</w:t>
      </w:r>
    </w:p>
    <w:p w14:paraId="72AA99BA" w14:textId="77777777" w:rsidR="00C909A3" w:rsidRPr="00C909A3" w:rsidRDefault="00C909A3" w:rsidP="00C909A3">
      <w:pPr>
        <w:spacing w:line="259" w:lineRule="auto"/>
        <w:ind w:left="1133"/>
        <w:jc w:val="both"/>
        <w:rPr>
          <w:sz w:val="22"/>
          <w:szCs w:val="22"/>
        </w:rPr>
      </w:pPr>
    </w:p>
    <w:p w14:paraId="15D85874" w14:textId="4589ACAA"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Encaminhar as provas físicas para a Gerência de Gestão de Programas e Projetos Estratégicos – GGPPE/SEAGRI, no prazo estipulado;</w:t>
      </w:r>
    </w:p>
    <w:p w14:paraId="27C61290" w14:textId="77777777" w:rsidR="00C909A3" w:rsidRPr="00C909A3" w:rsidRDefault="00C909A3" w:rsidP="00C909A3">
      <w:pPr>
        <w:spacing w:line="259" w:lineRule="auto"/>
        <w:ind w:left="1133"/>
        <w:jc w:val="both"/>
        <w:rPr>
          <w:sz w:val="22"/>
          <w:szCs w:val="22"/>
        </w:rPr>
      </w:pPr>
    </w:p>
    <w:p w14:paraId="74C2EF88" w14:textId="598C1039"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 xml:space="preserve">Entregar o objeto na forma e prazo estipulados; </w:t>
      </w:r>
    </w:p>
    <w:p w14:paraId="756C30B6" w14:textId="77777777" w:rsidR="00C909A3" w:rsidRPr="00C909A3" w:rsidRDefault="00C909A3" w:rsidP="00C909A3">
      <w:pPr>
        <w:spacing w:line="259" w:lineRule="auto"/>
        <w:ind w:left="1133"/>
        <w:jc w:val="both"/>
        <w:rPr>
          <w:sz w:val="22"/>
          <w:szCs w:val="22"/>
        </w:rPr>
      </w:pPr>
    </w:p>
    <w:p w14:paraId="52959D25" w14:textId="627BC233"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Entregar o objeto nas quantidades indicadas pelo órgão requisitante;</w:t>
      </w:r>
    </w:p>
    <w:p w14:paraId="50BA64FD" w14:textId="77777777" w:rsidR="00C909A3" w:rsidRPr="00C909A3" w:rsidRDefault="00C909A3" w:rsidP="00C909A3">
      <w:pPr>
        <w:spacing w:line="259" w:lineRule="auto"/>
        <w:ind w:left="1133"/>
        <w:jc w:val="both"/>
        <w:rPr>
          <w:sz w:val="22"/>
          <w:szCs w:val="22"/>
        </w:rPr>
      </w:pPr>
    </w:p>
    <w:p w14:paraId="19C121DE" w14:textId="346558F3"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Responsabilizar-se por todos os ônus, encargos, perdas e danos quando for constatado que tenham sido ocasionados em decorrência do fornecimento do objeto;</w:t>
      </w:r>
    </w:p>
    <w:p w14:paraId="213D00F7" w14:textId="77777777" w:rsidR="00C909A3" w:rsidRPr="00C909A3" w:rsidRDefault="00C909A3" w:rsidP="00C909A3">
      <w:pPr>
        <w:spacing w:line="259" w:lineRule="auto"/>
        <w:ind w:left="1133"/>
        <w:jc w:val="both"/>
        <w:rPr>
          <w:sz w:val="22"/>
          <w:szCs w:val="22"/>
        </w:rPr>
      </w:pPr>
    </w:p>
    <w:p w14:paraId="3C5AC9DD" w14:textId="619B0CAC"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Arcar com todas as despesas, diretas ou indiretas, decorrentes do cumprimento das obrigações assumidas e todos os tributos incidentes, sem qualquer ônus à CONTRATANTE,</w:t>
      </w:r>
    </w:p>
    <w:p w14:paraId="01FEFDBA" w14:textId="77777777" w:rsidR="00C909A3" w:rsidRPr="00C909A3" w:rsidRDefault="00C909A3" w:rsidP="00C909A3">
      <w:pPr>
        <w:spacing w:line="259" w:lineRule="auto"/>
        <w:ind w:left="1133"/>
        <w:jc w:val="both"/>
        <w:rPr>
          <w:sz w:val="22"/>
          <w:szCs w:val="22"/>
        </w:rPr>
      </w:pPr>
    </w:p>
    <w:p w14:paraId="2E588543" w14:textId="57CDB9B2"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Prestar à CONTRATANTE qualquer informação sobre o objeto a ser adquirido, sobre tudo qualquer dificuldade encontrada;</w:t>
      </w:r>
    </w:p>
    <w:p w14:paraId="14FD3A21" w14:textId="77777777" w:rsidR="00C909A3" w:rsidRPr="00C909A3" w:rsidRDefault="00C909A3" w:rsidP="00C909A3">
      <w:pPr>
        <w:spacing w:line="259" w:lineRule="auto"/>
        <w:ind w:left="1133"/>
        <w:jc w:val="both"/>
        <w:rPr>
          <w:sz w:val="22"/>
          <w:szCs w:val="22"/>
        </w:rPr>
      </w:pPr>
    </w:p>
    <w:p w14:paraId="51ABC5D9" w14:textId="0A78F76F"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Ficarão a cargo da CONTRATADA os custos de frete, impostos, taxas e etc., que venham a incidir sobre a aquisição objeto deste Termo de Referência;</w:t>
      </w:r>
    </w:p>
    <w:p w14:paraId="45D20912" w14:textId="77777777" w:rsidR="00C909A3" w:rsidRPr="00C909A3" w:rsidRDefault="00C909A3" w:rsidP="00C909A3">
      <w:pPr>
        <w:spacing w:line="259" w:lineRule="auto"/>
        <w:ind w:left="1133"/>
        <w:jc w:val="both"/>
        <w:rPr>
          <w:sz w:val="22"/>
          <w:szCs w:val="22"/>
        </w:rPr>
      </w:pPr>
    </w:p>
    <w:p w14:paraId="25B2DF51" w14:textId="7E3673AF"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Responsabilizar-se por todos os transportes dos produtos em caso de necessidade de reparar, corrigir, remover, reconstituir ou substituir;</w:t>
      </w:r>
    </w:p>
    <w:p w14:paraId="5A2DEFDB" w14:textId="77777777" w:rsidR="00C909A3" w:rsidRPr="00C909A3" w:rsidRDefault="00C909A3" w:rsidP="00C909A3">
      <w:pPr>
        <w:spacing w:line="259" w:lineRule="auto"/>
        <w:ind w:left="1133"/>
        <w:jc w:val="both"/>
        <w:rPr>
          <w:sz w:val="22"/>
          <w:szCs w:val="22"/>
        </w:rPr>
      </w:pPr>
    </w:p>
    <w:p w14:paraId="2F577EB3" w14:textId="5A254957"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Todos os itens deverão ser entregues lacrados e na embalagem do fabricante, e somente poderão ser abertos mediante a comissão de recebimento.</w:t>
      </w:r>
    </w:p>
    <w:p w14:paraId="4AA46035" w14:textId="77777777" w:rsidR="00C909A3" w:rsidRPr="00C909A3" w:rsidRDefault="00C909A3" w:rsidP="00C909A3">
      <w:pPr>
        <w:spacing w:line="259" w:lineRule="auto"/>
        <w:ind w:left="1133"/>
        <w:jc w:val="both"/>
        <w:rPr>
          <w:sz w:val="22"/>
          <w:szCs w:val="22"/>
        </w:rPr>
      </w:pPr>
    </w:p>
    <w:p w14:paraId="1F0BC086" w14:textId="4E5F93D0"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 xml:space="preserve"> Aceitar acréscimos ou supressões que a Secretaria realizar, até 25% (vinte e cinco por cento) do valor inicial do contrato.</w:t>
      </w:r>
      <w:r w:rsidR="0004041D">
        <w:rPr>
          <w:sz w:val="22"/>
          <w:szCs w:val="22"/>
        </w:rPr>
        <w:t xml:space="preserve"> </w:t>
      </w:r>
    </w:p>
    <w:p w14:paraId="20E5A468" w14:textId="77777777" w:rsidR="00C909A3" w:rsidRPr="00C909A3" w:rsidRDefault="00C909A3" w:rsidP="00C909A3">
      <w:pPr>
        <w:spacing w:line="259" w:lineRule="auto"/>
        <w:ind w:left="1133"/>
        <w:jc w:val="both"/>
        <w:rPr>
          <w:sz w:val="22"/>
          <w:szCs w:val="22"/>
        </w:rPr>
      </w:pPr>
    </w:p>
    <w:p w14:paraId="631BED0F" w14:textId="6E069533" w:rsidR="00C909A3" w:rsidRPr="0004041D" w:rsidRDefault="0004041D" w:rsidP="0004041D">
      <w:pPr>
        <w:pStyle w:val="PargrafodaLista"/>
        <w:numPr>
          <w:ilvl w:val="0"/>
          <w:numId w:val="42"/>
        </w:numPr>
        <w:spacing w:line="259" w:lineRule="auto"/>
        <w:jc w:val="both"/>
        <w:rPr>
          <w:sz w:val="22"/>
          <w:szCs w:val="22"/>
        </w:rPr>
      </w:pPr>
      <w:r w:rsidRPr="0004041D">
        <w:rPr>
          <w:sz w:val="22"/>
          <w:szCs w:val="22"/>
        </w:rPr>
        <w:t>Os OUTDOORS serão fixados em pontos estratégicos nos 52 (cinquenta e dois) municípios do Estado de Rondônia e distritos, alguns municípios do Estado de Mato Grosso/MT,</w:t>
      </w:r>
      <w:r w:rsidR="0090458F">
        <w:rPr>
          <w:sz w:val="22"/>
          <w:szCs w:val="22"/>
        </w:rPr>
        <w:t xml:space="preserve"> </w:t>
      </w:r>
      <w:r w:rsidRPr="0004041D">
        <w:rPr>
          <w:sz w:val="22"/>
          <w:szCs w:val="22"/>
        </w:rPr>
        <w:t xml:space="preserve">Estado do Acre e Amazonas, conforme na descrição dos itens 24 ao 33 desse termo de referência. Quantidade de outdoors a serem instalado por localidade será definido pela Gerência de Gestão de Programas e Projetos Estratégicos – GGPPE. Será de responsabilidade da empresa vencedora dos itens 24 ao 33 pela confecção, aluguel do espaço de instalação dos outdoors. Unidades expostos por 02 (duas) </w:t>
      </w:r>
      <w:proofErr w:type="spellStart"/>
      <w:r w:rsidRPr="0004041D">
        <w:rPr>
          <w:sz w:val="22"/>
          <w:szCs w:val="22"/>
        </w:rPr>
        <w:t>bisemanas</w:t>
      </w:r>
      <w:proofErr w:type="spellEnd"/>
      <w:r w:rsidRPr="0004041D">
        <w:rPr>
          <w:sz w:val="22"/>
          <w:szCs w:val="22"/>
        </w:rPr>
        <w:t>, de cada evento.</w:t>
      </w:r>
    </w:p>
    <w:p w14:paraId="416240D3" w14:textId="347CAB96" w:rsidR="00C909A3" w:rsidRPr="00E36148" w:rsidRDefault="00C909A3" w:rsidP="00BB5408">
      <w:pPr>
        <w:pStyle w:val="PargrafodaLista"/>
        <w:numPr>
          <w:ilvl w:val="0"/>
          <w:numId w:val="42"/>
        </w:numPr>
        <w:spacing w:line="259" w:lineRule="auto"/>
        <w:jc w:val="both"/>
        <w:rPr>
          <w:sz w:val="22"/>
          <w:szCs w:val="22"/>
        </w:rPr>
      </w:pPr>
      <w:r w:rsidRPr="00E36148">
        <w:rPr>
          <w:sz w:val="22"/>
          <w:szCs w:val="22"/>
        </w:rPr>
        <w:t xml:space="preserve">Será de responsabilidade da contratada apresentar a comissão de recebimento relatório de registro fotográfico com data, horário e enderenço de instalação dos </w:t>
      </w:r>
      <w:proofErr w:type="spellStart"/>
      <w:r w:rsidRPr="00E36148">
        <w:rPr>
          <w:sz w:val="22"/>
          <w:szCs w:val="22"/>
        </w:rPr>
        <w:t>outdoodrs</w:t>
      </w:r>
      <w:proofErr w:type="spellEnd"/>
      <w:r w:rsidRPr="00E36148">
        <w:rPr>
          <w:sz w:val="22"/>
          <w:szCs w:val="22"/>
        </w:rPr>
        <w:t xml:space="preserve">.  O relatório terá de ser entregue até o primeiro dia do início da primeira </w:t>
      </w:r>
      <w:proofErr w:type="spellStart"/>
      <w:r w:rsidRPr="00E36148">
        <w:rPr>
          <w:sz w:val="22"/>
          <w:szCs w:val="22"/>
        </w:rPr>
        <w:t>bisemana</w:t>
      </w:r>
      <w:proofErr w:type="spellEnd"/>
      <w:r w:rsidRPr="00E36148">
        <w:rPr>
          <w:sz w:val="22"/>
          <w:szCs w:val="22"/>
        </w:rPr>
        <w:t>.</w:t>
      </w:r>
      <w:r w:rsidR="0004041D">
        <w:rPr>
          <w:sz w:val="22"/>
          <w:szCs w:val="22"/>
        </w:rPr>
        <w:t xml:space="preserve"> </w:t>
      </w:r>
    </w:p>
    <w:p w14:paraId="715DB976" w14:textId="77777777" w:rsidR="00C909A3" w:rsidRPr="00C909A3" w:rsidRDefault="00C909A3" w:rsidP="00C909A3">
      <w:pPr>
        <w:spacing w:line="259" w:lineRule="auto"/>
        <w:ind w:left="1133"/>
        <w:jc w:val="both"/>
        <w:rPr>
          <w:sz w:val="22"/>
          <w:szCs w:val="22"/>
        </w:rPr>
      </w:pPr>
    </w:p>
    <w:p w14:paraId="5C58F8D8" w14:textId="25AAC168" w:rsidR="00A70229" w:rsidRDefault="0004041D" w:rsidP="0004041D">
      <w:pPr>
        <w:pStyle w:val="PargrafodaLista"/>
        <w:numPr>
          <w:ilvl w:val="0"/>
          <w:numId w:val="42"/>
        </w:numPr>
        <w:spacing w:line="259" w:lineRule="auto"/>
        <w:jc w:val="both"/>
        <w:rPr>
          <w:sz w:val="22"/>
          <w:szCs w:val="22"/>
        </w:rPr>
      </w:pPr>
      <w:r w:rsidRPr="0004041D">
        <w:rPr>
          <w:sz w:val="22"/>
          <w:szCs w:val="22"/>
        </w:rPr>
        <w:lastRenderedPageBreak/>
        <w:t xml:space="preserve">Será de responsabilidade da contratada apresentar, antes de iniciar a confecção dos itens, amostras físicas para aprovação dos itens 18, 19, 20,21,22,23. </w:t>
      </w:r>
      <w:proofErr w:type="gramStart"/>
      <w:r w:rsidRPr="0004041D">
        <w:rPr>
          <w:sz w:val="22"/>
          <w:szCs w:val="22"/>
        </w:rPr>
        <w:t>nesta</w:t>
      </w:r>
      <w:proofErr w:type="gramEnd"/>
      <w:r w:rsidRPr="0004041D">
        <w:rPr>
          <w:sz w:val="22"/>
          <w:szCs w:val="22"/>
        </w:rPr>
        <w:t xml:space="preserve"> Gerencia de Gestão de Programa e Projetos Estratégicos – GGPPE/SAEGRI,</w:t>
      </w:r>
    </w:p>
    <w:p w14:paraId="4ABBD866" w14:textId="77777777" w:rsidR="0004041D" w:rsidRPr="0004041D" w:rsidRDefault="0004041D" w:rsidP="0004041D">
      <w:pPr>
        <w:pStyle w:val="PargrafodaLista"/>
        <w:rPr>
          <w:sz w:val="22"/>
          <w:szCs w:val="22"/>
        </w:rPr>
      </w:pPr>
    </w:p>
    <w:p w14:paraId="5C4F5A0C" w14:textId="77777777" w:rsidR="00A70229" w:rsidRPr="00FC7028" w:rsidRDefault="00A70229" w:rsidP="00A70229">
      <w:pPr>
        <w:pStyle w:val="Ttulo2"/>
        <w:ind w:left="-5"/>
        <w:jc w:val="both"/>
        <w:rPr>
          <w:sz w:val="22"/>
          <w:szCs w:val="22"/>
        </w:rPr>
      </w:pPr>
      <w:r w:rsidRPr="00FC7028">
        <w:rPr>
          <w:sz w:val="22"/>
          <w:szCs w:val="22"/>
        </w:rPr>
        <w:t>CLÁUSULA OITAVA</w:t>
      </w:r>
      <w:r w:rsidRPr="00FC7028">
        <w:rPr>
          <w:b w:val="0"/>
          <w:sz w:val="22"/>
          <w:szCs w:val="22"/>
        </w:rPr>
        <w:t xml:space="preserve"> – </w:t>
      </w:r>
      <w:r w:rsidRPr="00FC7028">
        <w:rPr>
          <w:sz w:val="22"/>
          <w:szCs w:val="22"/>
        </w:rPr>
        <w:t xml:space="preserve">DAS OBRIGAÇÕES DA CONTRATANTE </w:t>
      </w:r>
    </w:p>
    <w:p w14:paraId="6B3E678E" w14:textId="77777777" w:rsidR="00A70229" w:rsidRPr="00FC7028" w:rsidRDefault="00A70229" w:rsidP="00A70229">
      <w:pPr>
        <w:spacing w:after="93" w:line="259" w:lineRule="auto"/>
        <w:jc w:val="both"/>
        <w:rPr>
          <w:sz w:val="22"/>
          <w:szCs w:val="22"/>
        </w:rPr>
      </w:pPr>
      <w:r w:rsidRPr="00FC7028">
        <w:rPr>
          <w:b/>
          <w:sz w:val="22"/>
          <w:szCs w:val="22"/>
        </w:rPr>
        <w:t xml:space="preserve"> </w:t>
      </w:r>
    </w:p>
    <w:p w14:paraId="0BCE74C0" w14:textId="77777777" w:rsidR="00E36148" w:rsidRDefault="00A70229" w:rsidP="00E36148">
      <w:pPr>
        <w:spacing w:after="226" w:line="259" w:lineRule="auto"/>
        <w:ind w:left="-5"/>
        <w:jc w:val="both"/>
        <w:rPr>
          <w:sz w:val="22"/>
          <w:szCs w:val="22"/>
        </w:rPr>
      </w:pPr>
      <w:r w:rsidRPr="00FC7028">
        <w:rPr>
          <w:sz w:val="22"/>
          <w:szCs w:val="22"/>
        </w:rPr>
        <w:t xml:space="preserve">São obrigações da Contratante: </w:t>
      </w:r>
    </w:p>
    <w:p w14:paraId="4A6C5552" w14:textId="0A61ADDD" w:rsidR="00E36148" w:rsidRPr="00E36148" w:rsidRDefault="00E36148" w:rsidP="00E36148">
      <w:pPr>
        <w:spacing w:after="226" w:line="259" w:lineRule="auto"/>
        <w:ind w:left="-5"/>
        <w:jc w:val="both"/>
        <w:rPr>
          <w:sz w:val="22"/>
          <w:szCs w:val="22"/>
        </w:rPr>
      </w:pPr>
      <w:r w:rsidRPr="00E36148">
        <w:rPr>
          <w:sz w:val="22"/>
          <w:szCs w:val="22"/>
        </w:rPr>
        <w:t>Acompanhar, fiscalizar, conferir e avaliar o objeto deste termo de referência, através de representantes designados pela SEAGRI ou por esta gerência;</w:t>
      </w:r>
    </w:p>
    <w:p w14:paraId="39120C7F" w14:textId="77777777" w:rsidR="00E36148" w:rsidRPr="00E36148" w:rsidRDefault="00E36148" w:rsidP="00E36148">
      <w:pPr>
        <w:pStyle w:val="PargrafodaLista"/>
        <w:spacing w:after="103" w:line="259" w:lineRule="auto"/>
        <w:jc w:val="both"/>
        <w:rPr>
          <w:sz w:val="22"/>
          <w:szCs w:val="22"/>
        </w:rPr>
      </w:pPr>
    </w:p>
    <w:p w14:paraId="04763896" w14:textId="251D2D39" w:rsidR="00E36148" w:rsidRPr="00E36148" w:rsidRDefault="00E36148" w:rsidP="00BB5408">
      <w:pPr>
        <w:pStyle w:val="PargrafodaLista"/>
        <w:numPr>
          <w:ilvl w:val="1"/>
          <w:numId w:val="40"/>
        </w:numPr>
        <w:spacing w:after="103" w:line="259" w:lineRule="auto"/>
        <w:jc w:val="both"/>
        <w:rPr>
          <w:sz w:val="22"/>
          <w:szCs w:val="22"/>
        </w:rPr>
      </w:pPr>
      <w:r w:rsidRPr="00E36148">
        <w:rPr>
          <w:sz w:val="22"/>
          <w:szCs w:val="22"/>
        </w:rPr>
        <w:t>Efetuar o pagamento à CONTRATADA de acordo com as condições de preços e prazos estabelecidos neste Termo de Referência;</w:t>
      </w:r>
    </w:p>
    <w:p w14:paraId="46657ACE" w14:textId="77777777" w:rsidR="00E36148" w:rsidRPr="00E36148" w:rsidRDefault="00E36148" w:rsidP="00E36148">
      <w:pPr>
        <w:pStyle w:val="PargrafodaLista"/>
        <w:spacing w:after="103" w:line="259" w:lineRule="auto"/>
        <w:jc w:val="both"/>
        <w:rPr>
          <w:sz w:val="22"/>
          <w:szCs w:val="22"/>
        </w:rPr>
      </w:pPr>
    </w:p>
    <w:p w14:paraId="3E250009" w14:textId="19D7B621" w:rsidR="00E36148" w:rsidRPr="00E36148" w:rsidRDefault="00E36148" w:rsidP="00BB5408">
      <w:pPr>
        <w:pStyle w:val="PargrafodaLista"/>
        <w:numPr>
          <w:ilvl w:val="1"/>
          <w:numId w:val="40"/>
        </w:numPr>
        <w:spacing w:after="103" w:line="259" w:lineRule="auto"/>
        <w:jc w:val="both"/>
        <w:rPr>
          <w:sz w:val="22"/>
          <w:szCs w:val="22"/>
        </w:rPr>
      </w:pPr>
      <w:r w:rsidRPr="00E36148">
        <w:rPr>
          <w:sz w:val="22"/>
          <w:szCs w:val="22"/>
        </w:rPr>
        <w:t>Aplicar à CONTRATADA as penalidades regulamentares e contratuais cabíveis devendo, caso seja necessário, aplicar à mesma as penalidades legais cabíveis;</w:t>
      </w:r>
    </w:p>
    <w:p w14:paraId="2C7F32E3" w14:textId="77777777" w:rsidR="00E36148" w:rsidRPr="00E36148" w:rsidRDefault="00E36148" w:rsidP="00E36148">
      <w:pPr>
        <w:pStyle w:val="PargrafodaLista"/>
        <w:spacing w:after="103" w:line="259" w:lineRule="auto"/>
        <w:jc w:val="both"/>
        <w:rPr>
          <w:sz w:val="22"/>
          <w:szCs w:val="22"/>
        </w:rPr>
      </w:pPr>
    </w:p>
    <w:p w14:paraId="26CFEB3C" w14:textId="0BA61F39" w:rsidR="00E36148" w:rsidRPr="00E36148" w:rsidRDefault="00E36148" w:rsidP="00BB5408">
      <w:pPr>
        <w:pStyle w:val="PargrafodaLista"/>
        <w:numPr>
          <w:ilvl w:val="1"/>
          <w:numId w:val="40"/>
        </w:numPr>
        <w:spacing w:after="103" w:line="259" w:lineRule="auto"/>
        <w:jc w:val="both"/>
        <w:rPr>
          <w:sz w:val="22"/>
          <w:szCs w:val="22"/>
        </w:rPr>
      </w:pPr>
      <w:r w:rsidRPr="00E36148">
        <w:rPr>
          <w:sz w:val="22"/>
          <w:szCs w:val="22"/>
        </w:rPr>
        <w:t>Devolver o material caso não esteja dentro das especificações constantes do presente Termo de Referência, ficando a CONTRATADA sujeita às sanções.</w:t>
      </w:r>
    </w:p>
    <w:p w14:paraId="11801C30" w14:textId="77777777" w:rsidR="00E36148" w:rsidRPr="00E36148" w:rsidRDefault="00E36148" w:rsidP="00E36148">
      <w:pPr>
        <w:pStyle w:val="PargrafodaLista"/>
        <w:spacing w:after="103" w:line="259" w:lineRule="auto"/>
        <w:jc w:val="both"/>
        <w:rPr>
          <w:sz w:val="22"/>
          <w:szCs w:val="22"/>
        </w:rPr>
      </w:pPr>
    </w:p>
    <w:p w14:paraId="1CD49762" w14:textId="77777777" w:rsidR="00E36148" w:rsidRPr="00E36148" w:rsidRDefault="00E36148" w:rsidP="00E36148">
      <w:pPr>
        <w:pStyle w:val="PargrafodaLista"/>
        <w:spacing w:after="103" w:line="259" w:lineRule="auto"/>
        <w:jc w:val="both"/>
        <w:rPr>
          <w:sz w:val="22"/>
          <w:szCs w:val="22"/>
        </w:rPr>
      </w:pPr>
    </w:p>
    <w:p w14:paraId="2E69D6F0" w14:textId="23CB3072" w:rsidR="00E36148" w:rsidRPr="00E36148" w:rsidRDefault="00E36148" w:rsidP="00E36148">
      <w:pPr>
        <w:spacing w:after="103" w:line="259" w:lineRule="auto"/>
        <w:jc w:val="both"/>
        <w:rPr>
          <w:b/>
          <w:sz w:val="22"/>
          <w:szCs w:val="22"/>
        </w:rPr>
      </w:pPr>
      <w:r w:rsidRPr="00E36148">
        <w:rPr>
          <w:b/>
          <w:sz w:val="22"/>
          <w:szCs w:val="22"/>
        </w:rPr>
        <w:t xml:space="preserve">CLÁUSULA </w:t>
      </w:r>
      <w:r>
        <w:rPr>
          <w:b/>
          <w:sz w:val="22"/>
          <w:szCs w:val="22"/>
        </w:rPr>
        <w:t>NONA</w:t>
      </w:r>
      <w:r w:rsidRPr="00E36148">
        <w:rPr>
          <w:b/>
          <w:sz w:val="22"/>
          <w:szCs w:val="22"/>
        </w:rPr>
        <w:t xml:space="preserve"> –</w:t>
      </w:r>
      <w:r>
        <w:rPr>
          <w:b/>
          <w:sz w:val="22"/>
          <w:szCs w:val="22"/>
        </w:rPr>
        <w:t xml:space="preserve"> </w:t>
      </w:r>
      <w:r w:rsidRPr="00E36148">
        <w:rPr>
          <w:b/>
          <w:sz w:val="22"/>
          <w:szCs w:val="22"/>
        </w:rPr>
        <w:t>DAS AMOSTRAS:</w:t>
      </w:r>
      <w:r w:rsidR="00A70229" w:rsidRPr="00E36148">
        <w:rPr>
          <w:b/>
          <w:sz w:val="22"/>
          <w:szCs w:val="22"/>
        </w:rPr>
        <w:t xml:space="preserve"> </w:t>
      </w:r>
    </w:p>
    <w:p w14:paraId="2D677A0C" w14:textId="77777777" w:rsidR="00E36148" w:rsidRPr="00E36148" w:rsidRDefault="00E36148" w:rsidP="00E36148">
      <w:pPr>
        <w:pStyle w:val="PargrafodaLista"/>
        <w:spacing w:after="103" w:line="259" w:lineRule="auto"/>
        <w:jc w:val="both"/>
        <w:rPr>
          <w:sz w:val="22"/>
          <w:szCs w:val="22"/>
        </w:rPr>
      </w:pPr>
    </w:p>
    <w:p w14:paraId="75C1F56C" w14:textId="77777777" w:rsidR="00E36148" w:rsidRPr="00E36148" w:rsidRDefault="00E36148" w:rsidP="00E36148">
      <w:pPr>
        <w:pStyle w:val="PargrafodaLista"/>
        <w:spacing w:after="103" w:line="259" w:lineRule="auto"/>
        <w:jc w:val="both"/>
        <w:rPr>
          <w:sz w:val="22"/>
          <w:szCs w:val="22"/>
        </w:rPr>
      </w:pPr>
      <w:r w:rsidRPr="00E36148">
        <w:rPr>
          <w:sz w:val="22"/>
          <w:szCs w:val="22"/>
        </w:rPr>
        <w:t>A análise das amostras obedecerá ao disposto a seguir:</w:t>
      </w:r>
    </w:p>
    <w:p w14:paraId="2CF132FC" w14:textId="77777777" w:rsidR="00E36148" w:rsidRPr="00E36148" w:rsidRDefault="00E36148" w:rsidP="00E36148">
      <w:pPr>
        <w:pStyle w:val="PargrafodaLista"/>
        <w:spacing w:after="103" w:line="259" w:lineRule="auto"/>
        <w:jc w:val="both"/>
        <w:rPr>
          <w:sz w:val="22"/>
          <w:szCs w:val="22"/>
        </w:rPr>
      </w:pPr>
    </w:p>
    <w:p w14:paraId="3C3DC60A" w14:textId="7CAF741D"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As amostras deverão ser apresentadas pela licitante vencedora, no ato da execução do contrato;</w:t>
      </w:r>
    </w:p>
    <w:p w14:paraId="28E334F7" w14:textId="77777777" w:rsidR="00E36148" w:rsidRPr="00E36148" w:rsidRDefault="00E36148" w:rsidP="00E36148">
      <w:pPr>
        <w:pStyle w:val="PargrafodaLista"/>
        <w:spacing w:after="103" w:line="259" w:lineRule="auto"/>
        <w:jc w:val="both"/>
        <w:rPr>
          <w:sz w:val="22"/>
          <w:szCs w:val="22"/>
        </w:rPr>
      </w:pPr>
    </w:p>
    <w:p w14:paraId="2F73BE93" w14:textId="209FF0B7"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 xml:space="preserve"> As amostras deverão ser encaminhadas a Gerência de Gestão de Programas e Projetos Estratégicos – GGPPE/SEAGRI, para verificar a conformidade dos modelos e realizar possíveis alterações caso seja necessário;</w:t>
      </w:r>
    </w:p>
    <w:p w14:paraId="0662D4E3" w14:textId="77777777" w:rsidR="00E36148" w:rsidRPr="00E36148" w:rsidRDefault="00E36148" w:rsidP="00E36148">
      <w:pPr>
        <w:pStyle w:val="PargrafodaLista"/>
        <w:spacing w:after="103" w:line="259" w:lineRule="auto"/>
        <w:jc w:val="both"/>
        <w:rPr>
          <w:sz w:val="22"/>
          <w:szCs w:val="22"/>
        </w:rPr>
      </w:pPr>
    </w:p>
    <w:p w14:paraId="188DC6E2" w14:textId="0D427FA0"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Para efeito de avaliação dos materiais será levado em conta, a conformidade com as especificações e características técnicas, qualidade, acabamento, funcionalidade e padrão estético. Os fatores de qualidade, acabamento, funcionalidade e estética serão analisados em conjunto, levando-se em conta o fim a que se destinam os materiais e, principalmente, o seguinte:</w:t>
      </w:r>
    </w:p>
    <w:p w14:paraId="12138B58" w14:textId="77777777" w:rsidR="00E36148" w:rsidRPr="00E36148" w:rsidRDefault="00E36148" w:rsidP="00E36148">
      <w:pPr>
        <w:pStyle w:val="PargrafodaLista"/>
        <w:spacing w:after="103" w:line="259" w:lineRule="auto"/>
        <w:jc w:val="both"/>
        <w:rPr>
          <w:sz w:val="22"/>
          <w:szCs w:val="22"/>
        </w:rPr>
      </w:pPr>
    </w:p>
    <w:p w14:paraId="12D56E23" w14:textId="2392F335" w:rsidR="00E36148" w:rsidRDefault="00E36148" w:rsidP="00BB5408">
      <w:pPr>
        <w:pStyle w:val="PargrafodaLista"/>
        <w:numPr>
          <w:ilvl w:val="0"/>
          <w:numId w:val="43"/>
        </w:numPr>
        <w:spacing w:after="103" w:line="259" w:lineRule="auto"/>
        <w:jc w:val="both"/>
        <w:rPr>
          <w:sz w:val="22"/>
          <w:szCs w:val="22"/>
        </w:rPr>
      </w:pPr>
      <w:r w:rsidRPr="00E36148">
        <w:rPr>
          <w:sz w:val="22"/>
          <w:szCs w:val="22"/>
        </w:rPr>
        <w:t>Quanto à qualidade – apresentação do material no que diz respeito à matéria prima utilizada, a precisão no processo produtivo e gramatura do papel;</w:t>
      </w:r>
    </w:p>
    <w:p w14:paraId="6567103D" w14:textId="77777777" w:rsidR="00E36148" w:rsidRPr="00E36148" w:rsidRDefault="00E36148" w:rsidP="00E36148">
      <w:pPr>
        <w:pStyle w:val="PargrafodaLista"/>
        <w:spacing w:after="103" w:line="259" w:lineRule="auto"/>
        <w:ind w:left="1440"/>
        <w:jc w:val="both"/>
        <w:rPr>
          <w:sz w:val="22"/>
          <w:szCs w:val="22"/>
        </w:rPr>
      </w:pPr>
    </w:p>
    <w:p w14:paraId="20EEECEA" w14:textId="5EF1B433" w:rsidR="00E36148" w:rsidRDefault="00E36148" w:rsidP="00BB5408">
      <w:pPr>
        <w:pStyle w:val="PargrafodaLista"/>
        <w:numPr>
          <w:ilvl w:val="0"/>
          <w:numId w:val="43"/>
        </w:numPr>
        <w:spacing w:after="103" w:line="259" w:lineRule="auto"/>
        <w:jc w:val="both"/>
        <w:rPr>
          <w:sz w:val="22"/>
          <w:szCs w:val="22"/>
        </w:rPr>
      </w:pPr>
      <w:r w:rsidRPr="00E36148">
        <w:rPr>
          <w:sz w:val="22"/>
          <w:szCs w:val="22"/>
        </w:rPr>
        <w:t>Quanto ao acabamento – esmero na fabricação do material, como, por exemplo, nitidez das letras no timbre, sem borrões ou falhas de impressão;</w:t>
      </w:r>
    </w:p>
    <w:p w14:paraId="4743F24D" w14:textId="77777777" w:rsidR="00E36148" w:rsidRPr="00E36148" w:rsidRDefault="00E36148" w:rsidP="00E36148">
      <w:pPr>
        <w:pStyle w:val="PargrafodaLista"/>
        <w:rPr>
          <w:sz w:val="22"/>
          <w:szCs w:val="22"/>
        </w:rPr>
      </w:pPr>
    </w:p>
    <w:p w14:paraId="09038954" w14:textId="0DD5A998" w:rsidR="00E36148" w:rsidRDefault="00E36148" w:rsidP="00BB5408">
      <w:pPr>
        <w:pStyle w:val="PargrafodaLista"/>
        <w:numPr>
          <w:ilvl w:val="0"/>
          <w:numId w:val="43"/>
        </w:numPr>
        <w:spacing w:after="103" w:line="259" w:lineRule="auto"/>
        <w:jc w:val="both"/>
        <w:rPr>
          <w:sz w:val="22"/>
          <w:szCs w:val="22"/>
        </w:rPr>
      </w:pPr>
      <w:r w:rsidRPr="00E36148">
        <w:rPr>
          <w:sz w:val="22"/>
          <w:szCs w:val="22"/>
        </w:rPr>
        <w:lastRenderedPageBreak/>
        <w:t>Quanto à funcionalidade – se atende ao correto manuseio sem descolar, descolorir e amassar com facilidade;</w:t>
      </w:r>
    </w:p>
    <w:p w14:paraId="463E91B7" w14:textId="77777777" w:rsidR="0004041D" w:rsidRDefault="0004041D" w:rsidP="0004041D">
      <w:pPr>
        <w:pStyle w:val="PargrafodaLista"/>
        <w:spacing w:after="103" w:line="259" w:lineRule="auto"/>
        <w:ind w:left="1440"/>
        <w:jc w:val="both"/>
        <w:rPr>
          <w:sz w:val="22"/>
          <w:szCs w:val="22"/>
        </w:rPr>
      </w:pPr>
    </w:p>
    <w:p w14:paraId="67B81775" w14:textId="1672114B" w:rsidR="00E36148" w:rsidRDefault="00E36148" w:rsidP="00BB5408">
      <w:pPr>
        <w:pStyle w:val="PargrafodaLista"/>
        <w:numPr>
          <w:ilvl w:val="0"/>
          <w:numId w:val="43"/>
        </w:numPr>
        <w:spacing w:after="103" w:line="259" w:lineRule="auto"/>
        <w:jc w:val="both"/>
        <w:rPr>
          <w:sz w:val="22"/>
          <w:szCs w:val="22"/>
        </w:rPr>
      </w:pPr>
      <w:r w:rsidRPr="00E36148">
        <w:rPr>
          <w:sz w:val="22"/>
          <w:szCs w:val="22"/>
        </w:rPr>
        <w:t>Quanto à estética – se possui linhas, contornos e cores adequados aos fins a que se destinam, bem como se a apresentação do material demonstra harmonia em seu conjunto. Materiais que a Contratante tenha enviado a arte à empresa contratada, não poderão ser reprovados com base neste item.</w:t>
      </w:r>
    </w:p>
    <w:p w14:paraId="67677F1E" w14:textId="1AE41787" w:rsidR="00E36148" w:rsidRPr="00E36148" w:rsidRDefault="00E36148" w:rsidP="00BB5408">
      <w:pPr>
        <w:pStyle w:val="PargrafodaLista"/>
        <w:numPr>
          <w:ilvl w:val="0"/>
          <w:numId w:val="43"/>
        </w:numPr>
        <w:spacing w:after="103" w:line="259" w:lineRule="auto"/>
        <w:jc w:val="both"/>
        <w:rPr>
          <w:sz w:val="22"/>
          <w:szCs w:val="22"/>
        </w:rPr>
      </w:pPr>
      <w:r w:rsidRPr="00E36148">
        <w:rPr>
          <w:sz w:val="22"/>
          <w:szCs w:val="22"/>
        </w:rPr>
        <w:t xml:space="preserve">As amostras deverão ser apresentas da seguinte forma: </w:t>
      </w:r>
      <w:r w:rsidR="004C0FE0">
        <w:rPr>
          <w:sz w:val="22"/>
          <w:szCs w:val="22"/>
        </w:rPr>
        <w:t xml:space="preserve">dos itens 18, </w:t>
      </w:r>
      <w:r w:rsidRPr="00E36148">
        <w:rPr>
          <w:sz w:val="22"/>
          <w:szCs w:val="22"/>
        </w:rPr>
        <w:t>19, 20,21,22,23 deverão ser apresentadas amostras físicas nesta Gerencia de Gestão de Programa e Projetos Estratégicos – GGPPE/SAEGRI,</w:t>
      </w:r>
    </w:p>
    <w:p w14:paraId="5EF15C75" w14:textId="77777777" w:rsidR="00E36148" w:rsidRDefault="00E36148" w:rsidP="00BB5408">
      <w:pPr>
        <w:pStyle w:val="PargrafodaLista"/>
        <w:numPr>
          <w:ilvl w:val="0"/>
          <w:numId w:val="43"/>
        </w:numPr>
        <w:spacing w:after="103" w:line="259" w:lineRule="auto"/>
        <w:jc w:val="both"/>
        <w:rPr>
          <w:sz w:val="22"/>
          <w:szCs w:val="22"/>
        </w:rPr>
      </w:pPr>
      <w:r w:rsidRPr="00E36148">
        <w:rPr>
          <w:sz w:val="22"/>
          <w:szCs w:val="22"/>
        </w:rPr>
        <w:t>Caso a amostra não seja aprovada, poderá, a juízo do Órgão Gestor, ser concedido o prazo de até 02 (dois) dias úteis para a licitante vencedora apresentar nova amostra que atenda as especificações constantes no Termo de Referência;</w:t>
      </w:r>
    </w:p>
    <w:p w14:paraId="4ED253B0" w14:textId="1CDFB4C4" w:rsidR="00E36148" w:rsidRPr="00E36148" w:rsidRDefault="00E36148" w:rsidP="00BB5408">
      <w:pPr>
        <w:pStyle w:val="PargrafodaLista"/>
        <w:numPr>
          <w:ilvl w:val="0"/>
          <w:numId w:val="43"/>
        </w:numPr>
        <w:spacing w:after="103" w:line="259" w:lineRule="auto"/>
        <w:jc w:val="both"/>
        <w:rPr>
          <w:sz w:val="22"/>
          <w:szCs w:val="22"/>
        </w:rPr>
      </w:pPr>
      <w:r w:rsidRPr="00E36148">
        <w:rPr>
          <w:sz w:val="22"/>
          <w:szCs w:val="22"/>
        </w:rPr>
        <w:t xml:space="preserve">Caso a segunda amostra não atenda às exigências estipuladas, será reprovada e a licitante desclassificada. Em ato contínuo, o Pregoeiro examinará as ofertas subsequentes, verificando sua exequibilidade, na ordem de classificação das propostas, e assim sucessivamente, até a apuração de uma oferta que atenda às disposições do Termo de </w:t>
      </w:r>
      <w:r w:rsidR="0004041D" w:rsidRPr="00E36148">
        <w:rPr>
          <w:sz w:val="22"/>
          <w:szCs w:val="22"/>
        </w:rPr>
        <w:t>Referência</w:t>
      </w:r>
      <w:r w:rsidRPr="00E36148">
        <w:rPr>
          <w:sz w:val="22"/>
          <w:szCs w:val="22"/>
        </w:rPr>
        <w:t>, sendo a respectiva licitante declarada vencedora;</w:t>
      </w:r>
    </w:p>
    <w:p w14:paraId="318EC674" w14:textId="77777777" w:rsidR="00E36148" w:rsidRPr="00E36148" w:rsidRDefault="00E36148" w:rsidP="00E36148">
      <w:pPr>
        <w:pStyle w:val="PargrafodaLista"/>
        <w:spacing w:after="103" w:line="259" w:lineRule="auto"/>
        <w:jc w:val="both"/>
        <w:rPr>
          <w:sz w:val="22"/>
          <w:szCs w:val="22"/>
        </w:rPr>
      </w:pPr>
    </w:p>
    <w:p w14:paraId="4D601A65" w14:textId="4D4B2104"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A amostra, se aprovada, permanecerá em poder do Órgão Fiscalizador até a entrega de todos os itens, com vistas a avaliar se o material entregue em cada pedido confere com o aprovado, não sendo considerado como parte integrante do item adquirido;</w:t>
      </w:r>
    </w:p>
    <w:p w14:paraId="7AE16EC0" w14:textId="77777777" w:rsidR="00E36148" w:rsidRPr="00E36148" w:rsidRDefault="00E36148" w:rsidP="00E36148">
      <w:pPr>
        <w:pStyle w:val="PargrafodaLista"/>
        <w:spacing w:after="103" w:line="259" w:lineRule="auto"/>
        <w:jc w:val="both"/>
        <w:rPr>
          <w:sz w:val="22"/>
          <w:szCs w:val="22"/>
        </w:rPr>
      </w:pPr>
    </w:p>
    <w:p w14:paraId="3562C8B1" w14:textId="7E30BF04"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Em caso de não aprovação da amostra a empresa deverá retirá-la no prazo de 10 (dez) dias corridos, após os quais poderá haver a doação ou descarte do material, sem gerar direito de indenização à licitante;</w:t>
      </w:r>
    </w:p>
    <w:p w14:paraId="29B9FB67" w14:textId="77777777" w:rsidR="00E36148" w:rsidRPr="00E36148" w:rsidRDefault="00E36148" w:rsidP="00E36148">
      <w:pPr>
        <w:pStyle w:val="PargrafodaLista"/>
        <w:spacing w:after="103" w:line="259" w:lineRule="auto"/>
        <w:jc w:val="both"/>
        <w:rPr>
          <w:sz w:val="22"/>
          <w:szCs w:val="22"/>
        </w:rPr>
      </w:pPr>
    </w:p>
    <w:p w14:paraId="5EEE74BC" w14:textId="1AD8BE80"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A aprovação das amostras do licitante vencedor, caso solicitado será condição para a adjudicação do objeto à licitante vencedora;</w:t>
      </w:r>
    </w:p>
    <w:p w14:paraId="7D0133B9" w14:textId="77777777" w:rsidR="00E36148" w:rsidRPr="00E36148" w:rsidRDefault="00E36148" w:rsidP="00E36148">
      <w:pPr>
        <w:pStyle w:val="PargrafodaLista"/>
        <w:spacing w:after="103" w:line="259" w:lineRule="auto"/>
        <w:jc w:val="both"/>
        <w:rPr>
          <w:sz w:val="22"/>
          <w:szCs w:val="22"/>
        </w:rPr>
      </w:pPr>
    </w:p>
    <w:p w14:paraId="322A41D6" w14:textId="1D441186" w:rsidR="00E36148" w:rsidRPr="00E36148" w:rsidRDefault="00E36148" w:rsidP="00BB5408">
      <w:pPr>
        <w:pStyle w:val="PargrafodaLista"/>
        <w:numPr>
          <w:ilvl w:val="1"/>
          <w:numId w:val="39"/>
        </w:numPr>
        <w:spacing w:after="103" w:line="259" w:lineRule="auto"/>
        <w:jc w:val="both"/>
        <w:rPr>
          <w:sz w:val="22"/>
          <w:szCs w:val="22"/>
        </w:rPr>
      </w:pPr>
      <w:r w:rsidRPr="00E36148">
        <w:rPr>
          <w:sz w:val="22"/>
          <w:szCs w:val="22"/>
        </w:rPr>
        <w:t>Não serão permitidos ajustes ou modificações nos materiais entregues como amostra, depois de decorrido o prazo de aprovado;</w:t>
      </w:r>
    </w:p>
    <w:p w14:paraId="1A2C6B83" w14:textId="77777777" w:rsidR="00E36148" w:rsidRPr="00E36148" w:rsidRDefault="00E36148" w:rsidP="00E36148">
      <w:pPr>
        <w:pStyle w:val="PargrafodaLista"/>
        <w:spacing w:after="103" w:line="259" w:lineRule="auto"/>
        <w:jc w:val="both"/>
        <w:rPr>
          <w:sz w:val="22"/>
          <w:szCs w:val="22"/>
        </w:rPr>
      </w:pPr>
    </w:p>
    <w:p w14:paraId="0BB8E2BC" w14:textId="3EEF0673" w:rsidR="00A70229" w:rsidRPr="00E36148" w:rsidRDefault="00E36148" w:rsidP="00BB5408">
      <w:pPr>
        <w:pStyle w:val="PargrafodaLista"/>
        <w:numPr>
          <w:ilvl w:val="1"/>
          <w:numId w:val="39"/>
        </w:numPr>
        <w:spacing w:after="103" w:line="259" w:lineRule="auto"/>
        <w:jc w:val="both"/>
        <w:rPr>
          <w:sz w:val="22"/>
          <w:szCs w:val="22"/>
        </w:rPr>
      </w:pPr>
      <w:r w:rsidRPr="00E36148">
        <w:rPr>
          <w:sz w:val="22"/>
          <w:szCs w:val="22"/>
        </w:rPr>
        <w:t xml:space="preserve">O custo para envio e retirada das amostras ficará a cargo da empresa licitante. </w:t>
      </w:r>
    </w:p>
    <w:p w14:paraId="21E58C41" w14:textId="77777777" w:rsidR="00E36148" w:rsidRDefault="00E36148" w:rsidP="00A70229">
      <w:pPr>
        <w:spacing w:after="104" w:line="250" w:lineRule="auto"/>
        <w:ind w:left="-5"/>
        <w:jc w:val="both"/>
        <w:rPr>
          <w:b/>
          <w:sz w:val="22"/>
          <w:szCs w:val="22"/>
        </w:rPr>
      </w:pPr>
    </w:p>
    <w:p w14:paraId="4EDF0935" w14:textId="6075CA7A" w:rsidR="00A70229" w:rsidRPr="00FC7028" w:rsidRDefault="00A70229" w:rsidP="00A70229">
      <w:pPr>
        <w:spacing w:after="104" w:line="250" w:lineRule="auto"/>
        <w:ind w:left="-5"/>
        <w:jc w:val="both"/>
        <w:rPr>
          <w:sz w:val="22"/>
          <w:szCs w:val="22"/>
        </w:rPr>
      </w:pPr>
      <w:r w:rsidRPr="00FC7028">
        <w:rPr>
          <w:b/>
          <w:sz w:val="22"/>
          <w:szCs w:val="22"/>
        </w:rPr>
        <w:t>CLÁUSULA NONA -</w:t>
      </w:r>
      <w:r w:rsidRPr="00FC7028">
        <w:rPr>
          <w:sz w:val="22"/>
          <w:szCs w:val="22"/>
        </w:rPr>
        <w:t xml:space="preserve"> </w:t>
      </w:r>
      <w:r w:rsidRPr="00FC7028">
        <w:rPr>
          <w:b/>
          <w:sz w:val="22"/>
          <w:szCs w:val="22"/>
        </w:rPr>
        <w:t xml:space="preserve">DAS SANÇÕES ADMINISTRATIVAS E MULTA: </w:t>
      </w:r>
      <w:r w:rsidR="00E36148">
        <w:rPr>
          <w:b/>
          <w:sz w:val="22"/>
          <w:szCs w:val="22"/>
        </w:rPr>
        <w:t xml:space="preserve"> </w:t>
      </w:r>
    </w:p>
    <w:p w14:paraId="5D7117F5" w14:textId="77777777" w:rsidR="00A70229" w:rsidRPr="00FC7028" w:rsidRDefault="00A70229" w:rsidP="00A70229">
      <w:pPr>
        <w:spacing w:after="91" w:line="259" w:lineRule="auto"/>
        <w:jc w:val="both"/>
        <w:rPr>
          <w:sz w:val="22"/>
          <w:szCs w:val="22"/>
        </w:rPr>
      </w:pPr>
      <w:r w:rsidRPr="00FC7028">
        <w:rPr>
          <w:b/>
          <w:sz w:val="22"/>
          <w:szCs w:val="22"/>
        </w:rPr>
        <w:t xml:space="preserve"> </w:t>
      </w:r>
    </w:p>
    <w:p w14:paraId="56B10CCF" w14:textId="77777777" w:rsidR="00A70229" w:rsidRPr="00FC7028" w:rsidRDefault="00A70229" w:rsidP="00A70229">
      <w:pPr>
        <w:spacing w:line="356" w:lineRule="auto"/>
        <w:ind w:left="-5"/>
        <w:jc w:val="both"/>
        <w:rPr>
          <w:sz w:val="22"/>
          <w:szCs w:val="22"/>
        </w:rPr>
      </w:pPr>
      <w:r w:rsidRPr="00FC7028">
        <w:rPr>
          <w:sz w:val="22"/>
          <w:szCs w:val="22"/>
        </w:rPr>
        <w:t xml:space="preserve">Sem prejuízo das sanções cominadas no artigo 87, I,III e IV da Lei nº8666/93, pela inexecução total ou parcial do contrato, a Administração poderá, garantida a prévia e ampla defesa, aplicar à Contratada multa de até 10% (dez por cento) sobre o valor do instrumento contratual se: </w:t>
      </w:r>
    </w:p>
    <w:p w14:paraId="6145563C" w14:textId="47203C52" w:rsidR="00A70229" w:rsidRPr="00FC7028" w:rsidRDefault="00A70229" w:rsidP="00136473">
      <w:pPr>
        <w:numPr>
          <w:ilvl w:val="0"/>
          <w:numId w:val="32"/>
        </w:numPr>
        <w:spacing w:after="120" w:line="359" w:lineRule="auto"/>
        <w:ind w:right="122" w:hanging="360"/>
        <w:jc w:val="both"/>
        <w:rPr>
          <w:sz w:val="22"/>
          <w:szCs w:val="22"/>
        </w:rPr>
      </w:pPr>
      <w:r w:rsidRPr="00FC7028">
        <w:rPr>
          <w:sz w:val="22"/>
          <w:szCs w:val="22"/>
        </w:rPr>
        <w:lastRenderedPageBreak/>
        <w:t xml:space="preserve">A </w:t>
      </w:r>
      <w:r w:rsidR="00660819" w:rsidRPr="00FC7028">
        <w:rPr>
          <w:sz w:val="22"/>
          <w:szCs w:val="22"/>
        </w:rPr>
        <w:t>adj</w:t>
      </w:r>
      <w:r w:rsidR="00660819">
        <w:rPr>
          <w:sz w:val="22"/>
          <w:szCs w:val="22"/>
        </w:rPr>
        <w:t>ud</w:t>
      </w:r>
      <w:r w:rsidR="00660819" w:rsidRPr="00FC7028">
        <w:rPr>
          <w:sz w:val="22"/>
          <w:szCs w:val="22"/>
        </w:rPr>
        <w:t>icatária</w:t>
      </w:r>
      <w:r w:rsidRPr="00FC7028">
        <w:rPr>
          <w:sz w:val="22"/>
          <w:szCs w:val="22"/>
        </w:rPr>
        <w:t xml:space="preserve"> recusar-se a retirar o instrumento contratual injustificadamente ou se não apresentar situação regular na ocasião dos recebimentos, garantida a prévia e ampla defesa, aplicar a Contratada multa de até 10% (dez por cento) sobre o valor adjudicado; </w:t>
      </w:r>
    </w:p>
    <w:p w14:paraId="3C0A315C" w14:textId="4BB9CA6B" w:rsidR="00A70229" w:rsidRPr="00FC7028" w:rsidRDefault="00A70229" w:rsidP="00136473">
      <w:pPr>
        <w:numPr>
          <w:ilvl w:val="0"/>
          <w:numId w:val="32"/>
        </w:numPr>
        <w:spacing w:after="120" w:line="359" w:lineRule="auto"/>
        <w:ind w:right="122" w:hanging="360"/>
        <w:jc w:val="both"/>
        <w:rPr>
          <w:sz w:val="22"/>
          <w:szCs w:val="22"/>
        </w:rPr>
      </w:pPr>
      <w:r w:rsidRPr="00FC7028">
        <w:rPr>
          <w:sz w:val="22"/>
          <w:szCs w:val="22"/>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 e no CAGEFIMP (cadastro Estadual de Fornecedores Impedidos de Licitar); </w:t>
      </w:r>
    </w:p>
    <w:p w14:paraId="6E147009" w14:textId="77777777" w:rsidR="00A70229" w:rsidRPr="00FC7028" w:rsidRDefault="00A70229" w:rsidP="00136473">
      <w:pPr>
        <w:numPr>
          <w:ilvl w:val="0"/>
          <w:numId w:val="32"/>
        </w:numPr>
        <w:spacing w:after="120" w:line="359" w:lineRule="auto"/>
        <w:ind w:right="122" w:hanging="360"/>
        <w:jc w:val="both"/>
        <w:rPr>
          <w:sz w:val="22"/>
          <w:szCs w:val="22"/>
        </w:rPr>
      </w:pPr>
      <w:r w:rsidRPr="00FC7028">
        <w:rPr>
          <w:sz w:val="22"/>
          <w:szCs w:val="22"/>
        </w:rPr>
        <w:t xml:space="preserve">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 </w:t>
      </w:r>
    </w:p>
    <w:p w14:paraId="211AEC67" w14:textId="77777777" w:rsidR="00A70229" w:rsidRPr="00FC7028" w:rsidRDefault="00A70229" w:rsidP="00136473">
      <w:pPr>
        <w:numPr>
          <w:ilvl w:val="0"/>
          <w:numId w:val="32"/>
        </w:numPr>
        <w:spacing w:after="120" w:line="359" w:lineRule="auto"/>
        <w:ind w:right="122" w:hanging="360"/>
        <w:jc w:val="both"/>
        <w:rPr>
          <w:sz w:val="22"/>
          <w:szCs w:val="22"/>
        </w:rPr>
      </w:pPr>
      <w:r w:rsidRPr="00FC7028">
        <w:rPr>
          <w:sz w:val="22"/>
          <w:szCs w:val="22"/>
        </w:rPr>
        <w:t xml:space="preserve">As multas previstas nessa seção não eximem a adjudicatária ou contratada da reparação dos eventuais danos, perdas ou prejuízos que seu ato punível venha a causar à Administração; </w:t>
      </w:r>
    </w:p>
    <w:p w14:paraId="20EBEAE2" w14:textId="77777777" w:rsidR="00A70229" w:rsidRPr="00FC7028" w:rsidRDefault="00A70229" w:rsidP="00136473">
      <w:pPr>
        <w:numPr>
          <w:ilvl w:val="0"/>
          <w:numId w:val="32"/>
        </w:numPr>
        <w:spacing w:after="151" w:line="359" w:lineRule="auto"/>
        <w:ind w:right="122" w:hanging="360"/>
        <w:jc w:val="both"/>
        <w:rPr>
          <w:sz w:val="22"/>
          <w:szCs w:val="22"/>
        </w:rPr>
      </w:pPr>
      <w:r w:rsidRPr="00FC7028">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 </w:t>
      </w:r>
    </w:p>
    <w:p w14:paraId="159EB42D" w14:textId="77777777" w:rsidR="00A70229" w:rsidRPr="00FC7028" w:rsidRDefault="00A70229" w:rsidP="00136473">
      <w:pPr>
        <w:numPr>
          <w:ilvl w:val="0"/>
          <w:numId w:val="32"/>
        </w:numPr>
        <w:spacing w:after="120" w:line="359" w:lineRule="auto"/>
        <w:ind w:right="122" w:hanging="360"/>
        <w:jc w:val="both"/>
        <w:rPr>
          <w:sz w:val="22"/>
          <w:szCs w:val="22"/>
        </w:rPr>
      </w:pPr>
      <w:r w:rsidRPr="00FC7028">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14:paraId="435C9E84" w14:textId="660A8F27" w:rsidR="00A70229" w:rsidRPr="0004041D" w:rsidRDefault="00A70229" w:rsidP="00EC3FB4">
      <w:pPr>
        <w:numPr>
          <w:ilvl w:val="0"/>
          <w:numId w:val="32"/>
        </w:numPr>
        <w:spacing w:after="226" w:line="259" w:lineRule="auto"/>
        <w:ind w:left="-5" w:right="122" w:hanging="360"/>
        <w:jc w:val="both"/>
        <w:rPr>
          <w:sz w:val="22"/>
          <w:szCs w:val="22"/>
        </w:rPr>
      </w:pPr>
      <w:r w:rsidRPr="0004041D">
        <w:rPr>
          <w:sz w:val="22"/>
          <w:szCs w:val="22"/>
        </w:rPr>
        <w:lastRenderedPageBreak/>
        <w:t>São exemplo de infração administrativa penalizáveis, nos ermos da Lei n.º 8.666/93, da Lei nº</w:t>
      </w:r>
      <w:r w:rsidR="0004041D" w:rsidRPr="0004041D">
        <w:rPr>
          <w:sz w:val="22"/>
          <w:szCs w:val="22"/>
        </w:rPr>
        <w:t xml:space="preserve"> </w:t>
      </w:r>
      <w:r w:rsidRPr="0004041D">
        <w:rPr>
          <w:sz w:val="22"/>
          <w:szCs w:val="22"/>
        </w:rPr>
        <w:t xml:space="preserve">10.520/02, do Decreto nº 3.555/00 e do Decreto nº 5.540/05: </w:t>
      </w:r>
    </w:p>
    <w:p w14:paraId="533A05B1" w14:textId="77777777" w:rsidR="00A70229" w:rsidRPr="00FC7028" w:rsidRDefault="00A70229" w:rsidP="00136473">
      <w:pPr>
        <w:numPr>
          <w:ilvl w:val="0"/>
          <w:numId w:val="33"/>
        </w:numPr>
        <w:spacing w:after="232" w:line="259" w:lineRule="auto"/>
        <w:ind w:hanging="360"/>
        <w:jc w:val="both"/>
        <w:rPr>
          <w:sz w:val="22"/>
          <w:szCs w:val="22"/>
        </w:rPr>
      </w:pPr>
      <w:r w:rsidRPr="00FC7028">
        <w:rPr>
          <w:sz w:val="22"/>
          <w:szCs w:val="22"/>
        </w:rPr>
        <w:t xml:space="preserve">Inexecução total ou parcial do contrato; </w:t>
      </w:r>
    </w:p>
    <w:p w14:paraId="73F94C09" w14:textId="77777777" w:rsidR="00A70229" w:rsidRPr="00FC7028" w:rsidRDefault="00A70229" w:rsidP="00136473">
      <w:pPr>
        <w:numPr>
          <w:ilvl w:val="0"/>
          <w:numId w:val="33"/>
        </w:numPr>
        <w:spacing w:after="232" w:line="259" w:lineRule="auto"/>
        <w:ind w:hanging="360"/>
        <w:jc w:val="both"/>
        <w:rPr>
          <w:sz w:val="22"/>
          <w:szCs w:val="22"/>
        </w:rPr>
      </w:pPr>
      <w:r w:rsidRPr="00FC7028">
        <w:rPr>
          <w:sz w:val="22"/>
          <w:szCs w:val="22"/>
        </w:rPr>
        <w:t xml:space="preserve">Apresentação de documentação falsa; </w:t>
      </w:r>
    </w:p>
    <w:p w14:paraId="3DE6F553" w14:textId="77777777" w:rsidR="00A70229" w:rsidRPr="00FC7028" w:rsidRDefault="00A70229" w:rsidP="00136473">
      <w:pPr>
        <w:numPr>
          <w:ilvl w:val="0"/>
          <w:numId w:val="33"/>
        </w:numPr>
        <w:spacing w:after="232" w:line="259" w:lineRule="auto"/>
        <w:ind w:hanging="360"/>
        <w:jc w:val="both"/>
        <w:rPr>
          <w:sz w:val="22"/>
          <w:szCs w:val="22"/>
        </w:rPr>
      </w:pPr>
      <w:r w:rsidRPr="00FC7028">
        <w:rPr>
          <w:sz w:val="22"/>
          <w:szCs w:val="22"/>
        </w:rPr>
        <w:t xml:space="preserve">Comportamento inidôneo; </w:t>
      </w:r>
    </w:p>
    <w:p w14:paraId="605E34F6" w14:textId="77777777" w:rsidR="00A70229" w:rsidRPr="00FC7028" w:rsidRDefault="00A70229" w:rsidP="00136473">
      <w:pPr>
        <w:numPr>
          <w:ilvl w:val="0"/>
          <w:numId w:val="33"/>
        </w:numPr>
        <w:spacing w:after="232" w:line="259" w:lineRule="auto"/>
        <w:ind w:hanging="360"/>
        <w:jc w:val="both"/>
        <w:rPr>
          <w:sz w:val="22"/>
          <w:szCs w:val="22"/>
        </w:rPr>
      </w:pPr>
      <w:r w:rsidRPr="00FC7028">
        <w:rPr>
          <w:sz w:val="22"/>
          <w:szCs w:val="22"/>
        </w:rPr>
        <w:t xml:space="preserve">Fraude fiscal; </w:t>
      </w:r>
    </w:p>
    <w:p w14:paraId="1922A9F8" w14:textId="77777777" w:rsidR="00A70229" w:rsidRPr="00FC7028" w:rsidRDefault="00A70229" w:rsidP="00136473">
      <w:pPr>
        <w:numPr>
          <w:ilvl w:val="0"/>
          <w:numId w:val="33"/>
        </w:numPr>
        <w:spacing w:after="230" w:line="259" w:lineRule="auto"/>
        <w:ind w:hanging="360"/>
        <w:jc w:val="both"/>
        <w:rPr>
          <w:sz w:val="22"/>
          <w:szCs w:val="22"/>
        </w:rPr>
      </w:pPr>
      <w:r w:rsidRPr="00FC7028">
        <w:rPr>
          <w:sz w:val="22"/>
          <w:szCs w:val="22"/>
        </w:rPr>
        <w:t xml:space="preserve">Descumprimento de qualquer dos deveres elencados no edital ou no contrato; </w:t>
      </w:r>
    </w:p>
    <w:p w14:paraId="61DF5872" w14:textId="3E9CC35B" w:rsidR="00A70229" w:rsidRPr="00FC7028" w:rsidRDefault="00B5040E" w:rsidP="00B5040E">
      <w:pPr>
        <w:numPr>
          <w:ilvl w:val="0"/>
          <w:numId w:val="34"/>
        </w:numPr>
        <w:ind w:left="567" w:hanging="283"/>
        <w:jc w:val="both"/>
        <w:rPr>
          <w:sz w:val="22"/>
          <w:szCs w:val="22"/>
        </w:rPr>
      </w:pPr>
      <w:r>
        <w:rPr>
          <w:sz w:val="22"/>
          <w:szCs w:val="22"/>
        </w:rPr>
        <w:t xml:space="preserve"> </w:t>
      </w:r>
      <w:r w:rsidR="00A70229" w:rsidRPr="00FC7028">
        <w:rPr>
          <w:sz w:val="22"/>
          <w:szCs w:val="22"/>
        </w:rPr>
        <w:t xml:space="preserve">As sanções serão aplicadas sem prejuízo da responsabilidade civil e criminal que possa ser acionada em desfavor da Contratada, conforme infração cometida e prejuízos causados à administração ou a terceiros; </w:t>
      </w:r>
      <w:r>
        <w:rPr>
          <w:sz w:val="22"/>
          <w:szCs w:val="22"/>
        </w:rPr>
        <w:t xml:space="preserve"> </w:t>
      </w:r>
    </w:p>
    <w:p w14:paraId="505106F2" w14:textId="77777777" w:rsidR="00A70229" w:rsidRPr="00FC7028" w:rsidRDefault="00A70229" w:rsidP="00136473">
      <w:pPr>
        <w:numPr>
          <w:ilvl w:val="0"/>
          <w:numId w:val="34"/>
        </w:numPr>
        <w:spacing w:line="259" w:lineRule="auto"/>
        <w:ind w:hanging="360"/>
        <w:jc w:val="both"/>
        <w:rPr>
          <w:sz w:val="22"/>
          <w:szCs w:val="22"/>
        </w:rPr>
      </w:pPr>
      <w:r w:rsidRPr="00FC7028">
        <w:rPr>
          <w:sz w:val="22"/>
          <w:szCs w:val="22"/>
        </w:rPr>
        <w:t xml:space="preserve">Para efeito de aplicação de multas, às infrações são </w:t>
      </w:r>
      <w:proofErr w:type="gramStart"/>
      <w:r w:rsidRPr="00FC7028">
        <w:rPr>
          <w:sz w:val="22"/>
          <w:szCs w:val="22"/>
        </w:rPr>
        <w:t>atribuídas</w:t>
      </w:r>
      <w:proofErr w:type="gramEnd"/>
      <w:r w:rsidRPr="00FC7028">
        <w:rPr>
          <w:sz w:val="22"/>
          <w:szCs w:val="22"/>
        </w:rPr>
        <w:t xml:space="preserve"> graus, com percentuais de multas conforme a tabela a seguir, que elenca apenas as principais situações previstas, não eximindo de outras equivalentes que surgirem, conforme o caso: </w:t>
      </w:r>
    </w:p>
    <w:tbl>
      <w:tblPr>
        <w:tblW w:w="9354" w:type="dxa"/>
        <w:tblInd w:w="12" w:type="dxa"/>
        <w:tblCellMar>
          <w:top w:w="17" w:type="dxa"/>
          <w:left w:w="0" w:type="dxa"/>
          <w:right w:w="12" w:type="dxa"/>
        </w:tblCellMar>
        <w:tblLook w:val="04A0" w:firstRow="1" w:lastRow="0" w:firstColumn="1" w:lastColumn="0" w:noHBand="0" w:noVBand="1"/>
      </w:tblPr>
      <w:tblGrid>
        <w:gridCol w:w="701"/>
        <w:gridCol w:w="6242"/>
        <w:gridCol w:w="856"/>
        <w:gridCol w:w="1555"/>
      </w:tblGrid>
      <w:tr w:rsidR="00A70229" w:rsidRPr="00316F15" w14:paraId="723C559A" w14:textId="77777777" w:rsidTr="00B56A92">
        <w:trPr>
          <w:trHeight w:val="282"/>
        </w:trPr>
        <w:tc>
          <w:tcPr>
            <w:tcW w:w="701" w:type="dxa"/>
            <w:tcBorders>
              <w:top w:val="single" w:sz="6" w:space="0" w:color="A0A0A0"/>
              <w:left w:val="single" w:sz="6" w:space="0" w:color="F0F0F0"/>
              <w:bottom w:val="single" w:sz="6" w:space="0" w:color="A0A0A0"/>
              <w:right w:val="single" w:sz="6" w:space="0" w:color="A0A0A0"/>
            </w:tcBorders>
            <w:shd w:val="clear" w:color="auto" w:fill="auto"/>
          </w:tcPr>
          <w:p w14:paraId="4F846394" w14:textId="77777777" w:rsidR="00A70229" w:rsidRPr="00316F15" w:rsidRDefault="00A70229" w:rsidP="00B56A92">
            <w:pPr>
              <w:spacing w:line="259" w:lineRule="auto"/>
              <w:ind w:left="12"/>
              <w:jc w:val="both"/>
              <w:rPr>
                <w:sz w:val="22"/>
                <w:szCs w:val="22"/>
              </w:rPr>
            </w:pPr>
            <w:r w:rsidRPr="00316F15">
              <w:rPr>
                <w:sz w:val="22"/>
                <w:szCs w:val="22"/>
              </w:rPr>
              <w:t xml:space="preserve">ITEM </w:t>
            </w:r>
          </w:p>
        </w:tc>
        <w:tc>
          <w:tcPr>
            <w:tcW w:w="6242" w:type="dxa"/>
            <w:tcBorders>
              <w:top w:val="single" w:sz="6" w:space="0" w:color="A0A0A0"/>
              <w:left w:val="single" w:sz="6" w:space="0" w:color="A0A0A0"/>
              <w:bottom w:val="single" w:sz="6" w:space="0" w:color="A0A0A0"/>
              <w:right w:val="single" w:sz="6" w:space="0" w:color="A0A0A0"/>
            </w:tcBorders>
            <w:shd w:val="clear" w:color="auto" w:fill="auto"/>
          </w:tcPr>
          <w:p w14:paraId="24ED13A9" w14:textId="77777777" w:rsidR="00A70229" w:rsidRPr="00316F15" w:rsidRDefault="00A70229" w:rsidP="00B56A92">
            <w:pPr>
              <w:spacing w:line="259" w:lineRule="auto"/>
              <w:ind w:left="17"/>
              <w:jc w:val="both"/>
              <w:rPr>
                <w:sz w:val="22"/>
                <w:szCs w:val="22"/>
              </w:rPr>
            </w:pPr>
            <w:r w:rsidRPr="00316F15">
              <w:rPr>
                <w:sz w:val="22"/>
                <w:szCs w:val="22"/>
              </w:rPr>
              <w:t xml:space="preserve">DESCRIÇÃO DA INFRAÇÃO </w:t>
            </w:r>
          </w:p>
        </w:tc>
        <w:tc>
          <w:tcPr>
            <w:tcW w:w="856" w:type="dxa"/>
            <w:tcBorders>
              <w:top w:val="single" w:sz="6" w:space="0" w:color="A0A0A0"/>
              <w:left w:val="single" w:sz="6" w:space="0" w:color="A0A0A0"/>
              <w:bottom w:val="single" w:sz="6" w:space="0" w:color="A0A0A0"/>
              <w:right w:val="single" w:sz="6" w:space="0" w:color="A0A0A0"/>
            </w:tcBorders>
            <w:shd w:val="clear" w:color="auto" w:fill="auto"/>
          </w:tcPr>
          <w:p w14:paraId="36180DA4" w14:textId="77777777" w:rsidR="00A70229" w:rsidRPr="00316F15" w:rsidRDefault="00A70229" w:rsidP="00B56A92">
            <w:pPr>
              <w:spacing w:line="259" w:lineRule="auto"/>
              <w:ind w:left="17"/>
              <w:jc w:val="both"/>
              <w:rPr>
                <w:sz w:val="22"/>
                <w:szCs w:val="22"/>
              </w:rPr>
            </w:pPr>
            <w:r w:rsidRPr="00316F15">
              <w:rPr>
                <w:sz w:val="22"/>
                <w:szCs w:val="22"/>
              </w:rPr>
              <w:t xml:space="preserve">GRAU </w:t>
            </w:r>
          </w:p>
        </w:tc>
        <w:tc>
          <w:tcPr>
            <w:tcW w:w="1555" w:type="dxa"/>
            <w:tcBorders>
              <w:top w:val="single" w:sz="6" w:space="0" w:color="A0A0A0"/>
              <w:left w:val="single" w:sz="6" w:space="0" w:color="A0A0A0"/>
              <w:bottom w:val="single" w:sz="6" w:space="0" w:color="A0A0A0"/>
              <w:right w:val="single" w:sz="6" w:space="0" w:color="A0A0A0"/>
            </w:tcBorders>
            <w:shd w:val="clear" w:color="auto" w:fill="auto"/>
          </w:tcPr>
          <w:p w14:paraId="53D01ED9" w14:textId="77777777" w:rsidR="00A70229" w:rsidRPr="00316F15" w:rsidRDefault="00A70229" w:rsidP="00B56A92">
            <w:pPr>
              <w:spacing w:line="259" w:lineRule="auto"/>
              <w:ind w:left="16"/>
              <w:jc w:val="both"/>
              <w:rPr>
                <w:sz w:val="22"/>
                <w:szCs w:val="22"/>
              </w:rPr>
            </w:pPr>
            <w:r w:rsidRPr="00316F15">
              <w:rPr>
                <w:sz w:val="22"/>
                <w:szCs w:val="22"/>
              </w:rPr>
              <w:t xml:space="preserve">MULTA* </w:t>
            </w:r>
          </w:p>
        </w:tc>
      </w:tr>
      <w:tr w:rsidR="00A70229" w:rsidRPr="00316F15" w14:paraId="0DBBF3BC" w14:textId="77777777" w:rsidTr="00B56A92">
        <w:trPr>
          <w:trHeight w:val="536"/>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0FACEEEF" w14:textId="77777777" w:rsidR="00A70229" w:rsidRPr="00316F15" w:rsidRDefault="00A70229" w:rsidP="00B56A92">
            <w:pPr>
              <w:spacing w:line="259" w:lineRule="auto"/>
              <w:ind w:left="12"/>
              <w:jc w:val="both"/>
              <w:rPr>
                <w:sz w:val="22"/>
                <w:szCs w:val="22"/>
              </w:rPr>
            </w:pPr>
            <w:r w:rsidRPr="00316F15">
              <w:rPr>
                <w:sz w:val="22"/>
                <w:szCs w:val="22"/>
              </w:rPr>
              <w:t xml:space="preserve">1 </w:t>
            </w:r>
          </w:p>
        </w:tc>
        <w:tc>
          <w:tcPr>
            <w:tcW w:w="6242" w:type="dxa"/>
            <w:tcBorders>
              <w:top w:val="single" w:sz="6" w:space="0" w:color="A0A0A0"/>
              <w:left w:val="single" w:sz="6" w:space="0" w:color="A0A0A0"/>
              <w:bottom w:val="single" w:sz="6" w:space="0" w:color="A0A0A0"/>
              <w:right w:val="single" w:sz="6" w:space="0" w:color="A0A0A0"/>
            </w:tcBorders>
            <w:shd w:val="clear" w:color="auto" w:fill="auto"/>
          </w:tcPr>
          <w:p w14:paraId="7856EF35" w14:textId="77777777" w:rsidR="00A70229" w:rsidRPr="00316F15" w:rsidRDefault="00A70229" w:rsidP="00B56A92">
            <w:pPr>
              <w:spacing w:line="259" w:lineRule="auto"/>
              <w:ind w:left="17"/>
              <w:jc w:val="both"/>
              <w:rPr>
                <w:sz w:val="22"/>
                <w:szCs w:val="22"/>
              </w:rPr>
            </w:pPr>
            <w:r w:rsidRPr="00316F15">
              <w:rPr>
                <w:sz w:val="22"/>
                <w:szCs w:val="22"/>
              </w:rPr>
              <w:t xml:space="preserve">Permitir situação que crie a possibilidade ou cause </w:t>
            </w:r>
            <w:proofErr w:type="spellStart"/>
            <w:r w:rsidRPr="00316F15">
              <w:rPr>
                <w:sz w:val="22"/>
                <w:szCs w:val="22"/>
              </w:rPr>
              <w:t>dano</w:t>
            </w:r>
            <w:proofErr w:type="spellEnd"/>
            <w:r w:rsidRPr="00316F15">
              <w:rPr>
                <w:sz w:val="22"/>
                <w:szCs w:val="22"/>
              </w:rPr>
              <w:t xml:space="preserve"> físico, lesão corporal ou consequências letais, por ocorrência. </w:t>
            </w:r>
          </w:p>
        </w:tc>
        <w:tc>
          <w:tcPr>
            <w:tcW w:w="856" w:type="dxa"/>
            <w:tcBorders>
              <w:top w:val="single" w:sz="6" w:space="0" w:color="A0A0A0"/>
              <w:left w:val="single" w:sz="6" w:space="0" w:color="A0A0A0"/>
              <w:bottom w:val="single" w:sz="6" w:space="0" w:color="A0A0A0"/>
              <w:right w:val="single" w:sz="6" w:space="0" w:color="A0A0A0"/>
            </w:tcBorders>
            <w:shd w:val="clear" w:color="auto" w:fill="auto"/>
          </w:tcPr>
          <w:p w14:paraId="3A23C0C9" w14:textId="77777777" w:rsidR="00A70229" w:rsidRPr="00316F15" w:rsidRDefault="00A70229" w:rsidP="00B56A92">
            <w:pPr>
              <w:spacing w:line="259" w:lineRule="auto"/>
              <w:ind w:left="-15"/>
              <w:jc w:val="both"/>
              <w:rPr>
                <w:sz w:val="22"/>
                <w:szCs w:val="22"/>
              </w:rPr>
            </w:pPr>
            <w:r w:rsidRPr="00316F15">
              <w:rPr>
                <w:sz w:val="22"/>
                <w:szCs w:val="22"/>
              </w:rPr>
              <w:t xml:space="preserve"> </w:t>
            </w:r>
          </w:p>
          <w:p w14:paraId="08A7B4AB" w14:textId="6E5397CB" w:rsidR="00A70229" w:rsidRPr="00316F15" w:rsidRDefault="00B5040E" w:rsidP="00B56A92">
            <w:pPr>
              <w:spacing w:line="259" w:lineRule="auto"/>
              <w:ind w:left="17"/>
              <w:jc w:val="both"/>
              <w:rPr>
                <w:sz w:val="22"/>
                <w:szCs w:val="22"/>
              </w:rPr>
            </w:pPr>
            <w:r>
              <w:rPr>
                <w:sz w:val="22"/>
                <w:szCs w:val="22"/>
              </w:rPr>
              <w:t>01</w:t>
            </w:r>
          </w:p>
        </w:tc>
        <w:tc>
          <w:tcPr>
            <w:tcW w:w="155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24CAA8D7" w14:textId="02EB4C68" w:rsidR="00A70229" w:rsidRPr="00316F15" w:rsidRDefault="0004041D" w:rsidP="00B56A92">
            <w:pPr>
              <w:spacing w:line="259" w:lineRule="auto"/>
              <w:ind w:left="16"/>
              <w:jc w:val="both"/>
              <w:rPr>
                <w:sz w:val="22"/>
                <w:szCs w:val="22"/>
              </w:rPr>
            </w:pPr>
            <w:r>
              <w:rPr>
                <w:rFonts w:ascii="Calibri" w:hAnsi="Calibri" w:cs="Calibri"/>
                <w:color w:val="000000"/>
              </w:rPr>
              <w:t>10,0 % por dia/ocorrência</w:t>
            </w:r>
          </w:p>
        </w:tc>
      </w:tr>
      <w:tr w:rsidR="00A70229" w:rsidRPr="00316F15" w14:paraId="407E1F85" w14:textId="77777777" w:rsidTr="00B56A92">
        <w:trPr>
          <w:trHeight w:val="536"/>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3EC654D8" w14:textId="2ED65752" w:rsidR="00A70229" w:rsidRPr="00316F15" w:rsidRDefault="004E0376" w:rsidP="004E0376">
            <w:pPr>
              <w:spacing w:line="259" w:lineRule="auto"/>
              <w:ind w:left="12"/>
              <w:jc w:val="both"/>
              <w:rPr>
                <w:sz w:val="22"/>
                <w:szCs w:val="22"/>
              </w:rPr>
            </w:pPr>
            <w:r>
              <w:rPr>
                <w:sz w:val="22"/>
                <w:szCs w:val="22"/>
              </w:rPr>
              <w:t>2</w:t>
            </w:r>
            <w:r w:rsidR="00A70229" w:rsidRPr="00316F15">
              <w:rPr>
                <w:sz w:val="22"/>
                <w:szCs w:val="22"/>
              </w:rPr>
              <w:t xml:space="preserve"> </w:t>
            </w:r>
          </w:p>
        </w:tc>
        <w:tc>
          <w:tcPr>
            <w:tcW w:w="6242" w:type="dxa"/>
            <w:tcBorders>
              <w:top w:val="single" w:sz="6" w:space="0" w:color="A0A0A0"/>
              <w:left w:val="single" w:sz="6" w:space="0" w:color="A0A0A0"/>
              <w:bottom w:val="single" w:sz="6" w:space="0" w:color="A0A0A0"/>
              <w:right w:val="single" w:sz="6" w:space="0" w:color="A0A0A0"/>
            </w:tcBorders>
            <w:shd w:val="clear" w:color="auto" w:fill="auto"/>
          </w:tcPr>
          <w:p w14:paraId="59B1BBB5" w14:textId="77777777" w:rsidR="00A70229" w:rsidRPr="00316F15" w:rsidRDefault="00A70229" w:rsidP="00B56A92">
            <w:pPr>
              <w:spacing w:line="259" w:lineRule="auto"/>
              <w:ind w:left="17"/>
              <w:jc w:val="both"/>
              <w:rPr>
                <w:sz w:val="22"/>
                <w:szCs w:val="22"/>
              </w:rPr>
            </w:pPr>
            <w:r w:rsidRPr="00316F15">
              <w:rPr>
                <w:sz w:val="22"/>
                <w:szCs w:val="22"/>
              </w:rPr>
              <w:t xml:space="preserve">Suspender ou interromper, salvo por motivo de força maior ou caso fortuito, os serviços contratuais por dia e por unidade de atendimento. </w:t>
            </w:r>
          </w:p>
        </w:tc>
        <w:tc>
          <w:tcPr>
            <w:tcW w:w="856" w:type="dxa"/>
            <w:tcBorders>
              <w:top w:val="single" w:sz="6" w:space="0" w:color="A0A0A0"/>
              <w:left w:val="single" w:sz="6" w:space="0" w:color="A0A0A0"/>
              <w:bottom w:val="single" w:sz="6" w:space="0" w:color="A0A0A0"/>
              <w:right w:val="single" w:sz="6" w:space="0" w:color="A0A0A0"/>
            </w:tcBorders>
            <w:shd w:val="clear" w:color="auto" w:fill="auto"/>
            <w:vAlign w:val="center"/>
          </w:tcPr>
          <w:p w14:paraId="127AF569" w14:textId="67F90C6C" w:rsidR="00A70229" w:rsidRPr="00316F15" w:rsidRDefault="00B5040E" w:rsidP="00B56A92">
            <w:pPr>
              <w:spacing w:line="259" w:lineRule="auto"/>
              <w:ind w:left="17"/>
              <w:jc w:val="both"/>
              <w:rPr>
                <w:sz w:val="22"/>
                <w:szCs w:val="22"/>
              </w:rPr>
            </w:pPr>
            <w:r>
              <w:rPr>
                <w:sz w:val="22"/>
                <w:szCs w:val="22"/>
              </w:rPr>
              <w:t>01</w:t>
            </w:r>
            <w:r w:rsidR="00A70229" w:rsidRPr="00316F15">
              <w:rPr>
                <w:sz w:val="22"/>
                <w:szCs w:val="22"/>
              </w:rPr>
              <w:t xml:space="preserve"> </w:t>
            </w:r>
          </w:p>
        </w:tc>
        <w:tc>
          <w:tcPr>
            <w:tcW w:w="155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12256AC7" w14:textId="5D3C495D" w:rsidR="00A70229" w:rsidRPr="00316F15" w:rsidRDefault="0004041D" w:rsidP="00B56A92">
            <w:pPr>
              <w:spacing w:line="259" w:lineRule="auto"/>
              <w:ind w:left="16"/>
              <w:jc w:val="both"/>
              <w:rPr>
                <w:sz w:val="22"/>
                <w:szCs w:val="22"/>
              </w:rPr>
            </w:pPr>
            <w:r>
              <w:rPr>
                <w:rFonts w:ascii="Calibri" w:hAnsi="Calibri" w:cs="Calibri"/>
                <w:color w:val="000000"/>
              </w:rPr>
              <w:t>10,0 % por dia/ocorrência</w:t>
            </w:r>
          </w:p>
        </w:tc>
      </w:tr>
      <w:tr w:rsidR="00A70229" w:rsidRPr="00316F15" w14:paraId="2F20338C" w14:textId="77777777" w:rsidTr="00B56A92">
        <w:trPr>
          <w:trHeight w:val="535"/>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6A95BC30" w14:textId="1A463996" w:rsidR="00A70229" w:rsidRPr="00316F15" w:rsidRDefault="004E0376" w:rsidP="00B56A92">
            <w:pPr>
              <w:spacing w:line="259" w:lineRule="auto"/>
              <w:ind w:left="12"/>
              <w:jc w:val="both"/>
              <w:rPr>
                <w:sz w:val="22"/>
                <w:szCs w:val="22"/>
              </w:rPr>
            </w:pPr>
            <w:r>
              <w:rPr>
                <w:sz w:val="22"/>
                <w:szCs w:val="22"/>
              </w:rPr>
              <w:t>3</w:t>
            </w:r>
            <w:r w:rsidR="00A70229" w:rsidRPr="00316F15">
              <w:rPr>
                <w:sz w:val="22"/>
                <w:szCs w:val="22"/>
              </w:rPr>
              <w:t xml:space="preserve"> </w:t>
            </w:r>
          </w:p>
        </w:tc>
        <w:tc>
          <w:tcPr>
            <w:tcW w:w="6242" w:type="dxa"/>
            <w:tcBorders>
              <w:top w:val="single" w:sz="6" w:space="0" w:color="A0A0A0"/>
              <w:left w:val="single" w:sz="6" w:space="0" w:color="A0A0A0"/>
              <w:bottom w:val="single" w:sz="6" w:space="0" w:color="A0A0A0"/>
              <w:right w:val="single" w:sz="6" w:space="0" w:color="A0A0A0"/>
            </w:tcBorders>
            <w:shd w:val="clear" w:color="auto" w:fill="auto"/>
          </w:tcPr>
          <w:p w14:paraId="0D616D3C" w14:textId="77777777" w:rsidR="00A70229" w:rsidRPr="00316F15" w:rsidRDefault="00A70229" w:rsidP="00B56A92">
            <w:pPr>
              <w:spacing w:line="259" w:lineRule="auto"/>
              <w:ind w:left="17"/>
              <w:jc w:val="both"/>
              <w:rPr>
                <w:sz w:val="22"/>
                <w:szCs w:val="22"/>
              </w:rPr>
            </w:pPr>
            <w:r w:rsidRPr="00316F15">
              <w:rPr>
                <w:sz w:val="22"/>
                <w:szCs w:val="22"/>
              </w:rPr>
              <w:t xml:space="preserve">Recusar-se a executar o serviço determinado pela FISCALIZAÇÃO sem motivo justificado, por ocorrência. </w:t>
            </w:r>
          </w:p>
        </w:tc>
        <w:tc>
          <w:tcPr>
            <w:tcW w:w="856" w:type="dxa"/>
            <w:tcBorders>
              <w:top w:val="single" w:sz="6" w:space="0" w:color="A0A0A0"/>
              <w:left w:val="single" w:sz="6" w:space="0" w:color="A0A0A0"/>
              <w:bottom w:val="single" w:sz="6" w:space="0" w:color="A0A0A0"/>
              <w:right w:val="single" w:sz="6" w:space="0" w:color="A0A0A0"/>
            </w:tcBorders>
            <w:shd w:val="clear" w:color="auto" w:fill="auto"/>
            <w:vAlign w:val="center"/>
          </w:tcPr>
          <w:p w14:paraId="6DA84A92" w14:textId="3C9F8A4D" w:rsidR="00A70229" w:rsidRPr="00316F15" w:rsidRDefault="00B5040E" w:rsidP="00B56A92">
            <w:pPr>
              <w:spacing w:line="259" w:lineRule="auto"/>
              <w:ind w:left="17"/>
              <w:jc w:val="both"/>
              <w:rPr>
                <w:sz w:val="22"/>
                <w:szCs w:val="22"/>
              </w:rPr>
            </w:pPr>
            <w:r>
              <w:rPr>
                <w:sz w:val="22"/>
                <w:szCs w:val="22"/>
              </w:rPr>
              <w:t>01</w:t>
            </w:r>
            <w:r w:rsidR="00A70229" w:rsidRPr="00316F15">
              <w:rPr>
                <w:sz w:val="22"/>
                <w:szCs w:val="22"/>
              </w:rPr>
              <w:t xml:space="preserve"> </w:t>
            </w:r>
          </w:p>
        </w:tc>
        <w:tc>
          <w:tcPr>
            <w:tcW w:w="155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6C41B095" w14:textId="793B06AD" w:rsidR="00A70229" w:rsidRPr="00316F15" w:rsidRDefault="004E0376" w:rsidP="00B56A92">
            <w:pPr>
              <w:spacing w:line="259" w:lineRule="auto"/>
              <w:ind w:left="16"/>
              <w:jc w:val="both"/>
              <w:rPr>
                <w:sz w:val="22"/>
                <w:szCs w:val="22"/>
              </w:rPr>
            </w:pPr>
            <w:r>
              <w:rPr>
                <w:rFonts w:ascii="Calibri" w:hAnsi="Calibri" w:cs="Calibri"/>
                <w:color w:val="000000"/>
              </w:rPr>
              <w:t>10,0 % por dia/ocorrência</w:t>
            </w:r>
          </w:p>
        </w:tc>
      </w:tr>
      <w:tr w:rsidR="00A70229" w:rsidRPr="00316F15" w14:paraId="37FB2E20" w14:textId="77777777" w:rsidTr="00B56A92">
        <w:trPr>
          <w:trHeight w:val="790"/>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01665F99" w14:textId="32A7F5B2" w:rsidR="00A70229" w:rsidRPr="00316F15" w:rsidRDefault="004E0376" w:rsidP="00B56A92">
            <w:pPr>
              <w:spacing w:line="259" w:lineRule="auto"/>
              <w:ind w:left="12"/>
              <w:jc w:val="both"/>
              <w:rPr>
                <w:sz w:val="22"/>
                <w:szCs w:val="22"/>
              </w:rPr>
            </w:pPr>
            <w:r>
              <w:rPr>
                <w:sz w:val="22"/>
                <w:szCs w:val="22"/>
              </w:rPr>
              <w:t>4</w:t>
            </w:r>
          </w:p>
        </w:tc>
        <w:tc>
          <w:tcPr>
            <w:tcW w:w="6242" w:type="dxa"/>
            <w:tcBorders>
              <w:top w:val="single" w:sz="6" w:space="0" w:color="A0A0A0"/>
              <w:left w:val="single" w:sz="6" w:space="0" w:color="A0A0A0"/>
              <w:bottom w:val="single" w:sz="6" w:space="0" w:color="A0A0A0"/>
              <w:right w:val="single" w:sz="6" w:space="0" w:color="A0A0A0"/>
            </w:tcBorders>
            <w:shd w:val="clear" w:color="auto" w:fill="auto"/>
          </w:tcPr>
          <w:p w14:paraId="4F6E2CF9" w14:textId="77777777" w:rsidR="00A70229" w:rsidRPr="00316F15" w:rsidRDefault="00A70229" w:rsidP="00B56A92">
            <w:pPr>
              <w:spacing w:line="259" w:lineRule="auto"/>
              <w:ind w:left="17" w:right="3"/>
              <w:jc w:val="both"/>
              <w:rPr>
                <w:sz w:val="22"/>
                <w:szCs w:val="22"/>
              </w:rPr>
            </w:pPr>
            <w:r w:rsidRPr="00316F15">
              <w:rPr>
                <w:sz w:val="22"/>
                <w:szCs w:val="22"/>
              </w:rPr>
              <w:t xml:space="preserve">Executar serviço incompleto, paliativo substitutivo como por caráter permanente, ou deixar de providenciar recomposição complementar, por ocorrência. </w:t>
            </w:r>
          </w:p>
        </w:tc>
        <w:tc>
          <w:tcPr>
            <w:tcW w:w="856" w:type="dxa"/>
            <w:tcBorders>
              <w:top w:val="single" w:sz="6" w:space="0" w:color="A0A0A0"/>
              <w:left w:val="single" w:sz="6" w:space="0" w:color="A0A0A0"/>
              <w:bottom w:val="single" w:sz="6" w:space="0" w:color="A0A0A0"/>
              <w:right w:val="single" w:sz="6" w:space="0" w:color="A0A0A0"/>
            </w:tcBorders>
            <w:shd w:val="clear" w:color="auto" w:fill="auto"/>
          </w:tcPr>
          <w:p w14:paraId="50C035BB" w14:textId="77777777" w:rsidR="00A70229" w:rsidRPr="00316F15" w:rsidRDefault="00A70229" w:rsidP="00B56A92">
            <w:pPr>
              <w:spacing w:line="259" w:lineRule="auto"/>
              <w:ind w:left="-16"/>
              <w:jc w:val="both"/>
              <w:rPr>
                <w:sz w:val="22"/>
                <w:szCs w:val="22"/>
              </w:rPr>
            </w:pPr>
            <w:r w:rsidRPr="00316F15">
              <w:rPr>
                <w:sz w:val="22"/>
                <w:szCs w:val="22"/>
              </w:rPr>
              <w:t xml:space="preserve"> </w:t>
            </w:r>
          </w:p>
          <w:p w14:paraId="78DA341A" w14:textId="6A386A39" w:rsidR="00A70229" w:rsidRPr="00316F15" w:rsidRDefault="00B5040E" w:rsidP="00B56A92">
            <w:pPr>
              <w:spacing w:line="259" w:lineRule="auto"/>
              <w:ind w:left="-17"/>
              <w:jc w:val="both"/>
              <w:rPr>
                <w:sz w:val="22"/>
                <w:szCs w:val="22"/>
              </w:rPr>
            </w:pPr>
            <w:r>
              <w:rPr>
                <w:sz w:val="22"/>
                <w:szCs w:val="22"/>
              </w:rPr>
              <w:t xml:space="preserve"> 01</w:t>
            </w:r>
            <w:r w:rsidR="00A70229" w:rsidRPr="00316F15">
              <w:rPr>
                <w:sz w:val="22"/>
                <w:szCs w:val="22"/>
              </w:rPr>
              <w:t xml:space="preserve"> </w:t>
            </w:r>
          </w:p>
        </w:tc>
        <w:tc>
          <w:tcPr>
            <w:tcW w:w="155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660DBC3C" w14:textId="78E7D8EB" w:rsidR="00A70229" w:rsidRPr="00316F15" w:rsidRDefault="004E0376" w:rsidP="00B56A92">
            <w:pPr>
              <w:spacing w:line="259" w:lineRule="auto"/>
              <w:ind w:left="16"/>
              <w:jc w:val="both"/>
              <w:rPr>
                <w:sz w:val="22"/>
                <w:szCs w:val="22"/>
              </w:rPr>
            </w:pPr>
            <w:r>
              <w:rPr>
                <w:rFonts w:ascii="Calibri" w:hAnsi="Calibri" w:cs="Calibri"/>
                <w:color w:val="000000"/>
              </w:rPr>
              <w:t>10,0 % por dia/ocorrência</w:t>
            </w:r>
          </w:p>
        </w:tc>
      </w:tr>
    </w:tbl>
    <w:p w14:paraId="58E261E7" w14:textId="77777777" w:rsidR="00A70229" w:rsidRDefault="00A70229" w:rsidP="00A70229">
      <w:pPr>
        <w:spacing w:after="25" w:line="259" w:lineRule="auto"/>
        <w:ind w:left="-5" w:right="5475"/>
        <w:jc w:val="both"/>
        <w:rPr>
          <w:sz w:val="22"/>
          <w:szCs w:val="22"/>
        </w:rPr>
      </w:pPr>
    </w:p>
    <w:p w14:paraId="7FD2B1D5" w14:textId="77777777" w:rsidR="00A70229" w:rsidRPr="00FC7028" w:rsidRDefault="00A70229" w:rsidP="00A70229">
      <w:pPr>
        <w:spacing w:after="25" w:line="259" w:lineRule="auto"/>
        <w:ind w:left="-5" w:right="5475"/>
        <w:jc w:val="both"/>
        <w:rPr>
          <w:sz w:val="22"/>
          <w:szCs w:val="22"/>
        </w:rPr>
      </w:pPr>
      <w:r>
        <w:rPr>
          <w:sz w:val="22"/>
          <w:szCs w:val="22"/>
        </w:rPr>
        <w:t>Para os itens a seguir deixar de:</w:t>
      </w:r>
    </w:p>
    <w:tbl>
      <w:tblPr>
        <w:tblW w:w="9354" w:type="dxa"/>
        <w:tblInd w:w="12" w:type="dxa"/>
        <w:tblCellMar>
          <w:top w:w="17" w:type="dxa"/>
          <w:left w:w="0" w:type="dxa"/>
          <w:right w:w="14" w:type="dxa"/>
        </w:tblCellMar>
        <w:tblLook w:val="04A0" w:firstRow="1" w:lastRow="0" w:firstColumn="1" w:lastColumn="0" w:noHBand="0" w:noVBand="1"/>
      </w:tblPr>
      <w:tblGrid>
        <w:gridCol w:w="701"/>
        <w:gridCol w:w="6212"/>
        <w:gridCol w:w="826"/>
        <w:gridCol w:w="1615"/>
      </w:tblGrid>
      <w:tr w:rsidR="00A70229" w:rsidRPr="00316F15" w14:paraId="09BFE376" w14:textId="77777777" w:rsidTr="00B56A92">
        <w:trPr>
          <w:trHeight w:val="282"/>
        </w:trPr>
        <w:tc>
          <w:tcPr>
            <w:tcW w:w="701" w:type="dxa"/>
            <w:tcBorders>
              <w:top w:val="single" w:sz="6" w:space="0" w:color="A0A0A0"/>
              <w:left w:val="single" w:sz="6" w:space="0" w:color="F0F0F0"/>
              <w:bottom w:val="single" w:sz="6" w:space="0" w:color="A0A0A0"/>
              <w:right w:val="single" w:sz="6" w:space="0" w:color="A0A0A0"/>
            </w:tcBorders>
            <w:shd w:val="clear" w:color="auto" w:fill="auto"/>
          </w:tcPr>
          <w:p w14:paraId="50FD2D31" w14:textId="77777777" w:rsidR="00A70229" w:rsidRPr="00316F15" w:rsidRDefault="00A70229" w:rsidP="00B56A92">
            <w:pPr>
              <w:spacing w:line="259" w:lineRule="auto"/>
              <w:ind w:left="12"/>
              <w:jc w:val="both"/>
              <w:rPr>
                <w:sz w:val="22"/>
                <w:szCs w:val="22"/>
              </w:rPr>
            </w:pPr>
            <w:r w:rsidRPr="00316F15">
              <w:rPr>
                <w:sz w:val="22"/>
                <w:szCs w:val="22"/>
              </w:rPr>
              <w:t xml:space="preserve">ITEM </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1BBB9189" w14:textId="77777777" w:rsidR="00A70229" w:rsidRPr="00316F15" w:rsidRDefault="00A70229" w:rsidP="00B56A92">
            <w:pPr>
              <w:spacing w:line="259" w:lineRule="auto"/>
              <w:ind w:left="17"/>
              <w:jc w:val="both"/>
              <w:rPr>
                <w:sz w:val="22"/>
                <w:szCs w:val="22"/>
              </w:rPr>
            </w:pPr>
            <w:r w:rsidRPr="00316F15">
              <w:rPr>
                <w:sz w:val="22"/>
                <w:szCs w:val="22"/>
              </w:rPr>
              <w:t xml:space="preserve">DESCRIÇÃO DA INFRAÇÃO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05CAFB5B" w14:textId="77777777" w:rsidR="00A70229" w:rsidRPr="00316F15" w:rsidRDefault="00A70229" w:rsidP="00B56A92">
            <w:pPr>
              <w:spacing w:line="259" w:lineRule="auto"/>
              <w:ind w:left="16"/>
              <w:jc w:val="both"/>
              <w:rPr>
                <w:sz w:val="22"/>
                <w:szCs w:val="22"/>
              </w:rPr>
            </w:pPr>
            <w:r w:rsidRPr="00316F15">
              <w:rPr>
                <w:sz w:val="22"/>
                <w:szCs w:val="22"/>
              </w:rPr>
              <w:t xml:space="preserve">GRAU </w:t>
            </w:r>
          </w:p>
        </w:tc>
        <w:tc>
          <w:tcPr>
            <w:tcW w:w="1615" w:type="dxa"/>
            <w:tcBorders>
              <w:top w:val="single" w:sz="6" w:space="0" w:color="A0A0A0"/>
              <w:left w:val="single" w:sz="6" w:space="0" w:color="A0A0A0"/>
              <w:bottom w:val="single" w:sz="6" w:space="0" w:color="A0A0A0"/>
              <w:right w:val="single" w:sz="6" w:space="0" w:color="A0A0A0"/>
            </w:tcBorders>
            <w:shd w:val="clear" w:color="auto" w:fill="auto"/>
          </w:tcPr>
          <w:p w14:paraId="57198994" w14:textId="77777777" w:rsidR="00A70229" w:rsidRPr="00316F15" w:rsidRDefault="00A70229" w:rsidP="00B56A92">
            <w:pPr>
              <w:spacing w:line="259" w:lineRule="auto"/>
              <w:ind w:left="16"/>
              <w:jc w:val="both"/>
              <w:rPr>
                <w:sz w:val="22"/>
                <w:szCs w:val="22"/>
              </w:rPr>
            </w:pPr>
            <w:r w:rsidRPr="00316F15">
              <w:rPr>
                <w:sz w:val="22"/>
                <w:szCs w:val="22"/>
              </w:rPr>
              <w:t xml:space="preserve">MULTA* </w:t>
            </w:r>
          </w:p>
        </w:tc>
      </w:tr>
      <w:tr w:rsidR="00DE0072" w:rsidRPr="00316F15" w14:paraId="6A0BE27D" w14:textId="77777777" w:rsidTr="0094024C">
        <w:trPr>
          <w:trHeight w:val="538"/>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2185E08A" w14:textId="1DFCB0F3" w:rsidR="00DE0072" w:rsidRPr="00316F15" w:rsidRDefault="004E0376" w:rsidP="00DE0072">
            <w:pPr>
              <w:spacing w:line="259" w:lineRule="auto"/>
              <w:ind w:left="12"/>
              <w:jc w:val="both"/>
              <w:rPr>
                <w:sz w:val="22"/>
                <w:szCs w:val="22"/>
              </w:rPr>
            </w:pPr>
            <w:r>
              <w:rPr>
                <w:sz w:val="22"/>
                <w:szCs w:val="22"/>
              </w:rPr>
              <w:t>1</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2803CA3A" w14:textId="4F1CC998" w:rsidR="00DE0072" w:rsidRPr="00316F15" w:rsidRDefault="00B5040E" w:rsidP="00DE0072">
            <w:pPr>
              <w:spacing w:line="259" w:lineRule="auto"/>
              <w:ind w:left="17" w:right="1"/>
              <w:jc w:val="both"/>
              <w:rPr>
                <w:sz w:val="22"/>
                <w:szCs w:val="22"/>
              </w:rPr>
            </w:pPr>
            <w:r w:rsidRPr="00B5040E">
              <w:rPr>
                <w:sz w:val="22"/>
                <w:szCs w:val="22"/>
              </w:rPr>
              <w:t>Cumprir prazo previamente estabelecido para execução de serviços, por dia;</w:t>
            </w:r>
            <w:r>
              <w:rPr>
                <w:sz w:val="22"/>
                <w:szCs w:val="22"/>
              </w:rPr>
              <w:t xml:space="preserve">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0FBD4DCA" w14:textId="358477FF" w:rsidR="00DE0072" w:rsidRPr="00316F15" w:rsidRDefault="00DE0072" w:rsidP="00DE0072">
            <w:pPr>
              <w:spacing w:line="259" w:lineRule="auto"/>
              <w:ind w:left="16"/>
              <w:jc w:val="both"/>
              <w:rPr>
                <w:sz w:val="22"/>
                <w:szCs w:val="22"/>
              </w:rPr>
            </w:pPr>
            <w:r>
              <w:rPr>
                <w:sz w:val="22"/>
                <w:szCs w:val="22"/>
              </w:rPr>
              <w:t>0</w:t>
            </w:r>
            <w:r w:rsidR="004E0376">
              <w:rPr>
                <w:sz w:val="22"/>
                <w:szCs w:val="22"/>
              </w:rPr>
              <w:t>1</w:t>
            </w:r>
          </w:p>
        </w:tc>
        <w:tc>
          <w:tcPr>
            <w:tcW w:w="1615" w:type="dxa"/>
            <w:tcBorders>
              <w:top w:val="single" w:sz="6" w:space="0" w:color="A0A0A0"/>
              <w:left w:val="single" w:sz="6" w:space="0" w:color="A0A0A0"/>
              <w:bottom w:val="single" w:sz="6" w:space="0" w:color="A0A0A0"/>
              <w:right w:val="single" w:sz="6" w:space="0" w:color="A0A0A0"/>
            </w:tcBorders>
            <w:shd w:val="clear" w:color="auto" w:fill="auto"/>
          </w:tcPr>
          <w:p w14:paraId="6C5DEAF6" w14:textId="334A13D7" w:rsidR="00DE0072" w:rsidRPr="00316F15" w:rsidRDefault="004E0376" w:rsidP="004E0376">
            <w:pPr>
              <w:spacing w:line="259" w:lineRule="auto"/>
              <w:ind w:left="16"/>
              <w:jc w:val="both"/>
              <w:rPr>
                <w:sz w:val="22"/>
                <w:szCs w:val="22"/>
              </w:rPr>
            </w:pPr>
            <w:r>
              <w:rPr>
                <w:rFonts w:ascii="Calibri" w:hAnsi="Calibri" w:cs="Calibri"/>
                <w:color w:val="000000"/>
              </w:rPr>
              <w:t>10,0 % por dia</w:t>
            </w:r>
          </w:p>
        </w:tc>
      </w:tr>
      <w:tr w:rsidR="00A70229" w:rsidRPr="00316F15" w14:paraId="7C724969" w14:textId="77777777" w:rsidTr="00B56A92">
        <w:trPr>
          <w:trHeight w:val="787"/>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64FCD0D1" w14:textId="2F3DFB71" w:rsidR="00A70229" w:rsidRPr="00316F15" w:rsidRDefault="004E0376" w:rsidP="00B56A92">
            <w:pPr>
              <w:spacing w:line="259" w:lineRule="auto"/>
              <w:ind w:left="12"/>
              <w:jc w:val="both"/>
              <w:rPr>
                <w:sz w:val="22"/>
                <w:szCs w:val="22"/>
              </w:rPr>
            </w:pPr>
            <w:r>
              <w:rPr>
                <w:sz w:val="22"/>
                <w:szCs w:val="22"/>
              </w:rPr>
              <w:t>2</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51E3C1FC" w14:textId="6E6AD75A" w:rsidR="00A70229" w:rsidRPr="00316F15" w:rsidRDefault="00B5040E" w:rsidP="00B56A92">
            <w:pPr>
              <w:spacing w:line="259" w:lineRule="auto"/>
              <w:ind w:left="17" w:right="1"/>
              <w:jc w:val="both"/>
              <w:rPr>
                <w:sz w:val="22"/>
                <w:szCs w:val="22"/>
              </w:rPr>
            </w:pPr>
            <w:r w:rsidRPr="00B5040E">
              <w:rPr>
                <w:sz w:val="22"/>
                <w:szCs w:val="22"/>
              </w:rPr>
              <w:t>Efetuar o pagamento de seguros, encargos, fiscais e sociais, assim como quaisquer despesas diretas e/ou indiretas relacionadas à execução do contrato, por dia e por ocorrência, sendo em dias calculado o descumprimento.</w:t>
            </w:r>
            <w:r>
              <w:rPr>
                <w:sz w:val="22"/>
                <w:szCs w:val="22"/>
              </w:rPr>
              <w:t xml:space="preserve">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2995B525" w14:textId="77777777" w:rsidR="00A70229" w:rsidRPr="00316F15" w:rsidRDefault="00A70229" w:rsidP="00B56A92">
            <w:pPr>
              <w:spacing w:line="259" w:lineRule="auto"/>
              <w:ind w:left="-19"/>
              <w:jc w:val="both"/>
              <w:rPr>
                <w:sz w:val="22"/>
                <w:szCs w:val="22"/>
              </w:rPr>
            </w:pPr>
            <w:r w:rsidRPr="00316F15">
              <w:rPr>
                <w:sz w:val="22"/>
                <w:szCs w:val="22"/>
              </w:rPr>
              <w:t xml:space="preserve"> </w:t>
            </w:r>
          </w:p>
          <w:p w14:paraId="6F5302B0" w14:textId="28A692FD" w:rsidR="00A70229" w:rsidRPr="00316F15" w:rsidRDefault="00DE0072" w:rsidP="004E0376">
            <w:pPr>
              <w:spacing w:line="259" w:lineRule="auto"/>
              <w:ind w:left="-17"/>
              <w:jc w:val="both"/>
              <w:rPr>
                <w:sz w:val="22"/>
                <w:szCs w:val="22"/>
              </w:rPr>
            </w:pPr>
            <w:r>
              <w:rPr>
                <w:sz w:val="22"/>
                <w:szCs w:val="22"/>
              </w:rPr>
              <w:t xml:space="preserve"> 0</w:t>
            </w:r>
            <w:r w:rsidR="004E0376">
              <w:rPr>
                <w:sz w:val="22"/>
                <w:szCs w:val="22"/>
              </w:rPr>
              <w:t>1</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5E9B0742" w14:textId="3BE7EB62" w:rsidR="00A70229" w:rsidRPr="00316F15" w:rsidRDefault="004E0376" w:rsidP="004E0376">
            <w:pPr>
              <w:spacing w:line="259" w:lineRule="auto"/>
              <w:ind w:left="16"/>
              <w:jc w:val="both"/>
              <w:rPr>
                <w:sz w:val="22"/>
                <w:szCs w:val="22"/>
              </w:rPr>
            </w:pPr>
            <w:r>
              <w:rPr>
                <w:rFonts w:ascii="Calibri" w:hAnsi="Calibri" w:cs="Calibri"/>
                <w:color w:val="000000"/>
              </w:rPr>
              <w:t>10,0 % por dia</w:t>
            </w:r>
          </w:p>
        </w:tc>
      </w:tr>
      <w:tr w:rsidR="00A70229" w:rsidRPr="00316F15" w14:paraId="74A5847F" w14:textId="77777777" w:rsidTr="00B56A92">
        <w:trPr>
          <w:trHeight w:val="790"/>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47774A90" w14:textId="7ED51812" w:rsidR="00A70229" w:rsidRPr="00316F15" w:rsidRDefault="004E0376" w:rsidP="00B56A92">
            <w:pPr>
              <w:spacing w:line="259" w:lineRule="auto"/>
              <w:ind w:left="12"/>
              <w:jc w:val="both"/>
              <w:rPr>
                <w:sz w:val="22"/>
                <w:szCs w:val="22"/>
              </w:rPr>
            </w:pPr>
            <w:r>
              <w:rPr>
                <w:sz w:val="22"/>
                <w:szCs w:val="22"/>
              </w:rPr>
              <w:t>3</w:t>
            </w:r>
            <w:r w:rsidR="00A70229" w:rsidRPr="00316F15">
              <w:rPr>
                <w:sz w:val="22"/>
                <w:szCs w:val="22"/>
              </w:rPr>
              <w:t xml:space="preserve"> </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4674553F" w14:textId="77777777" w:rsidR="00A70229" w:rsidRPr="00316F15" w:rsidRDefault="00A70229" w:rsidP="00B56A92">
            <w:pPr>
              <w:spacing w:line="259" w:lineRule="auto"/>
              <w:ind w:left="17"/>
              <w:jc w:val="both"/>
              <w:rPr>
                <w:sz w:val="22"/>
                <w:szCs w:val="22"/>
              </w:rPr>
            </w:pPr>
            <w:r w:rsidRPr="00316F15">
              <w:rPr>
                <w:sz w:val="22"/>
                <w:szCs w:val="22"/>
              </w:rPr>
              <w:t xml:space="preserve">Cumprir quaisquer dos itens do edital e seus anexos, mesmo que não previstos nesta tabela de multas, após reincidência formalmente notificada pela fiscalização, por ocorrência.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77F7310B" w14:textId="77777777" w:rsidR="00A70229" w:rsidRPr="00316F15" w:rsidRDefault="00A70229" w:rsidP="00B56A92">
            <w:pPr>
              <w:spacing w:line="259" w:lineRule="auto"/>
              <w:ind w:left="-18"/>
              <w:jc w:val="both"/>
              <w:rPr>
                <w:sz w:val="22"/>
                <w:szCs w:val="22"/>
              </w:rPr>
            </w:pPr>
            <w:r w:rsidRPr="00316F15">
              <w:rPr>
                <w:sz w:val="22"/>
                <w:szCs w:val="22"/>
              </w:rPr>
              <w:t xml:space="preserve"> </w:t>
            </w:r>
          </w:p>
          <w:p w14:paraId="6121670F" w14:textId="55B50C3A" w:rsidR="00A70229" w:rsidRPr="00316F15" w:rsidRDefault="00A70229" w:rsidP="004E0376">
            <w:pPr>
              <w:spacing w:line="259" w:lineRule="auto"/>
              <w:ind w:left="-17"/>
              <w:jc w:val="both"/>
              <w:rPr>
                <w:sz w:val="22"/>
                <w:szCs w:val="22"/>
              </w:rPr>
            </w:pPr>
            <w:r w:rsidRPr="00316F15">
              <w:rPr>
                <w:sz w:val="22"/>
                <w:szCs w:val="22"/>
              </w:rPr>
              <w:t xml:space="preserve"> 0</w:t>
            </w:r>
            <w:r w:rsidR="004E0376">
              <w:rPr>
                <w:sz w:val="22"/>
                <w:szCs w:val="22"/>
              </w:rPr>
              <w:t>1</w:t>
            </w:r>
            <w:r w:rsidRPr="00316F15">
              <w:rPr>
                <w:sz w:val="22"/>
                <w:szCs w:val="22"/>
              </w:rPr>
              <w:t xml:space="preserve"> </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597B9239" w14:textId="4B3DE4FE" w:rsidR="00A70229" w:rsidRPr="00316F15" w:rsidRDefault="004E0376" w:rsidP="004E0376">
            <w:pPr>
              <w:spacing w:line="259" w:lineRule="auto"/>
              <w:ind w:left="16"/>
              <w:jc w:val="both"/>
              <w:rPr>
                <w:sz w:val="22"/>
                <w:szCs w:val="22"/>
              </w:rPr>
            </w:pPr>
            <w:r>
              <w:rPr>
                <w:rFonts w:ascii="Calibri" w:hAnsi="Calibri" w:cs="Calibri"/>
                <w:color w:val="000000"/>
              </w:rPr>
              <w:t>10,0 % por dia</w:t>
            </w:r>
          </w:p>
        </w:tc>
      </w:tr>
      <w:tr w:rsidR="00A70229" w:rsidRPr="00316F15" w14:paraId="3A762C53" w14:textId="77777777" w:rsidTr="00B56A92">
        <w:trPr>
          <w:trHeight w:val="535"/>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0CD8FCA4" w14:textId="129BE06E" w:rsidR="00A70229" w:rsidRPr="00316F15" w:rsidRDefault="004E0376" w:rsidP="00B56A92">
            <w:pPr>
              <w:spacing w:line="259" w:lineRule="auto"/>
              <w:ind w:left="12"/>
              <w:jc w:val="both"/>
              <w:rPr>
                <w:sz w:val="22"/>
                <w:szCs w:val="22"/>
              </w:rPr>
            </w:pPr>
            <w:r>
              <w:rPr>
                <w:sz w:val="22"/>
                <w:szCs w:val="22"/>
              </w:rPr>
              <w:t>4</w:t>
            </w:r>
            <w:r w:rsidR="00A70229" w:rsidRPr="00316F15">
              <w:rPr>
                <w:sz w:val="22"/>
                <w:szCs w:val="22"/>
              </w:rPr>
              <w:t xml:space="preserve"> </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7B60E6D5" w14:textId="77777777" w:rsidR="00A70229" w:rsidRPr="00316F15" w:rsidRDefault="00A70229" w:rsidP="00B56A92">
            <w:pPr>
              <w:spacing w:line="259" w:lineRule="auto"/>
              <w:ind w:left="17"/>
              <w:jc w:val="both"/>
              <w:rPr>
                <w:sz w:val="22"/>
                <w:szCs w:val="22"/>
              </w:rPr>
            </w:pPr>
            <w:r w:rsidRPr="00316F15">
              <w:rPr>
                <w:sz w:val="22"/>
                <w:szCs w:val="22"/>
              </w:rPr>
              <w:t xml:space="preserve">Cumprir determinação formal ou instrução complementar da fiscalização, por ocorrência.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4F846F9D" w14:textId="77777777" w:rsidR="00A70229" w:rsidRPr="00316F15" w:rsidRDefault="00A70229" w:rsidP="00B56A92">
            <w:pPr>
              <w:spacing w:line="259" w:lineRule="auto"/>
              <w:ind w:left="-19"/>
              <w:jc w:val="both"/>
              <w:rPr>
                <w:sz w:val="22"/>
                <w:szCs w:val="22"/>
              </w:rPr>
            </w:pPr>
            <w:r w:rsidRPr="00316F15">
              <w:rPr>
                <w:sz w:val="22"/>
                <w:szCs w:val="22"/>
              </w:rPr>
              <w:t xml:space="preserve"> </w:t>
            </w:r>
          </w:p>
          <w:p w14:paraId="26BACC27" w14:textId="0DFCE4C2" w:rsidR="00A70229" w:rsidRPr="00316F15" w:rsidRDefault="00A70229" w:rsidP="004E0376">
            <w:pPr>
              <w:spacing w:line="259" w:lineRule="auto"/>
              <w:ind w:left="16"/>
              <w:jc w:val="both"/>
              <w:rPr>
                <w:sz w:val="22"/>
                <w:szCs w:val="22"/>
              </w:rPr>
            </w:pPr>
            <w:r w:rsidRPr="00316F15">
              <w:rPr>
                <w:sz w:val="22"/>
                <w:szCs w:val="22"/>
              </w:rPr>
              <w:t>0</w:t>
            </w:r>
            <w:r w:rsidR="004E0376">
              <w:rPr>
                <w:sz w:val="22"/>
                <w:szCs w:val="22"/>
              </w:rPr>
              <w:t>1</w:t>
            </w:r>
            <w:r w:rsidRPr="00316F15">
              <w:rPr>
                <w:sz w:val="22"/>
                <w:szCs w:val="22"/>
              </w:rPr>
              <w:t xml:space="preserve"> </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6736C025" w14:textId="2086CEAD" w:rsidR="00A70229" w:rsidRPr="00316F15" w:rsidRDefault="004E0376" w:rsidP="004E0376">
            <w:pPr>
              <w:spacing w:line="259" w:lineRule="auto"/>
              <w:ind w:left="16"/>
              <w:jc w:val="both"/>
              <w:rPr>
                <w:sz w:val="22"/>
                <w:szCs w:val="22"/>
              </w:rPr>
            </w:pPr>
            <w:r>
              <w:rPr>
                <w:rFonts w:ascii="Calibri" w:hAnsi="Calibri" w:cs="Calibri"/>
                <w:color w:val="000000"/>
              </w:rPr>
              <w:t>10,0 % por dia</w:t>
            </w:r>
          </w:p>
        </w:tc>
      </w:tr>
      <w:tr w:rsidR="00A70229" w:rsidRPr="00316F15" w14:paraId="01F43794" w14:textId="77777777" w:rsidTr="00B5040E">
        <w:trPr>
          <w:trHeight w:val="34"/>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628F40AB" w14:textId="7A18A91D" w:rsidR="00A70229" w:rsidRPr="00316F15" w:rsidRDefault="004E0376" w:rsidP="00B56A92">
            <w:pPr>
              <w:spacing w:line="259" w:lineRule="auto"/>
              <w:ind w:left="12"/>
              <w:jc w:val="both"/>
              <w:rPr>
                <w:sz w:val="22"/>
                <w:szCs w:val="22"/>
              </w:rPr>
            </w:pPr>
            <w:r>
              <w:rPr>
                <w:sz w:val="22"/>
                <w:szCs w:val="22"/>
              </w:rPr>
              <w:t>5</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2CB0DC21" w14:textId="13D4889E" w:rsidR="00A70229" w:rsidRPr="00316F15" w:rsidRDefault="00DE0072" w:rsidP="00B5040E">
            <w:pPr>
              <w:spacing w:line="259" w:lineRule="auto"/>
              <w:ind w:left="17" w:right="1"/>
              <w:jc w:val="both"/>
              <w:rPr>
                <w:sz w:val="22"/>
                <w:szCs w:val="22"/>
              </w:rPr>
            </w:pPr>
            <w:r w:rsidRPr="00DE0072">
              <w:rPr>
                <w:sz w:val="22"/>
                <w:szCs w:val="22"/>
              </w:rPr>
              <w:t>Iniciar execução de serviço nos prazos estabelecidos, observados os limites mínimos estabelecidos por este Contrato; por serviço, por ocorrência.</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5FD7CB2A" w14:textId="5EB56E8A" w:rsidR="00A70229" w:rsidRPr="00316F15" w:rsidRDefault="00A70229" w:rsidP="00B5040E">
            <w:pPr>
              <w:spacing w:line="259" w:lineRule="auto"/>
              <w:ind w:left="-17"/>
              <w:jc w:val="both"/>
              <w:rPr>
                <w:sz w:val="22"/>
                <w:szCs w:val="22"/>
              </w:rPr>
            </w:pPr>
            <w:r w:rsidRPr="00316F15">
              <w:rPr>
                <w:sz w:val="22"/>
                <w:szCs w:val="22"/>
              </w:rPr>
              <w:t xml:space="preserve">  </w:t>
            </w:r>
          </w:p>
          <w:p w14:paraId="7499E9DD" w14:textId="5F44B7D3" w:rsidR="00A70229" w:rsidRPr="00316F15" w:rsidRDefault="004E0376" w:rsidP="00B56A92">
            <w:pPr>
              <w:spacing w:line="259" w:lineRule="auto"/>
              <w:ind w:left="16"/>
              <w:jc w:val="both"/>
              <w:rPr>
                <w:sz w:val="22"/>
                <w:szCs w:val="22"/>
              </w:rPr>
            </w:pPr>
            <w:r>
              <w:rPr>
                <w:sz w:val="22"/>
                <w:szCs w:val="22"/>
              </w:rPr>
              <w:t>01</w:t>
            </w:r>
          </w:p>
          <w:p w14:paraId="4FADBACC" w14:textId="77777777" w:rsidR="00A70229" w:rsidRPr="00316F15" w:rsidRDefault="00A70229" w:rsidP="00B56A92">
            <w:pPr>
              <w:spacing w:line="259" w:lineRule="auto"/>
              <w:ind w:left="-19"/>
              <w:jc w:val="both"/>
              <w:rPr>
                <w:sz w:val="22"/>
                <w:szCs w:val="22"/>
              </w:rPr>
            </w:pPr>
            <w:r w:rsidRPr="00316F15">
              <w:rPr>
                <w:sz w:val="22"/>
                <w:szCs w:val="22"/>
              </w:rPr>
              <w:t xml:space="preserve"> </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56E3F328" w14:textId="2A3EFFBC" w:rsidR="00A70229" w:rsidRPr="00316F15" w:rsidRDefault="004E0376" w:rsidP="00DE0072">
            <w:pPr>
              <w:spacing w:line="259" w:lineRule="auto"/>
              <w:ind w:left="16"/>
              <w:jc w:val="both"/>
              <w:rPr>
                <w:sz w:val="22"/>
                <w:szCs w:val="22"/>
              </w:rPr>
            </w:pPr>
            <w:r>
              <w:rPr>
                <w:rFonts w:ascii="Calibri" w:hAnsi="Calibri" w:cs="Calibri"/>
                <w:color w:val="000000"/>
              </w:rPr>
              <w:t>10,0 % por dia</w:t>
            </w:r>
          </w:p>
        </w:tc>
      </w:tr>
      <w:tr w:rsidR="00A70229" w:rsidRPr="00316F15" w14:paraId="7BFF984D" w14:textId="77777777" w:rsidTr="00B56A92">
        <w:trPr>
          <w:trHeight w:val="535"/>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6D67261F" w14:textId="7114F4C1" w:rsidR="00A70229" w:rsidRPr="00316F15" w:rsidRDefault="004E0376" w:rsidP="00B56A92">
            <w:pPr>
              <w:spacing w:line="259" w:lineRule="auto"/>
              <w:ind w:left="12"/>
              <w:jc w:val="both"/>
              <w:rPr>
                <w:sz w:val="22"/>
                <w:szCs w:val="22"/>
              </w:rPr>
            </w:pPr>
            <w:r>
              <w:rPr>
                <w:sz w:val="22"/>
                <w:szCs w:val="22"/>
              </w:rPr>
              <w:lastRenderedPageBreak/>
              <w:t>6</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292E62C2" w14:textId="77777777" w:rsidR="00A70229" w:rsidRPr="00316F15" w:rsidRDefault="00A70229" w:rsidP="00B56A92">
            <w:pPr>
              <w:spacing w:line="259" w:lineRule="auto"/>
              <w:ind w:left="17"/>
              <w:jc w:val="both"/>
              <w:rPr>
                <w:sz w:val="22"/>
                <w:szCs w:val="22"/>
              </w:rPr>
            </w:pPr>
            <w:r w:rsidRPr="00316F15">
              <w:rPr>
                <w:sz w:val="22"/>
                <w:szCs w:val="22"/>
              </w:rPr>
              <w:t xml:space="preserve">Ressarcir o órgão por eventuais danos causados por sua culpa, em veículos, equipamentos, dados etc.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738F6ABD" w14:textId="77777777" w:rsidR="00A70229" w:rsidRPr="00316F15" w:rsidRDefault="00A70229" w:rsidP="00B56A92">
            <w:pPr>
              <w:spacing w:line="259" w:lineRule="auto"/>
              <w:ind w:left="-19"/>
              <w:jc w:val="both"/>
              <w:rPr>
                <w:sz w:val="22"/>
                <w:szCs w:val="22"/>
              </w:rPr>
            </w:pPr>
            <w:r w:rsidRPr="00316F15">
              <w:rPr>
                <w:sz w:val="22"/>
                <w:szCs w:val="22"/>
              </w:rPr>
              <w:t xml:space="preserve"> </w:t>
            </w:r>
          </w:p>
          <w:p w14:paraId="5FFED2B0" w14:textId="5B6F950C" w:rsidR="00A70229" w:rsidRPr="00316F15" w:rsidRDefault="004E0376" w:rsidP="00B56A92">
            <w:pPr>
              <w:spacing w:line="259" w:lineRule="auto"/>
              <w:ind w:left="16"/>
              <w:jc w:val="both"/>
              <w:rPr>
                <w:sz w:val="22"/>
                <w:szCs w:val="22"/>
              </w:rPr>
            </w:pPr>
            <w:r>
              <w:rPr>
                <w:sz w:val="22"/>
                <w:szCs w:val="22"/>
              </w:rPr>
              <w:t>01</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4DE597DB" w14:textId="2C689041" w:rsidR="00A70229" w:rsidRPr="00316F15" w:rsidRDefault="004E0376" w:rsidP="00B56A92">
            <w:pPr>
              <w:spacing w:line="259" w:lineRule="auto"/>
              <w:ind w:left="16"/>
              <w:jc w:val="both"/>
              <w:rPr>
                <w:sz w:val="22"/>
                <w:szCs w:val="22"/>
              </w:rPr>
            </w:pPr>
            <w:r>
              <w:rPr>
                <w:rFonts w:ascii="Calibri" w:hAnsi="Calibri" w:cs="Calibri"/>
                <w:color w:val="000000"/>
              </w:rPr>
              <w:t>10,0 % por dia</w:t>
            </w:r>
          </w:p>
        </w:tc>
      </w:tr>
      <w:tr w:rsidR="004E0376" w:rsidRPr="00316F15" w14:paraId="4D1B2EAB" w14:textId="77777777" w:rsidTr="00DB4F07">
        <w:trPr>
          <w:trHeight w:val="535"/>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16FC02FF" w14:textId="725994BB" w:rsidR="004E0376" w:rsidRDefault="004E0376" w:rsidP="004E0376">
            <w:pPr>
              <w:spacing w:line="259" w:lineRule="auto"/>
              <w:ind w:left="17"/>
              <w:jc w:val="both"/>
              <w:rPr>
                <w:sz w:val="22"/>
                <w:szCs w:val="22"/>
              </w:rPr>
            </w:pPr>
            <w:r w:rsidRPr="004E0376">
              <w:rPr>
                <w:sz w:val="22"/>
                <w:szCs w:val="22"/>
              </w:rPr>
              <w:t>7</w:t>
            </w:r>
          </w:p>
        </w:tc>
        <w:tc>
          <w:tcPr>
            <w:tcW w:w="6212" w:type="dxa"/>
            <w:tcBorders>
              <w:top w:val="single" w:sz="6" w:space="0" w:color="A0A0A0"/>
              <w:left w:val="single" w:sz="6" w:space="0" w:color="A0A0A0"/>
              <w:bottom w:val="single" w:sz="6" w:space="0" w:color="A0A0A0"/>
              <w:right w:val="single" w:sz="6" w:space="0" w:color="A0A0A0"/>
            </w:tcBorders>
            <w:shd w:val="clear" w:color="auto" w:fill="auto"/>
            <w:vAlign w:val="center"/>
          </w:tcPr>
          <w:p w14:paraId="5D0B9F62" w14:textId="71ABB527" w:rsidR="004E0376" w:rsidRPr="00316F15" w:rsidRDefault="004E0376" w:rsidP="004E0376">
            <w:pPr>
              <w:spacing w:line="259" w:lineRule="auto"/>
              <w:ind w:left="17"/>
              <w:jc w:val="both"/>
              <w:rPr>
                <w:sz w:val="22"/>
                <w:szCs w:val="22"/>
              </w:rPr>
            </w:pPr>
            <w:r w:rsidRPr="004E0376">
              <w:rPr>
                <w:sz w:val="22"/>
                <w:szCs w:val="22"/>
              </w:rPr>
              <w:t>Realizar os serviços solicitados e de entregar os respectivos produtos, por tipo e por ocorrência, sendo em dias calculado o descumprimento.</w:t>
            </w:r>
          </w:p>
        </w:tc>
        <w:tc>
          <w:tcPr>
            <w:tcW w:w="826" w:type="dxa"/>
            <w:tcBorders>
              <w:top w:val="single" w:sz="6" w:space="0" w:color="A0A0A0"/>
              <w:left w:val="single" w:sz="6" w:space="0" w:color="A0A0A0"/>
              <w:bottom w:val="single" w:sz="6" w:space="0" w:color="A0A0A0"/>
              <w:right w:val="single" w:sz="6" w:space="0" w:color="A0A0A0"/>
            </w:tcBorders>
            <w:shd w:val="clear" w:color="auto" w:fill="auto"/>
            <w:vAlign w:val="center"/>
          </w:tcPr>
          <w:p w14:paraId="21EE4A62" w14:textId="62B5C52C" w:rsidR="004E0376" w:rsidRPr="00316F15" w:rsidRDefault="004E0376" w:rsidP="004E0376">
            <w:pPr>
              <w:spacing w:line="259" w:lineRule="auto"/>
              <w:ind w:left="17"/>
              <w:jc w:val="both"/>
              <w:rPr>
                <w:sz w:val="22"/>
                <w:szCs w:val="22"/>
              </w:rPr>
            </w:pPr>
            <w:r w:rsidRPr="004E0376">
              <w:rPr>
                <w:sz w:val="22"/>
                <w:szCs w:val="22"/>
              </w:rPr>
              <w:t xml:space="preserve"> 01</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4DA8503E" w14:textId="4C0E27EA" w:rsidR="004E0376" w:rsidRPr="004E0376" w:rsidRDefault="004E0376" w:rsidP="004E0376">
            <w:pPr>
              <w:spacing w:line="259" w:lineRule="auto"/>
              <w:ind w:left="17"/>
              <w:jc w:val="both"/>
              <w:rPr>
                <w:sz w:val="22"/>
                <w:szCs w:val="22"/>
              </w:rPr>
            </w:pPr>
            <w:r w:rsidRPr="004E0376">
              <w:rPr>
                <w:sz w:val="22"/>
                <w:szCs w:val="22"/>
              </w:rPr>
              <w:t>10,0% por dia</w:t>
            </w:r>
          </w:p>
        </w:tc>
      </w:tr>
      <w:tr w:rsidR="00A70229" w:rsidRPr="00316F15" w14:paraId="066F8A19" w14:textId="77777777" w:rsidTr="00B56A92">
        <w:trPr>
          <w:trHeight w:val="535"/>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4568614D" w14:textId="6ED07D1C" w:rsidR="00A70229" w:rsidRPr="00316F15" w:rsidRDefault="004E0376" w:rsidP="00B56A92">
            <w:pPr>
              <w:spacing w:line="259" w:lineRule="auto"/>
              <w:ind w:left="12"/>
              <w:jc w:val="both"/>
              <w:rPr>
                <w:sz w:val="22"/>
                <w:szCs w:val="22"/>
              </w:rPr>
            </w:pPr>
            <w:r>
              <w:rPr>
                <w:sz w:val="22"/>
                <w:szCs w:val="22"/>
              </w:rPr>
              <w:t>8</w:t>
            </w:r>
            <w:r w:rsidR="00A70229" w:rsidRPr="00316F15">
              <w:rPr>
                <w:sz w:val="22"/>
                <w:szCs w:val="22"/>
              </w:rPr>
              <w:t xml:space="preserve"> </w:t>
            </w: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5069A468" w14:textId="2784AB9C" w:rsidR="00A70229" w:rsidRPr="00316F15" w:rsidRDefault="00A70229" w:rsidP="004E0376">
            <w:pPr>
              <w:spacing w:line="259" w:lineRule="auto"/>
              <w:ind w:left="17"/>
              <w:jc w:val="both"/>
              <w:rPr>
                <w:sz w:val="22"/>
                <w:szCs w:val="22"/>
              </w:rPr>
            </w:pPr>
            <w:r w:rsidRPr="00316F15">
              <w:rPr>
                <w:sz w:val="22"/>
                <w:szCs w:val="22"/>
              </w:rPr>
              <w:t>Manter a documentação de habilitação atualizada, por item, por ocorrência</w:t>
            </w:r>
            <w:r w:rsidR="004E0376">
              <w:rPr>
                <w:sz w:val="22"/>
                <w:szCs w:val="22"/>
              </w:rPr>
              <w:t xml:space="preserve">, </w:t>
            </w:r>
            <w:r w:rsidR="004E0376" w:rsidRPr="004E0376">
              <w:rPr>
                <w:sz w:val="22"/>
                <w:szCs w:val="22"/>
              </w:rPr>
              <w:t>sendo em dias calculado o descumprimento.</w:t>
            </w:r>
            <w:r w:rsidR="004E0376">
              <w:rPr>
                <w:sz w:val="22"/>
                <w:szCs w:val="22"/>
              </w:rPr>
              <w:t xml:space="preserve">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7FD51706" w14:textId="77777777" w:rsidR="00A70229" w:rsidRPr="00316F15" w:rsidRDefault="00A70229" w:rsidP="00B56A92">
            <w:pPr>
              <w:spacing w:line="259" w:lineRule="auto"/>
              <w:ind w:left="-18"/>
              <w:jc w:val="both"/>
              <w:rPr>
                <w:sz w:val="22"/>
                <w:szCs w:val="22"/>
              </w:rPr>
            </w:pPr>
            <w:r w:rsidRPr="00316F15">
              <w:rPr>
                <w:sz w:val="22"/>
                <w:szCs w:val="22"/>
              </w:rPr>
              <w:t xml:space="preserve"> </w:t>
            </w:r>
          </w:p>
          <w:p w14:paraId="2CE13AF1" w14:textId="77777777" w:rsidR="00A70229" w:rsidRPr="00316F15" w:rsidRDefault="00A70229" w:rsidP="00B56A92">
            <w:pPr>
              <w:spacing w:line="259" w:lineRule="auto"/>
              <w:ind w:left="16"/>
              <w:jc w:val="both"/>
              <w:rPr>
                <w:sz w:val="22"/>
                <w:szCs w:val="22"/>
              </w:rPr>
            </w:pPr>
            <w:r w:rsidRPr="00316F15">
              <w:rPr>
                <w:sz w:val="22"/>
                <w:szCs w:val="22"/>
              </w:rPr>
              <w:t xml:space="preserve">01 </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579EE978" w14:textId="4A771DB9" w:rsidR="00A70229" w:rsidRPr="00316F15" w:rsidRDefault="004E0376" w:rsidP="00B56A92">
            <w:pPr>
              <w:spacing w:line="259" w:lineRule="auto"/>
              <w:ind w:left="16"/>
              <w:jc w:val="both"/>
              <w:rPr>
                <w:sz w:val="22"/>
                <w:szCs w:val="22"/>
              </w:rPr>
            </w:pPr>
            <w:r>
              <w:rPr>
                <w:rFonts w:ascii="Calibri" w:hAnsi="Calibri" w:cs="Calibri"/>
                <w:color w:val="000000"/>
              </w:rPr>
              <w:t>10,0 % por dia</w:t>
            </w:r>
          </w:p>
        </w:tc>
      </w:tr>
      <w:tr w:rsidR="00A70229" w:rsidRPr="00316F15" w14:paraId="51DB5578" w14:textId="77777777" w:rsidTr="00B56A92">
        <w:trPr>
          <w:trHeight w:val="538"/>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122DE659" w14:textId="2E545414" w:rsidR="00A70229" w:rsidRDefault="004E0376" w:rsidP="00B56A92">
            <w:pPr>
              <w:spacing w:line="259" w:lineRule="auto"/>
              <w:ind w:left="12"/>
              <w:jc w:val="both"/>
              <w:rPr>
                <w:sz w:val="22"/>
                <w:szCs w:val="22"/>
              </w:rPr>
            </w:pPr>
            <w:r>
              <w:rPr>
                <w:sz w:val="22"/>
                <w:szCs w:val="22"/>
              </w:rPr>
              <w:t>9</w:t>
            </w:r>
          </w:p>
          <w:p w14:paraId="00118AF9" w14:textId="2E010CF0" w:rsidR="004E0376" w:rsidRPr="00316F15" w:rsidRDefault="004E0376" w:rsidP="00B56A92">
            <w:pPr>
              <w:spacing w:line="259" w:lineRule="auto"/>
              <w:ind w:left="12"/>
              <w:jc w:val="both"/>
              <w:rPr>
                <w:sz w:val="22"/>
                <w:szCs w:val="22"/>
              </w:rPr>
            </w:pPr>
          </w:p>
        </w:tc>
        <w:tc>
          <w:tcPr>
            <w:tcW w:w="6212" w:type="dxa"/>
            <w:tcBorders>
              <w:top w:val="single" w:sz="6" w:space="0" w:color="A0A0A0"/>
              <w:left w:val="single" w:sz="6" w:space="0" w:color="A0A0A0"/>
              <w:bottom w:val="single" w:sz="6" w:space="0" w:color="A0A0A0"/>
              <w:right w:val="single" w:sz="6" w:space="0" w:color="A0A0A0"/>
            </w:tcBorders>
            <w:shd w:val="clear" w:color="auto" w:fill="auto"/>
          </w:tcPr>
          <w:p w14:paraId="3C0D142D" w14:textId="2053E29C" w:rsidR="00A70229" w:rsidRPr="00316F15" w:rsidRDefault="004E0376" w:rsidP="00B56A92">
            <w:pPr>
              <w:spacing w:line="259" w:lineRule="auto"/>
              <w:ind w:left="17"/>
              <w:jc w:val="both"/>
              <w:rPr>
                <w:sz w:val="22"/>
                <w:szCs w:val="22"/>
              </w:rPr>
            </w:pPr>
            <w:r w:rsidRPr="004E0376">
              <w:rPr>
                <w:sz w:val="22"/>
                <w:szCs w:val="22"/>
              </w:rPr>
              <w:t>Apresentar, quando solicitado, documentação fiscal, trabalhista e previdenciária, por ocorrência, sendo em dias calculado o descumprimento.</w:t>
            </w:r>
            <w:r>
              <w:rPr>
                <w:sz w:val="22"/>
                <w:szCs w:val="22"/>
              </w:rPr>
              <w:t xml:space="preserve"> </w:t>
            </w:r>
          </w:p>
        </w:tc>
        <w:tc>
          <w:tcPr>
            <w:tcW w:w="826" w:type="dxa"/>
            <w:tcBorders>
              <w:top w:val="single" w:sz="6" w:space="0" w:color="A0A0A0"/>
              <w:left w:val="single" w:sz="6" w:space="0" w:color="A0A0A0"/>
              <w:bottom w:val="single" w:sz="6" w:space="0" w:color="A0A0A0"/>
              <w:right w:val="single" w:sz="6" w:space="0" w:color="A0A0A0"/>
            </w:tcBorders>
            <w:shd w:val="clear" w:color="auto" w:fill="auto"/>
          </w:tcPr>
          <w:p w14:paraId="5CCBD225" w14:textId="77777777" w:rsidR="00A70229" w:rsidRPr="00316F15" w:rsidRDefault="00A70229" w:rsidP="00B56A92">
            <w:pPr>
              <w:spacing w:line="259" w:lineRule="auto"/>
              <w:ind w:left="-16"/>
              <w:jc w:val="both"/>
              <w:rPr>
                <w:sz w:val="22"/>
                <w:szCs w:val="22"/>
              </w:rPr>
            </w:pPr>
            <w:r w:rsidRPr="00316F15">
              <w:rPr>
                <w:sz w:val="22"/>
                <w:szCs w:val="22"/>
              </w:rPr>
              <w:t xml:space="preserve"> </w:t>
            </w:r>
          </w:p>
          <w:p w14:paraId="1249CE14" w14:textId="55797815" w:rsidR="00A70229" w:rsidRPr="00316F15" w:rsidRDefault="00A70229" w:rsidP="00DE0072">
            <w:pPr>
              <w:spacing w:line="259" w:lineRule="auto"/>
              <w:ind w:left="16"/>
              <w:jc w:val="both"/>
              <w:rPr>
                <w:sz w:val="22"/>
                <w:szCs w:val="22"/>
              </w:rPr>
            </w:pPr>
            <w:r w:rsidRPr="00316F15">
              <w:rPr>
                <w:sz w:val="22"/>
                <w:szCs w:val="22"/>
              </w:rPr>
              <w:t>0</w:t>
            </w:r>
            <w:r w:rsidR="00DE0072">
              <w:rPr>
                <w:sz w:val="22"/>
                <w:szCs w:val="22"/>
              </w:rPr>
              <w:t>1</w:t>
            </w:r>
            <w:r w:rsidRPr="00316F15">
              <w:rPr>
                <w:sz w:val="22"/>
                <w:szCs w:val="22"/>
              </w:rPr>
              <w:t xml:space="preserve"> </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347399AD" w14:textId="079B8069" w:rsidR="00A70229" w:rsidRPr="00316F15" w:rsidRDefault="004E0376" w:rsidP="00B56A92">
            <w:pPr>
              <w:spacing w:line="259" w:lineRule="auto"/>
              <w:ind w:left="16"/>
              <w:jc w:val="both"/>
              <w:rPr>
                <w:sz w:val="22"/>
                <w:szCs w:val="22"/>
              </w:rPr>
            </w:pPr>
            <w:r>
              <w:rPr>
                <w:rFonts w:ascii="Calibri" w:hAnsi="Calibri" w:cs="Calibri"/>
                <w:color w:val="000000"/>
              </w:rPr>
              <w:t>10,0 % por dia</w:t>
            </w:r>
          </w:p>
        </w:tc>
      </w:tr>
      <w:tr w:rsidR="004E0376" w:rsidRPr="00316F15" w14:paraId="266A9FCA" w14:textId="77777777" w:rsidTr="00041EE2">
        <w:trPr>
          <w:trHeight w:val="538"/>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08FF233B" w14:textId="13CD79D3" w:rsidR="004E0376" w:rsidRDefault="004E0376" w:rsidP="004E0376">
            <w:pPr>
              <w:spacing w:line="259" w:lineRule="auto"/>
              <w:ind w:left="12"/>
              <w:jc w:val="both"/>
              <w:rPr>
                <w:sz w:val="22"/>
                <w:szCs w:val="22"/>
              </w:rPr>
            </w:pPr>
            <w:r>
              <w:rPr>
                <w:rFonts w:ascii="Calibri" w:hAnsi="Calibri" w:cs="Calibri"/>
                <w:color w:val="000000"/>
              </w:rPr>
              <w:t>10</w:t>
            </w:r>
          </w:p>
        </w:tc>
        <w:tc>
          <w:tcPr>
            <w:tcW w:w="6212" w:type="dxa"/>
            <w:tcBorders>
              <w:top w:val="single" w:sz="6" w:space="0" w:color="A0A0A0"/>
              <w:left w:val="single" w:sz="6" w:space="0" w:color="A0A0A0"/>
              <w:bottom w:val="single" w:sz="6" w:space="0" w:color="A0A0A0"/>
              <w:right w:val="single" w:sz="6" w:space="0" w:color="A0A0A0"/>
            </w:tcBorders>
            <w:shd w:val="clear" w:color="auto" w:fill="auto"/>
            <w:vAlign w:val="center"/>
          </w:tcPr>
          <w:p w14:paraId="3EF742E2" w14:textId="3D921DF3" w:rsidR="004E0376" w:rsidRPr="00316F15" w:rsidRDefault="004E0376" w:rsidP="004E0376">
            <w:pPr>
              <w:spacing w:line="259" w:lineRule="auto"/>
              <w:ind w:left="17"/>
              <w:jc w:val="both"/>
              <w:rPr>
                <w:sz w:val="22"/>
                <w:szCs w:val="22"/>
              </w:rPr>
            </w:pPr>
            <w:proofErr w:type="spellStart"/>
            <w:r w:rsidRPr="004E0376">
              <w:rPr>
                <w:sz w:val="22"/>
                <w:szCs w:val="22"/>
              </w:rPr>
              <w:t>Fornecer</w:t>
            </w:r>
            <w:proofErr w:type="spellEnd"/>
            <w:r w:rsidRPr="004E0376">
              <w:rPr>
                <w:sz w:val="22"/>
                <w:szCs w:val="22"/>
              </w:rPr>
              <w:t xml:space="preserve"> suporte técnico à contratante, por ocorrência e por dia.</w:t>
            </w:r>
          </w:p>
        </w:tc>
        <w:tc>
          <w:tcPr>
            <w:tcW w:w="826" w:type="dxa"/>
            <w:tcBorders>
              <w:top w:val="single" w:sz="6" w:space="0" w:color="A0A0A0"/>
              <w:left w:val="single" w:sz="6" w:space="0" w:color="A0A0A0"/>
              <w:bottom w:val="single" w:sz="6" w:space="0" w:color="A0A0A0"/>
              <w:right w:val="single" w:sz="6" w:space="0" w:color="A0A0A0"/>
            </w:tcBorders>
            <w:shd w:val="clear" w:color="auto" w:fill="auto"/>
            <w:vAlign w:val="center"/>
          </w:tcPr>
          <w:p w14:paraId="2ECDB7A3" w14:textId="4188E3A9" w:rsidR="004E0376" w:rsidRPr="00316F15" w:rsidRDefault="004E0376" w:rsidP="004E0376">
            <w:pPr>
              <w:spacing w:line="259" w:lineRule="auto"/>
              <w:ind w:left="-16"/>
              <w:jc w:val="both"/>
              <w:rPr>
                <w:sz w:val="22"/>
                <w:szCs w:val="22"/>
              </w:rPr>
            </w:pPr>
            <w:r>
              <w:rPr>
                <w:rFonts w:ascii="Calibri" w:hAnsi="Calibri" w:cs="Calibri"/>
                <w:color w:val="000000"/>
              </w:rPr>
              <w:t>01</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250AB265" w14:textId="3B92916D" w:rsidR="004E0376" w:rsidRDefault="004E0376" w:rsidP="004E0376">
            <w:pPr>
              <w:spacing w:line="259" w:lineRule="auto"/>
              <w:ind w:left="16"/>
              <w:jc w:val="both"/>
              <w:rPr>
                <w:rFonts w:ascii="Calibri" w:hAnsi="Calibri" w:cs="Calibri"/>
                <w:color w:val="000000"/>
              </w:rPr>
            </w:pPr>
            <w:r>
              <w:rPr>
                <w:rFonts w:ascii="Calibri" w:hAnsi="Calibri" w:cs="Calibri"/>
                <w:color w:val="000000"/>
              </w:rPr>
              <w:t>10,0% por dia</w:t>
            </w:r>
          </w:p>
        </w:tc>
      </w:tr>
      <w:tr w:rsidR="004E0376" w:rsidRPr="00316F15" w14:paraId="4D9D6DDE" w14:textId="77777777" w:rsidTr="00041EE2">
        <w:trPr>
          <w:trHeight w:val="538"/>
        </w:trPr>
        <w:tc>
          <w:tcPr>
            <w:tcW w:w="701" w:type="dxa"/>
            <w:tcBorders>
              <w:top w:val="single" w:sz="6" w:space="0" w:color="A0A0A0"/>
              <w:left w:val="single" w:sz="6" w:space="0" w:color="F0F0F0"/>
              <w:bottom w:val="single" w:sz="6" w:space="0" w:color="A0A0A0"/>
              <w:right w:val="single" w:sz="6" w:space="0" w:color="A0A0A0"/>
            </w:tcBorders>
            <w:shd w:val="clear" w:color="auto" w:fill="auto"/>
            <w:vAlign w:val="center"/>
          </w:tcPr>
          <w:p w14:paraId="489F6D29" w14:textId="0018EDC1" w:rsidR="004E0376" w:rsidRDefault="004E0376" w:rsidP="004E0376">
            <w:pPr>
              <w:spacing w:line="259" w:lineRule="auto"/>
              <w:ind w:left="12"/>
              <w:jc w:val="both"/>
              <w:rPr>
                <w:rFonts w:ascii="Calibri" w:hAnsi="Calibri" w:cs="Calibri"/>
                <w:color w:val="000000"/>
              </w:rPr>
            </w:pPr>
            <w:r>
              <w:rPr>
                <w:rFonts w:ascii="Calibri" w:hAnsi="Calibri" w:cs="Calibri"/>
                <w:color w:val="000000"/>
              </w:rPr>
              <w:t>11</w:t>
            </w:r>
          </w:p>
        </w:tc>
        <w:tc>
          <w:tcPr>
            <w:tcW w:w="6212" w:type="dxa"/>
            <w:tcBorders>
              <w:top w:val="single" w:sz="6" w:space="0" w:color="A0A0A0"/>
              <w:left w:val="single" w:sz="6" w:space="0" w:color="A0A0A0"/>
              <w:bottom w:val="single" w:sz="6" w:space="0" w:color="A0A0A0"/>
              <w:right w:val="single" w:sz="6" w:space="0" w:color="A0A0A0"/>
            </w:tcBorders>
            <w:shd w:val="clear" w:color="auto" w:fill="auto"/>
            <w:vAlign w:val="center"/>
          </w:tcPr>
          <w:p w14:paraId="272BA7D8" w14:textId="5765C7A6" w:rsidR="004E0376" w:rsidRPr="004E0376" w:rsidRDefault="004E0376" w:rsidP="004E0376">
            <w:pPr>
              <w:spacing w:line="259" w:lineRule="auto"/>
              <w:ind w:left="17"/>
              <w:jc w:val="both"/>
              <w:rPr>
                <w:sz w:val="22"/>
                <w:szCs w:val="22"/>
              </w:rPr>
            </w:pPr>
            <w:r w:rsidRPr="004E0376">
              <w:rPr>
                <w:sz w:val="22"/>
                <w:szCs w:val="22"/>
              </w:rPr>
              <w:t>Fornecer o material compatível ao padrão estabelecido neste Termo de Referência.</w:t>
            </w:r>
          </w:p>
        </w:tc>
        <w:tc>
          <w:tcPr>
            <w:tcW w:w="826" w:type="dxa"/>
            <w:tcBorders>
              <w:top w:val="single" w:sz="6" w:space="0" w:color="A0A0A0"/>
              <w:left w:val="single" w:sz="6" w:space="0" w:color="A0A0A0"/>
              <w:bottom w:val="single" w:sz="6" w:space="0" w:color="A0A0A0"/>
              <w:right w:val="single" w:sz="6" w:space="0" w:color="A0A0A0"/>
            </w:tcBorders>
            <w:shd w:val="clear" w:color="auto" w:fill="auto"/>
            <w:vAlign w:val="center"/>
          </w:tcPr>
          <w:p w14:paraId="50D2DD2A" w14:textId="76A91088" w:rsidR="004E0376" w:rsidRDefault="004E0376" w:rsidP="004E0376">
            <w:pPr>
              <w:spacing w:line="259" w:lineRule="auto"/>
              <w:ind w:left="-16"/>
              <w:jc w:val="both"/>
              <w:rPr>
                <w:rFonts w:ascii="Calibri" w:hAnsi="Calibri" w:cs="Calibri"/>
                <w:color w:val="000000"/>
              </w:rPr>
            </w:pPr>
            <w:r>
              <w:rPr>
                <w:rFonts w:ascii="Calibri" w:hAnsi="Calibri" w:cs="Calibri"/>
                <w:color w:val="000000"/>
              </w:rPr>
              <w:t>01</w:t>
            </w:r>
          </w:p>
        </w:tc>
        <w:tc>
          <w:tcPr>
            <w:tcW w:w="1615" w:type="dxa"/>
            <w:tcBorders>
              <w:top w:val="single" w:sz="6" w:space="0" w:color="A0A0A0"/>
              <w:left w:val="single" w:sz="6" w:space="0" w:color="A0A0A0"/>
              <w:bottom w:val="single" w:sz="6" w:space="0" w:color="A0A0A0"/>
              <w:right w:val="single" w:sz="6" w:space="0" w:color="A0A0A0"/>
            </w:tcBorders>
            <w:shd w:val="clear" w:color="auto" w:fill="auto"/>
            <w:vAlign w:val="center"/>
          </w:tcPr>
          <w:p w14:paraId="447B69FA" w14:textId="4EEC2818" w:rsidR="004E0376" w:rsidRDefault="004E0376" w:rsidP="004E0376">
            <w:pPr>
              <w:spacing w:line="259" w:lineRule="auto"/>
              <w:ind w:left="16"/>
              <w:jc w:val="both"/>
              <w:rPr>
                <w:rFonts w:ascii="Calibri" w:hAnsi="Calibri" w:cs="Calibri"/>
                <w:color w:val="000000"/>
              </w:rPr>
            </w:pPr>
            <w:r>
              <w:rPr>
                <w:rFonts w:ascii="Calibri" w:hAnsi="Calibri" w:cs="Calibri"/>
                <w:color w:val="000000"/>
              </w:rPr>
              <w:t>10,0% por dia</w:t>
            </w:r>
          </w:p>
        </w:tc>
      </w:tr>
    </w:tbl>
    <w:p w14:paraId="1506ED10" w14:textId="2993CF11" w:rsidR="00A70229" w:rsidRDefault="004E0376" w:rsidP="00DE0072">
      <w:pPr>
        <w:pStyle w:val="Ttulo2"/>
        <w:ind w:left="720"/>
        <w:jc w:val="both"/>
        <w:rPr>
          <w:sz w:val="22"/>
          <w:szCs w:val="22"/>
        </w:rPr>
      </w:pPr>
      <w:r>
        <w:rPr>
          <w:sz w:val="22"/>
          <w:szCs w:val="22"/>
        </w:rPr>
        <w:t xml:space="preserve"> </w:t>
      </w:r>
      <w:r w:rsidR="00DE0072">
        <w:rPr>
          <w:sz w:val="22"/>
          <w:szCs w:val="22"/>
        </w:rPr>
        <w:t>*</w:t>
      </w:r>
      <w:r w:rsidR="00DE0072" w:rsidRPr="00732344">
        <w:rPr>
          <w:sz w:val="22"/>
          <w:szCs w:val="22"/>
        </w:rPr>
        <w:t>''Inc</w:t>
      </w:r>
      <w:r w:rsidR="00DE0072">
        <w:rPr>
          <w:sz w:val="22"/>
          <w:szCs w:val="22"/>
        </w:rPr>
        <w:t>idente sobre a parte inadimplido</w:t>
      </w:r>
      <w:r w:rsidR="00DE0072" w:rsidRPr="00732344">
        <w:rPr>
          <w:sz w:val="22"/>
          <w:szCs w:val="22"/>
        </w:rPr>
        <w:t xml:space="preserve"> do Contrato.''</w:t>
      </w:r>
    </w:p>
    <w:p w14:paraId="45C143BF" w14:textId="77777777" w:rsidR="00A70229" w:rsidRPr="00044966" w:rsidRDefault="00A70229" w:rsidP="00136473">
      <w:pPr>
        <w:numPr>
          <w:ilvl w:val="0"/>
          <w:numId w:val="35"/>
        </w:numPr>
        <w:spacing w:before="100" w:beforeAutospacing="1" w:after="100" w:afterAutospacing="1"/>
        <w:rPr>
          <w:color w:val="000000"/>
          <w:sz w:val="22"/>
          <w:szCs w:val="22"/>
        </w:rPr>
      </w:pPr>
      <w:r w:rsidRPr="00044966">
        <w:rPr>
          <w:color w:val="000000"/>
          <w:sz w:val="22"/>
          <w:szCs w:val="22"/>
        </w:rPr>
        <w:t>As sanções aqui previstas poderão ser aplicadas concomitantemente, facultada a defesa prévia do interessado no respectivo processo, no prazo de 5 (cinco) dias úteis.</w:t>
      </w:r>
    </w:p>
    <w:p w14:paraId="2250D46D" w14:textId="0925FE84" w:rsidR="00A70229" w:rsidRPr="00044966" w:rsidRDefault="004E0376" w:rsidP="00136473">
      <w:pPr>
        <w:numPr>
          <w:ilvl w:val="0"/>
          <w:numId w:val="35"/>
        </w:numPr>
        <w:spacing w:before="100" w:beforeAutospacing="1" w:after="100" w:afterAutospacing="1"/>
        <w:rPr>
          <w:color w:val="000000"/>
          <w:sz w:val="22"/>
          <w:szCs w:val="22"/>
        </w:rPr>
      </w:pPr>
      <w:r>
        <w:rPr>
          <w:color w:val="000000"/>
          <w:sz w:val="22"/>
          <w:szCs w:val="22"/>
        </w:rPr>
        <w:t>Após 2</w:t>
      </w:r>
      <w:r w:rsidR="00A70229" w:rsidRPr="00044966">
        <w:rPr>
          <w:color w:val="000000"/>
          <w:sz w:val="22"/>
          <w:szCs w:val="22"/>
        </w:rPr>
        <w:t>0 (</w:t>
      </w:r>
      <w:r>
        <w:rPr>
          <w:color w:val="000000"/>
          <w:sz w:val="22"/>
          <w:szCs w:val="22"/>
        </w:rPr>
        <w:t>vinte</w:t>
      </w:r>
      <w:r w:rsidR="00A70229" w:rsidRPr="00044966">
        <w:rPr>
          <w:color w:val="000000"/>
          <w:sz w:val="22"/>
          <w:szCs w:val="22"/>
        </w:rPr>
        <w:t>) dias da falta de execução do objeto, será considerada inexecução total do contrato, o que ensejará a rescisão contratual;</w:t>
      </w:r>
    </w:p>
    <w:p w14:paraId="11F20B81" w14:textId="4BB88E7A" w:rsidR="00A70229" w:rsidRPr="00044966" w:rsidRDefault="004E0376" w:rsidP="004E0376">
      <w:pPr>
        <w:numPr>
          <w:ilvl w:val="0"/>
          <w:numId w:val="35"/>
        </w:numPr>
        <w:spacing w:before="100" w:beforeAutospacing="1" w:after="100" w:afterAutospacing="1"/>
        <w:rPr>
          <w:color w:val="000000"/>
          <w:sz w:val="22"/>
          <w:szCs w:val="22"/>
        </w:rPr>
      </w:pPr>
      <w:r w:rsidRPr="004E0376">
        <w:rPr>
          <w:color w:val="000000"/>
          <w:sz w:val="22"/>
          <w:szCs w:val="22"/>
        </w:rPr>
        <w:t>As sanções de natureza pecuniária serão diretamente descontadas de créditos que eventualmente detenha a CONTRATADA ou efetuada a sua co</w:t>
      </w:r>
      <w:r>
        <w:rPr>
          <w:color w:val="000000"/>
          <w:sz w:val="22"/>
          <w:szCs w:val="22"/>
        </w:rPr>
        <w:t>brança na forma prevista em lei</w:t>
      </w:r>
      <w:r w:rsidR="00A70229" w:rsidRPr="00044966">
        <w:rPr>
          <w:color w:val="000000"/>
          <w:sz w:val="22"/>
          <w:szCs w:val="22"/>
        </w:rPr>
        <w:t>;</w:t>
      </w:r>
    </w:p>
    <w:p w14:paraId="0DB0064B" w14:textId="77777777" w:rsidR="00A70229" w:rsidRPr="00044966" w:rsidRDefault="00A70229" w:rsidP="00136473">
      <w:pPr>
        <w:numPr>
          <w:ilvl w:val="0"/>
          <w:numId w:val="35"/>
        </w:numPr>
        <w:spacing w:before="100" w:beforeAutospacing="1" w:after="100" w:afterAutospacing="1"/>
        <w:rPr>
          <w:color w:val="000000"/>
          <w:sz w:val="22"/>
          <w:szCs w:val="22"/>
        </w:rPr>
      </w:pPr>
      <w:r w:rsidRPr="00044966">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4EE2817" w14:textId="77777777" w:rsidR="00A70229" w:rsidRPr="00044966" w:rsidRDefault="00A70229" w:rsidP="00136473">
      <w:pPr>
        <w:numPr>
          <w:ilvl w:val="0"/>
          <w:numId w:val="35"/>
        </w:numPr>
        <w:spacing w:before="100" w:beforeAutospacing="1" w:after="100" w:afterAutospacing="1"/>
        <w:rPr>
          <w:color w:val="000000"/>
          <w:sz w:val="22"/>
          <w:szCs w:val="22"/>
        </w:rPr>
      </w:pPr>
      <w:r w:rsidRPr="00044966">
        <w:rPr>
          <w:color w:val="000000"/>
          <w:sz w:val="22"/>
          <w:szCs w:val="22"/>
        </w:rPr>
        <w:t>A autoridade competente, na aplicação das sanções, levará em consideração a gravidade da conduta do infrator, o caráter educativo da pena, bem como o dano causado à Administração, observando o princípio da proporcionalidade;</w:t>
      </w:r>
    </w:p>
    <w:p w14:paraId="2F84C0B7" w14:textId="77777777" w:rsidR="00A70229" w:rsidRDefault="00A70229" w:rsidP="00136473">
      <w:pPr>
        <w:numPr>
          <w:ilvl w:val="0"/>
          <w:numId w:val="35"/>
        </w:numPr>
        <w:spacing w:before="100" w:beforeAutospacing="1" w:after="100" w:afterAutospacing="1"/>
        <w:rPr>
          <w:color w:val="000000"/>
          <w:sz w:val="27"/>
          <w:szCs w:val="27"/>
        </w:rPr>
      </w:pPr>
      <w:r w:rsidRPr="00044966">
        <w:rPr>
          <w:color w:val="000000"/>
          <w:sz w:val="22"/>
          <w:szCs w:val="22"/>
        </w:rPr>
        <w:t>A sanção será obrigatoriamente registrada no Sistema de Cadastramento Unificado de Fornecedores – SICAF, bem como em sistemas Estaduais</w:t>
      </w:r>
      <w:r w:rsidRPr="00044966">
        <w:rPr>
          <w:color w:val="000000"/>
          <w:sz w:val="27"/>
          <w:szCs w:val="27"/>
        </w:rPr>
        <w:t>.</w:t>
      </w:r>
    </w:p>
    <w:p w14:paraId="27FC9005" w14:textId="6E29D0AC" w:rsidR="00DE0072" w:rsidRDefault="00DE0072" w:rsidP="00136473">
      <w:pPr>
        <w:numPr>
          <w:ilvl w:val="0"/>
          <w:numId w:val="35"/>
        </w:numPr>
        <w:spacing w:before="100" w:beforeAutospacing="1" w:after="100" w:afterAutospacing="1"/>
        <w:rPr>
          <w:color w:val="000000"/>
          <w:sz w:val="22"/>
          <w:szCs w:val="22"/>
        </w:rPr>
      </w:pPr>
      <w:r w:rsidRPr="00DE0072">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B7E0285" w14:textId="77777777" w:rsidR="00DE0072" w:rsidRPr="00DE0072" w:rsidRDefault="00DE0072" w:rsidP="00DE0072">
      <w:pPr>
        <w:spacing w:before="100" w:beforeAutospacing="1" w:after="100" w:afterAutospacing="1"/>
        <w:rPr>
          <w:color w:val="000000"/>
          <w:sz w:val="22"/>
          <w:szCs w:val="22"/>
        </w:rPr>
      </w:pPr>
      <w:r w:rsidRPr="00DE0072">
        <w:rPr>
          <w:color w:val="000000"/>
          <w:sz w:val="22"/>
          <w:szCs w:val="22"/>
        </w:rPr>
        <w:t>a) Tenham sofrido condenações definitivas por praticarem, por meio dolosos, fraude fiscal no recolhimento de tributos;</w:t>
      </w:r>
    </w:p>
    <w:p w14:paraId="3FC18285" w14:textId="77777777" w:rsidR="00DE0072" w:rsidRPr="00DE0072" w:rsidRDefault="00DE0072" w:rsidP="00DE0072">
      <w:pPr>
        <w:spacing w:before="100" w:beforeAutospacing="1" w:after="100" w:afterAutospacing="1"/>
        <w:rPr>
          <w:color w:val="000000"/>
          <w:sz w:val="22"/>
          <w:szCs w:val="22"/>
        </w:rPr>
      </w:pPr>
      <w:r w:rsidRPr="00DE0072">
        <w:rPr>
          <w:color w:val="000000"/>
          <w:sz w:val="22"/>
          <w:szCs w:val="22"/>
        </w:rPr>
        <w:t>b) Tenham praticado atos ilícitos visando a frustrar os objetivos da licitação;</w:t>
      </w:r>
    </w:p>
    <w:p w14:paraId="38EC94FC" w14:textId="3BFF3C70" w:rsidR="00DE0072" w:rsidRPr="00DE0072" w:rsidRDefault="00DE0072" w:rsidP="00DE0072">
      <w:pPr>
        <w:spacing w:before="100" w:beforeAutospacing="1" w:after="100" w:afterAutospacing="1"/>
        <w:rPr>
          <w:color w:val="000000"/>
          <w:sz w:val="22"/>
          <w:szCs w:val="22"/>
        </w:rPr>
      </w:pPr>
      <w:r w:rsidRPr="00DE0072">
        <w:rPr>
          <w:color w:val="000000"/>
          <w:sz w:val="22"/>
          <w:szCs w:val="22"/>
        </w:rPr>
        <w:t>c) Demonstrem não possuir idoneidade para contratar com a Administração em virtude de atos ilícitos praticados.</w:t>
      </w:r>
    </w:p>
    <w:p w14:paraId="12E1F577" w14:textId="77777777" w:rsidR="00A70229" w:rsidRDefault="00A70229" w:rsidP="00A70229">
      <w:pPr>
        <w:pStyle w:val="Ttulo2"/>
        <w:ind w:left="-5"/>
        <w:jc w:val="both"/>
        <w:rPr>
          <w:sz w:val="22"/>
          <w:szCs w:val="22"/>
        </w:rPr>
      </w:pPr>
    </w:p>
    <w:p w14:paraId="01928690" w14:textId="77777777" w:rsidR="00A70229" w:rsidRPr="00FC7028" w:rsidRDefault="00A70229" w:rsidP="00A70229">
      <w:pPr>
        <w:pStyle w:val="Ttulo2"/>
        <w:ind w:left="-5"/>
        <w:jc w:val="both"/>
        <w:rPr>
          <w:sz w:val="22"/>
          <w:szCs w:val="22"/>
        </w:rPr>
      </w:pPr>
      <w:r w:rsidRPr="00FC7028">
        <w:rPr>
          <w:sz w:val="22"/>
          <w:szCs w:val="22"/>
        </w:rPr>
        <w:t>CLÁUSULA DÉCIMA -</w:t>
      </w:r>
      <w:r w:rsidRPr="00FC7028">
        <w:rPr>
          <w:b w:val="0"/>
          <w:sz w:val="22"/>
          <w:szCs w:val="22"/>
        </w:rPr>
        <w:t xml:space="preserve"> </w:t>
      </w:r>
      <w:r w:rsidRPr="00FC7028">
        <w:rPr>
          <w:sz w:val="22"/>
          <w:szCs w:val="22"/>
        </w:rPr>
        <w:t xml:space="preserve">DA RESCISÃO </w:t>
      </w:r>
    </w:p>
    <w:p w14:paraId="6D40FBDB" w14:textId="77777777" w:rsidR="00A70229" w:rsidRPr="00FC7028" w:rsidRDefault="00A70229" w:rsidP="00A70229">
      <w:pPr>
        <w:spacing w:line="259" w:lineRule="auto"/>
        <w:ind w:left="1133"/>
        <w:jc w:val="both"/>
        <w:rPr>
          <w:sz w:val="22"/>
          <w:szCs w:val="22"/>
        </w:rPr>
      </w:pPr>
      <w:r w:rsidRPr="00FC7028">
        <w:rPr>
          <w:sz w:val="22"/>
          <w:szCs w:val="22"/>
        </w:rPr>
        <w:t xml:space="preserve"> </w:t>
      </w:r>
    </w:p>
    <w:p w14:paraId="710AED94" w14:textId="77777777" w:rsidR="00A70229" w:rsidRPr="00FC7028" w:rsidRDefault="00A70229" w:rsidP="00A70229">
      <w:pPr>
        <w:spacing w:after="2"/>
        <w:ind w:left="-5"/>
        <w:jc w:val="both"/>
        <w:rPr>
          <w:sz w:val="22"/>
          <w:szCs w:val="22"/>
        </w:rPr>
      </w:pPr>
      <w:r w:rsidRPr="00FC7028">
        <w:rPr>
          <w:sz w:val="22"/>
          <w:szCs w:val="22"/>
        </w:rPr>
        <w:lastRenderedPageBreak/>
        <w:t xml:space="preserve">O presente contrato poderá ser rescindido nas hipóteses previstas no artigo 77 e 78, com as consequências indicadas no art. 80, sem prejuízo das sanções previstas na Lei federal nº 8.666/93 e no contrato. </w:t>
      </w:r>
    </w:p>
    <w:p w14:paraId="4B49373C" w14:textId="77777777" w:rsidR="00A70229" w:rsidRPr="00FC7028" w:rsidRDefault="00A70229" w:rsidP="00A70229">
      <w:pPr>
        <w:spacing w:after="99" w:line="259" w:lineRule="auto"/>
        <w:jc w:val="both"/>
        <w:rPr>
          <w:sz w:val="22"/>
          <w:szCs w:val="22"/>
        </w:rPr>
      </w:pPr>
      <w:r w:rsidRPr="00FC7028">
        <w:rPr>
          <w:b/>
          <w:sz w:val="22"/>
          <w:szCs w:val="22"/>
        </w:rPr>
        <w:t xml:space="preserve"> </w:t>
      </w:r>
    </w:p>
    <w:p w14:paraId="52D8C500" w14:textId="77777777" w:rsidR="00A70229" w:rsidRPr="00FC7028" w:rsidRDefault="00A70229" w:rsidP="00A70229">
      <w:pPr>
        <w:ind w:left="-5"/>
        <w:jc w:val="both"/>
        <w:rPr>
          <w:sz w:val="22"/>
          <w:szCs w:val="22"/>
        </w:rPr>
      </w:pPr>
      <w:r w:rsidRPr="00FC7028">
        <w:rPr>
          <w:b/>
          <w:sz w:val="22"/>
          <w:szCs w:val="22"/>
        </w:rPr>
        <w:t xml:space="preserve">PARÁGRAFO ÚNICO – </w:t>
      </w:r>
      <w:r w:rsidRPr="00FC7028">
        <w:rPr>
          <w:sz w:val="22"/>
          <w:szCs w:val="22"/>
        </w:rPr>
        <w:t xml:space="preserve">Os casos de rescisão contratual serão formalmente motivados nos autos do Processo, assegurado o direito à prévia e ampla defesa. </w:t>
      </w:r>
    </w:p>
    <w:p w14:paraId="610A606C" w14:textId="77777777" w:rsidR="00A70229" w:rsidRPr="00FC7028" w:rsidRDefault="00A70229" w:rsidP="00A70229">
      <w:pPr>
        <w:spacing w:line="259" w:lineRule="auto"/>
        <w:jc w:val="both"/>
        <w:rPr>
          <w:sz w:val="22"/>
          <w:szCs w:val="22"/>
        </w:rPr>
      </w:pPr>
      <w:r w:rsidRPr="00FC7028">
        <w:rPr>
          <w:sz w:val="22"/>
          <w:szCs w:val="22"/>
        </w:rPr>
        <w:t xml:space="preserve"> </w:t>
      </w:r>
    </w:p>
    <w:p w14:paraId="6621FDC0" w14:textId="77777777" w:rsidR="00A70229" w:rsidRPr="00FC7028" w:rsidRDefault="00A70229" w:rsidP="00A70229">
      <w:pPr>
        <w:spacing w:line="259" w:lineRule="auto"/>
        <w:ind w:left="1133"/>
        <w:jc w:val="both"/>
        <w:rPr>
          <w:sz w:val="22"/>
          <w:szCs w:val="22"/>
        </w:rPr>
      </w:pPr>
      <w:r w:rsidRPr="00FC7028">
        <w:rPr>
          <w:sz w:val="22"/>
          <w:szCs w:val="22"/>
        </w:rPr>
        <w:t xml:space="preserve"> </w:t>
      </w:r>
    </w:p>
    <w:p w14:paraId="4110ABE1" w14:textId="77777777" w:rsidR="00A70229" w:rsidRPr="00FC7028" w:rsidRDefault="00A70229" w:rsidP="00A70229">
      <w:pPr>
        <w:pStyle w:val="Ttulo2"/>
        <w:ind w:left="-5"/>
        <w:jc w:val="both"/>
        <w:rPr>
          <w:sz w:val="22"/>
          <w:szCs w:val="22"/>
        </w:rPr>
      </w:pPr>
      <w:r w:rsidRPr="00FC7028">
        <w:rPr>
          <w:sz w:val="22"/>
          <w:szCs w:val="22"/>
        </w:rPr>
        <w:t xml:space="preserve">CLÁUSULA DÉCIMA PRIMEIRA – DA PUBLICAÇÃO DO CONTRATO </w:t>
      </w:r>
    </w:p>
    <w:p w14:paraId="379EBD9E" w14:textId="77777777" w:rsidR="00A70229" w:rsidRPr="00FC7028" w:rsidRDefault="00A70229" w:rsidP="00A70229">
      <w:pPr>
        <w:spacing w:line="259" w:lineRule="auto"/>
        <w:ind w:left="1133"/>
        <w:jc w:val="both"/>
        <w:rPr>
          <w:sz w:val="22"/>
          <w:szCs w:val="22"/>
        </w:rPr>
      </w:pPr>
      <w:r w:rsidRPr="00FC7028">
        <w:rPr>
          <w:sz w:val="22"/>
          <w:szCs w:val="22"/>
        </w:rPr>
        <w:t xml:space="preserve"> </w:t>
      </w:r>
    </w:p>
    <w:p w14:paraId="5FDD18EF" w14:textId="77777777" w:rsidR="00A70229" w:rsidRPr="00FC7028" w:rsidRDefault="00A70229" w:rsidP="00A70229">
      <w:pPr>
        <w:spacing w:line="374" w:lineRule="auto"/>
        <w:jc w:val="both"/>
        <w:rPr>
          <w:sz w:val="22"/>
          <w:szCs w:val="22"/>
        </w:rPr>
      </w:pPr>
      <w:r w:rsidRPr="00FC7028">
        <w:rPr>
          <w:sz w:val="22"/>
          <w:szCs w:val="22"/>
        </w:rPr>
        <w:t xml:space="preserve">A publicação resumida do instrumento de contrato ou de seus aditamentos na Imprensa Oficial </w:t>
      </w:r>
      <w:r w:rsidRPr="00FC7028">
        <w:rPr>
          <w:i/>
          <w:sz w:val="22"/>
          <w:szCs w:val="22"/>
        </w:rPr>
        <w:t>“será providenciada pela Administração no prazo de 20 (dias) contados do quinto dia útil do mês seguinte ao da assinatura”</w:t>
      </w:r>
      <w:r w:rsidRPr="00FC7028">
        <w:rPr>
          <w:sz w:val="22"/>
          <w:szCs w:val="22"/>
        </w:rPr>
        <w:t xml:space="preserve">. </w:t>
      </w:r>
    </w:p>
    <w:p w14:paraId="40126E0D" w14:textId="77777777" w:rsidR="00A70229" w:rsidRPr="00FC7028" w:rsidRDefault="00A70229" w:rsidP="00A70229">
      <w:pPr>
        <w:spacing w:after="103" w:line="259" w:lineRule="auto"/>
        <w:jc w:val="both"/>
        <w:rPr>
          <w:sz w:val="22"/>
          <w:szCs w:val="22"/>
        </w:rPr>
      </w:pPr>
      <w:r w:rsidRPr="00FC7028">
        <w:rPr>
          <w:b/>
          <w:sz w:val="22"/>
          <w:szCs w:val="22"/>
        </w:rPr>
        <w:t xml:space="preserve">  </w:t>
      </w:r>
    </w:p>
    <w:p w14:paraId="1E14D1C6" w14:textId="77777777" w:rsidR="00A70229" w:rsidRPr="00FC7028" w:rsidRDefault="00A70229" w:rsidP="00A70229">
      <w:pPr>
        <w:spacing w:after="107" w:line="250" w:lineRule="auto"/>
        <w:ind w:left="-5"/>
        <w:jc w:val="both"/>
        <w:rPr>
          <w:sz w:val="22"/>
          <w:szCs w:val="22"/>
        </w:rPr>
      </w:pPr>
      <w:r w:rsidRPr="00FC7028">
        <w:rPr>
          <w:b/>
          <w:sz w:val="22"/>
          <w:szCs w:val="22"/>
        </w:rPr>
        <w:t xml:space="preserve">CLAUSULA DÉCIMA SEGUNDA – DA VIGÊNCIA CONTRATUAL </w:t>
      </w:r>
    </w:p>
    <w:p w14:paraId="330B97BE" w14:textId="2823384F" w:rsidR="00A70229" w:rsidRPr="00FC7028" w:rsidRDefault="00A70229" w:rsidP="00E23FC5">
      <w:pPr>
        <w:spacing w:after="103" w:line="259" w:lineRule="auto"/>
        <w:jc w:val="both"/>
        <w:rPr>
          <w:sz w:val="22"/>
          <w:szCs w:val="22"/>
        </w:rPr>
      </w:pPr>
      <w:r w:rsidRPr="00FC7028">
        <w:rPr>
          <w:sz w:val="22"/>
          <w:szCs w:val="22"/>
        </w:rPr>
        <w:t xml:space="preserve">O presente Contrato terá vigência, contados a partir da assinatura do contrato. </w:t>
      </w:r>
    </w:p>
    <w:p w14:paraId="5EC92193" w14:textId="77777777" w:rsidR="00A70229" w:rsidRPr="00FC7028" w:rsidRDefault="00A70229" w:rsidP="00A70229">
      <w:pPr>
        <w:spacing w:after="109" w:line="259" w:lineRule="auto"/>
        <w:jc w:val="both"/>
        <w:rPr>
          <w:sz w:val="22"/>
          <w:szCs w:val="22"/>
        </w:rPr>
      </w:pPr>
      <w:r w:rsidRPr="00FC7028">
        <w:rPr>
          <w:sz w:val="22"/>
          <w:szCs w:val="22"/>
        </w:rPr>
        <w:t xml:space="preserve"> </w:t>
      </w:r>
    </w:p>
    <w:p w14:paraId="2C6CE253" w14:textId="68555205" w:rsidR="00A70229" w:rsidRPr="00FC7028" w:rsidRDefault="00A70229" w:rsidP="00E23FC5">
      <w:pPr>
        <w:pStyle w:val="Ttulo2"/>
        <w:spacing w:after="107"/>
        <w:ind w:left="-5"/>
        <w:jc w:val="both"/>
        <w:rPr>
          <w:sz w:val="22"/>
          <w:szCs w:val="22"/>
        </w:rPr>
      </w:pPr>
      <w:r w:rsidRPr="00FC7028">
        <w:rPr>
          <w:sz w:val="22"/>
          <w:szCs w:val="22"/>
        </w:rPr>
        <w:t xml:space="preserve">CLAUSULA DÉCIMA TERCEIRA – DOS CASOS OMISSOS </w:t>
      </w:r>
    </w:p>
    <w:p w14:paraId="683367A9" w14:textId="77777777" w:rsidR="00A70229" w:rsidRPr="00FC7028" w:rsidRDefault="00A70229" w:rsidP="00A70229">
      <w:pPr>
        <w:ind w:left="-5"/>
        <w:jc w:val="both"/>
        <w:rPr>
          <w:sz w:val="22"/>
          <w:szCs w:val="22"/>
        </w:rPr>
      </w:pPr>
      <w:r w:rsidRPr="00FC7028">
        <w:rPr>
          <w:sz w:val="22"/>
          <w:szCs w:val="22"/>
        </w:rPr>
        <w:t xml:space="preserve">Os casos omissos serão resolvidos </w:t>
      </w:r>
      <w:proofErr w:type="spellStart"/>
      <w:r w:rsidRPr="00FC7028">
        <w:rPr>
          <w:sz w:val="22"/>
          <w:szCs w:val="22"/>
        </w:rPr>
        <w:t>á</w:t>
      </w:r>
      <w:proofErr w:type="spellEnd"/>
      <w:r w:rsidRPr="00FC7028">
        <w:rPr>
          <w:sz w:val="22"/>
          <w:szCs w:val="22"/>
        </w:rPr>
        <w:t xml:space="preserve"> luz da Lei Federal nº 8.666/93, dos princípios do direito e demais legislação aplicada, conforme art. 55, inc. XII, da lei supracitada. </w:t>
      </w:r>
    </w:p>
    <w:p w14:paraId="42FCD9F2" w14:textId="5D0D5A90" w:rsidR="00A70229" w:rsidRPr="00FC7028" w:rsidRDefault="00A70229" w:rsidP="00E23FC5">
      <w:pPr>
        <w:spacing w:after="103" w:line="259" w:lineRule="auto"/>
        <w:jc w:val="both"/>
        <w:rPr>
          <w:sz w:val="22"/>
          <w:szCs w:val="22"/>
        </w:rPr>
      </w:pPr>
      <w:r w:rsidRPr="00FC7028">
        <w:rPr>
          <w:sz w:val="22"/>
          <w:szCs w:val="22"/>
        </w:rPr>
        <w:t xml:space="preserve">  </w:t>
      </w:r>
    </w:p>
    <w:p w14:paraId="730D5C25" w14:textId="2C3875DD" w:rsidR="00A70229" w:rsidRPr="00FC7028" w:rsidRDefault="00A70229" w:rsidP="00E23FC5">
      <w:pPr>
        <w:pStyle w:val="Ttulo2"/>
        <w:spacing w:after="109"/>
        <w:ind w:left="-5"/>
        <w:jc w:val="both"/>
        <w:rPr>
          <w:sz w:val="22"/>
          <w:szCs w:val="22"/>
        </w:rPr>
      </w:pPr>
      <w:r w:rsidRPr="00FC7028">
        <w:rPr>
          <w:sz w:val="22"/>
          <w:szCs w:val="22"/>
        </w:rPr>
        <w:t xml:space="preserve">CLÁUSULA DÉCIMA QUARTA – DO FORO  </w:t>
      </w:r>
    </w:p>
    <w:p w14:paraId="6294DD91" w14:textId="77777777" w:rsidR="00A70229" w:rsidRPr="00FC7028" w:rsidRDefault="00A70229" w:rsidP="00A70229">
      <w:pPr>
        <w:ind w:left="-5"/>
        <w:jc w:val="both"/>
        <w:rPr>
          <w:sz w:val="22"/>
          <w:szCs w:val="22"/>
        </w:rPr>
      </w:pPr>
      <w:r w:rsidRPr="00FC7028">
        <w:rPr>
          <w:sz w:val="22"/>
          <w:szCs w:val="22"/>
        </w:rPr>
        <w:t xml:space="preserve">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w:t>
      </w:r>
    </w:p>
    <w:p w14:paraId="0404F3B3" w14:textId="77777777" w:rsidR="00A70229" w:rsidRPr="00FC7028" w:rsidRDefault="00A70229" w:rsidP="00A70229">
      <w:pPr>
        <w:spacing w:after="103" w:line="259" w:lineRule="auto"/>
        <w:ind w:left="1133"/>
        <w:jc w:val="both"/>
        <w:rPr>
          <w:sz w:val="22"/>
          <w:szCs w:val="22"/>
        </w:rPr>
      </w:pPr>
      <w:r w:rsidRPr="00FC7028">
        <w:rPr>
          <w:sz w:val="22"/>
          <w:szCs w:val="22"/>
        </w:rPr>
        <w:t xml:space="preserve"> </w:t>
      </w:r>
    </w:p>
    <w:p w14:paraId="4D05BC58" w14:textId="4BCEF156" w:rsidR="00A70229" w:rsidRPr="00FC7028" w:rsidRDefault="00A70229" w:rsidP="00A70229">
      <w:pPr>
        <w:spacing w:line="259" w:lineRule="auto"/>
        <w:ind w:left="-5"/>
        <w:jc w:val="both"/>
        <w:rPr>
          <w:sz w:val="22"/>
          <w:szCs w:val="22"/>
        </w:rPr>
      </w:pPr>
      <w:r w:rsidRPr="00FC7028">
        <w:rPr>
          <w:sz w:val="22"/>
          <w:szCs w:val="22"/>
        </w:rPr>
        <w:t xml:space="preserve">Porto Velho-RO, ____ de ____________ </w:t>
      </w:r>
      <w:proofErr w:type="spellStart"/>
      <w:r w:rsidRPr="00FC7028">
        <w:rPr>
          <w:sz w:val="22"/>
          <w:szCs w:val="22"/>
        </w:rPr>
        <w:t>de</w:t>
      </w:r>
      <w:proofErr w:type="spellEnd"/>
      <w:r w:rsidRPr="00FC7028">
        <w:rPr>
          <w:sz w:val="22"/>
          <w:szCs w:val="22"/>
        </w:rPr>
        <w:t xml:space="preserve"> 20</w:t>
      </w:r>
      <w:r w:rsidR="00E23FC5">
        <w:rPr>
          <w:sz w:val="22"/>
          <w:szCs w:val="22"/>
        </w:rPr>
        <w:t>20</w:t>
      </w:r>
      <w:r w:rsidRPr="00FC7028">
        <w:rPr>
          <w:sz w:val="22"/>
          <w:szCs w:val="22"/>
        </w:rPr>
        <w:t xml:space="preserve">. </w:t>
      </w:r>
    </w:p>
    <w:p w14:paraId="70175D26" w14:textId="77777777" w:rsidR="00A70229" w:rsidRPr="00FC7028" w:rsidRDefault="00A70229" w:rsidP="00A70229">
      <w:pPr>
        <w:spacing w:line="259" w:lineRule="auto"/>
        <w:jc w:val="both"/>
        <w:rPr>
          <w:sz w:val="22"/>
          <w:szCs w:val="22"/>
        </w:rPr>
      </w:pPr>
      <w:r w:rsidRPr="00FC7028">
        <w:rPr>
          <w:sz w:val="22"/>
          <w:szCs w:val="22"/>
        </w:rPr>
        <w:t xml:space="preserve"> </w:t>
      </w:r>
    </w:p>
    <w:p w14:paraId="59E648AF" w14:textId="49BE73C5" w:rsidR="00A70229" w:rsidRPr="00FC7028" w:rsidRDefault="00A70229" w:rsidP="00DE0072">
      <w:pPr>
        <w:spacing w:line="259" w:lineRule="auto"/>
        <w:ind w:left="1133"/>
        <w:jc w:val="both"/>
        <w:rPr>
          <w:sz w:val="22"/>
          <w:szCs w:val="22"/>
        </w:rPr>
      </w:pPr>
      <w:r w:rsidRPr="00FC7028">
        <w:rPr>
          <w:sz w:val="22"/>
          <w:szCs w:val="22"/>
        </w:rPr>
        <w:t xml:space="preserve">  </w:t>
      </w:r>
      <w:r w:rsidRPr="00FC7028">
        <w:rPr>
          <w:sz w:val="22"/>
          <w:szCs w:val="22"/>
        </w:rPr>
        <w:tab/>
        <w:t xml:space="preserve"> </w:t>
      </w:r>
      <w:r w:rsidRPr="00FC7028">
        <w:rPr>
          <w:sz w:val="22"/>
          <w:szCs w:val="22"/>
        </w:rPr>
        <w:tab/>
        <w:t xml:space="preserve"> </w:t>
      </w:r>
    </w:p>
    <w:p w14:paraId="727F5483" w14:textId="77777777" w:rsidR="00A70229" w:rsidRPr="00FC7028" w:rsidRDefault="00A70229" w:rsidP="00A70229">
      <w:pPr>
        <w:pStyle w:val="Ttulo2"/>
        <w:tabs>
          <w:tab w:val="center" w:pos="2418"/>
          <w:tab w:val="center" w:pos="7248"/>
        </w:tabs>
        <w:spacing w:after="194"/>
        <w:jc w:val="both"/>
        <w:rPr>
          <w:sz w:val="22"/>
          <w:szCs w:val="22"/>
        </w:rPr>
      </w:pPr>
      <w:r w:rsidRPr="00FC7028">
        <w:rPr>
          <w:rFonts w:eastAsia="Calibri"/>
          <w:b w:val="0"/>
          <w:sz w:val="22"/>
          <w:szCs w:val="22"/>
        </w:rPr>
        <w:tab/>
      </w:r>
      <w:r w:rsidRPr="00FC7028">
        <w:rPr>
          <w:sz w:val="22"/>
          <w:szCs w:val="22"/>
        </w:rPr>
        <w:t xml:space="preserve">__________________________________ </w:t>
      </w:r>
      <w:r w:rsidRPr="00FC7028">
        <w:rPr>
          <w:sz w:val="22"/>
          <w:szCs w:val="22"/>
        </w:rPr>
        <w:tab/>
      </w:r>
      <w:r w:rsidRPr="00FC7028">
        <w:rPr>
          <w:b w:val="0"/>
          <w:sz w:val="22"/>
          <w:szCs w:val="22"/>
        </w:rPr>
        <w:t xml:space="preserve">________________________________ </w:t>
      </w:r>
    </w:p>
    <w:p w14:paraId="19DA17DC" w14:textId="77777777" w:rsidR="00A70229" w:rsidRPr="00FC7028" w:rsidRDefault="00A70229" w:rsidP="00A70229">
      <w:pPr>
        <w:tabs>
          <w:tab w:val="center" w:pos="2415"/>
          <w:tab w:val="center" w:pos="7245"/>
        </w:tabs>
        <w:spacing w:after="85" w:line="259" w:lineRule="auto"/>
        <w:jc w:val="both"/>
        <w:rPr>
          <w:sz w:val="22"/>
          <w:szCs w:val="22"/>
        </w:rPr>
      </w:pPr>
      <w:r w:rsidRPr="00FC7028">
        <w:rPr>
          <w:rFonts w:eastAsia="Calibri"/>
          <w:sz w:val="22"/>
          <w:szCs w:val="22"/>
        </w:rPr>
        <w:tab/>
      </w:r>
      <w:r w:rsidRPr="00FC7028">
        <w:rPr>
          <w:b/>
          <w:sz w:val="22"/>
          <w:szCs w:val="22"/>
        </w:rPr>
        <w:t xml:space="preserve">CONTRATANTE </w:t>
      </w:r>
      <w:r w:rsidRPr="00FC7028">
        <w:rPr>
          <w:b/>
          <w:sz w:val="22"/>
          <w:szCs w:val="22"/>
        </w:rPr>
        <w:tab/>
        <w:t xml:space="preserve">CONTRATADA </w:t>
      </w:r>
    </w:p>
    <w:p w14:paraId="3A520878" w14:textId="2A6C39AA" w:rsidR="00A70229" w:rsidRPr="00FC7028" w:rsidRDefault="00A70229" w:rsidP="00DE0072">
      <w:pPr>
        <w:spacing w:after="77" w:line="259" w:lineRule="auto"/>
        <w:ind w:left="4763"/>
        <w:jc w:val="both"/>
        <w:rPr>
          <w:sz w:val="22"/>
          <w:szCs w:val="22"/>
        </w:rPr>
      </w:pPr>
      <w:r w:rsidRPr="00FC7028">
        <w:rPr>
          <w:b/>
          <w:sz w:val="22"/>
          <w:szCs w:val="22"/>
        </w:rPr>
        <w:t xml:space="preserve">  </w:t>
      </w:r>
    </w:p>
    <w:p w14:paraId="781BB4BD" w14:textId="77777777" w:rsidR="00A70229" w:rsidRPr="00FC7028" w:rsidRDefault="00A70229" w:rsidP="00A70229">
      <w:pPr>
        <w:tabs>
          <w:tab w:val="center" w:pos="5739"/>
        </w:tabs>
        <w:spacing w:after="85" w:line="259" w:lineRule="auto"/>
        <w:ind w:left="-15"/>
        <w:jc w:val="both"/>
        <w:rPr>
          <w:sz w:val="22"/>
          <w:szCs w:val="22"/>
        </w:rPr>
      </w:pPr>
      <w:r w:rsidRPr="00FC7028">
        <w:rPr>
          <w:sz w:val="22"/>
          <w:szCs w:val="22"/>
        </w:rPr>
        <w:t xml:space="preserve">TESTEMUNHAS: </w:t>
      </w:r>
      <w:r w:rsidRPr="00FC7028">
        <w:rPr>
          <w:sz w:val="22"/>
          <w:szCs w:val="22"/>
        </w:rPr>
        <w:tab/>
        <w:t xml:space="preserve">TESTEMUNHAS: </w:t>
      </w:r>
    </w:p>
    <w:p w14:paraId="59F1ABFF" w14:textId="77777777" w:rsidR="00A70229" w:rsidRDefault="00A70229" w:rsidP="00A70229">
      <w:pPr>
        <w:tabs>
          <w:tab w:val="center" w:pos="5256"/>
        </w:tabs>
        <w:spacing w:line="259" w:lineRule="auto"/>
        <w:ind w:left="-15"/>
        <w:jc w:val="both"/>
        <w:rPr>
          <w:sz w:val="22"/>
          <w:szCs w:val="22"/>
        </w:rPr>
      </w:pPr>
      <w:r w:rsidRPr="00FC7028">
        <w:rPr>
          <w:sz w:val="22"/>
          <w:szCs w:val="22"/>
        </w:rPr>
        <w:t xml:space="preserve">NOME: </w:t>
      </w:r>
      <w:r w:rsidRPr="00FC7028">
        <w:rPr>
          <w:sz w:val="22"/>
          <w:szCs w:val="22"/>
        </w:rPr>
        <w:tab/>
        <w:t xml:space="preserve">NOME: </w:t>
      </w:r>
    </w:p>
    <w:p w14:paraId="276040DC" w14:textId="77777777" w:rsidR="00A70229" w:rsidRPr="00FC7028" w:rsidRDefault="00A70229" w:rsidP="00A70229">
      <w:pPr>
        <w:spacing w:line="244" w:lineRule="auto"/>
        <w:ind w:left="-5" w:right="4095"/>
        <w:jc w:val="both"/>
        <w:rPr>
          <w:sz w:val="22"/>
          <w:szCs w:val="22"/>
        </w:rPr>
      </w:pPr>
      <w:r w:rsidRPr="00FC7028">
        <w:rPr>
          <w:sz w:val="22"/>
          <w:szCs w:val="22"/>
        </w:rPr>
        <w:t xml:space="preserve">CPF: </w:t>
      </w:r>
      <w:r w:rsidRPr="00FC7028">
        <w:rPr>
          <w:sz w:val="22"/>
          <w:szCs w:val="22"/>
        </w:rPr>
        <w:tab/>
        <w:t xml:space="preserve">CPF: CI: </w:t>
      </w:r>
      <w:r w:rsidRPr="00FC7028">
        <w:rPr>
          <w:sz w:val="22"/>
          <w:szCs w:val="22"/>
        </w:rPr>
        <w:tab/>
        <w:t xml:space="preserve">CI: </w:t>
      </w:r>
    </w:p>
    <w:p w14:paraId="0D0E7648" w14:textId="77777777" w:rsidR="00E23FC5" w:rsidRDefault="00E23FC5" w:rsidP="004D096F">
      <w:pPr>
        <w:jc w:val="center"/>
        <w:rPr>
          <w:b/>
          <w:color w:val="FF0000"/>
          <w:sz w:val="22"/>
          <w:szCs w:val="22"/>
        </w:rPr>
      </w:pPr>
    </w:p>
    <w:p w14:paraId="7EDC5735" w14:textId="77777777" w:rsidR="00E23FC5" w:rsidRDefault="00E23FC5" w:rsidP="004D096F">
      <w:pPr>
        <w:jc w:val="center"/>
        <w:rPr>
          <w:b/>
          <w:color w:val="FF0000"/>
          <w:sz w:val="22"/>
          <w:szCs w:val="22"/>
        </w:rPr>
      </w:pPr>
    </w:p>
    <w:p w14:paraId="715E968C" w14:textId="77777777" w:rsidR="00B5040E" w:rsidRDefault="00B5040E" w:rsidP="004D096F">
      <w:pPr>
        <w:jc w:val="center"/>
        <w:rPr>
          <w:b/>
          <w:color w:val="FF0000"/>
          <w:sz w:val="22"/>
          <w:szCs w:val="22"/>
        </w:rPr>
      </w:pPr>
    </w:p>
    <w:p w14:paraId="54C260B6" w14:textId="77777777" w:rsidR="00B5040E" w:rsidRDefault="00B5040E" w:rsidP="004D096F">
      <w:pPr>
        <w:jc w:val="center"/>
        <w:rPr>
          <w:b/>
          <w:color w:val="FF0000"/>
          <w:sz w:val="22"/>
          <w:szCs w:val="22"/>
        </w:rPr>
      </w:pPr>
    </w:p>
    <w:p w14:paraId="4004F6AA" w14:textId="77777777" w:rsidR="00B5040E" w:rsidRDefault="00B5040E" w:rsidP="004D096F">
      <w:pPr>
        <w:jc w:val="center"/>
        <w:rPr>
          <w:b/>
          <w:color w:val="FF0000"/>
          <w:sz w:val="22"/>
          <w:szCs w:val="22"/>
        </w:rPr>
      </w:pPr>
    </w:p>
    <w:p w14:paraId="6753C370" w14:textId="271D8405" w:rsidR="004D096F" w:rsidRPr="00831BAC" w:rsidRDefault="004D096F" w:rsidP="004D096F">
      <w:pPr>
        <w:jc w:val="center"/>
        <w:rPr>
          <w:b/>
          <w:color w:val="FF0000"/>
          <w:sz w:val="22"/>
          <w:szCs w:val="22"/>
        </w:rPr>
      </w:pPr>
      <w:r w:rsidRPr="00831BAC">
        <w:rPr>
          <w:b/>
          <w:color w:val="FF0000"/>
          <w:sz w:val="22"/>
          <w:szCs w:val="22"/>
        </w:rPr>
        <w:lastRenderedPageBreak/>
        <w:t xml:space="preserve">ANEXO </w:t>
      </w:r>
      <w:r>
        <w:rPr>
          <w:b/>
          <w:color w:val="FF0000"/>
          <w:sz w:val="22"/>
          <w:szCs w:val="22"/>
        </w:rPr>
        <w:t>VI</w:t>
      </w:r>
      <w:r w:rsidRPr="00831BAC">
        <w:rPr>
          <w:b/>
          <w:color w:val="FF0000"/>
          <w:sz w:val="22"/>
          <w:szCs w:val="22"/>
        </w:rPr>
        <w:t xml:space="preserve"> – DO EDITAL</w:t>
      </w:r>
    </w:p>
    <w:p w14:paraId="137D8020" w14:textId="77777777" w:rsidR="004D096F" w:rsidRDefault="004D096F" w:rsidP="004D096F">
      <w:pPr>
        <w:jc w:val="center"/>
        <w:rPr>
          <w:b/>
          <w:sz w:val="22"/>
          <w:szCs w:val="22"/>
        </w:rPr>
      </w:pPr>
    </w:p>
    <w:p w14:paraId="50A8F655" w14:textId="77777777" w:rsidR="004D096F" w:rsidRPr="00243036" w:rsidRDefault="004D096F" w:rsidP="004D096F">
      <w:pPr>
        <w:pStyle w:val="Ttulo1"/>
        <w:shd w:val="clear" w:color="auto" w:fill="A6A6A6" w:themeFill="background1" w:themeFillShade="A6"/>
        <w:jc w:val="center"/>
        <w:rPr>
          <w:i w:val="0"/>
          <w:iCs/>
          <w:sz w:val="22"/>
          <w:szCs w:val="22"/>
        </w:rPr>
      </w:pPr>
      <w:r w:rsidRPr="00243036">
        <w:rPr>
          <w:i w:val="0"/>
          <w:iCs/>
          <w:sz w:val="22"/>
          <w:szCs w:val="22"/>
        </w:rPr>
        <w:t xml:space="preserve">MINUTA DA ATA DE REGISTRO DE PREÇOS </w:t>
      </w:r>
    </w:p>
    <w:p w14:paraId="7CFF093F" w14:textId="77777777" w:rsidR="004D096F" w:rsidRPr="00243036" w:rsidRDefault="004D096F" w:rsidP="004D096F">
      <w:pPr>
        <w:rPr>
          <w:sz w:val="22"/>
          <w:szCs w:val="22"/>
        </w:rPr>
      </w:pPr>
    </w:p>
    <w:p w14:paraId="5F12A514" w14:textId="77777777" w:rsidR="004D096F" w:rsidRPr="0026437C" w:rsidRDefault="004D096F" w:rsidP="004D096F">
      <w:pPr>
        <w:jc w:val="both"/>
        <w:rPr>
          <w:b/>
          <w:color w:val="FF0000"/>
          <w:kern w:val="36"/>
          <w:sz w:val="22"/>
          <w:szCs w:val="22"/>
        </w:rPr>
      </w:pPr>
      <w:r w:rsidRPr="0026437C">
        <w:rPr>
          <w:sz w:val="22"/>
          <w:szCs w:val="22"/>
        </w:rPr>
        <w:t xml:space="preserve">Pelo presente instrumento, o Estado de Rondônia, através da SUPERINTENDÊNCIA ESTADUAL DE COMPRAS E LICITAÇÕES – SUPEL </w:t>
      </w:r>
      <w:r w:rsidRPr="0026437C">
        <w:rPr>
          <w:color w:val="000000"/>
          <w:sz w:val="22"/>
          <w:szCs w:val="22"/>
        </w:rPr>
        <w:t xml:space="preserve">situada à </w:t>
      </w:r>
      <w:r w:rsidRPr="0026437C">
        <w:rPr>
          <w:b/>
          <w:color w:val="FF0000"/>
          <w:sz w:val="22"/>
          <w:szCs w:val="22"/>
        </w:rPr>
        <w:t xml:space="preserve">Av. </w:t>
      </w:r>
      <w:proofErr w:type="spellStart"/>
      <w:r w:rsidRPr="0026437C">
        <w:rPr>
          <w:b/>
          <w:color w:val="FF0000"/>
          <w:sz w:val="22"/>
          <w:szCs w:val="22"/>
        </w:rPr>
        <w:t>Farquar</w:t>
      </w:r>
      <w:proofErr w:type="spellEnd"/>
      <w:r w:rsidRPr="0026437C">
        <w:rPr>
          <w:b/>
          <w:color w:val="FF0000"/>
          <w:sz w:val="22"/>
          <w:szCs w:val="22"/>
        </w:rPr>
        <w:t>, S/N - Bairro: Pedrinhas - Complemento: Complexo Rio Madeira, Ed. Rio Pacaás Novos, 2ºAndar em Porto Velho/RO - CEP: 76.801-470, Telefone: (0XX) 69.3212-926</w:t>
      </w:r>
      <w:r>
        <w:rPr>
          <w:b/>
          <w:color w:val="FF0000"/>
          <w:sz w:val="22"/>
          <w:szCs w:val="22"/>
        </w:rPr>
        <w:t>6</w:t>
      </w:r>
      <w:r w:rsidRPr="0026437C">
        <w:rPr>
          <w:color w:val="000000"/>
          <w:sz w:val="22"/>
          <w:szCs w:val="22"/>
        </w:rPr>
        <w:t xml:space="preserve">, neste ato representado pelo </w:t>
      </w:r>
      <w:r w:rsidRPr="0026437C">
        <w:rPr>
          <w:b/>
          <w:bCs/>
          <w:color w:val="000000"/>
          <w:sz w:val="22"/>
          <w:szCs w:val="22"/>
        </w:rPr>
        <w:t>Superintendente da SUPEL</w:t>
      </w:r>
      <w:r w:rsidRPr="0026437C">
        <w:rPr>
          <w:color w:val="000000"/>
          <w:sz w:val="22"/>
          <w:szCs w:val="22"/>
        </w:rPr>
        <w:t xml:space="preserve">, Senhor Márcio Rogério Gabriel e a empresa qualificada no Anexo Único desta Ata, resolvem </w:t>
      </w:r>
      <w:r w:rsidRPr="0026437C">
        <w:rPr>
          <w:b/>
          <w:bCs/>
          <w:color w:val="000000"/>
          <w:sz w:val="22"/>
          <w:szCs w:val="22"/>
        </w:rPr>
        <w:t>REGISTRAR O PREÇO</w:t>
      </w:r>
      <w:r w:rsidRPr="00E372B0">
        <w:rPr>
          <w:b/>
          <w:sz w:val="22"/>
          <w:szCs w:val="22"/>
        </w:rPr>
        <w:t>,</w:t>
      </w:r>
      <w:r w:rsidRPr="0026437C">
        <w:rPr>
          <w:b/>
          <w:color w:val="FF0000"/>
          <w:sz w:val="22"/>
          <w:szCs w:val="22"/>
        </w:rPr>
        <w:t xml:space="preserve"> </w:t>
      </w:r>
      <w:r w:rsidRPr="0026437C">
        <w:rPr>
          <w:sz w:val="22"/>
          <w:szCs w:val="22"/>
        </w:rPr>
        <w:t xml:space="preserve">nas quantidades estimadas no Anexo Único desta ata, atendendo as condições previstas no </w:t>
      </w:r>
      <w:r w:rsidRPr="00175A8C">
        <w:rPr>
          <w:sz w:val="22"/>
          <w:szCs w:val="22"/>
        </w:rPr>
        <w:t>instrumento</w:t>
      </w:r>
      <w:r w:rsidRPr="0026437C">
        <w:rPr>
          <w:sz w:val="22"/>
          <w:szCs w:val="22"/>
        </w:rPr>
        <w:t xml:space="preserve"> convocatório e as constantes nesta Ata de Registro de Preços, sujeitando-se as partes às normas constantes da Lei nº. 8.666/93 e suas alterações, Lei Estadual nº 2.414/2011, Decreto Estadual nº 18.340/13 com alterações através do Decreto Estadual nº 21.587 de 25/01/17 e em conformidade com as disposições a seguir.</w:t>
      </w:r>
    </w:p>
    <w:p w14:paraId="6953DF62" w14:textId="77777777" w:rsidR="004D096F" w:rsidRPr="0026437C" w:rsidRDefault="004D096F" w:rsidP="004D096F">
      <w:pPr>
        <w:ind w:right="-121"/>
        <w:jc w:val="both"/>
        <w:rPr>
          <w:sz w:val="22"/>
          <w:szCs w:val="22"/>
        </w:rPr>
      </w:pPr>
    </w:p>
    <w:p w14:paraId="51AD9AC0" w14:textId="77777777" w:rsidR="004D096F" w:rsidRPr="0026437C" w:rsidRDefault="004D096F" w:rsidP="004D096F">
      <w:pPr>
        <w:pBdr>
          <w:top w:val="single" w:sz="4" w:space="1" w:color="auto"/>
          <w:left w:val="single" w:sz="4" w:space="4" w:color="auto"/>
          <w:bottom w:val="single" w:sz="4" w:space="1" w:color="auto"/>
          <w:right w:val="single" w:sz="4" w:space="4" w:color="auto"/>
        </w:pBdr>
        <w:shd w:val="clear" w:color="auto" w:fill="D9D9D9"/>
        <w:jc w:val="both"/>
        <w:rPr>
          <w:sz w:val="22"/>
          <w:szCs w:val="22"/>
        </w:rPr>
      </w:pPr>
      <w:r w:rsidRPr="0026437C">
        <w:rPr>
          <w:b/>
          <w:bCs/>
          <w:sz w:val="22"/>
          <w:szCs w:val="22"/>
        </w:rPr>
        <w:t>1. DO OBJETO</w:t>
      </w:r>
    </w:p>
    <w:p w14:paraId="0C16A406" w14:textId="77777777" w:rsidR="004D096F" w:rsidRPr="0026437C" w:rsidRDefault="004D096F" w:rsidP="004D096F">
      <w:pPr>
        <w:pStyle w:val="Corpodetexto23"/>
        <w:jc w:val="both"/>
        <w:rPr>
          <w:b/>
          <w:color w:val="FF0000"/>
          <w:sz w:val="22"/>
          <w:szCs w:val="22"/>
        </w:rPr>
      </w:pPr>
    </w:p>
    <w:p w14:paraId="6913C357" w14:textId="710BC218" w:rsidR="005252EC" w:rsidRDefault="004D096F" w:rsidP="005252EC">
      <w:pPr>
        <w:tabs>
          <w:tab w:val="left" w:pos="0"/>
        </w:tabs>
        <w:jc w:val="both"/>
        <w:rPr>
          <w:bCs/>
          <w:color w:val="FF0000"/>
          <w:sz w:val="22"/>
          <w:szCs w:val="22"/>
        </w:rPr>
      </w:pPr>
      <w:r w:rsidRPr="00C605F2">
        <w:rPr>
          <w:b/>
          <w:bCs/>
          <w:color w:val="000000"/>
          <w:sz w:val="22"/>
          <w:szCs w:val="22"/>
        </w:rPr>
        <w:t>OBJETO: </w:t>
      </w:r>
      <w:r w:rsidRPr="00C175D2">
        <w:rPr>
          <w:sz w:val="22"/>
          <w:szCs w:val="22"/>
        </w:rPr>
        <w:t xml:space="preserve">Registro de Preços para futura e eventual </w:t>
      </w:r>
      <w:r w:rsidR="005252EC" w:rsidRPr="005252EC">
        <w:rPr>
          <w:bCs/>
          <w:color w:val="FF0000"/>
          <w:sz w:val="22"/>
          <w:szCs w:val="22"/>
        </w:rPr>
        <w:t>fornecimento de material gráfico</w:t>
      </w:r>
      <w:r w:rsidR="004D1047">
        <w:rPr>
          <w:bCs/>
          <w:color w:val="FF0000"/>
          <w:sz w:val="22"/>
          <w:szCs w:val="22"/>
        </w:rPr>
        <w:t xml:space="preserve"> </w:t>
      </w:r>
      <w:r w:rsidR="004D1047">
        <w:rPr>
          <w:color w:val="FF0000"/>
          <w:sz w:val="22"/>
          <w:szCs w:val="22"/>
        </w:rPr>
        <w:t>(CARTAZ, BANNER, CONVITE, ENVELOPE, ADESIVO, FOLDER E OUTROS)</w:t>
      </w:r>
      <w:r w:rsidR="005252EC" w:rsidRPr="005252EC">
        <w:rPr>
          <w:bCs/>
          <w:color w:val="FF0000"/>
          <w:sz w:val="22"/>
          <w:szCs w:val="22"/>
        </w:rPr>
        <w:t>, para atender as ações da SECRETARIA DE ESTADO DA AGRICULTURA DE RONDÔNIA/SEAGRI</w:t>
      </w:r>
      <w:r w:rsidR="005252EC">
        <w:rPr>
          <w:bCs/>
          <w:color w:val="FF0000"/>
          <w:sz w:val="22"/>
          <w:szCs w:val="22"/>
        </w:rPr>
        <w:t>.</w:t>
      </w:r>
    </w:p>
    <w:p w14:paraId="075C188A" w14:textId="3639C29D" w:rsidR="004D096F" w:rsidRPr="0026437C" w:rsidRDefault="004D096F" w:rsidP="005252EC">
      <w:pPr>
        <w:tabs>
          <w:tab w:val="left" w:pos="0"/>
        </w:tabs>
        <w:jc w:val="both"/>
        <w:rPr>
          <w:b/>
          <w:color w:val="FF0000"/>
          <w:sz w:val="22"/>
          <w:szCs w:val="22"/>
        </w:rPr>
      </w:pPr>
      <w:r>
        <w:rPr>
          <w:b/>
          <w:color w:val="FF0000"/>
          <w:sz w:val="22"/>
          <w:szCs w:val="22"/>
        </w:rPr>
        <w:t xml:space="preserve"> </w:t>
      </w:r>
    </w:p>
    <w:p w14:paraId="73261D6D" w14:textId="77777777" w:rsidR="004D096F" w:rsidRPr="0026437C" w:rsidRDefault="004D096F" w:rsidP="004D096F">
      <w:pPr>
        <w:pBdr>
          <w:top w:val="single" w:sz="4" w:space="1" w:color="auto"/>
          <w:left w:val="single" w:sz="4" w:space="4" w:color="auto"/>
          <w:bottom w:val="single" w:sz="4" w:space="1" w:color="auto"/>
          <w:right w:val="single" w:sz="4" w:space="4" w:color="auto"/>
        </w:pBdr>
        <w:shd w:val="clear" w:color="auto" w:fill="D9D9D9"/>
        <w:jc w:val="both"/>
        <w:rPr>
          <w:b/>
          <w:bCs/>
          <w:sz w:val="22"/>
          <w:szCs w:val="22"/>
        </w:rPr>
      </w:pPr>
      <w:r w:rsidRPr="0026437C">
        <w:rPr>
          <w:b/>
          <w:bCs/>
          <w:sz w:val="22"/>
          <w:szCs w:val="22"/>
        </w:rPr>
        <w:t>2. DA VIGÊNCIA</w:t>
      </w:r>
    </w:p>
    <w:p w14:paraId="1843E0C0" w14:textId="77777777" w:rsidR="004D096F" w:rsidRPr="0026437C" w:rsidRDefault="004D096F" w:rsidP="004D096F">
      <w:pPr>
        <w:jc w:val="both"/>
        <w:rPr>
          <w:b/>
          <w:bCs/>
          <w:sz w:val="22"/>
          <w:szCs w:val="22"/>
        </w:rPr>
      </w:pPr>
    </w:p>
    <w:p w14:paraId="7F11ECDA" w14:textId="77777777" w:rsidR="004D096F" w:rsidRPr="0026437C" w:rsidRDefault="004D096F" w:rsidP="004D096F">
      <w:pPr>
        <w:ind w:right="-1"/>
        <w:jc w:val="both"/>
        <w:rPr>
          <w:sz w:val="22"/>
          <w:szCs w:val="22"/>
        </w:rPr>
      </w:pPr>
      <w:r w:rsidRPr="0026437C">
        <w:rPr>
          <w:bCs/>
          <w:sz w:val="22"/>
          <w:szCs w:val="22"/>
        </w:rPr>
        <w:t>2.1.</w:t>
      </w:r>
      <w:r w:rsidRPr="0026437C">
        <w:rPr>
          <w:sz w:val="22"/>
          <w:szCs w:val="22"/>
        </w:rPr>
        <w:t xml:space="preserve"> O presente Registro de Preços terá validade de</w:t>
      </w:r>
      <w:r w:rsidRPr="0026437C">
        <w:rPr>
          <w:b/>
          <w:bCs/>
          <w:sz w:val="22"/>
          <w:szCs w:val="22"/>
        </w:rPr>
        <w:t xml:space="preserve"> 12 (doze) meses,</w:t>
      </w:r>
      <w:r w:rsidRPr="0026437C">
        <w:rPr>
          <w:sz w:val="22"/>
          <w:szCs w:val="22"/>
        </w:rPr>
        <w:t xml:space="preserve"> contados a partir de sua publicação no Diário Oficial do Estado.</w:t>
      </w:r>
    </w:p>
    <w:p w14:paraId="6DB875DB" w14:textId="77777777" w:rsidR="004D096F" w:rsidRPr="0026437C" w:rsidRDefault="004D096F" w:rsidP="004D096F">
      <w:pPr>
        <w:tabs>
          <w:tab w:val="num" w:pos="0"/>
        </w:tabs>
        <w:jc w:val="both"/>
        <w:rPr>
          <w:b/>
          <w:color w:val="FF0000"/>
          <w:sz w:val="22"/>
          <w:szCs w:val="22"/>
        </w:rPr>
      </w:pPr>
    </w:p>
    <w:p w14:paraId="588E4CC4" w14:textId="77777777" w:rsidR="004D096F" w:rsidRPr="0026437C" w:rsidRDefault="004D096F" w:rsidP="004D096F">
      <w:pPr>
        <w:ind w:left="567"/>
        <w:jc w:val="both"/>
        <w:rPr>
          <w:b/>
          <w:color w:val="000000"/>
          <w:sz w:val="22"/>
          <w:szCs w:val="22"/>
        </w:rPr>
      </w:pPr>
      <w:r w:rsidRPr="0026437C">
        <w:rPr>
          <w:b/>
          <w:color w:val="000000"/>
          <w:sz w:val="22"/>
          <w:szCs w:val="22"/>
        </w:rPr>
        <w:t>2.1.1. Os contratos decorrentes desta Ata de Registro de Preços terão sua vigência conforme as disposições contidas no art. 57 da Lei Federal 8.666/93.</w:t>
      </w:r>
    </w:p>
    <w:p w14:paraId="6623DEEE" w14:textId="77777777" w:rsidR="004D096F" w:rsidRPr="0026437C" w:rsidRDefault="004D096F" w:rsidP="004D096F">
      <w:pPr>
        <w:pStyle w:val="Corpodetexto2"/>
        <w:ind w:right="-1"/>
        <w:jc w:val="both"/>
        <w:rPr>
          <w:bCs/>
          <w:sz w:val="22"/>
          <w:szCs w:val="22"/>
        </w:rPr>
      </w:pPr>
    </w:p>
    <w:p w14:paraId="092C479A" w14:textId="77777777" w:rsidR="004D096F" w:rsidRPr="0026437C" w:rsidRDefault="004D096F" w:rsidP="004D096F">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3. DA GERÊNCIA DA PRESENTE ATA DE REGISTRO DE PREÇOS</w:t>
      </w:r>
    </w:p>
    <w:p w14:paraId="02C38B15" w14:textId="77777777" w:rsidR="004D096F" w:rsidRPr="0026437C" w:rsidRDefault="004D096F" w:rsidP="004D096F">
      <w:pPr>
        <w:pStyle w:val="Corpodetexto2"/>
        <w:ind w:right="-1"/>
        <w:jc w:val="both"/>
        <w:rPr>
          <w:sz w:val="22"/>
          <w:szCs w:val="22"/>
        </w:rPr>
      </w:pPr>
    </w:p>
    <w:p w14:paraId="22BB5795" w14:textId="77777777" w:rsidR="004D096F" w:rsidRPr="0026437C" w:rsidRDefault="004D096F" w:rsidP="004D096F">
      <w:pPr>
        <w:pStyle w:val="Corpodetexto2"/>
        <w:ind w:right="-1"/>
        <w:jc w:val="both"/>
        <w:rPr>
          <w:b w:val="0"/>
          <w:sz w:val="22"/>
          <w:szCs w:val="22"/>
        </w:rPr>
      </w:pPr>
      <w:r w:rsidRPr="0026437C">
        <w:rPr>
          <w:b w:val="0"/>
          <w:bCs/>
          <w:sz w:val="22"/>
          <w:szCs w:val="22"/>
        </w:rPr>
        <w:t>3.1.</w:t>
      </w:r>
      <w:r w:rsidRPr="0026437C">
        <w:rPr>
          <w:b w:val="0"/>
          <w:sz w:val="22"/>
          <w:szCs w:val="22"/>
        </w:rPr>
        <w:t xml:space="preserve"> Caberá à </w:t>
      </w:r>
      <w:r w:rsidRPr="0026437C">
        <w:rPr>
          <w:sz w:val="22"/>
          <w:szCs w:val="22"/>
        </w:rPr>
        <w:t>Superintendência Estadual de Licitações – SUPEL</w:t>
      </w:r>
      <w:r w:rsidRPr="0026437C">
        <w:rPr>
          <w:b w:val="0"/>
          <w:sz w:val="22"/>
          <w:szCs w:val="22"/>
        </w:rPr>
        <w:t xml:space="preserve"> a condução do conjunto de procedimentos do certame para registro de preços e gerenciamento da Ata dele decorrente (Decreto Estadual 18.340/13 art.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14:paraId="081BB664" w14:textId="77777777" w:rsidR="004D096F" w:rsidRPr="0026437C" w:rsidRDefault="004D096F" w:rsidP="004D096F">
      <w:pPr>
        <w:pStyle w:val="Corpodetexto2"/>
        <w:ind w:right="-1"/>
        <w:jc w:val="both"/>
        <w:rPr>
          <w:b w:val="0"/>
          <w:bCs/>
          <w:sz w:val="22"/>
          <w:szCs w:val="22"/>
        </w:rPr>
      </w:pPr>
    </w:p>
    <w:p w14:paraId="2A30DAD8" w14:textId="77777777" w:rsidR="004D096F" w:rsidRPr="0026437C" w:rsidRDefault="004D096F" w:rsidP="004D096F">
      <w:pPr>
        <w:pStyle w:val="Corpodetexto2"/>
        <w:pBdr>
          <w:top w:val="single" w:sz="4" w:space="1" w:color="auto"/>
          <w:left w:val="single" w:sz="4" w:space="4" w:color="auto"/>
          <w:bottom w:val="single" w:sz="4" w:space="1" w:color="auto"/>
          <w:right w:val="single" w:sz="4" w:space="4" w:color="auto"/>
        </w:pBdr>
        <w:shd w:val="clear" w:color="auto" w:fill="D9D9D9"/>
        <w:ind w:right="-1"/>
        <w:jc w:val="both"/>
        <w:rPr>
          <w:bCs/>
          <w:sz w:val="22"/>
          <w:szCs w:val="22"/>
        </w:rPr>
      </w:pPr>
      <w:r w:rsidRPr="0026437C">
        <w:rPr>
          <w:bCs/>
          <w:sz w:val="22"/>
          <w:szCs w:val="22"/>
        </w:rPr>
        <w:t>4. DA ESPECIFICAÇÃO, QUANTIDADE E PREÇO</w:t>
      </w:r>
    </w:p>
    <w:p w14:paraId="2F485302" w14:textId="77777777" w:rsidR="004D096F" w:rsidRPr="0026437C" w:rsidRDefault="004D096F" w:rsidP="004D096F">
      <w:pPr>
        <w:pStyle w:val="Corpodetexto2"/>
        <w:ind w:right="-1"/>
        <w:jc w:val="both"/>
        <w:rPr>
          <w:bCs/>
          <w:sz w:val="22"/>
          <w:szCs w:val="22"/>
        </w:rPr>
      </w:pPr>
    </w:p>
    <w:p w14:paraId="04A53298" w14:textId="77777777" w:rsidR="004D096F" w:rsidRPr="0026437C" w:rsidRDefault="004D096F" w:rsidP="004D096F">
      <w:pPr>
        <w:pStyle w:val="Corpodetexto2"/>
        <w:ind w:right="-1"/>
        <w:jc w:val="both"/>
        <w:rPr>
          <w:b w:val="0"/>
          <w:sz w:val="22"/>
          <w:szCs w:val="22"/>
        </w:rPr>
      </w:pPr>
      <w:r w:rsidRPr="0026437C">
        <w:rPr>
          <w:b w:val="0"/>
          <w:bCs/>
          <w:sz w:val="22"/>
          <w:szCs w:val="22"/>
        </w:rPr>
        <w:t>4.1</w:t>
      </w:r>
      <w:r w:rsidRPr="0026437C">
        <w:rPr>
          <w:b w:val="0"/>
          <w:sz w:val="22"/>
          <w:szCs w:val="22"/>
        </w:rPr>
        <w:t>. O preço, a quantidade, o fornecedor e a especificação do item registrado nesta Ata, encontram-se indicados no Anexo I deste instrumento.</w:t>
      </w:r>
    </w:p>
    <w:p w14:paraId="5092B3E7" w14:textId="77777777" w:rsidR="004D096F" w:rsidRPr="0026437C" w:rsidRDefault="004D096F" w:rsidP="004D096F">
      <w:pPr>
        <w:pStyle w:val="Corpodetexto2"/>
        <w:ind w:right="-1"/>
        <w:jc w:val="both"/>
        <w:rPr>
          <w:b w:val="0"/>
          <w:sz w:val="22"/>
          <w:szCs w:val="22"/>
        </w:rPr>
      </w:pPr>
    </w:p>
    <w:p w14:paraId="270C9816" w14:textId="77777777" w:rsidR="004D096F" w:rsidRPr="0026437C" w:rsidRDefault="004D096F" w:rsidP="005252EC">
      <w:pPr>
        <w:pStyle w:val="Corpodetexto2"/>
        <w:numPr>
          <w:ilvl w:val="0"/>
          <w:numId w:val="56"/>
        </w:numPr>
        <w:pBdr>
          <w:top w:val="single" w:sz="4" w:space="1" w:color="auto"/>
          <w:left w:val="single" w:sz="4" w:space="4" w:color="auto"/>
          <w:bottom w:val="single" w:sz="4" w:space="1" w:color="auto"/>
          <w:right w:val="single" w:sz="4" w:space="4" w:color="auto"/>
        </w:pBdr>
        <w:shd w:val="clear" w:color="auto" w:fill="D9D9D9"/>
        <w:tabs>
          <w:tab w:val="left" w:pos="284"/>
        </w:tabs>
        <w:ind w:right="-1"/>
        <w:jc w:val="both"/>
        <w:rPr>
          <w:sz w:val="22"/>
          <w:szCs w:val="22"/>
        </w:rPr>
      </w:pPr>
      <w:r w:rsidRPr="0026437C">
        <w:rPr>
          <w:bCs/>
          <w:color w:val="000000"/>
          <w:sz w:val="22"/>
          <w:szCs w:val="22"/>
        </w:rPr>
        <w:t>PRAZOS E CONDIÇÕES DE FORNECIMENTO</w:t>
      </w:r>
    </w:p>
    <w:p w14:paraId="29333E70" w14:textId="77777777" w:rsidR="004D096F" w:rsidRPr="0026437C" w:rsidRDefault="004D096F" w:rsidP="004D096F">
      <w:pPr>
        <w:pStyle w:val="Corpodetexto2"/>
        <w:tabs>
          <w:tab w:val="left" w:pos="284"/>
        </w:tabs>
        <w:ind w:left="480" w:right="-1"/>
        <w:jc w:val="both"/>
        <w:rPr>
          <w:sz w:val="22"/>
          <w:szCs w:val="22"/>
        </w:rPr>
      </w:pPr>
    </w:p>
    <w:p w14:paraId="2DEF1C3D" w14:textId="77777777" w:rsidR="004D096F" w:rsidRPr="0026437C" w:rsidRDefault="004D096F" w:rsidP="004D096F">
      <w:pPr>
        <w:jc w:val="both"/>
        <w:rPr>
          <w:sz w:val="22"/>
          <w:szCs w:val="22"/>
        </w:rPr>
      </w:pPr>
      <w:r w:rsidRPr="0026437C">
        <w:rPr>
          <w:sz w:val="22"/>
          <w:szCs w:val="22"/>
        </w:rPr>
        <w:t>5.1 A DETENTORA do registro de preços se obriga, nos termos do Edital e deste instrumento, a:</w:t>
      </w:r>
    </w:p>
    <w:p w14:paraId="491B29ED" w14:textId="77777777" w:rsidR="004D096F" w:rsidRPr="0026437C" w:rsidRDefault="004D096F" w:rsidP="005252EC">
      <w:pPr>
        <w:numPr>
          <w:ilvl w:val="1"/>
          <w:numId w:val="51"/>
        </w:numPr>
        <w:tabs>
          <w:tab w:val="clear" w:pos="360"/>
          <w:tab w:val="left" w:pos="426"/>
        </w:tabs>
        <w:ind w:left="0" w:firstLine="0"/>
        <w:jc w:val="both"/>
        <w:rPr>
          <w:sz w:val="22"/>
          <w:szCs w:val="22"/>
        </w:rPr>
      </w:pPr>
      <w:r w:rsidRPr="0026437C">
        <w:rPr>
          <w:sz w:val="22"/>
          <w:szCs w:val="22"/>
        </w:rPr>
        <w:t xml:space="preserve">Retirar a Nota de Empenho junto ao órgão solicitante no </w:t>
      </w:r>
      <w:r w:rsidRPr="0026437C">
        <w:rPr>
          <w:b/>
          <w:color w:val="FF0000"/>
          <w:sz w:val="22"/>
          <w:szCs w:val="22"/>
        </w:rPr>
        <w:t>prazo de até 05 (cinco) dias</w:t>
      </w:r>
      <w:r w:rsidRPr="0026437C">
        <w:rPr>
          <w:sz w:val="22"/>
          <w:szCs w:val="22"/>
        </w:rPr>
        <w:t>, contados da convocação;</w:t>
      </w:r>
    </w:p>
    <w:p w14:paraId="322433CD" w14:textId="77777777" w:rsidR="004D096F" w:rsidRPr="0026437C" w:rsidRDefault="004D096F" w:rsidP="004D096F">
      <w:pPr>
        <w:tabs>
          <w:tab w:val="left" w:pos="426"/>
        </w:tabs>
        <w:jc w:val="both"/>
        <w:rPr>
          <w:sz w:val="22"/>
          <w:szCs w:val="22"/>
        </w:rPr>
      </w:pPr>
    </w:p>
    <w:p w14:paraId="31E41CFC" w14:textId="77777777" w:rsidR="004D096F" w:rsidRPr="0026437C" w:rsidRDefault="004D096F" w:rsidP="005252EC">
      <w:pPr>
        <w:numPr>
          <w:ilvl w:val="1"/>
          <w:numId w:val="51"/>
        </w:numPr>
        <w:tabs>
          <w:tab w:val="clear" w:pos="360"/>
          <w:tab w:val="left" w:pos="426"/>
        </w:tabs>
        <w:ind w:left="0" w:firstLine="0"/>
        <w:jc w:val="both"/>
        <w:rPr>
          <w:sz w:val="22"/>
          <w:szCs w:val="22"/>
        </w:rPr>
      </w:pPr>
      <w:r w:rsidRPr="0026437C">
        <w:rPr>
          <w:sz w:val="22"/>
          <w:szCs w:val="22"/>
        </w:rPr>
        <w:lastRenderedPageBreak/>
        <w:t>Iniciar o fornecimento do objeto dessa Ata, conforme prazo estabelecido no Termo de Referência e edital de licitações.</w:t>
      </w:r>
    </w:p>
    <w:p w14:paraId="1738BD66" w14:textId="77777777" w:rsidR="004D096F" w:rsidRPr="0026437C" w:rsidRDefault="004D096F" w:rsidP="004D096F">
      <w:pPr>
        <w:tabs>
          <w:tab w:val="left" w:pos="426"/>
        </w:tabs>
        <w:jc w:val="both"/>
        <w:rPr>
          <w:sz w:val="22"/>
          <w:szCs w:val="22"/>
        </w:rPr>
      </w:pPr>
    </w:p>
    <w:p w14:paraId="76C6C153" w14:textId="77777777" w:rsidR="004D096F" w:rsidRPr="0026437C" w:rsidRDefault="004D096F" w:rsidP="005252EC">
      <w:pPr>
        <w:numPr>
          <w:ilvl w:val="1"/>
          <w:numId w:val="51"/>
        </w:numPr>
        <w:tabs>
          <w:tab w:val="clear" w:pos="360"/>
          <w:tab w:val="left" w:pos="426"/>
        </w:tabs>
        <w:ind w:left="0" w:firstLine="0"/>
        <w:jc w:val="both"/>
        <w:rPr>
          <w:sz w:val="22"/>
          <w:szCs w:val="22"/>
        </w:rPr>
      </w:pPr>
      <w:r w:rsidRPr="0026437C">
        <w:rPr>
          <w:sz w:val="22"/>
          <w:szCs w:val="22"/>
        </w:rPr>
        <w:t xml:space="preserve">Não será admitida a entrega pela detentora do registro, de qualquer item, sem que esta esteja de posse da respectiva nota de empenho, liberação de fornecimento, ou documento equivalente.       </w:t>
      </w:r>
    </w:p>
    <w:p w14:paraId="41F39419" w14:textId="77777777" w:rsidR="004D096F" w:rsidRPr="0026437C" w:rsidRDefault="004D096F" w:rsidP="004D096F">
      <w:pPr>
        <w:tabs>
          <w:tab w:val="left" w:pos="426"/>
        </w:tabs>
        <w:jc w:val="both"/>
        <w:rPr>
          <w:sz w:val="22"/>
          <w:szCs w:val="22"/>
        </w:rPr>
      </w:pPr>
      <w:r w:rsidRPr="0026437C">
        <w:rPr>
          <w:sz w:val="22"/>
          <w:szCs w:val="22"/>
        </w:rPr>
        <w:t xml:space="preserve">  </w:t>
      </w:r>
    </w:p>
    <w:p w14:paraId="3885622B" w14:textId="77777777" w:rsidR="004D096F" w:rsidRPr="0026437C" w:rsidRDefault="004D096F" w:rsidP="004D096F">
      <w:pPr>
        <w:tabs>
          <w:tab w:val="left" w:pos="426"/>
        </w:tabs>
        <w:jc w:val="both"/>
        <w:rPr>
          <w:sz w:val="22"/>
          <w:szCs w:val="22"/>
        </w:rPr>
      </w:pPr>
      <w:r w:rsidRPr="0026437C">
        <w:rPr>
          <w:sz w:val="22"/>
          <w:szCs w:val="22"/>
        </w:rPr>
        <w:t>5.4. O objeto e/ou serviço desta ata deverá ser fornecido parcialmente durante a vigência da ata ou contrato, de acordo com as necessidades dos órgãos requerentes, nas quantidades solicitadas pelos mesmos.</w:t>
      </w:r>
    </w:p>
    <w:p w14:paraId="7013D25A" w14:textId="77777777" w:rsidR="004D096F" w:rsidRPr="0026437C" w:rsidRDefault="004D096F" w:rsidP="004D096F">
      <w:pPr>
        <w:jc w:val="both"/>
        <w:rPr>
          <w:sz w:val="22"/>
          <w:szCs w:val="22"/>
        </w:rPr>
      </w:pPr>
    </w:p>
    <w:p w14:paraId="4379B284" w14:textId="77777777" w:rsidR="004D096F" w:rsidRPr="0026437C" w:rsidRDefault="004D096F" w:rsidP="004D096F">
      <w:pPr>
        <w:pStyle w:val="Recuodecorpodetexto"/>
        <w:pBdr>
          <w:top w:val="single" w:sz="4" w:space="1" w:color="auto"/>
          <w:left w:val="single" w:sz="4" w:space="4" w:color="auto"/>
          <w:bottom w:val="single" w:sz="4" w:space="1" w:color="auto"/>
          <w:right w:val="single" w:sz="4" w:space="4" w:color="auto"/>
        </w:pBdr>
        <w:shd w:val="clear" w:color="auto" w:fill="D9D9D9"/>
        <w:jc w:val="both"/>
        <w:rPr>
          <w:i/>
          <w:sz w:val="22"/>
          <w:szCs w:val="22"/>
        </w:rPr>
      </w:pPr>
      <w:r w:rsidRPr="0026437C">
        <w:rPr>
          <w:i/>
          <w:sz w:val="22"/>
          <w:szCs w:val="22"/>
        </w:rPr>
        <w:t xml:space="preserve">6. </w:t>
      </w:r>
      <w:r w:rsidRPr="00175A8C">
        <w:rPr>
          <w:sz w:val="22"/>
          <w:szCs w:val="22"/>
        </w:rPr>
        <w:t xml:space="preserve"> PRAZOS E LOCAL DE ENTREGA</w:t>
      </w:r>
      <w:r w:rsidRPr="00E4343E">
        <w:rPr>
          <w:color w:val="0000FF"/>
          <w:sz w:val="22"/>
          <w:szCs w:val="22"/>
        </w:rPr>
        <w:t xml:space="preserve"> </w:t>
      </w:r>
      <w:r w:rsidRPr="0026437C">
        <w:rPr>
          <w:bCs/>
          <w:i/>
          <w:sz w:val="22"/>
          <w:szCs w:val="22"/>
          <w:u w:val="single"/>
        </w:rPr>
        <w:t>e demais obrigações</w:t>
      </w:r>
      <w:r w:rsidRPr="0026437C">
        <w:rPr>
          <w:i/>
          <w:sz w:val="22"/>
          <w:szCs w:val="22"/>
        </w:rPr>
        <w:t>, ficam aquelas estabelecidas no Anexo I – Termo de Referência.</w:t>
      </w:r>
    </w:p>
    <w:p w14:paraId="2EC25A7B" w14:textId="77777777" w:rsidR="004D096F" w:rsidRDefault="004D096F" w:rsidP="004D096F">
      <w:pPr>
        <w:pStyle w:val="Recuodecorpodetexto"/>
        <w:jc w:val="both"/>
        <w:rPr>
          <w:b w:val="0"/>
          <w:sz w:val="22"/>
          <w:szCs w:val="22"/>
        </w:rPr>
      </w:pPr>
    </w:p>
    <w:p w14:paraId="7115E311" w14:textId="77777777" w:rsidR="004D096F" w:rsidRDefault="004D096F" w:rsidP="004D096F">
      <w:pPr>
        <w:pStyle w:val="Recuodecorpodetexto"/>
        <w:jc w:val="both"/>
        <w:rPr>
          <w:b w:val="0"/>
          <w:sz w:val="22"/>
          <w:szCs w:val="22"/>
        </w:rPr>
      </w:pPr>
      <w:r w:rsidRPr="000410A0">
        <w:rPr>
          <w:b w:val="0"/>
          <w:sz w:val="22"/>
          <w:szCs w:val="22"/>
        </w:rPr>
        <w:t>6.1. No recebimento e aceitação de qualquer item, objeto desta Ata de Registro de Preços, serão observadas as especificações contidas no instrumento convocatório.</w:t>
      </w:r>
    </w:p>
    <w:p w14:paraId="6FB500D4" w14:textId="77777777" w:rsidR="004D096F" w:rsidRDefault="004D096F" w:rsidP="004D096F">
      <w:pPr>
        <w:pStyle w:val="Recuodecorpodetexto"/>
        <w:jc w:val="both"/>
        <w:rPr>
          <w:b w:val="0"/>
          <w:sz w:val="22"/>
          <w:szCs w:val="22"/>
        </w:rPr>
      </w:pPr>
    </w:p>
    <w:p w14:paraId="0DEDB663" w14:textId="77777777" w:rsidR="004D096F" w:rsidRDefault="004D096F" w:rsidP="004D096F">
      <w:pPr>
        <w:pStyle w:val="Recuodecorpodetexto"/>
        <w:jc w:val="both"/>
        <w:rPr>
          <w:b w:val="0"/>
          <w:sz w:val="22"/>
          <w:szCs w:val="22"/>
        </w:rPr>
      </w:pPr>
      <w:r>
        <w:rPr>
          <w:b w:val="0"/>
          <w:sz w:val="22"/>
          <w:szCs w:val="22"/>
        </w:rPr>
        <w:t>6.2. Expedida a Nota de Empenho, o recebimento de seu objeto ficará condicionado a observância das normas contidas no art. 40, inciso XVI, c/</w:t>
      </w:r>
      <w:proofErr w:type="gramStart"/>
      <w:r>
        <w:rPr>
          <w:b w:val="0"/>
          <w:sz w:val="22"/>
          <w:szCs w:val="22"/>
        </w:rPr>
        <w:t>c</w:t>
      </w:r>
      <w:proofErr w:type="gramEnd"/>
      <w:r>
        <w:rPr>
          <w:b w:val="0"/>
          <w:sz w:val="22"/>
          <w:szCs w:val="22"/>
        </w:rPr>
        <w:t xml:space="preserve"> o art. 73 inciso II, “a” e “b”, da Lei 8.666/93 e alterações.</w:t>
      </w:r>
    </w:p>
    <w:p w14:paraId="737AA0B2" w14:textId="77777777" w:rsidR="004D096F" w:rsidRDefault="004D096F" w:rsidP="004D096F">
      <w:pPr>
        <w:pStyle w:val="Recuodecorpodetexto"/>
        <w:jc w:val="both"/>
        <w:rPr>
          <w:b w:val="0"/>
          <w:sz w:val="22"/>
          <w:szCs w:val="22"/>
        </w:rPr>
      </w:pPr>
    </w:p>
    <w:p w14:paraId="4273B75D" w14:textId="50D73077" w:rsidR="004D096F" w:rsidRDefault="004D096F" w:rsidP="004D096F">
      <w:pPr>
        <w:pStyle w:val="Recuodecorpodetexto"/>
        <w:jc w:val="both"/>
        <w:rPr>
          <w:b w:val="0"/>
          <w:sz w:val="22"/>
          <w:szCs w:val="22"/>
        </w:rPr>
      </w:pPr>
      <w:r>
        <w:rPr>
          <w:b w:val="0"/>
          <w:sz w:val="22"/>
          <w:szCs w:val="22"/>
        </w:rPr>
        <w:t xml:space="preserve">6.3. PRAZO DE ENTREGA: conforme item </w:t>
      </w:r>
      <w:r w:rsidR="005252EC">
        <w:rPr>
          <w:b w:val="0"/>
          <w:sz w:val="22"/>
          <w:szCs w:val="22"/>
        </w:rPr>
        <w:t>8</w:t>
      </w:r>
      <w:r>
        <w:rPr>
          <w:b w:val="0"/>
          <w:sz w:val="22"/>
          <w:szCs w:val="22"/>
        </w:rPr>
        <w:t xml:space="preserve"> do Termo de Referência -  Anexo I do Edital.</w:t>
      </w:r>
    </w:p>
    <w:p w14:paraId="6C4E376F" w14:textId="77777777" w:rsidR="004D096F" w:rsidRDefault="004D096F" w:rsidP="004D096F">
      <w:pPr>
        <w:pStyle w:val="Recuodecorpodetexto"/>
        <w:jc w:val="both"/>
        <w:rPr>
          <w:b w:val="0"/>
          <w:sz w:val="22"/>
          <w:szCs w:val="22"/>
        </w:rPr>
      </w:pPr>
    </w:p>
    <w:p w14:paraId="0FB19690" w14:textId="77777777" w:rsidR="004D096F" w:rsidRDefault="004D096F" w:rsidP="004D096F">
      <w:pPr>
        <w:pStyle w:val="Recuodecorpodetexto"/>
        <w:jc w:val="both"/>
        <w:rPr>
          <w:b w:val="0"/>
          <w:sz w:val="22"/>
          <w:szCs w:val="22"/>
        </w:rPr>
      </w:pPr>
      <w:r>
        <w:rPr>
          <w:b w:val="0"/>
          <w:sz w:val="22"/>
          <w:szCs w:val="22"/>
        </w:rPr>
        <w:t xml:space="preserve">6.4. </w:t>
      </w:r>
      <w:r w:rsidRPr="00D92A8A">
        <w:rPr>
          <w:b w:val="0"/>
          <w:sz w:val="22"/>
          <w:szCs w:val="22"/>
        </w:rPr>
        <w:t>L</w:t>
      </w:r>
      <w:r w:rsidRPr="00D92A8A">
        <w:rPr>
          <w:rStyle w:val="Forte"/>
          <w:color w:val="000000"/>
        </w:rPr>
        <w:t>OCAL/HORÁRIO DE ENTREGA</w:t>
      </w:r>
      <w:r>
        <w:rPr>
          <w:rStyle w:val="Forte"/>
          <w:rFonts w:ascii="Calibri" w:hAnsi="Calibri"/>
          <w:color w:val="000000"/>
        </w:rPr>
        <w:t xml:space="preserve">:  </w:t>
      </w:r>
      <w:r>
        <w:rPr>
          <w:b w:val="0"/>
          <w:sz w:val="22"/>
          <w:szCs w:val="22"/>
        </w:rPr>
        <w:t>conforme item 9 do Termo de Referência -  Anexo I do Edital.</w:t>
      </w:r>
    </w:p>
    <w:p w14:paraId="2AE9C1E5" w14:textId="77777777" w:rsidR="004D096F" w:rsidRDefault="004D096F" w:rsidP="004D096F">
      <w:pPr>
        <w:pStyle w:val="Recuodecorpodetexto"/>
        <w:jc w:val="both"/>
        <w:rPr>
          <w:b w:val="0"/>
          <w:sz w:val="22"/>
          <w:szCs w:val="22"/>
        </w:rPr>
      </w:pPr>
    </w:p>
    <w:p w14:paraId="64C02EC7" w14:textId="77777777" w:rsidR="004D096F" w:rsidRPr="000410A0" w:rsidRDefault="004D096F" w:rsidP="004D096F">
      <w:pPr>
        <w:pStyle w:val="Recuodecorpodetexto"/>
        <w:jc w:val="both"/>
        <w:rPr>
          <w:b w:val="0"/>
          <w:sz w:val="22"/>
          <w:szCs w:val="22"/>
        </w:rPr>
      </w:pPr>
    </w:p>
    <w:p w14:paraId="3BCF7829" w14:textId="77777777" w:rsidR="004D096F" w:rsidRPr="0026437C" w:rsidRDefault="004D096F" w:rsidP="004D096F">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ind w:right="47"/>
        <w:jc w:val="both"/>
        <w:rPr>
          <w:b w:val="0"/>
          <w:bCs/>
          <w:sz w:val="22"/>
          <w:szCs w:val="22"/>
        </w:rPr>
      </w:pPr>
      <w:r w:rsidRPr="0026437C">
        <w:rPr>
          <w:sz w:val="22"/>
          <w:szCs w:val="22"/>
        </w:rPr>
        <w:t xml:space="preserve">7. </w:t>
      </w:r>
      <w:r w:rsidRPr="00F762F4">
        <w:rPr>
          <w:bCs/>
          <w:sz w:val="22"/>
          <w:szCs w:val="22"/>
        </w:rPr>
        <w:t>DAS</w:t>
      </w:r>
      <w:r w:rsidRPr="0026437C">
        <w:rPr>
          <w:bCs/>
          <w:sz w:val="22"/>
          <w:szCs w:val="22"/>
        </w:rPr>
        <w:t xml:space="preserve"> CONDIÇÕES DE PAGAMENTO </w:t>
      </w:r>
    </w:p>
    <w:p w14:paraId="21419E01" w14:textId="77777777" w:rsidR="004D096F" w:rsidRPr="0026437C" w:rsidRDefault="004D096F" w:rsidP="004D096F">
      <w:pPr>
        <w:jc w:val="both"/>
        <w:rPr>
          <w:color w:val="000000"/>
          <w:sz w:val="22"/>
          <w:szCs w:val="22"/>
        </w:rPr>
      </w:pPr>
    </w:p>
    <w:p w14:paraId="6D574F6C" w14:textId="77777777" w:rsidR="004D096F" w:rsidRDefault="004D096F" w:rsidP="004D096F">
      <w:pPr>
        <w:jc w:val="both"/>
        <w:rPr>
          <w:sz w:val="22"/>
          <w:szCs w:val="22"/>
        </w:rPr>
      </w:pPr>
      <w:r>
        <w:rPr>
          <w:sz w:val="22"/>
          <w:szCs w:val="22"/>
        </w:rPr>
        <w:t>7.1. A empresa detentora da Ata apresentará a Gerência do Órgão requisitante a nota fiscal referente ao fornecimento efetuado.</w:t>
      </w:r>
    </w:p>
    <w:p w14:paraId="498ED1E1" w14:textId="77777777" w:rsidR="004D096F" w:rsidRDefault="004D096F" w:rsidP="004D096F">
      <w:pPr>
        <w:jc w:val="both"/>
        <w:rPr>
          <w:sz w:val="22"/>
          <w:szCs w:val="22"/>
        </w:rPr>
      </w:pPr>
    </w:p>
    <w:p w14:paraId="07167118" w14:textId="293516FE" w:rsidR="004D096F" w:rsidRPr="0026437C" w:rsidRDefault="004D096F" w:rsidP="004D096F">
      <w:pPr>
        <w:jc w:val="both"/>
        <w:rPr>
          <w:color w:val="FF0000"/>
          <w:sz w:val="22"/>
          <w:szCs w:val="22"/>
        </w:rPr>
      </w:pPr>
      <w:r>
        <w:rPr>
          <w:sz w:val="22"/>
          <w:szCs w:val="22"/>
        </w:rPr>
        <w:t>7.2</w:t>
      </w:r>
      <w:r w:rsidRPr="00175A8C">
        <w:rPr>
          <w:sz w:val="22"/>
          <w:szCs w:val="22"/>
        </w:rPr>
        <w:t xml:space="preserve">. </w:t>
      </w:r>
      <w:r w:rsidRPr="00175A8C">
        <w:rPr>
          <w:b/>
          <w:bCs/>
          <w:sz w:val="22"/>
          <w:szCs w:val="22"/>
        </w:rPr>
        <w:t xml:space="preserve">DO PAGAMENTO: </w:t>
      </w:r>
      <w:r w:rsidRPr="00175A8C">
        <w:rPr>
          <w:bCs/>
          <w:sz w:val="22"/>
          <w:szCs w:val="22"/>
        </w:rPr>
        <w:t xml:space="preserve">Ficam aquelas estabelecidas </w:t>
      </w:r>
      <w:r w:rsidRPr="00175A8C">
        <w:rPr>
          <w:b/>
          <w:bCs/>
          <w:color w:val="FF0000"/>
          <w:sz w:val="22"/>
          <w:szCs w:val="22"/>
          <w:u w:val="single"/>
        </w:rPr>
        <w:t xml:space="preserve">no item </w:t>
      </w:r>
      <w:r>
        <w:rPr>
          <w:b/>
          <w:bCs/>
          <w:color w:val="FF0000"/>
          <w:sz w:val="22"/>
          <w:szCs w:val="22"/>
          <w:u w:val="single"/>
        </w:rPr>
        <w:t>2</w:t>
      </w:r>
      <w:r w:rsidR="005252EC">
        <w:rPr>
          <w:b/>
          <w:bCs/>
          <w:color w:val="FF0000"/>
          <w:sz w:val="22"/>
          <w:szCs w:val="22"/>
          <w:u w:val="single"/>
        </w:rPr>
        <w:t>9</w:t>
      </w:r>
      <w:r>
        <w:rPr>
          <w:b/>
          <w:bCs/>
          <w:color w:val="FF0000"/>
          <w:sz w:val="22"/>
          <w:szCs w:val="22"/>
          <w:u w:val="single"/>
        </w:rPr>
        <w:t xml:space="preserve"> </w:t>
      </w:r>
      <w:r w:rsidRPr="00175A8C">
        <w:rPr>
          <w:b/>
          <w:bCs/>
          <w:color w:val="FF0000"/>
          <w:sz w:val="22"/>
          <w:szCs w:val="22"/>
          <w:u w:val="single"/>
        </w:rPr>
        <w:t>e seus subitens do Anexo I – Termo de Referência</w:t>
      </w:r>
      <w:r w:rsidRPr="00175A8C">
        <w:rPr>
          <w:bCs/>
          <w:color w:val="FF0000"/>
          <w:sz w:val="22"/>
          <w:szCs w:val="22"/>
        </w:rPr>
        <w:t>,</w:t>
      </w:r>
      <w:r w:rsidRPr="00175A8C">
        <w:rPr>
          <w:bCs/>
          <w:sz w:val="22"/>
          <w:szCs w:val="22"/>
        </w:rPr>
        <w:t xml:space="preserve"> as quais foram devidamente aprovadas pelo ordenador de despesas do órgão requerente.</w:t>
      </w:r>
    </w:p>
    <w:p w14:paraId="02FD5CB8" w14:textId="77777777" w:rsidR="004D096F" w:rsidRPr="0026437C" w:rsidRDefault="004D096F" w:rsidP="004D096F">
      <w:pPr>
        <w:jc w:val="both"/>
        <w:rPr>
          <w:sz w:val="22"/>
          <w:szCs w:val="22"/>
        </w:rPr>
      </w:pPr>
    </w:p>
    <w:p w14:paraId="4CDABEC2" w14:textId="77777777" w:rsidR="004D096F" w:rsidRPr="0026437C" w:rsidRDefault="004D096F" w:rsidP="005252EC">
      <w:pPr>
        <w:pStyle w:val="NormalWeb"/>
        <w:numPr>
          <w:ilvl w:val="0"/>
          <w:numId w:val="52"/>
        </w:numPr>
        <w:pBdr>
          <w:top w:val="single" w:sz="4" w:space="1" w:color="auto"/>
          <w:left w:val="single" w:sz="4" w:space="4" w:color="auto"/>
          <w:bottom w:val="single" w:sz="4" w:space="1" w:color="auto"/>
          <w:right w:val="single" w:sz="4" w:space="4" w:color="auto"/>
        </w:pBdr>
        <w:shd w:val="clear" w:color="auto" w:fill="D9D9D9"/>
        <w:tabs>
          <w:tab w:val="clear" w:pos="360"/>
          <w:tab w:val="num" w:pos="284"/>
        </w:tabs>
        <w:spacing w:before="0" w:after="0"/>
        <w:jc w:val="both"/>
        <w:rPr>
          <w:b/>
          <w:bCs/>
          <w:sz w:val="22"/>
          <w:szCs w:val="22"/>
        </w:rPr>
      </w:pPr>
      <w:r w:rsidRPr="0026437C">
        <w:rPr>
          <w:b/>
          <w:bCs/>
          <w:sz w:val="22"/>
          <w:szCs w:val="22"/>
        </w:rPr>
        <w:t>DA DOTAÇÃO ORÇAMENTÁRIA</w:t>
      </w:r>
    </w:p>
    <w:p w14:paraId="7ED4EFFE" w14:textId="77777777" w:rsidR="004D096F" w:rsidRPr="0026437C" w:rsidRDefault="004D096F" w:rsidP="004D096F">
      <w:pPr>
        <w:pStyle w:val="NormalWeb"/>
        <w:spacing w:before="0" w:after="0"/>
        <w:ind w:left="360"/>
        <w:jc w:val="both"/>
        <w:rPr>
          <w:b/>
          <w:bCs/>
          <w:sz w:val="22"/>
          <w:szCs w:val="22"/>
        </w:rPr>
      </w:pPr>
    </w:p>
    <w:p w14:paraId="4A07DA1C" w14:textId="7C02AE36" w:rsidR="004D096F" w:rsidRPr="0093578D" w:rsidRDefault="004D096F" w:rsidP="004D096F">
      <w:pPr>
        <w:pStyle w:val="Ttulo6"/>
        <w:jc w:val="both"/>
        <w:rPr>
          <w:b/>
          <w:color w:val="FF0000"/>
          <w:sz w:val="22"/>
          <w:szCs w:val="22"/>
        </w:rPr>
      </w:pPr>
      <w:proofErr w:type="gramStart"/>
      <w:r>
        <w:rPr>
          <w:sz w:val="22"/>
          <w:szCs w:val="22"/>
        </w:rPr>
        <w:t xml:space="preserve">8.1 </w:t>
      </w:r>
      <w:r w:rsidRPr="0093578D">
        <w:rPr>
          <w:sz w:val="22"/>
          <w:szCs w:val="22"/>
        </w:rPr>
        <w:t>As</w:t>
      </w:r>
      <w:proofErr w:type="gramEnd"/>
      <w:r w:rsidRPr="0093578D">
        <w:rPr>
          <w:sz w:val="22"/>
          <w:szCs w:val="22"/>
        </w:rPr>
        <w:t xml:space="preserve"> despesas decorrentes da aquisição dos materiais/bens correrão por conta dos recursos estabelecidos </w:t>
      </w:r>
      <w:r w:rsidRPr="0093578D">
        <w:rPr>
          <w:b/>
          <w:color w:val="FF0000"/>
          <w:sz w:val="22"/>
          <w:szCs w:val="22"/>
          <w:u w:val="single"/>
        </w:rPr>
        <w:t xml:space="preserve">no item </w:t>
      </w:r>
      <w:r w:rsidR="005252EC">
        <w:rPr>
          <w:b/>
          <w:color w:val="FF0000"/>
          <w:sz w:val="22"/>
          <w:szCs w:val="22"/>
          <w:u w:val="single"/>
        </w:rPr>
        <w:t>6</w:t>
      </w:r>
      <w:r w:rsidRPr="0093578D">
        <w:rPr>
          <w:b/>
          <w:color w:val="FF0000"/>
          <w:sz w:val="22"/>
          <w:szCs w:val="22"/>
          <w:u w:val="single"/>
        </w:rPr>
        <w:t xml:space="preserve"> do Anexo I – Termo de Referência</w:t>
      </w:r>
      <w:r w:rsidRPr="0093578D">
        <w:rPr>
          <w:b/>
          <w:sz w:val="22"/>
          <w:szCs w:val="22"/>
        </w:rPr>
        <w:t>,</w:t>
      </w:r>
      <w:r w:rsidRPr="0093578D">
        <w:rPr>
          <w:sz w:val="22"/>
          <w:szCs w:val="22"/>
        </w:rPr>
        <w:t xml:space="preserve"> as quais foram devidamente aprovadas pelo ordenador de despesa do órgão requerente.</w:t>
      </w:r>
    </w:p>
    <w:p w14:paraId="2A47414F" w14:textId="77777777" w:rsidR="004D096F" w:rsidRPr="00D1707B" w:rsidRDefault="004D096F" w:rsidP="004D096F">
      <w:pPr>
        <w:tabs>
          <w:tab w:val="left" w:pos="567"/>
        </w:tabs>
        <w:jc w:val="both"/>
        <w:rPr>
          <w:sz w:val="22"/>
          <w:szCs w:val="22"/>
        </w:rPr>
      </w:pPr>
    </w:p>
    <w:p w14:paraId="0AA14513" w14:textId="77777777" w:rsidR="004D096F" w:rsidRPr="0026437C" w:rsidRDefault="004D096F" w:rsidP="005252EC">
      <w:pPr>
        <w:pStyle w:val="Lista2"/>
        <w:numPr>
          <w:ilvl w:val="0"/>
          <w:numId w:val="52"/>
        </w:numPr>
        <w:pBdr>
          <w:top w:val="single" w:sz="4" w:space="1" w:color="auto"/>
          <w:left w:val="single" w:sz="4" w:space="4" w:color="auto"/>
          <w:bottom w:val="single" w:sz="4" w:space="0" w:color="auto"/>
          <w:right w:val="single" w:sz="4" w:space="4" w:color="auto"/>
        </w:pBdr>
        <w:shd w:val="clear" w:color="auto" w:fill="D9D9D9"/>
        <w:tabs>
          <w:tab w:val="left" w:pos="284"/>
        </w:tabs>
        <w:contextualSpacing w:val="0"/>
        <w:jc w:val="both"/>
        <w:rPr>
          <w:b/>
          <w:bCs/>
          <w:color w:val="000000"/>
          <w:sz w:val="22"/>
          <w:szCs w:val="22"/>
        </w:rPr>
      </w:pPr>
      <w:r w:rsidRPr="0026437C">
        <w:rPr>
          <w:b/>
          <w:bCs/>
          <w:color w:val="000000"/>
          <w:sz w:val="22"/>
          <w:szCs w:val="22"/>
        </w:rPr>
        <w:t>DAS SANÇÕES NO CASO DE INADIMPLÊNCIA E DO CANCELAMENTO DO REGISTRO DE PREÇOS</w:t>
      </w:r>
    </w:p>
    <w:p w14:paraId="67E3A76B" w14:textId="77777777" w:rsidR="004D096F" w:rsidRPr="0026437C" w:rsidRDefault="004D096F" w:rsidP="004D096F">
      <w:pPr>
        <w:pStyle w:val="Lista2"/>
        <w:tabs>
          <w:tab w:val="left" w:pos="284"/>
          <w:tab w:val="left" w:pos="993"/>
        </w:tabs>
        <w:ind w:left="567" w:firstLine="0"/>
        <w:jc w:val="both"/>
        <w:rPr>
          <w:b/>
          <w:bCs/>
          <w:color w:val="000000"/>
          <w:sz w:val="22"/>
          <w:szCs w:val="22"/>
        </w:rPr>
      </w:pPr>
    </w:p>
    <w:p w14:paraId="239A9295" w14:textId="3CDECDE6" w:rsidR="004D096F" w:rsidRPr="0026437C" w:rsidRDefault="004D096F" w:rsidP="004D096F">
      <w:pPr>
        <w:jc w:val="both"/>
        <w:rPr>
          <w:sz w:val="22"/>
          <w:szCs w:val="22"/>
        </w:rPr>
      </w:pPr>
      <w:r w:rsidRPr="00AB4334">
        <w:rPr>
          <w:sz w:val="22"/>
          <w:szCs w:val="22"/>
        </w:rPr>
        <w:t xml:space="preserve">9.1. Além daquelas constantes no </w:t>
      </w:r>
      <w:r w:rsidR="005252EC">
        <w:rPr>
          <w:b/>
          <w:color w:val="FF0000"/>
          <w:sz w:val="22"/>
          <w:szCs w:val="22"/>
          <w:u w:val="single"/>
        </w:rPr>
        <w:t>item 15</w:t>
      </w:r>
      <w:r w:rsidRPr="00AB4334">
        <w:rPr>
          <w:b/>
          <w:color w:val="FF0000"/>
          <w:sz w:val="22"/>
          <w:szCs w:val="22"/>
          <w:u w:val="single"/>
        </w:rPr>
        <w:t xml:space="preserve"> e seus subitens do Anexo I -</w:t>
      </w:r>
      <w:r w:rsidRPr="00AB4334">
        <w:rPr>
          <w:color w:val="FF0000"/>
          <w:sz w:val="22"/>
          <w:szCs w:val="22"/>
          <w:u w:val="single"/>
        </w:rPr>
        <w:t xml:space="preserve"> </w:t>
      </w:r>
      <w:r w:rsidRPr="00AB4334">
        <w:rPr>
          <w:b/>
          <w:color w:val="FF0000"/>
          <w:sz w:val="22"/>
          <w:szCs w:val="22"/>
          <w:u w:val="single"/>
        </w:rPr>
        <w:t>Termo de Referência</w:t>
      </w:r>
      <w:r w:rsidRPr="00AB4334">
        <w:rPr>
          <w:sz w:val="22"/>
          <w:szCs w:val="22"/>
        </w:rPr>
        <w:t xml:space="preserve"> e aquelas determinadas por leis, decretos, regulamentos e demais dispositivos legais, a </w:t>
      </w:r>
      <w:r w:rsidRPr="00AB4334">
        <w:rPr>
          <w:b/>
          <w:sz w:val="22"/>
          <w:szCs w:val="22"/>
        </w:rPr>
        <w:t>CONTRATADA estará sujeita a</w:t>
      </w:r>
      <w:r w:rsidRPr="00AB4334">
        <w:rPr>
          <w:sz w:val="22"/>
          <w:szCs w:val="22"/>
        </w:rPr>
        <w:t>:</w:t>
      </w:r>
    </w:p>
    <w:p w14:paraId="7BF62861" w14:textId="77777777" w:rsidR="004D096F" w:rsidRPr="0026437C" w:rsidRDefault="004D096F" w:rsidP="004D096F">
      <w:pPr>
        <w:tabs>
          <w:tab w:val="left" w:pos="0"/>
          <w:tab w:val="left" w:pos="426"/>
        </w:tabs>
        <w:ind w:left="720"/>
        <w:jc w:val="both"/>
        <w:rPr>
          <w:color w:val="000000"/>
          <w:sz w:val="22"/>
          <w:szCs w:val="22"/>
        </w:rPr>
      </w:pPr>
    </w:p>
    <w:p w14:paraId="2D7811AB" w14:textId="77777777" w:rsidR="004D096F" w:rsidRPr="0026437C" w:rsidRDefault="004D096F" w:rsidP="005252EC">
      <w:pPr>
        <w:numPr>
          <w:ilvl w:val="1"/>
          <w:numId w:val="55"/>
        </w:numPr>
        <w:tabs>
          <w:tab w:val="left" w:pos="0"/>
          <w:tab w:val="left" w:pos="426"/>
        </w:tabs>
        <w:ind w:left="0" w:firstLine="0"/>
        <w:jc w:val="both"/>
        <w:rPr>
          <w:b/>
          <w:color w:val="000000"/>
          <w:sz w:val="22"/>
          <w:szCs w:val="22"/>
        </w:rPr>
      </w:pPr>
      <w:r w:rsidRPr="0026437C">
        <w:rPr>
          <w:bCs/>
          <w:color w:val="000000"/>
          <w:sz w:val="22"/>
          <w:szCs w:val="22"/>
        </w:rPr>
        <w:lastRenderedPageBreak/>
        <w:t>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III, do art. 87 da Lei 8.666/93;</w:t>
      </w:r>
    </w:p>
    <w:p w14:paraId="724A8D7B" w14:textId="77777777" w:rsidR="004D096F" w:rsidRPr="0026437C" w:rsidRDefault="004D096F" w:rsidP="004D096F">
      <w:pPr>
        <w:tabs>
          <w:tab w:val="left" w:pos="0"/>
          <w:tab w:val="left" w:pos="426"/>
        </w:tabs>
        <w:jc w:val="both"/>
        <w:rPr>
          <w:b/>
          <w:color w:val="000000"/>
          <w:sz w:val="22"/>
          <w:szCs w:val="22"/>
        </w:rPr>
      </w:pPr>
    </w:p>
    <w:p w14:paraId="3122A903" w14:textId="77777777" w:rsidR="004D096F" w:rsidRPr="0026437C" w:rsidRDefault="004D096F" w:rsidP="005252EC">
      <w:pPr>
        <w:numPr>
          <w:ilvl w:val="1"/>
          <w:numId w:val="54"/>
        </w:numPr>
        <w:tabs>
          <w:tab w:val="left" w:pos="0"/>
          <w:tab w:val="left" w:pos="426"/>
        </w:tabs>
        <w:ind w:left="0" w:firstLine="0"/>
        <w:jc w:val="both"/>
        <w:rPr>
          <w:b/>
          <w:sz w:val="22"/>
          <w:szCs w:val="22"/>
        </w:rPr>
      </w:pPr>
      <w:r w:rsidRPr="0026437C">
        <w:rPr>
          <w:bCs/>
          <w:color w:val="000000"/>
          <w:sz w:val="22"/>
          <w:szCs w:val="22"/>
        </w:rPr>
        <w:t>A recusa injustificada do adjudicatário em assinar o contrato, aceitar ou retirar o instrumento equivalente, (Nota de Empenho) dentro do prazo estabelecido pela Administração, caracteriza o</w:t>
      </w:r>
      <w:r w:rsidRPr="0026437C">
        <w:rPr>
          <w:bCs/>
          <w:sz w:val="22"/>
          <w:szCs w:val="22"/>
        </w:rPr>
        <w:t xml:space="preserve"> descumprimento total da obrigação assumida, sujeitando-se às penalidades aqui estabelecidas, além das previstas no Termo de Referência.</w:t>
      </w:r>
    </w:p>
    <w:p w14:paraId="19BA9F59" w14:textId="77777777" w:rsidR="004D096F" w:rsidRPr="0026437C" w:rsidRDefault="004D096F" w:rsidP="004D096F">
      <w:pPr>
        <w:tabs>
          <w:tab w:val="left" w:pos="0"/>
          <w:tab w:val="left" w:pos="426"/>
        </w:tabs>
        <w:jc w:val="both"/>
        <w:rPr>
          <w:b/>
          <w:sz w:val="22"/>
          <w:szCs w:val="22"/>
        </w:rPr>
      </w:pPr>
    </w:p>
    <w:p w14:paraId="277FE935" w14:textId="77777777" w:rsidR="004D096F" w:rsidRPr="0026437C" w:rsidRDefault="004D096F" w:rsidP="005252EC">
      <w:pPr>
        <w:numPr>
          <w:ilvl w:val="1"/>
          <w:numId w:val="54"/>
        </w:numPr>
        <w:tabs>
          <w:tab w:val="left" w:pos="0"/>
          <w:tab w:val="left" w:pos="426"/>
          <w:tab w:val="left" w:pos="567"/>
        </w:tabs>
        <w:ind w:left="0" w:firstLine="0"/>
        <w:jc w:val="both"/>
        <w:rPr>
          <w:b/>
          <w:sz w:val="22"/>
          <w:szCs w:val="22"/>
        </w:rPr>
      </w:pPr>
      <w:r w:rsidRPr="0026437C">
        <w:rPr>
          <w:sz w:val="22"/>
          <w:szCs w:val="22"/>
        </w:rPr>
        <w:t>As multas previstas nesta seção não eximem a adjudicatária ou contratada da reparação dos eventuais danos, perdas ou prejuízos que seu ato punível venha causar à Administração.</w:t>
      </w:r>
    </w:p>
    <w:p w14:paraId="712261DB" w14:textId="77777777" w:rsidR="004D096F" w:rsidRPr="0026437C" w:rsidRDefault="004D096F" w:rsidP="004D096F">
      <w:pPr>
        <w:tabs>
          <w:tab w:val="left" w:pos="0"/>
          <w:tab w:val="left" w:pos="426"/>
          <w:tab w:val="left" w:pos="567"/>
        </w:tabs>
        <w:jc w:val="both"/>
        <w:rPr>
          <w:b/>
          <w:sz w:val="22"/>
          <w:szCs w:val="22"/>
        </w:rPr>
      </w:pPr>
    </w:p>
    <w:p w14:paraId="4F10F2F6" w14:textId="77777777" w:rsidR="004D096F" w:rsidRPr="0026437C" w:rsidRDefault="004D096F" w:rsidP="005252EC">
      <w:pPr>
        <w:numPr>
          <w:ilvl w:val="1"/>
          <w:numId w:val="54"/>
        </w:numPr>
        <w:tabs>
          <w:tab w:val="left" w:pos="0"/>
          <w:tab w:val="left" w:pos="426"/>
          <w:tab w:val="left" w:pos="567"/>
        </w:tabs>
        <w:ind w:left="0" w:firstLine="0"/>
        <w:jc w:val="both"/>
        <w:rPr>
          <w:b/>
          <w:sz w:val="22"/>
          <w:szCs w:val="22"/>
        </w:rPr>
      </w:pPr>
      <w:r w:rsidRPr="0026437C">
        <w:rPr>
          <w:sz w:val="22"/>
          <w:szCs w:val="22"/>
        </w:rPr>
        <w:t xml:space="preserve">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14:paraId="5845B07E" w14:textId="77777777" w:rsidR="004D096F" w:rsidRPr="0026437C" w:rsidRDefault="004D096F" w:rsidP="004D096F">
      <w:pPr>
        <w:tabs>
          <w:tab w:val="left" w:pos="0"/>
          <w:tab w:val="left" w:pos="426"/>
        </w:tabs>
        <w:jc w:val="both"/>
        <w:rPr>
          <w:b/>
          <w:sz w:val="22"/>
          <w:szCs w:val="22"/>
        </w:rPr>
      </w:pPr>
    </w:p>
    <w:p w14:paraId="0490A58C" w14:textId="77777777" w:rsidR="004D096F" w:rsidRPr="0026437C" w:rsidRDefault="004D096F" w:rsidP="005252EC">
      <w:pPr>
        <w:numPr>
          <w:ilvl w:val="1"/>
          <w:numId w:val="54"/>
        </w:numPr>
        <w:tabs>
          <w:tab w:val="left" w:pos="0"/>
          <w:tab w:val="left" w:pos="426"/>
          <w:tab w:val="left" w:pos="567"/>
        </w:tabs>
        <w:ind w:left="0" w:firstLine="0"/>
        <w:jc w:val="both"/>
        <w:rPr>
          <w:b/>
          <w:sz w:val="22"/>
          <w:szCs w:val="22"/>
        </w:rPr>
      </w:pPr>
      <w:r w:rsidRPr="0026437C">
        <w:rPr>
          <w:sz w:val="22"/>
          <w:szCs w:val="22"/>
        </w:rPr>
        <w:t xml:space="preserve">As penalidades previstas neste item têm caráter de </w:t>
      </w:r>
      <w:r w:rsidRPr="0026437C">
        <w:rPr>
          <w:b/>
          <w:bCs/>
          <w:sz w:val="22"/>
          <w:szCs w:val="22"/>
        </w:rPr>
        <w:t>sanção administrativa</w:t>
      </w:r>
      <w:r w:rsidRPr="0026437C">
        <w:rPr>
          <w:sz w:val="22"/>
          <w:szCs w:val="22"/>
        </w:rPr>
        <w:t>, consequentemente, a sua aplicação não exime a empresa detentora da Ata da reparação das eventuais perdas e danos que seu ato venha acarretar ao Estado de Rondônia.</w:t>
      </w:r>
    </w:p>
    <w:p w14:paraId="3C2BA22F" w14:textId="77777777" w:rsidR="004D096F" w:rsidRPr="0026437C" w:rsidRDefault="004D096F" w:rsidP="004D096F">
      <w:pPr>
        <w:tabs>
          <w:tab w:val="left" w:pos="0"/>
          <w:tab w:val="left" w:pos="426"/>
          <w:tab w:val="left" w:pos="567"/>
        </w:tabs>
        <w:jc w:val="both"/>
        <w:rPr>
          <w:b/>
          <w:sz w:val="22"/>
          <w:szCs w:val="22"/>
        </w:rPr>
      </w:pPr>
    </w:p>
    <w:p w14:paraId="70F9B2FF" w14:textId="77777777" w:rsidR="004D096F" w:rsidRPr="0026437C" w:rsidRDefault="004D096F" w:rsidP="005252EC">
      <w:pPr>
        <w:numPr>
          <w:ilvl w:val="1"/>
          <w:numId w:val="54"/>
        </w:numPr>
        <w:tabs>
          <w:tab w:val="left" w:pos="0"/>
          <w:tab w:val="left" w:pos="567"/>
          <w:tab w:val="left" w:pos="993"/>
        </w:tabs>
        <w:ind w:left="0" w:firstLine="0"/>
        <w:jc w:val="both"/>
        <w:rPr>
          <w:b/>
          <w:sz w:val="22"/>
          <w:szCs w:val="22"/>
        </w:rPr>
      </w:pPr>
      <w:r w:rsidRPr="0026437C">
        <w:rPr>
          <w:sz w:val="22"/>
          <w:szCs w:val="22"/>
        </w:rPr>
        <w:t>As penalidades são independentes e a aplicação de uma não exclui a das demais, quando cabíveis.</w:t>
      </w:r>
    </w:p>
    <w:p w14:paraId="3654DD3E" w14:textId="77777777" w:rsidR="004D096F" w:rsidRPr="0026437C" w:rsidRDefault="004D096F" w:rsidP="004D096F">
      <w:pPr>
        <w:tabs>
          <w:tab w:val="left" w:pos="0"/>
          <w:tab w:val="left" w:pos="426"/>
          <w:tab w:val="left" w:pos="567"/>
        </w:tabs>
        <w:jc w:val="both"/>
        <w:rPr>
          <w:b/>
          <w:sz w:val="22"/>
          <w:szCs w:val="22"/>
        </w:rPr>
      </w:pPr>
    </w:p>
    <w:p w14:paraId="70B8700F" w14:textId="77777777" w:rsidR="004D096F" w:rsidRPr="0026437C" w:rsidRDefault="004D096F" w:rsidP="005252EC">
      <w:pPr>
        <w:numPr>
          <w:ilvl w:val="1"/>
          <w:numId w:val="54"/>
        </w:numPr>
        <w:tabs>
          <w:tab w:val="left" w:pos="0"/>
          <w:tab w:val="left" w:pos="567"/>
        </w:tabs>
        <w:ind w:left="0" w:firstLine="0"/>
        <w:jc w:val="both"/>
        <w:rPr>
          <w:b/>
          <w:sz w:val="22"/>
          <w:szCs w:val="22"/>
        </w:rPr>
      </w:pPr>
      <w:r w:rsidRPr="0026437C">
        <w:rPr>
          <w:sz w:val="22"/>
          <w:szCs w:val="22"/>
        </w:rPr>
        <w:t xml:space="preserve">Na hipótese de apresentar documentação inverossímil ou de cometer fraude, o licitante poderá sofrer, sem prejuízo da </w:t>
      </w:r>
      <w:r w:rsidRPr="0026437C">
        <w:rPr>
          <w:b/>
          <w:bCs/>
          <w:sz w:val="22"/>
          <w:szCs w:val="22"/>
        </w:rPr>
        <w:t>comunicação do ocorrido ao Ministério Público</w:t>
      </w:r>
      <w:r w:rsidRPr="0026437C">
        <w:rPr>
          <w:sz w:val="22"/>
          <w:szCs w:val="22"/>
        </w:rPr>
        <w:t>, quaisquer das sanções adiante previstas, que poderão ser aplicadas cumulativamente:</w:t>
      </w:r>
    </w:p>
    <w:p w14:paraId="6EAFD5CC" w14:textId="77777777" w:rsidR="004D096F" w:rsidRPr="0026437C" w:rsidRDefault="004D096F" w:rsidP="004D096F">
      <w:pPr>
        <w:tabs>
          <w:tab w:val="left" w:pos="0"/>
          <w:tab w:val="left" w:pos="426"/>
        </w:tabs>
        <w:jc w:val="both"/>
        <w:rPr>
          <w:b/>
          <w:color w:val="FF0000"/>
          <w:sz w:val="22"/>
          <w:szCs w:val="22"/>
        </w:rPr>
      </w:pPr>
    </w:p>
    <w:p w14:paraId="6AA9F81B" w14:textId="77777777" w:rsidR="004D096F" w:rsidRPr="0026437C" w:rsidRDefault="004D096F" w:rsidP="005252EC">
      <w:pPr>
        <w:numPr>
          <w:ilvl w:val="2"/>
          <w:numId w:val="54"/>
        </w:numPr>
        <w:tabs>
          <w:tab w:val="left" w:pos="0"/>
          <w:tab w:val="left" w:pos="426"/>
          <w:tab w:val="left" w:pos="567"/>
          <w:tab w:val="left" w:pos="1134"/>
          <w:tab w:val="left" w:pos="1276"/>
        </w:tabs>
        <w:jc w:val="both"/>
        <w:rPr>
          <w:b/>
          <w:color w:val="FF0000"/>
          <w:sz w:val="22"/>
          <w:szCs w:val="22"/>
        </w:rPr>
      </w:pPr>
      <w:r w:rsidRPr="0026437C">
        <w:rPr>
          <w:bCs/>
          <w:sz w:val="22"/>
          <w:szCs w:val="22"/>
        </w:rPr>
        <w:t>Desclassificação</w:t>
      </w:r>
      <w:r w:rsidRPr="0026437C">
        <w:rPr>
          <w:sz w:val="22"/>
          <w:szCs w:val="22"/>
        </w:rPr>
        <w:t>, se a seleção se encontrar em fase de julgamento;</w:t>
      </w:r>
    </w:p>
    <w:p w14:paraId="15A00D89" w14:textId="77777777" w:rsidR="004D096F" w:rsidRPr="0026437C" w:rsidRDefault="004D096F" w:rsidP="004D096F">
      <w:pPr>
        <w:tabs>
          <w:tab w:val="left" w:pos="0"/>
          <w:tab w:val="left" w:pos="426"/>
          <w:tab w:val="left" w:pos="567"/>
          <w:tab w:val="left" w:pos="1134"/>
          <w:tab w:val="left" w:pos="1276"/>
        </w:tabs>
        <w:ind w:left="567"/>
        <w:jc w:val="both"/>
        <w:rPr>
          <w:b/>
          <w:color w:val="FF0000"/>
          <w:sz w:val="22"/>
          <w:szCs w:val="22"/>
        </w:rPr>
      </w:pPr>
    </w:p>
    <w:p w14:paraId="3833FF8F" w14:textId="77777777" w:rsidR="004D096F" w:rsidRPr="0026437C" w:rsidRDefault="004D096F" w:rsidP="005252EC">
      <w:pPr>
        <w:numPr>
          <w:ilvl w:val="2"/>
          <w:numId w:val="54"/>
        </w:numPr>
        <w:tabs>
          <w:tab w:val="left" w:pos="0"/>
          <w:tab w:val="left" w:pos="426"/>
          <w:tab w:val="left" w:pos="567"/>
          <w:tab w:val="left" w:pos="1134"/>
          <w:tab w:val="left" w:pos="1276"/>
        </w:tabs>
        <w:jc w:val="both"/>
        <w:rPr>
          <w:b/>
          <w:color w:val="FF0000"/>
          <w:sz w:val="22"/>
          <w:szCs w:val="22"/>
        </w:rPr>
      </w:pPr>
      <w:r w:rsidRPr="0026437C">
        <w:rPr>
          <w:bCs/>
          <w:sz w:val="22"/>
          <w:szCs w:val="22"/>
        </w:rPr>
        <w:t>Cancelamento do preço registrado</w:t>
      </w:r>
      <w:r w:rsidRPr="0026437C">
        <w:rPr>
          <w:b/>
          <w:bCs/>
          <w:sz w:val="22"/>
          <w:szCs w:val="22"/>
        </w:rPr>
        <w:t>,</w:t>
      </w:r>
      <w:r w:rsidRPr="0026437C">
        <w:rPr>
          <w:sz w:val="22"/>
          <w:szCs w:val="22"/>
        </w:rPr>
        <w:t xml:space="preserve"> procedendo-se à paralisação do fornecimento.</w:t>
      </w:r>
    </w:p>
    <w:p w14:paraId="3DDFF308" w14:textId="77777777" w:rsidR="004D096F" w:rsidRPr="0026437C" w:rsidRDefault="004D096F" w:rsidP="004D096F">
      <w:pPr>
        <w:tabs>
          <w:tab w:val="left" w:pos="0"/>
          <w:tab w:val="left" w:pos="426"/>
        </w:tabs>
        <w:jc w:val="both"/>
        <w:rPr>
          <w:b/>
          <w:color w:val="FF0000"/>
          <w:sz w:val="22"/>
          <w:szCs w:val="22"/>
        </w:rPr>
      </w:pPr>
    </w:p>
    <w:p w14:paraId="537B4AD4" w14:textId="77777777" w:rsidR="004D096F" w:rsidRPr="0026437C" w:rsidRDefault="004D096F" w:rsidP="005252EC">
      <w:pPr>
        <w:numPr>
          <w:ilvl w:val="1"/>
          <w:numId w:val="54"/>
        </w:numPr>
        <w:tabs>
          <w:tab w:val="left" w:pos="0"/>
          <w:tab w:val="left" w:pos="426"/>
          <w:tab w:val="left" w:pos="567"/>
          <w:tab w:val="left" w:pos="851"/>
        </w:tabs>
        <w:ind w:left="0" w:firstLine="0"/>
        <w:jc w:val="both"/>
        <w:rPr>
          <w:b/>
          <w:color w:val="FF0000"/>
          <w:sz w:val="22"/>
          <w:szCs w:val="22"/>
        </w:rPr>
      </w:pPr>
      <w:r w:rsidRPr="0026437C">
        <w:rPr>
          <w:b/>
          <w:sz w:val="22"/>
          <w:szCs w:val="22"/>
        </w:rPr>
        <w:t>O preço registrado poderá ser cancelado pela Administração Pública, nos termos do Artigo 24 e 25 do Decreto 18.340/13, quando:</w:t>
      </w:r>
    </w:p>
    <w:p w14:paraId="3BF28773" w14:textId="77777777" w:rsidR="004D096F" w:rsidRPr="0026437C" w:rsidRDefault="004D096F" w:rsidP="004D096F">
      <w:pPr>
        <w:tabs>
          <w:tab w:val="left" w:pos="0"/>
          <w:tab w:val="left" w:pos="426"/>
          <w:tab w:val="left" w:pos="567"/>
          <w:tab w:val="left" w:pos="851"/>
        </w:tabs>
        <w:jc w:val="both"/>
        <w:rPr>
          <w:b/>
          <w:color w:val="FF0000"/>
          <w:sz w:val="22"/>
          <w:szCs w:val="22"/>
        </w:rPr>
      </w:pPr>
    </w:p>
    <w:p w14:paraId="624317D9" w14:textId="77777777" w:rsidR="004D096F" w:rsidRPr="0026437C" w:rsidRDefault="004D096F" w:rsidP="005252EC">
      <w:pPr>
        <w:pStyle w:val="Lista3"/>
        <w:numPr>
          <w:ilvl w:val="2"/>
          <w:numId w:val="54"/>
        </w:numPr>
        <w:tabs>
          <w:tab w:val="left" w:pos="1276"/>
        </w:tabs>
        <w:ind w:left="709" w:firstLine="11"/>
        <w:contextualSpacing w:val="0"/>
        <w:jc w:val="both"/>
        <w:rPr>
          <w:sz w:val="22"/>
          <w:szCs w:val="22"/>
        </w:rPr>
      </w:pPr>
      <w:r w:rsidRPr="0026437C">
        <w:rPr>
          <w:sz w:val="22"/>
          <w:szCs w:val="22"/>
        </w:rPr>
        <w:t>A Detentora do Registro deixar de cumprir total ou parcial as condições da Ata de Registro de Preços.</w:t>
      </w:r>
    </w:p>
    <w:p w14:paraId="42F6CE34" w14:textId="77777777" w:rsidR="004D096F" w:rsidRPr="0026437C" w:rsidRDefault="004D096F" w:rsidP="004D096F">
      <w:pPr>
        <w:pStyle w:val="Lista3"/>
        <w:tabs>
          <w:tab w:val="left" w:pos="1276"/>
        </w:tabs>
        <w:ind w:left="567" w:firstLine="0"/>
        <w:jc w:val="both"/>
        <w:rPr>
          <w:sz w:val="22"/>
          <w:szCs w:val="22"/>
        </w:rPr>
      </w:pPr>
    </w:p>
    <w:p w14:paraId="115169B9" w14:textId="77777777" w:rsidR="004D096F" w:rsidRPr="0026437C" w:rsidRDefault="004D096F" w:rsidP="005252EC">
      <w:pPr>
        <w:pStyle w:val="Lista3"/>
        <w:numPr>
          <w:ilvl w:val="2"/>
          <w:numId w:val="54"/>
        </w:numPr>
        <w:tabs>
          <w:tab w:val="left" w:pos="1276"/>
        </w:tabs>
        <w:ind w:left="709" w:firstLine="0"/>
        <w:contextualSpacing w:val="0"/>
        <w:jc w:val="both"/>
        <w:rPr>
          <w:sz w:val="22"/>
          <w:szCs w:val="22"/>
        </w:rPr>
      </w:pPr>
      <w:r w:rsidRPr="0026437C">
        <w:rPr>
          <w:sz w:val="22"/>
          <w:szCs w:val="22"/>
        </w:rPr>
        <w:t xml:space="preserve">A Detentora do Registro não retirar a nota de empenho </w:t>
      </w:r>
      <w:proofErr w:type="gramStart"/>
      <w:r w:rsidRPr="0026437C">
        <w:rPr>
          <w:sz w:val="22"/>
          <w:szCs w:val="22"/>
        </w:rPr>
        <w:t>ou  instrumento</w:t>
      </w:r>
      <w:proofErr w:type="gramEnd"/>
      <w:r w:rsidRPr="0026437C">
        <w:rPr>
          <w:sz w:val="22"/>
          <w:szCs w:val="22"/>
        </w:rPr>
        <w:t xml:space="preserve"> equivalente no prazo estabelecido, sem justificativa aceita pela Administração;</w:t>
      </w:r>
    </w:p>
    <w:p w14:paraId="7B51A6F6" w14:textId="77777777" w:rsidR="004D096F" w:rsidRPr="0026437C" w:rsidRDefault="004D096F" w:rsidP="004D096F">
      <w:pPr>
        <w:pStyle w:val="PargrafodaLista"/>
        <w:ind w:left="567"/>
        <w:rPr>
          <w:sz w:val="22"/>
          <w:szCs w:val="22"/>
        </w:rPr>
      </w:pPr>
    </w:p>
    <w:p w14:paraId="067F1385" w14:textId="77777777" w:rsidR="004D096F" w:rsidRPr="0026437C" w:rsidRDefault="004D096F" w:rsidP="005252EC">
      <w:pPr>
        <w:pStyle w:val="Lista3"/>
        <w:numPr>
          <w:ilvl w:val="2"/>
          <w:numId w:val="54"/>
        </w:numPr>
        <w:tabs>
          <w:tab w:val="left" w:pos="1276"/>
        </w:tabs>
        <w:contextualSpacing w:val="0"/>
        <w:jc w:val="both"/>
        <w:rPr>
          <w:sz w:val="22"/>
          <w:szCs w:val="22"/>
        </w:rPr>
      </w:pPr>
      <w:r w:rsidRPr="0026437C">
        <w:rPr>
          <w:sz w:val="22"/>
          <w:szCs w:val="22"/>
        </w:rPr>
        <w:t>A detentora incorrer reiteradamente em infrações previstas no Edital;</w:t>
      </w:r>
    </w:p>
    <w:p w14:paraId="541C9B60" w14:textId="77777777" w:rsidR="004D096F" w:rsidRPr="0026437C" w:rsidRDefault="004D096F" w:rsidP="004D096F">
      <w:pPr>
        <w:pStyle w:val="Lista3"/>
        <w:tabs>
          <w:tab w:val="left" w:pos="1276"/>
        </w:tabs>
        <w:ind w:left="567" w:firstLine="0"/>
        <w:jc w:val="both"/>
        <w:rPr>
          <w:sz w:val="22"/>
          <w:szCs w:val="22"/>
        </w:rPr>
      </w:pPr>
    </w:p>
    <w:p w14:paraId="68818558" w14:textId="77777777" w:rsidR="004D096F" w:rsidRPr="0026437C" w:rsidRDefault="004D096F" w:rsidP="005252EC">
      <w:pPr>
        <w:pStyle w:val="Lista3"/>
        <w:numPr>
          <w:ilvl w:val="2"/>
          <w:numId w:val="54"/>
        </w:numPr>
        <w:tabs>
          <w:tab w:val="left" w:pos="1276"/>
        </w:tabs>
        <w:ind w:left="709" w:firstLine="11"/>
        <w:contextualSpacing w:val="0"/>
        <w:jc w:val="both"/>
        <w:rPr>
          <w:sz w:val="22"/>
          <w:szCs w:val="22"/>
        </w:rPr>
      </w:pPr>
      <w:r w:rsidRPr="0026437C">
        <w:rPr>
          <w:sz w:val="22"/>
          <w:szCs w:val="22"/>
        </w:rPr>
        <w:t>A Detentora do Registro praticar atos fraudulentos no intuito de auferir vantagem ilícita;</w:t>
      </w:r>
    </w:p>
    <w:p w14:paraId="4BE56825" w14:textId="77777777" w:rsidR="004D096F" w:rsidRPr="0026437C" w:rsidRDefault="004D096F" w:rsidP="004D096F">
      <w:pPr>
        <w:pStyle w:val="Lista3"/>
        <w:tabs>
          <w:tab w:val="left" w:pos="1276"/>
        </w:tabs>
        <w:ind w:left="567" w:firstLine="0"/>
        <w:jc w:val="both"/>
        <w:rPr>
          <w:sz w:val="22"/>
          <w:szCs w:val="22"/>
        </w:rPr>
      </w:pPr>
    </w:p>
    <w:p w14:paraId="3AD931DA" w14:textId="77777777" w:rsidR="004D096F" w:rsidRPr="0026437C" w:rsidRDefault="004D096F" w:rsidP="005252EC">
      <w:pPr>
        <w:pStyle w:val="Lista3"/>
        <w:numPr>
          <w:ilvl w:val="2"/>
          <w:numId w:val="54"/>
        </w:numPr>
        <w:tabs>
          <w:tab w:val="left" w:pos="1276"/>
        </w:tabs>
        <w:ind w:left="709" w:firstLine="11"/>
        <w:contextualSpacing w:val="0"/>
        <w:jc w:val="both"/>
        <w:rPr>
          <w:sz w:val="22"/>
          <w:szCs w:val="22"/>
        </w:rPr>
      </w:pPr>
      <w:r w:rsidRPr="0026437C">
        <w:rPr>
          <w:sz w:val="22"/>
          <w:szCs w:val="22"/>
        </w:rPr>
        <w:lastRenderedPageBreak/>
        <w:t xml:space="preserve">Não aceitar reduzir o seu preço registrado, na hipótese deste se tornar superior aqueles praticados no mercador ou sofrer sanção prevista nos incisos III ou IV do </w:t>
      </w:r>
      <w:proofErr w:type="gramStart"/>
      <w:r w:rsidRPr="0026437C">
        <w:rPr>
          <w:i/>
          <w:sz w:val="22"/>
          <w:szCs w:val="22"/>
        </w:rPr>
        <w:t xml:space="preserve">caput </w:t>
      </w:r>
      <w:r w:rsidRPr="0026437C">
        <w:rPr>
          <w:sz w:val="22"/>
          <w:szCs w:val="22"/>
        </w:rPr>
        <w:t xml:space="preserve"> do</w:t>
      </w:r>
      <w:proofErr w:type="gramEnd"/>
      <w:r w:rsidRPr="0026437C">
        <w:rPr>
          <w:sz w:val="22"/>
          <w:szCs w:val="22"/>
        </w:rPr>
        <w:t xml:space="preserve"> artigo 87 da Lei 8.666/93 ou no artigo 7º da Lei 10.520/02.</w:t>
      </w:r>
    </w:p>
    <w:p w14:paraId="395A4CF1" w14:textId="77777777" w:rsidR="004D096F" w:rsidRPr="0026437C" w:rsidRDefault="004D096F" w:rsidP="004D096F">
      <w:pPr>
        <w:pStyle w:val="Lista3"/>
        <w:tabs>
          <w:tab w:val="left" w:pos="1276"/>
        </w:tabs>
        <w:ind w:left="567" w:firstLine="0"/>
        <w:jc w:val="both"/>
        <w:rPr>
          <w:sz w:val="22"/>
          <w:szCs w:val="22"/>
        </w:rPr>
      </w:pPr>
    </w:p>
    <w:p w14:paraId="58467DBC" w14:textId="77777777" w:rsidR="004D096F" w:rsidRPr="0026437C" w:rsidRDefault="004D096F" w:rsidP="005252EC">
      <w:pPr>
        <w:pStyle w:val="Lista3"/>
        <w:numPr>
          <w:ilvl w:val="2"/>
          <w:numId w:val="54"/>
        </w:numPr>
        <w:tabs>
          <w:tab w:val="left" w:pos="1276"/>
        </w:tabs>
        <w:ind w:left="709" w:firstLine="0"/>
        <w:contextualSpacing w:val="0"/>
        <w:jc w:val="both"/>
        <w:rPr>
          <w:sz w:val="22"/>
          <w:szCs w:val="22"/>
        </w:rPr>
      </w:pPr>
      <w:r w:rsidRPr="0026437C">
        <w:rPr>
          <w:sz w:val="22"/>
          <w:szCs w:val="22"/>
        </w:rPr>
        <w:t>Por razões de interesse público, mediante despacho motivado, devidamente justificado.</w:t>
      </w:r>
    </w:p>
    <w:p w14:paraId="23527A61" w14:textId="77777777" w:rsidR="004D096F" w:rsidRPr="0026437C" w:rsidRDefault="004D096F" w:rsidP="004D096F">
      <w:pPr>
        <w:tabs>
          <w:tab w:val="left" w:pos="1276"/>
        </w:tabs>
        <w:ind w:left="567"/>
        <w:jc w:val="both"/>
        <w:rPr>
          <w:sz w:val="22"/>
          <w:szCs w:val="22"/>
        </w:rPr>
      </w:pPr>
    </w:p>
    <w:p w14:paraId="2E2D8FFD" w14:textId="77777777" w:rsidR="004D096F" w:rsidRPr="0026437C" w:rsidRDefault="004D096F" w:rsidP="005252EC">
      <w:pPr>
        <w:pStyle w:val="Lista4"/>
        <w:numPr>
          <w:ilvl w:val="2"/>
          <w:numId w:val="54"/>
        </w:numPr>
        <w:tabs>
          <w:tab w:val="left" w:pos="1276"/>
        </w:tabs>
        <w:suppressAutoHyphens w:val="0"/>
        <w:ind w:left="709" w:firstLine="0"/>
        <w:contextualSpacing w:val="0"/>
        <w:jc w:val="both"/>
        <w:rPr>
          <w:sz w:val="22"/>
          <w:szCs w:val="22"/>
        </w:rPr>
      </w:pPr>
      <w:r w:rsidRPr="0026437C">
        <w:rPr>
          <w:sz w:val="22"/>
          <w:szCs w:val="22"/>
        </w:rPr>
        <w:t>O cancelamento do registro nas hipóteses nos subitens 9.9.1, 9.9.2, 9.9.5 será formalizado por despacho do órgão gerenciador, assegurado o contraditório e a ampla defesa.</w:t>
      </w:r>
    </w:p>
    <w:p w14:paraId="24F9B1F5" w14:textId="77777777" w:rsidR="004D096F" w:rsidRPr="0026437C" w:rsidRDefault="004D096F" w:rsidP="004D096F">
      <w:pPr>
        <w:pStyle w:val="PargrafodaLista"/>
        <w:rPr>
          <w:sz w:val="22"/>
          <w:szCs w:val="22"/>
        </w:rPr>
      </w:pPr>
    </w:p>
    <w:p w14:paraId="1A2CBDB4" w14:textId="77777777" w:rsidR="004D096F" w:rsidRPr="0026437C" w:rsidRDefault="004D096F" w:rsidP="005252EC">
      <w:pPr>
        <w:pStyle w:val="Lista4"/>
        <w:numPr>
          <w:ilvl w:val="2"/>
          <w:numId w:val="54"/>
        </w:numPr>
        <w:tabs>
          <w:tab w:val="left" w:pos="1276"/>
        </w:tabs>
        <w:suppressAutoHyphens w:val="0"/>
        <w:ind w:left="709" w:firstLine="11"/>
        <w:contextualSpacing w:val="0"/>
        <w:jc w:val="both"/>
        <w:rPr>
          <w:sz w:val="22"/>
          <w:szCs w:val="22"/>
        </w:rPr>
      </w:pPr>
      <w:r w:rsidRPr="0026437C">
        <w:rPr>
          <w:sz w:val="22"/>
          <w:szCs w:val="22"/>
        </w:rPr>
        <w:t>O cancelamento do registro nas hipóteses dos subitens 9.9.1 e 9.9.2 acarretará ainda a aplicação das penalidades cabíveis, assegurado o contraditório e a ampla defesa.</w:t>
      </w:r>
    </w:p>
    <w:p w14:paraId="4176509F" w14:textId="77777777" w:rsidR="004D096F" w:rsidRPr="0026437C" w:rsidRDefault="004D096F" w:rsidP="004D096F">
      <w:pPr>
        <w:pStyle w:val="Lista4"/>
        <w:tabs>
          <w:tab w:val="left" w:pos="1276"/>
        </w:tabs>
        <w:ind w:left="567" w:firstLine="0"/>
        <w:jc w:val="both"/>
        <w:rPr>
          <w:sz w:val="22"/>
          <w:szCs w:val="22"/>
        </w:rPr>
      </w:pPr>
    </w:p>
    <w:p w14:paraId="72FFC05F" w14:textId="77777777" w:rsidR="004D096F" w:rsidRPr="0026437C" w:rsidRDefault="004D096F" w:rsidP="005252EC">
      <w:pPr>
        <w:pStyle w:val="Lista4"/>
        <w:numPr>
          <w:ilvl w:val="2"/>
          <w:numId w:val="54"/>
        </w:numPr>
        <w:tabs>
          <w:tab w:val="left" w:pos="1276"/>
        </w:tabs>
        <w:suppressAutoHyphens w:val="0"/>
        <w:ind w:left="709" w:firstLine="11"/>
        <w:contextualSpacing w:val="0"/>
        <w:jc w:val="both"/>
        <w:rPr>
          <w:sz w:val="22"/>
          <w:szCs w:val="22"/>
        </w:rPr>
      </w:pPr>
      <w:r w:rsidRPr="0026437C">
        <w:rPr>
          <w:sz w:val="22"/>
          <w:szCs w:val="22"/>
        </w:rPr>
        <w:t>O cancelamento do registro de preços poderá ocorrer por fato superveniente, decorrente de caso fortuito ou força maior, que prejudique o cumprimento da ata, devidamente comprovados e justificados:</w:t>
      </w:r>
    </w:p>
    <w:p w14:paraId="5883E9D5" w14:textId="77777777" w:rsidR="004D096F" w:rsidRPr="0026437C" w:rsidRDefault="004D096F" w:rsidP="004D096F">
      <w:pPr>
        <w:pStyle w:val="Lista4"/>
        <w:ind w:left="0" w:firstLine="0"/>
        <w:jc w:val="both"/>
        <w:rPr>
          <w:sz w:val="22"/>
          <w:szCs w:val="22"/>
        </w:rPr>
      </w:pPr>
    </w:p>
    <w:p w14:paraId="57AE6AD1" w14:textId="77777777" w:rsidR="004D096F" w:rsidRPr="0026437C" w:rsidRDefault="004D096F" w:rsidP="005252EC">
      <w:pPr>
        <w:pStyle w:val="Lista4"/>
        <w:numPr>
          <w:ilvl w:val="3"/>
          <w:numId w:val="54"/>
        </w:numPr>
        <w:tabs>
          <w:tab w:val="left" w:pos="1985"/>
        </w:tabs>
        <w:suppressAutoHyphens w:val="0"/>
        <w:contextualSpacing w:val="0"/>
        <w:jc w:val="both"/>
        <w:rPr>
          <w:sz w:val="22"/>
          <w:szCs w:val="22"/>
        </w:rPr>
      </w:pPr>
      <w:r w:rsidRPr="0026437C">
        <w:rPr>
          <w:sz w:val="22"/>
          <w:szCs w:val="22"/>
        </w:rPr>
        <w:t>Por razões de interesse público ou</w:t>
      </w:r>
    </w:p>
    <w:p w14:paraId="5944B6FB" w14:textId="77777777" w:rsidR="004D096F" w:rsidRPr="0026437C" w:rsidRDefault="004D096F" w:rsidP="004D096F">
      <w:pPr>
        <w:pStyle w:val="Lista4"/>
        <w:tabs>
          <w:tab w:val="left" w:pos="1985"/>
        </w:tabs>
        <w:ind w:left="1134" w:firstLine="0"/>
        <w:jc w:val="both"/>
        <w:rPr>
          <w:sz w:val="22"/>
          <w:szCs w:val="22"/>
        </w:rPr>
      </w:pPr>
    </w:p>
    <w:p w14:paraId="3C2C99F8" w14:textId="77777777" w:rsidR="004D096F" w:rsidRPr="0026437C" w:rsidRDefault="004D096F" w:rsidP="005252EC">
      <w:pPr>
        <w:pStyle w:val="Lista4"/>
        <w:numPr>
          <w:ilvl w:val="3"/>
          <w:numId w:val="54"/>
        </w:numPr>
        <w:tabs>
          <w:tab w:val="left" w:pos="1985"/>
        </w:tabs>
        <w:suppressAutoHyphens w:val="0"/>
        <w:contextualSpacing w:val="0"/>
        <w:jc w:val="both"/>
        <w:rPr>
          <w:sz w:val="22"/>
          <w:szCs w:val="22"/>
        </w:rPr>
      </w:pPr>
      <w:r w:rsidRPr="0026437C">
        <w:rPr>
          <w:sz w:val="22"/>
          <w:szCs w:val="22"/>
        </w:rPr>
        <w:t xml:space="preserve"> A pedido do fornecedor.</w:t>
      </w:r>
    </w:p>
    <w:p w14:paraId="161B9052" w14:textId="77777777" w:rsidR="004D096F" w:rsidRPr="0026437C" w:rsidRDefault="004D096F" w:rsidP="004D096F">
      <w:pPr>
        <w:pStyle w:val="Lista4"/>
        <w:ind w:left="1134" w:firstLine="0"/>
        <w:jc w:val="both"/>
        <w:rPr>
          <w:sz w:val="22"/>
          <w:szCs w:val="22"/>
        </w:rPr>
      </w:pPr>
    </w:p>
    <w:p w14:paraId="3A7C495F" w14:textId="77777777" w:rsidR="004D096F" w:rsidRPr="0026437C" w:rsidRDefault="004D096F" w:rsidP="005252EC">
      <w:pPr>
        <w:pStyle w:val="Lista3"/>
        <w:numPr>
          <w:ilvl w:val="2"/>
          <w:numId w:val="54"/>
        </w:numPr>
        <w:tabs>
          <w:tab w:val="left" w:pos="567"/>
          <w:tab w:val="left" w:pos="709"/>
          <w:tab w:val="left" w:pos="1134"/>
          <w:tab w:val="left" w:pos="1276"/>
          <w:tab w:val="left" w:pos="1560"/>
          <w:tab w:val="left" w:pos="1701"/>
        </w:tabs>
        <w:ind w:left="709" w:firstLine="11"/>
        <w:contextualSpacing w:val="0"/>
        <w:jc w:val="both"/>
        <w:rPr>
          <w:color w:val="000000"/>
          <w:sz w:val="22"/>
          <w:szCs w:val="22"/>
        </w:rPr>
      </w:pPr>
      <w:r w:rsidRPr="0026437C">
        <w:rPr>
          <w:color w:val="000000"/>
          <w:sz w:val="22"/>
          <w:szCs w:val="22"/>
        </w:rPr>
        <w:t>O preço registrado poderá ser cancelado pela Administração de pleno direito, sem prejuízo da aplicação das sanções cabíveis, observado o direito ao contraditório e a ampla defesa, quando a detentora:</w:t>
      </w:r>
    </w:p>
    <w:p w14:paraId="4D178219" w14:textId="77777777" w:rsidR="004D096F" w:rsidRPr="0026437C" w:rsidRDefault="004D096F" w:rsidP="004D096F">
      <w:pPr>
        <w:pStyle w:val="Lista3"/>
        <w:tabs>
          <w:tab w:val="left" w:pos="567"/>
          <w:tab w:val="left" w:pos="1134"/>
          <w:tab w:val="left" w:pos="1276"/>
          <w:tab w:val="left" w:pos="1418"/>
          <w:tab w:val="left" w:pos="1985"/>
        </w:tabs>
        <w:ind w:left="1680" w:firstLine="0"/>
        <w:jc w:val="both"/>
        <w:rPr>
          <w:color w:val="000000"/>
          <w:sz w:val="22"/>
          <w:szCs w:val="22"/>
        </w:rPr>
      </w:pPr>
    </w:p>
    <w:p w14:paraId="19E6E8F4" w14:textId="77777777" w:rsidR="004D096F" w:rsidRPr="0026437C" w:rsidRDefault="004D096F" w:rsidP="005252EC">
      <w:pPr>
        <w:pStyle w:val="Lista3"/>
        <w:numPr>
          <w:ilvl w:val="3"/>
          <w:numId w:val="54"/>
        </w:numPr>
        <w:tabs>
          <w:tab w:val="left" w:pos="1134"/>
          <w:tab w:val="left" w:pos="1276"/>
          <w:tab w:val="left" w:pos="1418"/>
          <w:tab w:val="left" w:pos="1985"/>
          <w:tab w:val="left" w:pos="2127"/>
        </w:tabs>
        <w:contextualSpacing w:val="0"/>
        <w:jc w:val="both"/>
        <w:rPr>
          <w:color w:val="000000"/>
          <w:sz w:val="22"/>
          <w:szCs w:val="22"/>
        </w:rPr>
      </w:pPr>
      <w:r w:rsidRPr="0026437C">
        <w:rPr>
          <w:color w:val="000000"/>
          <w:sz w:val="22"/>
          <w:szCs w:val="22"/>
        </w:rPr>
        <w:t>Descumprir as condições da Ata de registro de Preços;</w:t>
      </w:r>
    </w:p>
    <w:p w14:paraId="4A839362" w14:textId="77777777" w:rsidR="004D096F" w:rsidRPr="0026437C" w:rsidRDefault="004D096F" w:rsidP="004D096F">
      <w:pPr>
        <w:pStyle w:val="Lista3"/>
        <w:tabs>
          <w:tab w:val="left" w:pos="1134"/>
          <w:tab w:val="left" w:pos="1276"/>
          <w:tab w:val="left" w:pos="1418"/>
          <w:tab w:val="left" w:pos="1985"/>
          <w:tab w:val="left" w:pos="2127"/>
        </w:tabs>
        <w:ind w:left="1800" w:firstLine="0"/>
        <w:jc w:val="both"/>
        <w:rPr>
          <w:color w:val="000000"/>
          <w:sz w:val="22"/>
          <w:szCs w:val="22"/>
        </w:rPr>
      </w:pPr>
    </w:p>
    <w:p w14:paraId="34BA0007" w14:textId="77777777" w:rsidR="004D096F" w:rsidRPr="0026437C" w:rsidRDefault="004D096F" w:rsidP="005252EC">
      <w:pPr>
        <w:pStyle w:val="Lista3"/>
        <w:numPr>
          <w:ilvl w:val="3"/>
          <w:numId w:val="54"/>
        </w:numPr>
        <w:tabs>
          <w:tab w:val="left" w:pos="1134"/>
          <w:tab w:val="left" w:pos="1276"/>
          <w:tab w:val="left" w:pos="1560"/>
          <w:tab w:val="left" w:pos="2127"/>
          <w:tab w:val="left" w:pos="2694"/>
        </w:tabs>
        <w:ind w:left="1134" w:hanging="54"/>
        <w:contextualSpacing w:val="0"/>
        <w:jc w:val="both"/>
        <w:rPr>
          <w:color w:val="000000"/>
          <w:sz w:val="22"/>
          <w:szCs w:val="22"/>
        </w:rPr>
      </w:pPr>
      <w:r w:rsidRPr="0026437C">
        <w:rPr>
          <w:color w:val="000000"/>
          <w:sz w:val="22"/>
          <w:szCs w:val="22"/>
        </w:rPr>
        <w:t>Quando a contratada der causa a inexecução parcial ou total do objeto, a Administração se reserva no direito de contratar, de imediato, a próxima empresa que tenha seus preços cadastrados na Ata de Registro de Preços.</w:t>
      </w:r>
    </w:p>
    <w:p w14:paraId="5E9FD5D2" w14:textId="77777777" w:rsidR="004D096F" w:rsidRPr="0026437C" w:rsidRDefault="004D096F" w:rsidP="004D096F">
      <w:pPr>
        <w:pStyle w:val="Lista3"/>
        <w:tabs>
          <w:tab w:val="left" w:pos="1134"/>
          <w:tab w:val="left" w:pos="1276"/>
          <w:tab w:val="left" w:pos="1560"/>
          <w:tab w:val="left" w:pos="2127"/>
          <w:tab w:val="left" w:pos="2694"/>
        </w:tabs>
        <w:ind w:left="1134" w:firstLine="0"/>
        <w:jc w:val="both"/>
        <w:rPr>
          <w:color w:val="000000"/>
          <w:sz w:val="22"/>
          <w:szCs w:val="22"/>
        </w:rPr>
      </w:pPr>
    </w:p>
    <w:p w14:paraId="34DACBDB" w14:textId="77777777" w:rsidR="004D096F" w:rsidRPr="0026437C" w:rsidRDefault="004D096F" w:rsidP="005252EC">
      <w:pPr>
        <w:numPr>
          <w:ilvl w:val="1"/>
          <w:numId w:val="54"/>
        </w:numPr>
        <w:tabs>
          <w:tab w:val="left" w:pos="0"/>
          <w:tab w:val="left" w:pos="284"/>
          <w:tab w:val="left" w:pos="426"/>
        </w:tabs>
        <w:ind w:left="0" w:hanging="66"/>
        <w:jc w:val="both"/>
        <w:rPr>
          <w:color w:val="000000"/>
          <w:sz w:val="22"/>
          <w:szCs w:val="22"/>
        </w:rPr>
      </w:pPr>
      <w:r w:rsidRPr="0026437C">
        <w:rPr>
          <w:bCs/>
          <w:color w:val="000000"/>
          <w:sz w:val="22"/>
          <w:szCs w:val="22"/>
        </w:rPr>
        <w:t>Nenhuma sanção será aplicada sem o devido processo administrativo, que prevê defesa prévia do interessado e recurso nos prazos definidos em Lei, sendo-lhe franqueada vista ao processo.</w:t>
      </w:r>
    </w:p>
    <w:p w14:paraId="48CB5FFB" w14:textId="77777777" w:rsidR="004D096F" w:rsidRPr="0026437C" w:rsidRDefault="004D096F" w:rsidP="004D096F">
      <w:pPr>
        <w:tabs>
          <w:tab w:val="left" w:pos="567"/>
          <w:tab w:val="left" w:pos="1276"/>
        </w:tabs>
        <w:ind w:left="567"/>
        <w:jc w:val="both"/>
        <w:rPr>
          <w:color w:val="000000"/>
          <w:sz w:val="22"/>
          <w:szCs w:val="22"/>
        </w:rPr>
      </w:pPr>
    </w:p>
    <w:p w14:paraId="3D2E0EB4" w14:textId="77777777" w:rsidR="004D096F" w:rsidRPr="0026437C" w:rsidRDefault="004D096F" w:rsidP="005252EC">
      <w:pPr>
        <w:numPr>
          <w:ilvl w:val="0"/>
          <w:numId w:val="53"/>
        </w:numPr>
        <w:pBdr>
          <w:top w:val="single" w:sz="4" w:space="1" w:color="auto"/>
          <w:left w:val="single" w:sz="4" w:space="4" w:color="auto"/>
          <w:bottom w:val="single" w:sz="4" w:space="1" w:color="auto"/>
          <w:right w:val="single" w:sz="4" w:space="4" w:color="auto"/>
        </w:pBdr>
        <w:shd w:val="clear" w:color="auto" w:fill="D9D9D9"/>
        <w:tabs>
          <w:tab w:val="left" w:pos="426"/>
        </w:tabs>
        <w:jc w:val="both"/>
        <w:rPr>
          <w:b/>
          <w:bCs/>
          <w:color w:val="000000"/>
          <w:sz w:val="22"/>
          <w:szCs w:val="22"/>
        </w:rPr>
      </w:pPr>
      <w:r w:rsidRPr="0026437C">
        <w:rPr>
          <w:b/>
          <w:bCs/>
          <w:color w:val="000000"/>
          <w:sz w:val="22"/>
          <w:szCs w:val="22"/>
        </w:rPr>
        <w:t xml:space="preserve">UTILIZAÇÃO DA ATA </w:t>
      </w:r>
    </w:p>
    <w:p w14:paraId="2AF6E629" w14:textId="77777777" w:rsidR="004D096F" w:rsidRPr="0026437C" w:rsidRDefault="004D096F" w:rsidP="004D096F">
      <w:pPr>
        <w:jc w:val="both"/>
        <w:rPr>
          <w:b/>
          <w:bCs/>
          <w:color w:val="000000"/>
          <w:sz w:val="22"/>
          <w:szCs w:val="22"/>
        </w:rPr>
      </w:pPr>
    </w:p>
    <w:p w14:paraId="5CE87368" w14:textId="77777777" w:rsidR="004D096F" w:rsidRPr="0026437C" w:rsidRDefault="004D096F" w:rsidP="005252EC">
      <w:pPr>
        <w:pStyle w:val="PargrafodaLista"/>
        <w:numPr>
          <w:ilvl w:val="1"/>
          <w:numId w:val="53"/>
        </w:numPr>
        <w:tabs>
          <w:tab w:val="left" w:pos="567"/>
        </w:tabs>
        <w:suppressAutoHyphens/>
        <w:ind w:left="0" w:right="47" w:firstLine="0"/>
        <w:jc w:val="both"/>
        <w:rPr>
          <w:color w:val="000000"/>
          <w:sz w:val="22"/>
          <w:szCs w:val="22"/>
        </w:rPr>
      </w:pPr>
      <w:r w:rsidRPr="0026437C">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CA045AE" w14:textId="77777777" w:rsidR="004D096F" w:rsidRPr="0026437C" w:rsidRDefault="004D096F" w:rsidP="004D096F">
      <w:pPr>
        <w:pStyle w:val="PargrafodaLista"/>
        <w:tabs>
          <w:tab w:val="left" w:pos="567"/>
        </w:tabs>
        <w:suppressAutoHyphens/>
        <w:ind w:left="0" w:right="47"/>
        <w:jc w:val="both"/>
        <w:rPr>
          <w:color w:val="000000"/>
          <w:sz w:val="22"/>
          <w:szCs w:val="22"/>
        </w:rPr>
      </w:pPr>
    </w:p>
    <w:p w14:paraId="0B9E0971" w14:textId="77777777" w:rsidR="004D096F" w:rsidRPr="0026437C" w:rsidRDefault="004D096F" w:rsidP="005252EC">
      <w:pPr>
        <w:pStyle w:val="PargrafodaLista"/>
        <w:numPr>
          <w:ilvl w:val="1"/>
          <w:numId w:val="53"/>
        </w:numPr>
        <w:tabs>
          <w:tab w:val="left" w:pos="567"/>
        </w:tabs>
        <w:suppressAutoHyphens/>
        <w:ind w:left="0" w:right="47" w:firstLine="0"/>
        <w:jc w:val="both"/>
        <w:rPr>
          <w:color w:val="000000"/>
          <w:sz w:val="22"/>
          <w:szCs w:val="22"/>
        </w:rPr>
      </w:pPr>
      <w:r w:rsidRPr="0026437C">
        <w:rPr>
          <w:color w:val="000000"/>
          <w:sz w:val="22"/>
          <w:szCs w:val="22"/>
        </w:rPr>
        <w:t xml:space="preserve"> É facultada aos órgãos ou entidades municipais, distritais ou estaduais a adesão a ata de registro de preços da Administração Pública Estadual.</w:t>
      </w:r>
    </w:p>
    <w:p w14:paraId="48DCF6BD" w14:textId="77777777" w:rsidR="004D096F" w:rsidRPr="0026437C" w:rsidRDefault="004D096F" w:rsidP="004D096F">
      <w:pPr>
        <w:pStyle w:val="PargrafodaLista"/>
        <w:tabs>
          <w:tab w:val="left" w:pos="567"/>
        </w:tabs>
        <w:suppressAutoHyphens/>
        <w:ind w:left="0" w:right="47"/>
        <w:jc w:val="both"/>
        <w:rPr>
          <w:color w:val="000000"/>
          <w:sz w:val="22"/>
          <w:szCs w:val="22"/>
        </w:rPr>
      </w:pPr>
    </w:p>
    <w:p w14:paraId="5FF27D76" w14:textId="77777777" w:rsidR="004D096F" w:rsidRPr="0026437C" w:rsidRDefault="004D096F" w:rsidP="005252EC">
      <w:pPr>
        <w:pStyle w:val="PargrafodaLista1"/>
        <w:numPr>
          <w:ilvl w:val="1"/>
          <w:numId w:val="53"/>
        </w:numPr>
        <w:tabs>
          <w:tab w:val="left" w:pos="567"/>
        </w:tabs>
        <w:suppressAutoHyphens/>
        <w:ind w:left="0" w:firstLine="0"/>
        <w:jc w:val="both"/>
        <w:rPr>
          <w:color w:val="000000"/>
          <w:sz w:val="22"/>
          <w:szCs w:val="22"/>
        </w:rPr>
      </w:pPr>
      <w:r w:rsidRPr="0026437C">
        <w:rPr>
          <w:color w:val="000000"/>
          <w:sz w:val="22"/>
          <w:szCs w:val="22"/>
        </w:rPr>
        <w:t xml:space="preserve">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14:paraId="74C3F8AC" w14:textId="77777777" w:rsidR="004D096F" w:rsidRPr="0026437C" w:rsidRDefault="004D096F" w:rsidP="004D096F">
      <w:pPr>
        <w:pStyle w:val="PargrafodaLista1"/>
        <w:tabs>
          <w:tab w:val="left" w:pos="567"/>
        </w:tabs>
        <w:ind w:left="0"/>
        <w:jc w:val="both"/>
        <w:rPr>
          <w:color w:val="000000"/>
          <w:sz w:val="22"/>
          <w:szCs w:val="22"/>
        </w:rPr>
      </w:pPr>
    </w:p>
    <w:p w14:paraId="1D27D267" w14:textId="77777777" w:rsidR="004D096F" w:rsidRPr="0026437C" w:rsidRDefault="004D096F" w:rsidP="005252EC">
      <w:pPr>
        <w:pStyle w:val="PargrafodaLista1"/>
        <w:numPr>
          <w:ilvl w:val="1"/>
          <w:numId w:val="53"/>
        </w:numPr>
        <w:tabs>
          <w:tab w:val="left" w:pos="567"/>
        </w:tabs>
        <w:suppressAutoHyphens/>
        <w:ind w:left="0" w:firstLine="0"/>
        <w:jc w:val="both"/>
        <w:rPr>
          <w:color w:val="000000"/>
          <w:sz w:val="22"/>
          <w:szCs w:val="22"/>
        </w:rPr>
      </w:pPr>
      <w:r w:rsidRPr="0026437C">
        <w:rPr>
          <w:color w:val="000000"/>
          <w:sz w:val="22"/>
          <w:szCs w:val="22"/>
        </w:rPr>
        <w:lastRenderedPageBreak/>
        <w:t>As aquisições ou contratações adicionais não poderão exced</w:t>
      </w:r>
      <w:r>
        <w:rPr>
          <w:color w:val="000000"/>
          <w:sz w:val="22"/>
          <w:szCs w:val="22"/>
        </w:rPr>
        <w:t xml:space="preserve">er, por órgão ou entidade, a </w:t>
      </w:r>
      <w:r w:rsidRPr="00343F2C">
        <w:rPr>
          <w:b/>
          <w:color w:val="000000"/>
          <w:sz w:val="22"/>
          <w:szCs w:val="22"/>
        </w:rPr>
        <w:t>50%</w:t>
      </w:r>
      <w:r w:rsidRPr="0026437C">
        <w:rPr>
          <w:color w:val="000000"/>
          <w:sz w:val="22"/>
          <w:szCs w:val="22"/>
        </w:rPr>
        <w:t xml:space="preserve"> </w:t>
      </w:r>
      <w:r>
        <w:rPr>
          <w:color w:val="000000"/>
          <w:sz w:val="22"/>
          <w:szCs w:val="22"/>
        </w:rPr>
        <w:t xml:space="preserve">(cinquenta por cento) </w:t>
      </w:r>
      <w:r w:rsidRPr="0026437C">
        <w:rPr>
          <w:color w:val="000000"/>
          <w:sz w:val="22"/>
          <w:szCs w:val="22"/>
        </w:rPr>
        <w:t>dos quantitativos dos itens do instrumento convocatório e registrados na ata de registro de preços para o órgão gerenciador e órgãos participantes.</w:t>
      </w:r>
    </w:p>
    <w:p w14:paraId="19C15EDE" w14:textId="77777777" w:rsidR="004D096F" w:rsidRPr="00462C4A" w:rsidRDefault="004D096F" w:rsidP="005252EC">
      <w:pPr>
        <w:pStyle w:val="textojustificado"/>
        <w:numPr>
          <w:ilvl w:val="1"/>
          <w:numId w:val="53"/>
        </w:numPr>
        <w:spacing w:before="120" w:beforeAutospacing="0" w:after="120" w:afterAutospacing="0"/>
        <w:ind w:right="120"/>
        <w:jc w:val="both"/>
        <w:rPr>
          <w:sz w:val="22"/>
          <w:szCs w:val="22"/>
        </w:rPr>
      </w:pPr>
      <w:proofErr w:type="gramStart"/>
      <w:r w:rsidRPr="00E4343E">
        <w:rPr>
          <w:sz w:val="22"/>
          <w:szCs w:val="22"/>
        </w:rPr>
        <w:t>As adesões à ata de registro de preços não poderá</w:t>
      </w:r>
      <w:proofErr w:type="gramEnd"/>
      <w:r w:rsidRPr="00E4343E">
        <w:rPr>
          <w:sz w:val="22"/>
          <w:szCs w:val="22"/>
        </w:rPr>
        <w:t xml:space="preserve"> exceder,</w:t>
      </w:r>
      <w:r>
        <w:rPr>
          <w:sz w:val="22"/>
          <w:szCs w:val="22"/>
        </w:rPr>
        <w:t xml:space="preserve"> na totalidade ao dobro do quantitativo de cada item registrado na ata de registro de preços para o órgão gerenciador e órgãos participantes, independentemente do número de órgão não participantes que aderirem.</w:t>
      </w:r>
      <w:r w:rsidRPr="00E4343E">
        <w:rPr>
          <w:sz w:val="22"/>
          <w:szCs w:val="22"/>
        </w:rPr>
        <w:t xml:space="preserve"> </w:t>
      </w:r>
    </w:p>
    <w:p w14:paraId="6ABC4412" w14:textId="77777777" w:rsidR="004D096F" w:rsidRPr="0026437C" w:rsidRDefault="004D096F" w:rsidP="005252EC">
      <w:pPr>
        <w:pStyle w:val="PargrafodaLista"/>
        <w:numPr>
          <w:ilvl w:val="1"/>
          <w:numId w:val="53"/>
        </w:numPr>
        <w:tabs>
          <w:tab w:val="left" w:pos="426"/>
          <w:tab w:val="left" w:pos="567"/>
        </w:tabs>
        <w:ind w:left="0" w:firstLine="0"/>
        <w:jc w:val="both"/>
        <w:rPr>
          <w:color w:val="000000"/>
          <w:sz w:val="22"/>
          <w:szCs w:val="22"/>
        </w:rPr>
      </w:pPr>
      <w:r w:rsidRPr="0026437C">
        <w:rPr>
          <w:bCs/>
          <w:color w:val="000000"/>
          <w:sz w:val="22"/>
          <w:szCs w:val="22"/>
        </w:rPr>
        <w:t xml:space="preserve"> </w:t>
      </w:r>
      <w:r w:rsidRPr="0026437C">
        <w:rPr>
          <w:color w:val="000000"/>
          <w:sz w:val="22"/>
          <w:szCs w:val="22"/>
        </w:rPr>
        <w:t>Caberá ao órgão que se utilizar da ata, verificar a vantagem econômica da adesão a este Registro de Preço.</w:t>
      </w:r>
    </w:p>
    <w:p w14:paraId="538C58A7" w14:textId="77777777" w:rsidR="004D096F" w:rsidRPr="0026437C" w:rsidRDefault="004D096F" w:rsidP="004D096F">
      <w:pPr>
        <w:pStyle w:val="PargrafodaLista"/>
        <w:tabs>
          <w:tab w:val="left" w:pos="567"/>
        </w:tabs>
        <w:ind w:left="0"/>
        <w:jc w:val="both"/>
        <w:rPr>
          <w:color w:val="000000"/>
          <w:sz w:val="22"/>
          <w:szCs w:val="22"/>
        </w:rPr>
      </w:pPr>
    </w:p>
    <w:p w14:paraId="4A31F102" w14:textId="77777777" w:rsidR="004D096F" w:rsidRPr="0026437C" w:rsidRDefault="004D096F" w:rsidP="004D096F">
      <w:pPr>
        <w:pStyle w:val="PargrafodaLista"/>
        <w:pBdr>
          <w:top w:val="single" w:sz="4" w:space="1" w:color="auto"/>
          <w:left w:val="single" w:sz="4" w:space="4" w:color="auto"/>
          <w:bottom w:val="single" w:sz="4" w:space="1" w:color="auto"/>
          <w:right w:val="single" w:sz="4" w:space="4" w:color="auto"/>
        </w:pBdr>
        <w:shd w:val="clear" w:color="auto" w:fill="D9D9D9"/>
        <w:tabs>
          <w:tab w:val="left" w:pos="567"/>
        </w:tabs>
        <w:ind w:left="0"/>
        <w:jc w:val="both"/>
        <w:rPr>
          <w:color w:val="000000"/>
          <w:sz w:val="22"/>
          <w:szCs w:val="22"/>
        </w:rPr>
      </w:pPr>
      <w:r w:rsidRPr="0026437C">
        <w:rPr>
          <w:b/>
          <w:bCs/>
          <w:color w:val="000000"/>
          <w:sz w:val="22"/>
          <w:szCs w:val="22"/>
        </w:rPr>
        <w:t>11 - DA ALTERAÇÃO DA ATA DE REGISTRO DE PREÇOS</w:t>
      </w:r>
    </w:p>
    <w:p w14:paraId="78F7BA9B" w14:textId="77777777" w:rsidR="004D096F" w:rsidRDefault="004D096F" w:rsidP="004D096F">
      <w:pPr>
        <w:pStyle w:val="Corpodetexto3"/>
        <w:tabs>
          <w:tab w:val="left" w:pos="900"/>
        </w:tabs>
        <w:spacing w:after="0"/>
        <w:ind w:right="47"/>
        <w:jc w:val="both"/>
        <w:rPr>
          <w:b w:val="0"/>
          <w:sz w:val="22"/>
          <w:szCs w:val="22"/>
        </w:rPr>
      </w:pPr>
    </w:p>
    <w:p w14:paraId="52BEC731" w14:textId="77777777" w:rsidR="004D096F" w:rsidRPr="0026437C" w:rsidRDefault="004D096F" w:rsidP="004D096F">
      <w:pPr>
        <w:pStyle w:val="Corpodetexto3"/>
        <w:tabs>
          <w:tab w:val="left" w:pos="900"/>
        </w:tabs>
        <w:spacing w:after="0"/>
        <w:ind w:right="47"/>
        <w:jc w:val="both"/>
        <w:rPr>
          <w:b w:val="0"/>
          <w:sz w:val="22"/>
          <w:szCs w:val="22"/>
        </w:rPr>
      </w:pPr>
      <w:r w:rsidRPr="0026437C">
        <w:rPr>
          <w:b w:val="0"/>
          <w:sz w:val="22"/>
          <w:szCs w:val="22"/>
        </w:rPr>
        <w:t>11.1. De acordo com artigo 21</w:t>
      </w:r>
      <w:r>
        <w:rPr>
          <w:b w:val="0"/>
          <w:sz w:val="22"/>
          <w:szCs w:val="22"/>
        </w:rPr>
        <w:t>,</w:t>
      </w:r>
      <w:r w:rsidRPr="0026437C">
        <w:rPr>
          <w:b w:val="0"/>
          <w:sz w:val="22"/>
          <w:szCs w:val="22"/>
        </w:rPr>
        <w:t xml:space="preserve"> 22 </w:t>
      </w:r>
      <w:r>
        <w:rPr>
          <w:b w:val="0"/>
          <w:sz w:val="22"/>
          <w:szCs w:val="22"/>
        </w:rPr>
        <w:t xml:space="preserve">e 23 </w:t>
      </w:r>
      <w:r w:rsidRPr="0026437C">
        <w:rPr>
          <w:b w:val="0"/>
          <w:sz w:val="22"/>
          <w:szCs w:val="22"/>
        </w:rPr>
        <w:t>do Decreto Estadual 18.340/2013</w:t>
      </w:r>
      <w:r>
        <w:rPr>
          <w:b w:val="0"/>
          <w:sz w:val="22"/>
          <w:szCs w:val="22"/>
        </w:rPr>
        <w:t xml:space="preserve">, de 06 de novembro de 2013, alterada pelo Decreto 18.871/2015, DOE, de 26 de maio de 2015, </w:t>
      </w:r>
      <w:r w:rsidRPr="0026437C">
        <w:rPr>
          <w:b w:val="0"/>
          <w:sz w:val="22"/>
          <w:szCs w:val="22"/>
        </w:rPr>
        <w:t xml:space="preserve">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BEC7871" w14:textId="77777777" w:rsidR="004D096F" w:rsidRPr="0026437C" w:rsidRDefault="004D096F" w:rsidP="004D096F">
      <w:pPr>
        <w:pStyle w:val="Corpodetexto3"/>
        <w:tabs>
          <w:tab w:val="left" w:pos="900"/>
        </w:tabs>
        <w:spacing w:after="0"/>
        <w:ind w:right="47"/>
        <w:jc w:val="both"/>
        <w:rPr>
          <w:b w:val="0"/>
          <w:sz w:val="22"/>
          <w:szCs w:val="22"/>
        </w:rPr>
      </w:pPr>
    </w:p>
    <w:p w14:paraId="39D5787E" w14:textId="77777777" w:rsidR="004D096F" w:rsidRPr="0026437C" w:rsidRDefault="004D096F" w:rsidP="004D096F">
      <w:pPr>
        <w:pStyle w:val="Corpodetexto3"/>
        <w:tabs>
          <w:tab w:val="left" w:pos="900"/>
        </w:tabs>
        <w:spacing w:after="0"/>
        <w:ind w:right="47"/>
        <w:jc w:val="both"/>
        <w:rPr>
          <w:b w:val="0"/>
          <w:sz w:val="22"/>
          <w:szCs w:val="22"/>
        </w:rPr>
      </w:pPr>
      <w:r w:rsidRPr="0026437C">
        <w:rPr>
          <w:b w:val="0"/>
          <w:sz w:val="22"/>
          <w:szCs w:val="22"/>
        </w:rPr>
        <w:t xml:space="preserve">11.2. Quando o preço registrado </w:t>
      </w:r>
      <w:proofErr w:type="gramStart"/>
      <w:r w:rsidRPr="0026437C">
        <w:rPr>
          <w:b w:val="0"/>
          <w:sz w:val="22"/>
          <w:szCs w:val="22"/>
        </w:rPr>
        <w:t>tornar-se</w:t>
      </w:r>
      <w:proofErr w:type="gramEnd"/>
      <w:r w:rsidRPr="0026437C">
        <w:rPr>
          <w:b w:val="0"/>
          <w:sz w:val="22"/>
          <w:szCs w:val="22"/>
        </w:rPr>
        <w:t xml:space="preserve"> superior ao preço praticado no mercado por motivo superveniente, o órgão gerenciador convocará os fornecedores para negociarem a redução dos preços aos valores praticados pelo mercado.</w:t>
      </w:r>
    </w:p>
    <w:p w14:paraId="4D7C53E9" w14:textId="77777777" w:rsidR="004D096F" w:rsidRPr="0026437C" w:rsidRDefault="004D096F" w:rsidP="004D096F">
      <w:pPr>
        <w:pStyle w:val="Corpodetexto3"/>
        <w:tabs>
          <w:tab w:val="left" w:pos="900"/>
        </w:tabs>
        <w:spacing w:after="0"/>
        <w:ind w:right="47"/>
        <w:jc w:val="both"/>
        <w:rPr>
          <w:b w:val="0"/>
          <w:sz w:val="22"/>
          <w:szCs w:val="22"/>
        </w:rPr>
      </w:pPr>
    </w:p>
    <w:p w14:paraId="35ABFF31" w14:textId="77777777" w:rsidR="004D096F" w:rsidRPr="0026437C" w:rsidRDefault="004D096F" w:rsidP="004D096F">
      <w:pPr>
        <w:pStyle w:val="Corpodetexto3"/>
        <w:tabs>
          <w:tab w:val="left" w:pos="900"/>
        </w:tabs>
        <w:spacing w:after="0"/>
        <w:ind w:right="47"/>
        <w:jc w:val="both"/>
        <w:rPr>
          <w:b w:val="0"/>
          <w:sz w:val="22"/>
          <w:szCs w:val="22"/>
        </w:rPr>
      </w:pPr>
      <w:r w:rsidRPr="0026437C">
        <w:rPr>
          <w:b w:val="0"/>
          <w:sz w:val="22"/>
          <w:szCs w:val="22"/>
        </w:rPr>
        <w:t>11.3. Os fornecedores que não aceitarem reduzir seus preços aos valores praticados pelo mercado serão liberados do compromisso assumido, sem aplicação de penalidade.</w:t>
      </w:r>
    </w:p>
    <w:p w14:paraId="2269C3B5" w14:textId="77777777" w:rsidR="004D096F" w:rsidRPr="0026437C" w:rsidRDefault="004D096F" w:rsidP="004D096F">
      <w:pPr>
        <w:pStyle w:val="Corpodetexto3"/>
        <w:tabs>
          <w:tab w:val="left" w:pos="900"/>
        </w:tabs>
        <w:spacing w:after="0"/>
        <w:ind w:right="47"/>
        <w:jc w:val="both"/>
        <w:rPr>
          <w:b w:val="0"/>
          <w:sz w:val="22"/>
          <w:szCs w:val="22"/>
        </w:rPr>
      </w:pPr>
    </w:p>
    <w:p w14:paraId="4E85C67A" w14:textId="77777777" w:rsidR="004D096F" w:rsidRPr="0026437C" w:rsidRDefault="004D096F" w:rsidP="004D096F">
      <w:pPr>
        <w:pStyle w:val="Corpodetexto3"/>
        <w:tabs>
          <w:tab w:val="left" w:pos="900"/>
        </w:tabs>
        <w:spacing w:after="0"/>
        <w:ind w:right="47"/>
        <w:jc w:val="both"/>
        <w:rPr>
          <w:b w:val="0"/>
          <w:sz w:val="22"/>
          <w:szCs w:val="22"/>
        </w:rPr>
      </w:pPr>
      <w:r w:rsidRPr="0026437C">
        <w:rPr>
          <w:b w:val="0"/>
          <w:sz w:val="22"/>
          <w:szCs w:val="22"/>
        </w:rPr>
        <w:t>11.4. A ordem de classificação dos fornecedores que aceitarem reduzir seus preços aos valores de mercado observará a classificação original.</w:t>
      </w:r>
    </w:p>
    <w:p w14:paraId="7D1C1A59" w14:textId="77777777" w:rsidR="004D096F" w:rsidRPr="0026437C" w:rsidRDefault="004D096F" w:rsidP="004D096F">
      <w:pPr>
        <w:pStyle w:val="Corpodetexto3"/>
        <w:tabs>
          <w:tab w:val="left" w:pos="900"/>
        </w:tabs>
        <w:spacing w:after="0"/>
        <w:ind w:right="47"/>
        <w:jc w:val="both"/>
        <w:rPr>
          <w:b w:val="0"/>
          <w:sz w:val="22"/>
          <w:szCs w:val="22"/>
        </w:rPr>
      </w:pPr>
    </w:p>
    <w:p w14:paraId="3A2BB4FB" w14:textId="77777777" w:rsidR="004D096F" w:rsidRPr="0026437C" w:rsidRDefault="004D096F" w:rsidP="004D096F">
      <w:pPr>
        <w:pStyle w:val="Corpodetexto3"/>
        <w:tabs>
          <w:tab w:val="left" w:pos="900"/>
        </w:tabs>
        <w:spacing w:after="0"/>
        <w:ind w:right="47"/>
        <w:jc w:val="both"/>
        <w:rPr>
          <w:b w:val="0"/>
          <w:sz w:val="22"/>
          <w:szCs w:val="22"/>
        </w:rPr>
      </w:pPr>
      <w:r w:rsidRPr="0026437C">
        <w:rPr>
          <w:b w:val="0"/>
          <w:sz w:val="22"/>
          <w:szCs w:val="22"/>
        </w:rPr>
        <w:t xml:space="preserve">11.5. Quando o preço de mercado </w:t>
      </w:r>
      <w:proofErr w:type="gramStart"/>
      <w:r w:rsidRPr="0026437C">
        <w:rPr>
          <w:b w:val="0"/>
          <w:sz w:val="22"/>
          <w:szCs w:val="22"/>
        </w:rPr>
        <w:t>tornar-se</w:t>
      </w:r>
      <w:proofErr w:type="gramEnd"/>
      <w:r w:rsidRPr="0026437C">
        <w:rPr>
          <w:b w:val="0"/>
          <w:sz w:val="22"/>
          <w:szCs w:val="22"/>
        </w:rPr>
        <w:t xml:space="preserve"> superior aos preços registrados, e o fornecedor não puder cumprir o compromisso, o órgão gerenciador poderá:</w:t>
      </w:r>
    </w:p>
    <w:p w14:paraId="39CAC359" w14:textId="77777777" w:rsidR="004D096F" w:rsidRPr="0026437C" w:rsidRDefault="004D096F" w:rsidP="004D096F">
      <w:pPr>
        <w:pStyle w:val="Corpodetexto3"/>
        <w:tabs>
          <w:tab w:val="left" w:pos="900"/>
        </w:tabs>
        <w:spacing w:after="0"/>
        <w:ind w:left="567" w:right="47"/>
        <w:jc w:val="both"/>
        <w:rPr>
          <w:b w:val="0"/>
          <w:sz w:val="22"/>
          <w:szCs w:val="22"/>
        </w:rPr>
      </w:pPr>
    </w:p>
    <w:p w14:paraId="32B4EFB8" w14:textId="77777777" w:rsidR="004D096F" w:rsidRPr="0026437C" w:rsidRDefault="004D096F" w:rsidP="004D096F">
      <w:pPr>
        <w:pStyle w:val="Corpodetexto3"/>
        <w:tabs>
          <w:tab w:val="left" w:pos="0"/>
          <w:tab w:val="left" w:pos="900"/>
        </w:tabs>
        <w:spacing w:after="0"/>
        <w:ind w:right="47"/>
        <w:jc w:val="both"/>
        <w:rPr>
          <w:b w:val="0"/>
          <w:sz w:val="22"/>
          <w:szCs w:val="22"/>
        </w:rPr>
      </w:pPr>
      <w:r w:rsidRPr="0026437C">
        <w:rPr>
          <w:b w:val="0"/>
          <w:sz w:val="22"/>
          <w:szCs w:val="22"/>
        </w:rPr>
        <w:t>11.5.1. Liberar o fornecedor do compromisso assumido, caso a comunicação ocorra antes do pedido de fornecimento, sem aplicação de penalidade se confirmada à veracidade dos motivos e comprovantes;</w:t>
      </w:r>
    </w:p>
    <w:p w14:paraId="625D3D22" w14:textId="77777777" w:rsidR="004D096F" w:rsidRPr="0026437C" w:rsidRDefault="004D096F" w:rsidP="004D096F">
      <w:pPr>
        <w:pStyle w:val="Corpodetexto3"/>
        <w:tabs>
          <w:tab w:val="left" w:pos="900"/>
        </w:tabs>
        <w:spacing w:after="0"/>
        <w:ind w:left="567" w:right="47"/>
        <w:jc w:val="both"/>
        <w:rPr>
          <w:b w:val="0"/>
          <w:sz w:val="22"/>
          <w:szCs w:val="22"/>
        </w:rPr>
      </w:pPr>
    </w:p>
    <w:p w14:paraId="2DFF32A5" w14:textId="77777777" w:rsidR="004D096F" w:rsidRPr="0026437C" w:rsidRDefault="004D096F" w:rsidP="004D096F">
      <w:pPr>
        <w:pStyle w:val="Corpodetexto3"/>
        <w:tabs>
          <w:tab w:val="left" w:pos="900"/>
        </w:tabs>
        <w:spacing w:after="0"/>
        <w:ind w:left="567" w:right="47"/>
        <w:jc w:val="both"/>
        <w:rPr>
          <w:b w:val="0"/>
          <w:sz w:val="22"/>
          <w:szCs w:val="22"/>
        </w:rPr>
      </w:pPr>
      <w:r w:rsidRPr="0026437C">
        <w:rPr>
          <w:b w:val="0"/>
          <w:sz w:val="22"/>
          <w:szCs w:val="22"/>
        </w:rPr>
        <w:t>11.5.2. Convocar os demais fornecedores para assegurar igual oportunidade de negociação;</w:t>
      </w:r>
    </w:p>
    <w:p w14:paraId="3246AFFF" w14:textId="77777777" w:rsidR="004D096F" w:rsidRPr="0026437C" w:rsidRDefault="004D096F" w:rsidP="004D096F">
      <w:pPr>
        <w:pStyle w:val="Corpodetexto3"/>
        <w:tabs>
          <w:tab w:val="left" w:pos="900"/>
        </w:tabs>
        <w:spacing w:after="0"/>
        <w:ind w:left="567" w:right="47"/>
        <w:jc w:val="both"/>
        <w:rPr>
          <w:b w:val="0"/>
          <w:sz w:val="22"/>
          <w:szCs w:val="22"/>
        </w:rPr>
      </w:pPr>
    </w:p>
    <w:p w14:paraId="5CDA8B1F" w14:textId="77777777" w:rsidR="004D096F" w:rsidRPr="0026437C" w:rsidRDefault="004D096F" w:rsidP="004D096F">
      <w:pPr>
        <w:pStyle w:val="Corpodetexto3"/>
        <w:tabs>
          <w:tab w:val="left" w:pos="900"/>
        </w:tabs>
        <w:spacing w:after="0"/>
        <w:ind w:left="567" w:right="47"/>
        <w:jc w:val="both"/>
        <w:rPr>
          <w:b w:val="0"/>
          <w:sz w:val="22"/>
          <w:szCs w:val="22"/>
        </w:rPr>
      </w:pPr>
      <w:r w:rsidRPr="0026437C">
        <w:rPr>
          <w:b w:val="0"/>
          <w:sz w:val="22"/>
          <w:szCs w:val="22"/>
        </w:rPr>
        <w:t>11.5.3. Não havendo êxito nas negociações, o órgão gerenciador deverá proceder a revogação do item da ata de registro de preços, adotando as medidas cabíveis para obtenção da contratação mais vantajosa.</w:t>
      </w:r>
    </w:p>
    <w:p w14:paraId="47181B06" w14:textId="77777777" w:rsidR="004D096F" w:rsidRPr="0026437C" w:rsidRDefault="004D096F" w:rsidP="004D096F">
      <w:pPr>
        <w:jc w:val="both"/>
        <w:rPr>
          <w:sz w:val="22"/>
          <w:szCs w:val="22"/>
        </w:rPr>
      </w:pPr>
    </w:p>
    <w:p w14:paraId="02D18B34" w14:textId="77777777" w:rsidR="004D096F" w:rsidRPr="0026437C" w:rsidRDefault="004D096F" w:rsidP="004D096F">
      <w:pPr>
        <w:pStyle w:val="Ttulo2"/>
        <w:pBdr>
          <w:top w:val="single" w:sz="4" w:space="1" w:color="auto"/>
          <w:left w:val="single" w:sz="4" w:space="4" w:color="auto"/>
          <w:bottom w:val="single" w:sz="4" w:space="1" w:color="auto"/>
          <w:right w:val="single" w:sz="4" w:space="4" w:color="auto"/>
        </w:pBdr>
        <w:shd w:val="clear" w:color="auto" w:fill="D9D9D9"/>
        <w:jc w:val="both"/>
        <w:rPr>
          <w:iCs/>
          <w:sz w:val="22"/>
          <w:szCs w:val="22"/>
        </w:rPr>
      </w:pPr>
      <w:r w:rsidRPr="0026437C">
        <w:rPr>
          <w:iCs/>
          <w:sz w:val="22"/>
          <w:szCs w:val="22"/>
        </w:rPr>
        <w:t xml:space="preserve">12 DAS OBRIGAÇÕES DA DETENTORA DO REGISTRO </w:t>
      </w:r>
    </w:p>
    <w:p w14:paraId="3BD5EB16" w14:textId="77777777" w:rsidR="004D096F" w:rsidRPr="0026437C" w:rsidRDefault="004D096F" w:rsidP="004D096F">
      <w:pPr>
        <w:ind w:left="360"/>
        <w:rPr>
          <w:sz w:val="22"/>
          <w:szCs w:val="22"/>
        </w:rPr>
      </w:pPr>
    </w:p>
    <w:p w14:paraId="18A87061" w14:textId="3DB6E98F" w:rsidR="004D096F" w:rsidRPr="0026437C" w:rsidRDefault="004D096F" w:rsidP="004D096F">
      <w:pPr>
        <w:shd w:val="clear" w:color="auto" w:fill="FFFFFF" w:themeFill="background1"/>
        <w:jc w:val="both"/>
        <w:rPr>
          <w:sz w:val="22"/>
          <w:szCs w:val="22"/>
        </w:rPr>
      </w:pPr>
      <w:r w:rsidRPr="00DE1BBD">
        <w:rPr>
          <w:b/>
          <w:sz w:val="22"/>
          <w:szCs w:val="22"/>
        </w:rPr>
        <w:t>12.1.</w:t>
      </w:r>
      <w:r>
        <w:rPr>
          <w:sz w:val="22"/>
          <w:szCs w:val="22"/>
        </w:rPr>
        <w:t xml:space="preserve"> As obrigações da Detentora do Registro estão previstas no</w:t>
      </w:r>
      <w:r w:rsidRPr="00DE1BBD">
        <w:rPr>
          <w:b/>
          <w:color w:val="FF0000"/>
          <w:sz w:val="22"/>
          <w:szCs w:val="22"/>
          <w:u w:val="single"/>
        </w:rPr>
        <w:t xml:space="preserve"> item </w:t>
      </w:r>
      <w:r w:rsidR="005252EC">
        <w:rPr>
          <w:b/>
          <w:color w:val="FF0000"/>
          <w:sz w:val="22"/>
          <w:szCs w:val="22"/>
          <w:u w:val="single"/>
        </w:rPr>
        <w:t>12.1</w:t>
      </w:r>
      <w:r w:rsidRPr="00DE1BBD">
        <w:rPr>
          <w:b/>
          <w:color w:val="FF0000"/>
          <w:sz w:val="22"/>
          <w:szCs w:val="22"/>
          <w:u w:val="single"/>
        </w:rPr>
        <w:t xml:space="preserve"> e seus subitens no Anexo I -</w:t>
      </w:r>
      <w:r w:rsidRPr="00DE1BBD">
        <w:rPr>
          <w:color w:val="FF0000"/>
          <w:sz w:val="22"/>
          <w:szCs w:val="22"/>
          <w:u w:val="single"/>
        </w:rPr>
        <w:t xml:space="preserve"> </w:t>
      </w:r>
      <w:r w:rsidRPr="00DE1BBD">
        <w:rPr>
          <w:b/>
          <w:color w:val="FF0000"/>
          <w:sz w:val="22"/>
          <w:szCs w:val="22"/>
          <w:u w:val="single"/>
        </w:rPr>
        <w:t>Termo de Referência</w:t>
      </w:r>
      <w:r w:rsidRPr="00DE1BBD">
        <w:rPr>
          <w:sz w:val="22"/>
          <w:szCs w:val="22"/>
        </w:rPr>
        <w:t xml:space="preserve"> </w:t>
      </w:r>
    </w:p>
    <w:p w14:paraId="10EC0B5D" w14:textId="77777777" w:rsidR="004D096F" w:rsidRPr="0026437C" w:rsidRDefault="004D096F" w:rsidP="004D096F">
      <w:pPr>
        <w:pStyle w:val="PargrafodaLista"/>
        <w:rPr>
          <w:b/>
          <w:color w:val="000000"/>
          <w:sz w:val="22"/>
          <w:szCs w:val="22"/>
        </w:rPr>
      </w:pPr>
    </w:p>
    <w:p w14:paraId="4A7CA542" w14:textId="77777777" w:rsidR="004D096F" w:rsidRPr="0026437C" w:rsidRDefault="004D096F" w:rsidP="004D096F">
      <w:pPr>
        <w:pBdr>
          <w:top w:val="single" w:sz="4" w:space="1" w:color="auto"/>
          <w:left w:val="single" w:sz="4" w:space="4" w:color="auto"/>
          <w:bottom w:val="single" w:sz="4" w:space="1" w:color="auto"/>
          <w:right w:val="single" w:sz="4" w:space="4" w:color="auto"/>
        </w:pBdr>
        <w:shd w:val="clear" w:color="auto" w:fill="D9D9D9"/>
        <w:tabs>
          <w:tab w:val="left" w:pos="567"/>
        </w:tabs>
        <w:jc w:val="both"/>
        <w:rPr>
          <w:b/>
          <w:bCs/>
          <w:sz w:val="22"/>
          <w:szCs w:val="22"/>
        </w:rPr>
      </w:pPr>
      <w:r w:rsidRPr="0026437C">
        <w:rPr>
          <w:b/>
          <w:bCs/>
          <w:sz w:val="22"/>
          <w:szCs w:val="22"/>
        </w:rPr>
        <w:t>13 - DAS OBRIGAÇÕES DOS ÓRGÃOS REQUISITANTES</w:t>
      </w:r>
    </w:p>
    <w:p w14:paraId="2ADCB0D7" w14:textId="77777777" w:rsidR="004D096F" w:rsidRPr="0026437C" w:rsidRDefault="004D096F" w:rsidP="004D096F">
      <w:pPr>
        <w:tabs>
          <w:tab w:val="left" w:pos="567"/>
        </w:tabs>
        <w:ind w:left="480"/>
        <w:jc w:val="both"/>
        <w:rPr>
          <w:b/>
          <w:bCs/>
          <w:sz w:val="22"/>
          <w:szCs w:val="22"/>
        </w:rPr>
      </w:pPr>
    </w:p>
    <w:p w14:paraId="6F78F61A" w14:textId="639D2B66" w:rsidR="004D096F" w:rsidRPr="0026437C" w:rsidRDefault="004D096F" w:rsidP="004D096F">
      <w:pPr>
        <w:jc w:val="both"/>
        <w:rPr>
          <w:sz w:val="22"/>
          <w:szCs w:val="22"/>
        </w:rPr>
      </w:pPr>
      <w:r w:rsidRPr="00DB5670">
        <w:rPr>
          <w:b/>
          <w:sz w:val="22"/>
          <w:szCs w:val="22"/>
        </w:rPr>
        <w:lastRenderedPageBreak/>
        <w:t>13.1.</w:t>
      </w:r>
      <w:r w:rsidRPr="00DB5670">
        <w:rPr>
          <w:sz w:val="22"/>
          <w:szCs w:val="22"/>
        </w:rPr>
        <w:t xml:space="preserve"> </w:t>
      </w:r>
      <w:r>
        <w:rPr>
          <w:sz w:val="22"/>
          <w:szCs w:val="22"/>
        </w:rPr>
        <w:t>As obrigações do (s) órgão Requisitantes estão previstas no item</w:t>
      </w:r>
      <w:r w:rsidRPr="00DE1BBD">
        <w:rPr>
          <w:b/>
          <w:color w:val="FF0000"/>
          <w:sz w:val="22"/>
          <w:szCs w:val="22"/>
          <w:u w:val="single"/>
        </w:rPr>
        <w:t xml:space="preserve"> </w:t>
      </w:r>
      <w:r w:rsidR="005252EC">
        <w:rPr>
          <w:b/>
          <w:color w:val="FF0000"/>
          <w:sz w:val="22"/>
          <w:szCs w:val="22"/>
          <w:u w:val="single"/>
        </w:rPr>
        <w:t xml:space="preserve">12.3 </w:t>
      </w:r>
      <w:r w:rsidRPr="00DE1BBD">
        <w:rPr>
          <w:b/>
          <w:color w:val="FF0000"/>
          <w:sz w:val="22"/>
          <w:szCs w:val="22"/>
          <w:u w:val="single"/>
        </w:rPr>
        <w:t>e seus subitens no Anexo I -</w:t>
      </w:r>
      <w:r w:rsidRPr="00DE1BBD">
        <w:rPr>
          <w:color w:val="FF0000"/>
          <w:sz w:val="22"/>
          <w:szCs w:val="22"/>
          <w:u w:val="single"/>
        </w:rPr>
        <w:t xml:space="preserve"> </w:t>
      </w:r>
      <w:r w:rsidRPr="00DE1BBD">
        <w:rPr>
          <w:b/>
          <w:color w:val="FF0000"/>
          <w:sz w:val="22"/>
          <w:szCs w:val="22"/>
          <w:u w:val="single"/>
        </w:rPr>
        <w:t>Termo de Referência</w:t>
      </w:r>
    </w:p>
    <w:p w14:paraId="0E864706" w14:textId="77777777" w:rsidR="004D096F" w:rsidRPr="0026437C" w:rsidRDefault="004D096F" w:rsidP="004D096F">
      <w:pPr>
        <w:tabs>
          <w:tab w:val="left" w:pos="567"/>
        </w:tabs>
        <w:spacing w:line="276" w:lineRule="auto"/>
        <w:jc w:val="both"/>
        <w:rPr>
          <w:sz w:val="22"/>
          <w:szCs w:val="22"/>
        </w:rPr>
      </w:pPr>
    </w:p>
    <w:p w14:paraId="505F6328" w14:textId="77777777" w:rsidR="004D096F" w:rsidRPr="0026437C" w:rsidRDefault="004D096F" w:rsidP="004D096F">
      <w:pPr>
        <w:pStyle w:val="Corpodetexto3"/>
        <w:pBdr>
          <w:top w:val="single" w:sz="4" w:space="1" w:color="auto"/>
          <w:left w:val="single" w:sz="4" w:space="4" w:color="auto"/>
          <w:bottom w:val="single" w:sz="4" w:space="1" w:color="auto"/>
          <w:right w:val="single" w:sz="4" w:space="4" w:color="auto"/>
        </w:pBdr>
        <w:shd w:val="clear" w:color="auto" w:fill="D9D9D9"/>
        <w:tabs>
          <w:tab w:val="left" w:pos="900"/>
        </w:tabs>
        <w:spacing w:after="0"/>
        <w:jc w:val="both"/>
        <w:rPr>
          <w:bCs/>
          <w:sz w:val="22"/>
          <w:szCs w:val="22"/>
        </w:rPr>
      </w:pPr>
      <w:r w:rsidRPr="0026437C">
        <w:rPr>
          <w:sz w:val="22"/>
          <w:szCs w:val="22"/>
        </w:rPr>
        <w:t xml:space="preserve">14. </w:t>
      </w:r>
      <w:r w:rsidRPr="0026437C">
        <w:rPr>
          <w:bCs/>
          <w:sz w:val="22"/>
          <w:szCs w:val="22"/>
        </w:rPr>
        <w:t>DOS ÓRGÃOS PARTICIPANTES:</w:t>
      </w:r>
    </w:p>
    <w:p w14:paraId="766BD549" w14:textId="77777777" w:rsidR="004D096F" w:rsidRPr="0026437C" w:rsidRDefault="004D096F" w:rsidP="004D096F">
      <w:pPr>
        <w:pStyle w:val="Corpodetexto3"/>
        <w:tabs>
          <w:tab w:val="left" w:pos="900"/>
        </w:tabs>
        <w:spacing w:after="0"/>
        <w:ind w:right="47"/>
        <w:jc w:val="both"/>
        <w:rPr>
          <w:bCs/>
          <w:sz w:val="22"/>
          <w:szCs w:val="22"/>
        </w:rPr>
      </w:pPr>
    </w:p>
    <w:p w14:paraId="21E256F8" w14:textId="77777777" w:rsidR="004D096F" w:rsidRDefault="004D096F" w:rsidP="004D096F">
      <w:pPr>
        <w:pStyle w:val="Corpodetexto3"/>
        <w:tabs>
          <w:tab w:val="left" w:pos="900"/>
        </w:tabs>
        <w:spacing w:after="0"/>
        <w:ind w:right="47"/>
        <w:jc w:val="both"/>
        <w:rPr>
          <w:sz w:val="22"/>
          <w:szCs w:val="22"/>
        </w:rPr>
      </w:pPr>
      <w:r w:rsidRPr="00953279">
        <w:rPr>
          <w:b w:val="0"/>
          <w:sz w:val="22"/>
          <w:szCs w:val="22"/>
        </w:rPr>
        <w:t xml:space="preserve">14.1. </w:t>
      </w:r>
      <w:r w:rsidRPr="00DB5670">
        <w:rPr>
          <w:b w:val="0"/>
          <w:sz w:val="22"/>
          <w:szCs w:val="22"/>
        </w:rPr>
        <w:t>É participante desta ata o seguinte órgão pertencente à Administração Pública do Estado de Rondônia:</w:t>
      </w:r>
    </w:p>
    <w:p w14:paraId="032F2EE8" w14:textId="77777777" w:rsidR="004D096F" w:rsidRPr="0026437C" w:rsidRDefault="004D096F" w:rsidP="004D096F">
      <w:pPr>
        <w:pStyle w:val="Corpodetexto3"/>
        <w:tabs>
          <w:tab w:val="left" w:pos="900"/>
        </w:tabs>
        <w:spacing w:after="0"/>
        <w:ind w:right="47"/>
        <w:jc w:val="both"/>
        <w:rPr>
          <w:sz w:val="22"/>
          <w:szCs w:val="22"/>
        </w:rPr>
      </w:pPr>
      <w:r w:rsidRPr="0026437C">
        <w:rPr>
          <w:sz w:val="22"/>
          <w:szCs w:val="22"/>
        </w:rPr>
        <w:t xml:space="preserve">  </w:t>
      </w:r>
    </w:p>
    <w:p w14:paraId="44272058" w14:textId="77777777" w:rsidR="004D096F" w:rsidRPr="0026437C" w:rsidRDefault="004D096F" w:rsidP="004D096F">
      <w:pPr>
        <w:pBdr>
          <w:top w:val="single" w:sz="4" w:space="1" w:color="auto"/>
          <w:left w:val="single" w:sz="4" w:space="4" w:color="auto"/>
          <w:bottom w:val="single" w:sz="4" w:space="1" w:color="auto"/>
          <w:right w:val="single" w:sz="4" w:space="4" w:color="auto"/>
        </w:pBdr>
        <w:shd w:val="clear" w:color="auto" w:fill="D9D9D9"/>
        <w:jc w:val="both"/>
        <w:rPr>
          <w:b/>
          <w:bCs/>
          <w:color w:val="000000"/>
          <w:sz w:val="22"/>
          <w:szCs w:val="22"/>
        </w:rPr>
      </w:pPr>
      <w:r w:rsidRPr="0026437C">
        <w:rPr>
          <w:b/>
          <w:bCs/>
          <w:color w:val="000000"/>
          <w:sz w:val="22"/>
          <w:szCs w:val="22"/>
        </w:rPr>
        <w:t>15. DISPOSIÇÕES GERAIS</w:t>
      </w:r>
    </w:p>
    <w:p w14:paraId="2C10B44D" w14:textId="77777777" w:rsidR="004D096F" w:rsidRPr="0026437C" w:rsidRDefault="004D096F" w:rsidP="004D096F">
      <w:pPr>
        <w:jc w:val="both"/>
        <w:rPr>
          <w:b/>
          <w:bCs/>
          <w:color w:val="000000"/>
          <w:sz w:val="22"/>
          <w:szCs w:val="22"/>
        </w:rPr>
      </w:pPr>
    </w:p>
    <w:p w14:paraId="17E1C0C5" w14:textId="77777777" w:rsidR="004D096F" w:rsidRPr="0026437C" w:rsidRDefault="004D096F" w:rsidP="004D096F">
      <w:pPr>
        <w:jc w:val="both"/>
        <w:rPr>
          <w:color w:val="000000"/>
          <w:sz w:val="22"/>
          <w:szCs w:val="22"/>
        </w:rPr>
      </w:pPr>
      <w:r w:rsidRPr="0026437C">
        <w:rPr>
          <w:color w:val="000000"/>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AAD1464" w14:textId="77777777" w:rsidR="004D096F" w:rsidRPr="0026437C" w:rsidRDefault="004D096F" w:rsidP="004D096F">
      <w:pPr>
        <w:ind w:left="567"/>
        <w:jc w:val="both"/>
        <w:rPr>
          <w:color w:val="000000"/>
          <w:sz w:val="22"/>
          <w:szCs w:val="22"/>
        </w:rPr>
      </w:pPr>
    </w:p>
    <w:p w14:paraId="6CF41D76" w14:textId="77777777" w:rsidR="004D096F" w:rsidRPr="0026437C" w:rsidRDefault="004D096F" w:rsidP="004D096F">
      <w:pPr>
        <w:jc w:val="both"/>
        <w:rPr>
          <w:color w:val="000000"/>
          <w:sz w:val="22"/>
          <w:szCs w:val="22"/>
        </w:rPr>
      </w:pPr>
      <w:r w:rsidRPr="0026437C">
        <w:rPr>
          <w:color w:val="000000"/>
          <w:sz w:val="22"/>
          <w:szCs w:val="22"/>
        </w:rPr>
        <w:t>15.2. Fica a Detentora ciente que a Publicação na Imprensa Oficial desta Ata implica na aceitação de todas as cláusulas e condições estabelecidas, não podendo invocar qualquer desconhecimento como elemento impeditivo do perfeito cumprimento desta Ata de Registro de Preços e dos ajustes dela decorrentes.</w:t>
      </w:r>
    </w:p>
    <w:p w14:paraId="6C1B2F9A" w14:textId="77777777" w:rsidR="004D096F" w:rsidRPr="0026437C" w:rsidRDefault="004D096F" w:rsidP="004D096F">
      <w:pPr>
        <w:jc w:val="both"/>
        <w:rPr>
          <w:color w:val="000000"/>
          <w:sz w:val="22"/>
          <w:szCs w:val="22"/>
        </w:rPr>
      </w:pPr>
    </w:p>
    <w:p w14:paraId="69FE0AF9" w14:textId="77777777" w:rsidR="004D096F" w:rsidRPr="0026437C" w:rsidRDefault="004D096F" w:rsidP="004D096F">
      <w:pPr>
        <w:jc w:val="both"/>
        <w:rPr>
          <w:color w:val="000000"/>
          <w:sz w:val="22"/>
          <w:szCs w:val="22"/>
        </w:rPr>
      </w:pPr>
      <w:r w:rsidRPr="0026437C">
        <w:rPr>
          <w:color w:val="000000"/>
          <w:sz w:val="22"/>
          <w:szCs w:val="22"/>
        </w:rPr>
        <w:t xml:space="preserve">15.3. A Ata de Registro de Preços, os ajustes dela decorrentes, suas alterações e rescisões obedecerão ao Decreto Estadual </w:t>
      </w:r>
      <w:r w:rsidRPr="0026437C">
        <w:rPr>
          <w:sz w:val="22"/>
          <w:szCs w:val="22"/>
        </w:rPr>
        <w:t>18.340/13</w:t>
      </w:r>
      <w:r w:rsidRPr="0026437C">
        <w:rPr>
          <w:color w:val="000000"/>
          <w:sz w:val="22"/>
          <w:szCs w:val="22"/>
        </w:rPr>
        <w:t>, Lei Federal nº 8.666/93, demais normas complementares e disposições desta Ata e do Edital que a precedeu, aplicáveis à execução e especialmente aos casos omissos.</w:t>
      </w:r>
    </w:p>
    <w:p w14:paraId="51F7DF2D" w14:textId="77777777" w:rsidR="004D096F" w:rsidRPr="0026437C" w:rsidRDefault="004D096F" w:rsidP="004D096F">
      <w:pPr>
        <w:ind w:left="567"/>
        <w:jc w:val="both"/>
        <w:rPr>
          <w:color w:val="000000"/>
          <w:sz w:val="22"/>
          <w:szCs w:val="22"/>
        </w:rPr>
      </w:pPr>
    </w:p>
    <w:p w14:paraId="2D39B0B1" w14:textId="77777777" w:rsidR="004D096F" w:rsidRPr="00331CF8" w:rsidRDefault="004D096F" w:rsidP="004D096F">
      <w:pPr>
        <w:jc w:val="both"/>
        <w:rPr>
          <w:color w:val="000000"/>
          <w:sz w:val="22"/>
          <w:szCs w:val="22"/>
        </w:rPr>
      </w:pPr>
      <w:r w:rsidRPr="0026437C">
        <w:rPr>
          <w:color w:val="000000"/>
          <w:sz w:val="22"/>
          <w:szCs w:val="22"/>
        </w:rPr>
        <w:t xml:space="preserve">15.4. Fazem parte integrante desta Ata, para todos os efeitos legais: o Edital de Licitação e seus anexos, bem como, o ANEXO ÚNICO desta ata que contém os preços registrados e respectivos </w:t>
      </w:r>
      <w:r>
        <w:rPr>
          <w:color w:val="000000"/>
          <w:sz w:val="22"/>
          <w:szCs w:val="22"/>
        </w:rPr>
        <w:t>detentores.</w:t>
      </w:r>
    </w:p>
    <w:p w14:paraId="193C4CFF" w14:textId="77777777" w:rsidR="004D096F" w:rsidRPr="0026437C" w:rsidRDefault="004D096F" w:rsidP="004D096F">
      <w:pPr>
        <w:ind w:left="540"/>
        <w:jc w:val="both"/>
        <w:rPr>
          <w:sz w:val="22"/>
          <w:szCs w:val="22"/>
        </w:rPr>
      </w:pPr>
    </w:p>
    <w:p w14:paraId="39628C2F" w14:textId="77777777" w:rsidR="004D096F" w:rsidRPr="0026437C" w:rsidRDefault="004D096F" w:rsidP="004D096F">
      <w:pPr>
        <w:jc w:val="both"/>
        <w:rPr>
          <w:color w:val="000000"/>
          <w:sz w:val="22"/>
          <w:szCs w:val="22"/>
        </w:rPr>
      </w:pPr>
      <w:r>
        <w:rPr>
          <w:color w:val="000000"/>
          <w:sz w:val="22"/>
          <w:szCs w:val="22"/>
        </w:rPr>
        <w:t xml:space="preserve">15.5. </w:t>
      </w:r>
      <w:r w:rsidRPr="0026437C">
        <w:rPr>
          <w:color w:val="000000"/>
          <w:sz w:val="22"/>
          <w:szCs w:val="22"/>
        </w:rPr>
        <w:t>Fica eleito o foro do Município de Porto Velho/RO para dirimir as eventuais controvérsias decorrentes do presente ajuste.</w:t>
      </w:r>
    </w:p>
    <w:p w14:paraId="14A8ADBC" w14:textId="77777777" w:rsidR="004D096F" w:rsidRPr="0026437C" w:rsidRDefault="004D096F" w:rsidP="004D096F">
      <w:pPr>
        <w:jc w:val="both"/>
        <w:rPr>
          <w:color w:val="000000"/>
          <w:sz w:val="22"/>
          <w:szCs w:val="22"/>
        </w:rPr>
      </w:pPr>
    </w:p>
    <w:p w14:paraId="261DC3CA" w14:textId="77777777" w:rsidR="004D096F" w:rsidRDefault="004D096F" w:rsidP="004D096F">
      <w:pPr>
        <w:ind w:right="47"/>
        <w:jc w:val="both"/>
        <w:rPr>
          <w:b/>
          <w:bCs/>
          <w:color w:val="000000"/>
          <w:sz w:val="22"/>
          <w:szCs w:val="22"/>
        </w:rPr>
      </w:pPr>
      <w:r w:rsidRPr="0026437C">
        <w:rPr>
          <w:b/>
          <w:bCs/>
          <w:color w:val="000000"/>
          <w:sz w:val="22"/>
          <w:szCs w:val="22"/>
        </w:rPr>
        <w:t>ÓRGÃO GERENCIADOR:</w:t>
      </w:r>
    </w:p>
    <w:p w14:paraId="5EECE297" w14:textId="77777777" w:rsidR="004D096F" w:rsidRDefault="004D096F" w:rsidP="004D096F">
      <w:pPr>
        <w:ind w:right="47"/>
        <w:jc w:val="both"/>
        <w:rPr>
          <w:b/>
          <w:bCs/>
          <w:color w:val="000000"/>
          <w:sz w:val="22"/>
          <w:szCs w:val="22"/>
        </w:rPr>
      </w:pPr>
      <w:r>
        <w:rPr>
          <w:b/>
          <w:bCs/>
          <w:color w:val="000000"/>
          <w:sz w:val="22"/>
          <w:szCs w:val="22"/>
        </w:rPr>
        <w:t>MÁRCIO ROGÉRIO GABRIEL</w:t>
      </w:r>
    </w:p>
    <w:p w14:paraId="40BD9C43" w14:textId="77777777" w:rsidR="004D096F" w:rsidRDefault="004D096F" w:rsidP="004D096F">
      <w:pPr>
        <w:ind w:right="47"/>
        <w:jc w:val="both"/>
        <w:rPr>
          <w:bCs/>
          <w:color w:val="000000"/>
          <w:sz w:val="22"/>
          <w:szCs w:val="22"/>
        </w:rPr>
      </w:pPr>
      <w:r w:rsidRPr="00AB4334">
        <w:rPr>
          <w:bCs/>
          <w:color w:val="000000"/>
          <w:sz w:val="22"/>
          <w:szCs w:val="22"/>
        </w:rPr>
        <w:t>Superintendente Estadual de Compras e Licitações</w:t>
      </w:r>
    </w:p>
    <w:p w14:paraId="45209546" w14:textId="77777777" w:rsidR="004D096F" w:rsidRDefault="004D096F" w:rsidP="004D096F">
      <w:pPr>
        <w:ind w:right="47"/>
        <w:jc w:val="both"/>
        <w:rPr>
          <w:bCs/>
          <w:color w:val="000000"/>
          <w:sz w:val="22"/>
          <w:szCs w:val="22"/>
        </w:rPr>
      </w:pPr>
    </w:p>
    <w:p w14:paraId="0E0B7D98" w14:textId="77777777" w:rsidR="004D096F" w:rsidRPr="00AB4334" w:rsidRDefault="004D096F" w:rsidP="004D096F">
      <w:pPr>
        <w:ind w:right="47"/>
        <w:jc w:val="both"/>
        <w:rPr>
          <w:b/>
          <w:bCs/>
          <w:color w:val="000000"/>
          <w:sz w:val="22"/>
          <w:szCs w:val="22"/>
        </w:rPr>
      </w:pPr>
      <w:r w:rsidRPr="00AB4334">
        <w:rPr>
          <w:b/>
          <w:bCs/>
          <w:color w:val="000000"/>
          <w:sz w:val="22"/>
          <w:szCs w:val="22"/>
        </w:rPr>
        <w:t>MÁRCIA CARVALHO GUEDES</w:t>
      </w:r>
    </w:p>
    <w:p w14:paraId="69DDD78E" w14:textId="77777777" w:rsidR="004D096F" w:rsidRPr="00AB4334" w:rsidRDefault="004D096F" w:rsidP="004D096F">
      <w:pPr>
        <w:ind w:right="47"/>
        <w:jc w:val="both"/>
        <w:rPr>
          <w:bCs/>
          <w:color w:val="000000"/>
          <w:sz w:val="22"/>
          <w:szCs w:val="22"/>
        </w:rPr>
      </w:pPr>
      <w:r>
        <w:rPr>
          <w:bCs/>
          <w:color w:val="000000"/>
          <w:sz w:val="22"/>
          <w:szCs w:val="22"/>
        </w:rPr>
        <w:t>Gerente do Sistema de Registro de Preços</w:t>
      </w:r>
    </w:p>
    <w:p w14:paraId="7EA34A48" w14:textId="77777777" w:rsidR="004D096F" w:rsidRPr="0026437C" w:rsidRDefault="004D096F" w:rsidP="004D096F">
      <w:pPr>
        <w:ind w:right="47"/>
        <w:jc w:val="both"/>
        <w:rPr>
          <w:b/>
          <w:bCs/>
          <w:color w:val="000000"/>
          <w:sz w:val="22"/>
          <w:szCs w:val="22"/>
        </w:rPr>
      </w:pPr>
    </w:p>
    <w:p w14:paraId="5965BB58" w14:textId="77777777" w:rsidR="004D096F" w:rsidRDefault="004D096F" w:rsidP="004D096F">
      <w:pPr>
        <w:ind w:right="47"/>
        <w:jc w:val="both"/>
        <w:rPr>
          <w:b/>
          <w:bCs/>
          <w:color w:val="000000"/>
          <w:sz w:val="22"/>
          <w:szCs w:val="22"/>
        </w:rPr>
      </w:pPr>
      <w:proofErr w:type="gramStart"/>
      <w:r>
        <w:rPr>
          <w:b/>
          <w:bCs/>
          <w:color w:val="000000"/>
          <w:sz w:val="22"/>
          <w:szCs w:val="22"/>
        </w:rPr>
        <w:t>EMPRESA(</w:t>
      </w:r>
      <w:proofErr w:type="gramEnd"/>
      <w:r>
        <w:rPr>
          <w:b/>
          <w:bCs/>
          <w:color w:val="000000"/>
          <w:sz w:val="22"/>
          <w:szCs w:val="22"/>
        </w:rPr>
        <w:t>S)</w:t>
      </w:r>
      <w:r w:rsidRPr="0026437C">
        <w:rPr>
          <w:b/>
          <w:bCs/>
          <w:color w:val="000000"/>
          <w:sz w:val="22"/>
          <w:szCs w:val="22"/>
        </w:rPr>
        <w:t xml:space="preserve"> DETENTORA</w:t>
      </w:r>
      <w:r>
        <w:rPr>
          <w:b/>
          <w:bCs/>
          <w:color w:val="000000"/>
          <w:sz w:val="22"/>
          <w:szCs w:val="22"/>
        </w:rPr>
        <w:t xml:space="preserve"> (</w:t>
      </w:r>
      <w:r w:rsidRPr="0026437C">
        <w:rPr>
          <w:b/>
          <w:bCs/>
          <w:color w:val="000000"/>
          <w:sz w:val="22"/>
          <w:szCs w:val="22"/>
        </w:rPr>
        <w:t>S</w:t>
      </w:r>
      <w:r>
        <w:rPr>
          <w:b/>
          <w:bCs/>
          <w:color w:val="000000"/>
          <w:sz w:val="22"/>
          <w:szCs w:val="22"/>
        </w:rPr>
        <w:t>)</w:t>
      </w:r>
    </w:p>
    <w:p w14:paraId="2ED0FD4E" w14:textId="77777777" w:rsidR="004D096F" w:rsidRDefault="004D096F" w:rsidP="004D096F">
      <w:pPr>
        <w:ind w:right="47"/>
        <w:jc w:val="both"/>
        <w:rPr>
          <w:b/>
          <w:bCs/>
          <w:color w:val="000000"/>
          <w:sz w:val="22"/>
          <w:szCs w:val="22"/>
        </w:rPr>
      </w:pPr>
    </w:p>
    <w:p w14:paraId="2292671D" w14:textId="77777777" w:rsidR="004D096F" w:rsidRDefault="004D096F" w:rsidP="004D096F">
      <w:pPr>
        <w:ind w:right="47"/>
        <w:jc w:val="both"/>
        <w:rPr>
          <w:b/>
          <w:bCs/>
          <w:color w:val="000000"/>
          <w:sz w:val="22"/>
          <w:szCs w:val="22"/>
        </w:rPr>
      </w:pPr>
    </w:p>
    <w:p w14:paraId="658A8BD7" w14:textId="77777777" w:rsidR="004D096F" w:rsidRDefault="004D096F" w:rsidP="004D096F">
      <w:pPr>
        <w:ind w:right="47"/>
        <w:jc w:val="both"/>
        <w:rPr>
          <w:b/>
          <w:bCs/>
          <w:color w:val="000000"/>
          <w:sz w:val="22"/>
          <w:szCs w:val="22"/>
        </w:rPr>
      </w:pPr>
    </w:p>
    <w:p w14:paraId="0F239BD0" w14:textId="77777777" w:rsidR="004D096F" w:rsidRDefault="004D096F" w:rsidP="004D096F">
      <w:pPr>
        <w:ind w:right="47"/>
        <w:jc w:val="both"/>
        <w:rPr>
          <w:b/>
          <w:bCs/>
          <w:color w:val="000000"/>
          <w:sz w:val="22"/>
          <w:szCs w:val="22"/>
        </w:rPr>
      </w:pPr>
    </w:p>
    <w:p w14:paraId="641D32D5" w14:textId="77777777" w:rsidR="004D096F" w:rsidRDefault="004D096F" w:rsidP="004D096F">
      <w:pPr>
        <w:ind w:right="47"/>
        <w:jc w:val="both"/>
        <w:rPr>
          <w:b/>
          <w:bCs/>
          <w:color w:val="000000"/>
          <w:sz w:val="22"/>
          <w:szCs w:val="22"/>
        </w:rPr>
      </w:pPr>
    </w:p>
    <w:p w14:paraId="4F33FF07" w14:textId="77777777" w:rsidR="004D096F" w:rsidRDefault="004D096F" w:rsidP="004D096F">
      <w:pPr>
        <w:ind w:right="47"/>
        <w:jc w:val="both"/>
        <w:rPr>
          <w:b/>
          <w:bCs/>
          <w:color w:val="000000"/>
          <w:sz w:val="22"/>
          <w:szCs w:val="22"/>
        </w:rPr>
      </w:pPr>
    </w:p>
    <w:p w14:paraId="1F96D215" w14:textId="77777777" w:rsidR="005252EC" w:rsidRDefault="005252EC" w:rsidP="004D096F">
      <w:pPr>
        <w:ind w:right="47"/>
        <w:jc w:val="both"/>
        <w:rPr>
          <w:b/>
          <w:bCs/>
          <w:color w:val="000000"/>
          <w:sz w:val="22"/>
          <w:szCs w:val="22"/>
        </w:rPr>
      </w:pPr>
    </w:p>
    <w:p w14:paraId="780623ED" w14:textId="77777777" w:rsidR="005252EC" w:rsidRDefault="005252EC" w:rsidP="004D096F">
      <w:pPr>
        <w:ind w:right="47"/>
        <w:jc w:val="both"/>
        <w:rPr>
          <w:b/>
          <w:bCs/>
          <w:color w:val="000000"/>
          <w:sz w:val="22"/>
          <w:szCs w:val="22"/>
        </w:rPr>
      </w:pPr>
    </w:p>
    <w:p w14:paraId="18CB8DBB" w14:textId="77777777" w:rsidR="004D096F" w:rsidRDefault="004D096F" w:rsidP="004D096F">
      <w:pPr>
        <w:ind w:right="47"/>
        <w:jc w:val="both"/>
        <w:rPr>
          <w:b/>
          <w:bCs/>
          <w:color w:val="000000"/>
          <w:sz w:val="22"/>
          <w:szCs w:val="22"/>
        </w:rPr>
      </w:pPr>
    </w:p>
    <w:p w14:paraId="5408FEC6" w14:textId="77777777" w:rsidR="004D096F" w:rsidRDefault="004D096F" w:rsidP="004D096F">
      <w:pPr>
        <w:ind w:right="47"/>
        <w:jc w:val="both"/>
        <w:rPr>
          <w:b/>
          <w:bCs/>
          <w:color w:val="000000"/>
          <w:sz w:val="22"/>
          <w:szCs w:val="22"/>
        </w:rPr>
      </w:pPr>
    </w:p>
    <w:p w14:paraId="7822C279" w14:textId="30437648" w:rsidR="004D096F" w:rsidRPr="00C275B9" w:rsidRDefault="004D096F" w:rsidP="004D096F">
      <w:pPr>
        <w:jc w:val="center"/>
        <w:rPr>
          <w:b/>
          <w:color w:val="FF0000"/>
          <w:sz w:val="22"/>
          <w:szCs w:val="22"/>
        </w:rPr>
      </w:pPr>
      <w:r>
        <w:rPr>
          <w:b/>
          <w:color w:val="FF0000"/>
          <w:sz w:val="22"/>
          <w:szCs w:val="22"/>
        </w:rPr>
        <w:lastRenderedPageBreak/>
        <w:t xml:space="preserve">ANEXO </w:t>
      </w:r>
      <w:r w:rsidRPr="00C275B9">
        <w:rPr>
          <w:b/>
          <w:color w:val="FF0000"/>
          <w:sz w:val="22"/>
          <w:szCs w:val="22"/>
        </w:rPr>
        <w:t>V</w:t>
      </w:r>
      <w:r>
        <w:rPr>
          <w:b/>
          <w:color w:val="FF0000"/>
          <w:sz w:val="22"/>
          <w:szCs w:val="22"/>
        </w:rPr>
        <w:t>II</w:t>
      </w:r>
      <w:r w:rsidRPr="00C275B9">
        <w:rPr>
          <w:b/>
          <w:color w:val="FF0000"/>
          <w:sz w:val="22"/>
          <w:szCs w:val="22"/>
        </w:rPr>
        <w:t xml:space="preserve"> – DO EDITAL</w:t>
      </w:r>
    </w:p>
    <w:p w14:paraId="688BA646" w14:textId="77777777" w:rsidR="004D096F" w:rsidRPr="00AB4334" w:rsidRDefault="004D096F" w:rsidP="004D096F">
      <w:pPr>
        <w:jc w:val="center"/>
        <w:rPr>
          <w:rFonts w:ascii="Arial" w:hAnsi="Arial" w:cs="Arial"/>
          <w:b/>
          <w:bCs/>
          <w:sz w:val="21"/>
          <w:szCs w:val="21"/>
        </w:rPr>
      </w:pPr>
    </w:p>
    <w:p w14:paraId="5076B142" w14:textId="77777777" w:rsidR="004D096F" w:rsidRPr="00AB4334" w:rsidRDefault="004D096F" w:rsidP="004D096F">
      <w:pPr>
        <w:jc w:val="center"/>
        <w:rPr>
          <w:b/>
          <w:sz w:val="22"/>
          <w:szCs w:val="22"/>
        </w:rPr>
      </w:pPr>
      <w:r w:rsidRPr="00AB4334">
        <w:rPr>
          <w:b/>
          <w:sz w:val="22"/>
          <w:szCs w:val="22"/>
        </w:rPr>
        <w:t>MINUTA DE SOLICITAÇÃO DE ADESÃO À ARP</w:t>
      </w:r>
    </w:p>
    <w:p w14:paraId="747B050B" w14:textId="77777777" w:rsidR="004D096F" w:rsidRPr="00627A9A" w:rsidRDefault="004D096F" w:rsidP="004D096F">
      <w:pPr>
        <w:jc w:val="center"/>
        <w:rPr>
          <w:sz w:val="22"/>
          <w:szCs w:val="22"/>
        </w:rPr>
      </w:pPr>
    </w:p>
    <w:p w14:paraId="2E7D6F8F" w14:textId="77777777" w:rsidR="004D096F" w:rsidRPr="00627A9A" w:rsidRDefault="004D096F" w:rsidP="004D096F">
      <w:pPr>
        <w:jc w:val="both"/>
        <w:rPr>
          <w:sz w:val="22"/>
          <w:szCs w:val="22"/>
        </w:rPr>
      </w:pPr>
    </w:p>
    <w:p w14:paraId="1D2D7E78" w14:textId="77777777" w:rsidR="004D096F" w:rsidRPr="00627A9A" w:rsidRDefault="004D096F" w:rsidP="004D096F">
      <w:pPr>
        <w:jc w:val="both"/>
        <w:rPr>
          <w:sz w:val="22"/>
          <w:szCs w:val="22"/>
        </w:rPr>
      </w:pPr>
    </w:p>
    <w:tbl>
      <w:tblPr>
        <w:tblW w:w="9819" w:type="dxa"/>
        <w:tblInd w:w="-110" w:type="dxa"/>
        <w:tblLayout w:type="fixed"/>
        <w:tblCellMar>
          <w:left w:w="70" w:type="dxa"/>
          <w:right w:w="70" w:type="dxa"/>
        </w:tblCellMar>
        <w:tblLook w:val="0000" w:firstRow="0" w:lastRow="0" w:firstColumn="0" w:lastColumn="0" w:noHBand="0" w:noVBand="0"/>
      </w:tblPr>
      <w:tblGrid>
        <w:gridCol w:w="4432"/>
        <w:gridCol w:w="5387"/>
      </w:tblGrid>
      <w:tr w:rsidR="004D096F" w:rsidRPr="00627A9A" w14:paraId="5573C64A" w14:textId="77777777" w:rsidTr="00686EF4">
        <w:tc>
          <w:tcPr>
            <w:tcW w:w="4432" w:type="dxa"/>
          </w:tcPr>
          <w:p w14:paraId="755979F0" w14:textId="77777777" w:rsidR="004D096F" w:rsidRPr="00627A9A" w:rsidRDefault="004D096F" w:rsidP="00686EF4">
            <w:pPr>
              <w:pStyle w:val="Rodap"/>
              <w:jc w:val="both"/>
              <w:rPr>
                <w:bCs/>
                <w:sz w:val="22"/>
                <w:szCs w:val="22"/>
              </w:rPr>
            </w:pPr>
            <w:r w:rsidRPr="00627A9A">
              <w:rPr>
                <w:bCs/>
                <w:sz w:val="22"/>
                <w:szCs w:val="22"/>
              </w:rPr>
              <w:t xml:space="preserve">Ofício nº              </w:t>
            </w:r>
          </w:p>
          <w:p w14:paraId="04A7DCCF" w14:textId="77777777" w:rsidR="004D096F" w:rsidRPr="00627A9A" w:rsidRDefault="004D096F" w:rsidP="00686EF4">
            <w:pPr>
              <w:jc w:val="both"/>
              <w:rPr>
                <w:sz w:val="22"/>
                <w:szCs w:val="22"/>
              </w:rPr>
            </w:pPr>
          </w:p>
          <w:p w14:paraId="36CEA4FA" w14:textId="77777777" w:rsidR="004D096F" w:rsidRPr="00627A9A" w:rsidRDefault="004D096F" w:rsidP="00686EF4">
            <w:pPr>
              <w:jc w:val="both"/>
              <w:rPr>
                <w:sz w:val="22"/>
                <w:szCs w:val="22"/>
              </w:rPr>
            </w:pPr>
          </w:p>
          <w:p w14:paraId="309BD201" w14:textId="77777777" w:rsidR="004D096F" w:rsidRPr="00627A9A" w:rsidRDefault="004D096F" w:rsidP="00686EF4">
            <w:pPr>
              <w:jc w:val="both"/>
              <w:rPr>
                <w:sz w:val="22"/>
                <w:szCs w:val="22"/>
              </w:rPr>
            </w:pPr>
          </w:p>
          <w:p w14:paraId="64D43944" w14:textId="77777777" w:rsidR="004D096F" w:rsidRPr="00627A9A" w:rsidRDefault="004D096F" w:rsidP="00686EF4">
            <w:pPr>
              <w:jc w:val="both"/>
              <w:rPr>
                <w:sz w:val="22"/>
                <w:szCs w:val="22"/>
              </w:rPr>
            </w:pPr>
          </w:p>
        </w:tc>
        <w:tc>
          <w:tcPr>
            <w:tcW w:w="5387" w:type="dxa"/>
          </w:tcPr>
          <w:p w14:paraId="3CA5DBCA" w14:textId="77777777" w:rsidR="004D096F" w:rsidRPr="00627A9A" w:rsidRDefault="004D096F" w:rsidP="00686EF4">
            <w:pPr>
              <w:jc w:val="both"/>
              <w:rPr>
                <w:bCs/>
                <w:sz w:val="22"/>
                <w:szCs w:val="22"/>
              </w:rPr>
            </w:pPr>
            <w:r w:rsidRPr="00627A9A">
              <w:rPr>
                <w:bCs/>
                <w:sz w:val="22"/>
                <w:szCs w:val="22"/>
              </w:rPr>
              <w:t xml:space="preserve">                    Porto Ve</w:t>
            </w:r>
            <w:r>
              <w:rPr>
                <w:bCs/>
                <w:sz w:val="22"/>
                <w:szCs w:val="22"/>
              </w:rPr>
              <w:t>lho/</w:t>
            </w:r>
            <w:proofErr w:type="gramStart"/>
            <w:r>
              <w:rPr>
                <w:bCs/>
                <w:sz w:val="22"/>
                <w:szCs w:val="22"/>
              </w:rPr>
              <w:t>RO,...................</w:t>
            </w:r>
            <w:proofErr w:type="gramEnd"/>
            <w:r>
              <w:rPr>
                <w:bCs/>
                <w:sz w:val="22"/>
                <w:szCs w:val="22"/>
              </w:rPr>
              <w:t xml:space="preserve"> , de 2020</w:t>
            </w:r>
            <w:r w:rsidRPr="00627A9A">
              <w:rPr>
                <w:bCs/>
                <w:sz w:val="22"/>
                <w:szCs w:val="22"/>
              </w:rPr>
              <w:t>.</w:t>
            </w:r>
          </w:p>
          <w:p w14:paraId="41EDB86A" w14:textId="77777777" w:rsidR="004D096F" w:rsidRPr="00627A9A" w:rsidRDefault="004D096F" w:rsidP="00686EF4">
            <w:pPr>
              <w:jc w:val="both"/>
              <w:rPr>
                <w:bCs/>
                <w:sz w:val="22"/>
                <w:szCs w:val="22"/>
              </w:rPr>
            </w:pPr>
          </w:p>
          <w:p w14:paraId="57C880CA" w14:textId="77777777" w:rsidR="004D096F" w:rsidRPr="00627A9A" w:rsidRDefault="004D096F" w:rsidP="00686EF4">
            <w:pPr>
              <w:jc w:val="both"/>
              <w:rPr>
                <w:bCs/>
                <w:sz w:val="22"/>
                <w:szCs w:val="22"/>
              </w:rPr>
            </w:pPr>
          </w:p>
          <w:p w14:paraId="4201ADC2" w14:textId="77777777" w:rsidR="004D096F" w:rsidRPr="00627A9A" w:rsidRDefault="004D096F" w:rsidP="00686EF4">
            <w:pPr>
              <w:jc w:val="both"/>
              <w:rPr>
                <w:bCs/>
                <w:sz w:val="22"/>
                <w:szCs w:val="22"/>
              </w:rPr>
            </w:pPr>
          </w:p>
        </w:tc>
      </w:tr>
    </w:tbl>
    <w:p w14:paraId="558AE46A" w14:textId="77777777" w:rsidR="004D096F" w:rsidRPr="00627A9A" w:rsidRDefault="004D096F" w:rsidP="004D096F">
      <w:pPr>
        <w:jc w:val="both"/>
        <w:rPr>
          <w:sz w:val="22"/>
          <w:szCs w:val="22"/>
        </w:rPr>
      </w:pPr>
      <w:proofErr w:type="gramStart"/>
      <w:r w:rsidRPr="00627A9A">
        <w:rPr>
          <w:sz w:val="22"/>
          <w:szCs w:val="22"/>
        </w:rPr>
        <w:t>Ao  Senhor</w:t>
      </w:r>
      <w:proofErr w:type="gramEnd"/>
    </w:p>
    <w:p w14:paraId="4C69A70D" w14:textId="77777777" w:rsidR="004D096F" w:rsidRPr="00627A9A" w:rsidRDefault="004D096F" w:rsidP="004D096F">
      <w:pPr>
        <w:jc w:val="both"/>
        <w:rPr>
          <w:b/>
          <w:sz w:val="22"/>
          <w:szCs w:val="22"/>
        </w:rPr>
      </w:pPr>
      <w:r w:rsidRPr="00627A9A">
        <w:rPr>
          <w:b/>
          <w:sz w:val="22"/>
          <w:szCs w:val="22"/>
        </w:rPr>
        <w:t>..................................................................</w:t>
      </w:r>
    </w:p>
    <w:p w14:paraId="0C3A70D2" w14:textId="77777777" w:rsidR="004D096F" w:rsidRPr="00627A9A" w:rsidRDefault="004D096F" w:rsidP="004D096F">
      <w:pPr>
        <w:jc w:val="both"/>
        <w:rPr>
          <w:sz w:val="22"/>
          <w:szCs w:val="22"/>
        </w:rPr>
      </w:pPr>
      <w:r w:rsidRPr="00627A9A">
        <w:rPr>
          <w:sz w:val="22"/>
          <w:szCs w:val="22"/>
        </w:rPr>
        <w:t>Superintendente Estadual de Compras e Licitações</w:t>
      </w:r>
    </w:p>
    <w:p w14:paraId="3906ECA0" w14:textId="77777777" w:rsidR="004D096F" w:rsidRPr="00627A9A" w:rsidRDefault="004D096F" w:rsidP="004D096F">
      <w:pPr>
        <w:jc w:val="both"/>
        <w:rPr>
          <w:sz w:val="22"/>
          <w:szCs w:val="22"/>
          <w:u w:val="single"/>
        </w:rPr>
      </w:pPr>
    </w:p>
    <w:p w14:paraId="59B082C7" w14:textId="77777777" w:rsidR="004D096F" w:rsidRPr="00627A9A" w:rsidRDefault="004D096F" w:rsidP="004D096F">
      <w:pPr>
        <w:jc w:val="both"/>
        <w:rPr>
          <w:sz w:val="22"/>
          <w:szCs w:val="22"/>
          <w:u w:val="single"/>
        </w:rPr>
      </w:pPr>
    </w:p>
    <w:p w14:paraId="6395DF29" w14:textId="77777777" w:rsidR="004D096F" w:rsidRPr="00627A9A" w:rsidRDefault="004D096F" w:rsidP="004D096F">
      <w:pPr>
        <w:jc w:val="both"/>
        <w:rPr>
          <w:sz w:val="22"/>
          <w:szCs w:val="22"/>
          <w:u w:val="single"/>
        </w:rPr>
      </w:pPr>
    </w:p>
    <w:p w14:paraId="079F240E" w14:textId="77777777" w:rsidR="004D096F" w:rsidRPr="00627A9A" w:rsidRDefault="004D096F" w:rsidP="004D096F">
      <w:pPr>
        <w:jc w:val="both"/>
        <w:rPr>
          <w:sz w:val="22"/>
          <w:szCs w:val="22"/>
          <w:u w:val="single"/>
        </w:rPr>
      </w:pPr>
      <w:r w:rsidRPr="00627A9A">
        <w:rPr>
          <w:sz w:val="22"/>
          <w:szCs w:val="22"/>
          <w:u w:val="single"/>
        </w:rPr>
        <w:t>NESTA</w:t>
      </w:r>
    </w:p>
    <w:p w14:paraId="7F36DFBC" w14:textId="77777777" w:rsidR="004D096F" w:rsidRPr="00627A9A" w:rsidRDefault="004D096F" w:rsidP="004D096F">
      <w:pPr>
        <w:pStyle w:val="Rodap"/>
        <w:jc w:val="both"/>
        <w:rPr>
          <w:sz w:val="22"/>
          <w:szCs w:val="22"/>
        </w:rPr>
      </w:pPr>
    </w:p>
    <w:p w14:paraId="77322767" w14:textId="77777777" w:rsidR="004D096F" w:rsidRPr="00627A9A" w:rsidRDefault="004D096F" w:rsidP="004D096F">
      <w:pPr>
        <w:pStyle w:val="Rodap"/>
        <w:ind w:left="935" w:hanging="935"/>
        <w:jc w:val="both"/>
        <w:rPr>
          <w:sz w:val="22"/>
          <w:szCs w:val="22"/>
        </w:rPr>
      </w:pPr>
      <w:proofErr w:type="gramStart"/>
      <w:r w:rsidRPr="00627A9A">
        <w:rPr>
          <w:b/>
          <w:sz w:val="22"/>
          <w:szCs w:val="22"/>
        </w:rPr>
        <w:t>Assunto:</w:t>
      </w:r>
      <w:r w:rsidRPr="00627A9A">
        <w:rPr>
          <w:sz w:val="22"/>
          <w:szCs w:val="22"/>
        </w:rPr>
        <w:tab/>
      </w:r>
      <w:proofErr w:type="gramEnd"/>
      <w:r w:rsidRPr="00627A9A">
        <w:rPr>
          <w:sz w:val="22"/>
          <w:szCs w:val="22"/>
        </w:rPr>
        <w:t>Pedido de adesão à ata de registro de preços n° ........, que registra prelos relativos a material de expediente</w:t>
      </w:r>
    </w:p>
    <w:p w14:paraId="5A1EA136" w14:textId="77777777" w:rsidR="004D096F" w:rsidRPr="00627A9A" w:rsidRDefault="004D096F" w:rsidP="004D096F">
      <w:pPr>
        <w:pStyle w:val="Rodap"/>
        <w:ind w:left="935" w:hanging="935"/>
        <w:jc w:val="both"/>
        <w:rPr>
          <w:sz w:val="22"/>
          <w:szCs w:val="22"/>
        </w:rPr>
      </w:pPr>
    </w:p>
    <w:p w14:paraId="641B8C20" w14:textId="77777777" w:rsidR="004D096F" w:rsidRPr="00627A9A" w:rsidRDefault="004D096F" w:rsidP="004D096F">
      <w:pPr>
        <w:pStyle w:val="Rodap"/>
        <w:ind w:left="935" w:hanging="935"/>
        <w:jc w:val="both"/>
        <w:rPr>
          <w:sz w:val="22"/>
          <w:szCs w:val="22"/>
        </w:rPr>
      </w:pPr>
    </w:p>
    <w:p w14:paraId="0FDB9CF7" w14:textId="77777777" w:rsidR="004D096F" w:rsidRPr="00627A9A" w:rsidRDefault="004D096F" w:rsidP="004D096F">
      <w:pPr>
        <w:pStyle w:val="Rodap"/>
        <w:ind w:left="935" w:hanging="935"/>
        <w:jc w:val="both"/>
        <w:rPr>
          <w:sz w:val="22"/>
          <w:szCs w:val="22"/>
        </w:rPr>
      </w:pPr>
    </w:p>
    <w:p w14:paraId="77217470" w14:textId="77777777" w:rsidR="004D096F" w:rsidRPr="00627A9A" w:rsidRDefault="004D096F" w:rsidP="004D096F">
      <w:pPr>
        <w:pStyle w:val="Rodap"/>
        <w:ind w:left="935" w:hanging="935"/>
        <w:jc w:val="both"/>
        <w:rPr>
          <w:sz w:val="22"/>
          <w:szCs w:val="22"/>
        </w:rPr>
      </w:pPr>
    </w:p>
    <w:p w14:paraId="597CDC2E" w14:textId="77777777" w:rsidR="004D096F" w:rsidRPr="00627A9A" w:rsidRDefault="004D096F" w:rsidP="004D096F">
      <w:pPr>
        <w:pStyle w:val="Rodap"/>
        <w:jc w:val="both"/>
        <w:rPr>
          <w:sz w:val="22"/>
          <w:szCs w:val="22"/>
        </w:rPr>
      </w:pPr>
    </w:p>
    <w:p w14:paraId="2617B557" w14:textId="77777777" w:rsidR="004D096F" w:rsidRPr="00627A9A" w:rsidRDefault="004D096F" w:rsidP="004D096F">
      <w:pPr>
        <w:jc w:val="both"/>
        <w:rPr>
          <w:sz w:val="22"/>
          <w:szCs w:val="22"/>
        </w:rPr>
      </w:pPr>
      <w:r w:rsidRPr="00627A9A">
        <w:rPr>
          <w:sz w:val="22"/>
          <w:szCs w:val="22"/>
        </w:rPr>
        <w:t xml:space="preserve">               Senhor Superintendente,</w:t>
      </w:r>
    </w:p>
    <w:p w14:paraId="7694A245" w14:textId="77777777" w:rsidR="004D096F" w:rsidRPr="00627A9A" w:rsidRDefault="004D096F" w:rsidP="004D096F">
      <w:pPr>
        <w:jc w:val="both"/>
        <w:rPr>
          <w:sz w:val="22"/>
          <w:szCs w:val="22"/>
        </w:rPr>
      </w:pPr>
      <w:r w:rsidRPr="00627A9A">
        <w:rPr>
          <w:sz w:val="22"/>
          <w:szCs w:val="22"/>
        </w:rPr>
        <w:t xml:space="preserve">                               </w:t>
      </w:r>
    </w:p>
    <w:p w14:paraId="3F221ED6" w14:textId="77777777" w:rsidR="004D096F" w:rsidRPr="00627A9A" w:rsidRDefault="004D096F" w:rsidP="004D096F">
      <w:pPr>
        <w:ind w:firstLine="851"/>
        <w:jc w:val="both"/>
        <w:rPr>
          <w:sz w:val="22"/>
          <w:szCs w:val="22"/>
        </w:rPr>
      </w:pPr>
      <w:r w:rsidRPr="00627A9A">
        <w:rPr>
          <w:sz w:val="22"/>
          <w:szCs w:val="22"/>
        </w:rPr>
        <w:t xml:space="preserve">O órgão (informar a nomenclatura do órgão que solicita adesão), requer adesão na ata de registro de preços em epígrafe, nos seguintes itens e quantidades: (informar o número do item da </w:t>
      </w:r>
      <w:proofErr w:type="gramStart"/>
      <w:r w:rsidRPr="00627A9A">
        <w:rPr>
          <w:sz w:val="22"/>
          <w:szCs w:val="22"/>
        </w:rPr>
        <w:t>ata ,</w:t>
      </w:r>
      <w:proofErr w:type="gramEnd"/>
      <w:r w:rsidRPr="00627A9A">
        <w:rPr>
          <w:sz w:val="22"/>
          <w:szCs w:val="22"/>
        </w:rPr>
        <w:t xml:space="preserve"> especificação e quantitativo em que se quer adesão).</w:t>
      </w:r>
    </w:p>
    <w:p w14:paraId="1B05D5A1" w14:textId="77777777" w:rsidR="004D096F" w:rsidRPr="00627A9A" w:rsidRDefault="004D096F" w:rsidP="004D096F">
      <w:pPr>
        <w:ind w:firstLine="851"/>
        <w:jc w:val="both"/>
        <w:rPr>
          <w:sz w:val="22"/>
          <w:szCs w:val="22"/>
        </w:rPr>
      </w:pPr>
    </w:p>
    <w:p w14:paraId="49E14BD1" w14:textId="77777777" w:rsidR="004D096F" w:rsidRPr="00627A9A" w:rsidRDefault="004D096F" w:rsidP="004D096F">
      <w:pPr>
        <w:pStyle w:val="Recuodecorpodetexto3"/>
        <w:ind w:firstLine="851"/>
        <w:jc w:val="both"/>
        <w:rPr>
          <w:sz w:val="22"/>
          <w:szCs w:val="22"/>
        </w:rPr>
      </w:pPr>
    </w:p>
    <w:p w14:paraId="632671F5" w14:textId="77777777" w:rsidR="004D096F" w:rsidRPr="00627A9A" w:rsidRDefault="004D096F" w:rsidP="004D096F">
      <w:pPr>
        <w:pStyle w:val="Recuodecorpodetexto3"/>
        <w:jc w:val="both"/>
        <w:rPr>
          <w:sz w:val="22"/>
          <w:szCs w:val="22"/>
        </w:rPr>
      </w:pPr>
      <w:r w:rsidRPr="00627A9A">
        <w:rPr>
          <w:sz w:val="22"/>
          <w:szCs w:val="22"/>
        </w:rPr>
        <w:t xml:space="preserve">                             </w:t>
      </w:r>
    </w:p>
    <w:p w14:paraId="54EEA675" w14:textId="77777777" w:rsidR="004D096F" w:rsidRPr="00627A9A" w:rsidRDefault="004D096F" w:rsidP="004D096F">
      <w:pPr>
        <w:pStyle w:val="Recuodecorpodetexto3"/>
        <w:ind w:firstLine="1985"/>
        <w:jc w:val="both"/>
        <w:rPr>
          <w:sz w:val="22"/>
          <w:szCs w:val="22"/>
        </w:rPr>
      </w:pPr>
      <w:r w:rsidRPr="00627A9A">
        <w:rPr>
          <w:sz w:val="22"/>
          <w:szCs w:val="22"/>
        </w:rPr>
        <w:t>Atenciosamente,</w:t>
      </w:r>
    </w:p>
    <w:p w14:paraId="6274CA44" w14:textId="77777777" w:rsidR="004D096F" w:rsidRPr="00627A9A" w:rsidRDefault="004D096F" w:rsidP="004D096F">
      <w:pPr>
        <w:pStyle w:val="Recuodecorpodetexto3"/>
        <w:ind w:firstLine="2244"/>
        <w:jc w:val="both"/>
        <w:rPr>
          <w:sz w:val="22"/>
          <w:szCs w:val="22"/>
        </w:rPr>
      </w:pPr>
    </w:p>
    <w:p w14:paraId="358084E5" w14:textId="77777777" w:rsidR="004D096F" w:rsidRPr="00627A9A" w:rsidRDefault="004D096F" w:rsidP="004D096F">
      <w:pPr>
        <w:jc w:val="both"/>
        <w:rPr>
          <w:sz w:val="22"/>
          <w:szCs w:val="22"/>
        </w:rPr>
      </w:pPr>
    </w:p>
    <w:p w14:paraId="1E771824" w14:textId="77777777" w:rsidR="004D096F" w:rsidRPr="00627A9A" w:rsidRDefault="004D096F" w:rsidP="004D096F">
      <w:pPr>
        <w:jc w:val="both"/>
        <w:rPr>
          <w:sz w:val="22"/>
          <w:szCs w:val="22"/>
        </w:rPr>
      </w:pPr>
    </w:p>
    <w:p w14:paraId="59E5D37A" w14:textId="77777777" w:rsidR="004D096F" w:rsidRPr="00627A9A" w:rsidRDefault="004D096F" w:rsidP="004D096F">
      <w:pPr>
        <w:pStyle w:val="Ttulo"/>
        <w:tabs>
          <w:tab w:val="left" w:pos="2268"/>
        </w:tabs>
        <w:jc w:val="both"/>
        <w:rPr>
          <w:rFonts w:ascii="Times New Roman" w:hAnsi="Times New Roman"/>
          <w:b w:val="0"/>
          <w:sz w:val="22"/>
          <w:szCs w:val="22"/>
        </w:rPr>
      </w:pPr>
      <w:r>
        <w:rPr>
          <w:rFonts w:ascii="Times New Roman" w:hAnsi="Times New Roman"/>
          <w:b w:val="0"/>
          <w:sz w:val="22"/>
          <w:szCs w:val="22"/>
        </w:rPr>
        <w:t xml:space="preserve">               </w:t>
      </w:r>
      <w:r w:rsidRPr="00627A9A">
        <w:rPr>
          <w:rFonts w:ascii="Times New Roman" w:hAnsi="Times New Roman"/>
          <w:b w:val="0"/>
          <w:sz w:val="22"/>
          <w:szCs w:val="22"/>
        </w:rPr>
        <w:t xml:space="preserve">        ASSINATURA DO ORDENADOR DE DESPESA DO ÓRGÃO REQUERENTE</w:t>
      </w:r>
    </w:p>
    <w:p w14:paraId="7C5EF79D" w14:textId="77777777" w:rsidR="004D096F" w:rsidRDefault="004D096F" w:rsidP="00A70229">
      <w:pPr>
        <w:pStyle w:val="Corpodetexto2"/>
        <w:jc w:val="center"/>
        <w:rPr>
          <w:sz w:val="22"/>
          <w:szCs w:val="22"/>
        </w:rPr>
      </w:pPr>
    </w:p>
    <w:p w14:paraId="624E3F04" w14:textId="77777777" w:rsidR="004D096F" w:rsidRDefault="004D096F" w:rsidP="00A70229">
      <w:pPr>
        <w:pStyle w:val="Corpodetexto2"/>
        <w:jc w:val="center"/>
        <w:rPr>
          <w:sz w:val="22"/>
          <w:szCs w:val="22"/>
        </w:rPr>
      </w:pPr>
    </w:p>
    <w:p w14:paraId="6ED45564" w14:textId="77777777" w:rsidR="004D096F" w:rsidRDefault="004D096F" w:rsidP="00A70229">
      <w:pPr>
        <w:pStyle w:val="Corpodetexto2"/>
        <w:jc w:val="center"/>
        <w:rPr>
          <w:sz w:val="22"/>
          <w:szCs w:val="22"/>
        </w:rPr>
      </w:pPr>
    </w:p>
    <w:p w14:paraId="62DCCE78" w14:textId="77777777" w:rsidR="004D096F" w:rsidRDefault="004D096F" w:rsidP="00A70229">
      <w:pPr>
        <w:pStyle w:val="Corpodetexto2"/>
        <w:jc w:val="center"/>
        <w:rPr>
          <w:sz w:val="22"/>
          <w:szCs w:val="22"/>
        </w:rPr>
      </w:pPr>
    </w:p>
    <w:p w14:paraId="4BE9B639" w14:textId="77777777" w:rsidR="004D096F" w:rsidRDefault="004D096F" w:rsidP="00A70229">
      <w:pPr>
        <w:pStyle w:val="Corpodetexto2"/>
        <w:jc w:val="center"/>
        <w:rPr>
          <w:sz w:val="22"/>
          <w:szCs w:val="22"/>
        </w:rPr>
      </w:pPr>
    </w:p>
    <w:p w14:paraId="6000805F" w14:textId="77777777" w:rsidR="004D096F" w:rsidRDefault="004D096F" w:rsidP="00A70229">
      <w:pPr>
        <w:pStyle w:val="Corpodetexto2"/>
        <w:jc w:val="center"/>
        <w:rPr>
          <w:sz w:val="22"/>
          <w:szCs w:val="22"/>
        </w:rPr>
      </w:pPr>
    </w:p>
    <w:p w14:paraId="0E49AA49" w14:textId="77777777" w:rsidR="004D096F" w:rsidRDefault="004D096F" w:rsidP="00A70229">
      <w:pPr>
        <w:pStyle w:val="Corpodetexto2"/>
        <w:jc w:val="center"/>
        <w:rPr>
          <w:sz w:val="22"/>
          <w:szCs w:val="22"/>
        </w:rPr>
      </w:pPr>
    </w:p>
    <w:p w14:paraId="3B1669F8" w14:textId="77777777" w:rsidR="004D096F" w:rsidRDefault="004D096F" w:rsidP="00A70229">
      <w:pPr>
        <w:pStyle w:val="Corpodetexto2"/>
        <w:jc w:val="center"/>
        <w:rPr>
          <w:sz w:val="22"/>
          <w:szCs w:val="22"/>
        </w:rPr>
      </w:pPr>
    </w:p>
    <w:p w14:paraId="65EC1274" w14:textId="77777777" w:rsidR="004D096F" w:rsidRDefault="004D096F" w:rsidP="00A70229">
      <w:pPr>
        <w:pStyle w:val="Corpodetexto2"/>
        <w:jc w:val="center"/>
        <w:rPr>
          <w:sz w:val="22"/>
          <w:szCs w:val="22"/>
        </w:rPr>
      </w:pPr>
    </w:p>
    <w:p w14:paraId="2C8CD14C" w14:textId="77777777" w:rsidR="004D096F" w:rsidRDefault="004D096F" w:rsidP="00A70229">
      <w:pPr>
        <w:pStyle w:val="Corpodetexto2"/>
        <w:jc w:val="center"/>
        <w:rPr>
          <w:sz w:val="22"/>
          <w:szCs w:val="22"/>
        </w:rPr>
      </w:pPr>
    </w:p>
    <w:p w14:paraId="31460C54" w14:textId="77777777" w:rsidR="004D096F" w:rsidRDefault="004D096F" w:rsidP="00A70229">
      <w:pPr>
        <w:pStyle w:val="Corpodetexto2"/>
        <w:jc w:val="center"/>
        <w:rPr>
          <w:sz w:val="22"/>
          <w:szCs w:val="22"/>
        </w:rPr>
      </w:pPr>
    </w:p>
    <w:p w14:paraId="6817818A" w14:textId="42EA441A" w:rsidR="00A70229" w:rsidRPr="005252EC" w:rsidRDefault="00A70229" w:rsidP="00A70229">
      <w:pPr>
        <w:pStyle w:val="Corpodetexto2"/>
        <w:jc w:val="center"/>
        <w:rPr>
          <w:color w:val="FF0000"/>
          <w:sz w:val="22"/>
          <w:szCs w:val="22"/>
        </w:rPr>
      </w:pPr>
      <w:r w:rsidRPr="005252EC">
        <w:rPr>
          <w:color w:val="FF0000"/>
          <w:sz w:val="22"/>
          <w:szCs w:val="22"/>
        </w:rPr>
        <w:lastRenderedPageBreak/>
        <w:t>ANEXO V</w:t>
      </w:r>
      <w:r w:rsidR="001F7E67" w:rsidRPr="005252EC">
        <w:rPr>
          <w:color w:val="FF0000"/>
          <w:sz w:val="22"/>
          <w:szCs w:val="22"/>
        </w:rPr>
        <w:t>I</w:t>
      </w:r>
      <w:r w:rsidR="004D096F" w:rsidRPr="005252EC">
        <w:rPr>
          <w:color w:val="FF0000"/>
          <w:sz w:val="22"/>
          <w:szCs w:val="22"/>
        </w:rPr>
        <w:t>II</w:t>
      </w:r>
      <w:r w:rsidRPr="005252EC">
        <w:rPr>
          <w:color w:val="FF0000"/>
          <w:sz w:val="22"/>
          <w:szCs w:val="22"/>
        </w:rPr>
        <w:t xml:space="preserve"> - DO EDITAL – REGRAS PROCEDIMENTAIS CONFORME A PORTARIA Nº 236/2019/SUPEL-CI </w:t>
      </w:r>
    </w:p>
    <w:p w14:paraId="68D172FB" w14:textId="77777777" w:rsidR="00A70229" w:rsidRDefault="00A70229" w:rsidP="00A70229">
      <w:pPr>
        <w:rPr>
          <w:b/>
          <w:sz w:val="22"/>
          <w:szCs w:val="22"/>
        </w:rPr>
      </w:pPr>
    </w:p>
    <w:p w14:paraId="4634FDF2" w14:textId="77777777" w:rsidR="00A70229" w:rsidRPr="0060057B" w:rsidRDefault="00A70229" w:rsidP="00A70229">
      <w:pPr>
        <w:pStyle w:val="NormalWeb"/>
        <w:jc w:val="both"/>
        <w:rPr>
          <w:sz w:val="22"/>
          <w:szCs w:val="22"/>
        </w:rPr>
      </w:pPr>
      <w:r w:rsidRPr="0060057B">
        <w:rPr>
          <w:sz w:val="22"/>
          <w:szCs w:val="22"/>
        </w:rPr>
        <w:t xml:space="preserve">A Superintendência Estadual de Compras e Licitações - SUPEL, por meio de sua Pregoeira e equipe de apoio, nomeadas através da </w:t>
      </w:r>
      <w:r w:rsidRPr="0060057B">
        <w:rPr>
          <w:b/>
          <w:sz w:val="22"/>
          <w:szCs w:val="22"/>
        </w:rPr>
        <w:t>Portaria nº 035/CI/SUPEL, publicada no DOE do dia 12 de fevereiro de 2019,</w:t>
      </w:r>
      <w:r w:rsidRPr="0060057B">
        <w:rPr>
          <w:sz w:val="22"/>
          <w:szCs w:val="22"/>
        </w:rPr>
        <w:t xml:space="preserve"> </w:t>
      </w:r>
      <w:r w:rsidRPr="0060057B">
        <w:rPr>
          <w:b/>
          <w:sz w:val="22"/>
          <w:szCs w:val="22"/>
          <w:u w:val="single"/>
        </w:rPr>
        <w:t>COMUNICA</w:t>
      </w:r>
      <w:r w:rsidRPr="0060057B">
        <w:rPr>
          <w:sz w:val="22"/>
          <w:szCs w:val="22"/>
          <w:u w:val="single"/>
        </w:rPr>
        <w:t xml:space="preserve"> </w:t>
      </w:r>
      <w:r w:rsidRPr="0060057B">
        <w:rPr>
          <w:sz w:val="22"/>
          <w:szCs w:val="22"/>
        </w:rPr>
        <w:t>aos interessados em especial às empresas que adquiriram o Edital que em virtude da publicação do Decreto Federal nº. 10.024 de 20 de setembro de 2019, Portaria nº 236/2019/SUPEL-CI e as mudança</w:t>
      </w:r>
      <w:r>
        <w:rPr>
          <w:sz w:val="22"/>
          <w:szCs w:val="22"/>
        </w:rPr>
        <w:t xml:space="preserve">s no sistema de compras </w:t>
      </w:r>
      <w:proofErr w:type="spellStart"/>
      <w:r>
        <w:rPr>
          <w:sz w:val="22"/>
          <w:szCs w:val="22"/>
        </w:rPr>
        <w:t>Comprasn</w:t>
      </w:r>
      <w:r w:rsidRPr="0060057B">
        <w:rPr>
          <w:sz w:val="22"/>
          <w:szCs w:val="22"/>
        </w:rPr>
        <w:t>et</w:t>
      </w:r>
      <w:proofErr w:type="spellEnd"/>
      <w:r w:rsidRPr="0060057B">
        <w:rPr>
          <w:sz w:val="22"/>
          <w:szCs w:val="22"/>
        </w:rPr>
        <w:t xml:space="preserve"> que tratam da Regulamentação da licitação na modalidade pregão, na forma eletrônica, para a aquisição de bens e a contratação de serviços comuns, incluídos os serviços comuns de engenharia que no presente certame as empresas deverão observar o que segue:</w:t>
      </w:r>
    </w:p>
    <w:p w14:paraId="79FF02EE" w14:textId="77777777" w:rsidR="00A70229" w:rsidRPr="0060057B" w:rsidRDefault="00A70229" w:rsidP="00A70229">
      <w:pPr>
        <w:pStyle w:val="PargrafodaLista"/>
        <w:tabs>
          <w:tab w:val="left" w:pos="426"/>
        </w:tabs>
        <w:ind w:left="0"/>
        <w:jc w:val="both"/>
        <w:rPr>
          <w:sz w:val="22"/>
          <w:szCs w:val="22"/>
        </w:rPr>
      </w:pPr>
    </w:p>
    <w:p w14:paraId="47205261" w14:textId="77777777" w:rsidR="00A70229" w:rsidRPr="0060057B" w:rsidRDefault="00A70229" w:rsidP="00136473">
      <w:pPr>
        <w:pStyle w:val="PargrafodaLista"/>
        <w:numPr>
          <w:ilvl w:val="0"/>
          <w:numId w:val="36"/>
        </w:numPr>
        <w:tabs>
          <w:tab w:val="left" w:pos="426"/>
        </w:tabs>
        <w:ind w:left="0" w:firstLine="0"/>
        <w:jc w:val="both"/>
        <w:rPr>
          <w:sz w:val="22"/>
          <w:szCs w:val="22"/>
        </w:rPr>
      </w:pPr>
      <w:r w:rsidRPr="0060057B">
        <w:rPr>
          <w:sz w:val="22"/>
          <w:szCs w:val="22"/>
        </w:rPr>
        <w:t xml:space="preserve">Em atendimento aos </w:t>
      </w:r>
      <w:proofErr w:type="spellStart"/>
      <w:r w:rsidRPr="0060057B">
        <w:rPr>
          <w:sz w:val="22"/>
          <w:szCs w:val="22"/>
        </w:rPr>
        <w:t>Arts</w:t>
      </w:r>
      <w:proofErr w:type="spellEnd"/>
      <w:r w:rsidRPr="0060057B">
        <w:rPr>
          <w:sz w:val="22"/>
          <w:szCs w:val="22"/>
        </w:rPr>
        <w:t xml:space="preserve">. 25 e 26 do Decreto Federal nº 10.024/2019 que trata DA APRESENTAÇÃO DA PROPOSTA E DOS DOCUMENTOS DE HABILITAÇÃO PELO LICITANTE: </w:t>
      </w:r>
    </w:p>
    <w:p w14:paraId="3E053F0F" w14:textId="77777777" w:rsidR="00A70229" w:rsidRPr="0060057B" w:rsidRDefault="00A70229" w:rsidP="00A70229">
      <w:pPr>
        <w:pStyle w:val="PargrafodaLista"/>
        <w:tabs>
          <w:tab w:val="left" w:pos="426"/>
        </w:tabs>
        <w:ind w:left="0"/>
        <w:jc w:val="both"/>
        <w:rPr>
          <w:sz w:val="22"/>
          <w:szCs w:val="22"/>
        </w:rPr>
      </w:pPr>
    </w:p>
    <w:p w14:paraId="6A510AE6" w14:textId="77777777" w:rsidR="00A70229" w:rsidRPr="0060057B" w:rsidRDefault="00A70229" w:rsidP="00A70229">
      <w:pPr>
        <w:pStyle w:val="PargrafodaLista"/>
        <w:tabs>
          <w:tab w:val="left" w:pos="426"/>
        </w:tabs>
        <w:ind w:left="0"/>
        <w:jc w:val="both"/>
        <w:rPr>
          <w:color w:val="000000"/>
          <w:sz w:val="22"/>
          <w:szCs w:val="22"/>
        </w:rPr>
      </w:pPr>
      <w:r w:rsidRPr="0060057B">
        <w:rPr>
          <w:sz w:val="22"/>
          <w:szCs w:val="22"/>
        </w:rPr>
        <w:t>I – Deverá o licitante, a</w:t>
      </w:r>
      <w:r w:rsidRPr="0060057B">
        <w:rPr>
          <w:color w:val="000000"/>
          <w:sz w:val="22"/>
          <w:szCs w:val="22"/>
        </w:rPr>
        <w:t xml:space="preserve">pós a divulgação do edital no sítio eletrônico encaminhar, exclusivamente por meio do sistema, </w:t>
      </w:r>
      <w:r w:rsidRPr="0060057B">
        <w:rPr>
          <w:b/>
          <w:color w:val="000000"/>
          <w:sz w:val="22"/>
          <w:szCs w:val="22"/>
          <w:u w:val="single"/>
        </w:rPr>
        <w:t>CONCOMITANTEMENTE</w:t>
      </w:r>
      <w:r w:rsidRPr="0060057B">
        <w:rPr>
          <w:color w:val="000000"/>
          <w:sz w:val="22"/>
          <w:szCs w:val="22"/>
        </w:rPr>
        <w:t xml:space="preserve"> a </w:t>
      </w:r>
      <w:r w:rsidRPr="0060057B">
        <w:rPr>
          <w:b/>
          <w:color w:val="000000"/>
          <w:sz w:val="22"/>
          <w:szCs w:val="22"/>
          <w:u w:val="single"/>
        </w:rPr>
        <w:t>PROPOSTA</w:t>
      </w:r>
      <w:r w:rsidRPr="0060057B">
        <w:rPr>
          <w:b/>
          <w:color w:val="000000"/>
          <w:sz w:val="22"/>
          <w:szCs w:val="22"/>
        </w:rPr>
        <w:t xml:space="preserve"> </w:t>
      </w:r>
      <w:r w:rsidRPr="0060057B">
        <w:rPr>
          <w:color w:val="000000"/>
          <w:sz w:val="22"/>
          <w:szCs w:val="22"/>
        </w:rPr>
        <w:t xml:space="preserve">conforme item 11 e seus subitens do edital e os </w:t>
      </w:r>
      <w:r w:rsidRPr="0060057B">
        <w:rPr>
          <w:b/>
          <w:color w:val="000000"/>
          <w:sz w:val="22"/>
          <w:szCs w:val="22"/>
          <w:u w:val="single"/>
        </w:rPr>
        <w:t>DOCUMENTOS DE HABILITAÇÃO</w:t>
      </w:r>
      <w:r w:rsidRPr="0060057B">
        <w:rPr>
          <w:color w:val="000000"/>
          <w:sz w:val="22"/>
          <w:szCs w:val="22"/>
        </w:rPr>
        <w:t xml:space="preserve"> conforme item 13 e seus subitens do edital, sob pena de </w:t>
      </w:r>
      <w:r w:rsidRPr="0060057B">
        <w:rPr>
          <w:b/>
          <w:color w:val="000000"/>
          <w:sz w:val="22"/>
          <w:szCs w:val="22"/>
          <w:u w:val="single"/>
        </w:rPr>
        <w:t>INABILITAÇÃO.</w:t>
      </w:r>
    </w:p>
    <w:p w14:paraId="421BFB56" w14:textId="77777777" w:rsidR="00A70229" w:rsidRPr="0060057B" w:rsidRDefault="00A70229" w:rsidP="00A70229">
      <w:pPr>
        <w:pStyle w:val="PargrafodaLista"/>
        <w:tabs>
          <w:tab w:val="left" w:pos="426"/>
        </w:tabs>
        <w:ind w:left="0"/>
        <w:jc w:val="both"/>
        <w:rPr>
          <w:sz w:val="22"/>
          <w:szCs w:val="22"/>
        </w:rPr>
      </w:pPr>
    </w:p>
    <w:p w14:paraId="4685EDA8" w14:textId="77777777" w:rsidR="00A70229" w:rsidRPr="0060057B" w:rsidRDefault="00A70229" w:rsidP="00136473">
      <w:pPr>
        <w:pStyle w:val="PargrafodaLista"/>
        <w:numPr>
          <w:ilvl w:val="0"/>
          <w:numId w:val="36"/>
        </w:numPr>
        <w:tabs>
          <w:tab w:val="left" w:pos="426"/>
        </w:tabs>
        <w:ind w:left="0" w:firstLine="0"/>
        <w:jc w:val="both"/>
        <w:rPr>
          <w:sz w:val="22"/>
          <w:szCs w:val="22"/>
        </w:rPr>
      </w:pPr>
      <w:r w:rsidRPr="0060057B">
        <w:rPr>
          <w:sz w:val="22"/>
          <w:szCs w:val="22"/>
        </w:rPr>
        <w:t xml:space="preserve">Em atendimento ao Art. 32 do Decreto Federal nº 10.024/2019 e ainda a Portaria nº 236/2019/SUPEL-CI, o método adotado de disputa para o referido pregão será </w:t>
      </w:r>
      <w:r w:rsidRPr="0060057B">
        <w:rPr>
          <w:b/>
          <w:sz w:val="22"/>
          <w:szCs w:val="22"/>
        </w:rPr>
        <w:t>ABERTO</w:t>
      </w:r>
      <w:r w:rsidRPr="0060057B">
        <w:rPr>
          <w:sz w:val="22"/>
          <w:szCs w:val="22"/>
        </w:rPr>
        <w:t xml:space="preserve"> e será da seguinte forma:</w:t>
      </w:r>
    </w:p>
    <w:p w14:paraId="1AFB1096" w14:textId="77777777" w:rsidR="00A70229" w:rsidRPr="0060057B" w:rsidRDefault="00A70229" w:rsidP="00A70229">
      <w:pPr>
        <w:pStyle w:val="textbody"/>
        <w:ind w:firstLine="567"/>
        <w:jc w:val="both"/>
        <w:rPr>
          <w:color w:val="000000"/>
          <w:sz w:val="22"/>
          <w:szCs w:val="22"/>
        </w:rPr>
      </w:pPr>
      <w:r w:rsidRPr="0060057B">
        <w:rPr>
          <w:sz w:val="22"/>
          <w:szCs w:val="22"/>
        </w:rPr>
        <w:t xml:space="preserve">I – </w:t>
      </w:r>
      <w:r w:rsidRPr="0060057B">
        <w:rPr>
          <w:color w:val="000000"/>
          <w:sz w:val="22"/>
          <w:szCs w:val="22"/>
        </w:rPr>
        <w:t>Art. 32.  No modo de disputa aberto, de que trata o inciso I do </w:t>
      </w:r>
      <w:r w:rsidRPr="0060057B">
        <w:rPr>
          <w:b/>
          <w:bCs/>
          <w:color w:val="000000"/>
          <w:sz w:val="22"/>
          <w:szCs w:val="22"/>
        </w:rPr>
        <w:t>caput</w:t>
      </w:r>
      <w:r w:rsidRPr="0060057B">
        <w:rPr>
          <w:color w:val="000000"/>
          <w:sz w:val="22"/>
          <w:szCs w:val="22"/>
        </w:rPr>
        <w:t> do art. 31, a etapa de envio de lances na sessão pública durará dez minutos e, após isso, será prorrogada automaticamente pelo sistema quando houver lance ofertado nos últimos dois minutos do período de duração da sessão pública.</w:t>
      </w:r>
    </w:p>
    <w:p w14:paraId="2CB81A11" w14:textId="77777777" w:rsidR="00A70229" w:rsidRPr="0060057B" w:rsidRDefault="00A70229" w:rsidP="00A70229">
      <w:pPr>
        <w:pStyle w:val="textbody"/>
        <w:ind w:firstLine="567"/>
        <w:jc w:val="both"/>
        <w:rPr>
          <w:color w:val="000000"/>
          <w:sz w:val="22"/>
          <w:szCs w:val="22"/>
        </w:rPr>
      </w:pPr>
      <w:r w:rsidRPr="0060057B">
        <w:rPr>
          <w:color w:val="000000"/>
          <w:sz w:val="22"/>
          <w:szCs w:val="22"/>
        </w:rPr>
        <w:t>§ 1º A prorrogação automática da etapa de envio de lances, de que trata o </w:t>
      </w:r>
      <w:r w:rsidRPr="0060057B">
        <w:rPr>
          <w:b/>
          <w:bCs/>
          <w:color w:val="000000"/>
          <w:sz w:val="22"/>
          <w:szCs w:val="22"/>
        </w:rPr>
        <w:t>caput</w:t>
      </w:r>
      <w:r w:rsidRPr="0060057B">
        <w:rPr>
          <w:color w:val="000000"/>
          <w:sz w:val="22"/>
          <w:szCs w:val="22"/>
        </w:rPr>
        <w:t>, será de dois minutos e ocorrerá sucessivamente sempre que houver lances enviados nesse período de prorrogação, inclusive quando se tratar de lances intermediários.</w:t>
      </w:r>
    </w:p>
    <w:p w14:paraId="2DCCD445" w14:textId="77777777" w:rsidR="00A70229" w:rsidRPr="0060057B" w:rsidRDefault="00A70229" w:rsidP="00A70229">
      <w:pPr>
        <w:pStyle w:val="textbody"/>
        <w:ind w:firstLine="567"/>
        <w:jc w:val="both"/>
        <w:rPr>
          <w:color w:val="000000"/>
          <w:sz w:val="22"/>
          <w:szCs w:val="22"/>
        </w:rPr>
      </w:pPr>
      <w:r w:rsidRPr="0060057B">
        <w:rPr>
          <w:color w:val="000000"/>
          <w:sz w:val="22"/>
          <w:szCs w:val="22"/>
        </w:rPr>
        <w:t>§ 2º Na hipótese de não haver novos lances na forma estabelecida no </w:t>
      </w:r>
      <w:r w:rsidRPr="0060057B">
        <w:rPr>
          <w:b/>
          <w:bCs/>
          <w:color w:val="000000"/>
          <w:sz w:val="22"/>
          <w:szCs w:val="22"/>
        </w:rPr>
        <w:t>caput </w:t>
      </w:r>
      <w:r w:rsidRPr="0060057B">
        <w:rPr>
          <w:color w:val="000000"/>
          <w:sz w:val="22"/>
          <w:szCs w:val="22"/>
        </w:rPr>
        <w:t>e no § 1º, a sessão pública será encerrada automaticamente.</w:t>
      </w:r>
    </w:p>
    <w:p w14:paraId="25F82998" w14:textId="77777777" w:rsidR="00A70229" w:rsidRPr="0060057B" w:rsidRDefault="00A70229" w:rsidP="00A70229">
      <w:pPr>
        <w:pStyle w:val="textbody"/>
        <w:ind w:firstLine="567"/>
        <w:jc w:val="both"/>
        <w:rPr>
          <w:color w:val="000000"/>
          <w:sz w:val="22"/>
          <w:szCs w:val="22"/>
        </w:rPr>
      </w:pPr>
      <w:r w:rsidRPr="0060057B">
        <w:rPr>
          <w:color w:val="000000"/>
          <w:sz w:val="22"/>
          <w:szCs w:val="22"/>
        </w:rPr>
        <w:t>§ 3º Encerrada a sessão pública sem prorrogação automática pelo sistema, nos termos do disposto no § 1º, o pregoeiro poderá, assessorado pela equipe de apoio, admitir o reinício da etapa de envio de lances, em prol da consecução do melhor preço disposto no parágrafo único do art. 7º, mediante justificativa.</w:t>
      </w:r>
    </w:p>
    <w:p w14:paraId="3C606D7B" w14:textId="77777777" w:rsidR="00A70229" w:rsidRPr="0060057B" w:rsidRDefault="00A70229" w:rsidP="00A70229">
      <w:pPr>
        <w:tabs>
          <w:tab w:val="left" w:pos="284"/>
        </w:tabs>
        <w:spacing w:after="200"/>
        <w:jc w:val="both"/>
        <w:rPr>
          <w:sz w:val="22"/>
          <w:szCs w:val="22"/>
        </w:rPr>
      </w:pPr>
      <w:r w:rsidRPr="0060057B">
        <w:rPr>
          <w:sz w:val="22"/>
          <w:szCs w:val="22"/>
        </w:rPr>
        <w:t xml:space="preserve">II - Sobre o intervalo dos lances: </w:t>
      </w:r>
    </w:p>
    <w:p w14:paraId="5A54E98A" w14:textId="77777777" w:rsidR="00A70229" w:rsidRPr="0060057B" w:rsidRDefault="00A70229" w:rsidP="00A70229">
      <w:pPr>
        <w:tabs>
          <w:tab w:val="left" w:pos="284"/>
        </w:tabs>
        <w:spacing w:after="200"/>
        <w:jc w:val="both"/>
        <w:rPr>
          <w:sz w:val="22"/>
          <w:szCs w:val="22"/>
        </w:rPr>
      </w:pPr>
      <w:r w:rsidRPr="0060057B">
        <w:rPr>
          <w:sz w:val="22"/>
          <w:szCs w:val="22"/>
        </w:rPr>
        <w:t>a) 2% (dois por cento) quando o item licitado possuir valor estimado de até R$ 1.000.000,00 (um milhão de reais).</w:t>
      </w:r>
    </w:p>
    <w:p w14:paraId="06903584" w14:textId="77777777" w:rsidR="00A70229" w:rsidRPr="0060057B" w:rsidRDefault="00A70229" w:rsidP="00A70229">
      <w:pPr>
        <w:jc w:val="both"/>
        <w:rPr>
          <w:color w:val="000000"/>
          <w:sz w:val="22"/>
          <w:szCs w:val="22"/>
        </w:rPr>
      </w:pPr>
      <w:r w:rsidRPr="0060057B">
        <w:rPr>
          <w:b/>
          <w:sz w:val="22"/>
          <w:szCs w:val="22"/>
        </w:rPr>
        <w:lastRenderedPageBreak/>
        <w:t>3)</w:t>
      </w:r>
      <w:r w:rsidRPr="0060057B">
        <w:rPr>
          <w:sz w:val="22"/>
          <w:szCs w:val="22"/>
        </w:rPr>
        <w:t xml:space="preserve"> </w:t>
      </w:r>
      <w:r w:rsidRPr="0060057B">
        <w:rPr>
          <w:color w:val="000000"/>
          <w:sz w:val="22"/>
          <w:szCs w:val="22"/>
        </w:rPr>
        <w:t xml:space="preserve">Não obstante, o detalhamento acima quanto as aplicações do Decreto Federal 10.024/2019 no presente certame, não exclui a necessidade de sua leitura integral por parte das empresas participantes. </w:t>
      </w:r>
    </w:p>
    <w:p w14:paraId="6561CF62" w14:textId="77777777" w:rsidR="00A70229" w:rsidRPr="0060057B" w:rsidRDefault="00A70229" w:rsidP="00A70229">
      <w:pPr>
        <w:jc w:val="both"/>
        <w:rPr>
          <w:sz w:val="22"/>
          <w:szCs w:val="22"/>
        </w:rPr>
      </w:pPr>
      <w:r w:rsidRPr="0060057B">
        <w:rPr>
          <w:b/>
          <w:color w:val="000000"/>
          <w:sz w:val="22"/>
          <w:szCs w:val="22"/>
        </w:rPr>
        <w:t>4)</w:t>
      </w:r>
      <w:r w:rsidRPr="0060057B">
        <w:rPr>
          <w:color w:val="000000"/>
          <w:sz w:val="22"/>
          <w:szCs w:val="22"/>
        </w:rPr>
        <w:t xml:space="preserve">. Registra-se que os ajustes acima detalhados se fazem necessários em virtude de que o sistema de compras utilizado por este órgão – COMPRASNET, está adaptado em conformidade com o Decreto Federal citado e que tão logo seja editado o Decreto Estadual de Rondônia os instrumentos convocatórios serão devidamente ajustados. </w:t>
      </w:r>
    </w:p>
    <w:p w14:paraId="3C2497F6" w14:textId="77777777" w:rsidR="00A70229" w:rsidRDefault="00A70229" w:rsidP="00A91FC6">
      <w:pPr>
        <w:pStyle w:val="Ttulo"/>
        <w:rPr>
          <w:rFonts w:ascii="Times New Roman" w:hAnsi="Times New Roman"/>
          <w:sz w:val="22"/>
          <w:szCs w:val="22"/>
        </w:rPr>
      </w:pPr>
    </w:p>
    <w:p w14:paraId="62E67B0D" w14:textId="77777777" w:rsidR="00A70229" w:rsidRDefault="00A70229" w:rsidP="00A91FC6">
      <w:pPr>
        <w:pStyle w:val="Ttulo"/>
        <w:rPr>
          <w:rFonts w:ascii="Times New Roman" w:hAnsi="Times New Roman"/>
          <w:sz w:val="22"/>
          <w:szCs w:val="22"/>
        </w:rPr>
      </w:pPr>
    </w:p>
    <w:p w14:paraId="3F0B94E3" w14:textId="77777777" w:rsidR="00A70229" w:rsidRDefault="00A70229" w:rsidP="00A91FC6">
      <w:pPr>
        <w:pStyle w:val="Ttulo"/>
        <w:rPr>
          <w:rFonts w:ascii="Times New Roman" w:hAnsi="Times New Roman"/>
          <w:sz w:val="22"/>
          <w:szCs w:val="22"/>
        </w:rPr>
      </w:pPr>
    </w:p>
    <w:p w14:paraId="3F6120ED" w14:textId="77777777" w:rsidR="001F7E67" w:rsidRDefault="001F7E67" w:rsidP="00A91FC6">
      <w:pPr>
        <w:pStyle w:val="Ttulo"/>
        <w:rPr>
          <w:rFonts w:ascii="Times New Roman" w:hAnsi="Times New Roman"/>
          <w:sz w:val="22"/>
          <w:szCs w:val="22"/>
        </w:rPr>
      </w:pPr>
    </w:p>
    <w:p w14:paraId="0C38F420" w14:textId="77777777" w:rsidR="001F7E67" w:rsidRDefault="001F7E67" w:rsidP="00A91FC6">
      <w:pPr>
        <w:pStyle w:val="Ttulo"/>
        <w:rPr>
          <w:rFonts w:ascii="Times New Roman" w:hAnsi="Times New Roman"/>
          <w:sz w:val="22"/>
          <w:szCs w:val="22"/>
        </w:rPr>
      </w:pPr>
    </w:p>
    <w:p w14:paraId="7FFA22CC" w14:textId="77777777" w:rsidR="001F7E67" w:rsidRDefault="001F7E67" w:rsidP="00A91FC6">
      <w:pPr>
        <w:pStyle w:val="Ttulo"/>
        <w:rPr>
          <w:rFonts w:ascii="Times New Roman" w:hAnsi="Times New Roman"/>
          <w:sz w:val="22"/>
          <w:szCs w:val="22"/>
        </w:rPr>
      </w:pPr>
    </w:p>
    <w:p w14:paraId="3A15EEA3" w14:textId="77777777" w:rsidR="001F7E67" w:rsidRDefault="001F7E67" w:rsidP="00A91FC6">
      <w:pPr>
        <w:pStyle w:val="Ttulo"/>
        <w:rPr>
          <w:rFonts w:ascii="Times New Roman" w:hAnsi="Times New Roman"/>
          <w:sz w:val="22"/>
          <w:szCs w:val="22"/>
        </w:rPr>
      </w:pPr>
    </w:p>
    <w:p w14:paraId="7670A6DF" w14:textId="77777777" w:rsidR="001F7E67" w:rsidRDefault="001F7E67" w:rsidP="00A91FC6">
      <w:pPr>
        <w:pStyle w:val="Ttulo"/>
        <w:rPr>
          <w:rFonts w:ascii="Times New Roman" w:hAnsi="Times New Roman"/>
          <w:sz w:val="22"/>
          <w:szCs w:val="22"/>
        </w:rPr>
      </w:pPr>
    </w:p>
    <w:p w14:paraId="5ABEBA09" w14:textId="77777777" w:rsidR="001F7E67" w:rsidRDefault="001F7E67" w:rsidP="00A91FC6">
      <w:pPr>
        <w:pStyle w:val="Ttulo"/>
        <w:rPr>
          <w:rFonts w:ascii="Times New Roman" w:hAnsi="Times New Roman"/>
          <w:sz w:val="22"/>
          <w:szCs w:val="22"/>
        </w:rPr>
      </w:pPr>
    </w:p>
    <w:p w14:paraId="61F3E361" w14:textId="77777777" w:rsidR="001F7E67" w:rsidRDefault="001F7E67" w:rsidP="00A91FC6">
      <w:pPr>
        <w:pStyle w:val="Ttulo"/>
        <w:rPr>
          <w:rFonts w:ascii="Times New Roman" w:hAnsi="Times New Roman"/>
          <w:sz w:val="22"/>
          <w:szCs w:val="22"/>
        </w:rPr>
      </w:pPr>
    </w:p>
    <w:p w14:paraId="6466E098" w14:textId="77777777" w:rsidR="001F7E67" w:rsidRDefault="001F7E67" w:rsidP="00A91FC6">
      <w:pPr>
        <w:pStyle w:val="Ttulo"/>
        <w:rPr>
          <w:rFonts w:ascii="Times New Roman" w:hAnsi="Times New Roman"/>
          <w:sz w:val="22"/>
          <w:szCs w:val="22"/>
        </w:rPr>
      </w:pPr>
    </w:p>
    <w:p w14:paraId="59C317AF" w14:textId="77777777" w:rsidR="001F7E67" w:rsidRDefault="001F7E67" w:rsidP="00A91FC6">
      <w:pPr>
        <w:pStyle w:val="Ttulo"/>
        <w:rPr>
          <w:rFonts w:ascii="Times New Roman" w:hAnsi="Times New Roman"/>
          <w:sz w:val="22"/>
          <w:szCs w:val="22"/>
        </w:rPr>
      </w:pPr>
    </w:p>
    <w:p w14:paraId="2C708711" w14:textId="77777777" w:rsidR="001F7E67" w:rsidRDefault="001F7E67" w:rsidP="00A91FC6">
      <w:pPr>
        <w:pStyle w:val="Ttulo"/>
        <w:rPr>
          <w:rFonts w:ascii="Times New Roman" w:hAnsi="Times New Roman"/>
          <w:sz w:val="22"/>
          <w:szCs w:val="22"/>
        </w:rPr>
      </w:pPr>
    </w:p>
    <w:p w14:paraId="73FA5FA1" w14:textId="77777777" w:rsidR="001F7E67" w:rsidRDefault="001F7E67" w:rsidP="00A91FC6">
      <w:pPr>
        <w:pStyle w:val="Ttulo"/>
        <w:rPr>
          <w:rFonts w:ascii="Times New Roman" w:hAnsi="Times New Roman"/>
          <w:sz w:val="22"/>
          <w:szCs w:val="22"/>
        </w:rPr>
      </w:pPr>
    </w:p>
    <w:p w14:paraId="67339620" w14:textId="77777777" w:rsidR="001F7E67" w:rsidRDefault="001F7E67" w:rsidP="00A91FC6">
      <w:pPr>
        <w:pStyle w:val="Ttulo"/>
        <w:rPr>
          <w:rFonts w:ascii="Times New Roman" w:hAnsi="Times New Roman"/>
          <w:sz w:val="22"/>
          <w:szCs w:val="22"/>
        </w:rPr>
      </w:pPr>
    </w:p>
    <w:p w14:paraId="41134688" w14:textId="77777777" w:rsidR="001F7E67" w:rsidRDefault="001F7E67" w:rsidP="00A91FC6">
      <w:pPr>
        <w:pStyle w:val="Ttulo"/>
        <w:rPr>
          <w:rFonts w:ascii="Times New Roman" w:hAnsi="Times New Roman"/>
          <w:sz w:val="22"/>
          <w:szCs w:val="22"/>
        </w:rPr>
      </w:pPr>
    </w:p>
    <w:p w14:paraId="1B85A161" w14:textId="77777777" w:rsidR="001F7E67" w:rsidRDefault="001F7E67" w:rsidP="00A91FC6">
      <w:pPr>
        <w:pStyle w:val="Ttulo"/>
        <w:rPr>
          <w:rFonts w:ascii="Times New Roman" w:hAnsi="Times New Roman"/>
          <w:sz w:val="22"/>
          <w:szCs w:val="22"/>
        </w:rPr>
      </w:pPr>
    </w:p>
    <w:p w14:paraId="708CD523" w14:textId="77777777" w:rsidR="001F7E67" w:rsidRDefault="001F7E67" w:rsidP="00A91FC6">
      <w:pPr>
        <w:pStyle w:val="Ttulo"/>
        <w:rPr>
          <w:rFonts w:ascii="Times New Roman" w:hAnsi="Times New Roman"/>
          <w:sz w:val="22"/>
          <w:szCs w:val="22"/>
        </w:rPr>
      </w:pPr>
    </w:p>
    <w:p w14:paraId="65D983D1" w14:textId="77777777" w:rsidR="001F7E67" w:rsidRDefault="001F7E67" w:rsidP="00A91FC6">
      <w:pPr>
        <w:pStyle w:val="Ttulo"/>
        <w:rPr>
          <w:rFonts w:ascii="Times New Roman" w:hAnsi="Times New Roman"/>
          <w:sz w:val="22"/>
          <w:szCs w:val="22"/>
        </w:rPr>
      </w:pPr>
    </w:p>
    <w:p w14:paraId="64A2DC8A" w14:textId="77777777" w:rsidR="001F7E67" w:rsidRDefault="001F7E67" w:rsidP="00A91FC6">
      <w:pPr>
        <w:pStyle w:val="Ttulo"/>
        <w:rPr>
          <w:rFonts w:ascii="Times New Roman" w:hAnsi="Times New Roman"/>
          <w:sz w:val="22"/>
          <w:szCs w:val="22"/>
        </w:rPr>
      </w:pPr>
    </w:p>
    <w:p w14:paraId="56F37E63" w14:textId="77777777" w:rsidR="001F7E67" w:rsidRDefault="001F7E67" w:rsidP="00A91FC6">
      <w:pPr>
        <w:pStyle w:val="Ttulo"/>
        <w:rPr>
          <w:rFonts w:ascii="Times New Roman" w:hAnsi="Times New Roman"/>
          <w:sz w:val="22"/>
          <w:szCs w:val="22"/>
        </w:rPr>
      </w:pPr>
    </w:p>
    <w:p w14:paraId="56447727" w14:textId="77777777" w:rsidR="001F7E67" w:rsidRDefault="001F7E67" w:rsidP="00A91FC6">
      <w:pPr>
        <w:pStyle w:val="Ttulo"/>
        <w:rPr>
          <w:rFonts w:ascii="Times New Roman" w:hAnsi="Times New Roman"/>
          <w:sz w:val="22"/>
          <w:szCs w:val="22"/>
        </w:rPr>
      </w:pPr>
    </w:p>
    <w:p w14:paraId="1B9BEF2F" w14:textId="77777777" w:rsidR="001F7E67" w:rsidRDefault="001F7E67" w:rsidP="00A91FC6">
      <w:pPr>
        <w:pStyle w:val="Ttulo"/>
        <w:rPr>
          <w:rFonts w:ascii="Times New Roman" w:hAnsi="Times New Roman"/>
          <w:sz w:val="22"/>
          <w:szCs w:val="22"/>
        </w:rPr>
      </w:pPr>
    </w:p>
    <w:p w14:paraId="483393A6" w14:textId="77777777" w:rsidR="001F7E67" w:rsidRDefault="001F7E67" w:rsidP="00A91FC6">
      <w:pPr>
        <w:pStyle w:val="Ttulo"/>
        <w:rPr>
          <w:rFonts w:ascii="Times New Roman" w:hAnsi="Times New Roman"/>
          <w:sz w:val="22"/>
          <w:szCs w:val="22"/>
        </w:rPr>
      </w:pPr>
    </w:p>
    <w:p w14:paraId="7DB41C45" w14:textId="77777777" w:rsidR="001F7E67" w:rsidRDefault="001F7E67" w:rsidP="00A91FC6">
      <w:pPr>
        <w:pStyle w:val="Ttulo"/>
        <w:rPr>
          <w:rFonts w:ascii="Times New Roman" w:hAnsi="Times New Roman"/>
          <w:sz w:val="22"/>
          <w:szCs w:val="22"/>
        </w:rPr>
      </w:pPr>
    </w:p>
    <w:p w14:paraId="01AD8286" w14:textId="77777777" w:rsidR="001F7E67" w:rsidRDefault="001F7E67" w:rsidP="00A91FC6">
      <w:pPr>
        <w:pStyle w:val="Ttulo"/>
        <w:rPr>
          <w:rFonts w:ascii="Times New Roman" w:hAnsi="Times New Roman"/>
          <w:sz w:val="22"/>
          <w:szCs w:val="22"/>
        </w:rPr>
      </w:pPr>
    </w:p>
    <w:p w14:paraId="7875011A" w14:textId="77777777" w:rsidR="001F7E67" w:rsidRDefault="001F7E67" w:rsidP="00A91FC6">
      <w:pPr>
        <w:pStyle w:val="Ttulo"/>
        <w:rPr>
          <w:rFonts w:ascii="Times New Roman" w:hAnsi="Times New Roman"/>
          <w:sz w:val="22"/>
          <w:szCs w:val="22"/>
        </w:rPr>
      </w:pPr>
    </w:p>
    <w:p w14:paraId="3BB84C04" w14:textId="77777777" w:rsidR="001F7E67" w:rsidRDefault="001F7E67" w:rsidP="00A91FC6">
      <w:pPr>
        <w:pStyle w:val="Ttulo"/>
        <w:rPr>
          <w:rFonts w:ascii="Times New Roman" w:hAnsi="Times New Roman"/>
          <w:sz w:val="22"/>
          <w:szCs w:val="22"/>
        </w:rPr>
      </w:pPr>
    </w:p>
    <w:p w14:paraId="284912E4" w14:textId="77777777" w:rsidR="001F7E67" w:rsidRDefault="001F7E67" w:rsidP="00A91FC6">
      <w:pPr>
        <w:pStyle w:val="Ttulo"/>
        <w:rPr>
          <w:rFonts w:ascii="Times New Roman" w:hAnsi="Times New Roman"/>
          <w:sz w:val="22"/>
          <w:szCs w:val="22"/>
        </w:rPr>
      </w:pPr>
    </w:p>
    <w:p w14:paraId="16667BB7" w14:textId="77777777" w:rsidR="001F7E67" w:rsidRDefault="001F7E67" w:rsidP="00A91FC6">
      <w:pPr>
        <w:pStyle w:val="Ttulo"/>
        <w:rPr>
          <w:rFonts w:ascii="Times New Roman" w:hAnsi="Times New Roman"/>
          <w:sz w:val="22"/>
          <w:szCs w:val="22"/>
        </w:rPr>
      </w:pPr>
    </w:p>
    <w:p w14:paraId="74A4C882" w14:textId="77777777" w:rsidR="001F7E67" w:rsidRDefault="001F7E67" w:rsidP="00A91FC6">
      <w:pPr>
        <w:pStyle w:val="Ttulo"/>
        <w:rPr>
          <w:rFonts w:ascii="Times New Roman" w:hAnsi="Times New Roman"/>
          <w:sz w:val="22"/>
          <w:szCs w:val="22"/>
        </w:rPr>
      </w:pPr>
    </w:p>
    <w:p w14:paraId="70AD29CC" w14:textId="77777777" w:rsidR="001F7E67" w:rsidRDefault="001F7E67" w:rsidP="00A91FC6">
      <w:pPr>
        <w:pStyle w:val="Ttulo"/>
        <w:rPr>
          <w:rFonts w:ascii="Times New Roman" w:hAnsi="Times New Roman"/>
          <w:sz w:val="22"/>
          <w:szCs w:val="22"/>
        </w:rPr>
      </w:pPr>
    </w:p>
    <w:p w14:paraId="3E2959A4" w14:textId="77777777" w:rsidR="001F7E67" w:rsidRDefault="001F7E67" w:rsidP="00A91FC6">
      <w:pPr>
        <w:pStyle w:val="Ttulo"/>
        <w:rPr>
          <w:rFonts w:ascii="Times New Roman" w:hAnsi="Times New Roman"/>
          <w:sz w:val="22"/>
          <w:szCs w:val="22"/>
        </w:rPr>
      </w:pPr>
    </w:p>
    <w:p w14:paraId="5360BD05" w14:textId="77777777" w:rsidR="001F7E67" w:rsidRDefault="001F7E67" w:rsidP="00A91FC6">
      <w:pPr>
        <w:pStyle w:val="Ttulo"/>
        <w:rPr>
          <w:rFonts w:ascii="Times New Roman" w:hAnsi="Times New Roman"/>
          <w:sz w:val="22"/>
          <w:szCs w:val="22"/>
        </w:rPr>
      </w:pPr>
    </w:p>
    <w:p w14:paraId="41405DDB" w14:textId="77777777" w:rsidR="001F7E67" w:rsidRDefault="001F7E67" w:rsidP="00A91FC6">
      <w:pPr>
        <w:pStyle w:val="Ttulo"/>
        <w:rPr>
          <w:rFonts w:ascii="Times New Roman" w:hAnsi="Times New Roman"/>
          <w:sz w:val="22"/>
          <w:szCs w:val="22"/>
        </w:rPr>
      </w:pPr>
    </w:p>
    <w:p w14:paraId="5D5D69C2" w14:textId="77777777" w:rsidR="001F7E67" w:rsidRDefault="001F7E67" w:rsidP="00A91FC6">
      <w:pPr>
        <w:pStyle w:val="Ttulo"/>
        <w:rPr>
          <w:rFonts w:ascii="Times New Roman" w:hAnsi="Times New Roman"/>
          <w:sz w:val="22"/>
          <w:szCs w:val="22"/>
        </w:rPr>
      </w:pPr>
    </w:p>
    <w:p w14:paraId="63AF1117" w14:textId="77777777" w:rsidR="001F7E67" w:rsidRDefault="001F7E67" w:rsidP="00A91FC6">
      <w:pPr>
        <w:pStyle w:val="Ttulo"/>
        <w:rPr>
          <w:rFonts w:ascii="Times New Roman" w:hAnsi="Times New Roman"/>
          <w:sz w:val="22"/>
          <w:szCs w:val="22"/>
        </w:rPr>
      </w:pPr>
    </w:p>
    <w:p w14:paraId="4E2F827C" w14:textId="77777777" w:rsidR="001F7E67" w:rsidRDefault="001F7E67" w:rsidP="00A91FC6">
      <w:pPr>
        <w:pStyle w:val="Ttulo"/>
        <w:rPr>
          <w:rFonts w:ascii="Times New Roman" w:hAnsi="Times New Roman"/>
          <w:sz w:val="22"/>
          <w:szCs w:val="22"/>
        </w:rPr>
      </w:pPr>
    </w:p>
    <w:p w14:paraId="0FADB4CE" w14:textId="77777777" w:rsidR="001F7E67" w:rsidRDefault="001F7E67" w:rsidP="00A91FC6">
      <w:pPr>
        <w:pStyle w:val="Ttulo"/>
        <w:rPr>
          <w:rFonts w:ascii="Times New Roman" w:hAnsi="Times New Roman"/>
          <w:sz w:val="22"/>
          <w:szCs w:val="22"/>
        </w:rPr>
      </w:pPr>
    </w:p>
    <w:p w14:paraId="15FDE994" w14:textId="77777777" w:rsidR="001F7E67" w:rsidRDefault="001F7E67" w:rsidP="00A91FC6">
      <w:pPr>
        <w:pStyle w:val="Ttulo"/>
        <w:rPr>
          <w:rFonts w:ascii="Times New Roman" w:hAnsi="Times New Roman"/>
          <w:sz w:val="22"/>
          <w:szCs w:val="22"/>
        </w:rPr>
      </w:pPr>
    </w:p>
    <w:p w14:paraId="48F682B8" w14:textId="77777777" w:rsidR="001F7E67" w:rsidRDefault="001F7E67" w:rsidP="00A91FC6">
      <w:pPr>
        <w:pStyle w:val="Ttulo"/>
        <w:rPr>
          <w:rFonts w:ascii="Times New Roman" w:hAnsi="Times New Roman"/>
          <w:sz w:val="22"/>
          <w:szCs w:val="22"/>
        </w:rPr>
      </w:pPr>
    </w:p>
    <w:p w14:paraId="3401B046" w14:textId="77777777" w:rsidR="001F7E67" w:rsidRDefault="001F7E67" w:rsidP="00A91FC6">
      <w:pPr>
        <w:pStyle w:val="Ttulo"/>
        <w:rPr>
          <w:rFonts w:ascii="Times New Roman" w:hAnsi="Times New Roman"/>
          <w:sz w:val="22"/>
          <w:szCs w:val="22"/>
        </w:rPr>
      </w:pPr>
    </w:p>
    <w:p w14:paraId="3FD448B1" w14:textId="77777777" w:rsidR="001F7E67" w:rsidRDefault="001F7E67" w:rsidP="00A91FC6">
      <w:pPr>
        <w:pStyle w:val="Ttulo"/>
        <w:rPr>
          <w:rFonts w:ascii="Times New Roman" w:hAnsi="Times New Roman"/>
          <w:sz w:val="22"/>
          <w:szCs w:val="22"/>
        </w:rPr>
      </w:pPr>
    </w:p>
    <w:p w14:paraId="2C548742" w14:textId="77777777" w:rsidR="00E634F3" w:rsidRPr="00BB47B7" w:rsidRDefault="00E634F3" w:rsidP="00A91FC6">
      <w:pPr>
        <w:pStyle w:val="Ttulo"/>
        <w:rPr>
          <w:rFonts w:ascii="Times New Roman" w:hAnsi="Times New Roman"/>
          <w:sz w:val="22"/>
          <w:szCs w:val="22"/>
        </w:rPr>
      </w:pPr>
      <w:r w:rsidRPr="00BB47B7">
        <w:rPr>
          <w:rFonts w:ascii="Times New Roman" w:hAnsi="Times New Roman"/>
          <w:sz w:val="22"/>
          <w:szCs w:val="22"/>
        </w:rPr>
        <w:lastRenderedPageBreak/>
        <w:t>AVISO DE LICITAÇÃO</w:t>
      </w:r>
    </w:p>
    <w:p w14:paraId="41D5B51C" w14:textId="77777777" w:rsidR="00F758D7" w:rsidRPr="0051767C" w:rsidRDefault="00F758D7" w:rsidP="00A91FC6">
      <w:pPr>
        <w:pStyle w:val="Ttulo"/>
        <w:rPr>
          <w:rFonts w:ascii="Times New Roman" w:hAnsi="Times New Roman"/>
          <w:sz w:val="22"/>
          <w:szCs w:val="22"/>
        </w:rPr>
      </w:pPr>
    </w:p>
    <w:p w14:paraId="3E91CD9C" w14:textId="088EB91E" w:rsidR="00E634F3" w:rsidRDefault="00E634F3" w:rsidP="00A91FC6">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A70229">
        <w:rPr>
          <w:b/>
          <w:color w:val="FF0000"/>
          <w:sz w:val="22"/>
          <w:szCs w:val="22"/>
        </w:rPr>
        <w:t>538</w:t>
      </w:r>
      <w:r w:rsidR="006B2320" w:rsidRPr="00BB47B7">
        <w:rPr>
          <w:b/>
          <w:color w:val="FF0000"/>
          <w:sz w:val="22"/>
          <w:szCs w:val="22"/>
        </w:rPr>
        <w:t>/</w:t>
      </w:r>
      <w:r w:rsidR="00A70229">
        <w:rPr>
          <w:b/>
          <w:color w:val="FF0000"/>
          <w:sz w:val="22"/>
          <w:szCs w:val="22"/>
        </w:rPr>
        <w:t>2019</w:t>
      </w:r>
      <w:r w:rsidR="006B2320">
        <w:rPr>
          <w:b/>
          <w:color w:val="FF0000"/>
          <w:sz w:val="22"/>
          <w:szCs w:val="22"/>
        </w:rPr>
        <w:t>/</w:t>
      </w:r>
      <w:r w:rsidR="00A70229">
        <w:rPr>
          <w:b/>
          <w:color w:val="FF0000"/>
          <w:sz w:val="22"/>
          <w:szCs w:val="22"/>
        </w:rPr>
        <w:t>GAMA</w:t>
      </w:r>
      <w:r w:rsidR="006B2320">
        <w:rPr>
          <w:b/>
          <w:color w:val="FF0000"/>
          <w:sz w:val="22"/>
          <w:szCs w:val="22"/>
        </w:rPr>
        <w:t>/SUPEL/RO</w:t>
      </w:r>
      <w:r w:rsidR="00BD39ED" w:rsidRPr="0051767C">
        <w:rPr>
          <w:b/>
          <w:color w:val="FF0000"/>
          <w:sz w:val="22"/>
          <w:szCs w:val="22"/>
        </w:rPr>
        <w:t xml:space="preserve"> </w:t>
      </w:r>
    </w:p>
    <w:p w14:paraId="7A89BCB9" w14:textId="77777777" w:rsidR="00A60733" w:rsidRPr="0051767C" w:rsidRDefault="00A60733" w:rsidP="00A91FC6">
      <w:pPr>
        <w:rPr>
          <w:b/>
          <w:color w:val="FF0000"/>
          <w:sz w:val="22"/>
          <w:szCs w:val="22"/>
        </w:rPr>
      </w:pPr>
    </w:p>
    <w:p w14:paraId="2F0C165B" w14:textId="167B6C04" w:rsidR="007A213D" w:rsidRPr="00B265C5" w:rsidRDefault="00045056" w:rsidP="00A91FC6">
      <w:pPr>
        <w:pBdr>
          <w:bottom w:val="single" w:sz="4" w:space="1" w:color="auto"/>
        </w:pBdr>
        <w:tabs>
          <w:tab w:val="left" w:pos="0"/>
        </w:tabs>
        <w:jc w:val="both"/>
        <w:rPr>
          <w:sz w:val="22"/>
          <w:szCs w:val="22"/>
        </w:rPr>
      </w:pPr>
      <w:r w:rsidRPr="00C17A7F">
        <w:rPr>
          <w:b/>
          <w:sz w:val="22"/>
          <w:szCs w:val="22"/>
        </w:rPr>
        <w:t>A SUPERINTENDÊNCIA ESTADUAL DE LICITAÇÕES,</w:t>
      </w:r>
      <w:r w:rsidRPr="00BE45B6">
        <w:rPr>
          <w:sz w:val="22"/>
          <w:szCs w:val="22"/>
        </w:rPr>
        <w:t xml:space="preserve"> por meio de </w:t>
      </w:r>
      <w:r w:rsidR="00206B9B">
        <w:rPr>
          <w:sz w:val="22"/>
          <w:szCs w:val="22"/>
        </w:rPr>
        <w:t>su</w:t>
      </w:r>
      <w:r w:rsidR="00CC6C59">
        <w:rPr>
          <w:sz w:val="22"/>
          <w:szCs w:val="22"/>
        </w:rPr>
        <w:t>o(a) Pregoeiro(a)</w:t>
      </w:r>
      <w:r w:rsidRPr="00BE45B6">
        <w:rPr>
          <w:sz w:val="22"/>
          <w:szCs w:val="22"/>
        </w:rPr>
        <w:t xml:space="preserve"> e Equipe de Apoio, nomeada por força das disposições contidas na </w:t>
      </w:r>
      <w:r w:rsidR="00BB47B7" w:rsidRPr="00C17A7F">
        <w:rPr>
          <w:color w:val="FF0000"/>
          <w:sz w:val="22"/>
          <w:szCs w:val="22"/>
        </w:rPr>
        <w:t>Portaria n</w:t>
      </w:r>
      <w:r w:rsidR="00846EDA" w:rsidRPr="00C17A7F">
        <w:rPr>
          <w:color w:val="FF0000"/>
          <w:sz w:val="22"/>
          <w:szCs w:val="22"/>
        </w:rPr>
        <w:t xml:space="preserve">º </w:t>
      </w:r>
      <w:r w:rsidR="00A70229">
        <w:rPr>
          <w:color w:val="FF0000"/>
          <w:sz w:val="22"/>
          <w:szCs w:val="22"/>
        </w:rPr>
        <w:t>35</w:t>
      </w:r>
      <w:r w:rsidRPr="00C17A7F">
        <w:rPr>
          <w:color w:val="FF0000"/>
          <w:sz w:val="22"/>
          <w:szCs w:val="22"/>
        </w:rPr>
        <w:t>/GAB/S</w:t>
      </w:r>
      <w:r w:rsidR="00846EDA" w:rsidRPr="00C17A7F">
        <w:rPr>
          <w:color w:val="FF0000"/>
          <w:sz w:val="22"/>
          <w:szCs w:val="22"/>
        </w:rPr>
        <w:t xml:space="preserve">UPEL, publicada no DOE do dia </w:t>
      </w:r>
      <w:r w:rsidR="00A70229">
        <w:rPr>
          <w:color w:val="FF0000"/>
          <w:sz w:val="22"/>
          <w:szCs w:val="22"/>
        </w:rPr>
        <w:t>12/02/2019</w:t>
      </w:r>
      <w:r w:rsidRPr="00C17A7F">
        <w:rPr>
          <w:sz w:val="22"/>
          <w:szCs w:val="22"/>
        </w:rPr>
        <w:t>, torna público que se encontr</w:t>
      </w:r>
      <w:r w:rsidRPr="00BE45B6">
        <w:rPr>
          <w:sz w:val="22"/>
          <w:szCs w:val="22"/>
        </w:rPr>
        <w:t xml:space="preserve">a autorizada a realização da licitação na modalidade de </w:t>
      </w:r>
      <w:r w:rsidR="00BB5408" w:rsidRPr="00BE45B6">
        <w:rPr>
          <w:b/>
          <w:sz w:val="22"/>
          <w:szCs w:val="22"/>
        </w:rPr>
        <w:t xml:space="preserve">PREGÃO, </w:t>
      </w:r>
      <w:r w:rsidR="00BB5408" w:rsidRPr="00BE45B6">
        <w:rPr>
          <w:sz w:val="22"/>
          <w:szCs w:val="22"/>
        </w:rPr>
        <w:t xml:space="preserve">na forma </w:t>
      </w:r>
      <w:r w:rsidR="00BB5408" w:rsidRPr="00BE45B6">
        <w:rPr>
          <w:b/>
          <w:sz w:val="22"/>
          <w:szCs w:val="22"/>
        </w:rPr>
        <w:t xml:space="preserve">ELETRÔNICA, </w:t>
      </w:r>
      <w:r w:rsidR="00BB5408" w:rsidRPr="00BE45B6">
        <w:rPr>
          <w:sz w:val="22"/>
          <w:szCs w:val="22"/>
        </w:rPr>
        <w:t>sob o</w:t>
      </w:r>
      <w:r w:rsidR="00BB5408" w:rsidRPr="001E1113">
        <w:rPr>
          <w:sz w:val="22"/>
          <w:szCs w:val="22"/>
        </w:rPr>
        <w:t xml:space="preserve"> </w:t>
      </w:r>
      <w:r w:rsidR="00BB5408" w:rsidRPr="001E1113">
        <w:rPr>
          <w:b/>
          <w:sz w:val="22"/>
          <w:szCs w:val="22"/>
        </w:rPr>
        <w:t xml:space="preserve">nº </w:t>
      </w:r>
      <w:r w:rsidR="00BB5408">
        <w:rPr>
          <w:b/>
          <w:color w:val="FF0000"/>
          <w:sz w:val="22"/>
          <w:szCs w:val="22"/>
        </w:rPr>
        <w:t>538</w:t>
      </w:r>
      <w:r w:rsidR="00BB5408" w:rsidRPr="001E1113">
        <w:rPr>
          <w:b/>
          <w:color w:val="FF0000"/>
          <w:sz w:val="22"/>
          <w:szCs w:val="22"/>
        </w:rPr>
        <w:t>/</w:t>
      </w:r>
      <w:r w:rsidR="00BB5408">
        <w:rPr>
          <w:b/>
          <w:color w:val="FF0000"/>
          <w:sz w:val="22"/>
          <w:szCs w:val="22"/>
        </w:rPr>
        <w:t>2019/GAMA/SUPEL/RO,</w:t>
      </w:r>
      <w:r w:rsidR="00BB5408" w:rsidRPr="00BE45B6">
        <w:rPr>
          <w:sz w:val="22"/>
          <w:szCs w:val="22"/>
        </w:rPr>
        <w:t xml:space="preserve"> do </w:t>
      </w:r>
      <w:r w:rsidR="00BB5408" w:rsidRPr="001E1113">
        <w:rPr>
          <w:sz w:val="22"/>
          <w:szCs w:val="22"/>
        </w:rPr>
        <w:t xml:space="preserve">tipo </w:t>
      </w:r>
      <w:r w:rsidR="00BB5408" w:rsidRPr="001E1113">
        <w:rPr>
          <w:b/>
          <w:noProof/>
          <w:sz w:val="22"/>
          <w:szCs w:val="22"/>
        </w:rPr>
        <w:t>MENOR PREÇO</w:t>
      </w:r>
      <w:r w:rsidR="00BB5408">
        <w:rPr>
          <w:b/>
          <w:noProof/>
          <w:sz w:val="22"/>
          <w:szCs w:val="22"/>
        </w:rPr>
        <w:t xml:space="preserve"> POR </w:t>
      </w:r>
      <w:r w:rsidR="00660819">
        <w:rPr>
          <w:b/>
          <w:noProof/>
          <w:sz w:val="22"/>
          <w:szCs w:val="22"/>
        </w:rPr>
        <w:t>ITEM</w:t>
      </w:r>
      <w:r w:rsidR="00BB5408" w:rsidRPr="001E1113">
        <w:rPr>
          <w:b/>
          <w:sz w:val="22"/>
          <w:szCs w:val="22"/>
        </w:rPr>
        <w:t>,</w:t>
      </w:r>
      <w:r w:rsidR="00BB5408" w:rsidRPr="001E1113">
        <w:rPr>
          <w:sz w:val="22"/>
          <w:szCs w:val="22"/>
        </w:rPr>
        <w:t xml:space="preserve"> </w:t>
      </w:r>
      <w:r w:rsidR="00BB5408">
        <w:rPr>
          <w:sz w:val="22"/>
          <w:szCs w:val="22"/>
        </w:rPr>
        <w:t xml:space="preserve">cujo objeto é </w:t>
      </w:r>
      <w:r w:rsidR="00BB5408">
        <w:rPr>
          <w:color w:val="FF0000"/>
          <w:sz w:val="22"/>
          <w:szCs w:val="22"/>
        </w:rPr>
        <w:t>R</w:t>
      </w:r>
      <w:r w:rsidR="00BB5408" w:rsidRPr="00B620E0">
        <w:rPr>
          <w:color w:val="FF0000"/>
          <w:sz w:val="22"/>
          <w:szCs w:val="22"/>
        </w:rPr>
        <w:t xml:space="preserve">egistro de preços para futura e eventual </w:t>
      </w:r>
      <w:r w:rsidR="00BB5408" w:rsidRPr="00190341">
        <w:rPr>
          <w:color w:val="FF0000"/>
          <w:sz w:val="22"/>
          <w:szCs w:val="22"/>
        </w:rPr>
        <w:t>fornecimento de material gráfico</w:t>
      </w:r>
      <w:r w:rsidR="004D1047">
        <w:rPr>
          <w:color w:val="FF0000"/>
          <w:sz w:val="22"/>
          <w:szCs w:val="22"/>
        </w:rPr>
        <w:t xml:space="preserve"> (CARTAZ, BANNER, CONVITE, ENVELOPE, ADESIVO, FOLDER E OUTROS)</w:t>
      </w:r>
      <w:r w:rsidR="00BB5408" w:rsidRPr="00B620E0">
        <w:rPr>
          <w:color w:val="FF0000"/>
          <w:sz w:val="22"/>
          <w:szCs w:val="22"/>
        </w:rPr>
        <w:t xml:space="preserve">, para atender as ações da </w:t>
      </w:r>
      <w:r w:rsidR="00BB5408" w:rsidRPr="00190341">
        <w:rPr>
          <w:color w:val="FF0000"/>
          <w:sz w:val="22"/>
          <w:szCs w:val="22"/>
        </w:rPr>
        <w:t>SECRETARIA DE ESTADO DA AGRICULTURA DE RONDÔNIA</w:t>
      </w:r>
      <w:r w:rsidR="00BB5408">
        <w:rPr>
          <w:color w:val="FF0000"/>
          <w:sz w:val="22"/>
          <w:szCs w:val="22"/>
        </w:rPr>
        <w:t>/SEAGRI</w:t>
      </w:r>
      <w:r w:rsidR="00BB5408">
        <w:rPr>
          <w:sz w:val="22"/>
          <w:szCs w:val="22"/>
        </w:rPr>
        <w:t xml:space="preserve">, </w:t>
      </w:r>
      <w:r w:rsidR="00BB5408" w:rsidRPr="001E1113">
        <w:rPr>
          <w:sz w:val="22"/>
          <w:szCs w:val="22"/>
        </w:rPr>
        <w:t xml:space="preserve">tendo por finalidade a qualificação de empresas e a seleção da proposta mais vantajosa, conforme disposições </w:t>
      </w:r>
      <w:r w:rsidR="00BB5408" w:rsidRPr="00BE45B6">
        <w:rPr>
          <w:sz w:val="22"/>
          <w:szCs w:val="22"/>
        </w:rPr>
        <w:t xml:space="preserve">descritas neste edital e seus anexos, em conformidade com as </w:t>
      </w:r>
      <w:hyperlink r:id="rId82" w:history="1">
        <w:r w:rsidR="00BB5408" w:rsidRPr="00B036FA">
          <w:rPr>
            <w:rStyle w:val="Hyperlink"/>
            <w:sz w:val="22"/>
            <w:szCs w:val="22"/>
          </w:rPr>
          <w:t>Leis Federais nº 10.520/02</w:t>
        </w:r>
      </w:hyperlink>
      <w:r w:rsidR="00BB5408" w:rsidRPr="00BE45B6">
        <w:rPr>
          <w:sz w:val="22"/>
          <w:szCs w:val="22"/>
        </w:rPr>
        <w:t xml:space="preserve"> e </w:t>
      </w:r>
      <w:hyperlink r:id="rId83" w:history="1">
        <w:r w:rsidR="00BB5408" w:rsidRPr="001C0582">
          <w:rPr>
            <w:rStyle w:val="Hyperlink"/>
            <w:sz w:val="22"/>
            <w:szCs w:val="22"/>
          </w:rPr>
          <w:t>nº 8.666/93</w:t>
        </w:r>
      </w:hyperlink>
      <w:r w:rsidR="00BB5408" w:rsidRPr="00BE45B6">
        <w:rPr>
          <w:sz w:val="22"/>
          <w:szCs w:val="22"/>
        </w:rPr>
        <w:t xml:space="preserve"> e suas alterações a qual se aplica subsid</w:t>
      </w:r>
      <w:r w:rsidR="00BB5408" w:rsidRPr="00D207ED">
        <w:rPr>
          <w:sz w:val="22"/>
          <w:szCs w:val="22"/>
        </w:rPr>
        <w:t xml:space="preserve">iariamente a modalidade de Pregão, com os </w:t>
      </w:r>
      <w:hyperlink r:id="rId84" w:history="1">
        <w:r w:rsidR="00BB5408" w:rsidRPr="00D207ED">
          <w:rPr>
            <w:rStyle w:val="Hyperlink"/>
            <w:sz w:val="22"/>
            <w:szCs w:val="22"/>
          </w:rPr>
          <w:t>Decretos Estaduais nº 12.205/06</w:t>
        </w:r>
      </w:hyperlink>
      <w:r w:rsidR="00BB5408" w:rsidRPr="00D207ED">
        <w:rPr>
          <w:sz w:val="22"/>
          <w:szCs w:val="22"/>
        </w:rPr>
        <w:t xml:space="preserve">, </w:t>
      </w:r>
      <w:hyperlink r:id="rId85" w:history="1">
        <w:r w:rsidR="00BB5408" w:rsidRPr="00D207ED">
          <w:rPr>
            <w:rStyle w:val="Hyperlink"/>
            <w:sz w:val="22"/>
            <w:szCs w:val="22"/>
          </w:rPr>
          <w:t>n° 16.089/2011</w:t>
        </w:r>
      </w:hyperlink>
      <w:r w:rsidR="00BB5408" w:rsidRPr="00D207ED">
        <w:rPr>
          <w:sz w:val="22"/>
          <w:szCs w:val="22"/>
        </w:rPr>
        <w:t xml:space="preserve">, </w:t>
      </w:r>
      <w:hyperlink r:id="rId86" w:history="1">
        <w:r w:rsidR="00BB5408" w:rsidRPr="00D207ED">
          <w:rPr>
            <w:rStyle w:val="Hyperlink"/>
            <w:sz w:val="22"/>
            <w:szCs w:val="22"/>
          </w:rPr>
          <w:t>n° 21.675/2017</w:t>
        </w:r>
      </w:hyperlink>
      <w:r w:rsidR="00BB5408" w:rsidRPr="00D207ED">
        <w:rPr>
          <w:sz w:val="22"/>
          <w:szCs w:val="22"/>
        </w:rPr>
        <w:t xml:space="preserve">, </w:t>
      </w:r>
      <w:r w:rsidR="00BB5408" w:rsidRPr="00D207ED">
        <w:rPr>
          <w:rStyle w:val="Hyperlink"/>
          <w:sz w:val="22"/>
          <w:szCs w:val="22"/>
        </w:rPr>
        <w:t xml:space="preserve">nº 18.340/2013 </w:t>
      </w:r>
      <w:r w:rsidR="00BB5408" w:rsidRPr="00D207ED">
        <w:rPr>
          <w:rStyle w:val="Hyperlink"/>
          <w:color w:val="auto"/>
          <w:sz w:val="22"/>
          <w:szCs w:val="22"/>
          <w:u w:val="none"/>
        </w:rPr>
        <w:t>e suas alterações,</w:t>
      </w:r>
      <w:r w:rsidR="00BB5408" w:rsidRPr="00BE45B6">
        <w:rPr>
          <w:sz w:val="22"/>
          <w:szCs w:val="22"/>
        </w:rPr>
        <w:t xml:space="preserve"> </w:t>
      </w:r>
      <w:hyperlink r:id="rId87" w:history="1">
        <w:r w:rsidR="00BB5408" w:rsidRPr="00B24F73">
          <w:rPr>
            <w:rStyle w:val="Hyperlink"/>
            <w:sz w:val="22"/>
            <w:szCs w:val="22"/>
          </w:rPr>
          <w:t>Decreto Federal n° 5.450/05</w:t>
        </w:r>
      </w:hyperlink>
      <w:r w:rsidR="00BB5408" w:rsidRPr="001E1113">
        <w:rPr>
          <w:sz w:val="22"/>
          <w:szCs w:val="22"/>
        </w:rPr>
        <w:t>, com</w:t>
      </w:r>
      <w:r w:rsidR="00BB5408" w:rsidRPr="00BE45B6">
        <w:rPr>
          <w:sz w:val="22"/>
          <w:szCs w:val="22"/>
        </w:rPr>
        <w:t xml:space="preserve"> a </w:t>
      </w:r>
      <w:hyperlink r:id="rId88" w:history="1">
        <w:r w:rsidR="00BB5408" w:rsidRPr="00005F3C">
          <w:rPr>
            <w:rStyle w:val="Hyperlink"/>
            <w:sz w:val="22"/>
            <w:szCs w:val="22"/>
          </w:rPr>
          <w:t>Lei Complementar nº 123/06</w:t>
        </w:r>
      </w:hyperlink>
      <w:r w:rsidR="00BB5408" w:rsidRPr="00BE45B6">
        <w:rPr>
          <w:sz w:val="22"/>
          <w:szCs w:val="22"/>
        </w:rPr>
        <w:t xml:space="preserve"> e suas alterações, com a </w:t>
      </w:r>
      <w:hyperlink r:id="rId89" w:history="1">
        <w:r w:rsidR="00BB5408" w:rsidRPr="003C1C0B">
          <w:rPr>
            <w:rStyle w:val="Hyperlink"/>
            <w:sz w:val="22"/>
            <w:szCs w:val="22"/>
          </w:rPr>
          <w:t>Lei Estadual n° 2414/2011</w:t>
        </w:r>
      </w:hyperlink>
      <w:r w:rsidR="00BB5408" w:rsidRPr="00BE45B6">
        <w:rPr>
          <w:sz w:val="22"/>
          <w:szCs w:val="22"/>
        </w:rPr>
        <w:t>, e demais legislações vigentes, tendo como interessad</w:t>
      </w:r>
      <w:r w:rsidR="00BB5408">
        <w:rPr>
          <w:sz w:val="22"/>
          <w:szCs w:val="22"/>
        </w:rPr>
        <w:t>a</w:t>
      </w:r>
      <w:r w:rsidR="00BB5408" w:rsidRPr="00BE45B6">
        <w:rPr>
          <w:sz w:val="22"/>
          <w:szCs w:val="22"/>
        </w:rPr>
        <w:t xml:space="preserve"> </w:t>
      </w:r>
      <w:r w:rsidRPr="00B265C5">
        <w:rPr>
          <w:sz w:val="22"/>
          <w:szCs w:val="22"/>
        </w:rPr>
        <w:t xml:space="preserve">a </w:t>
      </w:r>
      <w:r w:rsidR="00A70229" w:rsidRPr="00A70229">
        <w:rPr>
          <w:b/>
          <w:color w:val="FF0000"/>
          <w:sz w:val="22"/>
          <w:szCs w:val="22"/>
        </w:rPr>
        <w:t>Secretaria de Estado da Agricultura - SEAGRI</w:t>
      </w:r>
      <w:r w:rsidRPr="00B265C5">
        <w:rPr>
          <w:b/>
          <w:color w:val="FF0000"/>
          <w:sz w:val="22"/>
          <w:szCs w:val="22"/>
        </w:rPr>
        <w:t>.</w:t>
      </w:r>
      <w:r w:rsidR="00A70229">
        <w:rPr>
          <w:b/>
          <w:color w:val="FF0000"/>
          <w:sz w:val="22"/>
          <w:szCs w:val="22"/>
        </w:rPr>
        <w:t xml:space="preserve"> </w:t>
      </w:r>
    </w:p>
    <w:p w14:paraId="7DC27DF7" w14:textId="701197E8" w:rsidR="006D52B2" w:rsidRPr="00B265C5" w:rsidRDefault="00747E57" w:rsidP="00A91FC6">
      <w:pPr>
        <w:tabs>
          <w:tab w:val="left" w:pos="0"/>
        </w:tabs>
        <w:jc w:val="both"/>
        <w:rPr>
          <w:b/>
          <w:color w:val="FF0000"/>
          <w:sz w:val="22"/>
          <w:szCs w:val="22"/>
        </w:rPr>
      </w:pPr>
      <w:r w:rsidRPr="00B265C5">
        <w:rPr>
          <w:b/>
          <w:sz w:val="22"/>
          <w:szCs w:val="22"/>
        </w:rPr>
        <w:t>PROCESSO ADMINISTRATIVO Nº</w:t>
      </w:r>
      <w:r w:rsidR="00BB47B7" w:rsidRPr="00B265C5">
        <w:rPr>
          <w:b/>
          <w:sz w:val="22"/>
          <w:szCs w:val="22"/>
        </w:rPr>
        <w:t xml:space="preserve"> </w:t>
      </w:r>
      <w:r w:rsidR="00A70229" w:rsidRPr="00A70229">
        <w:rPr>
          <w:b/>
          <w:color w:val="FF0000"/>
          <w:sz w:val="22"/>
          <w:szCs w:val="22"/>
        </w:rPr>
        <w:t>0025.363028/2019-95</w:t>
      </w:r>
    </w:p>
    <w:p w14:paraId="296775ED" w14:textId="3D00F51D" w:rsidR="00F90DFC" w:rsidRPr="00B265C5" w:rsidRDefault="00E634F3" w:rsidP="00A91FC6">
      <w:pPr>
        <w:tabs>
          <w:tab w:val="left" w:pos="0"/>
        </w:tabs>
        <w:jc w:val="both"/>
        <w:rPr>
          <w:b/>
          <w:bCs/>
          <w:color w:val="FF0000"/>
          <w:sz w:val="22"/>
          <w:szCs w:val="22"/>
        </w:rPr>
      </w:pPr>
      <w:r w:rsidRPr="00B265C5">
        <w:rPr>
          <w:b/>
          <w:sz w:val="22"/>
          <w:szCs w:val="22"/>
        </w:rPr>
        <w:t>OBJETO:</w:t>
      </w:r>
      <w:r w:rsidRPr="00B265C5">
        <w:rPr>
          <w:sz w:val="22"/>
          <w:szCs w:val="22"/>
        </w:rPr>
        <w:t xml:space="preserve"> </w:t>
      </w:r>
      <w:bookmarkStart w:id="6" w:name="_GoBack"/>
      <w:bookmarkEnd w:id="6"/>
      <w:r w:rsidR="00190341">
        <w:rPr>
          <w:color w:val="FF0000"/>
          <w:sz w:val="22"/>
          <w:szCs w:val="22"/>
        </w:rPr>
        <w:t>R</w:t>
      </w:r>
      <w:r w:rsidR="00190341" w:rsidRPr="00B620E0">
        <w:rPr>
          <w:color w:val="FF0000"/>
          <w:sz w:val="22"/>
          <w:szCs w:val="22"/>
        </w:rPr>
        <w:t xml:space="preserve">egistro de preços para futura e eventual </w:t>
      </w:r>
      <w:r w:rsidR="00190341" w:rsidRPr="00190341">
        <w:rPr>
          <w:color w:val="FF0000"/>
          <w:sz w:val="22"/>
          <w:szCs w:val="22"/>
        </w:rPr>
        <w:t>fornecimento de material gráfico</w:t>
      </w:r>
      <w:r w:rsidR="004D1047">
        <w:rPr>
          <w:color w:val="FF0000"/>
          <w:sz w:val="22"/>
          <w:szCs w:val="22"/>
        </w:rPr>
        <w:t xml:space="preserve"> (CARTAZ, BANNER, CONVITE, ENVELOPE, ADESIVO, FOLDER E OUTROS)</w:t>
      </w:r>
      <w:r w:rsidR="00190341" w:rsidRPr="00B620E0">
        <w:rPr>
          <w:color w:val="FF0000"/>
          <w:sz w:val="22"/>
          <w:szCs w:val="22"/>
        </w:rPr>
        <w:t xml:space="preserve">, para atender as ações da </w:t>
      </w:r>
      <w:r w:rsidR="00190341" w:rsidRPr="00190341">
        <w:rPr>
          <w:color w:val="FF0000"/>
          <w:sz w:val="22"/>
          <w:szCs w:val="22"/>
        </w:rPr>
        <w:t>SECRETARIA DE ESTADO DA AGRICULTURA DE RONDÔNIA</w:t>
      </w:r>
      <w:r w:rsidR="00190341">
        <w:rPr>
          <w:color w:val="FF0000"/>
          <w:sz w:val="22"/>
          <w:szCs w:val="22"/>
        </w:rPr>
        <w:t>/SEAGRI</w:t>
      </w:r>
      <w:r w:rsidR="00A70229" w:rsidRPr="00A70229">
        <w:rPr>
          <w:bCs/>
          <w:color w:val="FF0000"/>
          <w:sz w:val="22"/>
          <w:szCs w:val="22"/>
        </w:rPr>
        <w:t>.</w:t>
      </w:r>
    </w:p>
    <w:p w14:paraId="43CABC61" w14:textId="692EB3E0" w:rsidR="00B5040E" w:rsidRPr="00B5040E" w:rsidRDefault="00BE60E8" w:rsidP="00B5040E">
      <w:pPr>
        <w:rPr>
          <w:color w:val="FF0000"/>
          <w:sz w:val="22"/>
          <w:szCs w:val="22"/>
        </w:rPr>
      </w:pPr>
      <w:r w:rsidRPr="00B265C5">
        <w:rPr>
          <w:b/>
          <w:sz w:val="22"/>
          <w:szCs w:val="22"/>
        </w:rPr>
        <w:t>PROGRAMA DE TRABALHO</w:t>
      </w:r>
      <w:r w:rsidR="00716884" w:rsidRPr="00B265C5">
        <w:rPr>
          <w:b/>
          <w:sz w:val="22"/>
          <w:szCs w:val="22"/>
        </w:rPr>
        <w:t>:</w:t>
      </w:r>
      <w:r w:rsidRPr="00B265C5">
        <w:rPr>
          <w:sz w:val="22"/>
          <w:szCs w:val="22"/>
        </w:rPr>
        <w:t xml:space="preserve"> </w:t>
      </w:r>
      <w:r w:rsidR="00B5040E" w:rsidRPr="00B5040E">
        <w:rPr>
          <w:color w:val="FF0000"/>
          <w:sz w:val="22"/>
          <w:szCs w:val="22"/>
        </w:rPr>
        <w:t>19.001.20.608.2003</w:t>
      </w:r>
      <w:r w:rsidR="00B5040E">
        <w:rPr>
          <w:color w:val="FF0000"/>
          <w:sz w:val="22"/>
          <w:szCs w:val="22"/>
        </w:rPr>
        <w:t>.2023/</w:t>
      </w:r>
      <w:r w:rsidR="00B5040E" w:rsidRPr="00B5040E">
        <w:rPr>
          <w:color w:val="FF0000"/>
          <w:sz w:val="22"/>
          <w:szCs w:val="22"/>
        </w:rPr>
        <w:t>19.017.20.608 2004</w:t>
      </w:r>
      <w:r w:rsidR="00B5040E">
        <w:rPr>
          <w:color w:val="FF0000"/>
          <w:sz w:val="22"/>
          <w:szCs w:val="22"/>
        </w:rPr>
        <w:t>.1087</w:t>
      </w:r>
      <w:r w:rsidR="00B5040E" w:rsidRPr="00B5040E">
        <w:rPr>
          <w:color w:val="FF0000"/>
          <w:sz w:val="22"/>
          <w:szCs w:val="22"/>
        </w:rPr>
        <w:t xml:space="preserve">   </w:t>
      </w:r>
    </w:p>
    <w:p w14:paraId="55CB0A47" w14:textId="21691ACC" w:rsidR="00BE60E8" w:rsidRDefault="00BE60E8" w:rsidP="00A91FC6">
      <w:pPr>
        <w:tabs>
          <w:tab w:val="left" w:pos="0"/>
        </w:tabs>
        <w:suppressAutoHyphens/>
        <w:spacing w:before="60"/>
        <w:jc w:val="both"/>
        <w:rPr>
          <w:sz w:val="22"/>
          <w:szCs w:val="22"/>
        </w:rPr>
      </w:pPr>
      <w:r w:rsidRPr="00B265C5">
        <w:rPr>
          <w:b/>
          <w:sz w:val="22"/>
          <w:szCs w:val="22"/>
        </w:rPr>
        <w:t>ELEMENTO DE DESPESA</w:t>
      </w:r>
      <w:r w:rsidR="00716884" w:rsidRPr="00B265C5">
        <w:rPr>
          <w:b/>
          <w:sz w:val="22"/>
          <w:szCs w:val="22"/>
        </w:rPr>
        <w:t>:</w:t>
      </w:r>
      <w:r w:rsidRPr="00B265C5">
        <w:rPr>
          <w:sz w:val="22"/>
          <w:szCs w:val="22"/>
        </w:rPr>
        <w:t xml:space="preserve"> </w:t>
      </w:r>
      <w:r w:rsidR="00A70229">
        <w:rPr>
          <w:color w:val="FF0000"/>
          <w:sz w:val="22"/>
          <w:szCs w:val="22"/>
        </w:rPr>
        <w:t>33.90.3</w:t>
      </w:r>
      <w:r w:rsidR="00B5040E">
        <w:rPr>
          <w:color w:val="FF0000"/>
          <w:sz w:val="22"/>
          <w:szCs w:val="22"/>
        </w:rPr>
        <w:t>9</w:t>
      </w:r>
      <w:r w:rsidR="000E3970" w:rsidRPr="00B265C5">
        <w:rPr>
          <w:b/>
          <w:color w:val="FF0000"/>
          <w:sz w:val="22"/>
          <w:szCs w:val="22"/>
        </w:rPr>
        <w:t>.</w:t>
      </w:r>
    </w:p>
    <w:p w14:paraId="6956167D" w14:textId="3FB79941" w:rsidR="000E3970" w:rsidRDefault="00BE60E8" w:rsidP="00A91FC6">
      <w:pPr>
        <w:tabs>
          <w:tab w:val="left" w:pos="0"/>
        </w:tabs>
        <w:suppressAutoHyphens/>
        <w:spacing w:before="60"/>
        <w:jc w:val="both"/>
        <w:rPr>
          <w:b/>
          <w:color w:val="FF0000"/>
          <w:sz w:val="22"/>
          <w:szCs w:val="22"/>
        </w:rPr>
      </w:pPr>
      <w:r w:rsidRPr="00BE60E8">
        <w:rPr>
          <w:b/>
          <w:sz w:val="22"/>
          <w:szCs w:val="22"/>
        </w:rPr>
        <w:t>FONTE DE RECURSOS</w:t>
      </w:r>
      <w:r w:rsidR="00716884">
        <w:rPr>
          <w:b/>
          <w:sz w:val="22"/>
          <w:szCs w:val="22"/>
        </w:rPr>
        <w:t>:</w:t>
      </w:r>
      <w:r w:rsidRPr="00BE60E8">
        <w:rPr>
          <w:b/>
          <w:sz w:val="22"/>
          <w:szCs w:val="22"/>
        </w:rPr>
        <w:t xml:space="preserve"> </w:t>
      </w:r>
      <w:r w:rsidR="00A70229">
        <w:rPr>
          <w:b/>
          <w:color w:val="FF0000"/>
          <w:sz w:val="22"/>
          <w:szCs w:val="22"/>
        </w:rPr>
        <w:t>0100</w:t>
      </w:r>
      <w:r w:rsidR="00B5040E">
        <w:rPr>
          <w:b/>
          <w:color w:val="FF0000"/>
          <w:sz w:val="22"/>
          <w:szCs w:val="22"/>
        </w:rPr>
        <w:t>/0240</w:t>
      </w:r>
      <w:r w:rsidR="000E3970" w:rsidRPr="00BB47B7">
        <w:rPr>
          <w:b/>
          <w:color w:val="FF0000"/>
          <w:sz w:val="22"/>
          <w:szCs w:val="22"/>
        </w:rPr>
        <w:t>.</w:t>
      </w:r>
    </w:p>
    <w:p w14:paraId="5462A027" w14:textId="2FE98B92" w:rsidR="009B5BF3" w:rsidRDefault="00E634F3" w:rsidP="009B5BF3">
      <w:pPr>
        <w:tabs>
          <w:tab w:val="left" w:pos="0"/>
        </w:tabs>
        <w:suppressAutoHyphens/>
        <w:spacing w:before="60"/>
        <w:jc w:val="both"/>
        <w:rPr>
          <w:b/>
          <w:color w:val="FF0000"/>
          <w:sz w:val="22"/>
          <w:szCs w:val="22"/>
        </w:rPr>
      </w:pPr>
      <w:r w:rsidRPr="0051767C">
        <w:rPr>
          <w:b/>
          <w:sz w:val="22"/>
          <w:szCs w:val="22"/>
        </w:rPr>
        <w:t xml:space="preserve">VALOR ESTIMADO PARA CONTRATAÇÃO: </w:t>
      </w:r>
      <w:r w:rsidR="00871D3B">
        <w:rPr>
          <w:b/>
          <w:color w:val="FF0000"/>
          <w:sz w:val="22"/>
          <w:szCs w:val="22"/>
        </w:rPr>
        <w:t xml:space="preserve">R$ </w:t>
      </w:r>
      <w:r w:rsidR="009B5BF3" w:rsidRPr="009B5BF3">
        <w:rPr>
          <w:b/>
          <w:color w:val="FF0000"/>
          <w:sz w:val="22"/>
          <w:szCs w:val="22"/>
        </w:rPr>
        <w:t>1.631.251,50</w:t>
      </w:r>
    </w:p>
    <w:p w14:paraId="57D5529F" w14:textId="66A6D77A" w:rsidR="00E634F3" w:rsidRPr="00081D3F" w:rsidRDefault="00E634F3" w:rsidP="009B5BF3">
      <w:pPr>
        <w:tabs>
          <w:tab w:val="left" w:pos="0"/>
        </w:tabs>
        <w:suppressAutoHyphens/>
        <w:spacing w:before="60"/>
        <w:jc w:val="both"/>
        <w:rPr>
          <w:b/>
          <w:sz w:val="22"/>
          <w:szCs w:val="22"/>
        </w:rPr>
      </w:pPr>
      <w:r w:rsidRPr="0051767C">
        <w:rPr>
          <w:b/>
          <w:sz w:val="22"/>
          <w:szCs w:val="22"/>
        </w:rPr>
        <w:t>DATA DE ABERTURA:</w:t>
      </w:r>
      <w:r w:rsidRPr="0051767C">
        <w:rPr>
          <w:b/>
          <w:bCs/>
          <w:sz w:val="22"/>
          <w:szCs w:val="22"/>
        </w:rPr>
        <w:t xml:space="preserve"> </w:t>
      </w:r>
      <w:r w:rsidR="006A0715" w:rsidRPr="006A0715">
        <w:rPr>
          <w:b/>
          <w:bCs/>
          <w:color w:val="FF0000"/>
          <w:sz w:val="22"/>
          <w:szCs w:val="22"/>
        </w:rPr>
        <w:t>11</w:t>
      </w:r>
      <w:r w:rsidR="00BB47B7" w:rsidRPr="00BB47B7">
        <w:rPr>
          <w:b/>
          <w:bCs/>
          <w:color w:val="FF0000"/>
          <w:sz w:val="22"/>
          <w:szCs w:val="22"/>
        </w:rPr>
        <w:t xml:space="preserve"> de </w:t>
      </w:r>
      <w:r w:rsidR="006A0715">
        <w:rPr>
          <w:b/>
          <w:bCs/>
          <w:color w:val="FF0000"/>
          <w:sz w:val="22"/>
          <w:szCs w:val="22"/>
        </w:rPr>
        <w:t>fevereiro</w:t>
      </w:r>
      <w:r w:rsidR="000E3970" w:rsidRPr="00BB47B7">
        <w:rPr>
          <w:b/>
          <w:color w:val="FF0000"/>
          <w:sz w:val="22"/>
          <w:szCs w:val="22"/>
        </w:rPr>
        <w:t xml:space="preserve"> </w:t>
      </w:r>
      <w:r w:rsidR="006B2320" w:rsidRPr="00BB47B7">
        <w:rPr>
          <w:b/>
          <w:color w:val="FF0000"/>
          <w:sz w:val="22"/>
          <w:szCs w:val="22"/>
        </w:rPr>
        <w:t xml:space="preserve">de </w:t>
      </w:r>
      <w:r w:rsidR="00DF5716">
        <w:rPr>
          <w:b/>
          <w:color w:val="FF0000"/>
          <w:sz w:val="22"/>
          <w:szCs w:val="22"/>
        </w:rPr>
        <w:t>2020</w:t>
      </w:r>
      <w:r w:rsidRPr="0051767C">
        <w:rPr>
          <w:b/>
          <w:bCs/>
          <w:color w:val="FF0000"/>
          <w:sz w:val="22"/>
          <w:szCs w:val="22"/>
        </w:rPr>
        <w:t xml:space="preserve">, </w:t>
      </w:r>
      <w:r w:rsidRPr="00BB47B7">
        <w:rPr>
          <w:b/>
          <w:bCs/>
          <w:sz w:val="22"/>
          <w:szCs w:val="22"/>
        </w:rPr>
        <w:t>às</w:t>
      </w:r>
      <w:r w:rsidRPr="0051767C">
        <w:rPr>
          <w:b/>
          <w:bCs/>
          <w:color w:val="FF0000"/>
          <w:sz w:val="22"/>
          <w:szCs w:val="22"/>
        </w:rPr>
        <w:t xml:space="preserve"> </w:t>
      </w:r>
      <w:r w:rsidR="00BB5408">
        <w:rPr>
          <w:b/>
          <w:bCs/>
          <w:color w:val="FF0000"/>
          <w:sz w:val="22"/>
          <w:szCs w:val="22"/>
        </w:rPr>
        <w:t>10</w:t>
      </w:r>
      <w:r w:rsidR="009D036A" w:rsidRPr="00BB47B7">
        <w:rPr>
          <w:b/>
          <w:bCs/>
          <w:sz w:val="22"/>
          <w:szCs w:val="22"/>
        </w:rPr>
        <w:t>h00min</w:t>
      </w:r>
      <w:r w:rsidRPr="00BB47B7">
        <w:rPr>
          <w:b/>
          <w:bCs/>
          <w:sz w:val="22"/>
          <w:szCs w:val="22"/>
        </w:rPr>
        <w:t>.</w:t>
      </w:r>
      <w:r w:rsidRPr="00BB47B7">
        <w:rPr>
          <w:sz w:val="22"/>
          <w:szCs w:val="22"/>
        </w:rPr>
        <w:t xml:space="preserve"> </w:t>
      </w:r>
      <w:r w:rsidRPr="00081D3F">
        <w:rPr>
          <w:b/>
          <w:sz w:val="22"/>
          <w:szCs w:val="22"/>
        </w:rPr>
        <w:t>(HORÁRIO DE BRASÍLIA - DF)</w:t>
      </w:r>
    </w:p>
    <w:p w14:paraId="2DCF7A4D" w14:textId="77777777"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90" w:history="1">
        <w:r w:rsidR="00D87A6C" w:rsidRPr="0073558A">
          <w:rPr>
            <w:rStyle w:val="Hyperlink"/>
            <w:b/>
            <w:sz w:val="22"/>
            <w:szCs w:val="22"/>
          </w:rPr>
          <w:t>https://www.comprasgovernamentais.gov.br/</w:t>
        </w:r>
      </w:hyperlink>
      <w:r w:rsidR="00D87A6C">
        <w:rPr>
          <w:b/>
          <w:sz w:val="22"/>
          <w:szCs w:val="22"/>
        </w:rPr>
        <w:t xml:space="preserve"> </w:t>
      </w:r>
    </w:p>
    <w:p w14:paraId="0B939BF7" w14:textId="77777777"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14:paraId="38D30ADA" w14:textId="77777777" w:rsidR="00E634F3" w:rsidRPr="0051767C" w:rsidRDefault="00E634F3" w:rsidP="00A91FC6">
      <w:pPr>
        <w:jc w:val="both"/>
        <w:rPr>
          <w:b/>
          <w:sz w:val="22"/>
          <w:szCs w:val="22"/>
        </w:rPr>
      </w:pPr>
    </w:p>
    <w:p w14:paraId="135428E9" w14:textId="77777777"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sidR="00206B9B">
        <w:rPr>
          <w:sz w:val="22"/>
          <w:szCs w:val="22"/>
        </w:rPr>
        <w:t>d</w:t>
      </w:r>
      <w:r w:rsidR="00CC6C59">
        <w:rPr>
          <w:sz w:val="22"/>
          <w:szCs w:val="22"/>
        </w:rPr>
        <w:t>o(a) Pregoeiro(a)</w:t>
      </w:r>
      <w:r w:rsidRPr="0051767C">
        <w:rPr>
          <w:sz w:val="22"/>
          <w:szCs w:val="22"/>
        </w:rPr>
        <w:t xml:space="preserve"> e equipe de apoio.</w:t>
      </w:r>
    </w:p>
    <w:p w14:paraId="1EB232B6" w14:textId="77777777" w:rsidR="00A40AE7" w:rsidRPr="0051767C" w:rsidRDefault="00A40AE7" w:rsidP="00A91FC6">
      <w:pPr>
        <w:jc w:val="both"/>
        <w:rPr>
          <w:sz w:val="22"/>
          <w:szCs w:val="22"/>
        </w:rPr>
      </w:pPr>
    </w:p>
    <w:p w14:paraId="35502F35" w14:textId="5D9C3368"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91"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r w:rsidR="005D2E87">
        <w:rPr>
          <w:sz w:val="22"/>
          <w:szCs w:val="22"/>
        </w:rPr>
        <w:t>pel</w:t>
      </w:r>
      <w:r w:rsidR="00CC6C59">
        <w:rPr>
          <w:sz w:val="22"/>
          <w:szCs w:val="22"/>
        </w:rPr>
        <w:t>o(a) Pregoeiro(a)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A70229">
        <w:rPr>
          <w:color w:val="FF0000"/>
          <w:sz w:val="22"/>
          <w:szCs w:val="22"/>
        </w:rPr>
        <w:t>9266</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14:paraId="602FDBD8" w14:textId="77777777" w:rsidR="00515870" w:rsidRDefault="00515870" w:rsidP="00A91FC6">
      <w:pPr>
        <w:tabs>
          <w:tab w:val="left" w:pos="9072"/>
        </w:tabs>
        <w:jc w:val="right"/>
        <w:rPr>
          <w:b/>
          <w:color w:val="FF0000"/>
          <w:sz w:val="22"/>
          <w:szCs w:val="22"/>
        </w:rPr>
      </w:pPr>
    </w:p>
    <w:p w14:paraId="2711D446" w14:textId="65BE4255" w:rsidR="00E634F3" w:rsidRPr="0051767C" w:rsidRDefault="006D52B2" w:rsidP="00A91FC6">
      <w:pPr>
        <w:tabs>
          <w:tab w:val="left" w:pos="9072"/>
        </w:tabs>
        <w:jc w:val="right"/>
        <w:rPr>
          <w:b/>
          <w:color w:val="FF0000"/>
          <w:sz w:val="22"/>
          <w:szCs w:val="22"/>
        </w:rPr>
      </w:pPr>
      <w:r w:rsidRPr="00BB47B7">
        <w:rPr>
          <w:b/>
          <w:sz w:val="22"/>
          <w:szCs w:val="22"/>
        </w:rPr>
        <w:t>Porto Velho-</w:t>
      </w:r>
      <w:r w:rsidR="00E634F3" w:rsidRPr="00BB47B7">
        <w:rPr>
          <w:b/>
          <w:sz w:val="22"/>
          <w:szCs w:val="22"/>
        </w:rPr>
        <w:t xml:space="preserve">RO, </w:t>
      </w:r>
      <w:r w:rsidR="006A0715">
        <w:rPr>
          <w:b/>
          <w:color w:val="FF0000"/>
          <w:sz w:val="22"/>
          <w:szCs w:val="22"/>
        </w:rPr>
        <w:t>27</w:t>
      </w:r>
      <w:r w:rsidR="00BB47B7">
        <w:rPr>
          <w:b/>
          <w:color w:val="FF0000"/>
          <w:sz w:val="22"/>
          <w:szCs w:val="22"/>
        </w:rPr>
        <w:t xml:space="preserve"> </w:t>
      </w:r>
      <w:r w:rsidR="009D036A">
        <w:rPr>
          <w:b/>
          <w:color w:val="FF0000"/>
          <w:sz w:val="22"/>
          <w:szCs w:val="22"/>
        </w:rPr>
        <w:t xml:space="preserve">de </w:t>
      </w:r>
      <w:r w:rsidR="00DF5716">
        <w:rPr>
          <w:b/>
          <w:color w:val="FF0000"/>
          <w:sz w:val="22"/>
          <w:szCs w:val="22"/>
        </w:rPr>
        <w:t>janeiro</w:t>
      </w:r>
      <w:r w:rsidR="009D036A">
        <w:rPr>
          <w:b/>
          <w:color w:val="FF0000"/>
          <w:sz w:val="22"/>
          <w:szCs w:val="22"/>
        </w:rPr>
        <w:t xml:space="preserve"> de </w:t>
      </w:r>
      <w:r w:rsidR="00A70229">
        <w:rPr>
          <w:b/>
          <w:color w:val="FF0000"/>
          <w:sz w:val="22"/>
          <w:szCs w:val="22"/>
        </w:rPr>
        <w:t>20</w:t>
      </w:r>
      <w:r w:rsidR="00DF5716">
        <w:rPr>
          <w:b/>
          <w:color w:val="FF0000"/>
          <w:sz w:val="22"/>
          <w:szCs w:val="22"/>
        </w:rPr>
        <w:t>20</w:t>
      </w:r>
      <w:r w:rsidR="00E634F3" w:rsidRPr="0051767C">
        <w:rPr>
          <w:b/>
          <w:color w:val="FF0000"/>
          <w:sz w:val="22"/>
          <w:szCs w:val="22"/>
        </w:rPr>
        <w:t>.</w:t>
      </w:r>
    </w:p>
    <w:p w14:paraId="72093CFF" w14:textId="77777777" w:rsidR="00E634F3" w:rsidRDefault="00E634F3" w:rsidP="00A91FC6">
      <w:pPr>
        <w:jc w:val="center"/>
        <w:rPr>
          <w:b/>
          <w:sz w:val="22"/>
          <w:szCs w:val="22"/>
        </w:rPr>
      </w:pPr>
    </w:p>
    <w:p w14:paraId="6775EBFC" w14:textId="77777777" w:rsidR="005A02C6" w:rsidRDefault="005A02C6" w:rsidP="00A91FC6">
      <w:pPr>
        <w:jc w:val="center"/>
        <w:rPr>
          <w:b/>
          <w:sz w:val="22"/>
          <w:szCs w:val="22"/>
        </w:rPr>
      </w:pPr>
    </w:p>
    <w:p w14:paraId="31EB0B5F" w14:textId="77777777" w:rsidR="00515870" w:rsidRPr="0051767C" w:rsidRDefault="00515870" w:rsidP="00A91FC6">
      <w:pPr>
        <w:rPr>
          <w:b/>
          <w:sz w:val="22"/>
          <w:szCs w:val="22"/>
        </w:rPr>
      </w:pPr>
    </w:p>
    <w:p w14:paraId="212019C6" w14:textId="396C44B5" w:rsidR="00CA6ADF" w:rsidRPr="00BB47B7" w:rsidRDefault="00A70229" w:rsidP="00A91FC6">
      <w:pPr>
        <w:jc w:val="center"/>
        <w:rPr>
          <w:b/>
          <w:color w:val="FF0000"/>
          <w:sz w:val="22"/>
          <w:szCs w:val="22"/>
        </w:rPr>
      </w:pPr>
      <w:r>
        <w:rPr>
          <w:b/>
          <w:color w:val="FF0000"/>
          <w:sz w:val="22"/>
          <w:szCs w:val="22"/>
        </w:rPr>
        <w:t>ROGÉRIO PEREIRA SANTANA</w:t>
      </w:r>
    </w:p>
    <w:p w14:paraId="678987BC" w14:textId="77777777" w:rsidR="00CA6ADF" w:rsidRPr="00B57165" w:rsidRDefault="00CC6C59" w:rsidP="00A91FC6">
      <w:pPr>
        <w:jc w:val="center"/>
        <w:rPr>
          <w:sz w:val="22"/>
          <w:szCs w:val="22"/>
        </w:rPr>
      </w:pPr>
      <w:r>
        <w:rPr>
          <w:sz w:val="22"/>
          <w:szCs w:val="22"/>
        </w:rPr>
        <w:t>Pregoeiro(a)</w:t>
      </w:r>
      <w:r w:rsidR="00CA6ADF" w:rsidRPr="00B57165">
        <w:rPr>
          <w:sz w:val="22"/>
          <w:szCs w:val="22"/>
        </w:rPr>
        <w:t xml:space="preserve"> SUPEL-RO</w:t>
      </w:r>
    </w:p>
    <w:p w14:paraId="22292A17" w14:textId="4DBC6A85" w:rsidR="00CA6ADF" w:rsidRDefault="00CA6ADF" w:rsidP="00A91FC6">
      <w:pPr>
        <w:jc w:val="center"/>
        <w:rPr>
          <w:color w:val="FF0000"/>
          <w:sz w:val="22"/>
          <w:szCs w:val="22"/>
        </w:rPr>
      </w:pPr>
      <w:r w:rsidRPr="00B57165">
        <w:rPr>
          <w:sz w:val="22"/>
          <w:szCs w:val="22"/>
        </w:rPr>
        <w:t xml:space="preserve">Mat. </w:t>
      </w:r>
      <w:r w:rsidR="00A70229" w:rsidRPr="00A70229">
        <w:rPr>
          <w:color w:val="FF0000"/>
          <w:sz w:val="22"/>
          <w:szCs w:val="22"/>
        </w:rPr>
        <w:t>300109135</w:t>
      </w:r>
      <w:r w:rsidR="00A70229">
        <w:rPr>
          <w:color w:val="FF0000"/>
          <w:sz w:val="22"/>
          <w:szCs w:val="22"/>
        </w:rPr>
        <w:t xml:space="preserve"> </w:t>
      </w:r>
    </w:p>
    <w:p w14:paraId="5BC58E40" w14:textId="77777777" w:rsidR="00F91204" w:rsidRDefault="00F91204" w:rsidP="00A91FC6">
      <w:pPr>
        <w:jc w:val="center"/>
        <w:rPr>
          <w:color w:val="FF0000"/>
          <w:sz w:val="22"/>
          <w:szCs w:val="22"/>
        </w:rPr>
      </w:pPr>
    </w:p>
    <w:sectPr w:rsidR="00F91204" w:rsidSect="00A91FC6">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0B18D5" w14:textId="77777777" w:rsidR="004C0FE0" w:rsidRDefault="004C0FE0">
      <w:r>
        <w:separator/>
      </w:r>
    </w:p>
  </w:endnote>
  <w:endnote w:type="continuationSeparator" w:id="0">
    <w:p w14:paraId="5ABB91C1" w14:textId="77777777" w:rsidR="004C0FE0" w:rsidRDefault="004C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ArialMT">
    <w:altName w:val="MS Mincho"/>
    <w:panose1 w:val="00000000000000000000"/>
    <w:charset w:val="80"/>
    <w:family w:val="auto"/>
    <w:notTrueType/>
    <w:pitch w:val="default"/>
    <w:sig w:usb0="00002001" w:usb1="08070000" w:usb2="00000010" w:usb3="00000000" w:csb0="0002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CF009" w14:textId="77777777" w:rsidR="004C0FE0" w:rsidRDefault="004C0FE0">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4C0FE0" w:rsidRPr="00F55BB3" w14:paraId="371F634E" w14:textId="77777777" w:rsidTr="001B2BEB">
      <w:trPr>
        <w:trHeight w:val="258"/>
        <w:jc w:val="center"/>
      </w:trPr>
      <w:tc>
        <w:tcPr>
          <w:tcW w:w="10097" w:type="dxa"/>
        </w:tcPr>
        <w:p w14:paraId="0A816AC1" w14:textId="675550A1" w:rsidR="004C0FE0" w:rsidRDefault="004C0FE0" w:rsidP="001B2BEB">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21E92DA8" w14:textId="77777777" w:rsidR="004C0FE0" w:rsidRPr="00441AE7" w:rsidRDefault="004C0FE0" w:rsidP="001B2BEB">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4C0FE0" w:rsidRPr="00B9434D" w14:paraId="709DFFD4" w14:textId="77777777" w:rsidTr="001B2BEB">
            <w:tc>
              <w:tcPr>
                <w:tcW w:w="3686" w:type="dxa"/>
              </w:tcPr>
              <w:p w14:paraId="09893AB6" w14:textId="694F127C" w:rsidR="004C0FE0" w:rsidRPr="00B9434D" w:rsidRDefault="004C0FE0" w:rsidP="001B2BEB">
                <w:pPr>
                  <w:jc w:val="center"/>
                  <w:rPr>
                    <w:b/>
                    <w:sz w:val="14"/>
                    <w:szCs w:val="14"/>
                  </w:rPr>
                </w:pPr>
                <w:r>
                  <w:rPr>
                    <w:b/>
                    <w:color w:val="FF0000"/>
                    <w:sz w:val="14"/>
                    <w:szCs w:val="14"/>
                  </w:rPr>
                  <w:t>ROGÉRIO PEREIRA SANTANA</w:t>
                </w:r>
              </w:p>
            </w:tc>
          </w:tr>
          <w:tr w:rsidR="004C0FE0" w:rsidRPr="00B9434D" w14:paraId="6DB3EE75" w14:textId="77777777" w:rsidTr="001B2BEB">
            <w:tc>
              <w:tcPr>
                <w:tcW w:w="3686" w:type="dxa"/>
              </w:tcPr>
              <w:p w14:paraId="786C4C31" w14:textId="77777777" w:rsidR="004C0FE0" w:rsidRPr="00B9434D" w:rsidRDefault="004C0FE0" w:rsidP="001B2BEB">
                <w:pPr>
                  <w:jc w:val="center"/>
                  <w:rPr>
                    <w:sz w:val="14"/>
                    <w:szCs w:val="14"/>
                  </w:rPr>
                </w:pPr>
                <w:r>
                  <w:rPr>
                    <w:sz w:val="14"/>
                    <w:szCs w:val="14"/>
                  </w:rPr>
                  <w:t>Pregoeiro (a)</w:t>
                </w:r>
                <w:r w:rsidRPr="00B9434D">
                  <w:rPr>
                    <w:sz w:val="14"/>
                    <w:szCs w:val="14"/>
                  </w:rPr>
                  <w:t xml:space="preserve"> SUPEL-RO</w:t>
                </w:r>
              </w:p>
            </w:tc>
          </w:tr>
          <w:tr w:rsidR="004C0FE0" w:rsidRPr="00B9434D" w14:paraId="04AB22B3" w14:textId="77777777" w:rsidTr="001B2BEB">
            <w:trPr>
              <w:trHeight w:val="87"/>
            </w:trPr>
            <w:tc>
              <w:tcPr>
                <w:tcW w:w="3686" w:type="dxa"/>
              </w:tcPr>
              <w:p w14:paraId="2ACFE5AF" w14:textId="145AC112" w:rsidR="004C0FE0" w:rsidRPr="00B9434D" w:rsidRDefault="004C0FE0" w:rsidP="001B2BEB">
                <w:pPr>
                  <w:jc w:val="center"/>
                  <w:rPr>
                    <w:b/>
                    <w:sz w:val="14"/>
                    <w:szCs w:val="14"/>
                  </w:rPr>
                </w:pPr>
                <w:r>
                  <w:rPr>
                    <w:sz w:val="14"/>
                    <w:szCs w:val="14"/>
                  </w:rPr>
                  <w:t xml:space="preserve">Mat. </w:t>
                </w:r>
                <w:r>
                  <w:rPr>
                    <w:color w:val="FF0000"/>
                    <w:sz w:val="14"/>
                    <w:szCs w:val="14"/>
                  </w:rPr>
                  <w:t>300109135 (JBL)</w:t>
                </w:r>
              </w:p>
            </w:tc>
          </w:tr>
        </w:tbl>
        <w:p w14:paraId="345EE261" w14:textId="77777777" w:rsidR="004C0FE0" w:rsidRPr="00F55BB3" w:rsidRDefault="004C0FE0" w:rsidP="001B2BEB">
          <w:pPr>
            <w:jc w:val="center"/>
            <w:rPr>
              <w:rFonts w:ascii="Calibri" w:hAnsi="Calibri"/>
              <w:sz w:val="14"/>
              <w:szCs w:val="14"/>
            </w:rPr>
          </w:pPr>
        </w:p>
      </w:tc>
    </w:tr>
  </w:tbl>
  <w:p w14:paraId="4A31666D" w14:textId="77777777" w:rsidR="004C0FE0" w:rsidRPr="009336BA" w:rsidRDefault="004C0FE0" w:rsidP="00E67097">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D5755" w14:textId="77777777" w:rsidR="004C0FE0" w:rsidRPr="00857230" w:rsidRDefault="004C0FE0"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4C0FE0" w:rsidRPr="00F55BB3" w14:paraId="004E9E9B" w14:textId="77777777" w:rsidTr="00316A9F">
      <w:trPr>
        <w:trHeight w:val="258"/>
        <w:jc w:val="center"/>
      </w:trPr>
      <w:tc>
        <w:tcPr>
          <w:tcW w:w="10097" w:type="dxa"/>
        </w:tcPr>
        <w:p w14:paraId="44DC2461" w14:textId="50962CEE" w:rsidR="004C0FE0" w:rsidRDefault="004C0FE0"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4C6C8889" w14:textId="77777777" w:rsidR="004C0FE0" w:rsidRPr="00441AE7" w:rsidRDefault="004C0FE0"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4C0FE0" w:rsidRPr="00B9434D" w14:paraId="04EA301B" w14:textId="77777777" w:rsidTr="00316A9F">
            <w:tc>
              <w:tcPr>
                <w:tcW w:w="3686" w:type="dxa"/>
              </w:tcPr>
              <w:p w14:paraId="7ABECDCD" w14:textId="0451A378" w:rsidR="004C0FE0" w:rsidRPr="00B9434D" w:rsidRDefault="004C0FE0" w:rsidP="00386BDD">
                <w:pPr>
                  <w:jc w:val="center"/>
                  <w:rPr>
                    <w:b/>
                    <w:sz w:val="14"/>
                    <w:szCs w:val="14"/>
                  </w:rPr>
                </w:pPr>
                <w:r>
                  <w:rPr>
                    <w:b/>
                    <w:color w:val="FF0000"/>
                    <w:sz w:val="14"/>
                    <w:szCs w:val="14"/>
                  </w:rPr>
                  <w:t>ROGÉRIO PEREIRA SANTANA</w:t>
                </w:r>
              </w:p>
            </w:tc>
          </w:tr>
          <w:tr w:rsidR="004C0FE0" w:rsidRPr="00B9434D" w14:paraId="7DB456BD" w14:textId="77777777" w:rsidTr="00316A9F">
            <w:tc>
              <w:tcPr>
                <w:tcW w:w="3686" w:type="dxa"/>
              </w:tcPr>
              <w:p w14:paraId="27442E63" w14:textId="77777777" w:rsidR="004C0FE0" w:rsidRPr="00B9434D" w:rsidRDefault="004C0FE0" w:rsidP="00386BDD">
                <w:pPr>
                  <w:jc w:val="center"/>
                  <w:rPr>
                    <w:sz w:val="14"/>
                    <w:szCs w:val="14"/>
                  </w:rPr>
                </w:pPr>
                <w:r>
                  <w:rPr>
                    <w:sz w:val="14"/>
                    <w:szCs w:val="14"/>
                  </w:rPr>
                  <w:t>Pregoeiro (a)</w:t>
                </w:r>
                <w:r w:rsidRPr="00B9434D">
                  <w:rPr>
                    <w:sz w:val="14"/>
                    <w:szCs w:val="14"/>
                  </w:rPr>
                  <w:t xml:space="preserve"> SUPEL-RO</w:t>
                </w:r>
              </w:p>
            </w:tc>
          </w:tr>
          <w:tr w:rsidR="004C0FE0" w:rsidRPr="00B9434D" w14:paraId="1D0A6DAC" w14:textId="77777777" w:rsidTr="00316A9F">
            <w:trPr>
              <w:trHeight w:val="87"/>
            </w:trPr>
            <w:tc>
              <w:tcPr>
                <w:tcW w:w="3686" w:type="dxa"/>
              </w:tcPr>
              <w:p w14:paraId="0A709B82" w14:textId="76E7D253" w:rsidR="004C0FE0" w:rsidRPr="00B9434D" w:rsidRDefault="004C0FE0" w:rsidP="009D1AB9">
                <w:pPr>
                  <w:jc w:val="center"/>
                  <w:rPr>
                    <w:b/>
                    <w:sz w:val="14"/>
                    <w:szCs w:val="14"/>
                  </w:rPr>
                </w:pPr>
                <w:r>
                  <w:rPr>
                    <w:sz w:val="14"/>
                    <w:szCs w:val="14"/>
                  </w:rPr>
                  <w:t xml:space="preserve">Mat. </w:t>
                </w:r>
                <w:r>
                  <w:rPr>
                    <w:color w:val="FF0000"/>
                    <w:sz w:val="14"/>
                    <w:szCs w:val="14"/>
                  </w:rPr>
                  <w:t xml:space="preserve">300109135 </w:t>
                </w:r>
              </w:p>
            </w:tc>
          </w:tr>
        </w:tbl>
        <w:p w14:paraId="341E0FBD" w14:textId="77777777" w:rsidR="004C0FE0" w:rsidRPr="00F55BB3" w:rsidRDefault="004C0FE0" w:rsidP="00386BDD">
          <w:pPr>
            <w:jc w:val="center"/>
            <w:rPr>
              <w:rFonts w:ascii="Calibri" w:hAnsi="Calibri"/>
              <w:sz w:val="14"/>
              <w:szCs w:val="14"/>
            </w:rPr>
          </w:pPr>
        </w:p>
      </w:tc>
    </w:tr>
  </w:tbl>
  <w:p w14:paraId="632744B9" w14:textId="77777777" w:rsidR="004C0FE0" w:rsidRPr="00857230" w:rsidRDefault="004C0FE0">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64052D" w14:textId="77777777" w:rsidR="004C0FE0" w:rsidRDefault="004C0FE0">
      <w:r>
        <w:separator/>
      </w:r>
    </w:p>
  </w:footnote>
  <w:footnote w:type="continuationSeparator" w:id="0">
    <w:p w14:paraId="46831B95" w14:textId="77777777" w:rsidR="004C0FE0" w:rsidRDefault="004C0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C10B6" w14:textId="77777777" w:rsidR="004C0FE0" w:rsidRDefault="004C0FE0" w:rsidP="00C047B7">
    <w:pPr>
      <w:tabs>
        <w:tab w:val="center" w:pos="4419"/>
        <w:tab w:val="right" w:pos="8838"/>
      </w:tabs>
      <w:ind w:left="-1143"/>
      <w:jc w:val="center"/>
    </w:pPr>
  </w:p>
  <w:p w14:paraId="2269E22C" w14:textId="77777777" w:rsidR="004C0FE0" w:rsidRPr="00A041B3" w:rsidRDefault="004C0FE0"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14:anchorId="654ED4F0" wp14:editId="1C4BE6A3">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CC9BC" w14:textId="77777777" w:rsidR="004C0FE0" w:rsidRPr="00CE22B2" w:rsidRDefault="004C0FE0"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ED4F0"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14:paraId="312CC9BC" w14:textId="77777777" w:rsidR="004C0FE0" w:rsidRPr="00CE22B2" w:rsidRDefault="004C0FE0" w:rsidP="00C047B7">
                    <w:pPr>
                      <w:ind w:hanging="142"/>
                      <w:rPr>
                        <w:color w:val="1F497D"/>
                        <w:sz w:val="14"/>
                      </w:rPr>
                    </w:pPr>
                  </w:p>
                </w:txbxContent>
              </v:textbox>
            </v:shape>
          </w:pict>
        </mc:Fallback>
      </mc:AlternateContent>
    </w:r>
    <w:r w:rsidRPr="00D6425A">
      <w:rPr>
        <w:noProof/>
      </w:rPr>
      <w:drawing>
        <wp:inline distT="0" distB="0" distL="0" distR="0" wp14:anchorId="26DBC0D3" wp14:editId="57812EAD">
          <wp:extent cx="1232535" cy="580390"/>
          <wp:effectExtent l="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14:paraId="53167379" w14:textId="77777777" w:rsidR="004C0FE0" w:rsidRPr="00A041B3" w:rsidRDefault="004C0FE0" w:rsidP="00C047B7">
    <w:pPr>
      <w:tabs>
        <w:tab w:val="center" w:pos="4419"/>
        <w:tab w:val="right" w:pos="8838"/>
      </w:tabs>
      <w:ind w:left="-1143"/>
      <w:contextualSpacing/>
      <w:jc w:val="center"/>
      <w:rPr>
        <w:b/>
      </w:rPr>
    </w:pPr>
    <w:r w:rsidRPr="00A041B3">
      <w:rPr>
        <w:b/>
      </w:rPr>
      <w:t>SUPERINTENDÊNCIA ESTADUAL DE LICITAÇÕES - SUPEL/RO</w:t>
    </w:r>
  </w:p>
  <w:p w14:paraId="1F58B95B" w14:textId="48C5D38A" w:rsidR="004C0FE0" w:rsidRPr="00A041B3" w:rsidRDefault="004C0FE0" w:rsidP="00C047B7">
    <w:pPr>
      <w:tabs>
        <w:tab w:val="center" w:pos="4419"/>
        <w:tab w:val="right" w:pos="8838"/>
      </w:tabs>
      <w:ind w:left="-1143"/>
      <w:contextualSpacing/>
      <w:jc w:val="center"/>
      <w:rPr>
        <w:b/>
      </w:rPr>
    </w:pPr>
    <w:r w:rsidRPr="00A041B3">
      <w:rPr>
        <w:b/>
      </w:rPr>
      <w:t xml:space="preserve">Equipe de licitação </w:t>
    </w:r>
    <w:r>
      <w:rPr>
        <w:b/>
        <w:color w:val="FF0000"/>
      </w:rPr>
      <w:t>GAMA</w:t>
    </w:r>
  </w:p>
  <w:p w14:paraId="29CBAE14" w14:textId="77777777" w:rsidR="004C0FE0" w:rsidRPr="00C047B7" w:rsidRDefault="004C0FE0"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2873E" w14:textId="77777777" w:rsidR="004C0FE0" w:rsidRPr="00A041B3" w:rsidRDefault="004C0FE0"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14:anchorId="11E87C64" wp14:editId="1EF8BE21">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86245" w14:textId="77777777" w:rsidR="004C0FE0" w:rsidRPr="00CE22B2" w:rsidRDefault="004C0FE0"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E87C64"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14:paraId="31C86245" w14:textId="77777777" w:rsidR="004C0FE0" w:rsidRPr="00CE22B2" w:rsidRDefault="004C0FE0" w:rsidP="00FB52DB">
                    <w:pPr>
                      <w:ind w:hanging="142"/>
                      <w:rPr>
                        <w:color w:val="1F497D"/>
                        <w:sz w:val="14"/>
                      </w:rPr>
                    </w:pPr>
                  </w:p>
                </w:txbxContent>
              </v:textbox>
            </v:shape>
          </w:pict>
        </mc:Fallback>
      </mc:AlternateContent>
    </w:r>
    <w:r w:rsidRPr="00A041B3">
      <w:rPr>
        <w:noProof/>
      </w:rPr>
      <w:drawing>
        <wp:inline distT="0" distB="0" distL="0" distR="0" wp14:anchorId="47A2BB80" wp14:editId="48FFEA3A">
          <wp:extent cx="1232535" cy="581660"/>
          <wp:effectExtent l="19050" t="0" r="5715"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14:paraId="70BB1117" w14:textId="77777777" w:rsidR="004C0FE0" w:rsidRPr="00A041B3" w:rsidRDefault="004C0FE0" w:rsidP="00FB52DB">
    <w:pPr>
      <w:tabs>
        <w:tab w:val="center" w:pos="4419"/>
        <w:tab w:val="right" w:pos="8838"/>
      </w:tabs>
      <w:ind w:left="-1143"/>
      <w:contextualSpacing/>
      <w:jc w:val="center"/>
      <w:rPr>
        <w:b/>
      </w:rPr>
    </w:pPr>
    <w:r w:rsidRPr="00A041B3">
      <w:rPr>
        <w:b/>
      </w:rPr>
      <w:t>SUPERINTENDÊNCIA ESTADUAL DE LICITAÇÕES - SUPEL/RO</w:t>
    </w:r>
  </w:p>
  <w:p w14:paraId="538B88B4" w14:textId="4821438D" w:rsidR="004C0FE0" w:rsidRPr="00A041B3" w:rsidRDefault="004C0FE0"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GAMA</w:t>
    </w:r>
  </w:p>
  <w:p w14:paraId="2B084A38" w14:textId="77777777" w:rsidR="004C0FE0" w:rsidRDefault="004C0FE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15:restartNumberingAfterBreak="0">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15:restartNumberingAfterBreak="0">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15:restartNumberingAfterBreak="0">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15:restartNumberingAfterBreak="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15:restartNumberingAfterBreak="0">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4C428A"/>
    <w:multiLevelType w:val="multilevel"/>
    <w:tmpl w:val="DBF25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7" w15:restartNumberingAfterBreak="0">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8" w15:restartNumberingAfterBreak="0">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9" w15:restartNumberingAfterBreak="0">
    <w:nsid w:val="0F9E588D"/>
    <w:multiLevelType w:val="multilevel"/>
    <w:tmpl w:val="C4602E1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146"/>
        </w:tabs>
        <w:ind w:left="1146" w:hanging="720"/>
      </w:pPr>
      <w:rPr>
        <w:rFonts w:hint="default"/>
        <w:b w:val="0"/>
        <w:color w:val="auto"/>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105A729A"/>
    <w:multiLevelType w:val="multilevel"/>
    <w:tmpl w:val="1138E7D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14827376"/>
    <w:multiLevelType w:val="multilevel"/>
    <w:tmpl w:val="9D9E44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4" w15:restartNumberingAfterBreak="0">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1FAC342A"/>
    <w:multiLevelType w:val="multilevel"/>
    <w:tmpl w:val="E40AFF4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2522AB8"/>
    <w:multiLevelType w:val="multilevel"/>
    <w:tmpl w:val="FCE20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31268AE"/>
    <w:multiLevelType w:val="hybridMultilevel"/>
    <w:tmpl w:val="092C254E"/>
    <w:lvl w:ilvl="0" w:tplc="9282F5DA">
      <w:start w:val="1"/>
      <w:numFmt w:val="decimal"/>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4" w15:restartNumberingAfterBreak="0">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349B57CE"/>
    <w:multiLevelType w:val="multilevel"/>
    <w:tmpl w:val="6532C91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1" w15:restartNumberingAfterBreak="0">
    <w:nsid w:val="41982719"/>
    <w:multiLevelType w:val="multilevel"/>
    <w:tmpl w:val="5F6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27A0607"/>
    <w:multiLevelType w:val="hybridMultilevel"/>
    <w:tmpl w:val="09EA98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44511675"/>
    <w:multiLevelType w:val="multilevel"/>
    <w:tmpl w:val="9836C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49657B8A"/>
    <w:multiLevelType w:val="hybridMultilevel"/>
    <w:tmpl w:val="D6E48574"/>
    <w:lvl w:ilvl="0" w:tplc="CDA25448">
      <w:start w:val="5"/>
      <w:numFmt w:val="decimal"/>
      <w:lvlText w:val="%1."/>
      <w:lvlJc w:val="left"/>
      <w:pPr>
        <w:ind w:left="480" w:hanging="360"/>
      </w:pPr>
      <w:rPr>
        <w:rFonts w:hint="default"/>
        <w:color w:val="000000"/>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46" w15:restartNumberingAfterBreak="0">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12F4231"/>
    <w:multiLevelType w:val="multilevel"/>
    <w:tmpl w:val="1228F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51"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52659C5"/>
    <w:multiLevelType w:val="multilevel"/>
    <w:tmpl w:val="D2E06C2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4"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5" w15:restartNumberingAfterBreak="0">
    <w:nsid w:val="57883DD2"/>
    <w:multiLevelType w:val="hybridMultilevel"/>
    <w:tmpl w:val="7DAE1E04"/>
    <w:lvl w:ilvl="0" w:tplc="1E30992A">
      <w:start w:val="1"/>
      <w:numFmt w:val="upperRoman"/>
      <w:lvlText w:val="%1)"/>
      <w:lvlJc w:val="left"/>
      <w:pPr>
        <w:ind w:left="1440" w:hanging="72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6" w15:restartNumberingAfterBreak="0">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5ED71CE1"/>
    <w:multiLevelType w:val="multilevel"/>
    <w:tmpl w:val="D6B6BC8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FA62289"/>
    <w:multiLevelType w:val="multilevel"/>
    <w:tmpl w:val="38B49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1485B59"/>
    <w:multiLevelType w:val="hybridMultilevel"/>
    <w:tmpl w:val="564037DE"/>
    <w:lvl w:ilvl="0" w:tplc="CDA2627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7D43FD2">
      <w:start w:val="1"/>
      <w:numFmt w:val="bullet"/>
      <w:lvlText w:val="o"/>
      <w:lvlJc w:val="left"/>
      <w:pPr>
        <w:ind w:left="1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0B6FEB6">
      <w:start w:val="1"/>
      <w:numFmt w:val="bullet"/>
      <w:lvlText w:val="▪"/>
      <w:lvlJc w:val="left"/>
      <w:pPr>
        <w:ind w:left="20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CB8EFC0">
      <w:start w:val="1"/>
      <w:numFmt w:val="bullet"/>
      <w:lvlText w:val="•"/>
      <w:lvlJc w:val="left"/>
      <w:pPr>
        <w:ind w:left="2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3AC15E">
      <w:start w:val="1"/>
      <w:numFmt w:val="bullet"/>
      <w:lvlText w:val="o"/>
      <w:lvlJc w:val="left"/>
      <w:pPr>
        <w:ind w:left="3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360AABE">
      <w:start w:val="1"/>
      <w:numFmt w:val="bullet"/>
      <w:lvlText w:val="▪"/>
      <w:lvlJc w:val="left"/>
      <w:pPr>
        <w:ind w:left="42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75E2D56">
      <w:start w:val="1"/>
      <w:numFmt w:val="bullet"/>
      <w:lvlText w:val="•"/>
      <w:lvlJc w:val="left"/>
      <w:pPr>
        <w:ind w:left="4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DC2E26">
      <w:start w:val="1"/>
      <w:numFmt w:val="bullet"/>
      <w:lvlText w:val="o"/>
      <w:lvlJc w:val="left"/>
      <w:pPr>
        <w:ind w:left="56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EA2F33E">
      <w:start w:val="1"/>
      <w:numFmt w:val="bullet"/>
      <w:lvlText w:val="▪"/>
      <w:lvlJc w:val="left"/>
      <w:pPr>
        <w:ind w:left="63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621E5800"/>
    <w:multiLevelType w:val="hybridMultilevel"/>
    <w:tmpl w:val="912CB41E"/>
    <w:lvl w:ilvl="0" w:tplc="610A2A76">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9ECF9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4467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B2A93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0E06C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9C158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F43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746F9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A268A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62B5D58"/>
    <w:multiLevelType w:val="hybridMultilevel"/>
    <w:tmpl w:val="77300F6C"/>
    <w:lvl w:ilvl="0" w:tplc="E06087AE">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F66C4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D3C6D8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5BC81DE">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82E8AC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5D4E4C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EF4069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020A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3BA6868">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63" w15:restartNumberingAfterBreak="0">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64" w15:restartNumberingAfterBreak="0">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3037996"/>
    <w:multiLevelType w:val="multilevel"/>
    <w:tmpl w:val="83F85156"/>
    <w:lvl w:ilvl="0">
      <w:start w:val="9"/>
      <w:numFmt w:val="decimal"/>
      <w:lvlText w:val="%1."/>
      <w:lvlJc w:val="left"/>
      <w:pPr>
        <w:ind w:left="360" w:hanging="360"/>
      </w:pPr>
      <w:rPr>
        <w:rFonts w:hint="default"/>
        <w:b w:val="0"/>
      </w:rPr>
    </w:lvl>
    <w:lvl w:ilvl="1">
      <w:start w:val="3"/>
      <w:numFmt w:val="decimal"/>
      <w:lvlText w:val="%1.%2."/>
      <w:lvlJc w:val="left"/>
      <w:pPr>
        <w:ind w:left="720" w:hanging="360"/>
      </w:pPr>
      <w:rPr>
        <w:rFonts w:hint="default"/>
        <w:b/>
        <w:color w:val="auto"/>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6" w15:restartNumberingAfterBreak="0">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76FF6E18"/>
    <w:multiLevelType w:val="multilevel"/>
    <w:tmpl w:val="C3504B2E"/>
    <w:lvl w:ilvl="0">
      <w:start w:val="9"/>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8" w15:restartNumberingAfterBreak="0">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69" w15:restartNumberingAfterBreak="0">
    <w:nsid w:val="79D64F01"/>
    <w:multiLevelType w:val="multilevel"/>
    <w:tmpl w:val="3DF68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4"/>
  </w:num>
  <w:num w:numId="2">
    <w:abstractNumId w:val="46"/>
  </w:num>
  <w:num w:numId="3">
    <w:abstractNumId w:val="17"/>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8"/>
  </w:num>
  <w:num w:numId="5">
    <w:abstractNumId w:val="50"/>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40"/>
  </w:num>
  <w:num w:numId="7">
    <w:abstractNumId w:val="44"/>
  </w:num>
  <w:num w:numId="8">
    <w:abstractNumId w:val="38"/>
  </w:num>
  <w:num w:numId="9">
    <w:abstractNumId w:val="39"/>
  </w:num>
  <w:num w:numId="10">
    <w:abstractNumId w:val="13"/>
  </w:num>
  <w:num w:numId="11">
    <w:abstractNumId w:val="26"/>
  </w:num>
  <w:num w:numId="12">
    <w:abstractNumId w:val="25"/>
  </w:num>
  <w:num w:numId="13">
    <w:abstractNumId w:val="52"/>
  </w:num>
  <w:num w:numId="14">
    <w:abstractNumId w:val="47"/>
  </w:num>
  <w:num w:numId="15">
    <w:abstractNumId w:val="66"/>
  </w:num>
  <w:num w:numId="16">
    <w:abstractNumId w:val="36"/>
  </w:num>
  <w:num w:numId="17">
    <w:abstractNumId w:val="48"/>
  </w:num>
  <w:num w:numId="18">
    <w:abstractNumId w:val="64"/>
  </w:num>
  <w:num w:numId="19">
    <w:abstractNumId w:val="11"/>
  </w:num>
  <w:num w:numId="20">
    <w:abstractNumId w:val="51"/>
  </w:num>
  <w:num w:numId="21">
    <w:abstractNumId w:val="29"/>
  </w:num>
  <w:num w:numId="22">
    <w:abstractNumId w:val="14"/>
  </w:num>
  <w:num w:numId="23">
    <w:abstractNumId w:val="31"/>
  </w:num>
  <w:num w:numId="24">
    <w:abstractNumId w:val="63"/>
  </w:num>
  <w:num w:numId="25">
    <w:abstractNumId w:val="62"/>
  </w:num>
  <w:num w:numId="26">
    <w:abstractNumId w:val="50"/>
  </w:num>
  <w:num w:numId="27">
    <w:abstractNumId w:val="16"/>
  </w:num>
  <w:num w:numId="28">
    <w:abstractNumId w:val="24"/>
  </w:num>
  <w:num w:numId="29">
    <w:abstractNumId w:val="21"/>
  </w:num>
  <w:num w:numId="30">
    <w:abstractNumId w:val="17"/>
  </w:num>
  <w:num w:numId="31">
    <w:abstractNumId w:val="23"/>
  </w:num>
  <w:num w:numId="32">
    <w:abstractNumId w:val="61"/>
  </w:num>
  <w:num w:numId="33">
    <w:abstractNumId w:val="60"/>
  </w:num>
  <w:num w:numId="34">
    <w:abstractNumId w:val="59"/>
  </w:num>
  <w:num w:numId="35">
    <w:abstractNumId w:val="2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7"/>
  </w:num>
  <w:num w:numId="39">
    <w:abstractNumId w:val="28"/>
    <w:lvlOverride w:ilvl="0">
      <w:startOverride w:val="2"/>
    </w:lvlOverride>
  </w:num>
  <w:num w:numId="40">
    <w:abstractNumId w:val="57"/>
    <w:lvlOverride w:ilvl="0">
      <w:startOverride w:val="3"/>
    </w:lvlOverride>
  </w:num>
  <w:num w:numId="41">
    <w:abstractNumId w:val="22"/>
    <w:lvlOverride w:ilvl="0">
      <w:startOverride w:val="4"/>
    </w:lvlOverride>
  </w:num>
  <w:num w:numId="42">
    <w:abstractNumId w:val="42"/>
  </w:num>
  <w:num w:numId="43">
    <w:abstractNumId w:val="55"/>
  </w:num>
  <w:num w:numId="44">
    <w:abstractNumId w:val="43"/>
  </w:num>
  <w:num w:numId="45">
    <w:abstractNumId w:val="69"/>
  </w:num>
  <w:num w:numId="46">
    <w:abstractNumId w:val="41"/>
  </w:num>
  <w:num w:numId="47">
    <w:abstractNumId w:val="49"/>
  </w:num>
  <w:num w:numId="48">
    <w:abstractNumId w:val="58"/>
  </w:num>
  <w:num w:numId="49">
    <w:abstractNumId w:val="32"/>
  </w:num>
  <w:num w:numId="50">
    <w:abstractNumId w:val="12"/>
  </w:num>
  <w:num w:numId="51">
    <w:abstractNumId w:val="53"/>
  </w:num>
  <w:num w:numId="52">
    <w:abstractNumId w:val="19"/>
  </w:num>
  <w:num w:numId="53">
    <w:abstractNumId w:val="35"/>
  </w:num>
  <w:num w:numId="54">
    <w:abstractNumId w:val="65"/>
  </w:num>
  <w:num w:numId="55">
    <w:abstractNumId w:val="67"/>
  </w:num>
  <w:num w:numId="56">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3BD7"/>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B08"/>
    <w:rsid w:val="0003629D"/>
    <w:rsid w:val="00036E17"/>
    <w:rsid w:val="00036EB6"/>
    <w:rsid w:val="00037905"/>
    <w:rsid w:val="00037B49"/>
    <w:rsid w:val="000401AC"/>
    <w:rsid w:val="0004041D"/>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5DBF"/>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3CF"/>
    <w:rsid w:val="0009056C"/>
    <w:rsid w:val="00090A71"/>
    <w:rsid w:val="00091A01"/>
    <w:rsid w:val="0009217B"/>
    <w:rsid w:val="00094E79"/>
    <w:rsid w:val="0009557C"/>
    <w:rsid w:val="00095D54"/>
    <w:rsid w:val="00095D7D"/>
    <w:rsid w:val="00096C8E"/>
    <w:rsid w:val="00096EB2"/>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C18E9"/>
    <w:rsid w:val="000C1968"/>
    <w:rsid w:val="000C1C53"/>
    <w:rsid w:val="000C2680"/>
    <w:rsid w:val="000C34FE"/>
    <w:rsid w:val="000C3D35"/>
    <w:rsid w:val="000C468F"/>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1E17"/>
    <w:rsid w:val="000E22CF"/>
    <w:rsid w:val="000E3970"/>
    <w:rsid w:val="000E4238"/>
    <w:rsid w:val="000E52E4"/>
    <w:rsid w:val="000E54A9"/>
    <w:rsid w:val="000E558A"/>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61E7"/>
    <w:rsid w:val="000F733C"/>
    <w:rsid w:val="000F78E3"/>
    <w:rsid w:val="00100318"/>
    <w:rsid w:val="001005F5"/>
    <w:rsid w:val="00101757"/>
    <w:rsid w:val="001031C3"/>
    <w:rsid w:val="0010423C"/>
    <w:rsid w:val="00105075"/>
    <w:rsid w:val="001069D8"/>
    <w:rsid w:val="00106E99"/>
    <w:rsid w:val="0010771F"/>
    <w:rsid w:val="00107745"/>
    <w:rsid w:val="00107FED"/>
    <w:rsid w:val="001109B9"/>
    <w:rsid w:val="001114B6"/>
    <w:rsid w:val="00111746"/>
    <w:rsid w:val="00111A0C"/>
    <w:rsid w:val="00112386"/>
    <w:rsid w:val="00112816"/>
    <w:rsid w:val="00113675"/>
    <w:rsid w:val="00113801"/>
    <w:rsid w:val="00113938"/>
    <w:rsid w:val="00114734"/>
    <w:rsid w:val="00114DD8"/>
    <w:rsid w:val="00115404"/>
    <w:rsid w:val="00115516"/>
    <w:rsid w:val="001156F8"/>
    <w:rsid w:val="00117EC8"/>
    <w:rsid w:val="00120FD1"/>
    <w:rsid w:val="00121C55"/>
    <w:rsid w:val="00122593"/>
    <w:rsid w:val="0012472A"/>
    <w:rsid w:val="001249C9"/>
    <w:rsid w:val="001255EC"/>
    <w:rsid w:val="00125D52"/>
    <w:rsid w:val="00126701"/>
    <w:rsid w:val="0012677C"/>
    <w:rsid w:val="00126EED"/>
    <w:rsid w:val="00126FC8"/>
    <w:rsid w:val="00127321"/>
    <w:rsid w:val="00132C87"/>
    <w:rsid w:val="00133204"/>
    <w:rsid w:val="00134D7C"/>
    <w:rsid w:val="00135683"/>
    <w:rsid w:val="001357FE"/>
    <w:rsid w:val="00135804"/>
    <w:rsid w:val="00135A4A"/>
    <w:rsid w:val="00136473"/>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57D03"/>
    <w:rsid w:val="0016004E"/>
    <w:rsid w:val="0016029F"/>
    <w:rsid w:val="001604F2"/>
    <w:rsid w:val="0016076C"/>
    <w:rsid w:val="001618A3"/>
    <w:rsid w:val="00162741"/>
    <w:rsid w:val="00162B09"/>
    <w:rsid w:val="001639F8"/>
    <w:rsid w:val="00164328"/>
    <w:rsid w:val="00167C09"/>
    <w:rsid w:val="0017085D"/>
    <w:rsid w:val="00170E34"/>
    <w:rsid w:val="001714AD"/>
    <w:rsid w:val="00171FDB"/>
    <w:rsid w:val="00172139"/>
    <w:rsid w:val="001733A9"/>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41"/>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BEB"/>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E67"/>
    <w:rsid w:val="001F7FAB"/>
    <w:rsid w:val="0020032B"/>
    <w:rsid w:val="002003F8"/>
    <w:rsid w:val="00200A63"/>
    <w:rsid w:val="00201224"/>
    <w:rsid w:val="002012E7"/>
    <w:rsid w:val="00202230"/>
    <w:rsid w:val="002030A1"/>
    <w:rsid w:val="002032E0"/>
    <w:rsid w:val="00204028"/>
    <w:rsid w:val="00205F75"/>
    <w:rsid w:val="00206B9B"/>
    <w:rsid w:val="0020732F"/>
    <w:rsid w:val="00210521"/>
    <w:rsid w:val="002105B5"/>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239F"/>
    <w:rsid w:val="00223565"/>
    <w:rsid w:val="00223FD4"/>
    <w:rsid w:val="002249B8"/>
    <w:rsid w:val="00224C2A"/>
    <w:rsid w:val="0023009C"/>
    <w:rsid w:val="00230733"/>
    <w:rsid w:val="00231AB6"/>
    <w:rsid w:val="00232380"/>
    <w:rsid w:val="00233B0C"/>
    <w:rsid w:val="0023495A"/>
    <w:rsid w:val="002368E2"/>
    <w:rsid w:val="00236BC6"/>
    <w:rsid w:val="002370B2"/>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338E"/>
    <w:rsid w:val="00253885"/>
    <w:rsid w:val="00255470"/>
    <w:rsid w:val="002554A7"/>
    <w:rsid w:val="002554AD"/>
    <w:rsid w:val="002555EC"/>
    <w:rsid w:val="00256F04"/>
    <w:rsid w:val="00257AD4"/>
    <w:rsid w:val="002609D7"/>
    <w:rsid w:val="002610C9"/>
    <w:rsid w:val="002636B4"/>
    <w:rsid w:val="002653D1"/>
    <w:rsid w:val="00265E8F"/>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90577"/>
    <w:rsid w:val="00291011"/>
    <w:rsid w:val="0029190E"/>
    <w:rsid w:val="00291E08"/>
    <w:rsid w:val="00292146"/>
    <w:rsid w:val="00292716"/>
    <w:rsid w:val="00292C42"/>
    <w:rsid w:val="00293632"/>
    <w:rsid w:val="00293956"/>
    <w:rsid w:val="00294397"/>
    <w:rsid w:val="00294C91"/>
    <w:rsid w:val="00294E74"/>
    <w:rsid w:val="00294EA6"/>
    <w:rsid w:val="002952B1"/>
    <w:rsid w:val="00295AD8"/>
    <w:rsid w:val="00296404"/>
    <w:rsid w:val="00296639"/>
    <w:rsid w:val="002A0F10"/>
    <w:rsid w:val="002A235F"/>
    <w:rsid w:val="002A2C87"/>
    <w:rsid w:val="002A3089"/>
    <w:rsid w:val="002A3399"/>
    <w:rsid w:val="002A38D3"/>
    <w:rsid w:val="002A4197"/>
    <w:rsid w:val="002A47B0"/>
    <w:rsid w:val="002A56A4"/>
    <w:rsid w:val="002A66CE"/>
    <w:rsid w:val="002A71E2"/>
    <w:rsid w:val="002B0AB8"/>
    <w:rsid w:val="002B2419"/>
    <w:rsid w:val="002B273B"/>
    <w:rsid w:val="002B31C7"/>
    <w:rsid w:val="002B3295"/>
    <w:rsid w:val="002B366D"/>
    <w:rsid w:val="002B41D4"/>
    <w:rsid w:val="002B45A6"/>
    <w:rsid w:val="002B4FEA"/>
    <w:rsid w:val="002B53BD"/>
    <w:rsid w:val="002B543F"/>
    <w:rsid w:val="002B59E7"/>
    <w:rsid w:val="002B6329"/>
    <w:rsid w:val="002B6D6E"/>
    <w:rsid w:val="002B7BD8"/>
    <w:rsid w:val="002B7D96"/>
    <w:rsid w:val="002C0081"/>
    <w:rsid w:val="002C0CEF"/>
    <w:rsid w:val="002C185D"/>
    <w:rsid w:val="002C2453"/>
    <w:rsid w:val="002C24B8"/>
    <w:rsid w:val="002C258D"/>
    <w:rsid w:val="002C33F5"/>
    <w:rsid w:val="002C4189"/>
    <w:rsid w:val="002C5380"/>
    <w:rsid w:val="002C5871"/>
    <w:rsid w:val="002C6BEA"/>
    <w:rsid w:val="002C6CCD"/>
    <w:rsid w:val="002C6CF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1FD8"/>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BE2"/>
    <w:rsid w:val="003452C0"/>
    <w:rsid w:val="00345656"/>
    <w:rsid w:val="00345FE0"/>
    <w:rsid w:val="00346A58"/>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50AB"/>
    <w:rsid w:val="00355F67"/>
    <w:rsid w:val="003579BE"/>
    <w:rsid w:val="00360CF2"/>
    <w:rsid w:val="00361462"/>
    <w:rsid w:val="00361A2A"/>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B74"/>
    <w:rsid w:val="00372E53"/>
    <w:rsid w:val="00373A7E"/>
    <w:rsid w:val="0037601F"/>
    <w:rsid w:val="0037654F"/>
    <w:rsid w:val="00377912"/>
    <w:rsid w:val="003800C3"/>
    <w:rsid w:val="00381586"/>
    <w:rsid w:val="003817D1"/>
    <w:rsid w:val="00381DAA"/>
    <w:rsid w:val="00383693"/>
    <w:rsid w:val="00384144"/>
    <w:rsid w:val="00384C3C"/>
    <w:rsid w:val="00386A0E"/>
    <w:rsid w:val="00386BDD"/>
    <w:rsid w:val="00387876"/>
    <w:rsid w:val="003900FF"/>
    <w:rsid w:val="0039078E"/>
    <w:rsid w:val="00391A6B"/>
    <w:rsid w:val="00391BD6"/>
    <w:rsid w:val="00392125"/>
    <w:rsid w:val="00392864"/>
    <w:rsid w:val="00392A21"/>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63EE"/>
    <w:rsid w:val="003B6C94"/>
    <w:rsid w:val="003B704D"/>
    <w:rsid w:val="003B7451"/>
    <w:rsid w:val="003B7613"/>
    <w:rsid w:val="003C0786"/>
    <w:rsid w:val="003C1763"/>
    <w:rsid w:val="003C1C0B"/>
    <w:rsid w:val="003C1E11"/>
    <w:rsid w:val="003C22FB"/>
    <w:rsid w:val="003C240F"/>
    <w:rsid w:val="003C27EA"/>
    <w:rsid w:val="003C2B6F"/>
    <w:rsid w:val="003C3430"/>
    <w:rsid w:val="003C4210"/>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B7F"/>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07C46"/>
    <w:rsid w:val="00410638"/>
    <w:rsid w:val="004107A7"/>
    <w:rsid w:val="0041171D"/>
    <w:rsid w:val="004140DD"/>
    <w:rsid w:val="004147BD"/>
    <w:rsid w:val="00414A44"/>
    <w:rsid w:val="00414A6F"/>
    <w:rsid w:val="00414E6B"/>
    <w:rsid w:val="004152D5"/>
    <w:rsid w:val="0041620F"/>
    <w:rsid w:val="004166C5"/>
    <w:rsid w:val="00416AAE"/>
    <w:rsid w:val="00416C42"/>
    <w:rsid w:val="004172E6"/>
    <w:rsid w:val="00420658"/>
    <w:rsid w:val="00422027"/>
    <w:rsid w:val="0042287A"/>
    <w:rsid w:val="00422C00"/>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37228"/>
    <w:rsid w:val="00440096"/>
    <w:rsid w:val="004408E8"/>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A58"/>
    <w:rsid w:val="00456B96"/>
    <w:rsid w:val="00460804"/>
    <w:rsid w:val="004609B2"/>
    <w:rsid w:val="00461DFA"/>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80D7E"/>
    <w:rsid w:val="004814E7"/>
    <w:rsid w:val="00481932"/>
    <w:rsid w:val="0048273B"/>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47F"/>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6209"/>
    <w:rsid w:val="004B7BC1"/>
    <w:rsid w:val="004C0710"/>
    <w:rsid w:val="004C0FE0"/>
    <w:rsid w:val="004C1B44"/>
    <w:rsid w:val="004C28AC"/>
    <w:rsid w:val="004C2B83"/>
    <w:rsid w:val="004C30D6"/>
    <w:rsid w:val="004C35DC"/>
    <w:rsid w:val="004C3AC8"/>
    <w:rsid w:val="004C440B"/>
    <w:rsid w:val="004C5387"/>
    <w:rsid w:val="004C5830"/>
    <w:rsid w:val="004C5ECD"/>
    <w:rsid w:val="004C6091"/>
    <w:rsid w:val="004C743B"/>
    <w:rsid w:val="004D0369"/>
    <w:rsid w:val="004D096F"/>
    <w:rsid w:val="004D1047"/>
    <w:rsid w:val="004D1166"/>
    <w:rsid w:val="004D1469"/>
    <w:rsid w:val="004D1B43"/>
    <w:rsid w:val="004D2636"/>
    <w:rsid w:val="004D5BC1"/>
    <w:rsid w:val="004D5F26"/>
    <w:rsid w:val="004D6746"/>
    <w:rsid w:val="004E0376"/>
    <w:rsid w:val="004E05E3"/>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A2C"/>
    <w:rsid w:val="00514E65"/>
    <w:rsid w:val="00515870"/>
    <w:rsid w:val="00515CD4"/>
    <w:rsid w:val="00517070"/>
    <w:rsid w:val="00517157"/>
    <w:rsid w:val="00517518"/>
    <w:rsid w:val="0051767C"/>
    <w:rsid w:val="0052088D"/>
    <w:rsid w:val="00521509"/>
    <w:rsid w:val="00521760"/>
    <w:rsid w:val="00522A0D"/>
    <w:rsid w:val="00522D32"/>
    <w:rsid w:val="00522F2C"/>
    <w:rsid w:val="00524A9C"/>
    <w:rsid w:val="005252EC"/>
    <w:rsid w:val="005254AE"/>
    <w:rsid w:val="00525ABE"/>
    <w:rsid w:val="0052618E"/>
    <w:rsid w:val="00526B37"/>
    <w:rsid w:val="00527002"/>
    <w:rsid w:val="005279F0"/>
    <w:rsid w:val="0053053C"/>
    <w:rsid w:val="00530893"/>
    <w:rsid w:val="00530A05"/>
    <w:rsid w:val="0053192A"/>
    <w:rsid w:val="00531AC8"/>
    <w:rsid w:val="00532A25"/>
    <w:rsid w:val="00533DE7"/>
    <w:rsid w:val="00533E49"/>
    <w:rsid w:val="00534B0C"/>
    <w:rsid w:val="00535DC8"/>
    <w:rsid w:val="00536D27"/>
    <w:rsid w:val="005372A4"/>
    <w:rsid w:val="00537308"/>
    <w:rsid w:val="00537BA9"/>
    <w:rsid w:val="005405AB"/>
    <w:rsid w:val="00540A00"/>
    <w:rsid w:val="005411B9"/>
    <w:rsid w:val="00541654"/>
    <w:rsid w:val="00541DC9"/>
    <w:rsid w:val="00543CE4"/>
    <w:rsid w:val="00543CFA"/>
    <w:rsid w:val="005440CB"/>
    <w:rsid w:val="00544173"/>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15D"/>
    <w:rsid w:val="00591602"/>
    <w:rsid w:val="005916AD"/>
    <w:rsid w:val="00592958"/>
    <w:rsid w:val="00594634"/>
    <w:rsid w:val="00594CBC"/>
    <w:rsid w:val="005951DB"/>
    <w:rsid w:val="00596E79"/>
    <w:rsid w:val="00597816"/>
    <w:rsid w:val="00597B5B"/>
    <w:rsid w:val="005A02C6"/>
    <w:rsid w:val="005A0D83"/>
    <w:rsid w:val="005A192E"/>
    <w:rsid w:val="005A1F6E"/>
    <w:rsid w:val="005A2130"/>
    <w:rsid w:val="005A2D06"/>
    <w:rsid w:val="005A3E70"/>
    <w:rsid w:val="005A4774"/>
    <w:rsid w:val="005A4907"/>
    <w:rsid w:val="005A530A"/>
    <w:rsid w:val="005A535C"/>
    <w:rsid w:val="005A646D"/>
    <w:rsid w:val="005A6DAC"/>
    <w:rsid w:val="005A6F2B"/>
    <w:rsid w:val="005A75CE"/>
    <w:rsid w:val="005A7FE2"/>
    <w:rsid w:val="005B0B85"/>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60C6"/>
    <w:rsid w:val="005C65D6"/>
    <w:rsid w:val="005C7576"/>
    <w:rsid w:val="005C7FC0"/>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4554"/>
    <w:rsid w:val="006056E9"/>
    <w:rsid w:val="00605757"/>
    <w:rsid w:val="0060576E"/>
    <w:rsid w:val="0060609E"/>
    <w:rsid w:val="006061A6"/>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1AB1"/>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725B"/>
    <w:rsid w:val="0064097D"/>
    <w:rsid w:val="006413C2"/>
    <w:rsid w:val="00641C60"/>
    <w:rsid w:val="00641CA6"/>
    <w:rsid w:val="00643C73"/>
    <w:rsid w:val="006440B8"/>
    <w:rsid w:val="00644D44"/>
    <w:rsid w:val="00646C3F"/>
    <w:rsid w:val="006502E1"/>
    <w:rsid w:val="00650522"/>
    <w:rsid w:val="00651E23"/>
    <w:rsid w:val="006520A7"/>
    <w:rsid w:val="00652396"/>
    <w:rsid w:val="00652464"/>
    <w:rsid w:val="006529CA"/>
    <w:rsid w:val="006531AA"/>
    <w:rsid w:val="00653FC0"/>
    <w:rsid w:val="00655767"/>
    <w:rsid w:val="00657D23"/>
    <w:rsid w:val="006605C0"/>
    <w:rsid w:val="00660627"/>
    <w:rsid w:val="00660819"/>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61CF"/>
    <w:rsid w:val="00677C59"/>
    <w:rsid w:val="00677D11"/>
    <w:rsid w:val="00680FB8"/>
    <w:rsid w:val="00681609"/>
    <w:rsid w:val="00681695"/>
    <w:rsid w:val="00681DE3"/>
    <w:rsid w:val="006822A4"/>
    <w:rsid w:val="006829B5"/>
    <w:rsid w:val="006866DC"/>
    <w:rsid w:val="00686957"/>
    <w:rsid w:val="00686EF4"/>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715"/>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3B46"/>
    <w:rsid w:val="006B56F6"/>
    <w:rsid w:val="006B6725"/>
    <w:rsid w:val="006B6E2C"/>
    <w:rsid w:val="006C0658"/>
    <w:rsid w:val="006C15EA"/>
    <w:rsid w:val="006C17BF"/>
    <w:rsid w:val="006C2ECE"/>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9BB"/>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4F70"/>
    <w:rsid w:val="006F51BD"/>
    <w:rsid w:val="006F620D"/>
    <w:rsid w:val="006F635C"/>
    <w:rsid w:val="00700B01"/>
    <w:rsid w:val="007016D4"/>
    <w:rsid w:val="007023DB"/>
    <w:rsid w:val="007036AD"/>
    <w:rsid w:val="00704861"/>
    <w:rsid w:val="007061AF"/>
    <w:rsid w:val="00706AC2"/>
    <w:rsid w:val="00706C74"/>
    <w:rsid w:val="0070740E"/>
    <w:rsid w:val="00710F92"/>
    <w:rsid w:val="0071147E"/>
    <w:rsid w:val="00711EEC"/>
    <w:rsid w:val="00712021"/>
    <w:rsid w:val="00714B97"/>
    <w:rsid w:val="00715327"/>
    <w:rsid w:val="00715C1B"/>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0D02"/>
    <w:rsid w:val="0075165B"/>
    <w:rsid w:val="00751D6E"/>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76E07"/>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9B1"/>
    <w:rsid w:val="007A0D65"/>
    <w:rsid w:val="007A18B0"/>
    <w:rsid w:val="007A213D"/>
    <w:rsid w:val="007A2B2D"/>
    <w:rsid w:val="007A2CB8"/>
    <w:rsid w:val="007A2EFD"/>
    <w:rsid w:val="007A391C"/>
    <w:rsid w:val="007A3C9B"/>
    <w:rsid w:val="007A459B"/>
    <w:rsid w:val="007A460D"/>
    <w:rsid w:val="007A46EE"/>
    <w:rsid w:val="007A6A65"/>
    <w:rsid w:val="007A7F80"/>
    <w:rsid w:val="007B0258"/>
    <w:rsid w:val="007B0295"/>
    <w:rsid w:val="007B0CD2"/>
    <w:rsid w:val="007B0CE8"/>
    <w:rsid w:val="007B169F"/>
    <w:rsid w:val="007B2EE0"/>
    <w:rsid w:val="007B3916"/>
    <w:rsid w:val="007B3B42"/>
    <w:rsid w:val="007B3F1A"/>
    <w:rsid w:val="007B5820"/>
    <w:rsid w:val="007B5B5B"/>
    <w:rsid w:val="007B5E57"/>
    <w:rsid w:val="007B5F13"/>
    <w:rsid w:val="007B5F6A"/>
    <w:rsid w:val="007B75FA"/>
    <w:rsid w:val="007C01F6"/>
    <w:rsid w:val="007C026D"/>
    <w:rsid w:val="007C0345"/>
    <w:rsid w:val="007C0CED"/>
    <w:rsid w:val="007C0D2E"/>
    <w:rsid w:val="007C12A2"/>
    <w:rsid w:val="007C2861"/>
    <w:rsid w:val="007C2DAC"/>
    <w:rsid w:val="007C345B"/>
    <w:rsid w:val="007C3D5E"/>
    <w:rsid w:val="007C467A"/>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2CB"/>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7F63A0"/>
    <w:rsid w:val="008010B6"/>
    <w:rsid w:val="0080136E"/>
    <w:rsid w:val="00801E84"/>
    <w:rsid w:val="00802B30"/>
    <w:rsid w:val="00803962"/>
    <w:rsid w:val="00803EC7"/>
    <w:rsid w:val="00804383"/>
    <w:rsid w:val="008054AC"/>
    <w:rsid w:val="00806CEE"/>
    <w:rsid w:val="008109E3"/>
    <w:rsid w:val="008121EC"/>
    <w:rsid w:val="008141AF"/>
    <w:rsid w:val="0081433B"/>
    <w:rsid w:val="008158E7"/>
    <w:rsid w:val="00815A10"/>
    <w:rsid w:val="0081616D"/>
    <w:rsid w:val="008163F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6229"/>
    <w:rsid w:val="00846EDA"/>
    <w:rsid w:val="00847AD0"/>
    <w:rsid w:val="008500EE"/>
    <w:rsid w:val="00850364"/>
    <w:rsid w:val="00853433"/>
    <w:rsid w:val="0085343E"/>
    <w:rsid w:val="0085361C"/>
    <w:rsid w:val="00853FD9"/>
    <w:rsid w:val="00855452"/>
    <w:rsid w:val="00855C55"/>
    <w:rsid w:val="0085629F"/>
    <w:rsid w:val="00856F18"/>
    <w:rsid w:val="00857230"/>
    <w:rsid w:val="008575C6"/>
    <w:rsid w:val="008611DD"/>
    <w:rsid w:val="008613E4"/>
    <w:rsid w:val="008621D9"/>
    <w:rsid w:val="00862278"/>
    <w:rsid w:val="0086236F"/>
    <w:rsid w:val="00862531"/>
    <w:rsid w:val="0086270E"/>
    <w:rsid w:val="008641B1"/>
    <w:rsid w:val="00864681"/>
    <w:rsid w:val="00864AB1"/>
    <w:rsid w:val="00864D3A"/>
    <w:rsid w:val="0086516E"/>
    <w:rsid w:val="008653DA"/>
    <w:rsid w:val="00865B8C"/>
    <w:rsid w:val="00866941"/>
    <w:rsid w:val="008673F5"/>
    <w:rsid w:val="0086791B"/>
    <w:rsid w:val="008703BB"/>
    <w:rsid w:val="00870790"/>
    <w:rsid w:val="00871D3B"/>
    <w:rsid w:val="008722EB"/>
    <w:rsid w:val="008739C8"/>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58"/>
    <w:rsid w:val="0089136B"/>
    <w:rsid w:val="008913F1"/>
    <w:rsid w:val="00891972"/>
    <w:rsid w:val="00891CE3"/>
    <w:rsid w:val="0089209F"/>
    <w:rsid w:val="00892583"/>
    <w:rsid w:val="00892841"/>
    <w:rsid w:val="00893278"/>
    <w:rsid w:val="008934C2"/>
    <w:rsid w:val="0089394A"/>
    <w:rsid w:val="00893D3D"/>
    <w:rsid w:val="008946AE"/>
    <w:rsid w:val="00895C8F"/>
    <w:rsid w:val="008960AF"/>
    <w:rsid w:val="008A0247"/>
    <w:rsid w:val="008A1CD9"/>
    <w:rsid w:val="008A278D"/>
    <w:rsid w:val="008A3198"/>
    <w:rsid w:val="008A327E"/>
    <w:rsid w:val="008A3B0B"/>
    <w:rsid w:val="008A44CF"/>
    <w:rsid w:val="008A4765"/>
    <w:rsid w:val="008A5377"/>
    <w:rsid w:val="008A5D7C"/>
    <w:rsid w:val="008A5E3F"/>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081E"/>
    <w:rsid w:val="008C248E"/>
    <w:rsid w:val="008C267A"/>
    <w:rsid w:val="008C269C"/>
    <w:rsid w:val="008C2D84"/>
    <w:rsid w:val="008C4818"/>
    <w:rsid w:val="008C5357"/>
    <w:rsid w:val="008C5367"/>
    <w:rsid w:val="008C57B6"/>
    <w:rsid w:val="008C5D64"/>
    <w:rsid w:val="008C6511"/>
    <w:rsid w:val="008C6E6C"/>
    <w:rsid w:val="008C7D50"/>
    <w:rsid w:val="008C7D73"/>
    <w:rsid w:val="008D076C"/>
    <w:rsid w:val="008D3328"/>
    <w:rsid w:val="008D4E48"/>
    <w:rsid w:val="008D6BCD"/>
    <w:rsid w:val="008D6E24"/>
    <w:rsid w:val="008D74DC"/>
    <w:rsid w:val="008D7CD2"/>
    <w:rsid w:val="008D7D97"/>
    <w:rsid w:val="008E199D"/>
    <w:rsid w:val="008E3A4C"/>
    <w:rsid w:val="008E3AAA"/>
    <w:rsid w:val="008E453B"/>
    <w:rsid w:val="008E4664"/>
    <w:rsid w:val="008E4D03"/>
    <w:rsid w:val="008E5B87"/>
    <w:rsid w:val="008E7112"/>
    <w:rsid w:val="008E7192"/>
    <w:rsid w:val="008E7526"/>
    <w:rsid w:val="008E7871"/>
    <w:rsid w:val="008F03DD"/>
    <w:rsid w:val="008F1344"/>
    <w:rsid w:val="008F383C"/>
    <w:rsid w:val="008F3CF3"/>
    <w:rsid w:val="008F4588"/>
    <w:rsid w:val="008F667D"/>
    <w:rsid w:val="008F720E"/>
    <w:rsid w:val="008F7BF9"/>
    <w:rsid w:val="00900166"/>
    <w:rsid w:val="009007D1"/>
    <w:rsid w:val="00900891"/>
    <w:rsid w:val="00900C10"/>
    <w:rsid w:val="00900CC9"/>
    <w:rsid w:val="0090105F"/>
    <w:rsid w:val="00901599"/>
    <w:rsid w:val="009032DF"/>
    <w:rsid w:val="009035CC"/>
    <w:rsid w:val="00904180"/>
    <w:rsid w:val="00904359"/>
    <w:rsid w:val="00904566"/>
    <w:rsid w:val="0090458F"/>
    <w:rsid w:val="0090464D"/>
    <w:rsid w:val="00904938"/>
    <w:rsid w:val="00905319"/>
    <w:rsid w:val="00905C94"/>
    <w:rsid w:val="00906092"/>
    <w:rsid w:val="00906416"/>
    <w:rsid w:val="009064CF"/>
    <w:rsid w:val="009066F8"/>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4F6"/>
    <w:rsid w:val="009207AB"/>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24C"/>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41B8"/>
    <w:rsid w:val="009547B7"/>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4F1"/>
    <w:rsid w:val="00981273"/>
    <w:rsid w:val="009814E5"/>
    <w:rsid w:val="00981559"/>
    <w:rsid w:val="00983162"/>
    <w:rsid w:val="009858D6"/>
    <w:rsid w:val="00985EA1"/>
    <w:rsid w:val="00987C7C"/>
    <w:rsid w:val="00990B7F"/>
    <w:rsid w:val="009918D1"/>
    <w:rsid w:val="00992177"/>
    <w:rsid w:val="00992ABE"/>
    <w:rsid w:val="00994494"/>
    <w:rsid w:val="0099458F"/>
    <w:rsid w:val="0099497F"/>
    <w:rsid w:val="00994F33"/>
    <w:rsid w:val="009961A7"/>
    <w:rsid w:val="00996AFA"/>
    <w:rsid w:val="00996EC6"/>
    <w:rsid w:val="00997545"/>
    <w:rsid w:val="009A15C8"/>
    <w:rsid w:val="009A1BC7"/>
    <w:rsid w:val="009A2354"/>
    <w:rsid w:val="009A2521"/>
    <w:rsid w:val="009A27F4"/>
    <w:rsid w:val="009A55B4"/>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5BF3"/>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104"/>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A00232"/>
    <w:rsid w:val="00A00802"/>
    <w:rsid w:val="00A00825"/>
    <w:rsid w:val="00A008D7"/>
    <w:rsid w:val="00A00F02"/>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229"/>
    <w:rsid w:val="00A703F7"/>
    <w:rsid w:val="00A716A8"/>
    <w:rsid w:val="00A7265A"/>
    <w:rsid w:val="00A72E97"/>
    <w:rsid w:val="00A731A8"/>
    <w:rsid w:val="00A73EDF"/>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91E"/>
    <w:rsid w:val="00AC2F75"/>
    <w:rsid w:val="00AC310A"/>
    <w:rsid w:val="00AC3828"/>
    <w:rsid w:val="00AC3CE8"/>
    <w:rsid w:val="00AC3F13"/>
    <w:rsid w:val="00AC4088"/>
    <w:rsid w:val="00AC4297"/>
    <w:rsid w:val="00AC4B54"/>
    <w:rsid w:val="00AC4B70"/>
    <w:rsid w:val="00AC5156"/>
    <w:rsid w:val="00AC5AB8"/>
    <w:rsid w:val="00AC6BB4"/>
    <w:rsid w:val="00AC7013"/>
    <w:rsid w:val="00AC7271"/>
    <w:rsid w:val="00AC73EC"/>
    <w:rsid w:val="00AC7B87"/>
    <w:rsid w:val="00AD0379"/>
    <w:rsid w:val="00AD0528"/>
    <w:rsid w:val="00AD1908"/>
    <w:rsid w:val="00AD1EE7"/>
    <w:rsid w:val="00AD2178"/>
    <w:rsid w:val="00AD2BCE"/>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619"/>
    <w:rsid w:val="00AE57CF"/>
    <w:rsid w:val="00AE59DE"/>
    <w:rsid w:val="00AE6637"/>
    <w:rsid w:val="00AE6E64"/>
    <w:rsid w:val="00AF06CA"/>
    <w:rsid w:val="00AF218E"/>
    <w:rsid w:val="00AF27A2"/>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5C5"/>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536"/>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0E"/>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A92"/>
    <w:rsid w:val="00B56CDA"/>
    <w:rsid w:val="00B6071F"/>
    <w:rsid w:val="00B60943"/>
    <w:rsid w:val="00B6158C"/>
    <w:rsid w:val="00B615E8"/>
    <w:rsid w:val="00B6186D"/>
    <w:rsid w:val="00B620E0"/>
    <w:rsid w:val="00B62612"/>
    <w:rsid w:val="00B63B0E"/>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6C88"/>
    <w:rsid w:val="00B97867"/>
    <w:rsid w:val="00BA04BE"/>
    <w:rsid w:val="00BA0A0C"/>
    <w:rsid w:val="00BA152D"/>
    <w:rsid w:val="00BA1ED8"/>
    <w:rsid w:val="00BA2F9D"/>
    <w:rsid w:val="00BA350A"/>
    <w:rsid w:val="00BA38A0"/>
    <w:rsid w:val="00BA5827"/>
    <w:rsid w:val="00BA5916"/>
    <w:rsid w:val="00BA5E55"/>
    <w:rsid w:val="00BA5EE2"/>
    <w:rsid w:val="00BB039C"/>
    <w:rsid w:val="00BB0E66"/>
    <w:rsid w:val="00BB32FA"/>
    <w:rsid w:val="00BB35A3"/>
    <w:rsid w:val="00BB47B7"/>
    <w:rsid w:val="00BB47BF"/>
    <w:rsid w:val="00BB5408"/>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58A1"/>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BC6"/>
    <w:rsid w:val="00C30F60"/>
    <w:rsid w:val="00C32BCA"/>
    <w:rsid w:val="00C339D4"/>
    <w:rsid w:val="00C33F8F"/>
    <w:rsid w:val="00C34777"/>
    <w:rsid w:val="00C34837"/>
    <w:rsid w:val="00C350A5"/>
    <w:rsid w:val="00C356E8"/>
    <w:rsid w:val="00C360E3"/>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97D"/>
    <w:rsid w:val="00C83AC8"/>
    <w:rsid w:val="00C83D6A"/>
    <w:rsid w:val="00C8424A"/>
    <w:rsid w:val="00C85EB9"/>
    <w:rsid w:val="00C866B3"/>
    <w:rsid w:val="00C871A1"/>
    <w:rsid w:val="00C874CF"/>
    <w:rsid w:val="00C904A5"/>
    <w:rsid w:val="00C909A3"/>
    <w:rsid w:val="00C90B5C"/>
    <w:rsid w:val="00C91093"/>
    <w:rsid w:val="00C913EE"/>
    <w:rsid w:val="00C91C6C"/>
    <w:rsid w:val="00C91E83"/>
    <w:rsid w:val="00C92026"/>
    <w:rsid w:val="00C93D65"/>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D753D"/>
    <w:rsid w:val="00CE054F"/>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7ED"/>
    <w:rsid w:val="00D20BAA"/>
    <w:rsid w:val="00D21025"/>
    <w:rsid w:val="00D21764"/>
    <w:rsid w:val="00D22299"/>
    <w:rsid w:val="00D23904"/>
    <w:rsid w:val="00D24532"/>
    <w:rsid w:val="00D2711B"/>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72A2"/>
    <w:rsid w:val="00D5064C"/>
    <w:rsid w:val="00D50691"/>
    <w:rsid w:val="00D50747"/>
    <w:rsid w:val="00D5080E"/>
    <w:rsid w:val="00D50A3F"/>
    <w:rsid w:val="00D515C0"/>
    <w:rsid w:val="00D5219A"/>
    <w:rsid w:val="00D5286D"/>
    <w:rsid w:val="00D538D6"/>
    <w:rsid w:val="00D53D0C"/>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5ABE"/>
    <w:rsid w:val="00D7670C"/>
    <w:rsid w:val="00D8149C"/>
    <w:rsid w:val="00D82290"/>
    <w:rsid w:val="00D82552"/>
    <w:rsid w:val="00D8316A"/>
    <w:rsid w:val="00D8454B"/>
    <w:rsid w:val="00D8560E"/>
    <w:rsid w:val="00D86489"/>
    <w:rsid w:val="00D865F9"/>
    <w:rsid w:val="00D8668D"/>
    <w:rsid w:val="00D877AF"/>
    <w:rsid w:val="00D87A6C"/>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4FB"/>
    <w:rsid w:val="00DA18E3"/>
    <w:rsid w:val="00DA2382"/>
    <w:rsid w:val="00DA2E67"/>
    <w:rsid w:val="00DA38A8"/>
    <w:rsid w:val="00DA4CE8"/>
    <w:rsid w:val="00DA592D"/>
    <w:rsid w:val="00DA5F88"/>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072"/>
    <w:rsid w:val="00DE0E7D"/>
    <w:rsid w:val="00DE11A3"/>
    <w:rsid w:val="00DE20D5"/>
    <w:rsid w:val="00DE20E9"/>
    <w:rsid w:val="00DE22B9"/>
    <w:rsid w:val="00DE2B70"/>
    <w:rsid w:val="00DE4CE7"/>
    <w:rsid w:val="00DE51B9"/>
    <w:rsid w:val="00DE586A"/>
    <w:rsid w:val="00DE67A4"/>
    <w:rsid w:val="00DF1C25"/>
    <w:rsid w:val="00DF2DF8"/>
    <w:rsid w:val="00DF43F3"/>
    <w:rsid w:val="00DF50F7"/>
    <w:rsid w:val="00DF52B5"/>
    <w:rsid w:val="00DF5716"/>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269C"/>
    <w:rsid w:val="00E12BE4"/>
    <w:rsid w:val="00E134B9"/>
    <w:rsid w:val="00E14660"/>
    <w:rsid w:val="00E1498D"/>
    <w:rsid w:val="00E15769"/>
    <w:rsid w:val="00E1598F"/>
    <w:rsid w:val="00E15DC6"/>
    <w:rsid w:val="00E15F17"/>
    <w:rsid w:val="00E172B1"/>
    <w:rsid w:val="00E20012"/>
    <w:rsid w:val="00E2023D"/>
    <w:rsid w:val="00E208E8"/>
    <w:rsid w:val="00E214F9"/>
    <w:rsid w:val="00E21D74"/>
    <w:rsid w:val="00E220F9"/>
    <w:rsid w:val="00E224CB"/>
    <w:rsid w:val="00E22559"/>
    <w:rsid w:val="00E23C4A"/>
    <w:rsid w:val="00E23FC5"/>
    <w:rsid w:val="00E24323"/>
    <w:rsid w:val="00E2640C"/>
    <w:rsid w:val="00E26CDF"/>
    <w:rsid w:val="00E27EDF"/>
    <w:rsid w:val="00E30C24"/>
    <w:rsid w:val="00E3169E"/>
    <w:rsid w:val="00E33877"/>
    <w:rsid w:val="00E33A46"/>
    <w:rsid w:val="00E3456C"/>
    <w:rsid w:val="00E3477A"/>
    <w:rsid w:val="00E34FAB"/>
    <w:rsid w:val="00E35116"/>
    <w:rsid w:val="00E36148"/>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A38"/>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B9C"/>
    <w:rsid w:val="00EC4D38"/>
    <w:rsid w:val="00EC4E0C"/>
    <w:rsid w:val="00EC59AE"/>
    <w:rsid w:val="00EC5EB2"/>
    <w:rsid w:val="00EC64E9"/>
    <w:rsid w:val="00EC659B"/>
    <w:rsid w:val="00EC6E5D"/>
    <w:rsid w:val="00ED0190"/>
    <w:rsid w:val="00ED066F"/>
    <w:rsid w:val="00ED1287"/>
    <w:rsid w:val="00ED18E6"/>
    <w:rsid w:val="00ED2277"/>
    <w:rsid w:val="00ED2A53"/>
    <w:rsid w:val="00ED2A9D"/>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30BC"/>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0B2"/>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77D"/>
    <w:rsid w:val="00F55C47"/>
    <w:rsid w:val="00F55EF4"/>
    <w:rsid w:val="00F566F7"/>
    <w:rsid w:val="00F571F9"/>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3C9"/>
    <w:rsid w:val="00FB155C"/>
    <w:rsid w:val="00FB1681"/>
    <w:rsid w:val="00FB1818"/>
    <w:rsid w:val="00FB30D2"/>
    <w:rsid w:val="00FB3518"/>
    <w:rsid w:val="00FB48AC"/>
    <w:rsid w:val="00FB4C57"/>
    <w:rsid w:val="00FB52DB"/>
    <w:rsid w:val="00FB533D"/>
    <w:rsid w:val="00FB59B4"/>
    <w:rsid w:val="00FB7E4F"/>
    <w:rsid w:val="00FC05D3"/>
    <w:rsid w:val="00FC1644"/>
    <w:rsid w:val="00FC308C"/>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8913"/>
    <o:shapelayout v:ext="edit">
      <o:idmap v:ext="edit" data="1"/>
    </o:shapelayout>
  </w:shapeDefaults>
  <w:decimalSymbol w:val=","/>
  <w:listSeparator w:val=";"/>
  <w14:docId w14:val="05058FD0"/>
  <w15:docId w15:val="{CA9F306F-D01A-4764-89C4-C3AE914C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aliases w:val="Item"/>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body indent,RFI,bd,body text,bt,body tesx,body,Specs,??2,body text1,body text2,bt1,body text3,bt2,body text4,bt3,body text5,bt4,body text6,bt5,body text7,bt6,body text8,bt7,body text11,body text21,bt11"/>
    <w:basedOn w:val="Normal"/>
    <w:link w:val="CorpodetextoChar"/>
    <w:qFormat/>
    <w:rsid w:val="00185929"/>
    <w:pPr>
      <w:jc w:val="both"/>
    </w:pPr>
    <w:rPr>
      <w:sz w:val="24"/>
    </w:rPr>
  </w:style>
  <w:style w:type="paragraph" w:styleId="Corpodetexto3">
    <w:name w:val="Body Text 3"/>
    <w:basedOn w:val="Normal"/>
    <w:link w:val="Corpodetexto3Char"/>
    <w:qFormat/>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1"/>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Item Char"/>
    <w:basedOn w:val="Fontepargpadro"/>
    <w:link w:val="Ttulo2"/>
    <w:rsid w:val="00295AD8"/>
    <w:rPr>
      <w:b/>
    </w:rPr>
  </w:style>
  <w:style w:type="character" w:customStyle="1" w:styleId="CorpodetextoChar">
    <w:name w:val="Corpo de texto Char"/>
    <w:aliases w:val="Item da conclusão Char,body indent Char,RFI Char,bd Char,body text Char,bt Char,body tesx Char,body Char,Specs Char,??2 Char,body text1 Char,body text2 Char,bt1 Char,body text3 Char,bt2 Char,body text4 Char,bt3 Char,body text5 Char"/>
    <w:basedOn w:val="Fontepargpadro"/>
    <w:link w:val="Corpodetexto"/>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1"/>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aClara11">
    <w:name w:val="Lista Clara11"/>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body">
    <w:name w:val="textbody"/>
    <w:basedOn w:val="Normal"/>
    <w:rsid w:val="00A70229"/>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56A92"/>
    <w:pPr>
      <w:spacing w:before="100" w:beforeAutospacing="1" w:after="100" w:afterAutospacing="1"/>
    </w:pPr>
    <w:rPr>
      <w:sz w:val="24"/>
      <w:szCs w:val="24"/>
    </w:rPr>
  </w:style>
  <w:style w:type="paragraph" w:customStyle="1" w:styleId="Corpodetexto23">
    <w:name w:val="Corpo de texto 23"/>
    <w:basedOn w:val="Normal"/>
    <w:rsid w:val="004D096F"/>
    <w:rPr>
      <w:sz w:val="24"/>
    </w:rPr>
  </w:style>
  <w:style w:type="paragraph" w:customStyle="1" w:styleId="font5">
    <w:name w:val="font5"/>
    <w:basedOn w:val="Normal"/>
    <w:rsid w:val="004C0FE0"/>
    <w:pPr>
      <w:spacing w:before="100" w:beforeAutospacing="1" w:after="100" w:afterAutospacing="1"/>
    </w:pPr>
    <w:rPr>
      <w:rFonts w:ascii="Arial" w:hAnsi="Arial" w:cs="Arial"/>
      <w:b/>
      <w:bCs/>
      <w:sz w:val="10"/>
      <w:szCs w:val="10"/>
    </w:rPr>
  </w:style>
  <w:style w:type="paragraph" w:customStyle="1" w:styleId="font6">
    <w:name w:val="font6"/>
    <w:basedOn w:val="Normal"/>
    <w:rsid w:val="004C0FE0"/>
    <w:pPr>
      <w:spacing w:before="100" w:beforeAutospacing="1" w:after="100" w:afterAutospacing="1"/>
    </w:pPr>
    <w:rPr>
      <w:rFonts w:ascii="Arial" w:hAnsi="Arial" w:cs="Arial"/>
      <w:b/>
      <w:bCs/>
      <w:color w:val="FFFFFF"/>
      <w:sz w:val="6"/>
      <w:szCs w:val="6"/>
    </w:rPr>
  </w:style>
  <w:style w:type="paragraph" w:customStyle="1" w:styleId="font7">
    <w:name w:val="font7"/>
    <w:basedOn w:val="Normal"/>
    <w:rsid w:val="004C0FE0"/>
    <w:pPr>
      <w:spacing w:before="100" w:beforeAutospacing="1" w:after="100" w:afterAutospacing="1"/>
    </w:pPr>
    <w:rPr>
      <w:rFonts w:ascii="Arial" w:hAnsi="Arial" w:cs="Arial"/>
      <w:b/>
      <w:bCs/>
      <w:sz w:val="8"/>
      <w:szCs w:val="8"/>
    </w:rPr>
  </w:style>
  <w:style w:type="paragraph" w:customStyle="1" w:styleId="font8">
    <w:name w:val="font8"/>
    <w:basedOn w:val="Normal"/>
    <w:rsid w:val="004C0FE0"/>
    <w:pPr>
      <w:spacing w:before="100" w:beforeAutospacing="1" w:after="100" w:afterAutospacing="1"/>
    </w:pPr>
    <w:rPr>
      <w:rFonts w:ascii="Arial" w:hAnsi="Arial" w:cs="Arial"/>
      <w:b/>
      <w:bCs/>
      <w:sz w:val="6"/>
      <w:szCs w:val="6"/>
    </w:rPr>
  </w:style>
  <w:style w:type="paragraph" w:customStyle="1" w:styleId="font9">
    <w:name w:val="font9"/>
    <w:basedOn w:val="Normal"/>
    <w:rsid w:val="004C0FE0"/>
    <w:pPr>
      <w:spacing w:before="100" w:beforeAutospacing="1" w:after="100" w:afterAutospacing="1"/>
    </w:pPr>
    <w:rPr>
      <w:rFonts w:ascii="Arial" w:hAnsi="Arial" w:cs="Arial"/>
      <w:b/>
      <w:bCs/>
      <w:sz w:val="9"/>
      <w:szCs w:val="9"/>
    </w:rPr>
  </w:style>
  <w:style w:type="paragraph" w:customStyle="1" w:styleId="font10">
    <w:name w:val="font10"/>
    <w:basedOn w:val="Normal"/>
    <w:rsid w:val="004C0FE0"/>
    <w:pPr>
      <w:spacing w:before="100" w:beforeAutospacing="1" w:after="100" w:afterAutospacing="1"/>
    </w:pPr>
    <w:rPr>
      <w:rFonts w:ascii="Arial" w:hAnsi="Arial" w:cs="Arial"/>
      <w:b/>
      <w:bCs/>
      <w:color w:val="FFFFFF"/>
      <w:sz w:val="10"/>
      <w:szCs w:val="10"/>
    </w:rPr>
  </w:style>
  <w:style w:type="paragraph" w:customStyle="1" w:styleId="font11">
    <w:name w:val="font11"/>
    <w:basedOn w:val="Normal"/>
    <w:rsid w:val="004C0FE0"/>
    <w:pPr>
      <w:spacing w:before="100" w:beforeAutospacing="1" w:after="100" w:afterAutospacing="1"/>
    </w:pPr>
    <w:rPr>
      <w:rFonts w:ascii="Arial" w:hAnsi="Arial" w:cs="Arial"/>
      <w:b/>
      <w:bCs/>
      <w:sz w:val="7"/>
      <w:szCs w:val="7"/>
    </w:rPr>
  </w:style>
  <w:style w:type="paragraph" w:customStyle="1" w:styleId="xl73">
    <w:name w:val="xl73"/>
    <w:basedOn w:val="Normal"/>
    <w:rsid w:val="004C0FE0"/>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center"/>
      <w:textAlignment w:val="center"/>
    </w:pPr>
    <w:rPr>
      <w:rFonts w:ascii="Arial" w:hAnsi="Arial" w:cs="Arial"/>
      <w:b/>
      <w:bCs/>
      <w:sz w:val="10"/>
      <w:szCs w:val="10"/>
    </w:rPr>
  </w:style>
  <w:style w:type="paragraph" w:customStyle="1" w:styleId="xl74">
    <w:name w:val="xl74"/>
    <w:basedOn w:val="Normal"/>
    <w:rsid w:val="004C0FE0"/>
    <w:pPr>
      <w:pBdr>
        <w:top w:val="single" w:sz="4" w:space="0" w:color="000000"/>
        <w:left w:val="single" w:sz="4" w:space="0" w:color="000000"/>
        <w:bottom w:val="single" w:sz="4" w:space="0" w:color="000000"/>
        <w:right w:val="single" w:sz="4" w:space="0" w:color="000000"/>
      </w:pBdr>
      <w:shd w:val="clear" w:color="000000" w:fill="404040"/>
      <w:spacing w:before="100" w:beforeAutospacing="1" w:after="100" w:afterAutospacing="1"/>
      <w:jc w:val="center"/>
      <w:textAlignment w:val="center"/>
    </w:pPr>
    <w:rPr>
      <w:rFonts w:ascii="Arial" w:hAnsi="Arial" w:cs="Arial"/>
      <w:b/>
      <w:bCs/>
      <w:sz w:val="10"/>
      <w:szCs w:val="10"/>
    </w:rPr>
  </w:style>
  <w:style w:type="paragraph" w:customStyle="1" w:styleId="xl75">
    <w:name w:val="xl75"/>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sz w:val="7"/>
      <w:szCs w:val="7"/>
    </w:rPr>
  </w:style>
  <w:style w:type="paragraph" w:customStyle="1" w:styleId="xl76">
    <w:name w:val="xl76"/>
    <w:basedOn w:val="Normal"/>
    <w:rsid w:val="004C0FE0"/>
    <w:pPr>
      <w:pBdr>
        <w:top w:val="single" w:sz="4" w:space="0" w:color="000000"/>
        <w:left w:val="single" w:sz="4" w:space="7" w:color="000000"/>
        <w:bottom w:val="single" w:sz="4" w:space="0" w:color="000000"/>
        <w:right w:val="single" w:sz="4" w:space="0" w:color="000000"/>
      </w:pBdr>
      <w:spacing w:before="100" w:beforeAutospacing="1" w:after="100" w:afterAutospacing="1"/>
      <w:ind w:firstLineChars="100"/>
      <w:textAlignment w:val="center"/>
    </w:pPr>
    <w:rPr>
      <w:rFonts w:ascii="Arial" w:hAnsi="Arial" w:cs="Arial"/>
      <w:b/>
      <w:bCs/>
      <w:sz w:val="7"/>
      <w:szCs w:val="7"/>
    </w:rPr>
  </w:style>
  <w:style w:type="paragraph" w:customStyle="1" w:styleId="xl77">
    <w:name w:val="xl77"/>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sz w:val="7"/>
      <w:szCs w:val="7"/>
    </w:rPr>
  </w:style>
  <w:style w:type="paragraph" w:customStyle="1" w:styleId="xl78">
    <w:name w:val="xl78"/>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sz w:val="7"/>
      <w:szCs w:val="7"/>
    </w:rPr>
  </w:style>
  <w:style w:type="paragraph" w:customStyle="1" w:styleId="xl79">
    <w:name w:val="xl79"/>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sz w:val="7"/>
      <w:szCs w:val="7"/>
    </w:rPr>
  </w:style>
  <w:style w:type="paragraph" w:customStyle="1" w:styleId="xl80">
    <w:name w:val="xl80"/>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sz w:val="9"/>
      <w:szCs w:val="9"/>
    </w:rPr>
  </w:style>
  <w:style w:type="paragraph" w:customStyle="1" w:styleId="xl81">
    <w:name w:val="xl81"/>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bottom"/>
    </w:pPr>
    <w:rPr>
      <w:rFonts w:ascii="Arial" w:hAnsi="Arial" w:cs="Arial"/>
      <w:b/>
      <w:bCs/>
      <w:sz w:val="9"/>
      <w:szCs w:val="9"/>
    </w:rPr>
  </w:style>
  <w:style w:type="paragraph" w:customStyle="1" w:styleId="xl82">
    <w:name w:val="xl82"/>
    <w:basedOn w:val="Normal"/>
    <w:rsid w:val="004C0FE0"/>
    <w:pPr>
      <w:pBdr>
        <w:top w:val="single" w:sz="4" w:space="0" w:color="000000"/>
        <w:left w:val="single" w:sz="4" w:space="0" w:color="000000"/>
        <w:bottom w:val="single" w:sz="4" w:space="0" w:color="000000"/>
        <w:right w:val="single" w:sz="4" w:space="7" w:color="000000"/>
      </w:pBdr>
      <w:shd w:val="clear" w:color="000000" w:fill="FFFF00"/>
      <w:spacing w:before="100" w:beforeAutospacing="1" w:after="100" w:afterAutospacing="1"/>
      <w:ind w:firstLineChars="100"/>
      <w:jc w:val="right"/>
      <w:textAlignment w:val="center"/>
    </w:pPr>
    <w:rPr>
      <w:rFonts w:ascii="Arial" w:hAnsi="Arial" w:cs="Arial"/>
      <w:b/>
      <w:bCs/>
      <w:sz w:val="10"/>
      <w:szCs w:val="10"/>
    </w:rPr>
  </w:style>
  <w:style w:type="paragraph" w:customStyle="1" w:styleId="xl83">
    <w:name w:val="xl83"/>
    <w:basedOn w:val="Normal"/>
    <w:rsid w:val="004C0FE0"/>
    <w:pPr>
      <w:pBdr>
        <w:top w:val="single" w:sz="4" w:space="0" w:color="000000"/>
        <w:left w:val="single" w:sz="4" w:space="7" w:color="000000"/>
        <w:bottom w:val="single" w:sz="4" w:space="0" w:color="000000"/>
        <w:right w:val="single" w:sz="4" w:space="0" w:color="000000"/>
      </w:pBdr>
      <w:shd w:val="clear" w:color="000000" w:fill="404040"/>
      <w:spacing w:before="100" w:beforeAutospacing="1" w:after="100" w:afterAutospacing="1"/>
      <w:ind w:firstLineChars="100"/>
      <w:textAlignment w:val="center"/>
    </w:pPr>
    <w:rPr>
      <w:rFonts w:ascii="Arial" w:hAnsi="Arial" w:cs="Arial"/>
      <w:b/>
      <w:bCs/>
      <w:sz w:val="10"/>
      <w:szCs w:val="10"/>
    </w:rPr>
  </w:style>
  <w:style w:type="paragraph" w:customStyle="1" w:styleId="xl84">
    <w:name w:val="xl84"/>
    <w:basedOn w:val="Normal"/>
    <w:rsid w:val="004C0FE0"/>
    <w:pPr>
      <w:pBdr>
        <w:top w:val="single" w:sz="4" w:space="0" w:color="000000"/>
        <w:left w:val="single" w:sz="4" w:space="0" w:color="000000"/>
        <w:bottom w:val="single" w:sz="4" w:space="0" w:color="000000"/>
        <w:right w:val="single" w:sz="4" w:space="0" w:color="000000"/>
      </w:pBdr>
      <w:shd w:val="clear" w:color="000000" w:fill="404040"/>
      <w:spacing w:before="100" w:beforeAutospacing="1" w:after="100" w:afterAutospacing="1"/>
      <w:textAlignment w:val="center"/>
    </w:pPr>
    <w:rPr>
      <w:rFonts w:ascii="Arial" w:hAnsi="Arial" w:cs="Arial"/>
      <w:b/>
      <w:bCs/>
      <w:sz w:val="10"/>
      <w:szCs w:val="10"/>
    </w:rPr>
  </w:style>
  <w:style w:type="paragraph" w:customStyle="1" w:styleId="xl85">
    <w:name w:val="xl85"/>
    <w:basedOn w:val="Normal"/>
    <w:rsid w:val="004C0FE0"/>
    <w:pPr>
      <w:pBdr>
        <w:top w:val="single" w:sz="4" w:space="0" w:color="000000"/>
        <w:left w:val="single" w:sz="4" w:space="7" w:color="000000"/>
        <w:bottom w:val="single" w:sz="4" w:space="0" w:color="000000"/>
        <w:right w:val="single" w:sz="4" w:space="0" w:color="000000"/>
      </w:pBdr>
      <w:spacing w:before="100" w:beforeAutospacing="1" w:after="100" w:afterAutospacing="1"/>
      <w:ind w:firstLineChars="100"/>
      <w:textAlignment w:val="bottom"/>
    </w:pPr>
    <w:rPr>
      <w:rFonts w:ascii="Arial" w:hAnsi="Arial" w:cs="Arial"/>
      <w:b/>
      <w:bCs/>
      <w:sz w:val="7"/>
      <w:szCs w:val="7"/>
    </w:rPr>
  </w:style>
  <w:style w:type="paragraph" w:customStyle="1" w:styleId="xl86">
    <w:name w:val="xl86"/>
    <w:basedOn w:val="Normal"/>
    <w:rsid w:val="004C0FE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bottom"/>
    </w:pPr>
    <w:rPr>
      <w:rFonts w:ascii="Arial" w:hAnsi="Arial" w:cs="Arial"/>
      <w:b/>
      <w:bCs/>
      <w:sz w:val="7"/>
      <w:szCs w:val="7"/>
    </w:rPr>
  </w:style>
  <w:style w:type="paragraph" w:customStyle="1" w:styleId="xl87">
    <w:name w:val="xl87"/>
    <w:basedOn w:val="Normal"/>
    <w:rsid w:val="004C0FE0"/>
    <w:pPr>
      <w:pBdr>
        <w:top w:val="single" w:sz="4" w:space="0" w:color="000000"/>
        <w:left w:val="single" w:sz="4" w:space="0" w:color="000000"/>
        <w:right w:val="single" w:sz="4" w:space="0" w:color="000000"/>
      </w:pBdr>
      <w:shd w:val="clear" w:color="000000" w:fill="404040"/>
      <w:spacing w:before="100" w:beforeAutospacing="1" w:after="100" w:afterAutospacing="1"/>
      <w:jc w:val="center"/>
      <w:textAlignment w:val="center"/>
    </w:pPr>
    <w:rPr>
      <w:rFonts w:ascii="Arial" w:hAnsi="Arial" w:cs="Arial"/>
      <w:b/>
      <w:bCs/>
      <w:sz w:val="6"/>
      <w:szCs w:val="6"/>
    </w:rPr>
  </w:style>
  <w:style w:type="paragraph" w:customStyle="1" w:styleId="xl88">
    <w:name w:val="xl88"/>
    <w:basedOn w:val="Normal"/>
    <w:rsid w:val="004C0FE0"/>
    <w:pPr>
      <w:pBdr>
        <w:left w:val="single" w:sz="4" w:space="0" w:color="000000"/>
        <w:right w:val="single" w:sz="4" w:space="0" w:color="000000"/>
      </w:pBdr>
      <w:shd w:val="clear" w:color="000000" w:fill="404040"/>
      <w:spacing w:before="100" w:beforeAutospacing="1" w:after="100" w:afterAutospacing="1"/>
      <w:jc w:val="center"/>
      <w:textAlignment w:val="center"/>
    </w:pPr>
    <w:rPr>
      <w:rFonts w:ascii="Arial" w:hAnsi="Arial" w:cs="Arial"/>
      <w:b/>
      <w:bCs/>
      <w:sz w:val="6"/>
      <w:szCs w:val="6"/>
    </w:rPr>
  </w:style>
  <w:style w:type="paragraph" w:customStyle="1" w:styleId="xl89">
    <w:name w:val="xl89"/>
    <w:basedOn w:val="Normal"/>
    <w:rsid w:val="004C0FE0"/>
    <w:pPr>
      <w:pBdr>
        <w:left w:val="single" w:sz="4" w:space="0" w:color="000000"/>
        <w:bottom w:val="single" w:sz="4" w:space="0" w:color="000000"/>
        <w:right w:val="single" w:sz="4" w:space="0" w:color="000000"/>
      </w:pBdr>
      <w:shd w:val="clear" w:color="000000" w:fill="404040"/>
      <w:spacing w:before="100" w:beforeAutospacing="1" w:after="100" w:afterAutospacing="1"/>
      <w:jc w:val="center"/>
      <w:textAlignment w:val="center"/>
    </w:pPr>
    <w:rPr>
      <w:rFonts w:ascii="Arial" w:hAnsi="Arial" w:cs="Arial"/>
      <w:b/>
      <w:bCs/>
      <w:sz w:val="6"/>
      <w:szCs w:val="6"/>
    </w:rPr>
  </w:style>
  <w:style w:type="paragraph" w:customStyle="1" w:styleId="xl90">
    <w:name w:val="xl90"/>
    <w:basedOn w:val="Normal"/>
    <w:rsid w:val="004C0FE0"/>
    <w:pPr>
      <w:pBdr>
        <w:top w:val="single" w:sz="4" w:space="0" w:color="000000"/>
        <w:left w:val="single" w:sz="4" w:space="0" w:color="000000"/>
        <w:right w:val="single" w:sz="4" w:space="0" w:color="000000"/>
      </w:pBdr>
      <w:shd w:val="clear" w:color="000000" w:fill="404040"/>
      <w:spacing w:before="100" w:beforeAutospacing="1" w:after="100" w:afterAutospacing="1"/>
      <w:jc w:val="center"/>
      <w:textAlignment w:val="bottom"/>
    </w:pPr>
    <w:rPr>
      <w:rFonts w:ascii="Arial" w:hAnsi="Arial" w:cs="Arial"/>
      <w:b/>
      <w:bCs/>
      <w:sz w:val="6"/>
      <w:szCs w:val="6"/>
    </w:rPr>
  </w:style>
  <w:style w:type="paragraph" w:customStyle="1" w:styleId="xl91">
    <w:name w:val="xl91"/>
    <w:basedOn w:val="Normal"/>
    <w:rsid w:val="004C0FE0"/>
    <w:pPr>
      <w:pBdr>
        <w:left w:val="single" w:sz="4" w:space="0" w:color="000000"/>
        <w:right w:val="single" w:sz="4" w:space="0" w:color="000000"/>
      </w:pBdr>
      <w:shd w:val="clear" w:color="000000" w:fill="404040"/>
      <w:spacing w:before="100" w:beforeAutospacing="1" w:after="100" w:afterAutospacing="1"/>
      <w:jc w:val="center"/>
      <w:textAlignment w:val="bottom"/>
    </w:pPr>
    <w:rPr>
      <w:rFonts w:ascii="Arial" w:hAnsi="Arial" w:cs="Arial"/>
      <w:b/>
      <w:bCs/>
      <w:sz w:val="6"/>
      <w:szCs w:val="6"/>
    </w:rPr>
  </w:style>
  <w:style w:type="paragraph" w:customStyle="1" w:styleId="xl92">
    <w:name w:val="xl92"/>
    <w:basedOn w:val="Normal"/>
    <w:rsid w:val="004C0FE0"/>
    <w:pPr>
      <w:pBdr>
        <w:left w:val="single" w:sz="4" w:space="0" w:color="000000"/>
        <w:bottom w:val="single" w:sz="4" w:space="0" w:color="000000"/>
        <w:right w:val="single" w:sz="4" w:space="0" w:color="000000"/>
      </w:pBdr>
      <w:shd w:val="clear" w:color="000000" w:fill="404040"/>
      <w:spacing w:before="100" w:beforeAutospacing="1" w:after="100" w:afterAutospacing="1"/>
      <w:jc w:val="center"/>
      <w:textAlignment w:val="bottom"/>
    </w:pPr>
    <w:rPr>
      <w:rFonts w:ascii="Arial" w:hAnsi="Arial" w:cs="Arial"/>
      <w:b/>
      <w:bCs/>
      <w:sz w:val="6"/>
      <w:szCs w:val="6"/>
    </w:rPr>
  </w:style>
  <w:style w:type="paragraph" w:customStyle="1" w:styleId="xl93">
    <w:name w:val="xl93"/>
    <w:basedOn w:val="Normal"/>
    <w:rsid w:val="004C0FE0"/>
    <w:pPr>
      <w:pBdr>
        <w:top w:val="single" w:sz="4" w:space="0" w:color="000000"/>
        <w:left w:val="single" w:sz="4" w:space="0" w:color="000000"/>
        <w:right w:val="single" w:sz="4" w:space="0" w:color="000000"/>
      </w:pBdr>
      <w:shd w:val="clear" w:color="000000" w:fill="404040"/>
      <w:spacing w:before="100" w:beforeAutospacing="1" w:after="100" w:afterAutospacing="1"/>
      <w:textAlignment w:val="bottom"/>
    </w:pPr>
    <w:rPr>
      <w:rFonts w:ascii="Arial" w:hAnsi="Arial" w:cs="Arial"/>
      <w:b/>
      <w:bCs/>
      <w:sz w:val="6"/>
      <w:szCs w:val="6"/>
    </w:rPr>
  </w:style>
  <w:style w:type="paragraph" w:customStyle="1" w:styleId="xl94">
    <w:name w:val="xl94"/>
    <w:basedOn w:val="Normal"/>
    <w:rsid w:val="004C0FE0"/>
    <w:pPr>
      <w:pBdr>
        <w:left w:val="single" w:sz="4" w:space="0" w:color="000000"/>
        <w:right w:val="single" w:sz="4" w:space="0" w:color="000000"/>
      </w:pBdr>
      <w:shd w:val="clear" w:color="000000" w:fill="404040"/>
      <w:spacing w:before="100" w:beforeAutospacing="1" w:after="100" w:afterAutospacing="1"/>
      <w:textAlignment w:val="bottom"/>
    </w:pPr>
    <w:rPr>
      <w:rFonts w:ascii="Arial" w:hAnsi="Arial" w:cs="Arial"/>
      <w:b/>
      <w:bCs/>
      <w:sz w:val="6"/>
      <w:szCs w:val="6"/>
    </w:rPr>
  </w:style>
  <w:style w:type="paragraph" w:customStyle="1" w:styleId="xl95">
    <w:name w:val="xl95"/>
    <w:basedOn w:val="Normal"/>
    <w:rsid w:val="004C0FE0"/>
    <w:pPr>
      <w:pBdr>
        <w:left w:val="single" w:sz="4" w:space="0" w:color="000000"/>
        <w:bottom w:val="single" w:sz="4" w:space="0" w:color="000000"/>
        <w:right w:val="single" w:sz="4" w:space="0" w:color="000000"/>
      </w:pBdr>
      <w:shd w:val="clear" w:color="000000" w:fill="404040"/>
      <w:spacing w:before="100" w:beforeAutospacing="1" w:after="100" w:afterAutospacing="1"/>
      <w:textAlignment w:val="bottom"/>
    </w:pPr>
    <w:rPr>
      <w:rFonts w:ascii="Arial" w:hAnsi="Arial" w:cs="Arial"/>
      <w:b/>
      <w:bCs/>
      <w:sz w:val="6"/>
      <w:szCs w:val="6"/>
    </w:rPr>
  </w:style>
  <w:style w:type="paragraph" w:customStyle="1" w:styleId="xl96">
    <w:name w:val="xl96"/>
    <w:basedOn w:val="Normal"/>
    <w:rsid w:val="004C0FE0"/>
    <w:pPr>
      <w:pBdr>
        <w:top w:val="single" w:sz="4" w:space="0" w:color="000000"/>
        <w:left w:val="single" w:sz="4" w:space="0" w:color="000000"/>
        <w:right w:val="single" w:sz="4" w:space="0" w:color="000000"/>
      </w:pBdr>
      <w:shd w:val="clear" w:color="000000" w:fill="FFFF00"/>
      <w:spacing w:before="100" w:beforeAutospacing="1" w:after="100" w:afterAutospacing="1"/>
      <w:textAlignment w:val="bottom"/>
    </w:pPr>
    <w:rPr>
      <w:rFonts w:ascii="Arial" w:hAnsi="Arial" w:cs="Arial"/>
      <w:b/>
      <w:bCs/>
      <w:sz w:val="8"/>
      <w:szCs w:val="8"/>
    </w:rPr>
  </w:style>
  <w:style w:type="paragraph" w:customStyle="1" w:styleId="xl97">
    <w:name w:val="xl97"/>
    <w:basedOn w:val="Normal"/>
    <w:rsid w:val="004C0FE0"/>
    <w:pPr>
      <w:pBdr>
        <w:left w:val="single" w:sz="4" w:space="0" w:color="000000"/>
        <w:right w:val="single" w:sz="4" w:space="0" w:color="000000"/>
      </w:pBdr>
      <w:shd w:val="clear" w:color="000000" w:fill="FFFF00"/>
      <w:spacing w:before="100" w:beforeAutospacing="1" w:after="100" w:afterAutospacing="1"/>
      <w:textAlignment w:val="bottom"/>
    </w:pPr>
    <w:rPr>
      <w:rFonts w:ascii="Arial" w:hAnsi="Arial" w:cs="Arial"/>
      <w:b/>
      <w:bCs/>
      <w:sz w:val="8"/>
      <w:szCs w:val="8"/>
    </w:rPr>
  </w:style>
  <w:style w:type="paragraph" w:customStyle="1" w:styleId="xl98">
    <w:name w:val="xl98"/>
    <w:basedOn w:val="Normal"/>
    <w:rsid w:val="004C0FE0"/>
    <w:pPr>
      <w:pBdr>
        <w:left w:val="single" w:sz="4" w:space="0" w:color="000000"/>
        <w:bottom w:val="single" w:sz="4" w:space="0" w:color="000000"/>
        <w:right w:val="single" w:sz="4" w:space="0" w:color="000000"/>
      </w:pBdr>
      <w:shd w:val="clear" w:color="000000" w:fill="FFFF00"/>
      <w:spacing w:before="100" w:beforeAutospacing="1" w:after="100" w:afterAutospacing="1"/>
      <w:textAlignment w:val="bottom"/>
    </w:pPr>
    <w:rPr>
      <w:rFonts w:ascii="Arial" w:hAnsi="Arial" w:cs="Arial"/>
      <w:b/>
      <w:bCs/>
      <w:sz w:val="8"/>
      <w:szCs w:val="8"/>
    </w:rPr>
  </w:style>
  <w:style w:type="paragraph" w:customStyle="1" w:styleId="xl99">
    <w:name w:val="xl99"/>
    <w:basedOn w:val="Normal"/>
    <w:rsid w:val="004C0FE0"/>
    <w:pPr>
      <w:pBdr>
        <w:top w:val="single" w:sz="4" w:space="0" w:color="000000"/>
        <w:left w:val="single" w:sz="4" w:space="0" w:color="000000"/>
        <w:right w:val="single" w:sz="4" w:space="0" w:color="000000"/>
      </w:pBdr>
      <w:shd w:val="clear" w:color="000000" w:fill="404040"/>
      <w:spacing w:before="100" w:beforeAutospacing="1" w:after="100" w:afterAutospacing="1"/>
      <w:jc w:val="center"/>
      <w:textAlignment w:val="center"/>
    </w:pPr>
    <w:rPr>
      <w:sz w:val="24"/>
      <w:szCs w:val="24"/>
    </w:rPr>
  </w:style>
  <w:style w:type="paragraph" w:customStyle="1" w:styleId="xl100">
    <w:name w:val="xl100"/>
    <w:basedOn w:val="Normal"/>
    <w:rsid w:val="004C0FE0"/>
    <w:pPr>
      <w:pBdr>
        <w:left w:val="single" w:sz="4" w:space="0" w:color="000000"/>
        <w:right w:val="single" w:sz="4" w:space="0" w:color="000000"/>
      </w:pBdr>
      <w:shd w:val="clear" w:color="000000" w:fill="404040"/>
      <w:spacing w:before="100" w:beforeAutospacing="1" w:after="100" w:afterAutospacing="1"/>
      <w:jc w:val="center"/>
      <w:textAlignment w:val="center"/>
    </w:pPr>
    <w:rPr>
      <w:sz w:val="24"/>
      <w:szCs w:val="24"/>
    </w:rPr>
  </w:style>
  <w:style w:type="paragraph" w:customStyle="1" w:styleId="xl101">
    <w:name w:val="xl101"/>
    <w:basedOn w:val="Normal"/>
    <w:rsid w:val="004C0FE0"/>
    <w:pPr>
      <w:pBdr>
        <w:left w:val="single" w:sz="4" w:space="0" w:color="000000"/>
        <w:bottom w:val="single" w:sz="4" w:space="0" w:color="000000"/>
        <w:right w:val="single" w:sz="4" w:space="0" w:color="000000"/>
      </w:pBdr>
      <w:shd w:val="clear" w:color="000000" w:fill="404040"/>
      <w:spacing w:before="100" w:beforeAutospacing="1" w:after="100" w:afterAutospacing="1"/>
      <w:jc w:val="center"/>
      <w:textAlignment w:val="center"/>
    </w:pPr>
    <w:rPr>
      <w:sz w:val="24"/>
      <w:szCs w:val="24"/>
    </w:rPr>
  </w:style>
  <w:style w:type="paragraph" w:customStyle="1" w:styleId="xl102">
    <w:name w:val="xl102"/>
    <w:basedOn w:val="Normal"/>
    <w:rsid w:val="004C0FE0"/>
    <w:pPr>
      <w:pBdr>
        <w:top w:val="single" w:sz="4" w:space="0" w:color="000000"/>
        <w:left w:val="single" w:sz="4" w:space="0" w:color="000000"/>
        <w:right w:val="single" w:sz="4" w:space="0" w:color="000000"/>
      </w:pBdr>
      <w:shd w:val="clear" w:color="000000" w:fill="404040"/>
      <w:spacing w:before="100" w:beforeAutospacing="1" w:after="100" w:afterAutospacing="1"/>
      <w:textAlignment w:val="bottom"/>
    </w:pPr>
    <w:rPr>
      <w:rFonts w:ascii="Arial" w:hAnsi="Arial" w:cs="Arial"/>
      <w:b/>
      <w:bCs/>
      <w:sz w:val="6"/>
      <w:szCs w:val="6"/>
    </w:rPr>
  </w:style>
  <w:style w:type="paragraph" w:customStyle="1" w:styleId="xl103">
    <w:name w:val="xl103"/>
    <w:basedOn w:val="Normal"/>
    <w:rsid w:val="004C0FE0"/>
    <w:pPr>
      <w:pBdr>
        <w:left w:val="single" w:sz="4" w:space="0" w:color="000000"/>
        <w:bottom w:val="single" w:sz="4" w:space="0" w:color="000000"/>
        <w:right w:val="single" w:sz="4" w:space="0" w:color="000000"/>
      </w:pBdr>
      <w:shd w:val="clear" w:color="000000" w:fill="404040"/>
      <w:spacing w:before="100" w:beforeAutospacing="1" w:after="100" w:afterAutospacing="1"/>
      <w:textAlignment w:val="bottom"/>
    </w:pPr>
    <w:rPr>
      <w:rFonts w:ascii="Arial" w:hAnsi="Arial" w:cs="Arial"/>
      <w:b/>
      <w:bCs/>
      <w:sz w:val="6"/>
      <w:szCs w:val="6"/>
    </w:rPr>
  </w:style>
  <w:style w:type="paragraph" w:customStyle="1" w:styleId="xl104">
    <w:name w:val="xl104"/>
    <w:basedOn w:val="Normal"/>
    <w:rsid w:val="004C0FE0"/>
    <w:pPr>
      <w:pBdr>
        <w:top w:val="single" w:sz="4" w:space="0" w:color="000000"/>
      </w:pBdr>
      <w:spacing w:before="100" w:beforeAutospacing="1" w:after="100" w:afterAutospacing="1"/>
      <w:textAlignment w:val="center"/>
    </w:pPr>
    <w:rPr>
      <w:sz w:val="24"/>
      <w:szCs w:val="24"/>
    </w:rPr>
  </w:style>
  <w:style w:type="paragraph" w:customStyle="1" w:styleId="xl105">
    <w:name w:val="xl105"/>
    <w:basedOn w:val="Normal"/>
    <w:rsid w:val="004C0FE0"/>
    <w:pPr>
      <w:pBdr>
        <w:top w:val="single" w:sz="4" w:space="0" w:color="000000"/>
        <w:right w:val="single" w:sz="4" w:space="0" w:color="000000"/>
      </w:pBdr>
      <w:spacing w:before="100" w:beforeAutospacing="1" w:after="100" w:afterAutospacing="1"/>
      <w:textAlignment w:val="center"/>
    </w:pPr>
    <w:rPr>
      <w:sz w:val="24"/>
      <w:szCs w:val="24"/>
    </w:rPr>
  </w:style>
  <w:style w:type="paragraph" w:customStyle="1" w:styleId="xl106">
    <w:name w:val="xl106"/>
    <w:basedOn w:val="Normal"/>
    <w:rsid w:val="004C0FE0"/>
    <w:pPr>
      <w:spacing w:before="100" w:beforeAutospacing="1" w:after="100" w:afterAutospacing="1"/>
      <w:textAlignment w:val="center"/>
    </w:pPr>
    <w:rPr>
      <w:sz w:val="24"/>
      <w:szCs w:val="24"/>
    </w:rPr>
  </w:style>
  <w:style w:type="paragraph" w:customStyle="1" w:styleId="xl107">
    <w:name w:val="xl107"/>
    <w:basedOn w:val="Normal"/>
    <w:rsid w:val="004C0FE0"/>
    <w:pPr>
      <w:pBdr>
        <w:right w:val="single" w:sz="4" w:space="0" w:color="000000"/>
      </w:pBdr>
      <w:spacing w:before="100" w:beforeAutospacing="1" w:after="100" w:afterAutospacing="1"/>
      <w:textAlignment w:val="center"/>
    </w:pPr>
    <w:rPr>
      <w:sz w:val="24"/>
      <w:szCs w:val="24"/>
    </w:rPr>
  </w:style>
  <w:style w:type="paragraph" w:customStyle="1" w:styleId="xl108">
    <w:name w:val="xl108"/>
    <w:basedOn w:val="Normal"/>
    <w:rsid w:val="004C0FE0"/>
    <w:pPr>
      <w:pBdr>
        <w:top w:val="single" w:sz="4" w:space="0" w:color="000000"/>
        <w:left w:val="single" w:sz="4" w:space="0" w:color="000000"/>
        <w:bottom w:val="single" w:sz="4" w:space="0" w:color="000000"/>
      </w:pBdr>
      <w:shd w:val="clear" w:color="000000" w:fill="D9D9D9"/>
      <w:spacing w:before="100" w:beforeAutospacing="1" w:after="100" w:afterAutospacing="1"/>
      <w:jc w:val="center"/>
    </w:pPr>
    <w:rPr>
      <w:rFonts w:ascii="Arial" w:hAnsi="Arial" w:cs="Arial"/>
      <w:b/>
      <w:bCs/>
      <w:sz w:val="9"/>
      <w:szCs w:val="9"/>
    </w:rPr>
  </w:style>
  <w:style w:type="paragraph" w:customStyle="1" w:styleId="xl109">
    <w:name w:val="xl109"/>
    <w:basedOn w:val="Normal"/>
    <w:rsid w:val="004C0FE0"/>
    <w:pPr>
      <w:pBdr>
        <w:top w:val="single" w:sz="4" w:space="0" w:color="000000"/>
        <w:bottom w:val="single" w:sz="4" w:space="0" w:color="000000"/>
      </w:pBdr>
      <w:shd w:val="clear" w:color="000000" w:fill="D9D9D9"/>
      <w:spacing w:before="100" w:beforeAutospacing="1" w:after="100" w:afterAutospacing="1"/>
      <w:jc w:val="center"/>
    </w:pPr>
    <w:rPr>
      <w:rFonts w:ascii="Arial" w:hAnsi="Arial" w:cs="Arial"/>
      <w:b/>
      <w:bCs/>
      <w:sz w:val="9"/>
      <w:szCs w:val="9"/>
    </w:rPr>
  </w:style>
  <w:style w:type="paragraph" w:customStyle="1" w:styleId="xl110">
    <w:name w:val="xl110"/>
    <w:basedOn w:val="Normal"/>
    <w:rsid w:val="004C0FE0"/>
    <w:pPr>
      <w:pBdr>
        <w:top w:val="single" w:sz="4" w:space="0" w:color="000000"/>
        <w:bottom w:val="single" w:sz="4" w:space="0" w:color="000000"/>
        <w:right w:val="single" w:sz="4" w:space="0" w:color="000000"/>
      </w:pBdr>
      <w:shd w:val="clear" w:color="000000" w:fill="D9D9D9"/>
      <w:spacing w:before="100" w:beforeAutospacing="1" w:after="100" w:afterAutospacing="1"/>
      <w:jc w:val="center"/>
    </w:pPr>
    <w:rPr>
      <w:rFonts w:ascii="Arial" w:hAnsi="Arial" w:cs="Arial"/>
      <w:b/>
      <w:bCs/>
      <w:sz w:val="9"/>
      <w:szCs w:val="9"/>
    </w:rPr>
  </w:style>
  <w:style w:type="paragraph" w:customStyle="1" w:styleId="xl111">
    <w:name w:val="xl111"/>
    <w:basedOn w:val="Normal"/>
    <w:rsid w:val="004C0FE0"/>
    <w:pPr>
      <w:pBdr>
        <w:top w:val="single" w:sz="4" w:space="0" w:color="000000"/>
        <w:left w:val="single" w:sz="4" w:space="20" w:color="000000"/>
        <w:bottom w:val="single" w:sz="4" w:space="0" w:color="000000"/>
      </w:pBdr>
      <w:shd w:val="clear" w:color="000000" w:fill="D9D9D9"/>
      <w:spacing w:before="100" w:beforeAutospacing="1" w:after="100" w:afterAutospacing="1"/>
      <w:ind w:firstLineChars="300"/>
    </w:pPr>
    <w:rPr>
      <w:rFonts w:ascii="Arial" w:hAnsi="Arial" w:cs="Arial"/>
      <w:b/>
      <w:bCs/>
      <w:sz w:val="8"/>
      <w:szCs w:val="8"/>
    </w:rPr>
  </w:style>
  <w:style w:type="paragraph" w:customStyle="1" w:styleId="xl112">
    <w:name w:val="xl112"/>
    <w:basedOn w:val="Normal"/>
    <w:rsid w:val="004C0FE0"/>
    <w:pPr>
      <w:pBdr>
        <w:top w:val="single" w:sz="4" w:space="0" w:color="000000"/>
        <w:bottom w:val="single" w:sz="4" w:space="0" w:color="000000"/>
        <w:right w:val="single" w:sz="4" w:space="0" w:color="000000"/>
      </w:pBdr>
      <w:shd w:val="clear" w:color="000000" w:fill="D9D9D9"/>
      <w:spacing w:before="100" w:beforeAutospacing="1" w:after="100" w:afterAutospacing="1"/>
      <w:ind w:firstLineChars="300"/>
    </w:pPr>
    <w:rPr>
      <w:rFonts w:ascii="Arial" w:hAnsi="Arial" w:cs="Arial"/>
      <w:b/>
      <w:bCs/>
      <w:sz w:val="8"/>
      <w:szCs w:val="8"/>
    </w:rPr>
  </w:style>
  <w:style w:type="paragraph" w:customStyle="1" w:styleId="xl113">
    <w:name w:val="xl113"/>
    <w:basedOn w:val="Normal"/>
    <w:rsid w:val="004C0FE0"/>
    <w:pPr>
      <w:pBdr>
        <w:top w:val="single" w:sz="4" w:space="0" w:color="000000"/>
        <w:left w:val="single" w:sz="4" w:space="31" w:color="000000"/>
        <w:bottom w:val="single" w:sz="4" w:space="0" w:color="000000"/>
      </w:pBdr>
      <w:shd w:val="clear" w:color="000000" w:fill="D9D9D9"/>
      <w:spacing w:before="100" w:beforeAutospacing="1" w:after="100" w:afterAutospacing="1"/>
      <w:ind w:firstLineChars="500"/>
    </w:pPr>
    <w:rPr>
      <w:rFonts w:ascii="Arial" w:hAnsi="Arial" w:cs="Arial"/>
      <w:b/>
      <w:bCs/>
      <w:sz w:val="9"/>
      <w:szCs w:val="9"/>
    </w:rPr>
  </w:style>
  <w:style w:type="paragraph" w:customStyle="1" w:styleId="xl114">
    <w:name w:val="xl114"/>
    <w:basedOn w:val="Normal"/>
    <w:rsid w:val="004C0FE0"/>
    <w:pPr>
      <w:pBdr>
        <w:top w:val="single" w:sz="4" w:space="0" w:color="000000"/>
        <w:bottom w:val="single" w:sz="4" w:space="0" w:color="000000"/>
      </w:pBdr>
      <w:shd w:val="clear" w:color="000000" w:fill="D9D9D9"/>
      <w:spacing w:before="100" w:beforeAutospacing="1" w:after="100" w:afterAutospacing="1"/>
      <w:ind w:firstLineChars="500"/>
    </w:pPr>
    <w:rPr>
      <w:rFonts w:ascii="Arial" w:hAnsi="Arial" w:cs="Arial"/>
      <w:b/>
      <w:bCs/>
      <w:sz w:val="9"/>
      <w:szCs w:val="9"/>
    </w:rPr>
  </w:style>
  <w:style w:type="paragraph" w:customStyle="1" w:styleId="xl115">
    <w:name w:val="xl115"/>
    <w:basedOn w:val="Normal"/>
    <w:rsid w:val="004C0FE0"/>
    <w:pPr>
      <w:pBdr>
        <w:top w:val="single" w:sz="4" w:space="0" w:color="000000"/>
        <w:bottom w:val="single" w:sz="4" w:space="0" w:color="000000"/>
        <w:right w:val="single" w:sz="4" w:space="0" w:color="000000"/>
      </w:pBdr>
      <w:shd w:val="clear" w:color="000000" w:fill="D9D9D9"/>
      <w:spacing w:before="100" w:beforeAutospacing="1" w:after="100" w:afterAutospacing="1"/>
      <w:ind w:firstLineChars="500"/>
    </w:pPr>
    <w:rPr>
      <w:rFonts w:ascii="Arial" w:hAnsi="Arial" w:cs="Arial"/>
      <w:b/>
      <w:bCs/>
      <w:sz w:val="9"/>
      <w:szCs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25899405">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1720460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44064319">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591559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07910066">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40309014">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81707001">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31318262">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774207492">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3126368">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1796771">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71981238">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45527634">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085228297">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2201093">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29290332">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28230436">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8935063">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77263378">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2556412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784227387">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64782922">
      <w:bodyDiv w:val="1"/>
      <w:marLeft w:val="0"/>
      <w:marRight w:val="0"/>
      <w:marTop w:val="0"/>
      <w:marBottom w:val="0"/>
      <w:divBdr>
        <w:top w:val="none" w:sz="0" w:space="0" w:color="auto"/>
        <w:left w:val="none" w:sz="0" w:space="0" w:color="auto"/>
        <w:bottom w:val="none" w:sz="0" w:space="0" w:color="auto"/>
        <w:right w:val="none" w:sz="0" w:space="0" w:color="auto"/>
      </w:divBdr>
    </w:div>
    <w:div w:id="1868130053">
      <w:bodyDiv w:val="1"/>
      <w:marLeft w:val="0"/>
      <w:marRight w:val="0"/>
      <w:marTop w:val="0"/>
      <w:marBottom w:val="0"/>
      <w:divBdr>
        <w:top w:val="none" w:sz="0" w:space="0" w:color="auto"/>
        <w:left w:val="none" w:sz="0" w:space="0" w:color="auto"/>
        <w:bottom w:val="none" w:sz="0" w:space="0" w:color="auto"/>
        <w:right w:val="none" w:sz="0" w:space="0" w:color="auto"/>
      </w:divBdr>
    </w:div>
    <w:div w:id="1890534691">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3806403">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33870332">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mprasnet.gov.br" TargetMode="External"/><Relationship Id="rId21" Type="http://schemas.openxmlformats.org/officeDocument/2006/relationships/hyperlink" Target="http://www.rondonia.ro.gov.br/publicacao/decreto-no-12205-de-30-de-maio-de-2006/" TargetMode="External"/><Relationship Id="rId42" Type="http://schemas.openxmlformats.org/officeDocument/2006/relationships/hyperlink" Target="http://www.portaldoempreendedor.gov.br/" TargetMode="External"/><Relationship Id="rId47" Type="http://schemas.openxmlformats.org/officeDocument/2006/relationships/hyperlink" Target="http://www.planalto.gov.br/ccivil_03/LEIS/L8666cons.htm" TargetMode="External"/><Relationship Id="rId63" Type="http://schemas.openxmlformats.org/officeDocument/2006/relationships/hyperlink" Target="http://www.planalto.gov.br/ccivil_03/LEIS/L8666cons.htm" TargetMode="External"/><Relationship Id="rId68" Type="http://schemas.openxmlformats.org/officeDocument/2006/relationships/hyperlink" Target="http://www.planalto.gov.br/ccivil_03/LEIS/L8666cons.htm" TargetMode="External"/><Relationship Id="rId84" Type="http://schemas.openxmlformats.org/officeDocument/2006/relationships/hyperlink" Target="http://www.rondonia.ro.gov.br/publicacao/decreto-no-12205-de-30-de-maio-de-2006/" TargetMode="External"/><Relationship Id="rId89" Type="http://schemas.openxmlformats.org/officeDocument/2006/relationships/hyperlink" Target="http://www.rondonia.ro.gov.br/publicacao/lei-no-2414-de-18-de-fevereiro-de-2011/" TargetMode="External"/><Relationship Id="rId16" Type="http://schemas.openxmlformats.org/officeDocument/2006/relationships/hyperlink" Target="https://www.comprasgovernamentais.gov.br/" TargetMode="External"/><Relationship Id="rId11" Type="http://schemas.openxmlformats.org/officeDocument/2006/relationships/hyperlink" Target="https://www.legisweb.com.br/legislacao/?id=161193" TargetMode="External"/><Relationship Id="rId32" Type="http://schemas.openxmlformats.org/officeDocument/2006/relationships/hyperlink" Target="http://www.planalto.gov.br/ccivil_03/leis/lcp/Lcp123.htm" TargetMode="External"/><Relationship Id="rId37" Type="http://schemas.openxmlformats.org/officeDocument/2006/relationships/hyperlink" Target="https://cssinter.serpro.gov.br/SCCDPortalWEB/pages/dynamicPortal.jsf?ITEMNUM=2348"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www.planalto.gov.br/ccivil_03/Leis/2002/L10520.htm" TargetMode="External"/><Relationship Id="rId74" Type="http://schemas.openxmlformats.org/officeDocument/2006/relationships/hyperlink" Target="http://www.diof.ro.gov.br/data/uploads/2017/04/Doe-05_04_2017.pdf" TargetMode="External"/><Relationship Id="rId79"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s://www.comprasgovernamentais.gov.br/" TargetMode="External"/><Relationship Id="rId22" Type="http://schemas.openxmlformats.org/officeDocument/2006/relationships/hyperlink" Target="mailto:gama@hotmail.com" TargetMode="External"/><Relationship Id="rId27" Type="http://schemas.openxmlformats.org/officeDocument/2006/relationships/hyperlink" Target="http://www.rondonia.ro.gov.br/publicacao/decreto-no-12205-de-30-de-maio-de-2006/" TargetMode="External"/><Relationship Id="rId43" Type="http://schemas.openxmlformats.org/officeDocument/2006/relationships/hyperlink" Target="http://www.planalto.gov.br/ccivil_03/LEIS/L5764.htm" TargetMode="External"/><Relationship Id="rId48" Type="http://schemas.openxmlformats.org/officeDocument/2006/relationships/hyperlink" Target="https://www.jusbrasil.com.br/topicos/11061959/artigo-7-da-lei-n-10520-de-17-de-julho-de-2002" TargetMode="External"/><Relationship Id="rId64" Type="http://schemas.openxmlformats.org/officeDocument/2006/relationships/hyperlink" Target="http://www.comprasnet.gov.br" TargetMode="External"/><Relationship Id="rId69" Type="http://schemas.openxmlformats.org/officeDocument/2006/relationships/hyperlink" Target="http://www.planalto.gov.br/ccivil_03/LEIS/L8666cons.htm"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rondonia.ro.gov.br/publicacao/lei-no-2414-de-18-de-fevereiro-de-2011/" TargetMode="External"/><Relationship Id="rId72" Type="http://schemas.openxmlformats.org/officeDocument/2006/relationships/hyperlink" Target="http://www.planalto.gov.br/ccivil_03/_Ato2004-2006/2005/Lei/L11101.htm" TargetMode="External"/><Relationship Id="rId80" Type="http://schemas.openxmlformats.org/officeDocument/2006/relationships/header" Target="header2.xml"/><Relationship Id="rId85" Type="http://schemas.openxmlformats.org/officeDocument/2006/relationships/hyperlink" Target="https://www.legisweb.com.br/legislacao/?id=161193"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leigeral.com.br/legislacao/detalhes/7239-RO-Decreto-21-675-2017-Regulamenta-compras-publicas-estaduais" TargetMode="External"/><Relationship Id="rId17" Type="http://schemas.openxmlformats.org/officeDocument/2006/relationships/hyperlink" Target="https://www.comprasgovernamentais.gov.br/" TargetMode="External"/><Relationship Id="rId25" Type="http://schemas.openxmlformats.org/officeDocument/2006/relationships/hyperlink" Target="http://www.planalto.gov.br/ccivil_03/LEIS/L8666cons.htm"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www.planalto.gov.br/ccivil_03/LEIS/L8666cons.htm" TargetMode="External"/><Relationship Id="rId46" Type="http://schemas.openxmlformats.org/officeDocument/2006/relationships/hyperlink" Target="http://www.planalto.gov.br/ccivil_03/_Ato2004-2006/2005/Lei/L11101.htm" TargetMode="External"/><Relationship Id="rId59" Type="http://schemas.openxmlformats.org/officeDocument/2006/relationships/hyperlink" Target="https://www.comprasgovernamentais.gov.br/" TargetMode="External"/><Relationship Id="rId67" Type="http://schemas.openxmlformats.org/officeDocument/2006/relationships/hyperlink" Target="http://www.planalto.gov.br/ccivil_03/LEIS/L8666cons.htm" TargetMode="External"/><Relationship Id="rId20" Type="http://schemas.openxmlformats.org/officeDocument/2006/relationships/hyperlink" Target="mailto:gamasupel@hotmail.com" TargetMode="External"/><Relationship Id="rId41" Type="http://schemas.openxmlformats.org/officeDocument/2006/relationships/hyperlink" Target="http://normas.receita.fazenda.gov.br/sijut2consulta/link.action?visao=anotado&amp;idAto=56753"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planalto.gov.br/ccivil_03/Leis/2002/L10520.htm" TargetMode="External"/><Relationship Id="rId70" Type="http://schemas.openxmlformats.org/officeDocument/2006/relationships/hyperlink" Target="https://www.comprasgovernamentais.gov.br/" TargetMode="External"/><Relationship Id="rId75" Type="http://schemas.openxmlformats.org/officeDocument/2006/relationships/hyperlink" Target="http://www.diof.ro.gov.br/data/uploads/2017/04/Doe-05_04_2017.pdf" TargetMode="External"/><Relationship Id="rId83" Type="http://schemas.openxmlformats.org/officeDocument/2006/relationships/hyperlink" Target="http://www.planalto.gov.br/ccivil_03/LEIS/L8666cons.htm" TargetMode="External"/><Relationship Id="rId88" Type="http://schemas.openxmlformats.org/officeDocument/2006/relationships/hyperlink" Target="http://www.planalto.gov.br/ccivil_03/LEIS/LCP/Lcp123.htm" TargetMode="External"/><Relationship Id="rId91"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mailto:css.serpro@serpro.gov.br" TargetMode="External"/><Relationship Id="rId49" Type="http://schemas.openxmlformats.org/officeDocument/2006/relationships/hyperlink" Target="http://www.leigeral.com.br/legislacao/detalhes/7239-RO-Decreto-21-675-2017-Regulamenta-compras-publicas-estaduais" TargetMode="External"/><Relationship Id="rId57" Type="http://schemas.openxmlformats.org/officeDocument/2006/relationships/hyperlink" Target="http://www.cnj.jus.br/improbidade_adm/consultar_requerido.php" TargetMode="External"/><Relationship Id="rId10" Type="http://schemas.openxmlformats.org/officeDocument/2006/relationships/hyperlink" Target="http://www.rondonia.ro.gov.br/publicacao/decreto-no-12205-de-30-de-maio-de-2006/" TargetMode="External"/><Relationship Id="rId31" Type="http://schemas.openxmlformats.org/officeDocument/2006/relationships/hyperlink" Target="https://www.comprasgovernamentais.gov.br/" TargetMode="External"/><Relationship Id="rId44" Type="http://schemas.openxmlformats.org/officeDocument/2006/relationships/hyperlink" Target="http://www.planalto.gov.br/ccivil_03/_Ato2011-2014/2012/Decreto/D7775.htm" TargetMode="External"/><Relationship Id="rId52" Type="http://schemas.openxmlformats.org/officeDocument/2006/relationships/hyperlink" Target="http://www2.camara.leg.br/legin/fed/lei/2013/lei-12846-1-agosto-2013-776664-publicacaooriginal-140647-pl.html" TargetMode="External"/><Relationship Id="rId60" Type="http://schemas.openxmlformats.org/officeDocument/2006/relationships/hyperlink" Target="https://www.jusbrasil.com.br/topicos/11302294/artigo-57-da-lei-n-8666-de-21-de-junho-de-1993" TargetMode="External"/><Relationship Id="rId65" Type="http://schemas.openxmlformats.org/officeDocument/2006/relationships/hyperlink" Target="http://www.planalto.gov.br/ccivil_03/Leis/2002/L10520.htm" TargetMode="External"/><Relationship Id="rId73" Type="http://schemas.openxmlformats.org/officeDocument/2006/relationships/hyperlink" Target="http://www.vellozaegirotto.com.br/portal/index.php/noticias/844-portaria-pgfn-rfb-n-1751-de-02-de-outubro-de-2014.html" TargetMode="External"/><Relationship Id="rId78" Type="http://schemas.openxmlformats.org/officeDocument/2006/relationships/header" Target="header1.xml"/><Relationship Id="rId81" Type="http://schemas.openxmlformats.org/officeDocument/2006/relationships/footer" Target="footer2.xml"/><Relationship Id="rId86" Type="http://schemas.openxmlformats.org/officeDocument/2006/relationships/hyperlink" Target="http://www.leigeral.com.br/legislacao/detalhes/7239-RO-Decreto-21-675-2017-Regulamenta-compras-publicas-estaduais"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3" Type="http://schemas.openxmlformats.org/officeDocument/2006/relationships/hyperlink" Target="http://www.comprasnet.gov.br/legislacao/decretos/de5450_2005.html" TargetMode="External"/><Relationship Id="rId18" Type="http://schemas.openxmlformats.org/officeDocument/2006/relationships/hyperlink" Target="https://www.sei.ro.gov.br/sobre" TargetMode="External"/><Relationship Id="rId39" Type="http://schemas.openxmlformats.org/officeDocument/2006/relationships/hyperlink" Target="http://www.planalto.gov.br/ccivil_03/LEIS/L9854.htm" TargetMode="External"/><Relationship Id="rId34" Type="http://schemas.openxmlformats.org/officeDocument/2006/relationships/hyperlink" Target="http://www.planalto.gov.br/ccivil_03/LEIS/L8666cons.htm" TargetMode="External"/><Relationship Id="rId50" Type="http://schemas.openxmlformats.org/officeDocument/2006/relationships/hyperlink" Target="http://www.planalto.gov.br/ccivil_03/LEIS/L8666cons.htm" TargetMode="External"/><Relationship Id="rId55" Type="http://schemas.openxmlformats.org/officeDocument/2006/relationships/hyperlink" Target="http://www.cnj.jus.br/improbidade_adm/consultar_requerido.php" TargetMode="External"/><Relationship Id="rId76" Type="http://schemas.openxmlformats.org/officeDocument/2006/relationships/hyperlink" Target="http://www.diof.ro.gov.br/data/uploads/2017/04/Doe-05_04_2017.pdf" TargetMode="External"/><Relationship Id="rId7" Type="http://schemas.openxmlformats.org/officeDocument/2006/relationships/endnotes" Target="endnotes.xml"/><Relationship Id="rId71" Type="http://schemas.openxmlformats.org/officeDocument/2006/relationships/hyperlink" Target="http://www.supel.ro.gov.br" TargetMode="External"/><Relationship Id="rId9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comprasnet.gov.br" TargetMode="External"/><Relationship Id="rId24" Type="http://schemas.openxmlformats.org/officeDocument/2006/relationships/hyperlink" Target="https://www.comprasgovernamentais.gov.br/" TargetMode="External"/><Relationship Id="rId40" Type="http://schemas.openxmlformats.org/officeDocument/2006/relationships/hyperlink" Target="http://www.planalto.gov.br/ccivil_03/LEIS/L8666cons.htm" TargetMode="External"/><Relationship Id="rId45" Type="http://schemas.openxmlformats.org/officeDocument/2006/relationships/hyperlink" Target="http://normas.receita.fazenda.gov.br/sijut2consulta/link.action?idAto=15937" TargetMode="External"/><Relationship Id="rId66" Type="http://schemas.openxmlformats.org/officeDocument/2006/relationships/hyperlink" Target="http://www.rondonia.ro.gov.br/publicacao/decreto-no-12205-de-30-de-maio-de-2006/" TargetMode="External"/><Relationship Id="rId87" Type="http://schemas.openxmlformats.org/officeDocument/2006/relationships/hyperlink" Target="http://www.comprasnet.gov.br/legislacao/decretos/de5450_2005.html" TargetMode="External"/><Relationship Id="rId61" Type="http://schemas.openxmlformats.org/officeDocument/2006/relationships/hyperlink" Target="http://www.planalto.gov.br/ccivil_03/Leis/2002/L10520.htm" TargetMode="External"/><Relationship Id="rId82" Type="http://schemas.openxmlformats.org/officeDocument/2006/relationships/hyperlink" Target="http://www.planalto.gov.br/ccivil_03/Leis/2002/L10520.htm" TargetMode="External"/><Relationship Id="rId19" Type="http://schemas.openxmlformats.org/officeDocument/2006/relationships/hyperlink" Target="http://www.rondonia.ro.gov.br/publicacao/decreto-no-12205-de-30-de-maio-de-2006/" TargetMode="External"/><Relationship Id="rId14" Type="http://schemas.openxmlformats.org/officeDocument/2006/relationships/hyperlink" Target="http://www.planalto.gov.br/ccivil_03/LEIS/LCP/Lcp123.htm" TargetMode="External"/><Relationship Id="rId30" Type="http://schemas.openxmlformats.org/officeDocument/2006/relationships/hyperlink" Target="https://www.comprasgovernamentais.gov.br/" TargetMode="External"/><Relationship Id="rId35" Type="http://schemas.openxmlformats.org/officeDocument/2006/relationships/hyperlink" Target="https://www.jusbrasil.com.br/topicos/11061959/artigo-7-da-lei-n-10520-de-17-de-julho-de-2002" TargetMode="External"/><Relationship Id="rId56" Type="http://schemas.openxmlformats.org/officeDocument/2006/relationships/hyperlink" Target="http://www.cnj.jus.br/improbidade_adm/consultar_requerido.php" TargetMode="External"/><Relationship Id="rId77" Type="http://schemas.openxmlformats.org/officeDocument/2006/relationships/hyperlink" Target="http://sei.sistemas.ro.gov.br/sei/controlador_externo.php?acao=documento_conferir&amp;id_orgao_acesso_externo=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4DBD-30C6-461E-AD96-65D1A0560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78</Pages>
  <Words>29912</Words>
  <Characters>176740</Characters>
  <Application>Microsoft Office Word</Application>
  <DocSecurity>0</DocSecurity>
  <Lines>1472</Lines>
  <Paragraphs>412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206240</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Maiza Braga Barbeto</cp:lastModifiedBy>
  <cp:revision>52</cp:revision>
  <cp:lastPrinted>2020-01-27T13:42:00Z</cp:lastPrinted>
  <dcterms:created xsi:type="dcterms:W3CDTF">2019-12-04T17:01:00Z</dcterms:created>
  <dcterms:modified xsi:type="dcterms:W3CDTF">2020-01-27T16:00:00Z</dcterms:modified>
</cp:coreProperties>
</file>