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956810" w:rsidRDefault="009D2314" w:rsidP="009D2314">
      <w:pPr>
        <w:jc w:val="both"/>
        <w:rPr>
          <w:rFonts w:ascii="Arial" w:hAnsi="Arial" w:cs="Arial"/>
          <w:b/>
          <w:sz w:val="16"/>
          <w:szCs w:val="16"/>
        </w:rPr>
      </w:pPr>
      <w:bookmarkStart w:id="1" w:name="_GoBack"/>
      <w:r w:rsidRPr="00956810">
        <w:rPr>
          <w:rFonts w:ascii="Arial" w:hAnsi="Arial" w:cs="Arial"/>
          <w:b/>
          <w:bCs/>
          <w:sz w:val="16"/>
          <w:szCs w:val="16"/>
        </w:rPr>
        <w:t xml:space="preserve">ATA DE REGISTRO DE PREÇOS: </w:t>
      </w:r>
      <w:r w:rsidRPr="00956810">
        <w:rPr>
          <w:rFonts w:ascii="Arial" w:hAnsi="Arial" w:cs="Arial"/>
          <w:b/>
          <w:sz w:val="16"/>
          <w:szCs w:val="16"/>
        </w:rPr>
        <w:t xml:space="preserve">N° </w:t>
      </w:r>
      <w:r w:rsidR="00576E64" w:rsidRPr="00956810">
        <w:rPr>
          <w:rFonts w:ascii="Arial" w:hAnsi="Arial" w:cs="Arial"/>
          <w:b/>
          <w:sz w:val="16"/>
          <w:szCs w:val="16"/>
        </w:rPr>
        <w:t>2</w:t>
      </w:r>
      <w:r w:rsidR="00462A0D">
        <w:rPr>
          <w:rFonts w:ascii="Arial" w:hAnsi="Arial" w:cs="Arial"/>
          <w:b/>
          <w:sz w:val="16"/>
          <w:szCs w:val="16"/>
        </w:rPr>
        <w:t>2</w:t>
      </w:r>
      <w:r w:rsidR="004635EF">
        <w:rPr>
          <w:rFonts w:ascii="Arial" w:hAnsi="Arial" w:cs="Arial"/>
          <w:b/>
          <w:sz w:val="16"/>
          <w:szCs w:val="16"/>
        </w:rPr>
        <w:t>6</w:t>
      </w:r>
      <w:r w:rsidR="00CF6980" w:rsidRPr="00956810">
        <w:rPr>
          <w:rFonts w:ascii="Arial" w:hAnsi="Arial" w:cs="Arial"/>
          <w:b/>
          <w:sz w:val="16"/>
          <w:szCs w:val="16"/>
        </w:rPr>
        <w:t>/</w:t>
      </w:r>
      <w:r w:rsidR="00300900" w:rsidRPr="00956810">
        <w:rPr>
          <w:rFonts w:ascii="Arial" w:hAnsi="Arial" w:cs="Arial"/>
          <w:b/>
          <w:sz w:val="16"/>
          <w:szCs w:val="16"/>
        </w:rPr>
        <w:t>201</w:t>
      </w:r>
      <w:r w:rsidR="0019003B" w:rsidRPr="00956810">
        <w:rPr>
          <w:rFonts w:ascii="Arial" w:hAnsi="Arial" w:cs="Arial"/>
          <w:b/>
          <w:sz w:val="16"/>
          <w:szCs w:val="16"/>
        </w:rPr>
        <w:t>9</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 xml:space="preserve">PREGÃO </w:t>
      </w:r>
      <w:r w:rsidR="00F23872" w:rsidRPr="00956810">
        <w:rPr>
          <w:rFonts w:ascii="Arial" w:hAnsi="Arial" w:cs="Arial"/>
          <w:b/>
          <w:bCs/>
          <w:sz w:val="16"/>
          <w:szCs w:val="16"/>
        </w:rPr>
        <w:t>ELETRÔNICO</w:t>
      </w:r>
      <w:r w:rsidR="006D1053" w:rsidRPr="00956810">
        <w:rPr>
          <w:rFonts w:ascii="Arial" w:hAnsi="Arial" w:cs="Arial"/>
          <w:b/>
          <w:bCs/>
          <w:sz w:val="16"/>
          <w:szCs w:val="16"/>
        </w:rPr>
        <w:t xml:space="preserve"> Nº</w:t>
      </w:r>
      <w:r w:rsidR="00462A0D">
        <w:rPr>
          <w:rFonts w:ascii="Arial" w:hAnsi="Arial" w:cs="Arial"/>
          <w:b/>
          <w:bCs/>
          <w:sz w:val="16"/>
          <w:szCs w:val="16"/>
        </w:rPr>
        <w:t xml:space="preserve"> 280</w:t>
      </w:r>
      <w:r w:rsidR="005925DA" w:rsidRPr="00956810">
        <w:rPr>
          <w:rFonts w:ascii="Arial" w:hAnsi="Arial" w:cs="Arial"/>
          <w:b/>
          <w:bCs/>
          <w:sz w:val="16"/>
          <w:szCs w:val="16"/>
        </w:rPr>
        <w:t>/201</w:t>
      </w:r>
      <w:r w:rsidR="0019003B" w:rsidRPr="00956810">
        <w:rPr>
          <w:rFonts w:ascii="Arial" w:hAnsi="Arial" w:cs="Arial"/>
          <w:b/>
          <w:bCs/>
          <w:sz w:val="16"/>
          <w:szCs w:val="16"/>
        </w:rPr>
        <w:t>9</w:t>
      </w:r>
    </w:p>
    <w:p w:rsidR="00145D13" w:rsidRPr="00956810" w:rsidRDefault="009D2314" w:rsidP="00B17611">
      <w:pPr>
        <w:jc w:val="both"/>
        <w:rPr>
          <w:rFonts w:ascii="Arial" w:hAnsi="Arial" w:cs="Arial"/>
          <w:b/>
          <w:bCs/>
          <w:sz w:val="16"/>
          <w:szCs w:val="16"/>
        </w:rPr>
      </w:pPr>
      <w:r w:rsidRPr="00956810">
        <w:rPr>
          <w:rFonts w:ascii="Arial" w:hAnsi="Arial" w:cs="Arial"/>
          <w:b/>
          <w:bCs/>
          <w:sz w:val="16"/>
          <w:szCs w:val="16"/>
        </w:rPr>
        <w:t>PROCESSO</w:t>
      </w:r>
      <w:r w:rsidR="00A213DA" w:rsidRPr="00956810">
        <w:rPr>
          <w:rFonts w:ascii="Arial" w:hAnsi="Arial" w:cs="Arial"/>
          <w:b/>
          <w:bCs/>
          <w:sz w:val="16"/>
          <w:szCs w:val="16"/>
        </w:rPr>
        <w:t xml:space="preserve"> Nº</w:t>
      </w:r>
      <w:r w:rsidR="004741FB" w:rsidRPr="00956810">
        <w:rPr>
          <w:rFonts w:ascii="Arial" w:hAnsi="Arial" w:cs="Arial"/>
          <w:b/>
          <w:bCs/>
          <w:sz w:val="16"/>
          <w:szCs w:val="16"/>
        </w:rPr>
        <w:t xml:space="preserve"> </w:t>
      </w:r>
      <w:r w:rsidR="00640DDE" w:rsidRPr="00956810">
        <w:rPr>
          <w:rFonts w:ascii="Arial" w:hAnsi="Arial" w:cs="Arial"/>
          <w:b/>
          <w:bCs/>
          <w:sz w:val="16"/>
          <w:szCs w:val="16"/>
        </w:rPr>
        <w:t>00</w:t>
      </w:r>
      <w:r w:rsidR="00462A0D">
        <w:rPr>
          <w:rFonts w:ascii="Arial" w:hAnsi="Arial" w:cs="Arial"/>
          <w:b/>
          <w:bCs/>
          <w:sz w:val="16"/>
          <w:szCs w:val="16"/>
        </w:rPr>
        <w:t>21.176176</w:t>
      </w:r>
      <w:r w:rsidR="00640DDE" w:rsidRPr="00956810">
        <w:rPr>
          <w:rFonts w:ascii="Arial" w:hAnsi="Arial" w:cs="Arial"/>
          <w:b/>
          <w:bCs/>
          <w:sz w:val="16"/>
          <w:szCs w:val="16"/>
        </w:rPr>
        <w:t>/201</w:t>
      </w:r>
      <w:r w:rsidR="00462A0D">
        <w:rPr>
          <w:rFonts w:ascii="Arial" w:hAnsi="Arial" w:cs="Arial"/>
          <w:b/>
          <w:bCs/>
          <w:sz w:val="16"/>
          <w:szCs w:val="16"/>
        </w:rPr>
        <w:t>9</w:t>
      </w:r>
      <w:r w:rsidR="00640DDE" w:rsidRPr="00956810">
        <w:rPr>
          <w:rFonts w:ascii="Arial" w:hAnsi="Arial" w:cs="Arial"/>
          <w:b/>
          <w:bCs/>
          <w:sz w:val="16"/>
          <w:szCs w:val="16"/>
        </w:rPr>
        <w:t>-</w:t>
      </w:r>
      <w:r w:rsidR="00462A0D">
        <w:rPr>
          <w:rFonts w:ascii="Arial" w:hAnsi="Arial" w:cs="Arial"/>
          <w:b/>
          <w:bCs/>
          <w:sz w:val="16"/>
          <w:szCs w:val="16"/>
        </w:rPr>
        <w:t>10</w:t>
      </w:r>
    </w:p>
    <w:p w:rsidR="00B86923" w:rsidRPr="00956810" w:rsidRDefault="00B86923" w:rsidP="00B17611">
      <w:pPr>
        <w:jc w:val="both"/>
        <w:rPr>
          <w:rFonts w:ascii="Arial" w:hAnsi="Arial" w:cs="Arial"/>
          <w:b/>
          <w:sz w:val="16"/>
          <w:szCs w:val="16"/>
        </w:rPr>
      </w:pPr>
    </w:p>
    <w:p w:rsidR="009D2314" w:rsidRPr="00462A0D"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462A0D">
        <w:rPr>
          <w:rFonts w:ascii="Arial" w:hAnsi="Arial" w:cs="Arial"/>
          <w:sz w:val="16"/>
          <w:szCs w:val="16"/>
        </w:rPr>
        <w:t xml:space="preserve">Pelo presente instrumento, o </w:t>
      </w:r>
      <w:r w:rsidR="00190648" w:rsidRPr="00462A0D">
        <w:rPr>
          <w:rFonts w:ascii="Arial" w:hAnsi="Arial" w:cs="Arial"/>
          <w:b/>
          <w:sz w:val="16"/>
          <w:szCs w:val="16"/>
        </w:rPr>
        <w:t>ESTADO DE RONDÔNIA</w:t>
      </w:r>
      <w:r w:rsidRPr="00462A0D">
        <w:rPr>
          <w:rFonts w:ascii="Arial" w:hAnsi="Arial" w:cs="Arial"/>
          <w:sz w:val="16"/>
          <w:szCs w:val="16"/>
        </w:rPr>
        <w:t xml:space="preserve">, através da SUPERINTENDÊNCIA ESTADUAL DE LICITAÇÕES – SUPEL </w:t>
      </w:r>
      <w:r w:rsidRPr="00462A0D">
        <w:rPr>
          <w:rFonts w:ascii="Arial" w:hAnsi="Arial" w:cs="Arial"/>
          <w:color w:val="000000"/>
          <w:sz w:val="16"/>
          <w:szCs w:val="16"/>
        </w:rPr>
        <w:t xml:space="preserve">situada à </w:t>
      </w:r>
      <w:r w:rsidRPr="00462A0D">
        <w:rPr>
          <w:rFonts w:ascii="Arial" w:hAnsi="Arial" w:cs="Arial"/>
          <w:sz w:val="16"/>
          <w:szCs w:val="16"/>
        </w:rPr>
        <w:t xml:space="preserve">AV. </w:t>
      </w:r>
      <w:r w:rsidRPr="00462A0D">
        <w:rPr>
          <w:rFonts w:ascii="Arial" w:hAnsi="Arial" w:cs="Arial"/>
          <w:color w:val="000000" w:themeColor="text1"/>
          <w:sz w:val="16"/>
          <w:szCs w:val="16"/>
        </w:rPr>
        <w:t>FARQUAR N° 2986 COMPLEXO RIO MADEIRA EDIFÍCIO</w:t>
      </w:r>
      <w:r w:rsidR="00624815" w:rsidRPr="00462A0D">
        <w:rPr>
          <w:rFonts w:ascii="Arial" w:hAnsi="Arial" w:cs="Arial"/>
          <w:color w:val="000000" w:themeColor="text1"/>
          <w:sz w:val="16"/>
          <w:szCs w:val="16"/>
        </w:rPr>
        <w:t xml:space="preserve">, </w:t>
      </w:r>
      <w:r w:rsidRPr="00462A0D">
        <w:rPr>
          <w:rFonts w:ascii="Arial" w:hAnsi="Arial" w:cs="Arial"/>
          <w:color w:val="000000" w:themeColor="text1"/>
          <w:sz w:val="16"/>
          <w:szCs w:val="16"/>
        </w:rPr>
        <w:t xml:space="preserve">RIO </w:t>
      </w:r>
      <w:r w:rsidR="00DE2D9B" w:rsidRPr="00462A0D">
        <w:rPr>
          <w:rFonts w:ascii="Arial" w:hAnsi="Arial" w:cs="Arial"/>
          <w:color w:val="000000" w:themeColor="text1"/>
          <w:sz w:val="16"/>
          <w:szCs w:val="16"/>
        </w:rPr>
        <w:t>PACAÁS NOVOS 2</w:t>
      </w:r>
      <w:r w:rsidRPr="00462A0D">
        <w:rPr>
          <w:rFonts w:ascii="Arial" w:hAnsi="Arial" w:cs="Arial"/>
          <w:color w:val="000000" w:themeColor="text1"/>
          <w:sz w:val="16"/>
          <w:szCs w:val="16"/>
        </w:rPr>
        <w:t xml:space="preserve">º ANDAR – BAIRRO: PEDRINHAS, neste ato </w:t>
      </w:r>
      <w:r w:rsidRPr="00462A0D">
        <w:rPr>
          <w:rFonts w:ascii="Arial" w:hAnsi="Arial" w:cs="Arial"/>
          <w:color w:val="000000"/>
          <w:sz w:val="16"/>
          <w:szCs w:val="16"/>
        </w:rPr>
        <w:t>representado pelo Superintendente da SUPEL, Senhor Márcio Rogério Gabriel e a(s) empresa(s) qualificada(s) no</w:t>
      </w:r>
      <w:r w:rsidR="00190648" w:rsidRPr="00462A0D">
        <w:rPr>
          <w:rFonts w:ascii="Arial" w:hAnsi="Arial" w:cs="Arial"/>
          <w:color w:val="000000"/>
          <w:sz w:val="16"/>
          <w:szCs w:val="16"/>
        </w:rPr>
        <w:t xml:space="preserve"> Anexo Único desta Ata, resolvem</w:t>
      </w:r>
      <w:r w:rsidRPr="00462A0D">
        <w:rPr>
          <w:rFonts w:ascii="Arial" w:hAnsi="Arial" w:cs="Arial"/>
          <w:color w:val="000000"/>
          <w:sz w:val="16"/>
          <w:szCs w:val="16"/>
        </w:rPr>
        <w:t xml:space="preserve"> </w:t>
      </w:r>
      <w:r w:rsidRPr="00462A0D">
        <w:rPr>
          <w:rFonts w:ascii="Arial" w:hAnsi="Arial" w:cs="Arial"/>
          <w:b/>
          <w:color w:val="000000"/>
          <w:sz w:val="16"/>
          <w:szCs w:val="16"/>
        </w:rPr>
        <w:t>REGISTRAR O PREÇ</w:t>
      </w:r>
      <w:r w:rsidR="00F17DD3" w:rsidRPr="00462A0D">
        <w:rPr>
          <w:rFonts w:ascii="Arial" w:hAnsi="Arial" w:cs="Arial"/>
          <w:b/>
          <w:color w:val="000000"/>
          <w:sz w:val="16"/>
          <w:szCs w:val="16"/>
        </w:rPr>
        <w:t>O</w:t>
      </w:r>
      <w:r w:rsidR="007F65D5" w:rsidRPr="00462A0D">
        <w:rPr>
          <w:rFonts w:ascii="Arial" w:hAnsi="Arial" w:cs="Arial"/>
          <w:color w:val="000000"/>
          <w:sz w:val="16"/>
          <w:szCs w:val="16"/>
        </w:rPr>
        <w:t xml:space="preserve"> </w:t>
      </w:r>
      <w:r w:rsidR="00462A0D" w:rsidRPr="00462A0D">
        <w:rPr>
          <w:rFonts w:ascii="Arial" w:hAnsi="Arial" w:cs="Arial"/>
          <w:color w:val="000000"/>
          <w:sz w:val="16"/>
          <w:szCs w:val="16"/>
        </w:rPr>
        <w:t>para futuras e eventuais aquisições de demanda de medalhas com estojo, para atender a Polícia Militar do Estado de Rondônia por um período de 12 (doze) meses</w:t>
      </w:r>
      <w:r w:rsidR="003A6A80" w:rsidRPr="00462A0D">
        <w:rPr>
          <w:rFonts w:ascii="Arial" w:hAnsi="Arial" w:cs="Arial"/>
          <w:color w:val="000000"/>
          <w:sz w:val="16"/>
          <w:szCs w:val="16"/>
        </w:rPr>
        <w:t xml:space="preserve">, </w:t>
      </w:r>
      <w:r w:rsidRPr="00462A0D">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62A0D">
        <w:rPr>
          <w:rFonts w:ascii="Arial" w:hAnsi="Arial" w:cs="Arial"/>
          <w:color w:val="000000"/>
          <w:sz w:val="16"/>
          <w:szCs w:val="16"/>
        </w:rPr>
        <w:t>8.340/13</w:t>
      </w:r>
      <w:r w:rsidRPr="00462A0D">
        <w:rPr>
          <w:rFonts w:ascii="Arial" w:hAnsi="Arial" w:cs="Arial"/>
          <w:color w:val="000000"/>
          <w:sz w:val="16"/>
          <w:szCs w:val="16"/>
        </w:rPr>
        <w:t xml:space="preserve"> e suas alterações e em conformidade com as disposições a seguir.</w:t>
      </w:r>
    </w:p>
    <w:p w:rsidR="009D2314" w:rsidRPr="00462A0D" w:rsidRDefault="009D2314" w:rsidP="008A7686">
      <w:pPr>
        <w:rPr>
          <w:rFonts w:ascii="Arial" w:hAnsi="Arial" w:cs="Arial"/>
          <w:sz w:val="16"/>
          <w:szCs w:val="16"/>
        </w:rPr>
      </w:pPr>
    </w:p>
    <w:p w:rsidR="006D1053" w:rsidRPr="00462A0D" w:rsidRDefault="00AC6A94" w:rsidP="00AC6A94">
      <w:pPr>
        <w:jc w:val="both"/>
        <w:rPr>
          <w:rFonts w:ascii="Arial" w:hAnsi="Arial" w:cs="Arial"/>
          <w:b/>
          <w:bCs/>
          <w:sz w:val="16"/>
          <w:szCs w:val="16"/>
        </w:rPr>
      </w:pPr>
      <w:r w:rsidRPr="00462A0D">
        <w:rPr>
          <w:rFonts w:ascii="Arial" w:hAnsi="Arial" w:cs="Arial"/>
          <w:b/>
          <w:bCs/>
          <w:sz w:val="16"/>
          <w:szCs w:val="16"/>
        </w:rPr>
        <w:t>1. D</w:t>
      </w:r>
      <w:r w:rsidR="009D2314" w:rsidRPr="00462A0D">
        <w:rPr>
          <w:rFonts w:ascii="Arial" w:hAnsi="Arial" w:cs="Arial"/>
          <w:b/>
          <w:bCs/>
          <w:sz w:val="16"/>
          <w:szCs w:val="16"/>
        </w:rPr>
        <w:t>O OBJETO</w:t>
      </w:r>
      <w:r w:rsidR="00CE0078" w:rsidRPr="00462A0D">
        <w:rPr>
          <w:rFonts w:ascii="Arial" w:hAnsi="Arial" w:cs="Arial"/>
          <w:b/>
          <w:bCs/>
          <w:sz w:val="16"/>
          <w:szCs w:val="16"/>
        </w:rPr>
        <w:t xml:space="preserve"> </w:t>
      </w:r>
    </w:p>
    <w:p w:rsidR="004741FB" w:rsidRPr="00462A0D" w:rsidRDefault="007F65D5" w:rsidP="004741FB">
      <w:pPr>
        <w:ind w:right="-1"/>
        <w:jc w:val="both"/>
        <w:rPr>
          <w:rFonts w:ascii="Arial" w:hAnsi="Arial" w:cs="Arial"/>
          <w:b/>
          <w:sz w:val="16"/>
          <w:szCs w:val="16"/>
        </w:rPr>
      </w:pPr>
      <w:r w:rsidRPr="00462A0D">
        <w:rPr>
          <w:rFonts w:ascii="Arial" w:hAnsi="Arial" w:cs="Arial"/>
          <w:sz w:val="16"/>
          <w:szCs w:val="16"/>
        </w:rPr>
        <w:t xml:space="preserve">REGISTRO DE PREÇO </w:t>
      </w:r>
      <w:r w:rsidR="00462A0D" w:rsidRPr="00462A0D">
        <w:rPr>
          <w:rFonts w:ascii="Arial" w:hAnsi="Arial" w:cs="Arial"/>
          <w:color w:val="000000"/>
          <w:sz w:val="16"/>
          <w:szCs w:val="16"/>
        </w:rPr>
        <w:t>para futuras e eventuais aquisições de demanda de medalhas com estojo, para atender a Polícia Militar do Estado de Rondônia por um período de 12 (doze) meses</w:t>
      </w:r>
      <w:r w:rsidR="00640DDE" w:rsidRPr="00462A0D">
        <w:rPr>
          <w:rFonts w:ascii="Arial" w:hAnsi="Arial" w:cs="Arial"/>
          <w:color w:val="000000"/>
          <w:sz w:val="16"/>
          <w:szCs w:val="16"/>
        </w:rPr>
        <w:t>.</w:t>
      </w:r>
    </w:p>
    <w:p w:rsidR="00A213DA" w:rsidRPr="00956810" w:rsidRDefault="00A213DA"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Corpodetexto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Corpodetexto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Corpodetexto2"/>
        <w:ind w:right="-1" w:firstLine="0"/>
        <w:rPr>
          <w:b/>
          <w:bCs/>
          <w:sz w:val="16"/>
          <w:szCs w:val="16"/>
        </w:rPr>
      </w:pPr>
    </w:p>
    <w:p w:rsidR="009D2314" w:rsidRPr="00956810" w:rsidRDefault="009D2314" w:rsidP="009D2314">
      <w:pPr>
        <w:pStyle w:val="Corpodetexto2"/>
        <w:ind w:right="-1" w:firstLine="0"/>
        <w:rPr>
          <w:sz w:val="16"/>
          <w:szCs w:val="16"/>
        </w:rPr>
      </w:pPr>
      <w:r w:rsidRPr="00956810">
        <w:rPr>
          <w:b/>
          <w:bCs/>
          <w:sz w:val="16"/>
          <w:szCs w:val="16"/>
        </w:rPr>
        <w:t>4. DA ESPECIFICAÇÃO, QUANTIDADE E PREÇO</w:t>
      </w:r>
      <w:r w:rsidR="00F73958" w:rsidRPr="00956810">
        <w:rPr>
          <w:b/>
          <w:bCs/>
          <w:sz w:val="16"/>
          <w:szCs w:val="16"/>
        </w:rPr>
        <w:t xml:space="preserve"> </w:t>
      </w:r>
    </w:p>
    <w:p w:rsidR="009D2314" w:rsidRPr="00956810" w:rsidRDefault="009D2314" w:rsidP="009D2314">
      <w:pPr>
        <w:pStyle w:val="Corpodetexto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Corpodetexto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PargrafodaLista"/>
        <w:ind w:left="360"/>
        <w:jc w:val="both"/>
        <w:rPr>
          <w:rFonts w:ascii="Arial" w:hAnsi="Arial" w:cs="Arial"/>
          <w:sz w:val="16"/>
          <w:szCs w:val="16"/>
        </w:rPr>
      </w:pPr>
    </w:p>
    <w:p w:rsidR="006B04DB" w:rsidRPr="00956810" w:rsidRDefault="00A14D66" w:rsidP="00206244">
      <w:pPr>
        <w:jc w:val="both"/>
        <w:rPr>
          <w:rFonts w:ascii="Arial" w:hAnsi="Arial" w:cs="Arial"/>
          <w:b/>
          <w:bCs/>
          <w:sz w:val="16"/>
          <w:szCs w:val="16"/>
        </w:rPr>
      </w:pPr>
      <w:r w:rsidRPr="00956810">
        <w:rPr>
          <w:rFonts w:ascii="Arial" w:hAnsi="Arial" w:cs="Arial"/>
          <w:b/>
          <w:bCs/>
          <w:color w:val="000000"/>
          <w:sz w:val="16"/>
          <w:szCs w:val="16"/>
        </w:rPr>
        <w:t>6.</w:t>
      </w:r>
      <w:r w:rsidR="006B04DB" w:rsidRPr="00956810">
        <w:rPr>
          <w:rFonts w:ascii="Arial" w:hAnsi="Arial" w:cs="Arial"/>
          <w:b/>
          <w:bCs/>
          <w:color w:val="000000"/>
          <w:sz w:val="16"/>
          <w:szCs w:val="16"/>
        </w:rPr>
        <w:t xml:space="preserve"> </w:t>
      </w:r>
      <w:r w:rsidR="008668C5" w:rsidRPr="00956810">
        <w:rPr>
          <w:rFonts w:ascii="Arial" w:hAnsi="Arial" w:cs="Arial"/>
          <w:b/>
          <w:bCs/>
          <w:sz w:val="16"/>
          <w:szCs w:val="16"/>
        </w:rPr>
        <w:t xml:space="preserve">DO PRAZO E LOCAL DE </w:t>
      </w:r>
      <w:r w:rsidR="00CF6980" w:rsidRPr="00956810">
        <w:rPr>
          <w:rFonts w:ascii="Arial" w:hAnsi="Arial" w:cs="Arial"/>
          <w:b/>
          <w:bCs/>
          <w:sz w:val="16"/>
          <w:szCs w:val="16"/>
        </w:rPr>
        <w:t>ENTREGA</w:t>
      </w:r>
    </w:p>
    <w:p w:rsidR="00206244" w:rsidRPr="00956810" w:rsidRDefault="00206244" w:rsidP="00206244">
      <w:pPr>
        <w:jc w:val="both"/>
        <w:rPr>
          <w:rFonts w:ascii="Arial" w:hAnsi="Arial" w:cs="Arial"/>
          <w:sz w:val="16"/>
          <w:szCs w:val="16"/>
        </w:rPr>
      </w:pPr>
      <w:r w:rsidRPr="00956810">
        <w:rPr>
          <w:rFonts w:ascii="Arial" w:hAnsi="Arial" w:cs="Arial"/>
          <w:b/>
          <w:sz w:val="16"/>
          <w:szCs w:val="16"/>
        </w:rPr>
        <w:t>6.1.</w:t>
      </w:r>
      <w:r w:rsidRPr="0095681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62A0D" w:rsidRDefault="00206244" w:rsidP="00462DCC">
      <w:pPr>
        <w:rPr>
          <w:rFonts w:ascii="Arial" w:hAnsi="Arial" w:cs="Arial"/>
          <w:sz w:val="16"/>
          <w:szCs w:val="16"/>
        </w:rPr>
      </w:pPr>
      <w:r w:rsidRPr="00462A0D">
        <w:rPr>
          <w:rFonts w:ascii="Arial" w:hAnsi="Arial" w:cs="Arial"/>
          <w:b/>
          <w:sz w:val="16"/>
          <w:szCs w:val="16"/>
        </w:rPr>
        <w:t>6.2.</w:t>
      </w:r>
      <w:r w:rsidRPr="00462A0D">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62A0D" w:rsidRPr="00462A0D" w:rsidRDefault="00EC29F9" w:rsidP="00462A0D">
      <w:pPr>
        <w:pStyle w:val="itemnivel2"/>
        <w:spacing w:before="120" w:beforeAutospacing="0" w:after="120" w:afterAutospacing="0"/>
        <w:ind w:right="-1"/>
        <w:jc w:val="both"/>
        <w:rPr>
          <w:rFonts w:ascii="Arial" w:hAnsi="Arial" w:cs="Arial"/>
          <w:color w:val="000000"/>
          <w:sz w:val="16"/>
          <w:szCs w:val="16"/>
        </w:rPr>
      </w:pPr>
      <w:r w:rsidRPr="00462A0D">
        <w:rPr>
          <w:rFonts w:ascii="Arial" w:hAnsi="Arial" w:cs="Arial"/>
          <w:b/>
          <w:sz w:val="16"/>
          <w:szCs w:val="16"/>
        </w:rPr>
        <w:t>6.3.</w:t>
      </w:r>
      <w:r w:rsidRPr="00462A0D">
        <w:rPr>
          <w:rFonts w:ascii="Arial" w:hAnsi="Arial" w:cs="Arial"/>
          <w:sz w:val="16"/>
          <w:szCs w:val="16"/>
        </w:rPr>
        <w:t xml:space="preserve"> </w:t>
      </w:r>
      <w:r w:rsidRPr="00462A0D">
        <w:rPr>
          <w:rFonts w:ascii="Arial" w:hAnsi="Arial" w:cs="Arial"/>
          <w:b/>
          <w:sz w:val="16"/>
          <w:szCs w:val="16"/>
        </w:rPr>
        <w:t>DO</w:t>
      </w:r>
      <w:r w:rsidRPr="00462A0D">
        <w:rPr>
          <w:rFonts w:ascii="Arial" w:hAnsi="Arial" w:cs="Arial"/>
          <w:sz w:val="16"/>
          <w:szCs w:val="16"/>
        </w:rPr>
        <w:t xml:space="preserve"> </w:t>
      </w:r>
      <w:r w:rsidRPr="00462A0D">
        <w:rPr>
          <w:rFonts w:ascii="Arial" w:hAnsi="Arial" w:cs="Arial"/>
          <w:b/>
          <w:sz w:val="16"/>
          <w:szCs w:val="16"/>
        </w:rPr>
        <w:t>PRAZO</w:t>
      </w:r>
      <w:r w:rsidRPr="00462A0D">
        <w:rPr>
          <w:rFonts w:ascii="Arial" w:hAnsi="Arial" w:cs="Arial"/>
          <w:sz w:val="16"/>
          <w:szCs w:val="16"/>
        </w:rPr>
        <w:t xml:space="preserve"> </w:t>
      </w:r>
      <w:r w:rsidRPr="00462A0D">
        <w:rPr>
          <w:rFonts w:ascii="Arial" w:hAnsi="Arial" w:cs="Arial"/>
          <w:b/>
          <w:sz w:val="16"/>
          <w:szCs w:val="16"/>
        </w:rPr>
        <w:t>DE</w:t>
      </w:r>
      <w:r w:rsidRPr="00462A0D">
        <w:rPr>
          <w:rFonts w:ascii="Arial" w:hAnsi="Arial" w:cs="Arial"/>
          <w:sz w:val="16"/>
          <w:szCs w:val="16"/>
        </w:rPr>
        <w:t xml:space="preserve"> </w:t>
      </w:r>
      <w:r w:rsidRPr="00462A0D">
        <w:rPr>
          <w:rFonts w:ascii="Arial" w:hAnsi="Arial" w:cs="Arial"/>
          <w:b/>
          <w:sz w:val="16"/>
          <w:szCs w:val="16"/>
        </w:rPr>
        <w:t>ENTREGA</w:t>
      </w:r>
      <w:r w:rsidR="00273149" w:rsidRPr="00462A0D">
        <w:rPr>
          <w:rFonts w:ascii="Arial" w:hAnsi="Arial" w:cs="Arial"/>
          <w:sz w:val="16"/>
          <w:szCs w:val="16"/>
        </w:rPr>
        <w:t xml:space="preserve">: </w:t>
      </w:r>
      <w:r w:rsidR="00462A0D" w:rsidRPr="00462A0D">
        <w:rPr>
          <w:rFonts w:ascii="Arial" w:hAnsi="Arial" w:cs="Arial"/>
          <w:color w:val="000000"/>
          <w:sz w:val="16"/>
          <w:szCs w:val="16"/>
        </w:rPr>
        <w:t>A entrega será PARCIAL, de acordo com as quantidades solicitadas feitas por requisição.</w:t>
      </w:r>
    </w:p>
    <w:p w:rsidR="00462A0D" w:rsidRPr="00462A0D" w:rsidRDefault="00462A0D" w:rsidP="00462A0D">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 xml:space="preserve">6.3.1. </w:t>
      </w:r>
      <w:r w:rsidRPr="00462A0D">
        <w:rPr>
          <w:rFonts w:ascii="Arial" w:hAnsi="Arial" w:cs="Arial"/>
          <w:color w:val="000000"/>
          <w:sz w:val="16"/>
          <w:szCs w:val="16"/>
        </w:rPr>
        <w:t>Será de até 30 (trinta) dias, contado a partir da emissão da nota de Empenho.</w:t>
      </w:r>
    </w:p>
    <w:p w:rsidR="00701320" w:rsidRPr="00462A0D" w:rsidRDefault="00462A0D" w:rsidP="00462A0D">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 xml:space="preserve">6.3.2. </w:t>
      </w:r>
      <w:r w:rsidRPr="00462A0D">
        <w:rPr>
          <w:rFonts w:ascii="Arial" w:hAnsi="Arial" w:cs="Arial"/>
          <w:color w:val="000000"/>
          <w:sz w:val="16"/>
          <w:szCs w:val="16"/>
        </w:rPr>
        <w:t>A comissão de recebimento com no mínimo três membros nomeada pelo Comandante Geral da PMRO, irá conferir a entrega do material.</w:t>
      </w:r>
    </w:p>
    <w:p w:rsidR="00462A0D" w:rsidRPr="00462A0D" w:rsidRDefault="00EC29F9" w:rsidP="00462A0D">
      <w:pPr>
        <w:pStyle w:val="itemnivel2"/>
        <w:spacing w:before="120" w:beforeAutospacing="0" w:after="120" w:afterAutospacing="0"/>
        <w:ind w:right="-1"/>
        <w:jc w:val="both"/>
        <w:rPr>
          <w:rFonts w:ascii="Arial" w:hAnsi="Arial" w:cs="Arial"/>
          <w:color w:val="000000"/>
          <w:sz w:val="16"/>
          <w:szCs w:val="16"/>
        </w:rPr>
      </w:pPr>
      <w:r w:rsidRPr="00462A0D">
        <w:rPr>
          <w:rFonts w:ascii="Arial" w:hAnsi="Arial" w:cs="Arial"/>
          <w:b/>
          <w:sz w:val="16"/>
          <w:szCs w:val="16"/>
        </w:rPr>
        <w:t>6.4.</w:t>
      </w:r>
      <w:r w:rsidRPr="00462A0D">
        <w:rPr>
          <w:rFonts w:ascii="Arial" w:hAnsi="Arial" w:cs="Arial"/>
          <w:sz w:val="16"/>
          <w:szCs w:val="16"/>
        </w:rPr>
        <w:t xml:space="preserve"> </w:t>
      </w:r>
      <w:r w:rsidRPr="00462A0D">
        <w:rPr>
          <w:rFonts w:ascii="Arial" w:hAnsi="Arial" w:cs="Arial"/>
          <w:b/>
          <w:sz w:val="16"/>
          <w:szCs w:val="16"/>
        </w:rPr>
        <w:t xml:space="preserve">DO LOCAL DE ENTREGA: </w:t>
      </w:r>
      <w:r w:rsidR="00462A0D" w:rsidRPr="00462A0D">
        <w:rPr>
          <w:rFonts w:ascii="Arial" w:hAnsi="Arial" w:cs="Arial"/>
          <w:color w:val="000000"/>
          <w:sz w:val="16"/>
          <w:szCs w:val="16"/>
        </w:rPr>
        <w:t>Os itens deste procedimento deverão ser entregues no ALMOXARIFADO da DAAL, sito a Av. Buenos Ai</w:t>
      </w:r>
      <w:r w:rsidR="00462A0D">
        <w:rPr>
          <w:rFonts w:ascii="Arial" w:hAnsi="Arial" w:cs="Arial"/>
          <w:color w:val="000000"/>
          <w:sz w:val="16"/>
          <w:szCs w:val="16"/>
        </w:rPr>
        <w:t xml:space="preserve">res, 2916 - Bairro: Embratel – </w:t>
      </w:r>
      <w:r w:rsidR="00462A0D" w:rsidRPr="00462A0D">
        <w:rPr>
          <w:rFonts w:ascii="Arial" w:hAnsi="Arial" w:cs="Arial"/>
          <w:color w:val="000000"/>
          <w:sz w:val="16"/>
          <w:szCs w:val="16"/>
        </w:rPr>
        <w:t>Porto Velho – RO, observando os horários de funcionamento das 07:30h as 13:30h, de segunda a sexta-feira, ultrapassado o horário só mediante autorização.</w:t>
      </w:r>
    </w:p>
    <w:p w:rsidR="009D2314" w:rsidRPr="00462A0D" w:rsidRDefault="00A14D66" w:rsidP="00462A0D">
      <w:pPr>
        <w:rPr>
          <w:rFonts w:ascii="Arial" w:hAnsi="Arial" w:cs="Arial"/>
          <w:b/>
          <w:bCs/>
          <w:sz w:val="16"/>
          <w:szCs w:val="16"/>
        </w:rPr>
      </w:pPr>
      <w:r w:rsidRPr="00462A0D">
        <w:rPr>
          <w:rFonts w:ascii="Arial" w:hAnsi="Arial" w:cs="Arial"/>
          <w:b/>
          <w:bCs/>
          <w:sz w:val="16"/>
          <w:szCs w:val="16"/>
        </w:rPr>
        <w:t xml:space="preserve">7.  </w:t>
      </w:r>
      <w:r w:rsidR="007A61C6" w:rsidRPr="00462A0D">
        <w:rPr>
          <w:rFonts w:ascii="Arial" w:hAnsi="Arial" w:cs="Arial"/>
          <w:b/>
          <w:bCs/>
          <w:sz w:val="16"/>
          <w:szCs w:val="16"/>
        </w:rPr>
        <w:t>D</w:t>
      </w:r>
      <w:r w:rsidR="009D2314" w:rsidRPr="00462A0D">
        <w:rPr>
          <w:rFonts w:ascii="Arial" w:hAnsi="Arial" w:cs="Arial"/>
          <w:b/>
          <w:bCs/>
          <w:sz w:val="16"/>
          <w:szCs w:val="16"/>
        </w:rPr>
        <w:t xml:space="preserve">AS CONDIÇÕES DE PAGAMENTO </w:t>
      </w:r>
      <w:r w:rsidR="00ED6824" w:rsidRPr="00462A0D">
        <w:rPr>
          <w:rFonts w:ascii="Arial" w:hAnsi="Arial" w:cs="Arial"/>
          <w:b/>
          <w:bCs/>
          <w:sz w:val="16"/>
          <w:szCs w:val="16"/>
        </w:rPr>
        <w:tab/>
      </w:r>
    </w:p>
    <w:p w:rsidR="009D2314" w:rsidRPr="00956810" w:rsidRDefault="003537BB" w:rsidP="003537BB">
      <w:pPr>
        <w:jc w:val="both"/>
        <w:rPr>
          <w:rFonts w:ascii="Arial" w:hAnsi="Arial" w:cs="Arial"/>
          <w:sz w:val="16"/>
          <w:szCs w:val="16"/>
        </w:rPr>
      </w:pPr>
      <w:r w:rsidRPr="00956810">
        <w:rPr>
          <w:rFonts w:ascii="Arial" w:hAnsi="Arial" w:cs="Arial"/>
          <w:b/>
          <w:sz w:val="16"/>
          <w:szCs w:val="16"/>
        </w:rPr>
        <w:t>7.1.</w:t>
      </w:r>
      <w:r w:rsidRPr="00956810">
        <w:rPr>
          <w:rFonts w:ascii="Arial" w:hAnsi="Arial" w:cs="Arial"/>
          <w:sz w:val="16"/>
          <w:szCs w:val="16"/>
        </w:rPr>
        <w:t xml:space="preserve"> </w:t>
      </w:r>
      <w:r w:rsidR="009D2314" w:rsidRPr="00956810">
        <w:rPr>
          <w:rFonts w:ascii="Arial" w:hAnsi="Arial" w:cs="Arial"/>
          <w:sz w:val="16"/>
          <w:szCs w:val="16"/>
        </w:rPr>
        <w:t>A empresa detentora da Ata apresentará a Gerência Financeira do Órgão requisitante a nota fiscal</w:t>
      </w:r>
      <w:r w:rsidR="009D2314" w:rsidRPr="00956810">
        <w:rPr>
          <w:rFonts w:ascii="Arial" w:hAnsi="Arial" w:cs="Arial"/>
          <w:b/>
          <w:bCs/>
          <w:sz w:val="16"/>
          <w:szCs w:val="16"/>
        </w:rPr>
        <w:t xml:space="preserve"> referente ao fornecimento efetuado</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7.2. </w:t>
      </w:r>
      <w:r w:rsidR="009D2314" w:rsidRPr="00956810">
        <w:rPr>
          <w:rFonts w:ascii="Arial" w:hAnsi="Arial" w:cs="Arial"/>
          <w:sz w:val="16"/>
          <w:szCs w:val="16"/>
        </w:rPr>
        <w:t xml:space="preserve">O respectivo Órgão terá o prazo de </w:t>
      </w:r>
      <w:r w:rsidR="008A1EAC" w:rsidRPr="00956810">
        <w:rPr>
          <w:rFonts w:ascii="Arial" w:hAnsi="Arial" w:cs="Arial"/>
          <w:sz w:val="16"/>
          <w:szCs w:val="16"/>
        </w:rPr>
        <w:t>10</w:t>
      </w:r>
      <w:r w:rsidR="009D2314" w:rsidRPr="00956810">
        <w:rPr>
          <w:rFonts w:ascii="Arial" w:hAnsi="Arial" w:cs="Arial"/>
          <w:b/>
          <w:bCs/>
          <w:sz w:val="16"/>
          <w:szCs w:val="16"/>
        </w:rPr>
        <w:t xml:space="preserve"> (</w:t>
      </w:r>
      <w:r w:rsidR="008A1EAC" w:rsidRPr="00956810">
        <w:rPr>
          <w:rFonts w:ascii="Arial" w:hAnsi="Arial" w:cs="Arial"/>
          <w:b/>
          <w:bCs/>
          <w:sz w:val="16"/>
          <w:szCs w:val="16"/>
        </w:rPr>
        <w:t>dez</w:t>
      </w:r>
      <w:r w:rsidR="009D2314" w:rsidRPr="00956810">
        <w:rPr>
          <w:rFonts w:ascii="Arial" w:hAnsi="Arial" w:cs="Arial"/>
          <w:b/>
          <w:bCs/>
          <w:sz w:val="16"/>
          <w:szCs w:val="16"/>
        </w:rPr>
        <w:t>) dias úteis</w:t>
      </w:r>
      <w:r w:rsidR="009D2314" w:rsidRPr="00956810">
        <w:rPr>
          <w:rFonts w:ascii="Arial" w:hAnsi="Arial" w:cs="Arial"/>
          <w:sz w:val="16"/>
          <w:szCs w:val="16"/>
        </w:rPr>
        <w:t xml:space="preserve">, a contar da apresentação da nota fiscal para </w:t>
      </w:r>
      <w:r w:rsidR="009D2314" w:rsidRPr="00956810">
        <w:rPr>
          <w:rFonts w:ascii="Arial" w:hAnsi="Arial" w:cs="Arial"/>
          <w:b/>
          <w:bCs/>
          <w:sz w:val="16"/>
          <w:szCs w:val="16"/>
        </w:rPr>
        <w:t>aceitá-la ou rejeitá-la</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7.3.</w:t>
      </w:r>
      <w:r w:rsidRPr="00956810">
        <w:rPr>
          <w:rFonts w:ascii="Arial" w:hAnsi="Arial" w:cs="Arial"/>
          <w:sz w:val="16"/>
          <w:szCs w:val="16"/>
        </w:rPr>
        <w:t xml:space="preserve"> </w:t>
      </w:r>
      <w:r w:rsidR="009D2314" w:rsidRPr="00956810">
        <w:rPr>
          <w:rFonts w:ascii="Arial" w:hAnsi="Arial" w:cs="Arial"/>
          <w:sz w:val="16"/>
          <w:szCs w:val="16"/>
        </w:rPr>
        <w:t>A nota fiscal</w:t>
      </w:r>
      <w:r w:rsidR="009D2314" w:rsidRPr="00956810">
        <w:rPr>
          <w:rFonts w:ascii="Arial" w:hAnsi="Arial" w:cs="Arial"/>
          <w:b/>
          <w:bCs/>
          <w:sz w:val="16"/>
          <w:szCs w:val="16"/>
        </w:rPr>
        <w:t xml:space="preserve"> não aprovada será devolvida à empresa </w:t>
      </w:r>
      <w:r w:rsidR="009D2314" w:rsidRPr="00956810">
        <w:rPr>
          <w:rFonts w:ascii="Arial" w:hAnsi="Arial" w:cs="Arial"/>
          <w:sz w:val="16"/>
          <w:szCs w:val="16"/>
        </w:rPr>
        <w:t xml:space="preserve">detentora da Ata </w:t>
      </w:r>
      <w:r w:rsidR="009D2314" w:rsidRPr="00956810">
        <w:rPr>
          <w:rFonts w:ascii="Arial" w:hAnsi="Arial" w:cs="Arial"/>
          <w:b/>
          <w:bCs/>
          <w:sz w:val="16"/>
          <w:szCs w:val="16"/>
        </w:rPr>
        <w:t>para as necessárias correções</w:t>
      </w:r>
      <w:r w:rsidR="009D2314" w:rsidRPr="00956810">
        <w:rPr>
          <w:rFonts w:ascii="Arial" w:hAnsi="Arial" w:cs="Arial"/>
          <w:sz w:val="16"/>
          <w:szCs w:val="16"/>
        </w:rPr>
        <w:t xml:space="preserve">, com as informações que motivaram sua rejeição, contando-se o prazo estabelecido no subitem 6.2. </w:t>
      </w:r>
      <w:proofErr w:type="gramStart"/>
      <w:r w:rsidR="009D2314" w:rsidRPr="00956810">
        <w:rPr>
          <w:rFonts w:ascii="Arial" w:hAnsi="Arial" w:cs="Arial"/>
          <w:sz w:val="16"/>
          <w:szCs w:val="16"/>
        </w:rPr>
        <w:t>a</w:t>
      </w:r>
      <w:proofErr w:type="gramEnd"/>
      <w:r w:rsidR="009D2314" w:rsidRPr="00956810">
        <w:rPr>
          <w:rFonts w:ascii="Arial" w:hAnsi="Arial" w:cs="Arial"/>
          <w:sz w:val="16"/>
          <w:szCs w:val="16"/>
        </w:rPr>
        <w:t xml:space="preserve"> partir da data de sua reapresentação.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7.4.</w:t>
      </w:r>
      <w:r w:rsidRPr="00956810">
        <w:rPr>
          <w:rFonts w:ascii="Arial" w:hAnsi="Arial" w:cs="Arial"/>
          <w:sz w:val="16"/>
          <w:szCs w:val="16"/>
        </w:rPr>
        <w:t xml:space="preserve"> </w:t>
      </w:r>
      <w:r w:rsidR="009D2314" w:rsidRPr="00956810">
        <w:rPr>
          <w:rFonts w:ascii="Arial" w:hAnsi="Arial" w:cs="Arial"/>
          <w:sz w:val="16"/>
          <w:szCs w:val="16"/>
        </w:rPr>
        <w:t>A devolução da nota fiscal não aprovada, em hipótese alguma, servirá de pretexto para que a empresa detentora da Ata suspenda quaisquer fornecimentos.</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7.5.</w:t>
      </w:r>
      <w:r w:rsidRPr="00956810">
        <w:rPr>
          <w:rFonts w:ascii="Arial" w:hAnsi="Arial" w:cs="Arial"/>
          <w:sz w:val="16"/>
          <w:szCs w:val="16"/>
        </w:rPr>
        <w:t xml:space="preserve"> </w:t>
      </w:r>
      <w:r w:rsidR="009D2314" w:rsidRPr="00956810">
        <w:rPr>
          <w:rFonts w:ascii="Arial" w:hAnsi="Arial" w:cs="Arial"/>
          <w:sz w:val="16"/>
          <w:szCs w:val="16"/>
        </w:rPr>
        <w:t>O Estado de Rondônia, através dos órgãos requisitantes, providenciará o pagamento no prazo de até 30</w:t>
      </w:r>
      <w:r w:rsidR="009D2314" w:rsidRPr="00956810">
        <w:rPr>
          <w:rFonts w:ascii="Arial" w:hAnsi="Arial" w:cs="Arial"/>
          <w:b/>
          <w:bCs/>
          <w:sz w:val="16"/>
          <w:szCs w:val="16"/>
        </w:rPr>
        <w:t xml:space="preserve"> (trinta) dias corridos</w:t>
      </w:r>
      <w:r w:rsidR="009D2314" w:rsidRPr="00956810">
        <w:rPr>
          <w:rFonts w:ascii="Arial" w:hAnsi="Arial" w:cs="Arial"/>
          <w:sz w:val="16"/>
          <w:szCs w:val="16"/>
        </w:rPr>
        <w:t>, contada da data do aceite da nota fiscal.</w:t>
      </w:r>
    </w:p>
    <w:p w:rsidR="009F78DE" w:rsidRPr="00956810" w:rsidRDefault="009F78DE" w:rsidP="009D2314">
      <w:pPr>
        <w:pStyle w:val="NormalWeb"/>
        <w:spacing w:before="0" w:beforeAutospacing="0" w:after="0" w:afterAutospacing="0"/>
        <w:jc w:val="both"/>
        <w:rPr>
          <w:rFonts w:ascii="Arial" w:hAnsi="Arial" w:cs="Arial"/>
          <w:b/>
          <w:bCs/>
          <w:sz w:val="16"/>
          <w:szCs w:val="16"/>
        </w:rPr>
      </w:pPr>
    </w:p>
    <w:p w:rsidR="009D2314" w:rsidRPr="00956810" w:rsidRDefault="009D2314" w:rsidP="009D2314">
      <w:pPr>
        <w:pStyle w:val="NormalWeb"/>
        <w:spacing w:before="0" w:beforeAutospacing="0" w:after="0" w:afterAutospacing="0"/>
        <w:jc w:val="both"/>
        <w:rPr>
          <w:rFonts w:ascii="Arial" w:hAnsi="Arial" w:cs="Arial"/>
          <w:b/>
          <w:bCs/>
          <w:sz w:val="16"/>
          <w:szCs w:val="16"/>
        </w:rPr>
      </w:pPr>
      <w:r w:rsidRPr="00956810">
        <w:rPr>
          <w:rFonts w:ascii="Arial" w:hAnsi="Arial" w:cs="Arial"/>
          <w:b/>
          <w:bCs/>
          <w:sz w:val="16"/>
          <w:szCs w:val="16"/>
        </w:rPr>
        <w:t>8.  DA DOTAÇÃO ORÇAMENTÁRIA</w:t>
      </w:r>
    </w:p>
    <w:p w:rsidR="009D2314" w:rsidRPr="00956810" w:rsidRDefault="006E65B3" w:rsidP="006E65B3">
      <w:pPr>
        <w:pStyle w:val="NormalWeb"/>
        <w:spacing w:before="0" w:beforeAutospacing="0" w:after="0" w:afterAutospacing="0"/>
        <w:jc w:val="both"/>
        <w:rPr>
          <w:rFonts w:ascii="Arial" w:hAnsi="Arial" w:cs="Arial"/>
          <w:sz w:val="16"/>
          <w:szCs w:val="16"/>
        </w:rPr>
      </w:pPr>
      <w:r w:rsidRPr="00956810">
        <w:rPr>
          <w:rFonts w:ascii="Arial" w:hAnsi="Arial" w:cs="Arial"/>
          <w:b/>
          <w:sz w:val="16"/>
          <w:szCs w:val="16"/>
        </w:rPr>
        <w:t>8.1.</w:t>
      </w:r>
      <w:r w:rsidRPr="00956810">
        <w:rPr>
          <w:rFonts w:ascii="Arial" w:hAnsi="Arial" w:cs="Arial"/>
          <w:sz w:val="16"/>
          <w:szCs w:val="16"/>
        </w:rPr>
        <w:t xml:space="preserve"> </w:t>
      </w:r>
      <w:r w:rsidR="009D2314" w:rsidRPr="0095681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56810" w:rsidRDefault="00416202" w:rsidP="009D2314">
      <w:pPr>
        <w:pStyle w:val="Corpodetexto2"/>
        <w:ind w:right="-1" w:firstLine="0"/>
        <w:rPr>
          <w:sz w:val="16"/>
          <w:szCs w:val="16"/>
        </w:rPr>
      </w:pPr>
    </w:p>
    <w:p w:rsidR="00C601F9" w:rsidRPr="008D4437" w:rsidRDefault="006E65B3" w:rsidP="004E5DE6">
      <w:pPr>
        <w:pStyle w:val="Lista2"/>
        <w:ind w:left="0" w:firstLine="0"/>
        <w:jc w:val="both"/>
        <w:rPr>
          <w:b/>
          <w:bCs/>
          <w:sz w:val="16"/>
          <w:szCs w:val="16"/>
        </w:rPr>
      </w:pPr>
      <w:r w:rsidRPr="008D4437">
        <w:rPr>
          <w:b/>
          <w:bCs/>
          <w:sz w:val="16"/>
          <w:szCs w:val="16"/>
        </w:rPr>
        <w:t xml:space="preserve">9. </w:t>
      </w:r>
      <w:r w:rsidR="009D2314" w:rsidRPr="008D4437">
        <w:rPr>
          <w:b/>
          <w:bCs/>
          <w:sz w:val="16"/>
          <w:szCs w:val="16"/>
        </w:rPr>
        <w:t xml:space="preserve">DAS SANÇÕES </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 Comete infração administrativa, nos termos da Lei nº 8.666/93 e da Lei n° 10.520, de 2002, a Contratada que:</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.1.1 Não assinar o termo de contrato ou aceitar/retirar o instrumento equivalente, quando convocado dentro do prazo de validade da proposta;</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.1.2 Apresentar documentação falsa;</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.1.3 Deixar de entregar os documentos exigidos no certame;</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.1.4 Ensejar o retardamento da execução do objeto;</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.1.5 Não mantiver a proposta;</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.1.6 Comportar-se de modo inidôneo;</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.1.7 Cometer fraude fiscal;</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 xml:space="preserve">.1.8 </w:t>
      </w:r>
      <w:proofErr w:type="spellStart"/>
      <w:r w:rsidRPr="00FB0CEC">
        <w:rPr>
          <w:rFonts w:ascii="Arial" w:hAnsi="Arial" w:cs="Arial"/>
          <w:color w:val="000000"/>
          <w:sz w:val="16"/>
          <w:szCs w:val="16"/>
        </w:rPr>
        <w:t>Inexecutar</w:t>
      </w:r>
      <w:proofErr w:type="spellEnd"/>
      <w:r w:rsidRPr="00FB0CEC">
        <w:rPr>
          <w:rFonts w:ascii="Arial" w:hAnsi="Arial" w:cs="Arial"/>
          <w:color w:val="000000"/>
          <w:sz w:val="16"/>
          <w:szCs w:val="16"/>
        </w:rPr>
        <w:t xml:space="preserve"> total ou parcialmente qualquer das obrigações assumidas em decorrência da contratação.</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.2 O licitante/adjudicatário que cometer qualquer das infrações discriminadas no subitem anterior ficará sujeito, sem prejuízo da responsabilidade civil e criminal, às seguintes sanções:</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.2.1 Advertência por escrito;</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.2.2 Multa de mora no valor de 0,5% (meio por cento), do valor do contrato, por dia de atraso na entrega do Objeto, contado a partir do último dia previsto para a realização do serviço em questão, limitado ao máximo de 45 (quarenta e cinco) dias; sendo que, a partir deste prazo, a contratada passa a ser considerada INADIMPLENTE para todos os efeitos legais;</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.2.3 Multa compensatória de 20% (vinte por cento) sobre o valor total do contrato pelo descumprimento das obrigações elencadas, por INADIMPLÊNCIA, sem prejuízo da sanção anterior;</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.2.4 Multa compensatória de 10% (dez por cento) do valor total contratado, quando contrariar normas técnicas da ABNT ou infringir condição técnica deste instrumento convocatório, independente da obrigatoriedade da substituição do serviço;</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.2.5 Suspensão temporária de participar de licitações e formalizar contratos com a Administração, conforme o inciso III do Art. 87 da Lei n°. 8.666, de 1993. A aplicação dessa sanção suspenderá o fornecedor ou interessado por até 02 (dois) anos, no âmbito do órgão ou entidade responsável pela aplicação da sanção;</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.2.6 Impedimento de licitar e de contratar com a União e descredenciamento no SICAF, pelo prazo de até 05 (cinco) anos, conforme o Art. 7° da Lei n°. 10.520, de 2002. A aplicação da sanção impossibilitará o fornecedor ou interessado de participar de licitações e formalizar contratos, no âmbito interno do ente federativo que aplicar a sanção;</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.2.7 Declaração de inidoneidade, conforme o inciso IV do Art. 87 da Lei n°. 8.666, de 1993, ficando o fornecedor ou interessado impossibilitado de participar de licitações e formalizar contratos com todos os órgãos e entidades da Administração Pública direta e indireta da União, dos Estados, do Distrito federal e dos Municípios.</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.3 A penalidade de multa pode ser aplicada cumulativamente com a sanção de impedimento.</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.4 As sanções de suspensão temporária de participação em licitação e impedimento de contratar e de declaração de inidoneidade para licitar ou contratar com a Administração Pública poderão também ser aplicadas às empresas ou aos profissionais que, em razão dos contratos regidos por esta Lei:</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.4.1 Tenham sofrido condenação definitiva por praticarem, por meios dolosos, fraude fiscal no recolhimento de quaisquer tributos;</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.4.2 Tenham praticado atos ilícitos visando a frustrar os objetivos da licitação;</w:t>
      </w:r>
    </w:p>
    <w:p w:rsidR="00FB0CEC" w:rsidRPr="00FB0CEC" w:rsidRDefault="00FB0CEC" w:rsidP="00FB0CEC">
      <w:pPr>
        <w:pStyle w:val="itemnivel3"/>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.4.3 Demonstrem não possuir idoneidade para contratar com a Administração em virtude de atos ilícitos praticados.</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.5 Nos casos de multa acima previstos, o LICITANTE faltoso será notificado para recolher, no prazo máximo de 10 (dez) dias corridos, a multa aplicada, mediante depósito devidamente identificado na conta corrente, ou, desde que ainda cabível tais valores serão descontados dos pagamentos eventualmente devidos ao Adjudicado faltoso, ou cobrados juridicamente, caso não recolhido no prazo estabelecido.</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.6 A multa poderá ser descontada da garantia do contrato e de pagamentos eventualmente devidos pela Administração.</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.7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.8 Notificado o licitante de que incorreu em sanção, terá o prazo de 10 (dez) dias corridos para oferecimento de defesa, acompanhada de provas cuja produção entender pertinente; sendo que, em igual prazo, pronunciar-se-á o Órgão Licitador.</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.9 Os motivos de força maior ou de caso fortuito, para fins de isenção das penalidades previstas neste pleito licitatório, são os previstos no Art. 393 - Parágrafo Único, da Lei N°. 10.406/2002 (Novo Código Civil Brasileiro).</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.10 As sanções ora previstas serão entendidas como independentes e cumulativas, de acordo com o Art.87 da Lei N°. 8.666/93.</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.11 A autoridade competente, na aplicação das sanções, levará em consideração a gravidade da conduta do infrator, o caráter educativo da pena, bem como o dano causado à Administração, observado o princípio da proporcionalidade.</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.12 As penalidades serão obrigatoriamente registradas no SICAF.</w:t>
      </w:r>
    </w:p>
    <w:p w:rsidR="00FB0CEC" w:rsidRDefault="00FB0CEC" w:rsidP="00FB0CEC">
      <w:pPr>
        <w:pStyle w:val="itemnivel2"/>
        <w:spacing w:before="120" w:beforeAutospacing="0" w:after="120" w:afterAutospacing="0"/>
        <w:ind w:right="-1"/>
        <w:jc w:val="both"/>
        <w:rPr>
          <w:rFonts w:ascii="Arial" w:hAnsi="Arial" w:cs="Arial"/>
          <w:color w:val="000000"/>
          <w:sz w:val="16"/>
          <w:szCs w:val="16"/>
        </w:rPr>
      </w:pPr>
      <w:r>
        <w:rPr>
          <w:rFonts w:ascii="Arial" w:hAnsi="Arial" w:cs="Arial"/>
          <w:color w:val="000000"/>
          <w:sz w:val="16"/>
          <w:szCs w:val="16"/>
        </w:rPr>
        <w:t>9</w:t>
      </w:r>
      <w:r w:rsidRPr="00FB0CEC">
        <w:rPr>
          <w:rFonts w:ascii="Arial" w:hAnsi="Arial" w:cs="Arial"/>
          <w:color w:val="000000"/>
          <w:sz w:val="16"/>
          <w:szCs w:val="16"/>
        </w:rPr>
        <w:t>.13 As sanções por atos praticados no decorrer da contratação estão previstas no Termo de Referência.</w:t>
      </w:r>
    </w:p>
    <w:p w:rsidR="00FB0CEC" w:rsidRPr="00FB0CEC" w:rsidRDefault="00FB0CEC" w:rsidP="00FB0CEC">
      <w:pPr>
        <w:pStyle w:val="itemnivel2"/>
        <w:spacing w:before="120" w:beforeAutospacing="0" w:after="120" w:afterAutospacing="0"/>
        <w:ind w:right="-1"/>
        <w:jc w:val="both"/>
        <w:rPr>
          <w:rFonts w:ascii="Arial" w:hAnsi="Arial" w:cs="Arial"/>
          <w:color w:val="000000"/>
          <w:sz w:val="16"/>
          <w:szCs w:val="16"/>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9"/>
        <w:gridCol w:w="8522"/>
        <w:gridCol w:w="917"/>
        <w:gridCol w:w="492"/>
        <w:gridCol w:w="507"/>
      </w:tblGrid>
      <w:tr w:rsidR="00FB0CEC" w:rsidRPr="00FB0CEC" w:rsidTr="00171E0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Style w:val="Forte"/>
                <w:rFonts w:ascii="Arial" w:hAnsi="Arial" w:cs="Arial"/>
                <w:color w:val="000000"/>
                <w:sz w:val="16"/>
                <w:szCs w:val="16"/>
              </w:rPr>
              <w:t>                                                                                 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Style w:val="Forte"/>
                <w:rFonts w:ascii="Arial" w:hAnsi="Arial" w:cs="Arial"/>
                <w:color w:val="000000"/>
                <w:sz w:val="16"/>
                <w:szCs w:val="16"/>
              </w:rPr>
              <w:t>        GRAU</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Style w:val="Forte"/>
                <w:rFonts w:ascii="Arial" w:hAnsi="Arial" w:cs="Arial"/>
                <w:color w:val="000000"/>
                <w:sz w:val="16"/>
                <w:szCs w:val="16"/>
              </w:rPr>
              <w:t>      MULTA*</w:t>
            </w:r>
          </w:p>
        </w:tc>
      </w:tr>
      <w:tr w:rsidR="00FB0CEC" w:rsidRPr="00FB0CEC" w:rsidTr="00171E0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3,2% por dia</w:t>
            </w:r>
          </w:p>
        </w:tc>
      </w:tr>
      <w:tr w:rsidR="00FB0CEC" w:rsidRPr="00FB0CEC" w:rsidTr="00171E0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0,4% por dia</w:t>
            </w:r>
          </w:p>
        </w:tc>
      </w:tr>
      <w:tr w:rsidR="00FB0CEC" w:rsidRPr="00FB0CEC" w:rsidTr="00171E0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 xml:space="preserve">Destruir ou </w:t>
            </w:r>
            <w:proofErr w:type="spellStart"/>
            <w:r w:rsidRPr="00FB0CEC">
              <w:rPr>
                <w:rFonts w:ascii="Arial" w:hAnsi="Arial" w:cs="Arial"/>
                <w:color w:val="000000"/>
                <w:sz w:val="16"/>
                <w:szCs w:val="16"/>
              </w:rPr>
              <w:t>daniﬁcar</w:t>
            </w:r>
            <w:proofErr w:type="spellEnd"/>
            <w:r w:rsidRPr="00FB0CEC">
              <w:rPr>
                <w:rFonts w:ascii="Arial" w:hAnsi="Arial" w:cs="Arial"/>
                <w:color w:val="000000"/>
                <w:sz w:val="16"/>
                <w:szCs w:val="16"/>
              </w:rPr>
              <w:t xml:space="preserve">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3,2% por dia</w:t>
            </w:r>
          </w:p>
        </w:tc>
      </w:tr>
      <w:tr w:rsidR="00FB0CEC" w:rsidRPr="00FB0CEC" w:rsidTr="00171E0A">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Style w:val="Forte"/>
                <w:rFonts w:ascii="Arial" w:hAnsi="Arial" w:cs="Arial"/>
                <w:color w:val="000000"/>
                <w:sz w:val="16"/>
                <w:szCs w:val="16"/>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jc w:val="both"/>
              <w:rPr>
                <w:rFonts w:ascii="Arial" w:hAnsi="Arial" w:cs="Arial"/>
                <w:color w:val="000000"/>
                <w:sz w:val="16"/>
                <w:szCs w:val="16"/>
              </w:rPr>
            </w:pPr>
            <w:r w:rsidRPr="00FB0CE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jc w:val="both"/>
              <w:rPr>
                <w:rFonts w:ascii="Arial" w:hAnsi="Arial" w:cs="Arial"/>
                <w:color w:val="000000"/>
                <w:sz w:val="16"/>
                <w:szCs w:val="16"/>
              </w:rPr>
            </w:pPr>
            <w:r w:rsidRPr="00FB0CEC">
              <w:rPr>
                <w:rFonts w:ascii="Arial" w:hAnsi="Arial" w:cs="Arial"/>
                <w:color w:val="000000"/>
                <w:sz w:val="16"/>
                <w:szCs w:val="16"/>
              </w:rPr>
              <w:t> </w:t>
            </w:r>
          </w:p>
        </w:tc>
      </w:tr>
      <w:tr w:rsidR="00FB0CEC" w:rsidRPr="00FB0CEC" w:rsidTr="00171E0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3,2% por dia</w:t>
            </w:r>
          </w:p>
        </w:tc>
      </w:tr>
      <w:tr w:rsidR="00FB0CEC" w:rsidRPr="00FB0CEC" w:rsidTr="00171E0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 </w:t>
            </w:r>
          </w:p>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Disponibilizar os alimentos, materiais, em número adequado,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1,6% por dia</w:t>
            </w:r>
          </w:p>
        </w:tc>
      </w:tr>
      <w:tr w:rsidR="00FB0CEC" w:rsidRPr="00FB0CEC" w:rsidTr="00171E0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0,8% por dia</w:t>
            </w:r>
          </w:p>
        </w:tc>
      </w:tr>
      <w:tr w:rsidR="00FB0CEC" w:rsidRPr="00FB0CEC" w:rsidTr="00171E0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B0CEC" w:rsidRPr="00FB0CEC" w:rsidRDefault="00FB0CEC" w:rsidP="00171E0A">
            <w:pPr>
              <w:pStyle w:val="NormalWeb"/>
              <w:jc w:val="both"/>
              <w:rPr>
                <w:rFonts w:ascii="Arial" w:hAnsi="Arial" w:cs="Arial"/>
                <w:color w:val="000000"/>
                <w:sz w:val="16"/>
                <w:szCs w:val="16"/>
              </w:rPr>
            </w:pPr>
            <w:r w:rsidRPr="00FB0CEC">
              <w:rPr>
                <w:rFonts w:ascii="Arial" w:hAnsi="Arial" w:cs="Arial"/>
                <w:color w:val="000000"/>
                <w:sz w:val="16"/>
                <w:szCs w:val="16"/>
              </w:rPr>
              <w:t>0,2% por dia</w:t>
            </w:r>
          </w:p>
        </w:tc>
      </w:tr>
    </w:tbl>
    <w:p w:rsidR="00FB0CEC" w:rsidRPr="00FB0CEC" w:rsidRDefault="00FB0CEC" w:rsidP="00FB0CEC">
      <w:pPr>
        <w:pStyle w:val="citacao"/>
        <w:spacing w:before="80" w:beforeAutospacing="0" w:after="80" w:afterAutospacing="0"/>
        <w:ind w:left="2400"/>
        <w:jc w:val="both"/>
        <w:rPr>
          <w:rFonts w:ascii="Arial" w:hAnsi="Arial" w:cs="Arial"/>
          <w:color w:val="000000"/>
          <w:sz w:val="16"/>
          <w:szCs w:val="16"/>
        </w:rPr>
      </w:pPr>
      <w:r w:rsidRPr="00FB0CEC">
        <w:rPr>
          <w:rStyle w:val="nfase"/>
          <w:rFonts w:ascii="Arial" w:hAnsi="Arial" w:cs="Arial"/>
          <w:color w:val="000000"/>
          <w:sz w:val="16"/>
          <w:szCs w:val="16"/>
        </w:rPr>
        <w:t>"* incidente sobre a parte inadimplida do contrato".</w:t>
      </w:r>
      <w:r w:rsidRPr="00FB0CEC">
        <w:rPr>
          <w:rFonts w:ascii="Arial" w:hAnsi="Arial" w:cs="Arial"/>
          <w:color w:val="000000"/>
          <w:sz w:val="16"/>
          <w:szCs w:val="16"/>
        </w:rPr>
        <w:t> </w:t>
      </w: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8D4437" w:rsidRDefault="008D4437" w:rsidP="003537BB">
      <w:pPr>
        <w:spacing w:line="360" w:lineRule="auto"/>
        <w:jc w:val="both"/>
        <w:rPr>
          <w:rFonts w:ascii="Arial" w:hAnsi="Arial" w:cs="Arial"/>
          <w:b/>
          <w:bCs/>
          <w:color w:val="000000"/>
          <w:sz w:val="16"/>
          <w:szCs w:val="16"/>
        </w:rPr>
      </w:pP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Corpodetexto3"/>
        <w:tabs>
          <w:tab w:val="left" w:pos="900"/>
        </w:tabs>
        <w:ind w:right="47"/>
        <w:rPr>
          <w:rFonts w:ascii="Arial" w:hAnsi="Arial" w:cs="Arial"/>
          <w:sz w:val="16"/>
          <w:szCs w:val="16"/>
        </w:rPr>
      </w:pPr>
      <w:r w:rsidRPr="00956810">
        <w:rPr>
          <w:rFonts w:ascii="Arial" w:hAnsi="Arial" w:cs="Arial"/>
          <w:b/>
          <w:sz w:val="16"/>
          <w:szCs w:val="16"/>
        </w:rPr>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Corpodetexto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56810" w:rsidRDefault="006C44FC" w:rsidP="006C44FC">
      <w:pPr>
        <w:pStyle w:val="Corpodetexto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Corpodetexto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Corpodetexto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Todos os impostos e taxas que forem devidos em decorrência das contratações do objeto do Edital correrão por conta exclusiva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Corpodetexto3"/>
        <w:tabs>
          <w:tab w:val="left" w:pos="900"/>
        </w:tabs>
        <w:ind w:right="47"/>
        <w:rPr>
          <w:rFonts w:ascii="Arial" w:hAnsi="Arial" w:cs="Arial"/>
          <w:sz w:val="16"/>
          <w:szCs w:val="16"/>
        </w:rPr>
      </w:pPr>
    </w:p>
    <w:p w:rsidR="009D2314" w:rsidRPr="00956810" w:rsidRDefault="009D2314" w:rsidP="009D2314">
      <w:pPr>
        <w:pStyle w:val="Corpodetexto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9D2314" w:rsidRPr="00956810" w:rsidRDefault="009D2314" w:rsidP="009D2314">
      <w:pPr>
        <w:pStyle w:val="Corpodetexto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956810" w:rsidRDefault="00FB0CEC" w:rsidP="00063355">
      <w:pPr>
        <w:ind w:right="60"/>
        <w:jc w:val="both"/>
        <w:rPr>
          <w:rFonts w:ascii="Arial" w:hAnsi="Arial" w:cs="Arial"/>
          <w:color w:val="000000"/>
          <w:sz w:val="16"/>
          <w:szCs w:val="16"/>
        </w:rPr>
      </w:pPr>
      <w:r>
        <w:rPr>
          <w:rFonts w:ascii="Arial" w:hAnsi="Arial" w:cs="Arial"/>
          <w:b/>
          <w:sz w:val="16"/>
          <w:szCs w:val="16"/>
        </w:rPr>
        <w:t>PM</w:t>
      </w:r>
      <w:r w:rsidR="00063355" w:rsidRPr="00956810">
        <w:rPr>
          <w:rFonts w:ascii="Arial" w:hAnsi="Arial" w:cs="Arial"/>
          <w:sz w:val="16"/>
          <w:szCs w:val="16"/>
        </w:rPr>
        <w:t xml:space="preserve"> </w:t>
      </w:r>
      <w:r w:rsidR="00893402" w:rsidRPr="00956810">
        <w:rPr>
          <w:rFonts w:ascii="Arial" w:hAnsi="Arial" w:cs="Arial"/>
          <w:sz w:val="16"/>
          <w:szCs w:val="16"/>
        </w:rPr>
        <w:t>–</w:t>
      </w:r>
      <w:r w:rsidR="00273149" w:rsidRPr="00956810">
        <w:rPr>
          <w:rFonts w:ascii="Arial" w:hAnsi="Arial" w:cs="Arial"/>
          <w:sz w:val="16"/>
          <w:szCs w:val="16"/>
        </w:rPr>
        <w:t xml:space="preserve"> </w:t>
      </w:r>
      <w:r>
        <w:rPr>
          <w:rFonts w:ascii="Arial" w:hAnsi="Arial" w:cs="Arial"/>
          <w:sz w:val="16"/>
          <w:szCs w:val="16"/>
        </w:rPr>
        <w:t>Policia Militar de Rondônia</w:t>
      </w:r>
      <w:r w:rsidR="00063355" w:rsidRPr="00956810">
        <w:rPr>
          <w:rFonts w:ascii="Arial" w:hAnsi="Arial" w:cs="Arial"/>
          <w:color w:val="000000"/>
          <w:sz w:val="16"/>
          <w:szCs w:val="16"/>
        </w:rPr>
        <w:t>.</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bookmarkEnd w:id="1"/>
    <w:p w:rsidR="005B6F6D" w:rsidRDefault="005B6F6D" w:rsidP="00526790">
      <w:pPr>
        <w:ind w:right="47"/>
        <w:jc w:val="both"/>
        <w:rPr>
          <w:rFonts w:ascii="Arial" w:hAnsi="Arial" w:cs="Arial"/>
          <w:b/>
          <w:bCs/>
          <w:color w:val="000000"/>
          <w:sz w:val="10"/>
          <w:szCs w:val="10"/>
        </w:rPr>
      </w:pPr>
    </w:p>
    <w:p w:rsidR="00C50BF7" w:rsidRPr="00C50BF7" w:rsidRDefault="00FB0CE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0D0" w:rsidRDefault="004850D0">
      <w:r>
        <w:separator/>
      </w:r>
    </w:p>
  </w:endnote>
  <w:endnote w:type="continuationSeparator" w:id="0">
    <w:p w:rsidR="004850D0" w:rsidRDefault="00485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0D0" w:rsidRDefault="004850D0">
      <w:r>
        <w:separator/>
      </w:r>
    </w:p>
  </w:footnote>
  <w:footnote w:type="continuationSeparator" w:id="0">
    <w:p w:rsidR="004850D0" w:rsidRDefault="00485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0D0" w:rsidRDefault="004850D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0D"/>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48A5"/>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0CEC"/>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1E46129-B105-41F3-B102-BEC016510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C85BD-5682-473C-BEBD-8CEB82611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2910</Words>
  <Characters>16409</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2018-05-16T14:10:00Z</cp:lastPrinted>
  <dcterms:created xsi:type="dcterms:W3CDTF">2019-12-09T14:14:00Z</dcterms:created>
  <dcterms:modified xsi:type="dcterms:W3CDTF">2019-12-09T14:38:00Z</dcterms:modified>
</cp:coreProperties>
</file>