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FE4C9C" w:rsidRDefault="009D2314" w:rsidP="009D2314">
      <w:pPr>
        <w:jc w:val="both"/>
        <w:rPr>
          <w:rFonts w:ascii="Arial" w:hAnsi="Arial" w:cs="Arial"/>
          <w:b/>
          <w:color w:val="000000" w:themeColor="text1"/>
          <w:sz w:val="16"/>
          <w:szCs w:val="16"/>
        </w:rPr>
      </w:pPr>
      <w:r w:rsidRPr="00FE4C9C">
        <w:rPr>
          <w:rFonts w:ascii="Arial" w:hAnsi="Arial" w:cs="Arial"/>
          <w:b/>
          <w:bCs/>
          <w:color w:val="000000" w:themeColor="text1"/>
          <w:sz w:val="16"/>
          <w:szCs w:val="16"/>
        </w:rPr>
        <w:t>ATA DE REGISTRO DE PREÇOS</w:t>
      </w:r>
      <w:r w:rsidR="00B46EEC" w:rsidRPr="00FE4C9C">
        <w:rPr>
          <w:rFonts w:ascii="Arial" w:hAnsi="Arial" w:cs="Arial"/>
          <w:b/>
          <w:bCs/>
          <w:color w:val="000000" w:themeColor="text1"/>
          <w:sz w:val="16"/>
          <w:szCs w:val="16"/>
        </w:rPr>
        <w:t xml:space="preserve"> </w:t>
      </w:r>
      <w:r w:rsidRPr="00FE4C9C">
        <w:rPr>
          <w:rFonts w:ascii="Arial" w:hAnsi="Arial" w:cs="Arial"/>
          <w:b/>
          <w:color w:val="000000" w:themeColor="text1"/>
          <w:sz w:val="16"/>
          <w:szCs w:val="16"/>
        </w:rPr>
        <w:t>N°</w:t>
      </w:r>
      <w:r w:rsidR="00B46EEC" w:rsidRPr="00FE4C9C">
        <w:rPr>
          <w:rFonts w:ascii="Arial" w:hAnsi="Arial" w:cs="Arial"/>
          <w:b/>
          <w:color w:val="000000" w:themeColor="text1"/>
          <w:sz w:val="16"/>
          <w:szCs w:val="16"/>
        </w:rPr>
        <w:t xml:space="preserve"> </w:t>
      </w:r>
      <w:r w:rsidR="006F0535" w:rsidRPr="00FE4C9C">
        <w:rPr>
          <w:rFonts w:ascii="Arial" w:hAnsi="Arial" w:cs="Arial"/>
          <w:b/>
          <w:color w:val="000000" w:themeColor="text1"/>
          <w:sz w:val="16"/>
          <w:szCs w:val="16"/>
        </w:rPr>
        <w:t>1</w:t>
      </w:r>
      <w:r w:rsidR="00684873" w:rsidRPr="00FE4C9C">
        <w:rPr>
          <w:rFonts w:ascii="Arial" w:hAnsi="Arial" w:cs="Arial"/>
          <w:b/>
          <w:color w:val="000000" w:themeColor="text1"/>
          <w:sz w:val="16"/>
          <w:szCs w:val="16"/>
        </w:rPr>
        <w:t>5</w:t>
      </w:r>
      <w:r w:rsidR="00F86885">
        <w:rPr>
          <w:rFonts w:ascii="Arial" w:hAnsi="Arial" w:cs="Arial"/>
          <w:b/>
          <w:color w:val="000000" w:themeColor="text1"/>
          <w:sz w:val="16"/>
          <w:szCs w:val="16"/>
        </w:rPr>
        <w:t>9</w:t>
      </w:r>
      <w:r w:rsidR="00CF6980" w:rsidRPr="00FE4C9C">
        <w:rPr>
          <w:rFonts w:ascii="Arial" w:hAnsi="Arial" w:cs="Arial"/>
          <w:b/>
          <w:color w:val="000000" w:themeColor="text1"/>
          <w:sz w:val="16"/>
          <w:szCs w:val="16"/>
        </w:rPr>
        <w:t>/</w:t>
      </w:r>
      <w:r w:rsidR="00300900" w:rsidRPr="00FE4C9C">
        <w:rPr>
          <w:rFonts w:ascii="Arial" w:hAnsi="Arial" w:cs="Arial"/>
          <w:b/>
          <w:color w:val="000000" w:themeColor="text1"/>
          <w:sz w:val="16"/>
          <w:szCs w:val="16"/>
        </w:rPr>
        <w:t>201</w:t>
      </w:r>
      <w:r w:rsidR="000D292A" w:rsidRPr="00FE4C9C">
        <w:rPr>
          <w:rFonts w:ascii="Arial" w:hAnsi="Arial" w:cs="Arial"/>
          <w:b/>
          <w:color w:val="000000" w:themeColor="text1"/>
          <w:sz w:val="16"/>
          <w:szCs w:val="16"/>
        </w:rPr>
        <w:t>9</w:t>
      </w:r>
    </w:p>
    <w:p w:rsidR="009D2314" w:rsidRPr="00FE4C9C" w:rsidRDefault="009D2314" w:rsidP="009D2314">
      <w:pPr>
        <w:jc w:val="both"/>
        <w:rPr>
          <w:rFonts w:ascii="Arial" w:hAnsi="Arial" w:cs="Arial"/>
          <w:b/>
          <w:bCs/>
          <w:color w:val="000000" w:themeColor="text1"/>
          <w:sz w:val="16"/>
          <w:szCs w:val="16"/>
        </w:rPr>
      </w:pPr>
      <w:r w:rsidRPr="00FE4C9C">
        <w:rPr>
          <w:rFonts w:ascii="Arial" w:hAnsi="Arial" w:cs="Arial"/>
          <w:b/>
          <w:bCs/>
          <w:color w:val="000000" w:themeColor="text1"/>
          <w:sz w:val="16"/>
          <w:szCs w:val="16"/>
        </w:rPr>
        <w:t xml:space="preserve">PREGÃO </w:t>
      </w:r>
      <w:r w:rsidR="00F23872" w:rsidRPr="00FE4C9C">
        <w:rPr>
          <w:rFonts w:ascii="Arial" w:hAnsi="Arial" w:cs="Arial"/>
          <w:b/>
          <w:bCs/>
          <w:color w:val="000000" w:themeColor="text1"/>
          <w:sz w:val="16"/>
          <w:szCs w:val="16"/>
        </w:rPr>
        <w:t>ELETRÔNICO</w:t>
      </w:r>
      <w:r w:rsidR="006D1053" w:rsidRPr="00FE4C9C">
        <w:rPr>
          <w:rFonts w:ascii="Arial" w:hAnsi="Arial" w:cs="Arial"/>
          <w:b/>
          <w:bCs/>
          <w:color w:val="000000" w:themeColor="text1"/>
          <w:sz w:val="16"/>
          <w:szCs w:val="16"/>
        </w:rPr>
        <w:t xml:space="preserve"> Nº </w:t>
      </w:r>
      <w:r w:rsidR="00F86885">
        <w:rPr>
          <w:rFonts w:ascii="Arial" w:hAnsi="Arial" w:cs="Arial"/>
          <w:b/>
          <w:bCs/>
          <w:color w:val="000000" w:themeColor="text1"/>
          <w:sz w:val="16"/>
          <w:szCs w:val="16"/>
        </w:rPr>
        <w:t>106</w:t>
      </w:r>
      <w:r w:rsidR="001140DF" w:rsidRPr="00FE4C9C">
        <w:rPr>
          <w:rFonts w:ascii="Arial" w:hAnsi="Arial" w:cs="Arial"/>
          <w:b/>
          <w:bCs/>
          <w:color w:val="000000" w:themeColor="text1"/>
          <w:sz w:val="16"/>
          <w:szCs w:val="16"/>
        </w:rPr>
        <w:t>/</w:t>
      </w:r>
      <w:r w:rsidR="005925DA" w:rsidRPr="00FE4C9C">
        <w:rPr>
          <w:rFonts w:ascii="Arial" w:hAnsi="Arial" w:cs="Arial"/>
          <w:b/>
          <w:bCs/>
          <w:color w:val="000000" w:themeColor="text1"/>
          <w:sz w:val="16"/>
          <w:szCs w:val="16"/>
        </w:rPr>
        <w:t>201</w:t>
      </w:r>
      <w:r w:rsidR="005D1F9D" w:rsidRPr="00FE4C9C">
        <w:rPr>
          <w:rFonts w:ascii="Arial" w:hAnsi="Arial" w:cs="Arial"/>
          <w:b/>
          <w:bCs/>
          <w:color w:val="000000" w:themeColor="text1"/>
          <w:sz w:val="16"/>
          <w:szCs w:val="16"/>
        </w:rPr>
        <w:t>9</w:t>
      </w:r>
    </w:p>
    <w:p w:rsidR="00145D13" w:rsidRPr="00FE4C9C" w:rsidRDefault="009D2314" w:rsidP="009D2314">
      <w:pPr>
        <w:jc w:val="both"/>
        <w:rPr>
          <w:rFonts w:ascii="Arial" w:hAnsi="Arial" w:cs="Arial"/>
          <w:b/>
          <w:bCs/>
          <w:color w:val="000000" w:themeColor="text1"/>
          <w:sz w:val="16"/>
          <w:szCs w:val="16"/>
        </w:rPr>
      </w:pPr>
      <w:r w:rsidRPr="00FE4C9C">
        <w:rPr>
          <w:rFonts w:ascii="Arial" w:hAnsi="Arial" w:cs="Arial"/>
          <w:b/>
          <w:bCs/>
          <w:color w:val="000000" w:themeColor="text1"/>
          <w:sz w:val="16"/>
          <w:szCs w:val="16"/>
        </w:rPr>
        <w:t>PROCESSO</w:t>
      </w:r>
      <w:r w:rsidR="00CE0078" w:rsidRPr="00FE4C9C">
        <w:rPr>
          <w:rFonts w:ascii="Arial" w:hAnsi="Arial" w:cs="Arial"/>
          <w:b/>
          <w:bCs/>
          <w:color w:val="000000" w:themeColor="text1"/>
          <w:sz w:val="16"/>
          <w:szCs w:val="16"/>
        </w:rPr>
        <w:t xml:space="preserve"> Nº </w:t>
      </w:r>
      <w:r w:rsidR="00785256">
        <w:rPr>
          <w:rFonts w:ascii="Arial" w:hAnsi="Arial" w:cs="Arial"/>
          <w:b/>
          <w:bCs/>
          <w:color w:val="000000" w:themeColor="text1"/>
          <w:sz w:val="16"/>
          <w:szCs w:val="16"/>
        </w:rPr>
        <w:t>0033.050045/2017-02</w:t>
      </w:r>
    </w:p>
    <w:p w:rsidR="00FE4C9C" w:rsidRPr="00B37739" w:rsidRDefault="00FE4C9C" w:rsidP="00FE4C9C">
      <w:pPr>
        <w:ind w:right="-1"/>
        <w:jc w:val="both"/>
        <w:rPr>
          <w:rFonts w:ascii="Arial" w:hAnsi="Arial" w:cs="Arial"/>
          <w:color w:val="000000" w:themeColor="text1"/>
          <w:sz w:val="16"/>
          <w:szCs w:val="16"/>
        </w:rPr>
      </w:pPr>
      <w:r w:rsidRPr="00B37739">
        <w:rPr>
          <w:rFonts w:ascii="Arial" w:hAnsi="Arial" w:cs="Arial"/>
          <w:color w:val="000000" w:themeColor="text1"/>
          <w:sz w:val="16"/>
          <w:szCs w:val="16"/>
        </w:rPr>
        <w:t xml:space="preserve">Pelo presente instrumento, o </w:t>
      </w:r>
      <w:r w:rsidRPr="00B37739">
        <w:rPr>
          <w:rFonts w:ascii="Arial" w:hAnsi="Arial" w:cs="Arial"/>
          <w:b/>
          <w:color w:val="000000" w:themeColor="text1"/>
          <w:sz w:val="16"/>
          <w:szCs w:val="16"/>
        </w:rPr>
        <w:t>ESTADO DE RONDÔNIA</w:t>
      </w:r>
      <w:r w:rsidRPr="00B37739">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B37739">
        <w:rPr>
          <w:rFonts w:ascii="Arial" w:hAnsi="Arial" w:cs="Arial"/>
          <w:b/>
          <w:color w:val="000000" w:themeColor="text1"/>
          <w:sz w:val="16"/>
          <w:szCs w:val="16"/>
        </w:rPr>
        <w:t xml:space="preserve">REGISTRAR O PREÇO </w:t>
      </w:r>
      <w:r w:rsidR="00F86885" w:rsidRPr="00F86885">
        <w:rPr>
          <w:rFonts w:ascii="Arial" w:hAnsi="Arial" w:cs="Arial"/>
          <w:bCs/>
          <w:sz w:val="16"/>
          <w:szCs w:val="16"/>
        </w:rPr>
        <w:t>para futura e eventual aquisição de materiais de informática (Cartucho e pen drive) para atender a Sede da Secretaria de Estado de Justiça, as unidades prisionais, administrativas e socioeducativas do estado de Rondônia, po</w:t>
      </w:r>
      <w:r w:rsidR="00F86885">
        <w:rPr>
          <w:rFonts w:ascii="Arial" w:hAnsi="Arial" w:cs="Arial"/>
          <w:bCs/>
          <w:sz w:val="16"/>
          <w:szCs w:val="16"/>
        </w:rPr>
        <w:t>r um período de 12 (doze) meses</w:t>
      </w:r>
      <w:r w:rsidRPr="00B37739">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E4C9C" w:rsidRPr="00B37739" w:rsidRDefault="00FE4C9C" w:rsidP="00FE4C9C">
      <w:pPr>
        <w:jc w:val="both"/>
        <w:rPr>
          <w:rFonts w:ascii="Arial" w:hAnsi="Arial" w:cs="Arial"/>
          <w:color w:val="000000" w:themeColor="text1"/>
          <w:sz w:val="16"/>
          <w:szCs w:val="16"/>
        </w:rPr>
      </w:pPr>
    </w:p>
    <w:p w:rsidR="00FE4C9C" w:rsidRPr="00B37739" w:rsidRDefault="00FE4C9C" w:rsidP="00FE4C9C">
      <w:pPr>
        <w:jc w:val="both"/>
        <w:rPr>
          <w:rFonts w:ascii="Arial" w:hAnsi="Arial" w:cs="Arial"/>
          <w:b/>
          <w:bCs/>
          <w:color w:val="000000" w:themeColor="text1"/>
          <w:sz w:val="16"/>
          <w:szCs w:val="16"/>
        </w:rPr>
      </w:pPr>
      <w:r w:rsidRPr="00B37739">
        <w:rPr>
          <w:rFonts w:ascii="Arial" w:hAnsi="Arial" w:cs="Arial"/>
          <w:b/>
          <w:bCs/>
          <w:color w:val="000000" w:themeColor="text1"/>
          <w:sz w:val="16"/>
          <w:szCs w:val="16"/>
        </w:rPr>
        <w:t xml:space="preserve">1. DO OBJETO </w:t>
      </w:r>
    </w:p>
    <w:p w:rsidR="00FE4C9C" w:rsidRPr="00F86885" w:rsidRDefault="00FE4C9C" w:rsidP="00FE4C9C">
      <w:pPr>
        <w:ind w:right="-1"/>
        <w:jc w:val="both"/>
        <w:rPr>
          <w:rFonts w:ascii="Arial" w:hAnsi="Arial" w:cs="Arial"/>
          <w:sz w:val="16"/>
          <w:szCs w:val="16"/>
        </w:rPr>
      </w:pPr>
      <w:r w:rsidRPr="00F86885">
        <w:rPr>
          <w:rFonts w:ascii="Arial" w:hAnsi="Arial" w:cs="Arial"/>
          <w:b/>
          <w:color w:val="000000" w:themeColor="text1"/>
          <w:sz w:val="16"/>
          <w:szCs w:val="16"/>
        </w:rPr>
        <w:t>REGISTRO DE PREÇO</w:t>
      </w:r>
      <w:r w:rsidRPr="00B37739">
        <w:rPr>
          <w:rFonts w:ascii="Arial" w:hAnsi="Arial" w:cs="Arial"/>
          <w:color w:val="000000" w:themeColor="text1"/>
          <w:sz w:val="16"/>
          <w:szCs w:val="16"/>
        </w:rPr>
        <w:t xml:space="preserve"> </w:t>
      </w:r>
      <w:r w:rsidR="00F86885" w:rsidRPr="00F86885">
        <w:rPr>
          <w:rFonts w:ascii="Arial" w:hAnsi="Arial" w:cs="Arial"/>
          <w:bCs/>
          <w:sz w:val="16"/>
          <w:szCs w:val="16"/>
        </w:rPr>
        <w:t>para futura e eventual aquisição de materiais de informática (Cartucho e pen drive) para atender a Sede da Secretaria de Estado de Justiça, as unidades prisionais, administrativas e socioeducativas do estado de Rondônia.</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FE4C9C" w:rsidRDefault="00206244" w:rsidP="00206244">
      <w:pPr>
        <w:jc w:val="both"/>
        <w:rPr>
          <w:rFonts w:ascii="Arial" w:hAnsi="Arial" w:cs="Arial"/>
          <w:b/>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w:t>
      </w:r>
      <w:r w:rsidRPr="00FE4C9C">
        <w:rPr>
          <w:rFonts w:ascii="Arial" w:hAnsi="Arial" w:cs="Arial"/>
          <w:b/>
          <w:sz w:val="16"/>
          <w:szCs w:val="16"/>
        </w:rPr>
        <w:t>inciso II, “a” e “b”, da Lei 8.666/93 e alterações.</w:t>
      </w:r>
    </w:p>
    <w:p w:rsidR="00FE4C9C" w:rsidRPr="00FE4C9C" w:rsidRDefault="00206244" w:rsidP="00FE4C9C">
      <w:pPr>
        <w:jc w:val="both"/>
        <w:rPr>
          <w:rFonts w:ascii="Arial" w:hAnsi="Arial" w:cs="Arial"/>
          <w:b/>
          <w:sz w:val="16"/>
          <w:szCs w:val="16"/>
        </w:rPr>
      </w:pPr>
      <w:r w:rsidRPr="00FE4C9C">
        <w:rPr>
          <w:rFonts w:ascii="Arial" w:hAnsi="Arial" w:cs="Arial"/>
          <w:b/>
          <w:sz w:val="16"/>
          <w:szCs w:val="16"/>
        </w:rPr>
        <w:t xml:space="preserve">6.3. </w:t>
      </w:r>
      <w:r w:rsidR="00543D22" w:rsidRPr="00FE4C9C">
        <w:rPr>
          <w:rFonts w:ascii="Arial" w:hAnsi="Arial" w:cs="Arial"/>
          <w:b/>
          <w:sz w:val="16"/>
          <w:szCs w:val="16"/>
        </w:rPr>
        <w:t>DO PRAZO</w:t>
      </w:r>
      <w:r w:rsidR="00C47785" w:rsidRPr="00FE4C9C">
        <w:rPr>
          <w:rFonts w:ascii="Arial" w:hAnsi="Arial" w:cs="Arial"/>
          <w:b/>
          <w:sz w:val="16"/>
          <w:szCs w:val="16"/>
        </w:rPr>
        <w:t xml:space="preserve"> DE ENTREGA</w:t>
      </w:r>
      <w:r w:rsidR="00A55D1F" w:rsidRPr="006E7311">
        <w:rPr>
          <w:rFonts w:ascii="Arial" w:hAnsi="Arial" w:cs="Arial"/>
          <w:sz w:val="16"/>
          <w:szCs w:val="16"/>
        </w:rPr>
        <w:t xml:space="preserve">: </w:t>
      </w:r>
      <w:r w:rsidR="00FE4C9C" w:rsidRPr="006E7311">
        <w:rPr>
          <w:rFonts w:ascii="Arial" w:hAnsi="Arial" w:cs="Arial"/>
          <w:bCs/>
          <w:sz w:val="16"/>
          <w:szCs w:val="16"/>
        </w:rPr>
        <w:t>30 (trinta)</w:t>
      </w:r>
      <w:r w:rsidR="00FE4C9C" w:rsidRPr="006E7311">
        <w:rPr>
          <w:rFonts w:ascii="Arial" w:hAnsi="Arial" w:cs="Arial"/>
          <w:sz w:val="16"/>
          <w:szCs w:val="16"/>
        </w:rPr>
        <w:t> </w:t>
      </w:r>
      <w:r w:rsidR="00FE4C9C" w:rsidRPr="006E7311">
        <w:rPr>
          <w:rFonts w:ascii="Arial" w:hAnsi="Arial" w:cs="Arial"/>
          <w:bCs/>
          <w:sz w:val="16"/>
          <w:szCs w:val="16"/>
        </w:rPr>
        <w:t>dias após o recebimento da nota de empenho</w:t>
      </w:r>
      <w:r w:rsidR="00FE4C9C" w:rsidRPr="00FE4C9C">
        <w:rPr>
          <w:rFonts w:ascii="Arial" w:hAnsi="Arial" w:cs="Arial"/>
          <w:bCs/>
          <w:sz w:val="16"/>
          <w:szCs w:val="16"/>
        </w:rPr>
        <w:t>.</w:t>
      </w:r>
    </w:p>
    <w:p w:rsidR="00C47785" w:rsidRDefault="00766492" w:rsidP="00CF6980">
      <w:pPr>
        <w:jc w:val="both"/>
        <w:rPr>
          <w:sz w:val="22"/>
          <w:szCs w:val="22"/>
        </w:rPr>
      </w:pPr>
      <w:r w:rsidRPr="00FE4C9C">
        <w:rPr>
          <w:rFonts w:ascii="Arial" w:hAnsi="Arial" w:cs="Arial"/>
          <w:b/>
          <w:sz w:val="16"/>
          <w:szCs w:val="16"/>
        </w:rPr>
        <w:t>6.</w:t>
      </w:r>
      <w:r w:rsidR="00206244" w:rsidRPr="00FE4C9C">
        <w:rPr>
          <w:rFonts w:ascii="Arial" w:hAnsi="Arial" w:cs="Arial"/>
          <w:b/>
          <w:sz w:val="16"/>
          <w:szCs w:val="16"/>
        </w:rPr>
        <w:t xml:space="preserve">4. </w:t>
      </w:r>
      <w:r w:rsidR="00BD70CF" w:rsidRPr="00FE4C9C">
        <w:rPr>
          <w:rFonts w:ascii="Arial" w:hAnsi="Arial" w:cs="Arial"/>
          <w:b/>
          <w:sz w:val="16"/>
          <w:szCs w:val="16"/>
        </w:rPr>
        <w:t>LOCAL/HORÁRIO DA ENTREGA</w:t>
      </w:r>
      <w:r w:rsidR="00206244" w:rsidRPr="00FE4C9C">
        <w:rPr>
          <w:rFonts w:ascii="Arial" w:hAnsi="Arial" w:cs="Arial"/>
          <w:b/>
          <w:sz w:val="16"/>
          <w:szCs w:val="16"/>
        </w:rPr>
        <w:t xml:space="preserve">: </w:t>
      </w:r>
      <w:r w:rsidR="006E7311" w:rsidRPr="006E7311">
        <w:rPr>
          <w:rFonts w:ascii="Arial" w:hAnsi="Arial" w:cs="Arial"/>
          <w:sz w:val="16"/>
          <w:szCs w:val="16"/>
        </w:rPr>
        <w:t xml:space="preserve">Os materiais deverão ser entregues no Almoxarifado da Secretaria de Estado de Justiça - SEJUS/RO, Localizado na Rua da Peroba, 5400, Bairro: Cohab Floresta - Porto </w:t>
      </w:r>
      <w:r w:rsidR="006E7311" w:rsidRPr="006E7311">
        <w:rPr>
          <w:rFonts w:ascii="Arial" w:hAnsi="Arial" w:cs="Arial"/>
          <w:spacing w:val="-3"/>
          <w:sz w:val="16"/>
          <w:szCs w:val="16"/>
        </w:rPr>
        <w:t xml:space="preserve">Velho RO, </w:t>
      </w:r>
      <w:r w:rsidR="006E7311" w:rsidRPr="006E7311">
        <w:rPr>
          <w:rFonts w:ascii="Arial" w:hAnsi="Arial" w:cs="Arial"/>
          <w:sz w:val="16"/>
          <w:szCs w:val="16"/>
        </w:rPr>
        <w:t>com Horário de Funcionamento das 07h30min ás 13h30min de segunda a sexta-feira, com acuse de recebimento, como nas formas habituais</w:t>
      </w:r>
      <w:r w:rsidR="006E7311" w:rsidRPr="00D96D75">
        <w:rPr>
          <w:sz w:val="22"/>
          <w:szCs w:val="22"/>
        </w:rPr>
        <w:t>.</w:t>
      </w:r>
    </w:p>
    <w:p w:rsidR="006E7311" w:rsidRPr="007D5C8F" w:rsidRDefault="006E7311"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39276A" w:rsidRPr="0039276A" w:rsidRDefault="00785256" w:rsidP="0039276A">
      <w:pPr>
        <w:widowControl w:val="0"/>
        <w:tabs>
          <w:tab w:val="left" w:pos="2015"/>
        </w:tabs>
        <w:autoSpaceDE w:val="0"/>
        <w:autoSpaceDN w:val="0"/>
        <w:spacing w:before="119" w:line="232" w:lineRule="auto"/>
        <w:ind w:right="237"/>
        <w:jc w:val="both"/>
        <w:rPr>
          <w:rFonts w:ascii="Arial" w:hAnsi="Arial" w:cs="Arial"/>
          <w:sz w:val="16"/>
          <w:szCs w:val="16"/>
        </w:rPr>
      </w:pPr>
      <w:r>
        <w:rPr>
          <w:rFonts w:ascii="Arial" w:hAnsi="Arial" w:cs="Arial"/>
          <w:b/>
          <w:sz w:val="16"/>
          <w:szCs w:val="16"/>
        </w:rPr>
        <w:t>9</w:t>
      </w:r>
      <w:r w:rsidR="0039276A" w:rsidRPr="0039276A">
        <w:rPr>
          <w:rFonts w:ascii="Arial" w:hAnsi="Arial" w:cs="Arial"/>
          <w:b/>
          <w:sz w:val="16"/>
          <w:szCs w:val="16"/>
        </w:rPr>
        <w:t>.</w:t>
      </w:r>
      <w:r>
        <w:rPr>
          <w:rFonts w:ascii="Arial" w:hAnsi="Arial" w:cs="Arial"/>
          <w:b/>
          <w:sz w:val="16"/>
          <w:szCs w:val="16"/>
        </w:rPr>
        <w:t>1</w:t>
      </w:r>
      <w:r w:rsidR="0039276A">
        <w:rPr>
          <w:rFonts w:ascii="Arial" w:hAnsi="Arial" w:cs="Arial"/>
          <w:sz w:val="16"/>
          <w:szCs w:val="16"/>
        </w:rPr>
        <w:t xml:space="preserve"> </w:t>
      </w:r>
      <w:r w:rsidR="0039276A" w:rsidRPr="0039276A">
        <w:rPr>
          <w:rFonts w:ascii="Arial" w:hAnsi="Arial" w:cs="Arial"/>
          <w:sz w:val="16"/>
          <w:szCs w:val="16"/>
        </w:rPr>
        <w:t xml:space="preserve">Sem prejuízo das sanções cominadas no art. 87. I, II e </w:t>
      </w:r>
      <w:r w:rsidR="0039276A" w:rsidRPr="0039276A">
        <w:rPr>
          <w:rFonts w:ascii="Arial" w:hAnsi="Arial" w:cs="Arial"/>
          <w:spacing w:val="-7"/>
          <w:sz w:val="16"/>
          <w:szCs w:val="16"/>
        </w:rPr>
        <w:t xml:space="preserve">IV, </w:t>
      </w:r>
      <w:r w:rsidR="0039276A" w:rsidRPr="0039276A">
        <w:rPr>
          <w:rFonts w:ascii="Arial" w:hAnsi="Arial" w:cs="Arial"/>
          <w:sz w:val="16"/>
          <w:szCs w:val="16"/>
        </w:rPr>
        <w:t xml:space="preserve">da Lei nº 8.666/93, </w:t>
      </w:r>
      <w:r w:rsidR="0039276A" w:rsidRPr="0039276A">
        <w:rPr>
          <w:rFonts w:ascii="Arial" w:hAnsi="Arial" w:cs="Arial"/>
          <w:spacing w:val="-3"/>
          <w:sz w:val="16"/>
          <w:szCs w:val="16"/>
        </w:rPr>
        <w:t xml:space="preserve">pela </w:t>
      </w:r>
      <w:r w:rsidR="0039276A" w:rsidRPr="0039276A">
        <w:rPr>
          <w:rFonts w:ascii="Arial" w:hAnsi="Arial" w:cs="Arial"/>
          <w:sz w:val="16"/>
          <w:szCs w:val="16"/>
        </w:rPr>
        <w:t xml:space="preserve">inexecução contratual ou parcial do </w:t>
      </w:r>
      <w:r w:rsidR="0039276A" w:rsidRPr="0039276A">
        <w:rPr>
          <w:rFonts w:ascii="Arial" w:hAnsi="Arial" w:cs="Arial"/>
          <w:spacing w:val="-3"/>
          <w:sz w:val="16"/>
          <w:szCs w:val="16"/>
        </w:rPr>
        <w:t xml:space="preserve">contrato, </w:t>
      </w:r>
      <w:r w:rsidR="0039276A" w:rsidRPr="0039276A">
        <w:rPr>
          <w:rFonts w:ascii="Arial" w:hAnsi="Arial" w:cs="Arial"/>
          <w:sz w:val="16"/>
          <w:szCs w:val="16"/>
        </w:rPr>
        <w:t>a Administração poderá, garantida a prévia e ampla defesa, aplicar</w:t>
      </w:r>
      <w:r w:rsidR="0039276A" w:rsidRPr="0039276A">
        <w:rPr>
          <w:rFonts w:ascii="Arial" w:hAnsi="Arial" w:cs="Arial"/>
          <w:spacing w:val="-3"/>
          <w:sz w:val="16"/>
          <w:szCs w:val="16"/>
        </w:rPr>
        <w:t xml:space="preserve"> </w:t>
      </w:r>
      <w:r w:rsidR="0039276A" w:rsidRPr="0039276A">
        <w:rPr>
          <w:rFonts w:ascii="Arial" w:hAnsi="Arial" w:cs="Arial"/>
          <w:sz w:val="16"/>
          <w:szCs w:val="16"/>
        </w:rPr>
        <w:t>à</w:t>
      </w:r>
      <w:r w:rsidR="0039276A" w:rsidRPr="0039276A">
        <w:rPr>
          <w:rFonts w:ascii="Arial" w:hAnsi="Arial" w:cs="Arial"/>
          <w:spacing w:val="-3"/>
          <w:sz w:val="16"/>
          <w:szCs w:val="16"/>
        </w:rPr>
        <w:t xml:space="preserve"> </w:t>
      </w:r>
      <w:r w:rsidR="0039276A" w:rsidRPr="0039276A">
        <w:rPr>
          <w:rFonts w:ascii="Arial" w:hAnsi="Arial" w:cs="Arial"/>
          <w:sz w:val="16"/>
          <w:szCs w:val="16"/>
        </w:rPr>
        <w:t>Contratada</w:t>
      </w:r>
      <w:r w:rsidR="0039276A" w:rsidRPr="0039276A">
        <w:rPr>
          <w:rFonts w:ascii="Arial" w:hAnsi="Arial" w:cs="Arial"/>
          <w:spacing w:val="-3"/>
          <w:sz w:val="16"/>
          <w:szCs w:val="16"/>
        </w:rPr>
        <w:t xml:space="preserve"> </w:t>
      </w:r>
      <w:r w:rsidR="0039276A" w:rsidRPr="0039276A">
        <w:rPr>
          <w:rFonts w:ascii="Arial" w:hAnsi="Arial" w:cs="Arial"/>
          <w:sz w:val="16"/>
          <w:szCs w:val="16"/>
        </w:rPr>
        <w:t>multa</w:t>
      </w:r>
      <w:r w:rsidR="0039276A" w:rsidRPr="0039276A">
        <w:rPr>
          <w:rFonts w:ascii="Arial" w:hAnsi="Arial" w:cs="Arial"/>
          <w:spacing w:val="-3"/>
          <w:sz w:val="16"/>
          <w:szCs w:val="16"/>
        </w:rPr>
        <w:t xml:space="preserve"> </w:t>
      </w:r>
      <w:r w:rsidR="0039276A" w:rsidRPr="0039276A">
        <w:rPr>
          <w:rFonts w:ascii="Arial" w:hAnsi="Arial" w:cs="Arial"/>
          <w:sz w:val="16"/>
          <w:szCs w:val="16"/>
        </w:rPr>
        <w:t>de</w:t>
      </w:r>
      <w:r w:rsidR="0039276A" w:rsidRPr="0039276A">
        <w:rPr>
          <w:rFonts w:ascii="Arial" w:hAnsi="Arial" w:cs="Arial"/>
          <w:spacing w:val="-3"/>
          <w:sz w:val="16"/>
          <w:szCs w:val="16"/>
        </w:rPr>
        <w:t xml:space="preserve"> </w:t>
      </w:r>
      <w:r w:rsidR="0039276A" w:rsidRPr="0039276A">
        <w:rPr>
          <w:rFonts w:ascii="Arial" w:hAnsi="Arial" w:cs="Arial"/>
          <w:sz w:val="16"/>
          <w:szCs w:val="16"/>
        </w:rPr>
        <w:t>até</w:t>
      </w:r>
      <w:r w:rsidR="0039276A" w:rsidRPr="0039276A">
        <w:rPr>
          <w:rFonts w:ascii="Arial" w:hAnsi="Arial" w:cs="Arial"/>
          <w:spacing w:val="-3"/>
          <w:sz w:val="16"/>
          <w:szCs w:val="16"/>
        </w:rPr>
        <w:t xml:space="preserve"> </w:t>
      </w:r>
      <w:r w:rsidR="0039276A" w:rsidRPr="0039276A">
        <w:rPr>
          <w:rFonts w:ascii="Arial" w:hAnsi="Arial" w:cs="Arial"/>
          <w:sz w:val="16"/>
          <w:szCs w:val="16"/>
        </w:rPr>
        <w:t>10%</w:t>
      </w:r>
      <w:r w:rsidR="0039276A" w:rsidRPr="0039276A">
        <w:rPr>
          <w:rFonts w:ascii="Arial" w:hAnsi="Arial" w:cs="Arial"/>
          <w:spacing w:val="-3"/>
          <w:sz w:val="16"/>
          <w:szCs w:val="16"/>
        </w:rPr>
        <w:t xml:space="preserve"> </w:t>
      </w:r>
      <w:r w:rsidR="0039276A" w:rsidRPr="0039276A">
        <w:rPr>
          <w:rFonts w:ascii="Arial" w:hAnsi="Arial" w:cs="Arial"/>
          <w:sz w:val="16"/>
          <w:szCs w:val="16"/>
        </w:rPr>
        <w:t>(dez</w:t>
      </w:r>
      <w:r w:rsidR="0039276A" w:rsidRPr="0039276A">
        <w:rPr>
          <w:rFonts w:ascii="Arial" w:hAnsi="Arial" w:cs="Arial"/>
          <w:spacing w:val="-3"/>
          <w:sz w:val="16"/>
          <w:szCs w:val="16"/>
        </w:rPr>
        <w:t xml:space="preserve"> </w:t>
      </w:r>
      <w:r w:rsidR="0039276A" w:rsidRPr="0039276A">
        <w:rPr>
          <w:rFonts w:ascii="Arial" w:hAnsi="Arial" w:cs="Arial"/>
          <w:sz w:val="16"/>
          <w:szCs w:val="16"/>
        </w:rPr>
        <w:t>por</w:t>
      </w:r>
      <w:r w:rsidR="0039276A" w:rsidRPr="0039276A">
        <w:rPr>
          <w:rFonts w:ascii="Arial" w:hAnsi="Arial" w:cs="Arial"/>
          <w:spacing w:val="-3"/>
          <w:sz w:val="16"/>
          <w:szCs w:val="16"/>
        </w:rPr>
        <w:t xml:space="preserve"> </w:t>
      </w:r>
      <w:r w:rsidR="0039276A" w:rsidRPr="0039276A">
        <w:rPr>
          <w:rFonts w:ascii="Arial" w:hAnsi="Arial" w:cs="Arial"/>
          <w:sz w:val="16"/>
          <w:szCs w:val="16"/>
        </w:rPr>
        <w:t>cento)</w:t>
      </w:r>
      <w:r w:rsidR="0039276A" w:rsidRPr="0039276A">
        <w:rPr>
          <w:rFonts w:ascii="Arial" w:hAnsi="Arial" w:cs="Arial"/>
          <w:spacing w:val="-3"/>
          <w:sz w:val="16"/>
          <w:szCs w:val="16"/>
        </w:rPr>
        <w:t xml:space="preserve"> </w:t>
      </w:r>
      <w:r w:rsidR="0039276A" w:rsidRPr="0039276A">
        <w:rPr>
          <w:rFonts w:ascii="Arial" w:hAnsi="Arial" w:cs="Arial"/>
          <w:sz w:val="16"/>
          <w:szCs w:val="16"/>
        </w:rPr>
        <w:t>sobre</w:t>
      </w:r>
      <w:r w:rsidR="0039276A" w:rsidRPr="0039276A">
        <w:rPr>
          <w:rFonts w:ascii="Arial" w:hAnsi="Arial" w:cs="Arial"/>
          <w:spacing w:val="-3"/>
          <w:sz w:val="16"/>
          <w:szCs w:val="16"/>
        </w:rPr>
        <w:t xml:space="preserve"> </w:t>
      </w:r>
      <w:r w:rsidR="0039276A" w:rsidRPr="0039276A">
        <w:rPr>
          <w:rFonts w:ascii="Arial" w:hAnsi="Arial" w:cs="Arial"/>
          <w:sz w:val="16"/>
          <w:szCs w:val="16"/>
        </w:rPr>
        <w:t>o</w:t>
      </w:r>
      <w:r w:rsidR="0039276A" w:rsidRPr="0039276A">
        <w:rPr>
          <w:rFonts w:ascii="Arial" w:hAnsi="Arial" w:cs="Arial"/>
          <w:spacing w:val="-3"/>
          <w:sz w:val="16"/>
          <w:szCs w:val="16"/>
        </w:rPr>
        <w:t xml:space="preserve"> </w:t>
      </w:r>
      <w:r w:rsidR="0039276A" w:rsidRPr="0039276A">
        <w:rPr>
          <w:rFonts w:ascii="Arial" w:hAnsi="Arial" w:cs="Arial"/>
          <w:sz w:val="16"/>
          <w:szCs w:val="16"/>
        </w:rPr>
        <w:t>valor</w:t>
      </w:r>
      <w:r w:rsidR="0039276A" w:rsidRPr="0039276A">
        <w:rPr>
          <w:rFonts w:ascii="Arial" w:hAnsi="Arial" w:cs="Arial"/>
          <w:spacing w:val="-3"/>
          <w:sz w:val="16"/>
          <w:szCs w:val="16"/>
        </w:rPr>
        <w:t xml:space="preserve"> </w:t>
      </w:r>
      <w:r w:rsidR="0039276A" w:rsidRPr="0039276A">
        <w:rPr>
          <w:rFonts w:ascii="Arial" w:hAnsi="Arial" w:cs="Arial"/>
          <w:sz w:val="16"/>
          <w:szCs w:val="16"/>
        </w:rPr>
        <w:t>da</w:t>
      </w:r>
      <w:r w:rsidR="0039276A" w:rsidRPr="0039276A">
        <w:rPr>
          <w:rFonts w:ascii="Arial" w:hAnsi="Arial" w:cs="Arial"/>
          <w:spacing w:val="-3"/>
          <w:sz w:val="16"/>
          <w:szCs w:val="16"/>
        </w:rPr>
        <w:t xml:space="preserve"> </w:t>
      </w:r>
      <w:r w:rsidR="0039276A" w:rsidRPr="0039276A">
        <w:rPr>
          <w:rFonts w:ascii="Arial" w:hAnsi="Arial" w:cs="Arial"/>
          <w:sz w:val="16"/>
          <w:szCs w:val="16"/>
        </w:rPr>
        <w:t>parcela</w:t>
      </w:r>
      <w:r w:rsidR="0039276A" w:rsidRPr="0039276A">
        <w:rPr>
          <w:rFonts w:ascii="Arial" w:hAnsi="Arial" w:cs="Arial"/>
          <w:spacing w:val="-3"/>
          <w:sz w:val="16"/>
          <w:szCs w:val="16"/>
        </w:rPr>
        <w:t xml:space="preserve"> </w:t>
      </w:r>
      <w:r w:rsidR="0039276A" w:rsidRPr="0039276A">
        <w:rPr>
          <w:rFonts w:ascii="Arial" w:hAnsi="Arial" w:cs="Arial"/>
          <w:sz w:val="16"/>
          <w:szCs w:val="16"/>
        </w:rPr>
        <w:t>inadimplida</w:t>
      </w:r>
      <w:r w:rsidR="0039276A" w:rsidRPr="0039276A">
        <w:rPr>
          <w:rFonts w:ascii="Arial" w:hAnsi="Arial" w:cs="Arial"/>
          <w:spacing w:val="-3"/>
          <w:sz w:val="16"/>
          <w:szCs w:val="16"/>
        </w:rPr>
        <w:t xml:space="preserve"> </w:t>
      </w:r>
      <w:r w:rsidR="0039276A" w:rsidRPr="0039276A">
        <w:rPr>
          <w:rFonts w:ascii="Arial" w:hAnsi="Arial" w:cs="Arial"/>
          <w:sz w:val="16"/>
          <w:szCs w:val="16"/>
        </w:rPr>
        <w:t>do</w:t>
      </w:r>
      <w:r w:rsidR="0039276A" w:rsidRPr="0039276A">
        <w:rPr>
          <w:rFonts w:ascii="Arial" w:hAnsi="Arial" w:cs="Arial"/>
          <w:spacing w:val="-3"/>
          <w:sz w:val="16"/>
          <w:szCs w:val="16"/>
        </w:rPr>
        <w:t xml:space="preserve"> </w:t>
      </w:r>
      <w:r w:rsidR="0039276A" w:rsidRPr="0039276A">
        <w:rPr>
          <w:rFonts w:ascii="Arial" w:hAnsi="Arial" w:cs="Arial"/>
          <w:sz w:val="16"/>
          <w:szCs w:val="16"/>
        </w:rPr>
        <w:t>contrato.</w:t>
      </w:r>
    </w:p>
    <w:p w:rsidR="0039276A" w:rsidRDefault="00785256" w:rsidP="0039276A">
      <w:pPr>
        <w:widowControl w:val="0"/>
        <w:tabs>
          <w:tab w:val="left" w:pos="2131"/>
        </w:tabs>
        <w:autoSpaceDE w:val="0"/>
        <w:autoSpaceDN w:val="0"/>
        <w:spacing w:before="123" w:line="232" w:lineRule="auto"/>
        <w:ind w:right="245"/>
        <w:jc w:val="both"/>
        <w:rPr>
          <w:rFonts w:ascii="Arial" w:hAnsi="Arial" w:cs="Arial"/>
          <w:sz w:val="16"/>
          <w:szCs w:val="16"/>
        </w:rPr>
      </w:pPr>
      <w:r>
        <w:rPr>
          <w:rFonts w:ascii="Arial" w:hAnsi="Arial" w:cs="Arial"/>
          <w:b/>
          <w:sz w:val="16"/>
          <w:szCs w:val="16"/>
        </w:rPr>
        <w:t>9.2</w:t>
      </w:r>
      <w:r w:rsidR="0039276A">
        <w:rPr>
          <w:rFonts w:ascii="Arial" w:hAnsi="Arial" w:cs="Arial"/>
          <w:sz w:val="16"/>
          <w:szCs w:val="16"/>
        </w:rPr>
        <w:t xml:space="preserve"> </w:t>
      </w:r>
      <w:r w:rsidR="0039276A" w:rsidRPr="0039276A">
        <w:rPr>
          <w:rFonts w:ascii="Arial" w:hAnsi="Arial" w:cs="Arial"/>
          <w:sz w:val="16"/>
          <w:szCs w:val="16"/>
        </w:rPr>
        <w:t xml:space="preserve">Se a adjudicatária recusar-se a retirar o instrumento contratual </w:t>
      </w:r>
      <w:proofErr w:type="spellStart"/>
      <w:r w:rsidR="0039276A" w:rsidRPr="0039276A">
        <w:rPr>
          <w:rFonts w:ascii="Arial" w:hAnsi="Arial" w:cs="Arial"/>
          <w:sz w:val="16"/>
          <w:szCs w:val="16"/>
        </w:rPr>
        <w:t>injustiﬁcadamente</w:t>
      </w:r>
      <w:proofErr w:type="spellEnd"/>
      <w:r w:rsidR="0039276A" w:rsidRPr="0039276A">
        <w:rPr>
          <w:rFonts w:ascii="Arial" w:hAnsi="Arial" w:cs="Arial"/>
          <w:sz w:val="16"/>
          <w:szCs w:val="16"/>
        </w:rPr>
        <w:t xml:space="preserve"> ou se não apresentar situação regular na ocasião dos recebimentos, garantida a prévia e ampla defesa, aplicar à Contratada multa de até 10% (dez por cento) sobre o valor</w:t>
      </w:r>
      <w:r w:rsidR="0039276A" w:rsidRPr="0039276A">
        <w:rPr>
          <w:rFonts w:ascii="Arial" w:hAnsi="Arial" w:cs="Arial"/>
          <w:spacing w:val="-10"/>
          <w:sz w:val="16"/>
          <w:szCs w:val="16"/>
        </w:rPr>
        <w:t xml:space="preserve"> </w:t>
      </w:r>
      <w:r w:rsidR="0039276A" w:rsidRPr="0039276A">
        <w:rPr>
          <w:rFonts w:ascii="Arial" w:hAnsi="Arial" w:cs="Arial"/>
          <w:sz w:val="16"/>
          <w:szCs w:val="16"/>
        </w:rPr>
        <w:t>adjudicado.</w:t>
      </w:r>
    </w:p>
    <w:p w:rsidR="0039276A" w:rsidRDefault="00785256" w:rsidP="0039276A">
      <w:pPr>
        <w:widowControl w:val="0"/>
        <w:tabs>
          <w:tab w:val="left" w:pos="2131"/>
        </w:tabs>
        <w:autoSpaceDE w:val="0"/>
        <w:autoSpaceDN w:val="0"/>
        <w:spacing w:before="123" w:line="232" w:lineRule="auto"/>
        <w:ind w:right="245"/>
        <w:jc w:val="both"/>
        <w:rPr>
          <w:rFonts w:ascii="Arial" w:hAnsi="Arial" w:cs="Arial"/>
          <w:sz w:val="16"/>
          <w:szCs w:val="16"/>
        </w:rPr>
      </w:pPr>
      <w:r>
        <w:rPr>
          <w:rFonts w:ascii="Arial" w:hAnsi="Arial" w:cs="Arial"/>
          <w:b/>
          <w:sz w:val="16"/>
          <w:szCs w:val="16"/>
        </w:rPr>
        <w:t>9.3</w:t>
      </w:r>
      <w:r w:rsidR="0039276A">
        <w:rPr>
          <w:rFonts w:ascii="Arial" w:hAnsi="Arial" w:cs="Arial"/>
          <w:sz w:val="16"/>
          <w:szCs w:val="16"/>
        </w:rPr>
        <w:t xml:space="preserve"> </w:t>
      </w:r>
      <w:r w:rsidR="0039276A" w:rsidRPr="0039276A">
        <w:rPr>
          <w:rFonts w:ascii="Arial" w:hAnsi="Arial" w:cs="Arial"/>
          <w:sz w:val="16"/>
          <w:szCs w:val="16"/>
        </w:rPr>
        <w:t xml:space="preserve">A licitante, adjudicatária ou contratada que, convocada dentro do </w:t>
      </w:r>
      <w:r w:rsidR="0039276A" w:rsidRPr="0039276A">
        <w:rPr>
          <w:rFonts w:ascii="Arial" w:hAnsi="Arial" w:cs="Arial"/>
          <w:spacing w:val="-3"/>
          <w:sz w:val="16"/>
          <w:szCs w:val="16"/>
        </w:rPr>
        <w:t xml:space="preserve">prazo </w:t>
      </w:r>
      <w:r w:rsidR="0039276A" w:rsidRPr="0039276A">
        <w:rPr>
          <w:rFonts w:ascii="Arial" w:hAnsi="Arial" w:cs="Arial"/>
          <w:sz w:val="16"/>
          <w:szCs w:val="16"/>
        </w:rPr>
        <w:t xml:space="preserve">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w:t>
      </w:r>
      <w:proofErr w:type="spellStart"/>
      <w:r w:rsidR="0039276A" w:rsidRPr="0039276A">
        <w:rPr>
          <w:rFonts w:ascii="Arial" w:hAnsi="Arial" w:cs="Arial"/>
          <w:sz w:val="16"/>
          <w:szCs w:val="16"/>
        </w:rPr>
        <w:t>ﬁscal</w:t>
      </w:r>
      <w:proofErr w:type="spellEnd"/>
      <w:r w:rsidR="0039276A" w:rsidRPr="0039276A">
        <w:rPr>
          <w:rFonts w:ascii="Arial" w:hAnsi="Arial" w:cs="Arial"/>
          <w:sz w:val="16"/>
          <w:szCs w:val="16"/>
        </w:rPr>
        <w:t xml:space="preserve">, garantida a prévia </w:t>
      </w:r>
      <w:proofErr w:type="spellStart"/>
      <w:r w:rsidR="0039276A" w:rsidRPr="0039276A">
        <w:rPr>
          <w:rFonts w:ascii="Arial" w:hAnsi="Arial" w:cs="Arial"/>
          <w:sz w:val="16"/>
          <w:szCs w:val="16"/>
        </w:rPr>
        <w:t>eampla</w:t>
      </w:r>
      <w:proofErr w:type="spellEnd"/>
      <w:r w:rsidR="0039276A" w:rsidRPr="0039276A">
        <w:rPr>
          <w:rFonts w:ascii="Arial" w:hAnsi="Arial" w:cs="Arial"/>
          <w:sz w:val="16"/>
          <w:szCs w:val="16"/>
        </w:rPr>
        <w:t xml:space="preserve"> defesa, </w:t>
      </w:r>
      <w:proofErr w:type="spellStart"/>
      <w:r w:rsidR="0039276A" w:rsidRPr="0039276A">
        <w:rPr>
          <w:rFonts w:ascii="Arial" w:hAnsi="Arial" w:cs="Arial"/>
          <w:sz w:val="16"/>
          <w:szCs w:val="16"/>
        </w:rPr>
        <w:t>ﬁcará</w:t>
      </w:r>
      <w:proofErr w:type="spellEnd"/>
      <w:r w:rsidR="0039276A" w:rsidRPr="0039276A">
        <w:rPr>
          <w:rFonts w:ascii="Arial" w:hAnsi="Arial" w:cs="Arial"/>
          <w:sz w:val="16"/>
          <w:szCs w:val="16"/>
        </w:rPr>
        <w:t xml:space="preserve"> impedida de licitar e contratar com o Estado, e será descredenciado no Cadastro de Fornecedores Estadual, pelo </w:t>
      </w:r>
      <w:r w:rsidR="0039276A" w:rsidRPr="0039276A">
        <w:rPr>
          <w:rFonts w:ascii="Arial" w:hAnsi="Arial" w:cs="Arial"/>
          <w:spacing w:val="-3"/>
          <w:sz w:val="16"/>
          <w:szCs w:val="16"/>
        </w:rPr>
        <w:t xml:space="preserve">prazo </w:t>
      </w:r>
      <w:r w:rsidR="0039276A" w:rsidRPr="0039276A">
        <w:rPr>
          <w:rFonts w:ascii="Arial" w:hAnsi="Arial" w:cs="Arial"/>
          <w:sz w:val="16"/>
          <w:szCs w:val="16"/>
        </w:rPr>
        <w:t xml:space="preserve">de até 05 (cinco) anos, </w:t>
      </w:r>
      <w:r w:rsidR="0039276A" w:rsidRPr="0039276A">
        <w:rPr>
          <w:rFonts w:ascii="Arial" w:hAnsi="Arial" w:cs="Arial"/>
          <w:sz w:val="16"/>
          <w:szCs w:val="16"/>
        </w:rPr>
        <w:lastRenderedPageBreak/>
        <w:t>sem prejuízo das multas previstas no Edital e das demais cominações legais, devendo ser incluída a penalidade no SICAFI e no CAGEFOR (Cadastro Estadual de Fornecedores Impedidos de</w:t>
      </w:r>
      <w:r w:rsidR="0039276A" w:rsidRPr="0039276A">
        <w:rPr>
          <w:rFonts w:ascii="Arial" w:hAnsi="Arial" w:cs="Arial"/>
          <w:spacing w:val="-12"/>
          <w:sz w:val="16"/>
          <w:szCs w:val="16"/>
        </w:rPr>
        <w:t xml:space="preserve"> </w:t>
      </w:r>
      <w:r w:rsidR="0039276A" w:rsidRPr="0039276A">
        <w:rPr>
          <w:rFonts w:ascii="Arial" w:hAnsi="Arial" w:cs="Arial"/>
          <w:sz w:val="16"/>
          <w:szCs w:val="16"/>
        </w:rPr>
        <w:t>Licitar).</w:t>
      </w:r>
    </w:p>
    <w:p w:rsidR="0039276A" w:rsidRPr="0039276A" w:rsidRDefault="00785256" w:rsidP="0039276A">
      <w:pPr>
        <w:widowControl w:val="0"/>
        <w:tabs>
          <w:tab w:val="left" w:pos="2131"/>
        </w:tabs>
        <w:autoSpaceDE w:val="0"/>
        <w:autoSpaceDN w:val="0"/>
        <w:spacing w:before="123" w:line="232" w:lineRule="auto"/>
        <w:ind w:right="245"/>
        <w:jc w:val="both"/>
        <w:rPr>
          <w:rFonts w:ascii="Arial" w:hAnsi="Arial" w:cs="Arial"/>
          <w:sz w:val="16"/>
          <w:szCs w:val="16"/>
        </w:rPr>
      </w:pPr>
      <w:r>
        <w:rPr>
          <w:rFonts w:ascii="Arial" w:hAnsi="Arial" w:cs="Arial"/>
          <w:b/>
          <w:sz w:val="16"/>
          <w:szCs w:val="16"/>
        </w:rPr>
        <w:t>9.4</w:t>
      </w:r>
      <w:r w:rsidR="0039276A">
        <w:rPr>
          <w:rFonts w:ascii="Arial" w:hAnsi="Arial" w:cs="Arial"/>
          <w:sz w:val="16"/>
          <w:szCs w:val="16"/>
        </w:rPr>
        <w:t xml:space="preserve"> </w:t>
      </w:r>
      <w:r w:rsidR="0039276A" w:rsidRPr="0039276A">
        <w:rPr>
          <w:rFonts w:ascii="Arial" w:hAnsi="Arial" w:cs="Arial"/>
          <w:sz w:val="16"/>
          <w:szCs w:val="16"/>
        </w:rPr>
        <w:t xml:space="preserve">A multa, eventualmente imposta à Contratada, será automaticamente descontada da </w:t>
      </w:r>
      <w:r w:rsidR="0039276A" w:rsidRPr="0039276A">
        <w:rPr>
          <w:rFonts w:ascii="Arial" w:hAnsi="Arial" w:cs="Arial"/>
          <w:spacing w:val="-3"/>
          <w:sz w:val="16"/>
          <w:szCs w:val="16"/>
        </w:rPr>
        <w:t xml:space="preserve">fatura </w:t>
      </w:r>
      <w:r w:rsidR="0039276A" w:rsidRPr="0039276A">
        <w:rPr>
          <w:rFonts w:ascii="Arial" w:hAnsi="Arial" w:cs="Arial"/>
          <w:sz w:val="16"/>
          <w:szCs w:val="16"/>
        </w:rPr>
        <w:t xml:space="preserve">a que </w:t>
      </w:r>
      <w:proofErr w:type="spellStart"/>
      <w:r w:rsidR="0039276A" w:rsidRPr="0039276A">
        <w:rPr>
          <w:rFonts w:ascii="Arial" w:hAnsi="Arial" w:cs="Arial"/>
          <w:sz w:val="16"/>
          <w:szCs w:val="16"/>
        </w:rPr>
        <w:t>ﬁzer</w:t>
      </w:r>
      <w:proofErr w:type="spellEnd"/>
      <w:r w:rsidR="0039276A" w:rsidRPr="0039276A">
        <w:rPr>
          <w:rFonts w:ascii="Arial" w:hAnsi="Arial" w:cs="Arial"/>
          <w:sz w:val="16"/>
          <w:szCs w:val="16"/>
        </w:rPr>
        <w:t xml:space="preserve"> jus, acrescida de juros moratórios de 1% (um por cento) ao mês. Caso a contratada não tenha nenhum valor a receber do Estado, ser-lhe-á concedido </w:t>
      </w:r>
      <w:r w:rsidR="0039276A" w:rsidRPr="0039276A">
        <w:rPr>
          <w:rFonts w:ascii="Arial" w:hAnsi="Arial" w:cs="Arial"/>
          <w:spacing w:val="-3"/>
          <w:sz w:val="16"/>
          <w:szCs w:val="16"/>
        </w:rPr>
        <w:t xml:space="preserve">prazo </w:t>
      </w:r>
      <w:r w:rsidR="0039276A" w:rsidRPr="0039276A">
        <w:rPr>
          <w:rFonts w:ascii="Arial" w:hAnsi="Arial" w:cs="Arial"/>
          <w:sz w:val="16"/>
          <w:szCs w:val="16"/>
        </w:rPr>
        <w:t>de 05 (cinco) dias úteis, contados de sua intimação, para efetuar o pagamento da multa. Mantendo-se o insucesso, seus dados serão encaminhados ao órgão competente para que seja inscrita na dívida ativa, podendo, ainda a Administração proceder à cobrança</w:t>
      </w:r>
      <w:r w:rsidR="0039276A" w:rsidRPr="0039276A">
        <w:rPr>
          <w:rFonts w:ascii="Arial" w:hAnsi="Arial" w:cs="Arial"/>
          <w:spacing w:val="-1"/>
          <w:sz w:val="16"/>
          <w:szCs w:val="16"/>
        </w:rPr>
        <w:t xml:space="preserve"> </w:t>
      </w:r>
      <w:r w:rsidR="0039276A" w:rsidRPr="0039276A">
        <w:rPr>
          <w:rFonts w:ascii="Arial" w:hAnsi="Arial" w:cs="Arial"/>
          <w:sz w:val="16"/>
          <w:szCs w:val="16"/>
        </w:rPr>
        <w:t>judicial.</w:t>
      </w:r>
    </w:p>
    <w:p w:rsidR="0039276A" w:rsidRPr="0039276A" w:rsidRDefault="00785256" w:rsidP="0039276A">
      <w:pPr>
        <w:widowControl w:val="0"/>
        <w:tabs>
          <w:tab w:val="left" w:pos="2193"/>
        </w:tabs>
        <w:autoSpaceDE w:val="0"/>
        <w:autoSpaceDN w:val="0"/>
        <w:spacing w:before="126" w:line="232" w:lineRule="auto"/>
        <w:ind w:right="245"/>
        <w:jc w:val="both"/>
        <w:rPr>
          <w:rFonts w:ascii="Arial" w:hAnsi="Arial" w:cs="Arial"/>
          <w:sz w:val="16"/>
          <w:szCs w:val="16"/>
        </w:rPr>
      </w:pPr>
      <w:r>
        <w:rPr>
          <w:rFonts w:ascii="Arial" w:hAnsi="Arial" w:cs="Arial"/>
          <w:b/>
          <w:sz w:val="16"/>
          <w:szCs w:val="16"/>
        </w:rPr>
        <w:t>9.5</w:t>
      </w:r>
      <w:r w:rsidR="0039276A">
        <w:rPr>
          <w:rFonts w:ascii="Arial" w:hAnsi="Arial" w:cs="Arial"/>
          <w:sz w:val="16"/>
          <w:szCs w:val="16"/>
        </w:rPr>
        <w:t xml:space="preserve"> </w:t>
      </w:r>
      <w:r w:rsidR="0039276A" w:rsidRPr="0039276A">
        <w:rPr>
          <w:rFonts w:ascii="Arial" w:hAnsi="Arial" w:cs="Arial"/>
          <w:sz w:val="16"/>
          <w:szCs w:val="16"/>
        </w:rPr>
        <w:t>As multas previstas nesta seção não eximem a adjudicatária ou contratada da reparação</w:t>
      </w:r>
      <w:r w:rsidR="0039276A" w:rsidRPr="0039276A">
        <w:rPr>
          <w:rFonts w:ascii="Arial" w:hAnsi="Arial" w:cs="Arial"/>
          <w:spacing w:val="-3"/>
          <w:sz w:val="16"/>
          <w:szCs w:val="16"/>
        </w:rPr>
        <w:t xml:space="preserve"> </w:t>
      </w:r>
      <w:r w:rsidR="0039276A" w:rsidRPr="0039276A">
        <w:rPr>
          <w:rFonts w:ascii="Arial" w:hAnsi="Arial" w:cs="Arial"/>
          <w:sz w:val="16"/>
          <w:szCs w:val="16"/>
        </w:rPr>
        <w:t>dos</w:t>
      </w:r>
      <w:r w:rsidR="0039276A" w:rsidRPr="0039276A">
        <w:rPr>
          <w:rFonts w:ascii="Arial" w:hAnsi="Arial" w:cs="Arial"/>
          <w:spacing w:val="-3"/>
          <w:sz w:val="16"/>
          <w:szCs w:val="16"/>
        </w:rPr>
        <w:t xml:space="preserve"> </w:t>
      </w:r>
      <w:r w:rsidR="0039276A" w:rsidRPr="0039276A">
        <w:rPr>
          <w:rFonts w:ascii="Arial" w:hAnsi="Arial" w:cs="Arial"/>
          <w:sz w:val="16"/>
          <w:szCs w:val="16"/>
        </w:rPr>
        <w:t>eventuais</w:t>
      </w:r>
      <w:r w:rsidR="0039276A" w:rsidRPr="0039276A">
        <w:rPr>
          <w:rFonts w:ascii="Arial" w:hAnsi="Arial" w:cs="Arial"/>
          <w:spacing w:val="-3"/>
          <w:sz w:val="16"/>
          <w:szCs w:val="16"/>
        </w:rPr>
        <w:t xml:space="preserve"> </w:t>
      </w:r>
      <w:r w:rsidR="0039276A" w:rsidRPr="0039276A">
        <w:rPr>
          <w:rFonts w:ascii="Arial" w:hAnsi="Arial" w:cs="Arial"/>
          <w:sz w:val="16"/>
          <w:szCs w:val="16"/>
        </w:rPr>
        <w:t>danos,</w:t>
      </w:r>
      <w:r w:rsidR="0039276A" w:rsidRPr="0039276A">
        <w:rPr>
          <w:rFonts w:ascii="Arial" w:hAnsi="Arial" w:cs="Arial"/>
          <w:spacing w:val="-3"/>
          <w:sz w:val="16"/>
          <w:szCs w:val="16"/>
        </w:rPr>
        <w:t xml:space="preserve"> </w:t>
      </w:r>
      <w:r w:rsidR="0039276A" w:rsidRPr="0039276A">
        <w:rPr>
          <w:rFonts w:ascii="Arial" w:hAnsi="Arial" w:cs="Arial"/>
          <w:sz w:val="16"/>
          <w:szCs w:val="16"/>
        </w:rPr>
        <w:t>perdas</w:t>
      </w:r>
      <w:r w:rsidR="0039276A" w:rsidRPr="0039276A">
        <w:rPr>
          <w:rFonts w:ascii="Arial" w:hAnsi="Arial" w:cs="Arial"/>
          <w:spacing w:val="-3"/>
          <w:sz w:val="16"/>
          <w:szCs w:val="16"/>
        </w:rPr>
        <w:t xml:space="preserve"> </w:t>
      </w:r>
      <w:r w:rsidR="0039276A" w:rsidRPr="0039276A">
        <w:rPr>
          <w:rFonts w:ascii="Arial" w:hAnsi="Arial" w:cs="Arial"/>
          <w:sz w:val="16"/>
          <w:szCs w:val="16"/>
        </w:rPr>
        <w:t>ou</w:t>
      </w:r>
      <w:r w:rsidR="0039276A" w:rsidRPr="0039276A">
        <w:rPr>
          <w:rFonts w:ascii="Arial" w:hAnsi="Arial" w:cs="Arial"/>
          <w:spacing w:val="-3"/>
          <w:sz w:val="16"/>
          <w:szCs w:val="16"/>
        </w:rPr>
        <w:t xml:space="preserve"> </w:t>
      </w:r>
      <w:r w:rsidR="0039276A" w:rsidRPr="0039276A">
        <w:rPr>
          <w:rFonts w:ascii="Arial" w:hAnsi="Arial" w:cs="Arial"/>
          <w:sz w:val="16"/>
          <w:szCs w:val="16"/>
        </w:rPr>
        <w:t>prejuízos</w:t>
      </w:r>
      <w:r w:rsidR="0039276A" w:rsidRPr="0039276A">
        <w:rPr>
          <w:rFonts w:ascii="Arial" w:hAnsi="Arial" w:cs="Arial"/>
          <w:spacing w:val="-3"/>
          <w:sz w:val="16"/>
          <w:szCs w:val="16"/>
        </w:rPr>
        <w:t xml:space="preserve"> </w:t>
      </w:r>
      <w:r w:rsidR="0039276A" w:rsidRPr="0039276A">
        <w:rPr>
          <w:rFonts w:ascii="Arial" w:hAnsi="Arial" w:cs="Arial"/>
          <w:sz w:val="16"/>
          <w:szCs w:val="16"/>
        </w:rPr>
        <w:t>que</w:t>
      </w:r>
      <w:r w:rsidR="0039276A" w:rsidRPr="0039276A">
        <w:rPr>
          <w:rFonts w:ascii="Arial" w:hAnsi="Arial" w:cs="Arial"/>
          <w:spacing w:val="-3"/>
          <w:sz w:val="16"/>
          <w:szCs w:val="16"/>
        </w:rPr>
        <w:t xml:space="preserve"> </w:t>
      </w:r>
      <w:r w:rsidR="0039276A" w:rsidRPr="0039276A">
        <w:rPr>
          <w:rFonts w:ascii="Arial" w:hAnsi="Arial" w:cs="Arial"/>
          <w:sz w:val="16"/>
          <w:szCs w:val="16"/>
        </w:rPr>
        <w:t>seu</w:t>
      </w:r>
      <w:r w:rsidR="0039276A" w:rsidRPr="0039276A">
        <w:rPr>
          <w:rFonts w:ascii="Arial" w:hAnsi="Arial" w:cs="Arial"/>
          <w:spacing w:val="-3"/>
          <w:sz w:val="16"/>
          <w:szCs w:val="16"/>
        </w:rPr>
        <w:t xml:space="preserve"> </w:t>
      </w:r>
      <w:r w:rsidR="0039276A" w:rsidRPr="0039276A">
        <w:rPr>
          <w:rFonts w:ascii="Arial" w:hAnsi="Arial" w:cs="Arial"/>
          <w:sz w:val="16"/>
          <w:szCs w:val="16"/>
        </w:rPr>
        <w:t>ato</w:t>
      </w:r>
      <w:r w:rsidR="0039276A" w:rsidRPr="0039276A">
        <w:rPr>
          <w:rFonts w:ascii="Arial" w:hAnsi="Arial" w:cs="Arial"/>
          <w:spacing w:val="-3"/>
          <w:sz w:val="16"/>
          <w:szCs w:val="16"/>
        </w:rPr>
        <w:t xml:space="preserve"> </w:t>
      </w:r>
      <w:r w:rsidR="0039276A" w:rsidRPr="0039276A">
        <w:rPr>
          <w:rFonts w:ascii="Arial" w:hAnsi="Arial" w:cs="Arial"/>
          <w:sz w:val="16"/>
          <w:szCs w:val="16"/>
        </w:rPr>
        <w:t>punível</w:t>
      </w:r>
      <w:r w:rsidR="0039276A" w:rsidRPr="0039276A">
        <w:rPr>
          <w:rFonts w:ascii="Arial" w:hAnsi="Arial" w:cs="Arial"/>
          <w:spacing w:val="-3"/>
          <w:sz w:val="16"/>
          <w:szCs w:val="16"/>
        </w:rPr>
        <w:t xml:space="preserve"> </w:t>
      </w:r>
      <w:r w:rsidR="0039276A" w:rsidRPr="0039276A">
        <w:rPr>
          <w:rFonts w:ascii="Arial" w:hAnsi="Arial" w:cs="Arial"/>
          <w:sz w:val="16"/>
          <w:szCs w:val="16"/>
        </w:rPr>
        <w:t>venha</w:t>
      </w:r>
      <w:r w:rsidR="0039276A" w:rsidRPr="0039276A">
        <w:rPr>
          <w:rFonts w:ascii="Arial" w:hAnsi="Arial" w:cs="Arial"/>
          <w:spacing w:val="-3"/>
          <w:sz w:val="16"/>
          <w:szCs w:val="16"/>
        </w:rPr>
        <w:t xml:space="preserve"> </w:t>
      </w:r>
      <w:r w:rsidR="0039276A" w:rsidRPr="0039276A">
        <w:rPr>
          <w:rFonts w:ascii="Arial" w:hAnsi="Arial" w:cs="Arial"/>
          <w:sz w:val="16"/>
          <w:szCs w:val="16"/>
        </w:rPr>
        <w:t>causar</w:t>
      </w:r>
      <w:r w:rsidR="0039276A" w:rsidRPr="0039276A">
        <w:rPr>
          <w:rFonts w:ascii="Arial" w:hAnsi="Arial" w:cs="Arial"/>
          <w:spacing w:val="-3"/>
          <w:sz w:val="16"/>
          <w:szCs w:val="16"/>
        </w:rPr>
        <w:t xml:space="preserve"> </w:t>
      </w:r>
      <w:r w:rsidR="0039276A" w:rsidRPr="0039276A">
        <w:rPr>
          <w:rFonts w:ascii="Arial" w:hAnsi="Arial" w:cs="Arial"/>
          <w:sz w:val="16"/>
          <w:szCs w:val="16"/>
        </w:rPr>
        <w:t>à</w:t>
      </w:r>
      <w:r w:rsidR="0039276A" w:rsidRPr="0039276A">
        <w:rPr>
          <w:rFonts w:ascii="Arial" w:hAnsi="Arial" w:cs="Arial"/>
          <w:spacing w:val="-3"/>
          <w:sz w:val="16"/>
          <w:szCs w:val="16"/>
        </w:rPr>
        <w:t xml:space="preserve"> </w:t>
      </w:r>
      <w:r w:rsidR="0039276A" w:rsidRPr="0039276A">
        <w:rPr>
          <w:rFonts w:ascii="Arial" w:hAnsi="Arial" w:cs="Arial"/>
          <w:sz w:val="16"/>
          <w:szCs w:val="16"/>
        </w:rPr>
        <w:t>Administração.</w:t>
      </w:r>
    </w:p>
    <w:p w:rsidR="0039276A" w:rsidRPr="0039276A" w:rsidRDefault="00785256" w:rsidP="0039276A">
      <w:pPr>
        <w:widowControl w:val="0"/>
        <w:tabs>
          <w:tab w:val="left" w:pos="2128"/>
        </w:tabs>
        <w:autoSpaceDE w:val="0"/>
        <w:autoSpaceDN w:val="0"/>
        <w:spacing w:before="122" w:line="232" w:lineRule="auto"/>
        <w:ind w:right="238"/>
        <w:jc w:val="both"/>
        <w:rPr>
          <w:rFonts w:ascii="Arial" w:hAnsi="Arial" w:cs="Arial"/>
          <w:sz w:val="16"/>
          <w:szCs w:val="16"/>
        </w:rPr>
      </w:pPr>
      <w:r>
        <w:rPr>
          <w:rFonts w:ascii="Arial" w:hAnsi="Arial" w:cs="Arial"/>
          <w:b/>
          <w:sz w:val="16"/>
          <w:szCs w:val="16"/>
        </w:rPr>
        <w:t>9.6</w:t>
      </w:r>
      <w:r w:rsidR="0039276A">
        <w:rPr>
          <w:rFonts w:ascii="Arial" w:hAnsi="Arial" w:cs="Arial"/>
          <w:sz w:val="16"/>
          <w:szCs w:val="16"/>
        </w:rPr>
        <w:t xml:space="preserve"> </w:t>
      </w:r>
      <w:r w:rsidR="0039276A" w:rsidRPr="0039276A">
        <w:rPr>
          <w:rFonts w:ascii="Arial" w:hAnsi="Arial" w:cs="Arial"/>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w:t>
      </w:r>
      <w:r w:rsidR="0039276A" w:rsidRPr="0039276A">
        <w:rPr>
          <w:rFonts w:ascii="Arial" w:hAnsi="Arial" w:cs="Arial"/>
          <w:spacing w:val="-3"/>
          <w:sz w:val="16"/>
          <w:szCs w:val="16"/>
        </w:rPr>
        <w:t xml:space="preserve">prazo </w:t>
      </w:r>
      <w:r w:rsidR="0039276A" w:rsidRPr="0039276A">
        <w:rPr>
          <w:rFonts w:ascii="Arial" w:hAnsi="Arial" w:cs="Arial"/>
          <w:sz w:val="16"/>
          <w:szCs w:val="16"/>
        </w:rPr>
        <w:t>da sanção aplicada com base na legislação</w:t>
      </w:r>
      <w:r w:rsidR="0039276A" w:rsidRPr="0039276A">
        <w:rPr>
          <w:rFonts w:ascii="Arial" w:hAnsi="Arial" w:cs="Arial"/>
          <w:spacing w:val="-1"/>
          <w:sz w:val="16"/>
          <w:szCs w:val="16"/>
        </w:rPr>
        <w:t xml:space="preserve"> </w:t>
      </w:r>
      <w:r w:rsidR="0039276A" w:rsidRPr="0039276A">
        <w:rPr>
          <w:rFonts w:ascii="Arial" w:hAnsi="Arial" w:cs="Arial"/>
          <w:sz w:val="16"/>
          <w:szCs w:val="16"/>
        </w:rPr>
        <w:t>vigente.</w:t>
      </w:r>
    </w:p>
    <w:p w:rsidR="0039276A" w:rsidRPr="0039276A" w:rsidRDefault="00785256" w:rsidP="0039276A">
      <w:pPr>
        <w:widowControl w:val="0"/>
        <w:tabs>
          <w:tab w:val="left" w:pos="2133"/>
        </w:tabs>
        <w:autoSpaceDE w:val="0"/>
        <w:autoSpaceDN w:val="0"/>
        <w:spacing w:before="125" w:line="232" w:lineRule="auto"/>
        <w:ind w:right="238"/>
        <w:jc w:val="both"/>
        <w:rPr>
          <w:rFonts w:ascii="Arial" w:hAnsi="Arial" w:cs="Arial"/>
          <w:sz w:val="16"/>
          <w:szCs w:val="16"/>
        </w:rPr>
      </w:pPr>
      <w:r>
        <w:rPr>
          <w:rFonts w:ascii="Arial" w:hAnsi="Arial" w:cs="Arial"/>
          <w:b/>
          <w:sz w:val="16"/>
          <w:szCs w:val="16"/>
        </w:rPr>
        <w:t>9.7</w:t>
      </w:r>
      <w:r w:rsidR="0039276A">
        <w:rPr>
          <w:rFonts w:ascii="Arial" w:hAnsi="Arial" w:cs="Arial"/>
          <w:sz w:val="16"/>
          <w:szCs w:val="16"/>
        </w:rPr>
        <w:t xml:space="preserve"> </w:t>
      </w:r>
      <w:r w:rsidR="0039276A" w:rsidRPr="0039276A">
        <w:rPr>
          <w:rFonts w:ascii="Arial" w:hAnsi="Arial" w:cs="Arial"/>
          <w:sz w:val="16"/>
          <w:szCs w:val="16"/>
        </w:rPr>
        <w:t xml:space="preserve">A sanção denominada </w:t>
      </w:r>
      <w:r w:rsidR="0039276A" w:rsidRPr="0039276A">
        <w:rPr>
          <w:rFonts w:ascii="Arial" w:hAnsi="Arial" w:cs="Arial"/>
          <w:spacing w:val="-3"/>
          <w:sz w:val="16"/>
          <w:szCs w:val="16"/>
        </w:rPr>
        <w:t xml:space="preserve">“Advertência” </w:t>
      </w:r>
      <w:r w:rsidR="0039276A" w:rsidRPr="0039276A">
        <w:rPr>
          <w:rFonts w:ascii="Arial" w:hAnsi="Arial" w:cs="Arial"/>
          <w:sz w:val="16"/>
          <w:szCs w:val="16"/>
        </w:rPr>
        <w:t xml:space="preserve">só terá lugar se emitida por escrito e quando se tratar de faltas leves, assim entendidas como aquelas que não acarretarem prejuízos </w:t>
      </w:r>
      <w:proofErr w:type="spellStart"/>
      <w:r w:rsidR="0039276A" w:rsidRPr="0039276A">
        <w:rPr>
          <w:rFonts w:ascii="Arial" w:hAnsi="Arial" w:cs="Arial"/>
          <w:sz w:val="16"/>
          <w:szCs w:val="16"/>
        </w:rPr>
        <w:t>signiﬁcativos</w:t>
      </w:r>
      <w:proofErr w:type="spellEnd"/>
      <w:r w:rsidR="0039276A" w:rsidRPr="0039276A">
        <w:rPr>
          <w:rFonts w:ascii="Arial" w:hAnsi="Arial" w:cs="Arial"/>
          <w:sz w:val="16"/>
          <w:szCs w:val="16"/>
        </w:rPr>
        <w:t xml:space="preserve"> ao objeto da contratação, cabível somente até a segunda aplicação (reincidência) para a mesma infração, caso não se </w:t>
      </w:r>
      <w:proofErr w:type="spellStart"/>
      <w:r w:rsidR="0039276A" w:rsidRPr="0039276A">
        <w:rPr>
          <w:rFonts w:ascii="Arial" w:hAnsi="Arial" w:cs="Arial"/>
          <w:sz w:val="16"/>
          <w:szCs w:val="16"/>
        </w:rPr>
        <w:t>veriﬁque</w:t>
      </w:r>
      <w:proofErr w:type="spellEnd"/>
      <w:r w:rsidR="0039276A" w:rsidRPr="0039276A">
        <w:rPr>
          <w:rFonts w:ascii="Arial" w:hAnsi="Arial" w:cs="Arial"/>
          <w:sz w:val="16"/>
          <w:szCs w:val="16"/>
        </w:rPr>
        <w:t xml:space="preserve"> a adequação da conduta por parte da Contratada, após o que deverão ser aplicadas sanções de grau mais</w:t>
      </w:r>
      <w:r w:rsidR="0039276A" w:rsidRPr="0039276A">
        <w:rPr>
          <w:rFonts w:ascii="Arial" w:hAnsi="Arial" w:cs="Arial"/>
          <w:spacing w:val="-1"/>
          <w:sz w:val="16"/>
          <w:szCs w:val="16"/>
        </w:rPr>
        <w:t xml:space="preserve"> </w:t>
      </w:r>
      <w:proofErr w:type="spellStart"/>
      <w:r w:rsidR="0039276A" w:rsidRPr="0039276A">
        <w:rPr>
          <w:rFonts w:ascii="Arial" w:hAnsi="Arial" w:cs="Arial"/>
          <w:sz w:val="16"/>
          <w:szCs w:val="16"/>
        </w:rPr>
        <w:t>signiﬁcativos</w:t>
      </w:r>
      <w:proofErr w:type="spellEnd"/>
      <w:r w:rsidR="0039276A" w:rsidRPr="0039276A">
        <w:rPr>
          <w:rFonts w:ascii="Arial" w:hAnsi="Arial" w:cs="Arial"/>
          <w:sz w:val="16"/>
          <w:szCs w:val="16"/>
        </w:rPr>
        <w:t>.</w:t>
      </w:r>
    </w:p>
    <w:p w:rsidR="0039276A" w:rsidRPr="0039276A" w:rsidRDefault="00785256" w:rsidP="0039276A">
      <w:pPr>
        <w:widowControl w:val="0"/>
        <w:tabs>
          <w:tab w:val="left" w:pos="2139"/>
        </w:tabs>
        <w:autoSpaceDE w:val="0"/>
        <w:autoSpaceDN w:val="0"/>
        <w:spacing w:before="125" w:line="232" w:lineRule="auto"/>
        <w:ind w:right="239"/>
        <w:jc w:val="both"/>
        <w:rPr>
          <w:rFonts w:ascii="Arial" w:hAnsi="Arial" w:cs="Arial"/>
          <w:sz w:val="16"/>
          <w:szCs w:val="16"/>
        </w:rPr>
      </w:pPr>
      <w:r w:rsidRPr="00785256">
        <w:rPr>
          <w:rFonts w:ascii="Arial" w:hAnsi="Arial" w:cs="Arial"/>
          <w:b/>
          <w:sz w:val="16"/>
          <w:szCs w:val="16"/>
        </w:rPr>
        <w:t>9.8</w:t>
      </w:r>
      <w:r>
        <w:rPr>
          <w:rFonts w:ascii="Arial" w:hAnsi="Arial" w:cs="Arial"/>
          <w:sz w:val="16"/>
          <w:szCs w:val="16"/>
        </w:rPr>
        <w:t xml:space="preserve"> </w:t>
      </w:r>
      <w:r w:rsidR="0039276A" w:rsidRPr="0039276A">
        <w:rPr>
          <w:rFonts w:ascii="Arial" w:hAnsi="Arial" w:cs="Arial"/>
          <w:sz w:val="16"/>
          <w:szCs w:val="16"/>
        </w:rPr>
        <w:t xml:space="preserve">São exemplos de infração administrativa penalizáveis, nos termos </w:t>
      </w:r>
      <w:proofErr w:type="spellStart"/>
      <w:r w:rsidR="0039276A" w:rsidRPr="0039276A">
        <w:rPr>
          <w:rFonts w:ascii="Arial" w:hAnsi="Arial" w:cs="Arial"/>
          <w:sz w:val="16"/>
          <w:szCs w:val="16"/>
        </w:rPr>
        <w:t>daLei</w:t>
      </w:r>
      <w:proofErr w:type="spellEnd"/>
      <w:r w:rsidR="0039276A" w:rsidRPr="0039276A">
        <w:rPr>
          <w:rFonts w:ascii="Arial" w:hAnsi="Arial" w:cs="Arial"/>
          <w:sz w:val="16"/>
          <w:szCs w:val="16"/>
        </w:rPr>
        <w:t xml:space="preserve"> nº 8.666, de 1993, da Lei nº 10.520, de 2002, do Decreto nº 3.555, de 2000, e do Decreto nº 5.450, de 2005:Inexecução total ou parcial do</w:t>
      </w:r>
      <w:r w:rsidR="0039276A" w:rsidRPr="0039276A">
        <w:rPr>
          <w:rFonts w:ascii="Arial" w:hAnsi="Arial" w:cs="Arial"/>
          <w:spacing w:val="-2"/>
          <w:sz w:val="16"/>
          <w:szCs w:val="16"/>
        </w:rPr>
        <w:t xml:space="preserve"> </w:t>
      </w:r>
      <w:r w:rsidR="0039276A" w:rsidRPr="0039276A">
        <w:rPr>
          <w:rFonts w:ascii="Arial" w:hAnsi="Arial" w:cs="Arial"/>
          <w:sz w:val="16"/>
          <w:szCs w:val="16"/>
        </w:rPr>
        <w:t>contrato;</w:t>
      </w:r>
    </w:p>
    <w:p w:rsidR="00581C21" w:rsidRDefault="0039276A" w:rsidP="00581C21">
      <w:pPr>
        <w:pStyle w:val="PargrafodaLista"/>
        <w:widowControl w:val="0"/>
        <w:numPr>
          <w:ilvl w:val="0"/>
          <w:numId w:val="36"/>
        </w:numPr>
        <w:tabs>
          <w:tab w:val="left" w:pos="1886"/>
        </w:tabs>
        <w:autoSpaceDE w:val="0"/>
        <w:autoSpaceDN w:val="0"/>
        <w:spacing w:before="116"/>
        <w:contextualSpacing w:val="0"/>
        <w:jc w:val="both"/>
        <w:rPr>
          <w:rFonts w:ascii="Arial" w:hAnsi="Arial" w:cs="Arial"/>
          <w:sz w:val="16"/>
          <w:szCs w:val="16"/>
        </w:rPr>
      </w:pPr>
      <w:r w:rsidRPr="0039276A">
        <w:rPr>
          <w:rFonts w:ascii="Arial" w:hAnsi="Arial" w:cs="Arial"/>
          <w:sz w:val="16"/>
          <w:szCs w:val="16"/>
        </w:rPr>
        <w:t>Inexecução total ou parcial do</w:t>
      </w:r>
      <w:r w:rsidRPr="0039276A">
        <w:rPr>
          <w:rFonts w:ascii="Arial" w:hAnsi="Arial" w:cs="Arial"/>
          <w:spacing w:val="-2"/>
          <w:sz w:val="16"/>
          <w:szCs w:val="16"/>
        </w:rPr>
        <w:t xml:space="preserve"> </w:t>
      </w:r>
      <w:r w:rsidRPr="0039276A">
        <w:rPr>
          <w:rFonts w:ascii="Arial" w:hAnsi="Arial" w:cs="Arial"/>
          <w:sz w:val="16"/>
          <w:szCs w:val="16"/>
        </w:rPr>
        <w:t>contrato;</w:t>
      </w:r>
    </w:p>
    <w:p w:rsidR="00581C21" w:rsidRDefault="0039276A" w:rsidP="00581C21">
      <w:pPr>
        <w:pStyle w:val="PargrafodaLista"/>
        <w:widowControl w:val="0"/>
        <w:numPr>
          <w:ilvl w:val="0"/>
          <w:numId w:val="36"/>
        </w:numPr>
        <w:tabs>
          <w:tab w:val="left" w:pos="1886"/>
        </w:tabs>
        <w:autoSpaceDE w:val="0"/>
        <w:autoSpaceDN w:val="0"/>
        <w:spacing w:before="116"/>
        <w:contextualSpacing w:val="0"/>
        <w:jc w:val="both"/>
        <w:rPr>
          <w:rFonts w:ascii="Arial" w:hAnsi="Arial" w:cs="Arial"/>
          <w:sz w:val="16"/>
          <w:szCs w:val="16"/>
        </w:rPr>
      </w:pPr>
      <w:r w:rsidRPr="00581C21">
        <w:rPr>
          <w:rFonts w:ascii="Arial" w:hAnsi="Arial" w:cs="Arial"/>
          <w:sz w:val="16"/>
          <w:szCs w:val="16"/>
        </w:rPr>
        <w:t>Apresentação de documentação</w:t>
      </w:r>
      <w:r w:rsidRPr="00581C21">
        <w:rPr>
          <w:rFonts w:ascii="Arial" w:hAnsi="Arial" w:cs="Arial"/>
          <w:spacing w:val="-1"/>
          <w:sz w:val="16"/>
          <w:szCs w:val="16"/>
        </w:rPr>
        <w:t xml:space="preserve"> </w:t>
      </w:r>
      <w:r w:rsidRPr="00581C21">
        <w:rPr>
          <w:rFonts w:ascii="Arial" w:hAnsi="Arial" w:cs="Arial"/>
          <w:sz w:val="16"/>
          <w:szCs w:val="16"/>
        </w:rPr>
        <w:t>falsa;</w:t>
      </w:r>
    </w:p>
    <w:p w:rsidR="00581C21" w:rsidRDefault="0039276A" w:rsidP="00581C21">
      <w:pPr>
        <w:pStyle w:val="PargrafodaLista"/>
        <w:widowControl w:val="0"/>
        <w:numPr>
          <w:ilvl w:val="0"/>
          <w:numId w:val="36"/>
        </w:numPr>
        <w:tabs>
          <w:tab w:val="left" w:pos="1886"/>
        </w:tabs>
        <w:autoSpaceDE w:val="0"/>
        <w:autoSpaceDN w:val="0"/>
        <w:spacing w:before="116"/>
        <w:contextualSpacing w:val="0"/>
        <w:jc w:val="both"/>
        <w:rPr>
          <w:rFonts w:ascii="Arial" w:hAnsi="Arial" w:cs="Arial"/>
          <w:sz w:val="16"/>
          <w:szCs w:val="16"/>
        </w:rPr>
      </w:pPr>
      <w:r w:rsidRPr="00581C21">
        <w:rPr>
          <w:rFonts w:ascii="Arial" w:hAnsi="Arial" w:cs="Arial"/>
          <w:sz w:val="16"/>
          <w:szCs w:val="16"/>
        </w:rPr>
        <w:t>Comportamento</w:t>
      </w:r>
      <w:r w:rsidRPr="00581C21">
        <w:rPr>
          <w:rFonts w:ascii="Arial" w:hAnsi="Arial" w:cs="Arial"/>
          <w:spacing w:val="-1"/>
          <w:sz w:val="16"/>
          <w:szCs w:val="16"/>
        </w:rPr>
        <w:t xml:space="preserve"> </w:t>
      </w:r>
      <w:r w:rsidRPr="00581C21">
        <w:rPr>
          <w:rFonts w:ascii="Arial" w:hAnsi="Arial" w:cs="Arial"/>
          <w:sz w:val="16"/>
          <w:szCs w:val="16"/>
        </w:rPr>
        <w:t>inidôneo;</w:t>
      </w:r>
    </w:p>
    <w:p w:rsidR="00581C21" w:rsidRDefault="0039276A" w:rsidP="00581C21">
      <w:pPr>
        <w:pStyle w:val="PargrafodaLista"/>
        <w:widowControl w:val="0"/>
        <w:numPr>
          <w:ilvl w:val="0"/>
          <w:numId w:val="36"/>
        </w:numPr>
        <w:tabs>
          <w:tab w:val="left" w:pos="1886"/>
        </w:tabs>
        <w:autoSpaceDE w:val="0"/>
        <w:autoSpaceDN w:val="0"/>
        <w:spacing w:before="116"/>
        <w:contextualSpacing w:val="0"/>
        <w:jc w:val="both"/>
        <w:rPr>
          <w:rFonts w:ascii="Arial" w:hAnsi="Arial" w:cs="Arial"/>
          <w:sz w:val="16"/>
          <w:szCs w:val="16"/>
        </w:rPr>
      </w:pPr>
      <w:r w:rsidRPr="00581C21">
        <w:rPr>
          <w:rFonts w:ascii="Arial" w:hAnsi="Arial" w:cs="Arial"/>
          <w:sz w:val="16"/>
          <w:szCs w:val="16"/>
        </w:rPr>
        <w:t>Fraude</w:t>
      </w:r>
      <w:r w:rsidRPr="00581C21">
        <w:rPr>
          <w:rFonts w:ascii="Arial" w:hAnsi="Arial" w:cs="Arial"/>
          <w:spacing w:val="-1"/>
          <w:sz w:val="16"/>
          <w:szCs w:val="16"/>
        </w:rPr>
        <w:t xml:space="preserve"> </w:t>
      </w:r>
      <w:proofErr w:type="spellStart"/>
      <w:r w:rsidRPr="00581C21">
        <w:rPr>
          <w:rFonts w:ascii="Arial" w:hAnsi="Arial" w:cs="Arial"/>
          <w:sz w:val="16"/>
          <w:szCs w:val="16"/>
        </w:rPr>
        <w:t>ﬁscal</w:t>
      </w:r>
      <w:proofErr w:type="spellEnd"/>
      <w:r w:rsidRPr="00581C21">
        <w:rPr>
          <w:rFonts w:ascii="Arial" w:hAnsi="Arial" w:cs="Arial"/>
          <w:sz w:val="16"/>
          <w:szCs w:val="16"/>
        </w:rPr>
        <w:t>;</w:t>
      </w:r>
    </w:p>
    <w:p w:rsidR="00581C21" w:rsidRDefault="0039276A" w:rsidP="00581C21">
      <w:pPr>
        <w:pStyle w:val="PargrafodaLista"/>
        <w:widowControl w:val="0"/>
        <w:numPr>
          <w:ilvl w:val="0"/>
          <w:numId w:val="36"/>
        </w:numPr>
        <w:tabs>
          <w:tab w:val="left" w:pos="1886"/>
        </w:tabs>
        <w:autoSpaceDE w:val="0"/>
        <w:autoSpaceDN w:val="0"/>
        <w:spacing w:before="116"/>
        <w:contextualSpacing w:val="0"/>
        <w:jc w:val="both"/>
        <w:rPr>
          <w:rFonts w:ascii="Arial" w:hAnsi="Arial" w:cs="Arial"/>
          <w:sz w:val="16"/>
          <w:szCs w:val="16"/>
        </w:rPr>
      </w:pPr>
      <w:r w:rsidRPr="00581C21">
        <w:rPr>
          <w:rFonts w:ascii="Arial" w:hAnsi="Arial" w:cs="Arial"/>
          <w:sz w:val="16"/>
          <w:szCs w:val="16"/>
        </w:rPr>
        <w:t>Descumprimento de qualquer dos deveres elencados no Edital ou no</w:t>
      </w:r>
      <w:r w:rsidRPr="00581C21">
        <w:rPr>
          <w:rFonts w:ascii="Arial" w:hAnsi="Arial" w:cs="Arial"/>
          <w:spacing w:val="-12"/>
          <w:sz w:val="16"/>
          <w:szCs w:val="16"/>
        </w:rPr>
        <w:t xml:space="preserve"> </w:t>
      </w:r>
      <w:r w:rsidRPr="00581C21">
        <w:rPr>
          <w:rFonts w:ascii="Arial" w:hAnsi="Arial" w:cs="Arial"/>
          <w:sz w:val="16"/>
          <w:szCs w:val="16"/>
        </w:rPr>
        <w:t>Contrato.</w:t>
      </w:r>
    </w:p>
    <w:p w:rsidR="00581C21" w:rsidRPr="00785256" w:rsidRDefault="00785256" w:rsidP="00785256">
      <w:pPr>
        <w:widowControl w:val="0"/>
        <w:tabs>
          <w:tab w:val="left" w:pos="1886"/>
        </w:tabs>
        <w:autoSpaceDE w:val="0"/>
        <w:autoSpaceDN w:val="0"/>
        <w:spacing w:before="116"/>
        <w:jc w:val="both"/>
        <w:rPr>
          <w:rFonts w:ascii="Arial" w:hAnsi="Arial" w:cs="Arial"/>
          <w:sz w:val="16"/>
          <w:szCs w:val="16"/>
        </w:rPr>
      </w:pPr>
      <w:r w:rsidRPr="00785256">
        <w:rPr>
          <w:rFonts w:ascii="Arial" w:hAnsi="Arial" w:cs="Arial"/>
          <w:b/>
          <w:sz w:val="16"/>
          <w:szCs w:val="16"/>
        </w:rPr>
        <w:t>9.9</w:t>
      </w:r>
      <w:r>
        <w:rPr>
          <w:rFonts w:ascii="Arial" w:hAnsi="Arial" w:cs="Arial"/>
          <w:sz w:val="16"/>
          <w:szCs w:val="16"/>
        </w:rPr>
        <w:t xml:space="preserve"> </w:t>
      </w:r>
      <w:r w:rsidR="0039276A" w:rsidRPr="00785256">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à</w:t>
      </w:r>
      <w:r w:rsidR="0039276A" w:rsidRPr="00785256">
        <w:rPr>
          <w:rFonts w:ascii="Arial" w:hAnsi="Arial" w:cs="Arial"/>
          <w:spacing w:val="-1"/>
          <w:sz w:val="16"/>
          <w:szCs w:val="16"/>
        </w:rPr>
        <w:t xml:space="preserve"> </w:t>
      </w:r>
      <w:r w:rsidR="0039276A" w:rsidRPr="00785256">
        <w:rPr>
          <w:rFonts w:ascii="Arial" w:hAnsi="Arial" w:cs="Arial"/>
          <w:sz w:val="16"/>
          <w:szCs w:val="16"/>
        </w:rPr>
        <w:t>terceiros.</w:t>
      </w:r>
    </w:p>
    <w:p w:rsidR="0039276A" w:rsidRPr="00785256" w:rsidRDefault="00785256" w:rsidP="00785256">
      <w:pPr>
        <w:widowControl w:val="0"/>
        <w:tabs>
          <w:tab w:val="left" w:pos="1886"/>
        </w:tabs>
        <w:autoSpaceDE w:val="0"/>
        <w:autoSpaceDN w:val="0"/>
        <w:spacing w:before="116"/>
        <w:jc w:val="both"/>
        <w:rPr>
          <w:rFonts w:ascii="Arial" w:hAnsi="Arial" w:cs="Arial"/>
          <w:sz w:val="16"/>
          <w:szCs w:val="16"/>
        </w:rPr>
      </w:pPr>
      <w:r w:rsidRPr="00785256">
        <w:rPr>
          <w:rFonts w:ascii="Arial" w:hAnsi="Arial" w:cs="Arial"/>
          <w:b/>
          <w:spacing w:val="-3"/>
          <w:sz w:val="16"/>
          <w:szCs w:val="16"/>
        </w:rPr>
        <w:t>9.10</w:t>
      </w:r>
      <w:r>
        <w:rPr>
          <w:rFonts w:ascii="Arial" w:hAnsi="Arial" w:cs="Arial"/>
          <w:spacing w:val="-3"/>
          <w:sz w:val="16"/>
          <w:szCs w:val="16"/>
        </w:rPr>
        <w:t xml:space="preserve"> </w:t>
      </w:r>
      <w:r w:rsidR="0039276A" w:rsidRPr="00785256">
        <w:rPr>
          <w:rFonts w:ascii="Arial" w:hAnsi="Arial" w:cs="Arial"/>
          <w:spacing w:val="-3"/>
          <w:sz w:val="16"/>
          <w:szCs w:val="16"/>
        </w:rPr>
        <w:t xml:space="preserve">Para </w:t>
      </w:r>
      <w:r w:rsidR="0039276A" w:rsidRPr="00785256">
        <w:rPr>
          <w:rFonts w:ascii="Arial" w:hAnsi="Arial" w:cs="Arial"/>
          <w:sz w:val="16"/>
          <w:szCs w:val="16"/>
        </w:rPr>
        <w:t>efeito de aplicação de multas, às</w:t>
      </w:r>
      <w:r w:rsidR="00581C21" w:rsidRPr="00785256">
        <w:rPr>
          <w:rFonts w:ascii="Arial" w:hAnsi="Arial" w:cs="Arial"/>
          <w:sz w:val="16"/>
          <w:szCs w:val="16"/>
        </w:rPr>
        <w:t xml:space="preserve"> infrações são atribuídos graus</w:t>
      </w:r>
      <w:r w:rsidR="0039276A" w:rsidRPr="00785256">
        <w:rPr>
          <w:rFonts w:ascii="Arial" w:hAnsi="Arial" w:cs="Arial"/>
          <w:sz w:val="16"/>
          <w:szCs w:val="16"/>
        </w:rPr>
        <w:t xml:space="preserve">, com percentuais de multa conforme a tabela a </w:t>
      </w:r>
      <w:r w:rsidR="0039276A" w:rsidRPr="00785256">
        <w:rPr>
          <w:rFonts w:ascii="Arial" w:hAnsi="Arial" w:cs="Arial"/>
          <w:spacing w:val="-3"/>
          <w:sz w:val="16"/>
          <w:szCs w:val="16"/>
        </w:rPr>
        <w:t xml:space="preserve">seguir, </w:t>
      </w:r>
      <w:r w:rsidR="0039276A" w:rsidRPr="00785256">
        <w:rPr>
          <w:rFonts w:ascii="Arial" w:hAnsi="Arial" w:cs="Arial"/>
          <w:sz w:val="16"/>
          <w:szCs w:val="16"/>
        </w:rPr>
        <w:t>que elenca apenas as principais situações previstas, não eximindo de outras equivalentes que surgirem, conforme o</w:t>
      </w:r>
      <w:r w:rsidR="0039276A" w:rsidRPr="00785256">
        <w:rPr>
          <w:rFonts w:ascii="Arial" w:hAnsi="Arial" w:cs="Arial"/>
          <w:spacing w:val="-4"/>
          <w:sz w:val="16"/>
          <w:szCs w:val="16"/>
        </w:rPr>
        <w:t xml:space="preserve"> </w:t>
      </w:r>
      <w:r w:rsidR="0039276A" w:rsidRPr="00785256">
        <w:rPr>
          <w:rFonts w:ascii="Arial" w:hAnsi="Arial" w:cs="Arial"/>
          <w:sz w:val="16"/>
          <w:szCs w:val="16"/>
        </w:rPr>
        <w:t>caso:</w:t>
      </w:r>
    </w:p>
    <w:p w:rsidR="0039276A" w:rsidRPr="0039276A" w:rsidRDefault="0039276A" w:rsidP="0039276A">
      <w:pPr>
        <w:pStyle w:val="Corpodetexto"/>
        <w:spacing w:before="10"/>
        <w:rPr>
          <w:rFonts w:ascii="Arial" w:hAnsi="Arial" w:cs="Arial"/>
          <w:sz w:val="16"/>
          <w:szCs w:val="16"/>
        </w:rPr>
      </w:pPr>
    </w:p>
    <w:tbl>
      <w:tblPr>
        <w:tblW w:w="9923" w:type="dxa"/>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CellMar>
          <w:left w:w="0" w:type="dxa"/>
          <w:right w:w="0" w:type="dxa"/>
        </w:tblCellMar>
        <w:tblLook w:val="01E0" w:firstRow="1" w:lastRow="1" w:firstColumn="1" w:lastColumn="1" w:noHBand="0" w:noVBand="0"/>
      </w:tblPr>
      <w:tblGrid>
        <w:gridCol w:w="1863"/>
        <w:gridCol w:w="3468"/>
        <w:gridCol w:w="2176"/>
        <w:gridCol w:w="2416"/>
      </w:tblGrid>
      <w:tr w:rsidR="0039276A" w:rsidRPr="0039276A" w:rsidTr="008B0F8B">
        <w:trPr>
          <w:trHeight w:val="451"/>
        </w:trPr>
        <w:tc>
          <w:tcPr>
            <w:tcW w:w="1863"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ind w:left="445"/>
              <w:rPr>
                <w:rFonts w:ascii="Arial" w:hAnsi="Arial" w:cs="Arial"/>
                <w:b/>
                <w:sz w:val="16"/>
                <w:szCs w:val="16"/>
              </w:rPr>
            </w:pPr>
            <w:r w:rsidRPr="0039276A">
              <w:rPr>
                <w:rFonts w:ascii="Arial" w:hAnsi="Arial" w:cs="Arial"/>
                <w:b/>
                <w:sz w:val="16"/>
                <w:szCs w:val="16"/>
              </w:rPr>
              <w:t>Item</w:t>
            </w:r>
          </w:p>
        </w:tc>
        <w:tc>
          <w:tcPr>
            <w:tcW w:w="3468" w:type="dxa"/>
            <w:shd w:val="clear" w:color="auto" w:fill="auto"/>
          </w:tcPr>
          <w:p w:rsidR="0039276A" w:rsidRPr="0039276A" w:rsidRDefault="0039276A" w:rsidP="008B0F8B">
            <w:pPr>
              <w:pStyle w:val="TableParagraph"/>
              <w:spacing w:before="109" w:line="289" w:lineRule="exact"/>
              <w:ind w:left="552" w:right="775"/>
              <w:jc w:val="both"/>
              <w:rPr>
                <w:rFonts w:ascii="Arial" w:hAnsi="Arial" w:cs="Arial"/>
                <w:b/>
                <w:sz w:val="16"/>
                <w:szCs w:val="16"/>
              </w:rPr>
            </w:pPr>
            <w:r w:rsidRPr="0039276A">
              <w:rPr>
                <w:rFonts w:ascii="Arial" w:hAnsi="Arial" w:cs="Arial"/>
                <w:b/>
                <w:sz w:val="16"/>
                <w:szCs w:val="16"/>
              </w:rPr>
              <w:t>Descrição da infração</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ind w:left="1545"/>
              <w:rPr>
                <w:rFonts w:ascii="Arial" w:hAnsi="Arial" w:cs="Arial"/>
                <w:b/>
                <w:sz w:val="16"/>
                <w:szCs w:val="16"/>
              </w:rPr>
            </w:pPr>
            <w:r w:rsidRPr="0039276A">
              <w:rPr>
                <w:rFonts w:ascii="Arial" w:hAnsi="Arial" w:cs="Arial"/>
                <w:b/>
                <w:sz w:val="16"/>
                <w:szCs w:val="16"/>
              </w:rPr>
              <w:t>Grau</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ind w:left="1545"/>
              <w:rPr>
                <w:rFonts w:ascii="Arial" w:hAnsi="Arial" w:cs="Arial"/>
                <w:b/>
                <w:sz w:val="16"/>
                <w:szCs w:val="16"/>
              </w:rPr>
            </w:pPr>
            <w:r w:rsidRPr="0039276A">
              <w:rPr>
                <w:rFonts w:ascii="Arial" w:hAnsi="Arial" w:cs="Arial"/>
                <w:b/>
                <w:sz w:val="16"/>
                <w:szCs w:val="16"/>
              </w:rPr>
              <w:t>Multa*</w:t>
            </w:r>
          </w:p>
        </w:tc>
      </w:tr>
      <w:tr w:rsidR="0039276A" w:rsidRPr="0039276A" w:rsidTr="008B0F8B">
        <w:trPr>
          <w:trHeight w:val="1168"/>
        </w:trPr>
        <w:tc>
          <w:tcPr>
            <w:tcW w:w="1863" w:type="dxa"/>
            <w:shd w:val="clear" w:color="auto" w:fill="auto"/>
            <w:vAlign w:val="center"/>
          </w:tcPr>
          <w:p w:rsidR="0039276A" w:rsidRPr="007C135B" w:rsidRDefault="0039276A" w:rsidP="007C135B">
            <w:pPr>
              <w:jc w:val="center"/>
              <w:rPr>
                <w:rFonts w:ascii="Arial" w:hAnsi="Arial" w:cs="Arial"/>
                <w:b/>
                <w:sz w:val="16"/>
                <w:szCs w:val="16"/>
              </w:rPr>
            </w:pPr>
            <w:r w:rsidRPr="007C135B">
              <w:rPr>
                <w:rFonts w:ascii="Arial" w:hAnsi="Arial" w:cs="Arial"/>
                <w:b/>
                <w:sz w:val="16"/>
                <w:szCs w:val="16"/>
              </w:rPr>
              <w:t>1</w:t>
            </w:r>
          </w:p>
        </w:tc>
        <w:tc>
          <w:tcPr>
            <w:tcW w:w="3468" w:type="dxa"/>
            <w:shd w:val="clear" w:color="auto" w:fill="auto"/>
          </w:tcPr>
          <w:p w:rsidR="0039276A" w:rsidRPr="0039276A" w:rsidRDefault="0039276A" w:rsidP="008B0F8B">
            <w:pPr>
              <w:pStyle w:val="TableParagraph"/>
              <w:spacing w:before="116" w:line="232" w:lineRule="auto"/>
              <w:ind w:left="127"/>
              <w:rPr>
                <w:rFonts w:ascii="Arial" w:hAnsi="Arial" w:cs="Arial"/>
                <w:sz w:val="16"/>
                <w:szCs w:val="16"/>
              </w:rPr>
            </w:pPr>
            <w:r w:rsidRPr="0039276A">
              <w:rPr>
                <w:rFonts w:ascii="Arial" w:hAnsi="Arial" w:cs="Arial"/>
                <w:sz w:val="16"/>
                <w:szCs w:val="16"/>
              </w:rPr>
              <w:t>Permitir situação que crie a possibilidade ou cause dano fisico, lesão corporal ou consequências letais; por ocorrência</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left="1545"/>
              <w:rPr>
                <w:rFonts w:ascii="Arial" w:hAnsi="Arial" w:cs="Arial"/>
                <w:sz w:val="16"/>
                <w:szCs w:val="16"/>
              </w:rPr>
            </w:pPr>
            <w:r w:rsidRPr="0039276A">
              <w:rPr>
                <w:rFonts w:ascii="Arial" w:hAnsi="Arial" w:cs="Arial"/>
                <w:sz w:val="16"/>
                <w:szCs w:val="16"/>
              </w:rPr>
              <w:t>06</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left="565"/>
              <w:rPr>
                <w:rFonts w:ascii="Arial" w:hAnsi="Arial" w:cs="Arial"/>
                <w:sz w:val="16"/>
                <w:szCs w:val="16"/>
              </w:rPr>
            </w:pPr>
            <w:r w:rsidRPr="0039276A">
              <w:rPr>
                <w:rFonts w:ascii="Arial" w:hAnsi="Arial" w:cs="Arial"/>
                <w:sz w:val="16"/>
                <w:szCs w:val="16"/>
              </w:rPr>
              <w:t>4,0 % por dia</w:t>
            </w:r>
          </w:p>
        </w:tc>
      </w:tr>
      <w:tr w:rsidR="0039276A" w:rsidRPr="0039276A" w:rsidTr="008B0F8B">
        <w:trPr>
          <w:trHeight w:val="1080"/>
        </w:trPr>
        <w:tc>
          <w:tcPr>
            <w:tcW w:w="1863" w:type="dxa"/>
            <w:shd w:val="clear" w:color="auto" w:fill="auto"/>
            <w:vAlign w:val="center"/>
          </w:tcPr>
          <w:p w:rsidR="0039276A" w:rsidRPr="007C135B" w:rsidRDefault="0039276A" w:rsidP="007C135B">
            <w:pPr>
              <w:jc w:val="center"/>
              <w:rPr>
                <w:rFonts w:ascii="Arial" w:hAnsi="Arial" w:cs="Arial"/>
                <w:b/>
                <w:sz w:val="16"/>
                <w:szCs w:val="16"/>
              </w:rPr>
            </w:pPr>
            <w:r w:rsidRPr="007C135B">
              <w:rPr>
                <w:rFonts w:ascii="Arial" w:hAnsi="Arial" w:cs="Arial"/>
                <w:b/>
                <w:sz w:val="16"/>
                <w:szCs w:val="16"/>
              </w:rPr>
              <w:t>2</w:t>
            </w:r>
          </w:p>
        </w:tc>
        <w:tc>
          <w:tcPr>
            <w:tcW w:w="3468" w:type="dxa"/>
            <w:shd w:val="clear" w:color="auto" w:fill="auto"/>
          </w:tcPr>
          <w:p w:rsidR="0039276A" w:rsidRPr="0039276A" w:rsidRDefault="0039276A" w:rsidP="008B0F8B">
            <w:pPr>
              <w:pStyle w:val="TableParagraph"/>
              <w:spacing w:before="116" w:line="232" w:lineRule="auto"/>
              <w:ind w:left="127" w:right="337"/>
              <w:jc w:val="both"/>
              <w:rPr>
                <w:rFonts w:ascii="Arial" w:hAnsi="Arial" w:cs="Arial"/>
                <w:sz w:val="16"/>
                <w:szCs w:val="16"/>
              </w:rPr>
            </w:pPr>
            <w:r w:rsidRPr="0039276A">
              <w:rPr>
                <w:rFonts w:ascii="Arial" w:hAnsi="Arial" w:cs="Arial"/>
                <w:sz w:val="16"/>
                <w:szCs w:val="16"/>
              </w:rPr>
              <w:t>Usar indevidamente</w:t>
            </w:r>
            <w:r w:rsidRPr="0039276A">
              <w:rPr>
                <w:rFonts w:ascii="Arial" w:hAnsi="Arial" w:cs="Arial"/>
                <w:spacing w:val="-17"/>
                <w:sz w:val="16"/>
                <w:szCs w:val="16"/>
              </w:rPr>
              <w:t xml:space="preserve"> </w:t>
            </w:r>
            <w:r w:rsidRPr="0039276A">
              <w:rPr>
                <w:rFonts w:ascii="Arial" w:hAnsi="Arial" w:cs="Arial"/>
                <w:sz w:val="16"/>
                <w:szCs w:val="16"/>
              </w:rPr>
              <w:t xml:space="preserve">informações sigilosas a quem teve acesso; </w:t>
            </w:r>
            <w:r w:rsidRPr="0039276A">
              <w:rPr>
                <w:rFonts w:ascii="Arial" w:hAnsi="Arial" w:cs="Arial"/>
                <w:spacing w:val="-5"/>
                <w:sz w:val="16"/>
                <w:szCs w:val="16"/>
              </w:rPr>
              <w:t xml:space="preserve">por </w:t>
            </w:r>
            <w:r w:rsidRPr="0039276A">
              <w:rPr>
                <w:rFonts w:ascii="Arial" w:hAnsi="Arial" w:cs="Arial"/>
                <w:sz w:val="16"/>
                <w:szCs w:val="16"/>
              </w:rPr>
              <w:t>ocorrência</w:t>
            </w:r>
          </w:p>
        </w:tc>
        <w:tc>
          <w:tcPr>
            <w:tcW w:w="2176" w:type="dxa"/>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left="1545"/>
              <w:rPr>
                <w:rFonts w:ascii="Arial" w:hAnsi="Arial" w:cs="Arial"/>
                <w:sz w:val="16"/>
                <w:szCs w:val="16"/>
              </w:rPr>
            </w:pPr>
            <w:r w:rsidRPr="0039276A">
              <w:rPr>
                <w:rFonts w:ascii="Arial" w:hAnsi="Arial" w:cs="Arial"/>
                <w:sz w:val="16"/>
                <w:szCs w:val="16"/>
              </w:rPr>
              <w:t>06</w:t>
            </w:r>
          </w:p>
        </w:tc>
        <w:tc>
          <w:tcPr>
            <w:tcW w:w="2416" w:type="dxa"/>
            <w:tcBorders>
              <w:right w:val="single" w:sz="18" w:space="0" w:color="808080"/>
            </w:tcBorders>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left="565"/>
              <w:rPr>
                <w:rFonts w:ascii="Arial" w:hAnsi="Arial" w:cs="Arial"/>
                <w:sz w:val="16"/>
                <w:szCs w:val="16"/>
              </w:rPr>
            </w:pPr>
            <w:r w:rsidRPr="0039276A">
              <w:rPr>
                <w:rFonts w:ascii="Arial" w:hAnsi="Arial" w:cs="Arial"/>
                <w:sz w:val="16"/>
                <w:szCs w:val="16"/>
              </w:rPr>
              <w:t>4,0 % por dia</w:t>
            </w:r>
          </w:p>
        </w:tc>
      </w:tr>
      <w:tr w:rsidR="0039276A" w:rsidRPr="0039276A" w:rsidTr="00952B99">
        <w:trPr>
          <w:trHeight w:val="1280"/>
        </w:trPr>
        <w:tc>
          <w:tcPr>
            <w:tcW w:w="1863" w:type="dxa"/>
            <w:shd w:val="clear" w:color="auto" w:fill="auto"/>
            <w:vAlign w:val="center"/>
          </w:tcPr>
          <w:p w:rsidR="0039276A" w:rsidRPr="007C135B" w:rsidRDefault="0039276A" w:rsidP="007C135B">
            <w:pPr>
              <w:jc w:val="center"/>
              <w:rPr>
                <w:rFonts w:ascii="Arial" w:hAnsi="Arial" w:cs="Arial"/>
                <w:b/>
                <w:sz w:val="16"/>
                <w:szCs w:val="16"/>
              </w:rPr>
            </w:pPr>
            <w:r w:rsidRPr="007C135B">
              <w:rPr>
                <w:rFonts w:ascii="Arial" w:hAnsi="Arial" w:cs="Arial"/>
                <w:b/>
                <w:sz w:val="16"/>
                <w:szCs w:val="16"/>
              </w:rPr>
              <w:t>3</w:t>
            </w:r>
          </w:p>
        </w:tc>
        <w:tc>
          <w:tcPr>
            <w:tcW w:w="3468" w:type="dxa"/>
            <w:shd w:val="clear" w:color="auto" w:fill="auto"/>
          </w:tcPr>
          <w:p w:rsidR="0039276A" w:rsidRPr="0039276A" w:rsidRDefault="0039276A" w:rsidP="008B0F8B">
            <w:pPr>
              <w:pStyle w:val="TableParagraph"/>
              <w:spacing w:before="116" w:line="232" w:lineRule="auto"/>
              <w:ind w:left="127" w:right="132"/>
              <w:rPr>
                <w:rFonts w:ascii="Arial" w:hAnsi="Arial" w:cs="Arial"/>
                <w:sz w:val="16"/>
                <w:szCs w:val="16"/>
              </w:rPr>
            </w:pPr>
            <w:r w:rsidRPr="0039276A">
              <w:rPr>
                <w:rFonts w:ascii="Arial" w:hAnsi="Arial" w:cs="Arial"/>
                <w:sz w:val="16"/>
                <w:szCs w:val="16"/>
              </w:rPr>
              <w:t>Suspender ou interromper, salvo por motivo de força maior ou caso fortuito, os casos contratuais por dia e por unidade de atendimento;</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left="1545"/>
              <w:rPr>
                <w:rFonts w:ascii="Arial" w:hAnsi="Arial" w:cs="Arial"/>
                <w:sz w:val="16"/>
                <w:szCs w:val="16"/>
              </w:rPr>
            </w:pPr>
            <w:r w:rsidRPr="0039276A">
              <w:rPr>
                <w:rFonts w:ascii="Arial" w:hAnsi="Arial" w:cs="Arial"/>
                <w:sz w:val="16"/>
                <w:szCs w:val="16"/>
              </w:rPr>
              <w:t>05</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left="565"/>
              <w:rPr>
                <w:rFonts w:ascii="Arial" w:hAnsi="Arial" w:cs="Arial"/>
                <w:sz w:val="16"/>
                <w:szCs w:val="16"/>
              </w:rPr>
            </w:pPr>
            <w:r w:rsidRPr="0039276A">
              <w:rPr>
                <w:rFonts w:ascii="Arial" w:hAnsi="Arial" w:cs="Arial"/>
                <w:sz w:val="16"/>
                <w:szCs w:val="16"/>
              </w:rPr>
              <w:t>3,2 % por dia</w:t>
            </w:r>
          </w:p>
        </w:tc>
      </w:tr>
      <w:tr w:rsidR="0039276A" w:rsidRPr="0039276A" w:rsidTr="008B0F8B">
        <w:trPr>
          <w:trHeight w:val="1080"/>
        </w:trPr>
        <w:tc>
          <w:tcPr>
            <w:tcW w:w="1863" w:type="dxa"/>
            <w:shd w:val="clear" w:color="auto" w:fill="auto"/>
          </w:tcPr>
          <w:p w:rsidR="00952B99" w:rsidRPr="007C135B" w:rsidRDefault="00952B99" w:rsidP="007C135B">
            <w:pPr>
              <w:jc w:val="center"/>
              <w:rPr>
                <w:rFonts w:ascii="Arial" w:hAnsi="Arial" w:cs="Arial"/>
                <w:sz w:val="16"/>
                <w:szCs w:val="16"/>
              </w:rPr>
            </w:pPr>
          </w:p>
          <w:p w:rsidR="00952B99" w:rsidRPr="007C135B" w:rsidRDefault="00952B99"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4</w:t>
            </w:r>
          </w:p>
        </w:tc>
        <w:tc>
          <w:tcPr>
            <w:tcW w:w="3468" w:type="dxa"/>
            <w:shd w:val="clear" w:color="auto" w:fill="auto"/>
          </w:tcPr>
          <w:p w:rsidR="0039276A" w:rsidRPr="0039276A" w:rsidRDefault="0039276A" w:rsidP="008B0F8B">
            <w:pPr>
              <w:pStyle w:val="TableParagraph"/>
              <w:spacing w:before="116" w:line="232" w:lineRule="auto"/>
              <w:ind w:left="127"/>
              <w:rPr>
                <w:rFonts w:ascii="Arial" w:hAnsi="Arial" w:cs="Arial"/>
                <w:sz w:val="16"/>
                <w:szCs w:val="16"/>
              </w:rPr>
            </w:pPr>
            <w:r w:rsidRPr="0039276A">
              <w:rPr>
                <w:rFonts w:ascii="Arial" w:hAnsi="Arial" w:cs="Arial"/>
                <w:sz w:val="16"/>
                <w:szCs w:val="16"/>
              </w:rPr>
              <w:t>Destruir ou daniﬁcar documentos por culpa ou dolo de seus agentes; por ocorrência</w:t>
            </w:r>
          </w:p>
        </w:tc>
        <w:tc>
          <w:tcPr>
            <w:tcW w:w="2176" w:type="dxa"/>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left="1545"/>
              <w:rPr>
                <w:rFonts w:ascii="Arial" w:hAnsi="Arial" w:cs="Arial"/>
                <w:sz w:val="16"/>
                <w:szCs w:val="16"/>
              </w:rPr>
            </w:pPr>
            <w:r w:rsidRPr="0039276A">
              <w:rPr>
                <w:rFonts w:ascii="Arial" w:hAnsi="Arial" w:cs="Arial"/>
                <w:sz w:val="16"/>
                <w:szCs w:val="16"/>
              </w:rPr>
              <w:t>05</w:t>
            </w:r>
          </w:p>
        </w:tc>
        <w:tc>
          <w:tcPr>
            <w:tcW w:w="2416" w:type="dxa"/>
            <w:tcBorders>
              <w:right w:val="single" w:sz="18" w:space="0" w:color="808080"/>
            </w:tcBorders>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left="565"/>
              <w:rPr>
                <w:rFonts w:ascii="Arial" w:hAnsi="Arial" w:cs="Arial"/>
                <w:sz w:val="16"/>
                <w:szCs w:val="16"/>
              </w:rPr>
            </w:pPr>
            <w:r w:rsidRPr="0039276A">
              <w:rPr>
                <w:rFonts w:ascii="Arial" w:hAnsi="Arial" w:cs="Arial"/>
                <w:sz w:val="16"/>
                <w:szCs w:val="16"/>
              </w:rPr>
              <w:t>3,2 % por dia</w:t>
            </w:r>
          </w:p>
        </w:tc>
      </w:tr>
      <w:tr w:rsidR="0039276A" w:rsidRPr="0039276A" w:rsidTr="00952B99">
        <w:trPr>
          <w:trHeight w:val="1005"/>
        </w:trPr>
        <w:tc>
          <w:tcPr>
            <w:tcW w:w="1863" w:type="dxa"/>
            <w:shd w:val="clear" w:color="auto" w:fill="auto"/>
          </w:tcPr>
          <w:p w:rsidR="00952B99" w:rsidRPr="007C135B" w:rsidRDefault="00952B99" w:rsidP="007C135B">
            <w:pPr>
              <w:jc w:val="center"/>
              <w:rPr>
                <w:rFonts w:ascii="Arial" w:hAnsi="Arial" w:cs="Arial"/>
                <w:sz w:val="16"/>
                <w:szCs w:val="16"/>
              </w:rPr>
            </w:pPr>
          </w:p>
          <w:p w:rsidR="00952B99" w:rsidRPr="007C135B" w:rsidRDefault="00952B99"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5</w:t>
            </w:r>
          </w:p>
        </w:tc>
        <w:tc>
          <w:tcPr>
            <w:tcW w:w="3468" w:type="dxa"/>
            <w:shd w:val="clear" w:color="auto" w:fill="auto"/>
          </w:tcPr>
          <w:p w:rsidR="0039276A" w:rsidRPr="0039276A" w:rsidRDefault="0039276A" w:rsidP="008B0F8B">
            <w:pPr>
              <w:pStyle w:val="TableParagraph"/>
              <w:spacing w:before="116" w:line="232" w:lineRule="auto"/>
              <w:ind w:left="127"/>
              <w:rPr>
                <w:rFonts w:ascii="Arial" w:hAnsi="Arial" w:cs="Arial"/>
                <w:sz w:val="16"/>
                <w:szCs w:val="16"/>
              </w:rPr>
            </w:pPr>
            <w:r w:rsidRPr="0039276A">
              <w:rPr>
                <w:rFonts w:ascii="Arial" w:hAnsi="Arial" w:cs="Arial"/>
                <w:sz w:val="16"/>
                <w:szCs w:val="16"/>
              </w:rPr>
              <w:t>Recusar-se a executar serviço determinado pela FISCALIZAÇÃO, sem motivo justiﬁcado, por ocorrência;</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left="1545"/>
              <w:rPr>
                <w:rFonts w:ascii="Arial" w:hAnsi="Arial" w:cs="Arial"/>
                <w:sz w:val="16"/>
                <w:szCs w:val="16"/>
              </w:rPr>
            </w:pPr>
            <w:r w:rsidRPr="0039276A">
              <w:rPr>
                <w:rFonts w:ascii="Arial" w:hAnsi="Arial" w:cs="Arial"/>
                <w:sz w:val="16"/>
                <w:szCs w:val="16"/>
              </w:rPr>
              <w:t>04</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left="565"/>
              <w:rPr>
                <w:rFonts w:ascii="Arial" w:hAnsi="Arial" w:cs="Arial"/>
                <w:sz w:val="16"/>
                <w:szCs w:val="16"/>
              </w:rPr>
            </w:pPr>
            <w:r w:rsidRPr="0039276A">
              <w:rPr>
                <w:rFonts w:ascii="Arial" w:hAnsi="Arial" w:cs="Arial"/>
                <w:sz w:val="16"/>
                <w:szCs w:val="16"/>
              </w:rPr>
              <w:t>1,6 % por dia</w:t>
            </w:r>
          </w:p>
        </w:tc>
      </w:tr>
      <w:tr w:rsidR="0039276A" w:rsidRPr="0039276A" w:rsidTr="00952B99">
        <w:trPr>
          <w:trHeight w:val="1167"/>
        </w:trPr>
        <w:tc>
          <w:tcPr>
            <w:tcW w:w="1863" w:type="dxa"/>
            <w:shd w:val="clear" w:color="auto" w:fill="auto"/>
          </w:tcPr>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6</w:t>
            </w:r>
          </w:p>
        </w:tc>
        <w:tc>
          <w:tcPr>
            <w:tcW w:w="3468" w:type="dxa"/>
            <w:shd w:val="clear" w:color="auto" w:fill="auto"/>
          </w:tcPr>
          <w:p w:rsidR="0039276A" w:rsidRPr="0039276A" w:rsidRDefault="0039276A" w:rsidP="008B0F8B">
            <w:pPr>
              <w:pStyle w:val="TableParagraph"/>
              <w:spacing w:before="116" w:line="232" w:lineRule="auto"/>
              <w:ind w:left="127"/>
              <w:rPr>
                <w:rFonts w:ascii="Arial" w:hAnsi="Arial" w:cs="Arial"/>
                <w:sz w:val="16"/>
                <w:szCs w:val="16"/>
              </w:rPr>
            </w:pPr>
            <w:r w:rsidRPr="0039276A">
              <w:rPr>
                <w:rFonts w:ascii="Arial" w:hAnsi="Arial" w:cs="Arial"/>
                <w:sz w:val="16"/>
                <w:szCs w:val="16"/>
              </w:rPr>
              <w:t>Executar serviço incompleto, paliativo substitutivo como por caráter permanente, ou deixar de providenciar recomposição complementar, por ocorrência;</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8"/>
              <w:rPr>
                <w:rFonts w:ascii="Arial" w:hAnsi="Arial" w:cs="Arial"/>
                <w:sz w:val="16"/>
                <w:szCs w:val="16"/>
              </w:rPr>
            </w:pPr>
          </w:p>
          <w:p w:rsidR="0039276A" w:rsidRPr="0039276A" w:rsidRDefault="0039276A" w:rsidP="008B0F8B">
            <w:pPr>
              <w:pStyle w:val="TableParagraph"/>
              <w:ind w:left="1545"/>
              <w:rPr>
                <w:rFonts w:ascii="Arial" w:hAnsi="Arial" w:cs="Arial"/>
                <w:sz w:val="16"/>
                <w:szCs w:val="16"/>
              </w:rPr>
            </w:pPr>
            <w:r w:rsidRPr="0039276A">
              <w:rPr>
                <w:rFonts w:ascii="Arial" w:hAnsi="Arial" w:cs="Arial"/>
                <w:sz w:val="16"/>
                <w:szCs w:val="16"/>
              </w:rPr>
              <w:t>02</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8"/>
              <w:rPr>
                <w:rFonts w:ascii="Arial" w:hAnsi="Arial" w:cs="Arial"/>
                <w:sz w:val="16"/>
                <w:szCs w:val="16"/>
              </w:rPr>
            </w:pPr>
          </w:p>
          <w:p w:rsidR="0039276A" w:rsidRPr="0039276A" w:rsidRDefault="0039276A" w:rsidP="008B0F8B">
            <w:pPr>
              <w:pStyle w:val="TableParagraph"/>
              <w:ind w:left="565"/>
              <w:rPr>
                <w:rFonts w:ascii="Arial" w:hAnsi="Arial" w:cs="Arial"/>
                <w:sz w:val="16"/>
                <w:szCs w:val="16"/>
              </w:rPr>
            </w:pPr>
            <w:r w:rsidRPr="0039276A">
              <w:rPr>
                <w:rFonts w:ascii="Arial" w:hAnsi="Arial" w:cs="Arial"/>
                <w:sz w:val="16"/>
                <w:szCs w:val="16"/>
              </w:rPr>
              <w:t>0,4 % por dia</w:t>
            </w:r>
          </w:p>
        </w:tc>
      </w:tr>
      <w:tr w:rsidR="0039276A" w:rsidRPr="0039276A" w:rsidTr="008B0F8B">
        <w:trPr>
          <w:trHeight w:val="510"/>
        </w:trPr>
        <w:tc>
          <w:tcPr>
            <w:tcW w:w="9923" w:type="dxa"/>
            <w:gridSpan w:val="4"/>
            <w:tcBorders>
              <w:right w:val="single" w:sz="18" w:space="0" w:color="808080"/>
            </w:tcBorders>
            <w:shd w:val="clear" w:color="auto" w:fill="auto"/>
          </w:tcPr>
          <w:p w:rsidR="0039276A" w:rsidRPr="0039276A" w:rsidRDefault="0039276A" w:rsidP="007C135B">
            <w:pPr>
              <w:pStyle w:val="TableParagraph"/>
              <w:spacing w:before="109"/>
              <w:ind w:left="1545"/>
              <w:jc w:val="center"/>
              <w:rPr>
                <w:rFonts w:ascii="Arial" w:hAnsi="Arial" w:cs="Arial"/>
                <w:b/>
                <w:sz w:val="16"/>
                <w:szCs w:val="16"/>
              </w:rPr>
            </w:pPr>
            <w:r w:rsidRPr="0039276A">
              <w:rPr>
                <w:rFonts w:ascii="Arial" w:hAnsi="Arial" w:cs="Arial"/>
                <w:b/>
                <w:sz w:val="16"/>
                <w:szCs w:val="16"/>
              </w:rPr>
              <w:t>Para os itens a seguir, deixar de:</w:t>
            </w:r>
          </w:p>
        </w:tc>
      </w:tr>
      <w:tr w:rsidR="0039276A" w:rsidRPr="0039276A" w:rsidTr="00952B99">
        <w:trPr>
          <w:trHeight w:val="1515"/>
        </w:trPr>
        <w:tc>
          <w:tcPr>
            <w:tcW w:w="1863" w:type="dxa"/>
            <w:shd w:val="clear" w:color="auto" w:fill="auto"/>
          </w:tcPr>
          <w:p w:rsidR="007C135B" w:rsidRPr="007C135B" w:rsidRDefault="007C135B" w:rsidP="007C135B">
            <w:pPr>
              <w:jc w:val="center"/>
              <w:rPr>
                <w:rFonts w:ascii="Arial" w:hAnsi="Arial" w:cs="Arial"/>
                <w:sz w:val="16"/>
                <w:szCs w:val="16"/>
              </w:rPr>
            </w:pPr>
          </w:p>
          <w:p w:rsidR="007C135B" w:rsidRPr="007C135B" w:rsidRDefault="007C135B" w:rsidP="007C135B">
            <w:pPr>
              <w:jc w:val="center"/>
              <w:rPr>
                <w:rFonts w:ascii="Arial" w:hAnsi="Arial" w:cs="Arial"/>
                <w:sz w:val="16"/>
                <w:szCs w:val="16"/>
              </w:rPr>
            </w:pPr>
          </w:p>
          <w:p w:rsidR="007C135B" w:rsidRPr="007C135B" w:rsidRDefault="007C135B"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7</w:t>
            </w:r>
          </w:p>
        </w:tc>
        <w:tc>
          <w:tcPr>
            <w:tcW w:w="3468" w:type="dxa"/>
            <w:shd w:val="clear" w:color="auto" w:fill="auto"/>
          </w:tcPr>
          <w:p w:rsidR="0039276A" w:rsidRPr="0039276A" w:rsidRDefault="0039276A" w:rsidP="008B0F8B">
            <w:pPr>
              <w:pStyle w:val="TableParagraph"/>
              <w:spacing w:before="116" w:line="232" w:lineRule="auto"/>
              <w:ind w:left="127"/>
              <w:rPr>
                <w:rFonts w:ascii="Arial" w:hAnsi="Arial" w:cs="Arial"/>
                <w:sz w:val="16"/>
                <w:szCs w:val="16"/>
              </w:rPr>
            </w:pPr>
            <w:r w:rsidRPr="0039276A">
              <w:rPr>
                <w:rFonts w:ascii="Arial" w:hAnsi="Arial" w:cs="Arial"/>
                <w:sz w:val="16"/>
                <w:szCs w:val="16"/>
              </w:rPr>
              <w:t>Efetuar o pagamento de seguros, encargos ﬁscais e sociais, assim como quaisquer despesas diretas e/ou indiretas relacionadas à execução deste contrato; por dia e por ocorrência;</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8"/>
              <w:rPr>
                <w:rFonts w:ascii="Arial" w:hAnsi="Arial" w:cs="Arial"/>
                <w:sz w:val="16"/>
                <w:szCs w:val="16"/>
              </w:rPr>
            </w:pPr>
          </w:p>
          <w:p w:rsidR="0039276A" w:rsidRPr="0039276A" w:rsidRDefault="0039276A" w:rsidP="008B0F8B">
            <w:pPr>
              <w:pStyle w:val="TableParagraph"/>
              <w:spacing w:before="1"/>
              <w:ind w:left="1545"/>
              <w:rPr>
                <w:rFonts w:ascii="Arial" w:hAnsi="Arial" w:cs="Arial"/>
                <w:sz w:val="16"/>
                <w:szCs w:val="16"/>
              </w:rPr>
            </w:pPr>
            <w:r w:rsidRPr="0039276A">
              <w:rPr>
                <w:rFonts w:ascii="Arial" w:hAnsi="Arial" w:cs="Arial"/>
                <w:sz w:val="16"/>
                <w:szCs w:val="16"/>
              </w:rPr>
              <w:t>05</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8"/>
              <w:rPr>
                <w:rFonts w:ascii="Arial" w:hAnsi="Arial" w:cs="Arial"/>
                <w:sz w:val="16"/>
                <w:szCs w:val="16"/>
              </w:rPr>
            </w:pPr>
          </w:p>
          <w:p w:rsidR="0039276A" w:rsidRPr="0039276A" w:rsidRDefault="0039276A" w:rsidP="008B0F8B">
            <w:pPr>
              <w:pStyle w:val="TableParagraph"/>
              <w:spacing w:before="1"/>
              <w:ind w:left="565"/>
              <w:rPr>
                <w:rFonts w:ascii="Arial" w:hAnsi="Arial" w:cs="Arial"/>
                <w:sz w:val="16"/>
                <w:szCs w:val="16"/>
              </w:rPr>
            </w:pPr>
            <w:r w:rsidRPr="0039276A">
              <w:rPr>
                <w:rFonts w:ascii="Arial" w:hAnsi="Arial" w:cs="Arial"/>
                <w:sz w:val="16"/>
                <w:szCs w:val="16"/>
              </w:rPr>
              <w:t>3,2 % por dia</w:t>
            </w:r>
          </w:p>
        </w:tc>
      </w:tr>
      <w:tr w:rsidR="0039276A" w:rsidRPr="0039276A" w:rsidTr="008B0F8B">
        <w:trPr>
          <w:trHeight w:val="1080"/>
        </w:trPr>
        <w:tc>
          <w:tcPr>
            <w:tcW w:w="1863" w:type="dxa"/>
            <w:shd w:val="clear" w:color="auto" w:fill="auto"/>
          </w:tcPr>
          <w:p w:rsidR="0039276A" w:rsidRPr="007C135B" w:rsidRDefault="0039276A" w:rsidP="007C135B">
            <w:pPr>
              <w:jc w:val="center"/>
              <w:rPr>
                <w:rFonts w:ascii="Arial" w:hAnsi="Arial" w:cs="Arial"/>
                <w:b/>
                <w:sz w:val="16"/>
                <w:szCs w:val="16"/>
              </w:rPr>
            </w:pPr>
            <w:r w:rsidRPr="007C135B">
              <w:rPr>
                <w:rFonts w:ascii="Arial" w:hAnsi="Arial" w:cs="Arial"/>
                <w:b/>
                <w:sz w:val="16"/>
                <w:szCs w:val="16"/>
              </w:rPr>
              <w:t>8</w:t>
            </w:r>
          </w:p>
        </w:tc>
        <w:tc>
          <w:tcPr>
            <w:tcW w:w="3468" w:type="dxa"/>
            <w:shd w:val="clear" w:color="auto" w:fill="auto"/>
          </w:tcPr>
          <w:p w:rsidR="0039276A" w:rsidRPr="0039276A" w:rsidRDefault="0039276A" w:rsidP="008B0F8B">
            <w:pPr>
              <w:pStyle w:val="TableParagraph"/>
              <w:spacing w:before="116" w:line="232" w:lineRule="auto"/>
              <w:ind w:left="127"/>
              <w:rPr>
                <w:rFonts w:ascii="Arial" w:hAnsi="Arial" w:cs="Arial"/>
                <w:sz w:val="16"/>
                <w:szCs w:val="16"/>
              </w:rPr>
            </w:pPr>
            <w:r w:rsidRPr="0039276A">
              <w:rPr>
                <w:rFonts w:ascii="Arial" w:hAnsi="Arial" w:cs="Arial"/>
                <w:sz w:val="16"/>
                <w:szCs w:val="16"/>
              </w:rPr>
              <w:t>Efetuar a restauração do sistema e reposição de equipamentos daniﬁcados, por motivo e por dia;</w:t>
            </w:r>
          </w:p>
        </w:tc>
        <w:tc>
          <w:tcPr>
            <w:tcW w:w="2176" w:type="dxa"/>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left="1545"/>
              <w:rPr>
                <w:rFonts w:ascii="Arial" w:hAnsi="Arial" w:cs="Arial"/>
                <w:sz w:val="16"/>
                <w:szCs w:val="16"/>
              </w:rPr>
            </w:pPr>
            <w:r w:rsidRPr="0039276A">
              <w:rPr>
                <w:rFonts w:ascii="Arial" w:hAnsi="Arial" w:cs="Arial"/>
                <w:sz w:val="16"/>
                <w:szCs w:val="16"/>
              </w:rPr>
              <w:t>04</w:t>
            </w:r>
          </w:p>
        </w:tc>
        <w:tc>
          <w:tcPr>
            <w:tcW w:w="2416" w:type="dxa"/>
            <w:tcBorders>
              <w:right w:val="single" w:sz="18" w:space="0" w:color="808080"/>
            </w:tcBorders>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left="565"/>
              <w:rPr>
                <w:rFonts w:ascii="Arial" w:hAnsi="Arial" w:cs="Arial"/>
                <w:sz w:val="16"/>
                <w:szCs w:val="16"/>
              </w:rPr>
            </w:pPr>
            <w:r w:rsidRPr="0039276A">
              <w:rPr>
                <w:rFonts w:ascii="Arial" w:hAnsi="Arial" w:cs="Arial"/>
                <w:sz w:val="16"/>
                <w:szCs w:val="16"/>
              </w:rPr>
              <w:t>1,6 % por dia</w:t>
            </w:r>
          </w:p>
        </w:tc>
      </w:tr>
      <w:tr w:rsidR="0039276A" w:rsidRPr="0039276A" w:rsidTr="00952B99">
        <w:trPr>
          <w:trHeight w:val="1536"/>
        </w:trPr>
        <w:tc>
          <w:tcPr>
            <w:tcW w:w="1863" w:type="dxa"/>
            <w:shd w:val="clear" w:color="auto" w:fill="auto"/>
          </w:tcPr>
          <w:p w:rsidR="0039276A" w:rsidRPr="007C135B" w:rsidRDefault="0039276A" w:rsidP="007C135B">
            <w:pPr>
              <w:jc w:val="center"/>
              <w:rPr>
                <w:rFonts w:ascii="Arial" w:hAnsi="Arial" w:cs="Arial"/>
                <w:b/>
                <w:sz w:val="16"/>
                <w:szCs w:val="16"/>
              </w:rPr>
            </w:pPr>
            <w:r w:rsidRPr="007C135B">
              <w:rPr>
                <w:rFonts w:ascii="Arial" w:hAnsi="Arial" w:cs="Arial"/>
                <w:b/>
                <w:sz w:val="16"/>
                <w:szCs w:val="16"/>
              </w:rPr>
              <w:t>9</w:t>
            </w:r>
          </w:p>
        </w:tc>
        <w:tc>
          <w:tcPr>
            <w:tcW w:w="3468" w:type="dxa"/>
            <w:shd w:val="clear" w:color="auto" w:fill="auto"/>
          </w:tcPr>
          <w:p w:rsidR="0039276A" w:rsidRPr="0039276A" w:rsidRDefault="0039276A" w:rsidP="008B0F8B">
            <w:pPr>
              <w:pStyle w:val="TableParagraph"/>
              <w:spacing w:before="116" w:line="232" w:lineRule="auto"/>
              <w:ind w:left="127" w:right="132"/>
              <w:rPr>
                <w:rFonts w:ascii="Arial" w:hAnsi="Arial" w:cs="Arial"/>
                <w:sz w:val="16"/>
                <w:szCs w:val="16"/>
              </w:rPr>
            </w:pPr>
            <w:r w:rsidRPr="0039276A">
              <w:rPr>
                <w:rFonts w:ascii="Arial" w:hAnsi="Arial" w:cs="Arial"/>
                <w:sz w:val="16"/>
                <w:szCs w:val="16"/>
              </w:rPr>
              <w:t>Cumprir quaisquer dos itens do edital e seus anexos, mesmo que não previstos nesta tabela de multas, após reincidência formalmente notiﬁcada pela FISCALIZAÇÃO; por ocorrência;</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8"/>
              <w:rPr>
                <w:rFonts w:ascii="Arial" w:hAnsi="Arial" w:cs="Arial"/>
                <w:sz w:val="16"/>
                <w:szCs w:val="16"/>
              </w:rPr>
            </w:pPr>
          </w:p>
          <w:p w:rsidR="0039276A" w:rsidRPr="0039276A" w:rsidRDefault="0039276A" w:rsidP="008B0F8B">
            <w:pPr>
              <w:pStyle w:val="TableParagraph"/>
              <w:spacing w:before="1"/>
              <w:ind w:left="1545"/>
              <w:rPr>
                <w:rFonts w:ascii="Arial" w:hAnsi="Arial" w:cs="Arial"/>
                <w:sz w:val="16"/>
                <w:szCs w:val="16"/>
              </w:rPr>
            </w:pPr>
            <w:r w:rsidRPr="0039276A">
              <w:rPr>
                <w:rFonts w:ascii="Arial" w:hAnsi="Arial" w:cs="Arial"/>
                <w:sz w:val="16"/>
                <w:szCs w:val="16"/>
              </w:rPr>
              <w:t>03</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8"/>
              <w:rPr>
                <w:rFonts w:ascii="Arial" w:hAnsi="Arial" w:cs="Arial"/>
                <w:sz w:val="16"/>
                <w:szCs w:val="16"/>
              </w:rPr>
            </w:pPr>
          </w:p>
          <w:p w:rsidR="0039276A" w:rsidRPr="0039276A" w:rsidRDefault="0039276A" w:rsidP="008B0F8B">
            <w:pPr>
              <w:pStyle w:val="TableParagraph"/>
              <w:spacing w:before="1"/>
              <w:ind w:left="565"/>
              <w:rPr>
                <w:rFonts w:ascii="Arial" w:hAnsi="Arial" w:cs="Arial"/>
                <w:sz w:val="16"/>
                <w:szCs w:val="16"/>
              </w:rPr>
            </w:pPr>
            <w:r w:rsidRPr="0039276A">
              <w:rPr>
                <w:rFonts w:ascii="Arial" w:hAnsi="Arial" w:cs="Arial"/>
                <w:sz w:val="16"/>
                <w:szCs w:val="16"/>
              </w:rPr>
              <w:t>0,8 % por dia</w:t>
            </w:r>
          </w:p>
        </w:tc>
      </w:tr>
      <w:tr w:rsidR="0039276A" w:rsidRPr="0039276A" w:rsidTr="00952B99">
        <w:trPr>
          <w:trHeight w:val="685"/>
        </w:trPr>
        <w:tc>
          <w:tcPr>
            <w:tcW w:w="1863" w:type="dxa"/>
            <w:tcBorders>
              <w:top w:val="nil"/>
              <w:bottom w:val="single" w:sz="8" w:space="0" w:color="808080"/>
            </w:tcBorders>
            <w:shd w:val="clear" w:color="auto" w:fill="auto"/>
          </w:tcPr>
          <w:p w:rsidR="0039276A" w:rsidRPr="007C135B" w:rsidRDefault="0039276A" w:rsidP="007C135B">
            <w:pPr>
              <w:jc w:val="center"/>
              <w:rPr>
                <w:rFonts w:ascii="Arial" w:hAnsi="Arial" w:cs="Arial"/>
                <w:b/>
                <w:sz w:val="16"/>
                <w:szCs w:val="16"/>
              </w:rPr>
            </w:pPr>
            <w:r w:rsidRPr="007C135B">
              <w:rPr>
                <w:rFonts w:ascii="Arial" w:hAnsi="Arial" w:cs="Arial"/>
                <w:b/>
                <w:sz w:val="16"/>
                <w:szCs w:val="16"/>
              </w:rPr>
              <w:t>10</w:t>
            </w:r>
          </w:p>
        </w:tc>
        <w:tc>
          <w:tcPr>
            <w:tcW w:w="3468" w:type="dxa"/>
            <w:tcBorders>
              <w:top w:val="nil"/>
            </w:tcBorders>
            <w:shd w:val="clear" w:color="auto" w:fill="auto"/>
          </w:tcPr>
          <w:p w:rsidR="0039276A" w:rsidRPr="0039276A" w:rsidRDefault="0039276A" w:rsidP="008B0F8B">
            <w:pPr>
              <w:pStyle w:val="TableParagraph"/>
              <w:spacing w:before="3" w:line="232" w:lineRule="auto"/>
              <w:ind w:left="127"/>
              <w:rPr>
                <w:rFonts w:ascii="Arial" w:hAnsi="Arial" w:cs="Arial"/>
                <w:sz w:val="16"/>
                <w:szCs w:val="16"/>
              </w:rPr>
            </w:pPr>
            <w:r w:rsidRPr="0039276A">
              <w:rPr>
                <w:rFonts w:ascii="Arial" w:hAnsi="Arial" w:cs="Arial"/>
                <w:sz w:val="16"/>
                <w:szCs w:val="16"/>
              </w:rPr>
              <w:t>Cumprir determinação formal ou instrução complementar da FISCALIZAÇÃO, por ocorrência;</w:t>
            </w:r>
          </w:p>
        </w:tc>
        <w:tc>
          <w:tcPr>
            <w:tcW w:w="2176" w:type="dxa"/>
            <w:tcBorders>
              <w:top w:val="nil"/>
              <w:bottom w:val="single" w:sz="8" w:space="0" w:color="808080"/>
            </w:tcBorders>
            <w:shd w:val="clear" w:color="auto" w:fill="auto"/>
          </w:tcPr>
          <w:p w:rsidR="0039276A" w:rsidRPr="0039276A" w:rsidRDefault="0039276A" w:rsidP="008B0F8B">
            <w:pPr>
              <w:pStyle w:val="TableParagraph"/>
              <w:spacing w:line="290" w:lineRule="exact"/>
              <w:ind w:right="340"/>
              <w:jc w:val="right"/>
              <w:rPr>
                <w:rFonts w:ascii="Arial" w:hAnsi="Arial" w:cs="Arial"/>
                <w:sz w:val="16"/>
                <w:szCs w:val="16"/>
              </w:rPr>
            </w:pPr>
            <w:r w:rsidRPr="0039276A">
              <w:rPr>
                <w:rFonts w:ascii="Arial" w:hAnsi="Arial" w:cs="Arial"/>
                <w:sz w:val="16"/>
                <w:szCs w:val="16"/>
              </w:rPr>
              <w:t>03</w:t>
            </w:r>
          </w:p>
        </w:tc>
        <w:tc>
          <w:tcPr>
            <w:tcW w:w="2416" w:type="dxa"/>
            <w:tcBorders>
              <w:top w:val="nil"/>
              <w:bottom w:val="single" w:sz="8" w:space="0" w:color="808080"/>
              <w:right w:val="single" w:sz="18" w:space="0" w:color="808080"/>
            </w:tcBorders>
            <w:shd w:val="clear" w:color="auto" w:fill="auto"/>
          </w:tcPr>
          <w:p w:rsidR="0039276A" w:rsidRPr="0039276A" w:rsidRDefault="0039276A" w:rsidP="008B0F8B">
            <w:pPr>
              <w:pStyle w:val="TableParagraph"/>
              <w:spacing w:line="290" w:lineRule="exact"/>
              <w:ind w:left="545" w:right="516"/>
              <w:jc w:val="center"/>
              <w:rPr>
                <w:rFonts w:ascii="Arial" w:hAnsi="Arial" w:cs="Arial"/>
                <w:sz w:val="16"/>
                <w:szCs w:val="16"/>
              </w:rPr>
            </w:pPr>
            <w:r w:rsidRPr="0039276A">
              <w:rPr>
                <w:rFonts w:ascii="Arial" w:hAnsi="Arial" w:cs="Arial"/>
                <w:sz w:val="16"/>
                <w:szCs w:val="16"/>
              </w:rPr>
              <w:t>0,8 % por dia</w:t>
            </w:r>
          </w:p>
        </w:tc>
      </w:tr>
      <w:tr w:rsidR="0039276A" w:rsidRPr="0039276A" w:rsidTr="00952B99">
        <w:trPr>
          <w:trHeight w:val="1235"/>
        </w:trPr>
        <w:tc>
          <w:tcPr>
            <w:tcW w:w="1863" w:type="dxa"/>
            <w:tcBorders>
              <w:top w:val="single" w:sz="8" w:space="0" w:color="2B2B2B"/>
            </w:tcBorders>
            <w:shd w:val="clear" w:color="auto" w:fill="auto"/>
          </w:tcPr>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11</w:t>
            </w:r>
          </w:p>
        </w:tc>
        <w:tc>
          <w:tcPr>
            <w:tcW w:w="3468" w:type="dxa"/>
            <w:shd w:val="clear" w:color="auto" w:fill="auto"/>
          </w:tcPr>
          <w:p w:rsidR="0039276A" w:rsidRPr="0039276A" w:rsidRDefault="0039276A" w:rsidP="008B0F8B">
            <w:pPr>
              <w:pStyle w:val="TableParagraph"/>
              <w:spacing w:before="116" w:line="232" w:lineRule="auto"/>
              <w:ind w:left="127" w:right="132"/>
              <w:rPr>
                <w:rFonts w:ascii="Arial" w:hAnsi="Arial" w:cs="Arial"/>
                <w:sz w:val="16"/>
                <w:szCs w:val="16"/>
              </w:rPr>
            </w:pPr>
            <w:r w:rsidRPr="0039276A">
              <w:rPr>
                <w:rFonts w:ascii="Arial" w:hAnsi="Arial" w:cs="Arial"/>
                <w:sz w:val="16"/>
                <w:szCs w:val="16"/>
              </w:rPr>
              <w:t>Iniciar execução de serviço nos prazos estabelecidos, observados os limites mínimos estabelecidos por esse contrato; por serviço, por ocorrência;</w:t>
            </w:r>
          </w:p>
        </w:tc>
        <w:tc>
          <w:tcPr>
            <w:tcW w:w="2176" w:type="dxa"/>
            <w:tcBorders>
              <w:top w:val="single" w:sz="8" w:space="0" w:color="2B2B2B"/>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8"/>
              <w:rPr>
                <w:rFonts w:ascii="Arial" w:hAnsi="Arial" w:cs="Arial"/>
                <w:sz w:val="16"/>
                <w:szCs w:val="16"/>
              </w:rPr>
            </w:pPr>
          </w:p>
          <w:p w:rsidR="0039276A" w:rsidRPr="0039276A" w:rsidRDefault="0039276A" w:rsidP="008B0F8B">
            <w:pPr>
              <w:pStyle w:val="TableParagraph"/>
              <w:ind w:right="340"/>
              <w:jc w:val="right"/>
              <w:rPr>
                <w:rFonts w:ascii="Arial" w:hAnsi="Arial" w:cs="Arial"/>
                <w:sz w:val="16"/>
                <w:szCs w:val="16"/>
              </w:rPr>
            </w:pPr>
            <w:r w:rsidRPr="0039276A">
              <w:rPr>
                <w:rFonts w:ascii="Arial" w:hAnsi="Arial" w:cs="Arial"/>
                <w:sz w:val="16"/>
                <w:szCs w:val="16"/>
              </w:rPr>
              <w:t>02</w:t>
            </w:r>
          </w:p>
        </w:tc>
        <w:tc>
          <w:tcPr>
            <w:tcW w:w="2416" w:type="dxa"/>
            <w:tcBorders>
              <w:top w:val="single" w:sz="8" w:space="0" w:color="2B2B2B"/>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8"/>
              <w:rPr>
                <w:rFonts w:ascii="Arial" w:hAnsi="Arial" w:cs="Arial"/>
                <w:sz w:val="16"/>
                <w:szCs w:val="16"/>
              </w:rPr>
            </w:pPr>
          </w:p>
          <w:p w:rsidR="0039276A" w:rsidRPr="0039276A" w:rsidRDefault="0039276A" w:rsidP="008B0F8B">
            <w:pPr>
              <w:pStyle w:val="TableParagraph"/>
              <w:ind w:left="545" w:right="516"/>
              <w:jc w:val="center"/>
              <w:rPr>
                <w:rFonts w:ascii="Arial" w:hAnsi="Arial" w:cs="Arial"/>
                <w:sz w:val="16"/>
                <w:szCs w:val="16"/>
              </w:rPr>
            </w:pPr>
            <w:r w:rsidRPr="0039276A">
              <w:rPr>
                <w:rFonts w:ascii="Arial" w:hAnsi="Arial" w:cs="Arial"/>
                <w:sz w:val="16"/>
                <w:szCs w:val="16"/>
              </w:rPr>
              <w:t>0,4 % por dia</w:t>
            </w:r>
          </w:p>
        </w:tc>
      </w:tr>
      <w:tr w:rsidR="0039276A" w:rsidRPr="0039276A" w:rsidTr="00952B99">
        <w:trPr>
          <w:trHeight w:val="1515"/>
        </w:trPr>
        <w:tc>
          <w:tcPr>
            <w:tcW w:w="1863" w:type="dxa"/>
            <w:shd w:val="clear" w:color="auto" w:fill="auto"/>
          </w:tcPr>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12</w:t>
            </w:r>
          </w:p>
        </w:tc>
        <w:tc>
          <w:tcPr>
            <w:tcW w:w="3468" w:type="dxa"/>
            <w:shd w:val="clear" w:color="auto" w:fill="auto"/>
          </w:tcPr>
          <w:p w:rsidR="0039276A" w:rsidRPr="0039276A" w:rsidRDefault="0039276A" w:rsidP="008B0F8B">
            <w:pPr>
              <w:pStyle w:val="TableParagraph"/>
              <w:spacing w:before="116" w:line="232" w:lineRule="auto"/>
              <w:ind w:left="127" w:right="132"/>
              <w:rPr>
                <w:rFonts w:ascii="Arial" w:hAnsi="Arial" w:cs="Arial"/>
                <w:sz w:val="16"/>
                <w:szCs w:val="16"/>
              </w:rPr>
            </w:pPr>
            <w:r w:rsidRPr="0039276A">
              <w:rPr>
                <w:rFonts w:ascii="Arial" w:hAnsi="Arial" w:cs="Arial"/>
                <w:sz w:val="16"/>
                <w:szCs w:val="16"/>
              </w:rPr>
              <w:t>Disponibilizar os equipamentos, sistema, estabelecimentos credenciados; em número mínimo, treinamento e suporte aos demais necessários à realização dos serviços do escopo do contrato; por ocorrência;</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ind w:right="340"/>
              <w:jc w:val="right"/>
              <w:rPr>
                <w:rFonts w:ascii="Arial" w:hAnsi="Arial" w:cs="Arial"/>
                <w:sz w:val="16"/>
                <w:szCs w:val="16"/>
              </w:rPr>
            </w:pPr>
            <w:r w:rsidRPr="0039276A">
              <w:rPr>
                <w:rFonts w:ascii="Arial" w:hAnsi="Arial" w:cs="Arial"/>
                <w:sz w:val="16"/>
                <w:szCs w:val="16"/>
              </w:rPr>
              <w:t>02</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ind w:left="545" w:right="516"/>
              <w:jc w:val="center"/>
              <w:rPr>
                <w:rFonts w:ascii="Arial" w:hAnsi="Arial" w:cs="Arial"/>
                <w:sz w:val="16"/>
                <w:szCs w:val="16"/>
              </w:rPr>
            </w:pPr>
            <w:r w:rsidRPr="0039276A">
              <w:rPr>
                <w:rFonts w:ascii="Arial" w:hAnsi="Arial" w:cs="Arial"/>
                <w:sz w:val="16"/>
                <w:szCs w:val="16"/>
              </w:rPr>
              <w:t>0,4 % por dia</w:t>
            </w:r>
          </w:p>
        </w:tc>
      </w:tr>
      <w:tr w:rsidR="0039276A" w:rsidRPr="0039276A" w:rsidTr="00952B99">
        <w:trPr>
          <w:trHeight w:val="1096"/>
        </w:trPr>
        <w:tc>
          <w:tcPr>
            <w:tcW w:w="1863" w:type="dxa"/>
            <w:shd w:val="clear" w:color="auto" w:fill="auto"/>
          </w:tcPr>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13</w:t>
            </w:r>
          </w:p>
        </w:tc>
        <w:tc>
          <w:tcPr>
            <w:tcW w:w="3468" w:type="dxa"/>
            <w:shd w:val="clear" w:color="auto" w:fill="auto"/>
          </w:tcPr>
          <w:p w:rsidR="0039276A" w:rsidRPr="0039276A" w:rsidRDefault="0039276A" w:rsidP="008B0F8B">
            <w:pPr>
              <w:pStyle w:val="TableParagraph"/>
              <w:spacing w:before="116" w:line="232" w:lineRule="auto"/>
              <w:ind w:left="127" w:right="222"/>
              <w:rPr>
                <w:rFonts w:ascii="Arial" w:hAnsi="Arial" w:cs="Arial"/>
                <w:sz w:val="16"/>
                <w:szCs w:val="16"/>
              </w:rPr>
            </w:pPr>
            <w:r w:rsidRPr="0039276A">
              <w:rPr>
                <w:rFonts w:ascii="Arial" w:hAnsi="Arial" w:cs="Arial"/>
                <w:sz w:val="16"/>
                <w:szCs w:val="16"/>
              </w:rPr>
              <w:t>Ressarcir o órgão por eventuais danos causados por sua culpa, em veículos, equipamentos, dados, etc.</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right="340"/>
              <w:jc w:val="right"/>
              <w:rPr>
                <w:rFonts w:ascii="Arial" w:hAnsi="Arial" w:cs="Arial"/>
                <w:sz w:val="16"/>
                <w:szCs w:val="16"/>
              </w:rPr>
            </w:pPr>
            <w:r w:rsidRPr="0039276A">
              <w:rPr>
                <w:rFonts w:ascii="Arial" w:hAnsi="Arial" w:cs="Arial"/>
                <w:sz w:val="16"/>
                <w:szCs w:val="16"/>
              </w:rPr>
              <w:t>02</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left="545" w:right="516"/>
              <w:jc w:val="center"/>
              <w:rPr>
                <w:rFonts w:ascii="Arial" w:hAnsi="Arial" w:cs="Arial"/>
                <w:sz w:val="16"/>
                <w:szCs w:val="16"/>
              </w:rPr>
            </w:pPr>
            <w:r w:rsidRPr="0039276A">
              <w:rPr>
                <w:rFonts w:ascii="Arial" w:hAnsi="Arial" w:cs="Arial"/>
                <w:sz w:val="16"/>
                <w:szCs w:val="16"/>
              </w:rPr>
              <w:t>0,4 % por dia</w:t>
            </w:r>
          </w:p>
        </w:tc>
      </w:tr>
      <w:tr w:rsidR="0039276A" w:rsidRPr="0039276A" w:rsidTr="008B0F8B">
        <w:trPr>
          <w:trHeight w:val="795"/>
        </w:trPr>
        <w:tc>
          <w:tcPr>
            <w:tcW w:w="1863" w:type="dxa"/>
            <w:shd w:val="clear" w:color="auto" w:fill="auto"/>
          </w:tcPr>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14</w:t>
            </w:r>
          </w:p>
        </w:tc>
        <w:tc>
          <w:tcPr>
            <w:tcW w:w="3468" w:type="dxa"/>
            <w:shd w:val="clear" w:color="auto" w:fill="auto"/>
          </w:tcPr>
          <w:p w:rsidR="0039276A" w:rsidRPr="0039276A" w:rsidRDefault="0039276A" w:rsidP="008B0F8B">
            <w:pPr>
              <w:pStyle w:val="TableParagraph"/>
              <w:spacing w:before="116" w:line="232" w:lineRule="auto"/>
              <w:ind w:left="127"/>
              <w:rPr>
                <w:rFonts w:ascii="Arial" w:hAnsi="Arial" w:cs="Arial"/>
                <w:sz w:val="16"/>
                <w:szCs w:val="16"/>
              </w:rPr>
            </w:pPr>
            <w:r w:rsidRPr="0039276A">
              <w:rPr>
                <w:rFonts w:ascii="Arial" w:hAnsi="Arial" w:cs="Arial"/>
                <w:sz w:val="16"/>
                <w:szCs w:val="16"/>
              </w:rPr>
              <w:t>Fornecer relatórios exigidos para o objeto, por tipo e por ocorrência;</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ind w:right="340"/>
              <w:jc w:val="right"/>
              <w:rPr>
                <w:rFonts w:ascii="Arial" w:hAnsi="Arial" w:cs="Arial"/>
                <w:sz w:val="16"/>
                <w:szCs w:val="16"/>
              </w:rPr>
            </w:pPr>
            <w:r w:rsidRPr="0039276A">
              <w:rPr>
                <w:rFonts w:ascii="Arial" w:hAnsi="Arial" w:cs="Arial"/>
                <w:sz w:val="16"/>
                <w:szCs w:val="16"/>
              </w:rPr>
              <w:t>02</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ind w:left="545" w:right="516"/>
              <w:jc w:val="center"/>
              <w:rPr>
                <w:rFonts w:ascii="Arial" w:hAnsi="Arial" w:cs="Arial"/>
                <w:sz w:val="16"/>
                <w:szCs w:val="16"/>
              </w:rPr>
            </w:pPr>
            <w:r w:rsidRPr="0039276A">
              <w:rPr>
                <w:rFonts w:ascii="Arial" w:hAnsi="Arial" w:cs="Arial"/>
                <w:sz w:val="16"/>
                <w:szCs w:val="16"/>
              </w:rPr>
              <w:t>0,4 % por dia</w:t>
            </w:r>
          </w:p>
        </w:tc>
      </w:tr>
      <w:tr w:rsidR="0039276A" w:rsidRPr="0039276A" w:rsidTr="008B0F8B">
        <w:trPr>
          <w:trHeight w:val="1080"/>
        </w:trPr>
        <w:tc>
          <w:tcPr>
            <w:tcW w:w="1863" w:type="dxa"/>
            <w:shd w:val="clear" w:color="auto" w:fill="auto"/>
          </w:tcPr>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15</w:t>
            </w:r>
          </w:p>
        </w:tc>
        <w:tc>
          <w:tcPr>
            <w:tcW w:w="3468" w:type="dxa"/>
            <w:shd w:val="clear" w:color="auto" w:fill="auto"/>
          </w:tcPr>
          <w:p w:rsidR="0039276A" w:rsidRPr="0039276A" w:rsidRDefault="0039276A" w:rsidP="008B0F8B">
            <w:pPr>
              <w:pStyle w:val="TableParagraph"/>
              <w:spacing w:before="116" w:line="232" w:lineRule="auto"/>
              <w:ind w:left="127" w:right="132"/>
              <w:rPr>
                <w:rFonts w:ascii="Arial" w:hAnsi="Arial" w:cs="Arial"/>
                <w:sz w:val="16"/>
                <w:szCs w:val="16"/>
              </w:rPr>
            </w:pPr>
            <w:r w:rsidRPr="0039276A">
              <w:rPr>
                <w:rFonts w:ascii="Arial" w:hAnsi="Arial" w:cs="Arial"/>
                <w:sz w:val="16"/>
                <w:szCs w:val="16"/>
              </w:rPr>
              <w:t>Manter a documentação de habilitação atualizada; por item, por ocorrência;</w:t>
            </w:r>
          </w:p>
        </w:tc>
        <w:tc>
          <w:tcPr>
            <w:tcW w:w="2176" w:type="dxa"/>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right="340"/>
              <w:jc w:val="right"/>
              <w:rPr>
                <w:rFonts w:ascii="Arial" w:hAnsi="Arial" w:cs="Arial"/>
                <w:sz w:val="16"/>
                <w:szCs w:val="16"/>
              </w:rPr>
            </w:pPr>
            <w:r w:rsidRPr="0039276A">
              <w:rPr>
                <w:rFonts w:ascii="Arial" w:hAnsi="Arial" w:cs="Arial"/>
                <w:sz w:val="16"/>
                <w:szCs w:val="16"/>
              </w:rPr>
              <w:t>01</w:t>
            </w:r>
          </w:p>
        </w:tc>
        <w:tc>
          <w:tcPr>
            <w:tcW w:w="2416" w:type="dxa"/>
            <w:tcBorders>
              <w:right w:val="single" w:sz="18" w:space="0" w:color="808080"/>
            </w:tcBorders>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left="545" w:right="516"/>
              <w:jc w:val="center"/>
              <w:rPr>
                <w:rFonts w:ascii="Arial" w:hAnsi="Arial" w:cs="Arial"/>
                <w:sz w:val="16"/>
                <w:szCs w:val="16"/>
              </w:rPr>
            </w:pPr>
            <w:r w:rsidRPr="0039276A">
              <w:rPr>
                <w:rFonts w:ascii="Arial" w:hAnsi="Arial" w:cs="Arial"/>
                <w:sz w:val="16"/>
                <w:szCs w:val="16"/>
              </w:rPr>
              <w:t>0,2 % por dia</w:t>
            </w:r>
          </w:p>
        </w:tc>
      </w:tr>
      <w:tr w:rsidR="0039276A" w:rsidRPr="0039276A" w:rsidTr="00952B99">
        <w:trPr>
          <w:trHeight w:val="1113"/>
        </w:trPr>
        <w:tc>
          <w:tcPr>
            <w:tcW w:w="1863" w:type="dxa"/>
            <w:shd w:val="clear" w:color="auto" w:fill="auto"/>
          </w:tcPr>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16</w:t>
            </w:r>
          </w:p>
        </w:tc>
        <w:tc>
          <w:tcPr>
            <w:tcW w:w="3468" w:type="dxa"/>
            <w:shd w:val="clear" w:color="auto" w:fill="auto"/>
          </w:tcPr>
          <w:p w:rsidR="0039276A" w:rsidRPr="0039276A" w:rsidRDefault="0039276A" w:rsidP="008B0F8B">
            <w:pPr>
              <w:pStyle w:val="TableParagraph"/>
              <w:spacing w:before="116" w:line="232" w:lineRule="auto"/>
              <w:ind w:left="127" w:right="147"/>
              <w:rPr>
                <w:rFonts w:ascii="Arial" w:hAnsi="Arial" w:cs="Arial"/>
                <w:sz w:val="16"/>
                <w:szCs w:val="16"/>
              </w:rPr>
            </w:pPr>
            <w:r w:rsidRPr="0039276A">
              <w:rPr>
                <w:rFonts w:ascii="Arial" w:hAnsi="Arial" w:cs="Arial"/>
                <w:sz w:val="16"/>
                <w:szCs w:val="16"/>
              </w:rPr>
              <w:t>Substituir funcionário que se conduza de modo inconveniente ou não atenda as necessidades do órgão, por funcionário e por dia;</w:t>
            </w:r>
          </w:p>
        </w:tc>
        <w:tc>
          <w:tcPr>
            <w:tcW w:w="2176" w:type="dxa"/>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right="340"/>
              <w:jc w:val="right"/>
              <w:rPr>
                <w:rFonts w:ascii="Arial" w:hAnsi="Arial" w:cs="Arial"/>
                <w:sz w:val="16"/>
                <w:szCs w:val="16"/>
              </w:rPr>
            </w:pPr>
            <w:r w:rsidRPr="0039276A">
              <w:rPr>
                <w:rFonts w:ascii="Arial" w:hAnsi="Arial" w:cs="Arial"/>
                <w:sz w:val="16"/>
                <w:szCs w:val="16"/>
              </w:rPr>
              <w:t>01</w:t>
            </w:r>
          </w:p>
        </w:tc>
        <w:tc>
          <w:tcPr>
            <w:tcW w:w="2416" w:type="dxa"/>
            <w:tcBorders>
              <w:right w:val="single" w:sz="18" w:space="0" w:color="808080"/>
            </w:tcBorders>
            <w:shd w:val="clear" w:color="auto" w:fill="auto"/>
          </w:tcPr>
          <w:p w:rsidR="0039276A" w:rsidRPr="0039276A" w:rsidRDefault="0039276A" w:rsidP="008B0F8B">
            <w:pPr>
              <w:pStyle w:val="TableParagraph"/>
              <w:rPr>
                <w:rFonts w:ascii="Arial" w:hAnsi="Arial" w:cs="Arial"/>
                <w:sz w:val="16"/>
                <w:szCs w:val="16"/>
              </w:rPr>
            </w:pPr>
          </w:p>
          <w:p w:rsidR="0039276A" w:rsidRPr="0039276A" w:rsidRDefault="0039276A" w:rsidP="008B0F8B">
            <w:pPr>
              <w:pStyle w:val="TableParagraph"/>
              <w:spacing w:before="4"/>
              <w:rPr>
                <w:rFonts w:ascii="Arial" w:hAnsi="Arial" w:cs="Arial"/>
                <w:sz w:val="16"/>
                <w:szCs w:val="16"/>
              </w:rPr>
            </w:pPr>
          </w:p>
          <w:p w:rsidR="0039276A" w:rsidRPr="0039276A" w:rsidRDefault="0039276A" w:rsidP="008B0F8B">
            <w:pPr>
              <w:pStyle w:val="TableParagraph"/>
              <w:ind w:left="545" w:right="516"/>
              <w:jc w:val="center"/>
              <w:rPr>
                <w:rFonts w:ascii="Arial" w:hAnsi="Arial" w:cs="Arial"/>
                <w:sz w:val="16"/>
                <w:szCs w:val="16"/>
              </w:rPr>
            </w:pPr>
            <w:r w:rsidRPr="0039276A">
              <w:rPr>
                <w:rFonts w:ascii="Arial" w:hAnsi="Arial" w:cs="Arial"/>
                <w:sz w:val="16"/>
                <w:szCs w:val="16"/>
              </w:rPr>
              <w:t>0,2 % por dia</w:t>
            </w:r>
          </w:p>
        </w:tc>
      </w:tr>
      <w:tr w:rsidR="0039276A" w:rsidRPr="0039276A" w:rsidTr="008B0F8B">
        <w:trPr>
          <w:trHeight w:val="1080"/>
        </w:trPr>
        <w:tc>
          <w:tcPr>
            <w:tcW w:w="1863" w:type="dxa"/>
            <w:tcBorders>
              <w:bottom w:val="single" w:sz="18" w:space="0" w:color="808080"/>
            </w:tcBorders>
            <w:shd w:val="clear" w:color="auto" w:fill="auto"/>
          </w:tcPr>
          <w:p w:rsidR="0039276A" w:rsidRPr="007C135B" w:rsidRDefault="0039276A" w:rsidP="007C135B">
            <w:pPr>
              <w:jc w:val="center"/>
              <w:rPr>
                <w:rFonts w:ascii="Arial" w:hAnsi="Arial" w:cs="Arial"/>
                <w:sz w:val="16"/>
                <w:szCs w:val="16"/>
              </w:rPr>
            </w:pPr>
          </w:p>
          <w:p w:rsidR="0039276A" w:rsidRPr="007C135B" w:rsidRDefault="0039276A" w:rsidP="007C135B">
            <w:pPr>
              <w:jc w:val="center"/>
              <w:rPr>
                <w:rFonts w:ascii="Arial" w:hAnsi="Arial" w:cs="Arial"/>
                <w:b/>
                <w:sz w:val="16"/>
                <w:szCs w:val="16"/>
              </w:rPr>
            </w:pPr>
            <w:r w:rsidRPr="007C135B">
              <w:rPr>
                <w:rFonts w:ascii="Arial" w:hAnsi="Arial" w:cs="Arial"/>
                <w:b/>
                <w:sz w:val="16"/>
                <w:szCs w:val="16"/>
              </w:rPr>
              <w:t>17</w:t>
            </w:r>
          </w:p>
        </w:tc>
        <w:tc>
          <w:tcPr>
            <w:tcW w:w="3468" w:type="dxa"/>
            <w:tcBorders>
              <w:bottom w:val="single" w:sz="18" w:space="0" w:color="808080"/>
            </w:tcBorders>
            <w:shd w:val="clear" w:color="auto" w:fill="auto"/>
          </w:tcPr>
          <w:p w:rsidR="0039276A" w:rsidRPr="0039276A" w:rsidRDefault="0039276A" w:rsidP="008B0F8B">
            <w:pPr>
              <w:pStyle w:val="TableParagraph"/>
              <w:spacing w:before="116" w:line="232" w:lineRule="auto"/>
              <w:ind w:left="127"/>
              <w:rPr>
                <w:rFonts w:ascii="Arial" w:hAnsi="Arial" w:cs="Arial"/>
                <w:sz w:val="16"/>
                <w:szCs w:val="16"/>
              </w:rPr>
            </w:pPr>
            <w:r w:rsidRPr="0039276A">
              <w:rPr>
                <w:rFonts w:ascii="Arial" w:hAnsi="Arial" w:cs="Arial"/>
                <w:sz w:val="16"/>
                <w:szCs w:val="16"/>
              </w:rPr>
              <w:t>Fornecer suporte técnico à CONTRATANTE, por ocorrência, por dia.</w:t>
            </w:r>
          </w:p>
        </w:tc>
        <w:tc>
          <w:tcPr>
            <w:tcW w:w="2176" w:type="dxa"/>
            <w:tcBorders>
              <w:bottom w:val="single" w:sz="18" w:space="0" w:color="808080"/>
            </w:tcBorders>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right="340"/>
              <w:jc w:val="right"/>
              <w:rPr>
                <w:rFonts w:ascii="Arial" w:hAnsi="Arial" w:cs="Arial"/>
                <w:sz w:val="16"/>
                <w:szCs w:val="16"/>
              </w:rPr>
            </w:pPr>
            <w:r w:rsidRPr="0039276A">
              <w:rPr>
                <w:rFonts w:ascii="Arial" w:hAnsi="Arial" w:cs="Arial"/>
                <w:sz w:val="16"/>
                <w:szCs w:val="16"/>
              </w:rPr>
              <w:t>01</w:t>
            </w:r>
          </w:p>
        </w:tc>
        <w:tc>
          <w:tcPr>
            <w:tcW w:w="2416" w:type="dxa"/>
            <w:tcBorders>
              <w:bottom w:val="single" w:sz="18" w:space="0" w:color="808080"/>
              <w:right w:val="single" w:sz="18" w:space="0" w:color="808080"/>
            </w:tcBorders>
            <w:shd w:val="clear" w:color="auto" w:fill="auto"/>
          </w:tcPr>
          <w:p w:rsidR="0039276A" w:rsidRPr="0039276A" w:rsidRDefault="0039276A" w:rsidP="008B0F8B">
            <w:pPr>
              <w:pStyle w:val="TableParagraph"/>
              <w:spacing w:before="3"/>
              <w:rPr>
                <w:rFonts w:ascii="Arial" w:hAnsi="Arial" w:cs="Arial"/>
                <w:sz w:val="16"/>
                <w:szCs w:val="16"/>
              </w:rPr>
            </w:pPr>
          </w:p>
          <w:p w:rsidR="0039276A" w:rsidRPr="0039276A" w:rsidRDefault="0039276A" w:rsidP="008B0F8B">
            <w:pPr>
              <w:pStyle w:val="TableParagraph"/>
              <w:ind w:left="545" w:right="516"/>
              <w:jc w:val="center"/>
              <w:rPr>
                <w:rFonts w:ascii="Arial" w:hAnsi="Arial" w:cs="Arial"/>
                <w:sz w:val="16"/>
                <w:szCs w:val="16"/>
              </w:rPr>
            </w:pPr>
            <w:r w:rsidRPr="0039276A">
              <w:rPr>
                <w:rFonts w:ascii="Arial" w:hAnsi="Arial" w:cs="Arial"/>
                <w:sz w:val="16"/>
                <w:szCs w:val="16"/>
              </w:rPr>
              <w:t>0,2 % por dia</w:t>
            </w:r>
          </w:p>
        </w:tc>
      </w:tr>
    </w:tbl>
    <w:p w:rsidR="00581C21" w:rsidRPr="00785256" w:rsidRDefault="00785256" w:rsidP="00785256">
      <w:pPr>
        <w:widowControl w:val="0"/>
        <w:tabs>
          <w:tab w:val="left" w:pos="2246"/>
        </w:tabs>
        <w:autoSpaceDE w:val="0"/>
        <w:autoSpaceDN w:val="0"/>
        <w:spacing w:before="124" w:line="232" w:lineRule="auto"/>
        <w:ind w:right="243"/>
        <w:jc w:val="both"/>
        <w:rPr>
          <w:rFonts w:ascii="Arial" w:hAnsi="Arial" w:cs="Arial"/>
          <w:sz w:val="16"/>
          <w:szCs w:val="16"/>
        </w:rPr>
      </w:pPr>
      <w:r>
        <w:rPr>
          <w:rFonts w:ascii="Arial" w:hAnsi="Arial" w:cs="Arial"/>
          <w:b/>
          <w:sz w:val="16"/>
          <w:szCs w:val="16"/>
        </w:rPr>
        <w:t>9.11</w:t>
      </w:r>
      <w:r>
        <w:rPr>
          <w:rFonts w:ascii="Arial" w:hAnsi="Arial" w:cs="Arial"/>
          <w:sz w:val="16"/>
          <w:szCs w:val="16"/>
        </w:rPr>
        <w:t xml:space="preserve"> </w:t>
      </w:r>
      <w:r w:rsidR="0039276A" w:rsidRPr="00785256">
        <w:rPr>
          <w:rFonts w:ascii="Arial" w:hAnsi="Arial" w:cs="Arial"/>
          <w:sz w:val="16"/>
          <w:szCs w:val="16"/>
        </w:rPr>
        <w:t xml:space="preserve">As sanções aqui previstas poderão ser aplicadas </w:t>
      </w:r>
      <w:proofErr w:type="spellStart"/>
      <w:r w:rsidR="0039276A" w:rsidRPr="00785256">
        <w:rPr>
          <w:rFonts w:ascii="Arial" w:hAnsi="Arial" w:cs="Arial"/>
          <w:sz w:val="16"/>
          <w:szCs w:val="16"/>
        </w:rPr>
        <w:t>concomitamente</w:t>
      </w:r>
      <w:proofErr w:type="spellEnd"/>
      <w:r w:rsidR="0039276A" w:rsidRPr="00785256">
        <w:rPr>
          <w:rFonts w:ascii="Arial" w:hAnsi="Arial" w:cs="Arial"/>
          <w:sz w:val="16"/>
          <w:szCs w:val="16"/>
        </w:rPr>
        <w:t>, facultada a</w:t>
      </w:r>
      <w:r w:rsidR="0039276A" w:rsidRPr="00785256">
        <w:rPr>
          <w:rFonts w:ascii="Arial" w:hAnsi="Arial" w:cs="Arial"/>
          <w:spacing w:val="-30"/>
          <w:sz w:val="16"/>
          <w:szCs w:val="16"/>
        </w:rPr>
        <w:t xml:space="preserve"> </w:t>
      </w:r>
      <w:r w:rsidR="0039276A" w:rsidRPr="00785256">
        <w:rPr>
          <w:rFonts w:ascii="Arial" w:hAnsi="Arial" w:cs="Arial"/>
          <w:sz w:val="16"/>
          <w:szCs w:val="16"/>
        </w:rPr>
        <w:t xml:space="preserve">defesa prévia do interessado, no respectivo processo, no </w:t>
      </w:r>
      <w:r w:rsidR="0039276A" w:rsidRPr="00785256">
        <w:rPr>
          <w:rFonts w:ascii="Arial" w:hAnsi="Arial" w:cs="Arial"/>
          <w:spacing w:val="-3"/>
          <w:sz w:val="16"/>
          <w:szCs w:val="16"/>
        </w:rPr>
        <w:t xml:space="preserve">prazo </w:t>
      </w:r>
      <w:r w:rsidR="00581C21" w:rsidRPr="00785256">
        <w:rPr>
          <w:rFonts w:ascii="Arial" w:hAnsi="Arial" w:cs="Arial"/>
          <w:sz w:val="16"/>
          <w:szCs w:val="16"/>
        </w:rPr>
        <w:t xml:space="preserve">de </w:t>
      </w:r>
      <w:r w:rsidR="0039276A" w:rsidRPr="00785256">
        <w:rPr>
          <w:rFonts w:ascii="Arial" w:hAnsi="Arial" w:cs="Arial"/>
          <w:sz w:val="16"/>
          <w:szCs w:val="16"/>
        </w:rPr>
        <w:t>05 (cinco) dias</w:t>
      </w:r>
      <w:r w:rsidR="0039276A" w:rsidRPr="00785256">
        <w:rPr>
          <w:rFonts w:ascii="Arial" w:hAnsi="Arial" w:cs="Arial"/>
          <w:spacing w:val="-6"/>
          <w:sz w:val="16"/>
          <w:szCs w:val="16"/>
        </w:rPr>
        <w:t xml:space="preserve"> </w:t>
      </w:r>
      <w:r w:rsidR="0039276A" w:rsidRPr="00785256">
        <w:rPr>
          <w:rFonts w:ascii="Arial" w:hAnsi="Arial" w:cs="Arial"/>
          <w:sz w:val="16"/>
          <w:szCs w:val="16"/>
        </w:rPr>
        <w:t>úteis.</w:t>
      </w:r>
    </w:p>
    <w:p w:rsidR="00581C21" w:rsidRPr="00581C21" w:rsidRDefault="00785256" w:rsidP="00581C21">
      <w:pPr>
        <w:rPr>
          <w:rFonts w:ascii="Arial" w:hAnsi="Arial" w:cs="Arial"/>
          <w:sz w:val="16"/>
          <w:szCs w:val="16"/>
        </w:rPr>
      </w:pPr>
      <w:r>
        <w:rPr>
          <w:rFonts w:ascii="Arial" w:hAnsi="Arial" w:cs="Arial"/>
          <w:b/>
          <w:sz w:val="16"/>
          <w:szCs w:val="16"/>
        </w:rPr>
        <w:t>9.12</w:t>
      </w:r>
      <w:r w:rsidR="00581C21" w:rsidRPr="00581C21">
        <w:rPr>
          <w:rFonts w:ascii="Arial" w:hAnsi="Arial" w:cs="Arial"/>
          <w:sz w:val="16"/>
          <w:szCs w:val="16"/>
        </w:rPr>
        <w:t xml:space="preserve"> </w:t>
      </w:r>
      <w:r w:rsidR="0039276A" w:rsidRPr="00581C21">
        <w:rPr>
          <w:rFonts w:ascii="Arial" w:hAnsi="Arial" w:cs="Arial"/>
          <w:sz w:val="16"/>
          <w:szCs w:val="16"/>
        </w:rPr>
        <w:t xml:space="preserve">Após 30 (trinta) dias da falta de execução do objeto, será considerada inexecução total do </w:t>
      </w:r>
      <w:r w:rsidR="0039276A" w:rsidRPr="00581C21">
        <w:rPr>
          <w:rFonts w:ascii="Arial" w:hAnsi="Arial" w:cs="Arial"/>
          <w:spacing w:val="-3"/>
          <w:sz w:val="16"/>
          <w:szCs w:val="16"/>
        </w:rPr>
        <w:t xml:space="preserve">contrato, </w:t>
      </w:r>
      <w:r w:rsidR="0039276A" w:rsidRPr="00581C21">
        <w:rPr>
          <w:rFonts w:ascii="Arial" w:hAnsi="Arial" w:cs="Arial"/>
          <w:sz w:val="16"/>
          <w:szCs w:val="16"/>
        </w:rPr>
        <w:t>o que ensejará a rescisão</w:t>
      </w:r>
      <w:r w:rsidR="0039276A" w:rsidRPr="00581C21">
        <w:rPr>
          <w:rFonts w:ascii="Arial" w:hAnsi="Arial" w:cs="Arial"/>
          <w:spacing w:val="1"/>
          <w:sz w:val="16"/>
          <w:szCs w:val="16"/>
        </w:rPr>
        <w:t xml:space="preserve"> </w:t>
      </w:r>
      <w:r w:rsidR="0039276A" w:rsidRPr="00581C21">
        <w:rPr>
          <w:rFonts w:ascii="Arial" w:hAnsi="Arial" w:cs="Arial"/>
          <w:sz w:val="16"/>
          <w:szCs w:val="16"/>
        </w:rPr>
        <w:t>contratual.</w:t>
      </w:r>
    </w:p>
    <w:p w:rsidR="00581C21" w:rsidRPr="00581C21" w:rsidRDefault="00785256" w:rsidP="00581C21">
      <w:pPr>
        <w:rPr>
          <w:rFonts w:ascii="Arial" w:hAnsi="Arial" w:cs="Arial"/>
          <w:sz w:val="16"/>
          <w:szCs w:val="16"/>
        </w:rPr>
      </w:pPr>
      <w:r>
        <w:rPr>
          <w:rFonts w:ascii="Arial" w:hAnsi="Arial" w:cs="Arial"/>
          <w:b/>
          <w:sz w:val="16"/>
          <w:szCs w:val="16"/>
        </w:rPr>
        <w:t>9.13</w:t>
      </w:r>
      <w:r w:rsidR="00581C21" w:rsidRPr="00581C21">
        <w:rPr>
          <w:rFonts w:ascii="Arial" w:hAnsi="Arial" w:cs="Arial"/>
          <w:sz w:val="16"/>
          <w:szCs w:val="16"/>
        </w:rPr>
        <w:t xml:space="preserve"> </w:t>
      </w:r>
      <w:r w:rsidR="0039276A" w:rsidRPr="00581C21">
        <w:rPr>
          <w:rFonts w:ascii="Arial" w:hAnsi="Arial" w:cs="Arial"/>
          <w:sz w:val="16"/>
          <w:szCs w:val="16"/>
        </w:rPr>
        <w:t>As sanções de natureza pecuniária serão diretamente descontadas de créditos que eventualmente detenha a Contratada ou efetuada a sua cobrança na forma prevista em</w:t>
      </w:r>
      <w:r w:rsidR="0039276A" w:rsidRPr="00581C21">
        <w:rPr>
          <w:rFonts w:ascii="Arial" w:hAnsi="Arial" w:cs="Arial"/>
          <w:spacing w:val="-24"/>
          <w:sz w:val="16"/>
          <w:szCs w:val="16"/>
        </w:rPr>
        <w:t xml:space="preserve"> </w:t>
      </w:r>
      <w:r w:rsidR="0039276A" w:rsidRPr="00581C21">
        <w:rPr>
          <w:rFonts w:ascii="Arial" w:hAnsi="Arial" w:cs="Arial"/>
          <w:sz w:val="16"/>
          <w:szCs w:val="16"/>
        </w:rPr>
        <w:t>lei.</w:t>
      </w:r>
    </w:p>
    <w:p w:rsidR="0039276A" w:rsidRPr="00581C21" w:rsidRDefault="00785256" w:rsidP="00581C21">
      <w:pPr>
        <w:rPr>
          <w:rFonts w:ascii="Arial" w:hAnsi="Arial" w:cs="Arial"/>
          <w:sz w:val="16"/>
          <w:szCs w:val="16"/>
        </w:rPr>
      </w:pPr>
      <w:r>
        <w:rPr>
          <w:rFonts w:ascii="Arial" w:hAnsi="Arial" w:cs="Arial"/>
          <w:b/>
          <w:sz w:val="16"/>
          <w:szCs w:val="16"/>
        </w:rPr>
        <w:t>9.14</w:t>
      </w:r>
      <w:r w:rsidR="00581C21" w:rsidRPr="00581C21">
        <w:rPr>
          <w:rFonts w:ascii="Arial" w:hAnsi="Arial" w:cs="Arial"/>
          <w:sz w:val="16"/>
          <w:szCs w:val="16"/>
        </w:rPr>
        <w:t xml:space="preserve"> </w:t>
      </w:r>
      <w:r w:rsidR="0039276A" w:rsidRPr="00581C21">
        <w:rPr>
          <w:rFonts w:ascii="Arial" w:hAnsi="Arial" w:cs="Arial"/>
          <w:sz w:val="16"/>
          <w:szCs w:val="16"/>
        </w:rPr>
        <w:t xml:space="preserve">As sanções previstas não poderão ser relevadas, salvo </w:t>
      </w:r>
      <w:proofErr w:type="spellStart"/>
      <w:r w:rsidR="0039276A" w:rsidRPr="00581C21">
        <w:rPr>
          <w:rFonts w:ascii="Arial" w:hAnsi="Arial" w:cs="Arial"/>
          <w:sz w:val="16"/>
          <w:szCs w:val="16"/>
        </w:rPr>
        <w:t>ﬁcar</w:t>
      </w:r>
      <w:proofErr w:type="spellEnd"/>
      <w:r w:rsidR="0039276A" w:rsidRPr="00581C21">
        <w:rPr>
          <w:rFonts w:ascii="Arial" w:hAnsi="Arial" w:cs="Arial"/>
          <w:sz w:val="16"/>
          <w:szCs w:val="16"/>
        </w:rPr>
        <w:t xml:space="preserve"> comprovada a</w:t>
      </w:r>
      <w:r w:rsidR="0039276A" w:rsidRPr="00581C21">
        <w:rPr>
          <w:rFonts w:ascii="Arial" w:hAnsi="Arial" w:cs="Arial"/>
          <w:spacing w:val="-29"/>
          <w:sz w:val="16"/>
          <w:szCs w:val="16"/>
        </w:rPr>
        <w:t xml:space="preserve"> </w:t>
      </w:r>
      <w:r w:rsidR="0039276A" w:rsidRPr="00581C21">
        <w:rPr>
          <w:rFonts w:ascii="Arial" w:hAnsi="Arial" w:cs="Arial"/>
          <w:sz w:val="16"/>
          <w:szCs w:val="16"/>
        </w:rPr>
        <w:t xml:space="preserve">ocorrência de situações que se enquadrem no conceito jurídico de </w:t>
      </w:r>
      <w:r w:rsidR="0039276A" w:rsidRPr="00581C21">
        <w:rPr>
          <w:rFonts w:ascii="Arial" w:hAnsi="Arial" w:cs="Arial"/>
          <w:spacing w:val="-3"/>
          <w:sz w:val="16"/>
          <w:szCs w:val="16"/>
        </w:rPr>
        <w:t xml:space="preserve">força </w:t>
      </w:r>
      <w:r w:rsidR="0039276A" w:rsidRPr="00581C21">
        <w:rPr>
          <w:rFonts w:ascii="Arial" w:hAnsi="Arial" w:cs="Arial"/>
          <w:sz w:val="16"/>
          <w:szCs w:val="16"/>
        </w:rPr>
        <w:t xml:space="preserve">maior ou casos fortuitos, devidos e formalmente </w:t>
      </w:r>
      <w:proofErr w:type="spellStart"/>
      <w:r w:rsidR="0039276A" w:rsidRPr="00581C21">
        <w:rPr>
          <w:rFonts w:ascii="Arial" w:hAnsi="Arial" w:cs="Arial"/>
          <w:sz w:val="16"/>
          <w:szCs w:val="16"/>
        </w:rPr>
        <w:t>justiﬁcados</w:t>
      </w:r>
      <w:proofErr w:type="spellEnd"/>
      <w:r w:rsidR="0039276A" w:rsidRPr="00581C21">
        <w:rPr>
          <w:rFonts w:ascii="Arial" w:hAnsi="Arial" w:cs="Arial"/>
          <w:sz w:val="16"/>
          <w:szCs w:val="16"/>
        </w:rPr>
        <w:t xml:space="preserve"> e comprovados, e sempre a critério da autoridade competente, conforme prejuízo</w:t>
      </w:r>
      <w:r w:rsidR="0039276A" w:rsidRPr="00581C21">
        <w:rPr>
          <w:rFonts w:ascii="Arial" w:hAnsi="Arial" w:cs="Arial"/>
          <w:spacing w:val="-1"/>
          <w:sz w:val="16"/>
          <w:szCs w:val="16"/>
        </w:rPr>
        <w:t xml:space="preserve"> </w:t>
      </w:r>
      <w:r w:rsidR="0039276A" w:rsidRPr="00581C21">
        <w:rPr>
          <w:rFonts w:ascii="Arial" w:hAnsi="Arial" w:cs="Arial"/>
          <w:sz w:val="16"/>
          <w:szCs w:val="16"/>
        </w:rPr>
        <w:t>auferido.</w:t>
      </w:r>
    </w:p>
    <w:p w:rsidR="0039276A" w:rsidRPr="00581C21" w:rsidRDefault="00785256" w:rsidP="00581C21">
      <w:pPr>
        <w:rPr>
          <w:rFonts w:ascii="Arial" w:hAnsi="Arial" w:cs="Arial"/>
          <w:sz w:val="16"/>
          <w:szCs w:val="16"/>
        </w:rPr>
      </w:pPr>
      <w:r>
        <w:rPr>
          <w:rFonts w:ascii="Arial" w:hAnsi="Arial" w:cs="Arial"/>
          <w:b/>
          <w:sz w:val="16"/>
          <w:szCs w:val="16"/>
        </w:rPr>
        <w:t>9.15</w:t>
      </w:r>
      <w:r w:rsidR="00581C21" w:rsidRPr="00581C21">
        <w:rPr>
          <w:rFonts w:ascii="Arial" w:hAnsi="Arial" w:cs="Arial"/>
          <w:sz w:val="16"/>
          <w:szCs w:val="16"/>
        </w:rPr>
        <w:t xml:space="preserve"> </w:t>
      </w:r>
      <w:r w:rsidR="0039276A" w:rsidRPr="00581C21">
        <w:rPr>
          <w:rFonts w:ascii="Arial" w:hAnsi="Arial" w:cs="Arial"/>
          <w:sz w:val="16"/>
          <w:szCs w:val="16"/>
        </w:rPr>
        <w:t xml:space="preserve">A autoridade competente, na aplicação das sanções; levará em consideração a gravidade da conduta do </w:t>
      </w:r>
      <w:r w:rsidR="0039276A" w:rsidRPr="00581C21">
        <w:rPr>
          <w:rFonts w:ascii="Arial" w:hAnsi="Arial" w:cs="Arial"/>
          <w:spacing w:val="-4"/>
          <w:sz w:val="16"/>
          <w:szCs w:val="16"/>
        </w:rPr>
        <w:t xml:space="preserve">infrator, </w:t>
      </w:r>
      <w:r w:rsidR="0039276A" w:rsidRPr="00581C21">
        <w:rPr>
          <w:rFonts w:ascii="Arial" w:hAnsi="Arial" w:cs="Arial"/>
          <w:sz w:val="16"/>
          <w:szCs w:val="16"/>
        </w:rPr>
        <w:t>o caráter educativo da pena, bem como o dano causado à Administração, observando o princípio da</w:t>
      </w:r>
      <w:r w:rsidR="0039276A" w:rsidRPr="00581C21">
        <w:rPr>
          <w:rFonts w:ascii="Arial" w:hAnsi="Arial" w:cs="Arial"/>
          <w:spacing w:val="-2"/>
          <w:sz w:val="16"/>
          <w:szCs w:val="16"/>
        </w:rPr>
        <w:t xml:space="preserve"> </w:t>
      </w:r>
      <w:r w:rsidR="0039276A" w:rsidRPr="00581C21">
        <w:rPr>
          <w:rFonts w:ascii="Arial" w:hAnsi="Arial" w:cs="Arial"/>
          <w:sz w:val="16"/>
          <w:szCs w:val="16"/>
        </w:rPr>
        <w:t>proporcionalidade.</w:t>
      </w:r>
    </w:p>
    <w:p w:rsidR="0039276A" w:rsidRPr="00581C21" w:rsidRDefault="00785256" w:rsidP="00581C21">
      <w:pPr>
        <w:rPr>
          <w:rFonts w:ascii="Arial" w:hAnsi="Arial" w:cs="Arial"/>
          <w:sz w:val="16"/>
          <w:szCs w:val="16"/>
        </w:rPr>
      </w:pPr>
      <w:r>
        <w:rPr>
          <w:rFonts w:ascii="Arial" w:hAnsi="Arial" w:cs="Arial"/>
          <w:b/>
          <w:sz w:val="16"/>
          <w:szCs w:val="16"/>
        </w:rPr>
        <w:t>9.16</w:t>
      </w:r>
      <w:r w:rsidR="00581C21" w:rsidRPr="00581C21">
        <w:rPr>
          <w:rFonts w:ascii="Arial" w:hAnsi="Arial" w:cs="Arial"/>
          <w:sz w:val="16"/>
          <w:szCs w:val="16"/>
        </w:rPr>
        <w:t xml:space="preserve"> </w:t>
      </w:r>
      <w:r w:rsidR="0039276A" w:rsidRPr="00581C21">
        <w:rPr>
          <w:rFonts w:ascii="Arial" w:hAnsi="Arial" w:cs="Arial"/>
          <w:sz w:val="16"/>
          <w:szCs w:val="16"/>
        </w:rPr>
        <w:t xml:space="preserve">A sanção será obrigatoriamente registrada no Sistema de Cadastramento </w:t>
      </w:r>
      <w:proofErr w:type="spellStart"/>
      <w:r w:rsidR="0039276A" w:rsidRPr="00581C21">
        <w:rPr>
          <w:rFonts w:ascii="Arial" w:hAnsi="Arial" w:cs="Arial"/>
          <w:sz w:val="16"/>
          <w:szCs w:val="16"/>
        </w:rPr>
        <w:t>Uniﬁcado</w:t>
      </w:r>
      <w:proofErr w:type="spellEnd"/>
      <w:r w:rsidR="0039276A" w:rsidRPr="00581C21">
        <w:rPr>
          <w:rFonts w:ascii="Arial" w:hAnsi="Arial" w:cs="Arial"/>
          <w:sz w:val="16"/>
          <w:szCs w:val="16"/>
        </w:rPr>
        <w:t xml:space="preserve"> de Fornecedores – </w:t>
      </w:r>
      <w:r w:rsidR="0039276A" w:rsidRPr="00581C21">
        <w:rPr>
          <w:rFonts w:ascii="Arial" w:hAnsi="Arial" w:cs="Arial"/>
          <w:spacing w:val="-4"/>
          <w:sz w:val="16"/>
          <w:szCs w:val="16"/>
        </w:rPr>
        <w:t xml:space="preserve">SICAF, </w:t>
      </w:r>
      <w:r w:rsidR="0039276A" w:rsidRPr="00581C21">
        <w:rPr>
          <w:rFonts w:ascii="Arial" w:hAnsi="Arial" w:cs="Arial"/>
          <w:sz w:val="16"/>
          <w:szCs w:val="16"/>
        </w:rPr>
        <w:t>bem como em sistemas</w:t>
      </w:r>
      <w:r w:rsidR="0039276A" w:rsidRPr="00581C21">
        <w:rPr>
          <w:rFonts w:ascii="Arial" w:hAnsi="Arial" w:cs="Arial"/>
          <w:spacing w:val="2"/>
          <w:sz w:val="16"/>
          <w:szCs w:val="16"/>
        </w:rPr>
        <w:t xml:space="preserve"> </w:t>
      </w:r>
      <w:r w:rsidR="0039276A" w:rsidRPr="00581C21">
        <w:rPr>
          <w:rFonts w:ascii="Arial" w:hAnsi="Arial" w:cs="Arial"/>
          <w:sz w:val="16"/>
          <w:szCs w:val="16"/>
        </w:rPr>
        <w:t>Estaduais.</w:t>
      </w:r>
    </w:p>
    <w:p w:rsidR="0039276A" w:rsidRPr="00581C21" w:rsidRDefault="00785256" w:rsidP="00581C21">
      <w:pPr>
        <w:rPr>
          <w:rFonts w:ascii="Arial" w:hAnsi="Arial" w:cs="Arial"/>
          <w:sz w:val="16"/>
          <w:szCs w:val="16"/>
        </w:rPr>
      </w:pPr>
      <w:r>
        <w:rPr>
          <w:rFonts w:ascii="Arial" w:hAnsi="Arial" w:cs="Arial"/>
          <w:b/>
          <w:spacing w:val="-4"/>
          <w:sz w:val="16"/>
          <w:szCs w:val="16"/>
        </w:rPr>
        <w:t>9.17</w:t>
      </w:r>
      <w:bookmarkStart w:id="1" w:name="_GoBack"/>
      <w:bookmarkEnd w:id="1"/>
      <w:r w:rsidR="00581C21" w:rsidRPr="00581C21">
        <w:rPr>
          <w:rFonts w:ascii="Arial" w:hAnsi="Arial" w:cs="Arial"/>
          <w:spacing w:val="-4"/>
          <w:sz w:val="16"/>
          <w:szCs w:val="16"/>
        </w:rPr>
        <w:t xml:space="preserve"> </w:t>
      </w:r>
      <w:r w:rsidR="0039276A" w:rsidRPr="00581C21">
        <w:rPr>
          <w:rFonts w:ascii="Arial" w:hAnsi="Arial" w:cs="Arial"/>
          <w:spacing w:val="-4"/>
          <w:sz w:val="16"/>
          <w:szCs w:val="16"/>
        </w:rPr>
        <w:t xml:space="preserve">Também </w:t>
      </w:r>
      <w:proofErr w:type="spellStart"/>
      <w:r w:rsidR="0039276A" w:rsidRPr="00581C21">
        <w:rPr>
          <w:rFonts w:ascii="Arial" w:hAnsi="Arial" w:cs="Arial"/>
          <w:sz w:val="16"/>
          <w:szCs w:val="16"/>
        </w:rPr>
        <w:t>ﬁcam</w:t>
      </w:r>
      <w:proofErr w:type="spellEnd"/>
      <w:r w:rsidR="0039276A" w:rsidRPr="00581C21">
        <w:rPr>
          <w:rFonts w:ascii="Arial" w:hAnsi="Arial" w:cs="Arial"/>
          <w:sz w:val="16"/>
          <w:szCs w:val="16"/>
        </w:rPr>
        <w:t xml:space="preserve"> sujeitas às penalidades de suspensão de licitar e impedimento de contratar com órgão licitante e de declaração de inidoneidade, previstas no subitem </w:t>
      </w:r>
      <w:r w:rsidR="0039276A" w:rsidRPr="00581C21">
        <w:rPr>
          <w:rFonts w:ascii="Arial" w:hAnsi="Arial" w:cs="Arial"/>
          <w:spacing w:val="-3"/>
          <w:sz w:val="16"/>
          <w:szCs w:val="16"/>
        </w:rPr>
        <w:t xml:space="preserve">anterior, </w:t>
      </w:r>
      <w:r w:rsidR="0039276A" w:rsidRPr="00581C21">
        <w:rPr>
          <w:rFonts w:ascii="Arial" w:hAnsi="Arial" w:cs="Arial"/>
          <w:sz w:val="16"/>
          <w:szCs w:val="16"/>
        </w:rPr>
        <w:t xml:space="preserve">as empresas ou </w:t>
      </w:r>
      <w:proofErr w:type="spellStart"/>
      <w:r w:rsidR="0039276A" w:rsidRPr="00581C21">
        <w:rPr>
          <w:rFonts w:ascii="Arial" w:hAnsi="Arial" w:cs="Arial"/>
          <w:sz w:val="16"/>
          <w:szCs w:val="16"/>
        </w:rPr>
        <w:t>proﬁssionais</w:t>
      </w:r>
      <w:proofErr w:type="spellEnd"/>
      <w:r w:rsidR="0039276A" w:rsidRPr="00581C21">
        <w:rPr>
          <w:rFonts w:ascii="Arial" w:hAnsi="Arial" w:cs="Arial"/>
          <w:sz w:val="16"/>
          <w:szCs w:val="16"/>
        </w:rPr>
        <w:t xml:space="preserve"> que, em razão do contrato decorrente dessa</w:t>
      </w:r>
      <w:r w:rsidR="0039276A" w:rsidRPr="00581C21">
        <w:rPr>
          <w:rFonts w:ascii="Arial" w:hAnsi="Arial" w:cs="Arial"/>
          <w:spacing w:val="-9"/>
          <w:sz w:val="16"/>
          <w:szCs w:val="16"/>
        </w:rPr>
        <w:t xml:space="preserve"> </w:t>
      </w:r>
      <w:r w:rsidR="0039276A" w:rsidRPr="00581C21">
        <w:rPr>
          <w:rFonts w:ascii="Arial" w:hAnsi="Arial" w:cs="Arial"/>
          <w:sz w:val="16"/>
          <w:szCs w:val="16"/>
        </w:rPr>
        <w:t>licitação:</w:t>
      </w:r>
    </w:p>
    <w:p w:rsidR="0039276A" w:rsidRPr="00581C21" w:rsidRDefault="00581C21" w:rsidP="00581C21">
      <w:pPr>
        <w:rPr>
          <w:rFonts w:ascii="Arial" w:hAnsi="Arial" w:cs="Arial"/>
          <w:sz w:val="16"/>
          <w:szCs w:val="16"/>
        </w:rPr>
      </w:pPr>
      <w:r w:rsidRPr="00581C21">
        <w:rPr>
          <w:rFonts w:ascii="Arial" w:hAnsi="Arial" w:cs="Arial"/>
          <w:b/>
          <w:spacing w:val="-4"/>
          <w:sz w:val="16"/>
          <w:szCs w:val="16"/>
        </w:rPr>
        <w:t>a.</w:t>
      </w:r>
      <w:r w:rsidRPr="00581C21">
        <w:rPr>
          <w:rFonts w:ascii="Arial" w:hAnsi="Arial" w:cs="Arial"/>
          <w:spacing w:val="-4"/>
          <w:sz w:val="16"/>
          <w:szCs w:val="16"/>
        </w:rPr>
        <w:t xml:space="preserve"> </w:t>
      </w:r>
      <w:r w:rsidR="0039276A" w:rsidRPr="00581C21">
        <w:rPr>
          <w:rFonts w:ascii="Arial" w:hAnsi="Arial" w:cs="Arial"/>
          <w:spacing w:val="-4"/>
          <w:sz w:val="16"/>
          <w:szCs w:val="16"/>
        </w:rPr>
        <w:t xml:space="preserve">Tenham </w:t>
      </w:r>
      <w:r w:rsidR="0039276A" w:rsidRPr="00581C21">
        <w:rPr>
          <w:rFonts w:ascii="Arial" w:hAnsi="Arial" w:cs="Arial"/>
          <w:sz w:val="16"/>
          <w:szCs w:val="16"/>
        </w:rPr>
        <w:t xml:space="preserve">sofrido condenações </w:t>
      </w:r>
      <w:proofErr w:type="spellStart"/>
      <w:r w:rsidR="0039276A" w:rsidRPr="00581C21">
        <w:rPr>
          <w:rFonts w:ascii="Arial" w:hAnsi="Arial" w:cs="Arial"/>
          <w:sz w:val="16"/>
          <w:szCs w:val="16"/>
        </w:rPr>
        <w:t>deﬁnitivas</w:t>
      </w:r>
      <w:proofErr w:type="spellEnd"/>
      <w:r w:rsidR="0039276A" w:rsidRPr="00581C21">
        <w:rPr>
          <w:rFonts w:ascii="Arial" w:hAnsi="Arial" w:cs="Arial"/>
          <w:sz w:val="16"/>
          <w:szCs w:val="16"/>
        </w:rPr>
        <w:t xml:space="preserve"> por praticarem, por meio dolosos, fraude </w:t>
      </w:r>
      <w:proofErr w:type="spellStart"/>
      <w:r w:rsidR="0039276A" w:rsidRPr="00581C21">
        <w:rPr>
          <w:rFonts w:ascii="Arial" w:hAnsi="Arial" w:cs="Arial"/>
          <w:sz w:val="16"/>
          <w:szCs w:val="16"/>
        </w:rPr>
        <w:t>ﬁscal</w:t>
      </w:r>
      <w:proofErr w:type="spellEnd"/>
      <w:r w:rsidR="0039276A" w:rsidRPr="00581C21">
        <w:rPr>
          <w:rFonts w:ascii="Arial" w:hAnsi="Arial" w:cs="Arial"/>
          <w:sz w:val="16"/>
          <w:szCs w:val="16"/>
        </w:rPr>
        <w:t xml:space="preserve"> no recolhimento de</w:t>
      </w:r>
      <w:r w:rsidR="0039276A" w:rsidRPr="00581C21">
        <w:rPr>
          <w:rFonts w:ascii="Arial" w:hAnsi="Arial" w:cs="Arial"/>
          <w:spacing w:val="-1"/>
          <w:sz w:val="16"/>
          <w:szCs w:val="16"/>
        </w:rPr>
        <w:t xml:space="preserve"> </w:t>
      </w:r>
      <w:r w:rsidR="0039276A" w:rsidRPr="00581C21">
        <w:rPr>
          <w:rFonts w:ascii="Arial" w:hAnsi="Arial" w:cs="Arial"/>
          <w:sz w:val="16"/>
          <w:szCs w:val="16"/>
        </w:rPr>
        <w:t>tributos;</w:t>
      </w:r>
    </w:p>
    <w:p w:rsidR="0039276A" w:rsidRPr="00581C21" w:rsidRDefault="00581C21" w:rsidP="00581C21">
      <w:pPr>
        <w:rPr>
          <w:rFonts w:ascii="Arial" w:hAnsi="Arial" w:cs="Arial"/>
          <w:sz w:val="16"/>
          <w:szCs w:val="16"/>
        </w:rPr>
      </w:pPr>
      <w:r w:rsidRPr="00581C21">
        <w:rPr>
          <w:rFonts w:ascii="Arial" w:hAnsi="Arial" w:cs="Arial"/>
          <w:b/>
          <w:spacing w:val="-4"/>
          <w:sz w:val="16"/>
          <w:szCs w:val="16"/>
        </w:rPr>
        <w:t>b</w:t>
      </w:r>
      <w:r w:rsidRPr="00581C21">
        <w:rPr>
          <w:rFonts w:ascii="Arial" w:hAnsi="Arial" w:cs="Arial"/>
          <w:spacing w:val="-4"/>
          <w:sz w:val="16"/>
          <w:szCs w:val="16"/>
        </w:rPr>
        <w:t xml:space="preserve">. </w:t>
      </w:r>
      <w:r w:rsidR="0039276A" w:rsidRPr="00581C21">
        <w:rPr>
          <w:rFonts w:ascii="Arial" w:hAnsi="Arial" w:cs="Arial"/>
          <w:spacing w:val="-4"/>
          <w:sz w:val="16"/>
          <w:szCs w:val="16"/>
        </w:rPr>
        <w:t xml:space="preserve">Tenham </w:t>
      </w:r>
      <w:r w:rsidR="0039276A" w:rsidRPr="00581C21">
        <w:rPr>
          <w:rFonts w:ascii="Arial" w:hAnsi="Arial" w:cs="Arial"/>
          <w:sz w:val="16"/>
          <w:szCs w:val="16"/>
        </w:rPr>
        <w:t>praticado atos ilícitos visando a frustrar os objetivos da</w:t>
      </w:r>
      <w:r w:rsidR="0039276A" w:rsidRPr="00581C21">
        <w:rPr>
          <w:rFonts w:ascii="Arial" w:hAnsi="Arial" w:cs="Arial"/>
          <w:spacing w:val="-6"/>
          <w:sz w:val="16"/>
          <w:szCs w:val="16"/>
        </w:rPr>
        <w:t xml:space="preserve"> </w:t>
      </w:r>
      <w:r w:rsidR="0039276A" w:rsidRPr="00581C21">
        <w:rPr>
          <w:rFonts w:ascii="Arial" w:hAnsi="Arial" w:cs="Arial"/>
          <w:sz w:val="16"/>
          <w:szCs w:val="16"/>
        </w:rPr>
        <w:t>licitação;</w:t>
      </w:r>
    </w:p>
    <w:p w:rsidR="0039276A" w:rsidRPr="00581C21" w:rsidRDefault="00581C21" w:rsidP="00581C21">
      <w:pPr>
        <w:rPr>
          <w:rFonts w:ascii="Arial" w:hAnsi="Arial" w:cs="Arial"/>
          <w:sz w:val="16"/>
          <w:szCs w:val="16"/>
        </w:rPr>
      </w:pPr>
      <w:r w:rsidRPr="00581C21">
        <w:rPr>
          <w:rFonts w:ascii="Arial" w:hAnsi="Arial" w:cs="Arial"/>
          <w:b/>
          <w:sz w:val="16"/>
          <w:szCs w:val="16"/>
        </w:rPr>
        <w:lastRenderedPageBreak/>
        <w:t>c.</w:t>
      </w:r>
      <w:r w:rsidRPr="00581C21">
        <w:rPr>
          <w:rFonts w:ascii="Arial" w:hAnsi="Arial" w:cs="Arial"/>
          <w:sz w:val="16"/>
          <w:szCs w:val="16"/>
        </w:rPr>
        <w:t xml:space="preserve"> </w:t>
      </w:r>
      <w:r w:rsidR="0039276A" w:rsidRPr="00581C21">
        <w:rPr>
          <w:rFonts w:ascii="Arial" w:hAnsi="Arial" w:cs="Arial"/>
          <w:sz w:val="16"/>
          <w:szCs w:val="16"/>
        </w:rPr>
        <w:t>Demonstrem não possuir idoneidade para contratar com a Administração em virtude de atos ilícitos</w:t>
      </w:r>
      <w:r w:rsidR="0039276A" w:rsidRPr="00581C21">
        <w:rPr>
          <w:rFonts w:ascii="Arial" w:hAnsi="Arial" w:cs="Arial"/>
          <w:spacing w:val="-1"/>
          <w:sz w:val="16"/>
          <w:szCs w:val="16"/>
        </w:rPr>
        <w:t xml:space="preserve"> </w:t>
      </w:r>
      <w:r w:rsidR="0039276A" w:rsidRPr="00581C21">
        <w:rPr>
          <w:rFonts w:ascii="Arial" w:hAnsi="Arial" w:cs="Arial"/>
          <w:sz w:val="16"/>
          <w:szCs w:val="16"/>
        </w:rPr>
        <w:t>praticados.</w:t>
      </w:r>
    </w:p>
    <w:p w:rsidR="00EC1864" w:rsidRPr="00BF6C67" w:rsidRDefault="00EC1864"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6E7311" w:rsidRDefault="006E7311" w:rsidP="009D2314">
      <w:pPr>
        <w:pStyle w:val="Corpodetexto3"/>
        <w:tabs>
          <w:tab w:val="left" w:pos="900"/>
        </w:tabs>
        <w:ind w:right="47"/>
        <w:rPr>
          <w:rFonts w:ascii="Arial" w:hAnsi="Arial" w:cs="Arial"/>
          <w:sz w:val="16"/>
          <w:szCs w:val="16"/>
        </w:rPr>
      </w:pPr>
    </w:p>
    <w:p w:rsidR="006E7311" w:rsidRPr="00263325" w:rsidRDefault="006E7311"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6E7311" w:rsidRDefault="006E7311" w:rsidP="009D2314">
      <w:pPr>
        <w:jc w:val="both"/>
        <w:rPr>
          <w:rFonts w:ascii="Arial" w:hAnsi="Arial" w:cs="Arial"/>
          <w:b/>
          <w:bCs/>
          <w:sz w:val="16"/>
          <w:szCs w:val="16"/>
        </w:rPr>
      </w:pPr>
      <w:r w:rsidRPr="006E7311">
        <w:rPr>
          <w:rStyle w:val="Forte"/>
          <w:rFonts w:ascii="Arial" w:eastAsiaTheme="majorEastAsia" w:hAnsi="Arial" w:cs="Arial"/>
          <w:sz w:val="16"/>
          <w:szCs w:val="16"/>
        </w:rPr>
        <w:t xml:space="preserve">SEJUS/RO </w:t>
      </w:r>
      <w:r>
        <w:rPr>
          <w:rStyle w:val="Forte"/>
          <w:rFonts w:ascii="Arial" w:eastAsiaTheme="majorEastAsia" w:hAnsi="Arial" w:cs="Arial"/>
          <w:sz w:val="16"/>
          <w:szCs w:val="16"/>
        </w:rPr>
        <w:t>–</w:t>
      </w:r>
      <w:r w:rsidRPr="006E7311">
        <w:rPr>
          <w:rStyle w:val="Forte"/>
          <w:rFonts w:ascii="Arial" w:eastAsiaTheme="majorEastAsia" w:hAnsi="Arial" w:cs="Arial"/>
          <w:sz w:val="16"/>
          <w:szCs w:val="16"/>
        </w:rPr>
        <w:t xml:space="preserve"> </w:t>
      </w:r>
      <w:r>
        <w:rPr>
          <w:rStyle w:val="Forte"/>
          <w:rFonts w:ascii="Arial" w:eastAsiaTheme="majorEastAsia" w:hAnsi="Arial" w:cs="Arial"/>
          <w:sz w:val="16"/>
          <w:szCs w:val="16"/>
        </w:rPr>
        <w:t>Secretaria de Estado de Justiça.</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lastRenderedPageBreak/>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Pr="006E7311" w:rsidRDefault="0064177A" w:rsidP="00526790">
      <w:pPr>
        <w:ind w:right="47"/>
        <w:jc w:val="both"/>
        <w:rPr>
          <w:rFonts w:ascii="Arial" w:hAnsi="Arial" w:cs="Arial"/>
          <w:b/>
          <w:bCs/>
          <w:sz w:val="10"/>
          <w:szCs w:val="10"/>
        </w:rPr>
      </w:pPr>
    </w:p>
    <w:p w:rsidR="00C50BF7" w:rsidRPr="006E7311" w:rsidRDefault="000D4F38" w:rsidP="00526790">
      <w:pPr>
        <w:ind w:right="47"/>
        <w:jc w:val="both"/>
        <w:rPr>
          <w:rFonts w:ascii="Arial" w:hAnsi="Arial" w:cs="Arial"/>
          <w:b/>
          <w:bCs/>
          <w:sz w:val="10"/>
          <w:szCs w:val="10"/>
        </w:rPr>
      </w:pPr>
      <w:r w:rsidRPr="006E7311">
        <w:rPr>
          <w:rFonts w:ascii="Arial" w:hAnsi="Arial" w:cs="Arial"/>
          <w:b/>
          <w:bCs/>
          <w:sz w:val="10"/>
          <w:szCs w:val="10"/>
        </w:rPr>
        <w:t>RSV</w:t>
      </w:r>
      <w:r w:rsidR="002660D3" w:rsidRPr="006E7311">
        <w:rPr>
          <w:rFonts w:ascii="Arial" w:hAnsi="Arial" w:cs="Arial"/>
          <w:b/>
          <w:bCs/>
          <w:sz w:val="10"/>
          <w:szCs w:val="10"/>
        </w:rPr>
        <w:t>/</w:t>
      </w:r>
      <w:r w:rsidR="00BA5836" w:rsidRPr="006E7311">
        <w:rPr>
          <w:rFonts w:ascii="Arial" w:hAnsi="Arial" w:cs="Arial"/>
          <w:b/>
          <w:bCs/>
          <w:sz w:val="10"/>
          <w:szCs w:val="10"/>
        </w:rPr>
        <w:t>SRP</w:t>
      </w:r>
    </w:p>
    <w:sectPr w:rsidR="00C50BF7" w:rsidRPr="006E731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FC6" w:rsidRDefault="00033FC6">
      <w:r>
        <w:separator/>
      </w:r>
    </w:p>
  </w:endnote>
  <w:endnote w:type="continuationSeparator" w:id="0">
    <w:p w:rsidR="00033FC6" w:rsidRDefault="0003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FC6" w:rsidRDefault="00033FC6">
      <w:r>
        <w:separator/>
      </w:r>
    </w:p>
  </w:footnote>
  <w:footnote w:type="continuationSeparator" w:id="0">
    <w:p w:rsidR="00033FC6" w:rsidRDefault="0003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C6" w:rsidRDefault="00033FC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C34202"/>
    <w:multiLevelType w:val="hybridMultilevel"/>
    <w:tmpl w:val="EA520D72"/>
    <w:lvl w:ilvl="0" w:tplc="2FAA0144">
      <w:start w:val="1"/>
      <w:numFmt w:val="lowerLetter"/>
      <w:lvlText w:val="%1)"/>
      <w:lvlJc w:val="left"/>
      <w:pPr>
        <w:ind w:left="248" w:hanging="248"/>
      </w:pPr>
      <w:rPr>
        <w:rFonts w:ascii="Arial" w:eastAsia="Calibri" w:hAnsi="Arial" w:cs="Arial" w:hint="default"/>
        <w:b/>
        <w:bCs/>
        <w:spacing w:val="-7"/>
        <w:w w:val="100"/>
        <w:sz w:val="16"/>
        <w:szCs w:val="16"/>
        <w:lang w:val="pt-BR" w:eastAsia="pt-PT" w:bidi="pt-PT"/>
      </w:rPr>
    </w:lvl>
    <w:lvl w:ilvl="1" w:tplc="F034B924">
      <w:numFmt w:val="bullet"/>
      <w:lvlText w:val="•"/>
      <w:lvlJc w:val="left"/>
      <w:pPr>
        <w:ind w:left="703" w:hanging="248"/>
      </w:pPr>
      <w:rPr>
        <w:rFonts w:hint="default"/>
        <w:lang w:val="pt-PT" w:eastAsia="pt-PT" w:bidi="pt-PT"/>
      </w:rPr>
    </w:lvl>
    <w:lvl w:ilvl="2" w:tplc="4644EAC4">
      <w:numFmt w:val="bullet"/>
      <w:lvlText w:val="•"/>
      <w:lvlJc w:val="left"/>
      <w:pPr>
        <w:ind w:left="1589" w:hanging="248"/>
      </w:pPr>
      <w:rPr>
        <w:rFonts w:hint="default"/>
        <w:lang w:val="pt-PT" w:eastAsia="pt-PT" w:bidi="pt-PT"/>
      </w:rPr>
    </w:lvl>
    <w:lvl w:ilvl="3" w:tplc="0682160E">
      <w:numFmt w:val="bullet"/>
      <w:lvlText w:val="•"/>
      <w:lvlJc w:val="left"/>
      <w:pPr>
        <w:ind w:left="2475" w:hanging="248"/>
      </w:pPr>
      <w:rPr>
        <w:rFonts w:hint="default"/>
        <w:lang w:val="pt-PT" w:eastAsia="pt-PT" w:bidi="pt-PT"/>
      </w:rPr>
    </w:lvl>
    <w:lvl w:ilvl="4" w:tplc="9EDCEE6A">
      <w:numFmt w:val="bullet"/>
      <w:lvlText w:val="•"/>
      <w:lvlJc w:val="left"/>
      <w:pPr>
        <w:ind w:left="3361" w:hanging="248"/>
      </w:pPr>
      <w:rPr>
        <w:rFonts w:hint="default"/>
        <w:lang w:val="pt-PT" w:eastAsia="pt-PT" w:bidi="pt-PT"/>
      </w:rPr>
    </w:lvl>
    <w:lvl w:ilvl="5" w:tplc="1408EF10">
      <w:numFmt w:val="bullet"/>
      <w:lvlText w:val="•"/>
      <w:lvlJc w:val="left"/>
      <w:pPr>
        <w:ind w:left="4247" w:hanging="248"/>
      </w:pPr>
      <w:rPr>
        <w:rFonts w:hint="default"/>
        <w:lang w:val="pt-PT" w:eastAsia="pt-PT" w:bidi="pt-PT"/>
      </w:rPr>
    </w:lvl>
    <w:lvl w:ilvl="6" w:tplc="E80EEB5C">
      <w:numFmt w:val="bullet"/>
      <w:lvlText w:val="•"/>
      <w:lvlJc w:val="left"/>
      <w:pPr>
        <w:ind w:left="5133" w:hanging="248"/>
      </w:pPr>
      <w:rPr>
        <w:rFonts w:hint="default"/>
        <w:lang w:val="pt-PT" w:eastAsia="pt-PT" w:bidi="pt-PT"/>
      </w:rPr>
    </w:lvl>
    <w:lvl w:ilvl="7" w:tplc="D6504152">
      <w:numFmt w:val="bullet"/>
      <w:lvlText w:val="•"/>
      <w:lvlJc w:val="left"/>
      <w:pPr>
        <w:ind w:left="6019" w:hanging="248"/>
      </w:pPr>
      <w:rPr>
        <w:rFonts w:hint="default"/>
        <w:lang w:val="pt-PT" w:eastAsia="pt-PT" w:bidi="pt-PT"/>
      </w:rPr>
    </w:lvl>
    <w:lvl w:ilvl="8" w:tplc="4CBE8A64">
      <w:numFmt w:val="bullet"/>
      <w:lvlText w:val="•"/>
      <w:lvlJc w:val="left"/>
      <w:pPr>
        <w:ind w:left="6905" w:hanging="248"/>
      </w:pPr>
      <w:rPr>
        <w:rFonts w:hint="default"/>
        <w:lang w:val="pt-PT" w:eastAsia="pt-PT" w:bidi="pt-PT"/>
      </w:r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AF3867"/>
    <w:multiLevelType w:val="multilevel"/>
    <w:tmpl w:val="16564CD8"/>
    <w:lvl w:ilvl="0">
      <w:start w:val="17"/>
      <w:numFmt w:val="decimal"/>
      <w:lvlText w:val="%1"/>
      <w:lvlJc w:val="left"/>
      <w:pPr>
        <w:ind w:left="360" w:hanging="360"/>
      </w:pPr>
      <w:rPr>
        <w:rFonts w:hint="default"/>
      </w:rPr>
    </w:lvl>
    <w:lvl w:ilvl="1">
      <w:start w:val="3"/>
      <w:numFmt w:val="decimal"/>
      <w:lvlText w:val="%1.%2"/>
      <w:lvlJc w:val="left"/>
      <w:pPr>
        <w:ind w:left="87" w:hanging="360"/>
      </w:pPr>
      <w:rPr>
        <w:rFonts w:hint="default"/>
      </w:rPr>
    </w:lvl>
    <w:lvl w:ilvl="2">
      <w:start w:val="1"/>
      <w:numFmt w:val="decimal"/>
      <w:lvlText w:val="%1.%2.%3"/>
      <w:lvlJc w:val="left"/>
      <w:pPr>
        <w:ind w:left="-186" w:hanging="36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372" w:hanging="720"/>
      </w:pPr>
      <w:rPr>
        <w:rFonts w:hint="default"/>
      </w:rPr>
    </w:lvl>
    <w:lvl w:ilvl="5">
      <w:start w:val="1"/>
      <w:numFmt w:val="decimal"/>
      <w:lvlText w:val="%1.%2.%3.%4.%5.%6"/>
      <w:lvlJc w:val="left"/>
      <w:pPr>
        <w:ind w:left="-285" w:hanging="1080"/>
      </w:pPr>
      <w:rPr>
        <w:rFonts w:hint="default"/>
      </w:rPr>
    </w:lvl>
    <w:lvl w:ilvl="6">
      <w:start w:val="1"/>
      <w:numFmt w:val="decimal"/>
      <w:lvlText w:val="%1.%2.%3.%4.%5.%6.%7"/>
      <w:lvlJc w:val="left"/>
      <w:pPr>
        <w:ind w:left="-558" w:hanging="1080"/>
      </w:pPr>
      <w:rPr>
        <w:rFonts w:hint="default"/>
      </w:rPr>
    </w:lvl>
    <w:lvl w:ilvl="7">
      <w:start w:val="1"/>
      <w:numFmt w:val="decimal"/>
      <w:lvlText w:val="%1.%2.%3.%4.%5.%6.%7.%8"/>
      <w:lvlJc w:val="left"/>
      <w:pPr>
        <w:ind w:left="-831" w:hanging="1080"/>
      </w:pPr>
      <w:rPr>
        <w:rFonts w:hint="default"/>
      </w:rPr>
    </w:lvl>
    <w:lvl w:ilvl="8">
      <w:start w:val="1"/>
      <w:numFmt w:val="decimal"/>
      <w:lvlText w:val="%1.%2.%3.%4.%5.%6.%7.%8.%9"/>
      <w:lvlJc w:val="left"/>
      <w:pPr>
        <w:ind w:left="-744" w:hanging="1440"/>
      </w:pPr>
      <w:rPr>
        <w:rFonts w:hint="default"/>
      </w:rPr>
    </w:lvl>
  </w:abstractNum>
  <w:abstractNum w:abstractNumId="13">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A37DE7"/>
    <w:multiLevelType w:val="multilevel"/>
    <w:tmpl w:val="69FA39C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F5B15CF"/>
    <w:multiLevelType w:val="multilevel"/>
    <w:tmpl w:val="FABC8024"/>
    <w:lvl w:ilvl="0">
      <w:start w:val="17"/>
      <w:numFmt w:val="decimal"/>
      <w:lvlText w:val="%1"/>
      <w:lvlJc w:val="left"/>
      <w:pPr>
        <w:ind w:left="220" w:hanging="493"/>
      </w:pPr>
      <w:rPr>
        <w:rFonts w:hint="default"/>
        <w:lang w:val="pt-PT" w:eastAsia="pt-PT" w:bidi="pt-PT"/>
      </w:rPr>
    </w:lvl>
    <w:lvl w:ilvl="1">
      <w:start w:val="2"/>
      <w:numFmt w:val="decimal"/>
      <w:lvlText w:val="%1.%2"/>
      <w:lvlJc w:val="left"/>
      <w:pPr>
        <w:ind w:left="220" w:hanging="493"/>
      </w:pPr>
      <w:rPr>
        <w:rFonts w:ascii="Arial" w:eastAsia="Calibri" w:hAnsi="Arial" w:cs="Arial" w:hint="default"/>
        <w:b/>
        <w:bCs/>
        <w:w w:val="100"/>
        <w:sz w:val="16"/>
        <w:szCs w:val="16"/>
        <w:lang w:val="pt-BR" w:eastAsia="pt-PT" w:bidi="pt-PT"/>
      </w:rPr>
    </w:lvl>
    <w:lvl w:ilvl="2">
      <w:numFmt w:val="bullet"/>
      <w:lvlText w:val="•"/>
      <w:lvlJc w:val="left"/>
      <w:pPr>
        <w:ind w:left="2323" w:hanging="493"/>
      </w:pPr>
      <w:rPr>
        <w:rFonts w:hint="default"/>
        <w:lang w:val="pt-PT" w:eastAsia="pt-PT" w:bidi="pt-PT"/>
      </w:rPr>
    </w:lvl>
    <w:lvl w:ilvl="3">
      <w:numFmt w:val="bullet"/>
      <w:lvlText w:val="•"/>
      <w:lvlJc w:val="left"/>
      <w:pPr>
        <w:ind w:left="3375" w:hanging="493"/>
      </w:pPr>
      <w:rPr>
        <w:rFonts w:hint="default"/>
        <w:lang w:val="pt-PT" w:eastAsia="pt-PT" w:bidi="pt-PT"/>
      </w:rPr>
    </w:lvl>
    <w:lvl w:ilvl="4">
      <w:numFmt w:val="bullet"/>
      <w:lvlText w:val="•"/>
      <w:lvlJc w:val="left"/>
      <w:pPr>
        <w:ind w:left="4427" w:hanging="493"/>
      </w:pPr>
      <w:rPr>
        <w:rFonts w:hint="default"/>
        <w:lang w:val="pt-PT" w:eastAsia="pt-PT" w:bidi="pt-PT"/>
      </w:rPr>
    </w:lvl>
    <w:lvl w:ilvl="5">
      <w:numFmt w:val="bullet"/>
      <w:lvlText w:val="•"/>
      <w:lvlJc w:val="left"/>
      <w:pPr>
        <w:ind w:left="5479" w:hanging="493"/>
      </w:pPr>
      <w:rPr>
        <w:rFonts w:hint="default"/>
        <w:lang w:val="pt-PT" w:eastAsia="pt-PT" w:bidi="pt-PT"/>
      </w:rPr>
    </w:lvl>
    <w:lvl w:ilvl="6">
      <w:numFmt w:val="bullet"/>
      <w:lvlText w:val="•"/>
      <w:lvlJc w:val="left"/>
      <w:pPr>
        <w:ind w:left="6531" w:hanging="493"/>
      </w:pPr>
      <w:rPr>
        <w:rFonts w:hint="default"/>
        <w:lang w:val="pt-PT" w:eastAsia="pt-PT" w:bidi="pt-PT"/>
      </w:rPr>
    </w:lvl>
    <w:lvl w:ilvl="7">
      <w:numFmt w:val="bullet"/>
      <w:lvlText w:val="•"/>
      <w:lvlJc w:val="left"/>
      <w:pPr>
        <w:ind w:left="7583" w:hanging="493"/>
      </w:pPr>
      <w:rPr>
        <w:rFonts w:hint="default"/>
        <w:lang w:val="pt-PT" w:eastAsia="pt-PT" w:bidi="pt-PT"/>
      </w:rPr>
    </w:lvl>
    <w:lvl w:ilvl="8">
      <w:numFmt w:val="bullet"/>
      <w:lvlText w:val="•"/>
      <w:lvlJc w:val="left"/>
      <w:pPr>
        <w:ind w:left="8635" w:hanging="493"/>
      </w:pPr>
      <w:rPr>
        <w:rFonts w:hint="default"/>
        <w:lang w:val="pt-PT" w:eastAsia="pt-PT" w:bidi="pt-PT"/>
      </w:rPr>
    </w:lvl>
  </w:abstractNum>
  <w:abstractNum w:abstractNumId="2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4B0395"/>
    <w:multiLevelType w:val="multilevel"/>
    <w:tmpl w:val="3D2E8CAE"/>
    <w:lvl w:ilvl="0">
      <w:start w:val="1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0A4B56"/>
    <w:multiLevelType w:val="hybridMultilevel"/>
    <w:tmpl w:val="BEB22C26"/>
    <w:lvl w:ilvl="0" w:tplc="26A299C0">
      <w:start w:val="1"/>
      <w:numFmt w:val="lowerLetter"/>
      <w:lvlText w:val="%1."/>
      <w:lvlJc w:val="left"/>
      <w:pPr>
        <w:ind w:left="220" w:hanging="248"/>
      </w:pPr>
      <w:rPr>
        <w:rFonts w:ascii="Calibri" w:eastAsia="Calibri" w:hAnsi="Calibri" w:cs="Calibri" w:hint="default"/>
        <w:b/>
        <w:bCs/>
        <w:w w:val="100"/>
        <w:sz w:val="24"/>
        <w:szCs w:val="24"/>
        <w:lang w:val="pt-PT" w:eastAsia="pt-PT" w:bidi="pt-PT"/>
      </w:rPr>
    </w:lvl>
    <w:lvl w:ilvl="1" w:tplc="D326E3E0">
      <w:numFmt w:val="bullet"/>
      <w:lvlText w:val="•"/>
      <w:lvlJc w:val="left"/>
      <w:pPr>
        <w:ind w:left="1271" w:hanging="248"/>
      </w:pPr>
      <w:rPr>
        <w:rFonts w:hint="default"/>
        <w:lang w:val="pt-PT" w:eastAsia="pt-PT" w:bidi="pt-PT"/>
      </w:rPr>
    </w:lvl>
    <w:lvl w:ilvl="2" w:tplc="AA449348">
      <w:numFmt w:val="bullet"/>
      <w:lvlText w:val="•"/>
      <w:lvlJc w:val="left"/>
      <w:pPr>
        <w:ind w:left="2323" w:hanging="248"/>
      </w:pPr>
      <w:rPr>
        <w:rFonts w:hint="default"/>
        <w:lang w:val="pt-PT" w:eastAsia="pt-PT" w:bidi="pt-PT"/>
      </w:rPr>
    </w:lvl>
    <w:lvl w:ilvl="3" w:tplc="AD1A50B8">
      <w:numFmt w:val="bullet"/>
      <w:lvlText w:val="•"/>
      <w:lvlJc w:val="left"/>
      <w:pPr>
        <w:ind w:left="3375" w:hanging="248"/>
      </w:pPr>
      <w:rPr>
        <w:rFonts w:hint="default"/>
        <w:lang w:val="pt-PT" w:eastAsia="pt-PT" w:bidi="pt-PT"/>
      </w:rPr>
    </w:lvl>
    <w:lvl w:ilvl="4" w:tplc="008C783E">
      <w:numFmt w:val="bullet"/>
      <w:lvlText w:val="•"/>
      <w:lvlJc w:val="left"/>
      <w:pPr>
        <w:ind w:left="4427" w:hanging="248"/>
      </w:pPr>
      <w:rPr>
        <w:rFonts w:hint="default"/>
        <w:lang w:val="pt-PT" w:eastAsia="pt-PT" w:bidi="pt-PT"/>
      </w:rPr>
    </w:lvl>
    <w:lvl w:ilvl="5" w:tplc="6A409F8A">
      <w:numFmt w:val="bullet"/>
      <w:lvlText w:val="•"/>
      <w:lvlJc w:val="left"/>
      <w:pPr>
        <w:ind w:left="5479" w:hanging="248"/>
      </w:pPr>
      <w:rPr>
        <w:rFonts w:hint="default"/>
        <w:lang w:val="pt-PT" w:eastAsia="pt-PT" w:bidi="pt-PT"/>
      </w:rPr>
    </w:lvl>
    <w:lvl w:ilvl="6" w:tplc="1D7687D8">
      <w:numFmt w:val="bullet"/>
      <w:lvlText w:val="•"/>
      <w:lvlJc w:val="left"/>
      <w:pPr>
        <w:ind w:left="6531" w:hanging="248"/>
      </w:pPr>
      <w:rPr>
        <w:rFonts w:hint="default"/>
        <w:lang w:val="pt-PT" w:eastAsia="pt-PT" w:bidi="pt-PT"/>
      </w:rPr>
    </w:lvl>
    <w:lvl w:ilvl="7" w:tplc="F93650A0">
      <w:numFmt w:val="bullet"/>
      <w:lvlText w:val="•"/>
      <w:lvlJc w:val="left"/>
      <w:pPr>
        <w:ind w:left="7583" w:hanging="248"/>
      </w:pPr>
      <w:rPr>
        <w:rFonts w:hint="default"/>
        <w:lang w:val="pt-PT" w:eastAsia="pt-PT" w:bidi="pt-PT"/>
      </w:rPr>
    </w:lvl>
    <w:lvl w:ilvl="8" w:tplc="77DEF972">
      <w:numFmt w:val="bullet"/>
      <w:lvlText w:val="•"/>
      <w:lvlJc w:val="left"/>
      <w:pPr>
        <w:ind w:left="8635" w:hanging="248"/>
      </w:pPr>
      <w:rPr>
        <w:rFonts w:hint="default"/>
        <w:lang w:val="pt-PT" w:eastAsia="pt-PT" w:bidi="pt-PT"/>
      </w:rPr>
    </w:lvl>
  </w:abstractNum>
  <w:abstractNum w:abstractNumId="36">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D51621D"/>
    <w:multiLevelType w:val="multilevel"/>
    <w:tmpl w:val="30E05AC0"/>
    <w:lvl w:ilvl="0">
      <w:start w:val="17"/>
      <w:numFmt w:val="decimal"/>
      <w:lvlText w:val="%1."/>
      <w:lvlJc w:val="left"/>
      <w:pPr>
        <w:ind w:left="377" w:hanging="377"/>
        <w:jc w:val="right"/>
      </w:pPr>
      <w:rPr>
        <w:rFonts w:ascii="Arial" w:eastAsia="Calibri" w:hAnsi="Arial" w:cs="Arial" w:hint="default"/>
        <w:b/>
        <w:bCs/>
        <w:w w:val="100"/>
        <w:sz w:val="16"/>
        <w:szCs w:val="16"/>
        <w:lang w:val="pt-PT" w:eastAsia="pt-PT" w:bidi="pt-PT"/>
      </w:rPr>
    </w:lvl>
    <w:lvl w:ilvl="1">
      <w:start w:val="1"/>
      <w:numFmt w:val="decimal"/>
      <w:lvlText w:val="%1.%2"/>
      <w:lvlJc w:val="left"/>
      <w:pPr>
        <w:ind w:left="377" w:hanging="493"/>
      </w:pPr>
      <w:rPr>
        <w:rFonts w:ascii="Calibri" w:eastAsia="Calibri" w:hAnsi="Calibri" w:cs="Calibri" w:hint="default"/>
        <w:b/>
        <w:bCs/>
        <w:w w:val="100"/>
        <w:sz w:val="24"/>
        <w:szCs w:val="24"/>
        <w:lang w:val="pt-PT" w:eastAsia="pt-PT" w:bidi="pt-PT"/>
      </w:rPr>
    </w:lvl>
    <w:lvl w:ilvl="2">
      <w:numFmt w:val="bullet"/>
      <w:lvlText w:val="•"/>
      <w:lvlJc w:val="left"/>
      <w:pPr>
        <w:ind w:left="1868" w:hanging="493"/>
      </w:pPr>
      <w:rPr>
        <w:rFonts w:hint="default"/>
        <w:lang w:val="pt-PT" w:eastAsia="pt-PT" w:bidi="pt-PT"/>
      </w:rPr>
    </w:lvl>
    <w:lvl w:ilvl="3">
      <w:numFmt w:val="bullet"/>
      <w:lvlText w:val="•"/>
      <w:lvlJc w:val="left"/>
      <w:pPr>
        <w:ind w:left="2819" w:hanging="493"/>
      </w:pPr>
      <w:rPr>
        <w:rFonts w:hint="default"/>
        <w:lang w:val="pt-PT" w:eastAsia="pt-PT" w:bidi="pt-PT"/>
      </w:rPr>
    </w:lvl>
    <w:lvl w:ilvl="4">
      <w:numFmt w:val="bullet"/>
      <w:lvlText w:val="•"/>
      <w:lvlJc w:val="left"/>
      <w:pPr>
        <w:ind w:left="3770" w:hanging="493"/>
      </w:pPr>
      <w:rPr>
        <w:rFonts w:hint="default"/>
        <w:lang w:val="pt-PT" w:eastAsia="pt-PT" w:bidi="pt-PT"/>
      </w:rPr>
    </w:lvl>
    <w:lvl w:ilvl="5">
      <w:numFmt w:val="bullet"/>
      <w:lvlText w:val="•"/>
      <w:lvlJc w:val="left"/>
      <w:pPr>
        <w:ind w:left="4722" w:hanging="493"/>
      </w:pPr>
      <w:rPr>
        <w:rFonts w:hint="default"/>
        <w:lang w:val="pt-PT" w:eastAsia="pt-PT" w:bidi="pt-PT"/>
      </w:rPr>
    </w:lvl>
    <w:lvl w:ilvl="6">
      <w:numFmt w:val="bullet"/>
      <w:lvlText w:val="•"/>
      <w:lvlJc w:val="left"/>
      <w:pPr>
        <w:ind w:left="5673" w:hanging="493"/>
      </w:pPr>
      <w:rPr>
        <w:rFonts w:hint="default"/>
        <w:lang w:val="pt-PT" w:eastAsia="pt-PT" w:bidi="pt-PT"/>
      </w:rPr>
    </w:lvl>
    <w:lvl w:ilvl="7">
      <w:numFmt w:val="bullet"/>
      <w:lvlText w:val="•"/>
      <w:lvlJc w:val="left"/>
      <w:pPr>
        <w:ind w:left="6624" w:hanging="493"/>
      </w:pPr>
      <w:rPr>
        <w:rFonts w:hint="default"/>
        <w:lang w:val="pt-PT" w:eastAsia="pt-PT" w:bidi="pt-PT"/>
      </w:rPr>
    </w:lvl>
    <w:lvl w:ilvl="8">
      <w:numFmt w:val="bullet"/>
      <w:lvlText w:val="•"/>
      <w:lvlJc w:val="left"/>
      <w:pPr>
        <w:ind w:left="7575" w:hanging="493"/>
      </w:pPr>
      <w:rPr>
        <w:rFonts w:hint="default"/>
        <w:lang w:val="pt-PT" w:eastAsia="pt-PT" w:bidi="pt-PT"/>
      </w:rPr>
    </w:lvl>
  </w:abstractNum>
  <w:num w:numId="1">
    <w:abstractNumId w:val="3"/>
  </w:num>
  <w:num w:numId="2">
    <w:abstractNumId w:val="2"/>
    <w:lvlOverride w:ilvl="0">
      <w:startOverride w:val="2"/>
    </w:lvlOverride>
  </w:num>
  <w:num w:numId="3">
    <w:abstractNumId w:val="5"/>
    <w:lvlOverride w:ilvl="0">
      <w:startOverride w:val="3"/>
    </w:lvlOverride>
  </w:num>
  <w:num w:numId="4">
    <w:abstractNumId w:val="26"/>
    <w:lvlOverride w:ilvl="0">
      <w:startOverride w:val="4"/>
    </w:lvlOverride>
  </w:num>
  <w:num w:numId="5">
    <w:abstractNumId w:val="25"/>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20"/>
    <w:lvlOverride w:ilvl="0">
      <w:startOverride w:val="8"/>
    </w:lvlOverride>
  </w:num>
  <w:num w:numId="9">
    <w:abstractNumId w:val="36"/>
    <w:lvlOverride w:ilvl="0">
      <w:startOverride w:val="9"/>
    </w:lvlOverride>
  </w:num>
  <w:num w:numId="10">
    <w:abstractNumId w:val="30"/>
    <w:lvlOverride w:ilvl="0">
      <w:startOverride w:val="10"/>
    </w:lvlOverride>
  </w:num>
  <w:num w:numId="11">
    <w:abstractNumId w:val="7"/>
    <w:lvlOverride w:ilvl="0">
      <w:startOverride w:val="11"/>
    </w:lvlOverride>
  </w:num>
  <w:num w:numId="12">
    <w:abstractNumId w:val="24"/>
  </w:num>
  <w:num w:numId="13">
    <w:abstractNumId w:val="38"/>
  </w:num>
  <w:num w:numId="14">
    <w:abstractNumId w:val="34"/>
  </w:num>
  <w:num w:numId="15">
    <w:abstractNumId w:val="28"/>
  </w:num>
  <w:num w:numId="16">
    <w:abstractNumId w:val="32"/>
    <w:lvlOverride w:ilvl="0">
      <w:startOverride w:val="2"/>
    </w:lvlOverride>
  </w:num>
  <w:num w:numId="17">
    <w:abstractNumId w:val="37"/>
    <w:lvlOverride w:ilvl="0">
      <w:startOverride w:val="3"/>
    </w:lvlOverride>
  </w:num>
  <w:num w:numId="18">
    <w:abstractNumId w:val="18"/>
    <w:lvlOverride w:ilvl="0">
      <w:startOverride w:val="4"/>
    </w:lvlOverride>
  </w:num>
  <w:num w:numId="19">
    <w:abstractNumId w:val="13"/>
    <w:lvlOverride w:ilvl="0">
      <w:startOverride w:val="5"/>
    </w:lvlOverride>
  </w:num>
  <w:num w:numId="20">
    <w:abstractNumId w:val="16"/>
    <w:lvlOverride w:ilvl="0">
      <w:startOverride w:val="6"/>
    </w:lvlOverride>
  </w:num>
  <w:num w:numId="21">
    <w:abstractNumId w:val="21"/>
    <w:lvlOverride w:ilvl="0">
      <w:startOverride w:val="7"/>
    </w:lvlOverride>
  </w:num>
  <w:num w:numId="22">
    <w:abstractNumId w:val="19"/>
    <w:lvlOverride w:ilvl="0">
      <w:startOverride w:val="8"/>
    </w:lvlOverride>
  </w:num>
  <w:num w:numId="23">
    <w:abstractNumId w:val="17"/>
  </w:num>
  <w:num w:numId="24">
    <w:abstractNumId w:val="40"/>
    <w:lvlOverride w:ilvl="0">
      <w:startOverride w:val="2"/>
    </w:lvlOverride>
  </w:num>
  <w:num w:numId="25">
    <w:abstractNumId w:val="9"/>
    <w:lvlOverride w:ilvl="0">
      <w:startOverride w:val="3"/>
    </w:lvlOverride>
  </w:num>
  <w:num w:numId="26">
    <w:abstractNumId w:val="31"/>
    <w:lvlOverride w:ilvl="0">
      <w:startOverride w:val="4"/>
    </w:lvlOverride>
  </w:num>
  <w:num w:numId="27">
    <w:abstractNumId w:val="33"/>
    <w:lvlOverride w:ilvl="0">
      <w:startOverride w:val="5"/>
    </w:lvlOverride>
  </w:num>
  <w:num w:numId="28">
    <w:abstractNumId w:val="1"/>
    <w:lvlOverride w:ilvl="0">
      <w:startOverride w:val="6"/>
    </w:lvlOverride>
  </w:num>
  <w:num w:numId="29">
    <w:abstractNumId w:val="27"/>
    <w:lvlOverride w:ilvl="0">
      <w:startOverride w:val="7"/>
    </w:lvlOverride>
  </w:num>
  <w:num w:numId="30">
    <w:abstractNumId w:val="39"/>
    <w:lvlOverride w:ilvl="0">
      <w:startOverride w:val="8"/>
    </w:lvlOverride>
  </w:num>
  <w:num w:numId="31">
    <w:abstractNumId w:val="15"/>
    <w:lvlOverride w:ilvl="0">
      <w:startOverride w:val="9"/>
    </w:lvlOverride>
  </w:num>
  <w:num w:numId="32">
    <w:abstractNumId w:val="6"/>
    <w:lvlOverride w:ilvl="0">
      <w:startOverride w:val="10"/>
    </w:lvlOverride>
  </w:num>
  <w:num w:numId="33">
    <w:abstractNumId w:val="10"/>
  </w:num>
  <w:num w:numId="34">
    <w:abstractNumId w:val="4"/>
  </w:num>
  <w:num w:numId="35">
    <w:abstractNumId w:val="35"/>
  </w:num>
  <w:num w:numId="36">
    <w:abstractNumId w:val="8"/>
  </w:num>
  <w:num w:numId="37">
    <w:abstractNumId w:val="23"/>
  </w:num>
  <w:num w:numId="38">
    <w:abstractNumId w:val="41"/>
  </w:num>
  <w:num w:numId="39">
    <w:abstractNumId w:val="12"/>
  </w:num>
  <w:num w:numId="40">
    <w:abstractNumId w:val="29"/>
  </w:num>
  <w:num w:numId="4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4F38"/>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2F"/>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76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1C21"/>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E7311"/>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256"/>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3CB"/>
    <w:rsid w:val="007B25F0"/>
    <w:rsid w:val="007B31CF"/>
    <w:rsid w:val="007B43A8"/>
    <w:rsid w:val="007C08DF"/>
    <w:rsid w:val="007C0DFA"/>
    <w:rsid w:val="007C135B"/>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2B9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86885"/>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4C9C"/>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9156A-2A86-4D92-BD91-369F161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8919B-E9BA-40A7-B082-9AD2A6E12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3193</Words>
  <Characters>17826</Characters>
  <Application>Microsoft Office Word</Application>
  <DocSecurity>0</DocSecurity>
  <Lines>148</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Raniyele Sezari Vargas</cp:lastModifiedBy>
  <cp:revision>6</cp:revision>
  <cp:lastPrinted>2019-08-02T14:24:00Z</cp:lastPrinted>
  <dcterms:created xsi:type="dcterms:W3CDTF">2019-08-02T13:11:00Z</dcterms:created>
  <dcterms:modified xsi:type="dcterms:W3CDTF">2019-08-05T15:02:00Z</dcterms:modified>
</cp:coreProperties>
</file>