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27" w:rsidRPr="007A080B" w:rsidRDefault="00850827" w:rsidP="00850827">
      <w:pPr>
        <w:pStyle w:val="Ttulo2"/>
        <w:rPr>
          <w:sz w:val="22"/>
          <w:szCs w:val="22"/>
        </w:rPr>
      </w:pPr>
      <w:r w:rsidRPr="007A080B">
        <w:rPr>
          <w:sz w:val="22"/>
          <w:szCs w:val="22"/>
        </w:rPr>
        <w:t>ADENDO MODIFICADOR I</w:t>
      </w:r>
      <w:r w:rsidR="00E050A8">
        <w:rPr>
          <w:sz w:val="22"/>
          <w:szCs w:val="22"/>
        </w:rPr>
        <w:t>I</w:t>
      </w:r>
      <w:r w:rsidR="004A27A4">
        <w:rPr>
          <w:sz w:val="22"/>
          <w:szCs w:val="22"/>
        </w:rPr>
        <w:t>I</w:t>
      </w:r>
    </w:p>
    <w:p w:rsidR="00850827" w:rsidRPr="007A080B" w:rsidRDefault="00850827" w:rsidP="00850827">
      <w:pPr>
        <w:rPr>
          <w:sz w:val="22"/>
          <w:szCs w:val="22"/>
        </w:rPr>
      </w:pPr>
    </w:p>
    <w:p w:rsidR="00850827" w:rsidRDefault="00850827" w:rsidP="00850827">
      <w:pPr>
        <w:pStyle w:val="Ttulo2"/>
        <w:jc w:val="both"/>
        <w:rPr>
          <w:sz w:val="22"/>
          <w:szCs w:val="22"/>
        </w:rPr>
      </w:pPr>
    </w:p>
    <w:p w:rsidR="00850827" w:rsidRDefault="00850827" w:rsidP="00850827">
      <w:pPr>
        <w:pStyle w:val="Ttulo2"/>
        <w:jc w:val="both"/>
        <w:rPr>
          <w:sz w:val="22"/>
          <w:szCs w:val="22"/>
        </w:rPr>
      </w:pPr>
      <w:r w:rsidRPr="007A080B">
        <w:rPr>
          <w:sz w:val="22"/>
          <w:szCs w:val="22"/>
        </w:rPr>
        <w:t xml:space="preserve">PREGÃO ELETRÔNICO N.º </w:t>
      </w:r>
      <w:r>
        <w:rPr>
          <w:sz w:val="22"/>
          <w:szCs w:val="22"/>
        </w:rPr>
        <w:t>532</w:t>
      </w:r>
      <w:r w:rsidRPr="007A080B">
        <w:rPr>
          <w:sz w:val="22"/>
          <w:szCs w:val="22"/>
        </w:rPr>
        <w:t>/201</w:t>
      </w:r>
      <w:r>
        <w:rPr>
          <w:sz w:val="22"/>
          <w:szCs w:val="22"/>
        </w:rPr>
        <w:t>8</w:t>
      </w:r>
      <w:r w:rsidRPr="007A080B">
        <w:rPr>
          <w:sz w:val="22"/>
          <w:szCs w:val="22"/>
        </w:rPr>
        <w:t>/SUPEL/RO</w:t>
      </w:r>
    </w:p>
    <w:p w:rsidR="00850827" w:rsidRPr="00BC4F3F" w:rsidRDefault="00850827" w:rsidP="00850827"/>
    <w:p w:rsidR="00850827" w:rsidRDefault="00850827" w:rsidP="00850827">
      <w:pPr>
        <w:rPr>
          <w:b/>
          <w:bCs/>
          <w:sz w:val="22"/>
          <w:szCs w:val="22"/>
        </w:rPr>
      </w:pPr>
      <w:r w:rsidRPr="007A080B">
        <w:rPr>
          <w:b/>
          <w:bCs/>
          <w:sz w:val="22"/>
          <w:szCs w:val="22"/>
        </w:rPr>
        <w:t xml:space="preserve">PROCESSO ADMINISTRATIVO Nº </w:t>
      </w:r>
      <w:r>
        <w:rPr>
          <w:b/>
          <w:color w:val="000000"/>
          <w:sz w:val="22"/>
          <w:szCs w:val="22"/>
        </w:rPr>
        <w:t>0029.160122/2018-73</w:t>
      </w:r>
      <w:r w:rsidRPr="007A080B">
        <w:rPr>
          <w:b/>
          <w:bCs/>
          <w:sz w:val="22"/>
          <w:szCs w:val="22"/>
        </w:rPr>
        <w:t>/SEDUC/RO</w:t>
      </w:r>
    </w:p>
    <w:p w:rsidR="00850827" w:rsidRPr="007A080B" w:rsidRDefault="00850827" w:rsidP="00850827">
      <w:pPr>
        <w:rPr>
          <w:b/>
          <w:bCs/>
          <w:sz w:val="22"/>
          <w:szCs w:val="22"/>
        </w:rPr>
      </w:pPr>
    </w:p>
    <w:p w:rsidR="00850827" w:rsidRPr="005C7B64" w:rsidRDefault="00850827" w:rsidP="00850827">
      <w:pPr>
        <w:rPr>
          <w:color w:val="000000"/>
          <w:sz w:val="22"/>
          <w:szCs w:val="22"/>
        </w:rPr>
      </w:pPr>
      <w:r w:rsidRPr="007A080B">
        <w:rPr>
          <w:b/>
          <w:sz w:val="22"/>
          <w:szCs w:val="22"/>
        </w:rPr>
        <w:t>OBJETO</w:t>
      </w:r>
      <w:r w:rsidRPr="005C7B64">
        <w:rPr>
          <w:b/>
          <w:sz w:val="22"/>
          <w:szCs w:val="22"/>
        </w:rPr>
        <w:t xml:space="preserve">: </w:t>
      </w:r>
      <w:r w:rsidRPr="005C7B64">
        <w:rPr>
          <w:color w:val="000000"/>
          <w:sz w:val="22"/>
          <w:szCs w:val="22"/>
        </w:rPr>
        <w:t>Formação de Registro de Preços para futura e eventual aquisição de Material de Permanente (Equipamentos de Tecnologia tais como computador, scanner e outros), para atender a SEDUC, conforme demanda da Diretoria Geral de Educação, suas gerências, subgerências, coordenadorias e núcleos, pelo período de 12 (doze) meses</w:t>
      </w:r>
      <w:proofErr w:type="gramStart"/>
      <w:r w:rsidRPr="005C7B64">
        <w:rPr>
          <w:color w:val="000000"/>
          <w:sz w:val="22"/>
          <w:szCs w:val="22"/>
        </w:rPr>
        <w:t>.,</w:t>
      </w:r>
      <w:proofErr w:type="gramEnd"/>
      <w:r w:rsidRPr="005C7B64">
        <w:rPr>
          <w:color w:val="000000"/>
          <w:sz w:val="22"/>
          <w:szCs w:val="22"/>
        </w:rPr>
        <w:t xml:space="preserve"> conforme especificação completa no Termo de Referência – Anexo I deste Edital</w:t>
      </w:r>
    </w:p>
    <w:p w:rsidR="00850827" w:rsidRPr="007A080B" w:rsidRDefault="00850827" w:rsidP="00850827">
      <w:pPr>
        <w:pStyle w:val="PargrafodaLista"/>
        <w:tabs>
          <w:tab w:val="left" w:pos="2268"/>
        </w:tabs>
        <w:ind w:left="0"/>
        <w:rPr>
          <w:b/>
          <w:sz w:val="22"/>
          <w:szCs w:val="22"/>
        </w:rPr>
      </w:pPr>
    </w:p>
    <w:p w:rsidR="00850827" w:rsidRDefault="00850827" w:rsidP="00850827">
      <w:pPr>
        <w:rPr>
          <w:sz w:val="22"/>
          <w:szCs w:val="22"/>
        </w:rPr>
      </w:pPr>
      <w:r w:rsidRPr="007A080B">
        <w:rPr>
          <w:sz w:val="22"/>
          <w:szCs w:val="22"/>
        </w:rPr>
        <w:tab/>
      </w:r>
    </w:p>
    <w:p w:rsidR="0040627C" w:rsidRDefault="0040627C" w:rsidP="00850827">
      <w:pPr>
        <w:rPr>
          <w:sz w:val="22"/>
          <w:szCs w:val="22"/>
        </w:rPr>
      </w:pPr>
    </w:p>
    <w:p w:rsidR="00850827" w:rsidRPr="007A080B" w:rsidRDefault="00850827" w:rsidP="00850827">
      <w:pPr>
        <w:ind w:firstLine="709"/>
        <w:rPr>
          <w:sz w:val="22"/>
          <w:szCs w:val="22"/>
        </w:rPr>
      </w:pPr>
      <w:r w:rsidRPr="007A080B">
        <w:rPr>
          <w:sz w:val="22"/>
          <w:szCs w:val="22"/>
        </w:rPr>
        <w:t xml:space="preserve">A Superintendência Estadual de Licitações – SUPEL, através da </w:t>
      </w:r>
      <w:proofErr w:type="spellStart"/>
      <w:r w:rsidRPr="007A080B">
        <w:rPr>
          <w:sz w:val="22"/>
          <w:szCs w:val="22"/>
        </w:rPr>
        <w:t>Pregoeira</w:t>
      </w:r>
      <w:proofErr w:type="spellEnd"/>
      <w:r w:rsidRPr="007A080B">
        <w:rPr>
          <w:sz w:val="22"/>
          <w:szCs w:val="22"/>
        </w:rPr>
        <w:t xml:space="preserve"> nomeada na </w:t>
      </w:r>
      <w:r w:rsidRPr="007A080B">
        <w:rPr>
          <w:b/>
          <w:sz w:val="22"/>
          <w:szCs w:val="22"/>
        </w:rPr>
        <w:t>Portaria nº 81/CI/SUPEL, publicada no DOE de 23.04.2019</w:t>
      </w:r>
      <w:r w:rsidRPr="007A080B">
        <w:rPr>
          <w:sz w:val="22"/>
          <w:szCs w:val="22"/>
        </w:rPr>
        <w:t xml:space="preserve">, torna público aos interessados e, em especial, às empresas que adquiriram o edital, que </w:t>
      </w:r>
      <w:r w:rsidRPr="007A080B">
        <w:rPr>
          <w:b/>
          <w:sz w:val="22"/>
          <w:szCs w:val="22"/>
        </w:rPr>
        <w:t>o Edital e o Termo de Referência sofreram alterações conforme segue:</w:t>
      </w:r>
    </w:p>
    <w:p w:rsidR="00850827" w:rsidRPr="007A080B" w:rsidRDefault="00850827" w:rsidP="00850827">
      <w:pPr>
        <w:rPr>
          <w:sz w:val="22"/>
          <w:szCs w:val="22"/>
        </w:rPr>
      </w:pPr>
    </w:p>
    <w:p w:rsidR="00850827" w:rsidRDefault="00850827" w:rsidP="00850827">
      <w:pPr>
        <w:spacing w:before="120" w:after="120"/>
        <w:ind w:left="120" w:right="120"/>
        <w:rPr>
          <w:b/>
          <w:sz w:val="22"/>
          <w:szCs w:val="22"/>
          <w:u w:val="single"/>
        </w:rPr>
      </w:pPr>
      <w:r w:rsidRPr="004861CF">
        <w:rPr>
          <w:b/>
          <w:sz w:val="22"/>
          <w:szCs w:val="22"/>
          <w:u w:val="single"/>
        </w:rPr>
        <w:t xml:space="preserve">I - </w:t>
      </w:r>
      <w:r w:rsidRPr="004861CF">
        <w:rPr>
          <w:b/>
          <w:bCs/>
          <w:color w:val="000000"/>
          <w:sz w:val="22"/>
          <w:szCs w:val="22"/>
          <w:u w:val="single"/>
        </w:rPr>
        <w:t>FICA ALTERADO NO TERMO DE REFERÊNCIA ITEM 3.3.3</w:t>
      </w:r>
      <w:r w:rsidR="0040627C">
        <w:rPr>
          <w:b/>
          <w:bCs/>
          <w:color w:val="000000"/>
          <w:sz w:val="22"/>
          <w:szCs w:val="22"/>
          <w:u w:val="single"/>
        </w:rPr>
        <w:t xml:space="preserve">, OS ITENS 01 </w:t>
      </w:r>
      <w:r w:rsidR="004A788F">
        <w:rPr>
          <w:b/>
          <w:bCs/>
          <w:color w:val="000000"/>
          <w:sz w:val="22"/>
          <w:szCs w:val="22"/>
          <w:u w:val="single"/>
        </w:rPr>
        <w:t xml:space="preserve">e 06, </w:t>
      </w:r>
      <w:r w:rsidRPr="004861CF">
        <w:rPr>
          <w:b/>
          <w:sz w:val="22"/>
          <w:szCs w:val="22"/>
          <w:u w:val="single"/>
        </w:rPr>
        <w:t>PASSANDO A TER O SEGUINTE TEOR (DOCUMENTO SEI</w:t>
      </w:r>
      <w:r w:rsidR="00E050A8">
        <w:rPr>
          <w:b/>
          <w:sz w:val="22"/>
          <w:szCs w:val="22"/>
          <w:u w:val="single"/>
        </w:rPr>
        <w:t xml:space="preserve"> </w:t>
      </w:r>
      <w:r w:rsidR="0040627C">
        <w:rPr>
          <w:b/>
          <w:sz w:val="22"/>
          <w:szCs w:val="22"/>
          <w:u w:val="single"/>
        </w:rPr>
        <w:t>7724884 e 7894125</w:t>
      </w:r>
      <w:r w:rsidRPr="004861CF">
        <w:rPr>
          <w:b/>
          <w:sz w:val="22"/>
          <w:szCs w:val="22"/>
          <w:u w:val="single"/>
        </w:rPr>
        <w:t>)</w:t>
      </w:r>
      <w:r>
        <w:rPr>
          <w:b/>
          <w:sz w:val="22"/>
          <w:szCs w:val="22"/>
          <w:u w:val="single"/>
        </w:rPr>
        <w:t>:</w:t>
      </w:r>
    </w:p>
    <w:p w:rsidR="0040627C" w:rsidRPr="004861CF" w:rsidRDefault="0040627C" w:rsidP="00850827">
      <w:pPr>
        <w:spacing w:before="120" w:after="120"/>
        <w:ind w:left="120" w:right="120"/>
        <w:rPr>
          <w:b/>
          <w:sz w:val="22"/>
          <w:szCs w:val="22"/>
          <w:u w:val="single"/>
        </w:rPr>
      </w:pPr>
    </w:p>
    <w:p w:rsidR="005416DC" w:rsidRPr="00B372F0" w:rsidRDefault="005416DC" w:rsidP="007B7BE4">
      <w:pPr>
        <w:tabs>
          <w:tab w:val="left" w:pos="284"/>
        </w:tabs>
        <w:rPr>
          <w:b/>
          <w:sz w:val="18"/>
          <w:szCs w:val="18"/>
          <w:u w:val="single"/>
        </w:rPr>
      </w:pPr>
    </w:p>
    <w:tbl>
      <w:tblPr>
        <w:tblW w:w="926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66"/>
        <w:gridCol w:w="5953"/>
        <w:gridCol w:w="1276"/>
        <w:gridCol w:w="1134"/>
        <w:gridCol w:w="35"/>
      </w:tblGrid>
      <w:tr w:rsidR="00E050A8" w:rsidRPr="00B372F0" w:rsidTr="00B372F0">
        <w:trPr>
          <w:gridAfter w:val="1"/>
          <w:wAfter w:w="35" w:type="dxa"/>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E050A8" w:rsidRPr="00B372F0" w:rsidRDefault="00E050A8" w:rsidP="00E050A8">
            <w:pPr>
              <w:ind w:left="120" w:right="120"/>
              <w:jc w:val="center"/>
              <w:rPr>
                <w:color w:val="000000"/>
                <w:sz w:val="18"/>
                <w:szCs w:val="18"/>
              </w:rPr>
            </w:pPr>
            <w:r w:rsidRPr="00B372F0">
              <w:rPr>
                <w:b/>
                <w:bCs/>
                <w:color w:val="000000"/>
                <w:sz w:val="18"/>
                <w:szCs w:val="18"/>
              </w:rPr>
              <w:t>ITEM</w:t>
            </w:r>
          </w:p>
        </w:tc>
        <w:tc>
          <w:tcPr>
            <w:tcW w:w="5953" w:type="dxa"/>
            <w:tcBorders>
              <w:top w:val="outset" w:sz="6" w:space="0" w:color="auto"/>
              <w:left w:val="outset" w:sz="6" w:space="0" w:color="auto"/>
              <w:bottom w:val="outset" w:sz="6" w:space="0" w:color="auto"/>
              <w:right w:val="outset" w:sz="6" w:space="0" w:color="auto"/>
            </w:tcBorders>
            <w:vAlign w:val="center"/>
            <w:hideMark/>
          </w:tcPr>
          <w:p w:rsidR="00E050A8" w:rsidRPr="00B372F0" w:rsidRDefault="00E050A8" w:rsidP="00E050A8">
            <w:pPr>
              <w:ind w:left="120" w:right="120"/>
              <w:jc w:val="center"/>
              <w:rPr>
                <w:color w:val="000000"/>
                <w:sz w:val="18"/>
                <w:szCs w:val="18"/>
              </w:rPr>
            </w:pPr>
            <w:r w:rsidRPr="00B372F0">
              <w:rPr>
                <w:b/>
                <w:bCs/>
                <w:color w:val="000000"/>
                <w:sz w:val="18"/>
                <w:szCs w:val="18"/>
              </w:rPr>
              <w:t>DESCRIÇÃO DO OBJETO</w:t>
            </w:r>
          </w:p>
        </w:tc>
        <w:tc>
          <w:tcPr>
            <w:tcW w:w="1276" w:type="dxa"/>
            <w:tcBorders>
              <w:top w:val="outset" w:sz="6" w:space="0" w:color="auto"/>
              <w:left w:val="outset" w:sz="6" w:space="0" w:color="auto"/>
              <w:bottom w:val="outset" w:sz="6" w:space="0" w:color="auto"/>
              <w:right w:val="outset" w:sz="6" w:space="0" w:color="auto"/>
            </w:tcBorders>
            <w:vAlign w:val="center"/>
            <w:hideMark/>
          </w:tcPr>
          <w:p w:rsidR="00E050A8" w:rsidRPr="00B372F0" w:rsidRDefault="00E050A8" w:rsidP="00B372F0">
            <w:pPr>
              <w:ind w:left="120" w:right="120"/>
              <w:jc w:val="center"/>
              <w:rPr>
                <w:color w:val="000000"/>
                <w:sz w:val="18"/>
                <w:szCs w:val="18"/>
              </w:rPr>
            </w:pPr>
            <w:r w:rsidRPr="00B372F0">
              <w:rPr>
                <w:b/>
                <w:bCs/>
                <w:color w:val="000000"/>
                <w:sz w:val="18"/>
                <w:szCs w:val="18"/>
              </w:rPr>
              <w:t>UND</w:t>
            </w:r>
          </w:p>
        </w:tc>
        <w:tc>
          <w:tcPr>
            <w:tcW w:w="1134" w:type="dxa"/>
            <w:tcBorders>
              <w:top w:val="outset" w:sz="6" w:space="0" w:color="auto"/>
              <w:left w:val="outset" w:sz="6" w:space="0" w:color="auto"/>
              <w:bottom w:val="outset" w:sz="6" w:space="0" w:color="auto"/>
              <w:right w:val="outset" w:sz="6" w:space="0" w:color="auto"/>
            </w:tcBorders>
            <w:vAlign w:val="center"/>
            <w:hideMark/>
          </w:tcPr>
          <w:p w:rsidR="00E050A8" w:rsidRPr="00B372F0" w:rsidRDefault="00B372F0" w:rsidP="00E050A8">
            <w:pPr>
              <w:ind w:left="120" w:right="120"/>
              <w:jc w:val="center"/>
              <w:rPr>
                <w:color w:val="000000"/>
                <w:sz w:val="18"/>
                <w:szCs w:val="18"/>
              </w:rPr>
            </w:pPr>
            <w:r>
              <w:rPr>
                <w:b/>
                <w:bCs/>
                <w:color w:val="000000"/>
                <w:sz w:val="18"/>
                <w:szCs w:val="18"/>
              </w:rPr>
              <w:t>QUANT.</w:t>
            </w:r>
          </w:p>
        </w:tc>
      </w:tr>
      <w:tr w:rsidR="00E050A8" w:rsidRPr="00B372F0" w:rsidTr="00B372F0">
        <w:trPr>
          <w:gridAfter w:val="1"/>
          <w:wAfter w:w="35" w:type="dxa"/>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E050A8" w:rsidRPr="00B372F0" w:rsidRDefault="00E050A8" w:rsidP="00E050A8">
            <w:pPr>
              <w:ind w:left="120" w:right="120"/>
              <w:jc w:val="center"/>
              <w:rPr>
                <w:color w:val="000000"/>
                <w:sz w:val="18"/>
                <w:szCs w:val="18"/>
              </w:rPr>
            </w:pPr>
            <w:proofErr w:type="gramStart"/>
            <w:r w:rsidRPr="00B372F0">
              <w:rPr>
                <w:color w:val="000000"/>
                <w:sz w:val="18"/>
                <w:szCs w:val="18"/>
              </w:rPr>
              <w:t>1</w:t>
            </w:r>
            <w:proofErr w:type="gramEnd"/>
          </w:p>
        </w:tc>
        <w:tc>
          <w:tcPr>
            <w:tcW w:w="5953" w:type="dxa"/>
            <w:tcBorders>
              <w:top w:val="outset" w:sz="6" w:space="0" w:color="auto"/>
              <w:left w:val="outset" w:sz="6" w:space="0" w:color="auto"/>
              <w:bottom w:val="outset" w:sz="6" w:space="0" w:color="auto"/>
              <w:right w:val="outset" w:sz="6" w:space="0" w:color="auto"/>
            </w:tcBorders>
            <w:vAlign w:val="center"/>
            <w:hideMark/>
          </w:tcPr>
          <w:p w:rsidR="00E050A8" w:rsidRPr="0040627C" w:rsidRDefault="0040627C" w:rsidP="00E050A8">
            <w:pPr>
              <w:ind w:left="120" w:right="120"/>
              <w:rPr>
                <w:color w:val="000000"/>
                <w:sz w:val="18"/>
                <w:szCs w:val="18"/>
              </w:rPr>
            </w:pPr>
            <w:r w:rsidRPr="0040627C">
              <w:rPr>
                <w:color w:val="000000"/>
                <w:sz w:val="18"/>
                <w:szCs w:val="18"/>
              </w:rPr>
              <w:t xml:space="preserve">Computador com as seguintes características mínimas: Processador: deve atingir índice de, no mínimo, 11.900 pontos no </w:t>
            </w:r>
            <w:proofErr w:type="spellStart"/>
            <w:proofErr w:type="gramStart"/>
            <w:r w:rsidRPr="0040627C">
              <w:rPr>
                <w:color w:val="000000"/>
                <w:sz w:val="18"/>
                <w:szCs w:val="18"/>
              </w:rPr>
              <w:t>PasssMark</w:t>
            </w:r>
            <w:proofErr w:type="spellEnd"/>
            <w:proofErr w:type="gramEnd"/>
            <w:r w:rsidRPr="0040627C">
              <w:rPr>
                <w:color w:val="000000"/>
                <w:sz w:val="18"/>
                <w:szCs w:val="18"/>
              </w:rPr>
              <w:t xml:space="preserve"> Performance </w:t>
            </w:r>
            <w:proofErr w:type="spellStart"/>
            <w:r w:rsidRPr="0040627C">
              <w:rPr>
                <w:color w:val="000000"/>
                <w:sz w:val="18"/>
                <w:szCs w:val="18"/>
              </w:rPr>
              <w:t>Test</w:t>
            </w:r>
            <w:proofErr w:type="spellEnd"/>
            <w:r w:rsidRPr="0040627C">
              <w:rPr>
                <w:color w:val="000000"/>
                <w:sz w:val="18"/>
                <w:szCs w:val="18"/>
              </w:rPr>
              <w:t>, tendo como referência a base de dados disponível em (http://www.cpubenchmark.net/cpu_list.</w:t>
            </w:r>
            <w:proofErr w:type="spellStart"/>
            <w:r w:rsidRPr="0040627C">
              <w:rPr>
                <w:color w:val="000000"/>
                <w:sz w:val="18"/>
                <w:szCs w:val="18"/>
              </w:rPr>
              <w:t>php</w:t>
            </w:r>
            <w:proofErr w:type="spellEnd"/>
            <w:r w:rsidRPr="0040627C">
              <w:rPr>
                <w:color w:val="000000"/>
                <w:sz w:val="18"/>
                <w:szCs w:val="18"/>
              </w:rPr>
              <w:t>). Velocidade real (</w:t>
            </w:r>
            <w:proofErr w:type="spellStart"/>
            <w:r w:rsidRPr="0040627C">
              <w:rPr>
                <w:color w:val="000000"/>
                <w:sz w:val="18"/>
                <w:szCs w:val="18"/>
              </w:rPr>
              <w:t>clock</w:t>
            </w:r>
            <w:proofErr w:type="spellEnd"/>
            <w:r w:rsidRPr="0040627C">
              <w:rPr>
                <w:color w:val="000000"/>
                <w:sz w:val="18"/>
                <w:szCs w:val="18"/>
              </w:rPr>
              <w:t xml:space="preserve"> interno) de 3.0 GHZ ou superior, deverá possuir no mínimo 6 (seis) núcleos de processamento e 6 (seis) threads com 9 MB de memória </w:t>
            </w:r>
            <w:proofErr w:type="spellStart"/>
            <w:r w:rsidRPr="0040627C">
              <w:rPr>
                <w:color w:val="000000"/>
                <w:sz w:val="18"/>
                <w:szCs w:val="18"/>
              </w:rPr>
              <w:t>cache</w:t>
            </w:r>
            <w:proofErr w:type="spellEnd"/>
            <w:r w:rsidRPr="0040627C">
              <w:rPr>
                <w:color w:val="000000"/>
                <w:sz w:val="18"/>
                <w:szCs w:val="18"/>
              </w:rPr>
              <w:t xml:space="preserve">, suporte a conjunto de instruções de 64 bits, com cooler original do mesmo fabricante do processador (ou certificado pelo fabricante do processador), especificado pelo fabricante para o modelo do processador ou sistema de ventilação original do fabricante do equipamento capaz de manter o processador e todos os periféricos em perfeita funcionamento. Processadores descontinuados não serão aceitos, o modelo de processador ofertado deverá ter processo de fabricação em vigor por pelo menos 90 (noventa) dias após a publicação do edital. Memória: </w:t>
            </w:r>
            <w:proofErr w:type="gramStart"/>
            <w:r w:rsidRPr="0040627C">
              <w:rPr>
                <w:color w:val="000000"/>
                <w:sz w:val="18"/>
                <w:szCs w:val="18"/>
              </w:rPr>
              <w:t>8</w:t>
            </w:r>
            <w:proofErr w:type="gramEnd"/>
            <w:r w:rsidRPr="0040627C">
              <w:rPr>
                <w:color w:val="000000"/>
                <w:sz w:val="18"/>
                <w:szCs w:val="18"/>
              </w:rPr>
              <w:t xml:space="preserve"> (oito) gigabytes em </w:t>
            </w:r>
            <w:proofErr w:type="spellStart"/>
            <w:r w:rsidRPr="0040627C">
              <w:rPr>
                <w:color w:val="000000"/>
                <w:sz w:val="18"/>
                <w:szCs w:val="18"/>
              </w:rPr>
              <w:t>dual-channel</w:t>
            </w:r>
            <w:proofErr w:type="spellEnd"/>
            <w:r w:rsidRPr="0040627C">
              <w:rPr>
                <w:color w:val="000000"/>
                <w:sz w:val="18"/>
                <w:szCs w:val="18"/>
              </w:rPr>
              <w:t xml:space="preserve">, velocidade padrão ddr4-2400 MHz ou superior. Placa mãe: suporte a 4 </w:t>
            </w:r>
            <w:proofErr w:type="spellStart"/>
            <w:r w:rsidRPr="0040627C">
              <w:rPr>
                <w:color w:val="000000"/>
                <w:sz w:val="18"/>
                <w:szCs w:val="18"/>
              </w:rPr>
              <w:t>slots</w:t>
            </w:r>
            <w:proofErr w:type="spellEnd"/>
            <w:r w:rsidRPr="0040627C">
              <w:rPr>
                <w:color w:val="000000"/>
                <w:sz w:val="18"/>
                <w:szCs w:val="18"/>
              </w:rPr>
              <w:t xml:space="preserve"> de memória, e expansível a pelo menos até 64 Gb, suporte a </w:t>
            </w:r>
            <w:proofErr w:type="spellStart"/>
            <w:r w:rsidRPr="0040627C">
              <w:rPr>
                <w:color w:val="000000"/>
                <w:sz w:val="18"/>
                <w:szCs w:val="18"/>
              </w:rPr>
              <w:t>dual-channel</w:t>
            </w:r>
            <w:proofErr w:type="spellEnd"/>
            <w:r w:rsidRPr="0040627C">
              <w:rPr>
                <w:color w:val="000000"/>
                <w:sz w:val="18"/>
                <w:szCs w:val="18"/>
              </w:rPr>
              <w:t xml:space="preserve">. Portas: possuir mínimo de 8 (oito) portas </w:t>
            </w:r>
            <w:proofErr w:type="spellStart"/>
            <w:r w:rsidRPr="0040627C">
              <w:rPr>
                <w:color w:val="000000"/>
                <w:sz w:val="18"/>
                <w:szCs w:val="18"/>
              </w:rPr>
              <w:t>usb</w:t>
            </w:r>
            <w:proofErr w:type="spellEnd"/>
            <w:r w:rsidRPr="0040627C">
              <w:rPr>
                <w:color w:val="000000"/>
                <w:sz w:val="18"/>
                <w:szCs w:val="18"/>
              </w:rPr>
              <w:t xml:space="preserve">, sendo no mínimo 2 (duas) frontais, possuir pelo menos 4 (quatro) portas USB 3.0 ou superior. Deve possuir, no mínimo, 01 (um) </w:t>
            </w:r>
            <w:proofErr w:type="spellStart"/>
            <w:r w:rsidRPr="0040627C">
              <w:rPr>
                <w:color w:val="000000"/>
                <w:sz w:val="18"/>
                <w:szCs w:val="18"/>
              </w:rPr>
              <w:t>slot</w:t>
            </w:r>
            <w:proofErr w:type="spellEnd"/>
            <w:r w:rsidRPr="0040627C">
              <w:rPr>
                <w:color w:val="000000"/>
                <w:sz w:val="18"/>
                <w:szCs w:val="18"/>
              </w:rPr>
              <w:t xml:space="preserve"> padrão </w:t>
            </w:r>
            <w:proofErr w:type="spellStart"/>
            <w:r w:rsidRPr="0040627C">
              <w:rPr>
                <w:color w:val="000000"/>
                <w:sz w:val="18"/>
                <w:szCs w:val="18"/>
              </w:rPr>
              <w:t>PCI-Express</w:t>
            </w:r>
            <w:proofErr w:type="spellEnd"/>
            <w:r w:rsidRPr="0040627C">
              <w:rPr>
                <w:color w:val="000000"/>
                <w:sz w:val="18"/>
                <w:szCs w:val="18"/>
              </w:rPr>
              <w:t xml:space="preserve"> x16 na versão 3.0, 1 (um) </w:t>
            </w:r>
            <w:proofErr w:type="spellStart"/>
            <w:r w:rsidRPr="0040627C">
              <w:rPr>
                <w:color w:val="000000"/>
                <w:sz w:val="18"/>
                <w:szCs w:val="18"/>
              </w:rPr>
              <w:t>slot</w:t>
            </w:r>
            <w:proofErr w:type="spellEnd"/>
            <w:r w:rsidRPr="0040627C">
              <w:rPr>
                <w:color w:val="000000"/>
                <w:sz w:val="18"/>
                <w:szCs w:val="18"/>
              </w:rPr>
              <w:t xml:space="preserve"> padrão </w:t>
            </w:r>
            <w:proofErr w:type="spellStart"/>
            <w:r w:rsidRPr="0040627C">
              <w:rPr>
                <w:color w:val="000000"/>
                <w:sz w:val="18"/>
                <w:szCs w:val="18"/>
              </w:rPr>
              <w:t>PCI-Express</w:t>
            </w:r>
            <w:proofErr w:type="spellEnd"/>
            <w:r w:rsidRPr="0040627C">
              <w:rPr>
                <w:color w:val="000000"/>
                <w:sz w:val="18"/>
                <w:szCs w:val="18"/>
              </w:rPr>
              <w:t xml:space="preserve"> x1 na versão 3.0 e um </w:t>
            </w:r>
            <w:proofErr w:type="spellStart"/>
            <w:r w:rsidRPr="0040627C">
              <w:rPr>
                <w:color w:val="000000"/>
                <w:sz w:val="18"/>
                <w:szCs w:val="18"/>
              </w:rPr>
              <w:t>slot</w:t>
            </w:r>
            <w:proofErr w:type="spellEnd"/>
            <w:r w:rsidRPr="0040627C">
              <w:rPr>
                <w:color w:val="000000"/>
                <w:sz w:val="18"/>
                <w:szCs w:val="18"/>
              </w:rPr>
              <w:t xml:space="preserve"> </w:t>
            </w:r>
            <w:proofErr w:type="spellStart"/>
            <w:r w:rsidRPr="0040627C">
              <w:rPr>
                <w:color w:val="000000"/>
                <w:sz w:val="18"/>
                <w:szCs w:val="18"/>
              </w:rPr>
              <w:t>PCI-Express</w:t>
            </w:r>
            <w:proofErr w:type="spellEnd"/>
            <w:r w:rsidRPr="0040627C">
              <w:rPr>
                <w:color w:val="000000"/>
                <w:sz w:val="18"/>
                <w:szCs w:val="18"/>
              </w:rPr>
              <w:t xml:space="preserve"> m.2. Não Será permitida a utilização de hubs ou adaptadores </w:t>
            </w:r>
            <w:proofErr w:type="spellStart"/>
            <w:r w:rsidRPr="0040627C">
              <w:rPr>
                <w:color w:val="000000"/>
                <w:sz w:val="18"/>
                <w:szCs w:val="18"/>
              </w:rPr>
              <w:t>pci</w:t>
            </w:r>
            <w:proofErr w:type="spellEnd"/>
            <w:r w:rsidRPr="0040627C">
              <w:rPr>
                <w:color w:val="000000"/>
                <w:sz w:val="18"/>
                <w:szCs w:val="18"/>
              </w:rPr>
              <w:t xml:space="preserve">. Barramento de memória: de 2400 MHz ou superior. Deverá ser do mesmo fabricante do equipamento ou fábrica sob sua especificação, não sendo aceito placas-mãe de livre comercialização no mercado, tampouco em regime OEM. Interface de vídeo: possuir no mínimo, 2048mb (dois mil e quarenta e oito megabytes) de memória compartilhada dinamicamente. Permitir utilização de área de trabalho estendida, ou seja, utilização de dois monitores funcionando como uma única área de trabalho. Deverá possuir no mínimo 01 (uma) saída de vídeo analógica padrão </w:t>
            </w:r>
            <w:proofErr w:type="spellStart"/>
            <w:r w:rsidRPr="0040627C">
              <w:rPr>
                <w:color w:val="000000"/>
                <w:sz w:val="18"/>
                <w:szCs w:val="18"/>
              </w:rPr>
              <w:t>vga</w:t>
            </w:r>
            <w:proofErr w:type="spellEnd"/>
            <w:r w:rsidRPr="0040627C">
              <w:rPr>
                <w:color w:val="000000"/>
                <w:sz w:val="18"/>
                <w:szCs w:val="18"/>
              </w:rPr>
              <w:t xml:space="preserve"> e 01 </w:t>
            </w:r>
            <w:r w:rsidRPr="0040627C">
              <w:rPr>
                <w:color w:val="000000"/>
                <w:sz w:val="18"/>
                <w:szCs w:val="18"/>
              </w:rPr>
              <w:lastRenderedPageBreak/>
              <w:t xml:space="preserve">(uma) saída de vídeo padrão </w:t>
            </w:r>
            <w:proofErr w:type="spellStart"/>
            <w:r w:rsidRPr="0040627C">
              <w:rPr>
                <w:color w:val="000000"/>
                <w:sz w:val="18"/>
                <w:szCs w:val="18"/>
              </w:rPr>
              <w:t>displayport</w:t>
            </w:r>
            <w:proofErr w:type="spellEnd"/>
            <w:r w:rsidRPr="0040627C">
              <w:rPr>
                <w:color w:val="000000"/>
                <w:sz w:val="18"/>
                <w:szCs w:val="18"/>
              </w:rPr>
              <w:t xml:space="preserve">, </w:t>
            </w:r>
            <w:proofErr w:type="spellStart"/>
            <w:r w:rsidRPr="0040627C">
              <w:rPr>
                <w:color w:val="000000"/>
                <w:sz w:val="18"/>
                <w:szCs w:val="18"/>
              </w:rPr>
              <w:t>hdmi</w:t>
            </w:r>
            <w:proofErr w:type="spellEnd"/>
            <w:r w:rsidRPr="0040627C">
              <w:rPr>
                <w:color w:val="000000"/>
                <w:sz w:val="18"/>
                <w:szCs w:val="18"/>
              </w:rPr>
              <w:t xml:space="preserve"> ou dvi para monitor digital, não sendo admitidos acessórios externos (adaptadores, conversores, multiplicadores, divisores de sinal ou quaisquer outros dispositivos ou adaptações que não correspondam a uma solução integrada), exceto os adaptadores envolvendo duas das interfaces citadas: dvi (digital </w:t>
            </w:r>
            <w:proofErr w:type="spellStart"/>
            <w:r w:rsidRPr="0040627C">
              <w:rPr>
                <w:color w:val="000000"/>
                <w:sz w:val="18"/>
                <w:szCs w:val="18"/>
              </w:rPr>
              <w:t>video</w:t>
            </w:r>
            <w:proofErr w:type="spellEnd"/>
            <w:r w:rsidRPr="0040627C">
              <w:rPr>
                <w:color w:val="000000"/>
                <w:sz w:val="18"/>
                <w:szCs w:val="18"/>
              </w:rPr>
              <w:t xml:space="preserve"> </w:t>
            </w:r>
            <w:proofErr w:type="spellStart"/>
            <w:r w:rsidRPr="0040627C">
              <w:rPr>
                <w:color w:val="000000"/>
                <w:sz w:val="18"/>
                <w:szCs w:val="18"/>
              </w:rPr>
              <w:t>interactive</w:t>
            </w:r>
            <w:proofErr w:type="spellEnd"/>
            <w:r w:rsidRPr="0040627C">
              <w:rPr>
                <w:color w:val="000000"/>
                <w:sz w:val="18"/>
                <w:szCs w:val="18"/>
              </w:rPr>
              <w:t xml:space="preserve">), </w:t>
            </w:r>
            <w:proofErr w:type="spellStart"/>
            <w:r w:rsidRPr="0040627C">
              <w:rPr>
                <w:color w:val="000000"/>
                <w:sz w:val="18"/>
                <w:szCs w:val="18"/>
              </w:rPr>
              <w:t>dp</w:t>
            </w:r>
            <w:proofErr w:type="spellEnd"/>
            <w:r w:rsidRPr="0040627C">
              <w:rPr>
                <w:color w:val="000000"/>
                <w:sz w:val="18"/>
                <w:szCs w:val="18"/>
              </w:rPr>
              <w:t xml:space="preserve"> (display </w:t>
            </w:r>
            <w:proofErr w:type="spellStart"/>
            <w:r w:rsidRPr="0040627C">
              <w:rPr>
                <w:color w:val="000000"/>
                <w:sz w:val="18"/>
                <w:szCs w:val="18"/>
              </w:rPr>
              <w:t>port</w:t>
            </w:r>
            <w:proofErr w:type="spellEnd"/>
            <w:r w:rsidRPr="0040627C">
              <w:rPr>
                <w:color w:val="000000"/>
                <w:sz w:val="18"/>
                <w:szCs w:val="18"/>
              </w:rPr>
              <w:t xml:space="preserve">), mini </w:t>
            </w:r>
            <w:proofErr w:type="spellStart"/>
            <w:r w:rsidRPr="0040627C">
              <w:rPr>
                <w:color w:val="000000"/>
                <w:sz w:val="18"/>
                <w:szCs w:val="18"/>
              </w:rPr>
              <w:t>dp</w:t>
            </w:r>
            <w:proofErr w:type="spellEnd"/>
            <w:r w:rsidRPr="0040627C">
              <w:rPr>
                <w:color w:val="000000"/>
                <w:sz w:val="18"/>
                <w:szCs w:val="18"/>
              </w:rPr>
              <w:t xml:space="preserve"> (mini display </w:t>
            </w:r>
            <w:proofErr w:type="spellStart"/>
            <w:r w:rsidRPr="0040627C">
              <w:rPr>
                <w:color w:val="000000"/>
                <w:sz w:val="18"/>
                <w:szCs w:val="18"/>
              </w:rPr>
              <w:t>port</w:t>
            </w:r>
            <w:proofErr w:type="spellEnd"/>
            <w:r w:rsidRPr="0040627C">
              <w:rPr>
                <w:color w:val="000000"/>
                <w:sz w:val="18"/>
                <w:szCs w:val="18"/>
              </w:rPr>
              <w:t>) e HDMI (</w:t>
            </w:r>
            <w:proofErr w:type="spellStart"/>
            <w:r w:rsidRPr="0040627C">
              <w:rPr>
                <w:color w:val="000000"/>
                <w:sz w:val="18"/>
                <w:szCs w:val="18"/>
              </w:rPr>
              <w:t>high-definition</w:t>
            </w:r>
            <w:proofErr w:type="spellEnd"/>
            <w:r w:rsidRPr="0040627C">
              <w:rPr>
                <w:color w:val="000000"/>
                <w:sz w:val="18"/>
                <w:szCs w:val="18"/>
              </w:rPr>
              <w:t xml:space="preserve"> multimedia interface); suporte ao </w:t>
            </w:r>
            <w:proofErr w:type="spellStart"/>
            <w:proofErr w:type="gramStart"/>
            <w:r w:rsidRPr="0040627C">
              <w:rPr>
                <w:color w:val="000000"/>
                <w:sz w:val="18"/>
                <w:szCs w:val="18"/>
              </w:rPr>
              <w:t>microsoft</w:t>
            </w:r>
            <w:proofErr w:type="spellEnd"/>
            <w:proofErr w:type="gramEnd"/>
            <w:r w:rsidRPr="0040627C">
              <w:rPr>
                <w:color w:val="000000"/>
                <w:sz w:val="18"/>
                <w:szCs w:val="18"/>
              </w:rPr>
              <w:t xml:space="preserve"> </w:t>
            </w:r>
            <w:proofErr w:type="spellStart"/>
            <w:r w:rsidRPr="0040627C">
              <w:rPr>
                <w:color w:val="000000"/>
                <w:sz w:val="18"/>
                <w:szCs w:val="18"/>
              </w:rPr>
              <w:t>directx</w:t>
            </w:r>
            <w:proofErr w:type="spellEnd"/>
            <w:r w:rsidRPr="0040627C">
              <w:rPr>
                <w:color w:val="000000"/>
                <w:sz w:val="18"/>
                <w:szCs w:val="18"/>
              </w:rPr>
              <w:t xml:space="preserve"> 12, </w:t>
            </w:r>
            <w:proofErr w:type="spellStart"/>
            <w:r w:rsidRPr="0040627C">
              <w:rPr>
                <w:color w:val="000000"/>
                <w:sz w:val="18"/>
                <w:szCs w:val="18"/>
              </w:rPr>
              <w:t>opengl</w:t>
            </w:r>
            <w:proofErr w:type="spellEnd"/>
            <w:r w:rsidRPr="0040627C">
              <w:rPr>
                <w:color w:val="000000"/>
                <w:sz w:val="18"/>
                <w:szCs w:val="18"/>
              </w:rPr>
              <w:t xml:space="preserve"> 4.5 ou superior; suporte a resolução mínima de 1900 x 1200 @60hz. Interface de som: mínimo 16 bits, entrada para microfone, saída para fone de ouvido. Interface de rede </w:t>
            </w:r>
            <w:proofErr w:type="spellStart"/>
            <w:r w:rsidRPr="0040627C">
              <w:rPr>
                <w:color w:val="000000"/>
                <w:sz w:val="18"/>
                <w:szCs w:val="18"/>
              </w:rPr>
              <w:t>gigabit</w:t>
            </w:r>
            <w:proofErr w:type="spellEnd"/>
            <w:r w:rsidRPr="0040627C">
              <w:rPr>
                <w:color w:val="000000"/>
                <w:sz w:val="18"/>
                <w:szCs w:val="18"/>
              </w:rPr>
              <w:t xml:space="preserve"> ethernet (</w:t>
            </w:r>
            <w:proofErr w:type="spellStart"/>
            <w:r w:rsidRPr="0040627C">
              <w:rPr>
                <w:color w:val="000000"/>
                <w:sz w:val="18"/>
                <w:szCs w:val="18"/>
              </w:rPr>
              <w:t>rj</w:t>
            </w:r>
            <w:proofErr w:type="spellEnd"/>
            <w:r w:rsidRPr="0040627C">
              <w:rPr>
                <w:color w:val="000000"/>
                <w:sz w:val="18"/>
                <w:szCs w:val="18"/>
              </w:rPr>
              <w:t xml:space="preserve">-45): configuração totalmente por software, velocidade de 100/1000 </w:t>
            </w:r>
            <w:proofErr w:type="spellStart"/>
            <w:r w:rsidRPr="0040627C">
              <w:rPr>
                <w:color w:val="000000"/>
                <w:sz w:val="18"/>
                <w:szCs w:val="18"/>
              </w:rPr>
              <w:t>Mbps</w:t>
            </w:r>
            <w:proofErr w:type="spellEnd"/>
            <w:r w:rsidRPr="0040627C">
              <w:rPr>
                <w:color w:val="000000"/>
                <w:sz w:val="18"/>
                <w:szCs w:val="18"/>
              </w:rPr>
              <w:t xml:space="preserve">: </w:t>
            </w:r>
            <w:proofErr w:type="spellStart"/>
            <w:r w:rsidRPr="0040627C">
              <w:rPr>
                <w:color w:val="000000"/>
                <w:sz w:val="18"/>
                <w:szCs w:val="18"/>
              </w:rPr>
              <w:t>full</w:t>
            </w:r>
            <w:proofErr w:type="spellEnd"/>
            <w:r w:rsidRPr="0040627C">
              <w:rPr>
                <w:color w:val="000000"/>
                <w:sz w:val="18"/>
                <w:szCs w:val="18"/>
              </w:rPr>
              <w:t xml:space="preserve"> duplex com tecnologia </w:t>
            </w:r>
            <w:proofErr w:type="spellStart"/>
            <w:r w:rsidRPr="0040627C">
              <w:rPr>
                <w:color w:val="000000"/>
                <w:sz w:val="18"/>
                <w:szCs w:val="18"/>
              </w:rPr>
              <w:t>wol</w:t>
            </w:r>
            <w:proofErr w:type="spellEnd"/>
            <w:r w:rsidRPr="0040627C">
              <w:rPr>
                <w:color w:val="000000"/>
                <w:sz w:val="18"/>
                <w:szCs w:val="18"/>
              </w:rPr>
              <w:t xml:space="preserve"> (</w:t>
            </w:r>
            <w:proofErr w:type="spellStart"/>
            <w:r w:rsidRPr="0040627C">
              <w:rPr>
                <w:color w:val="000000"/>
                <w:sz w:val="18"/>
                <w:szCs w:val="18"/>
              </w:rPr>
              <w:t>wake</w:t>
            </w:r>
            <w:proofErr w:type="spellEnd"/>
            <w:r w:rsidRPr="0040627C">
              <w:rPr>
                <w:color w:val="000000"/>
                <w:sz w:val="18"/>
                <w:szCs w:val="18"/>
              </w:rPr>
              <w:t xml:space="preserve"> </w:t>
            </w:r>
            <w:proofErr w:type="spellStart"/>
            <w:r w:rsidRPr="0040627C">
              <w:rPr>
                <w:color w:val="000000"/>
                <w:sz w:val="18"/>
                <w:szCs w:val="18"/>
              </w:rPr>
              <w:t>on</w:t>
            </w:r>
            <w:proofErr w:type="spellEnd"/>
            <w:r w:rsidRPr="0040627C">
              <w:rPr>
                <w:color w:val="000000"/>
                <w:sz w:val="18"/>
                <w:szCs w:val="18"/>
              </w:rPr>
              <w:t xml:space="preserve"> </w:t>
            </w:r>
            <w:proofErr w:type="spellStart"/>
            <w:r w:rsidRPr="0040627C">
              <w:rPr>
                <w:color w:val="000000"/>
                <w:sz w:val="18"/>
                <w:szCs w:val="18"/>
              </w:rPr>
              <w:t>lan</w:t>
            </w:r>
            <w:proofErr w:type="spellEnd"/>
            <w:r w:rsidRPr="0040627C">
              <w:rPr>
                <w:color w:val="000000"/>
                <w:sz w:val="18"/>
                <w:szCs w:val="18"/>
              </w:rPr>
              <w:t xml:space="preserve">), integrada a placa-mãe. Chip de segurança: no padrão </w:t>
            </w:r>
            <w:proofErr w:type="spellStart"/>
            <w:r w:rsidRPr="0040627C">
              <w:rPr>
                <w:color w:val="000000"/>
                <w:sz w:val="18"/>
                <w:szCs w:val="18"/>
              </w:rPr>
              <w:t>tpm</w:t>
            </w:r>
            <w:proofErr w:type="spellEnd"/>
            <w:r w:rsidRPr="0040627C">
              <w:rPr>
                <w:color w:val="000000"/>
                <w:sz w:val="18"/>
                <w:szCs w:val="18"/>
              </w:rPr>
              <w:t xml:space="preserve"> versão 2.0, ou superior, integrado à placa-mãe, que possibilite a criptografia dos dados do disco rígido, quando o recurso for habilitado na </w:t>
            </w:r>
            <w:proofErr w:type="spellStart"/>
            <w:r w:rsidRPr="0040627C">
              <w:rPr>
                <w:color w:val="000000"/>
                <w:sz w:val="18"/>
                <w:szCs w:val="18"/>
              </w:rPr>
              <w:t>bios</w:t>
            </w:r>
            <w:proofErr w:type="spellEnd"/>
            <w:r w:rsidRPr="0040627C">
              <w:rPr>
                <w:color w:val="000000"/>
                <w:sz w:val="18"/>
                <w:szCs w:val="18"/>
              </w:rPr>
              <w:t xml:space="preserve"> e com o uso do software específico, fornecido pelo fabricante, para a aplicação. Unidade de armazenamento: disco sólido (</w:t>
            </w:r>
            <w:proofErr w:type="spellStart"/>
            <w:r w:rsidRPr="0040627C">
              <w:rPr>
                <w:color w:val="000000"/>
                <w:sz w:val="18"/>
                <w:szCs w:val="18"/>
              </w:rPr>
              <w:t>ssd</w:t>
            </w:r>
            <w:proofErr w:type="spellEnd"/>
            <w:r w:rsidRPr="0040627C">
              <w:rPr>
                <w:color w:val="000000"/>
                <w:sz w:val="18"/>
                <w:szCs w:val="18"/>
              </w:rPr>
              <w:t xml:space="preserve">) padrão </w:t>
            </w:r>
            <w:proofErr w:type="spellStart"/>
            <w:r w:rsidRPr="0040627C">
              <w:rPr>
                <w:color w:val="000000"/>
                <w:sz w:val="18"/>
                <w:szCs w:val="18"/>
              </w:rPr>
              <w:t>sata</w:t>
            </w:r>
            <w:proofErr w:type="spellEnd"/>
            <w:r w:rsidRPr="0040627C">
              <w:rPr>
                <w:color w:val="000000"/>
                <w:sz w:val="18"/>
                <w:szCs w:val="18"/>
              </w:rPr>
              <w:t xml:space="preserve"> ou m.2 com capacidade mínima de armazenamento de no mínimo 512 </w:t>
            </w:r>
            <w:proofErr w:type="spellStart"/>
            <w:r w:rsidRPr="0040627C">
              <w:rPr>
                <w:color w:val="000000"/>
                <w:sz w:val="18"/>
                <w:szCs w:val="18"/>
              </w:rPr>
              <w:t>gb</w:t>
            </w:r>
            <w:proofErr w:type="spellEnd"/>
            <w:r w:rsidRPr="0040627C">
              <w:rPr>
                <w:color w:val="000000"/>
                <w:sz w:val="18"/>
                <w:szCs w:val="18"/>
              </w:rPr>
              <w:t xml:space="preserve">. Unidade de mídia óptica: mídia óptica leitor/gravador </w:t>
            </w:r>
            <w:proofErr w:type="spellStart"/>
            <w:proofErr w:type="gramStart"/>
            <w:r w:rsidRPr="0040627C">
              <w:rPr>
                <w:color w:val="000000"/>
                <w:sz w:val="18"/>
                <w:szCs w:val="18"/>
              </w:rPr>
              <w:t>dvd</w:t>
            </w:r>
            <w:proofErr w:type="spellEnd"/>
            <w:proofErr w:type="gramEnd"/>
            <w:r w:rsidRPr="0040627C">
              <w:rPr>
                <w:color w:val="000000"/>
                <w:sz w:val="18"/>
                <w:szCs w:val="18"/>
              </w:rPr>
              <w:t>/</w:t>
            </w:r>
            <w:proofErr w:type="spellStart"/>
            <w:r w:rsidRPr="0040627C">
              <w:rPr>
                <w:color w:val="000000"/>
                <w:sz w:val="18"/>
                <w:szCs w:val="18"/>
              </w:rPr>
              <w:t>rw</w:t>
            </w:r>
            <w:proofErr w:type="spellEnd"/>
            <w:r w:rsidRPr="0040627C">
              <w:rPr>
                <w:color w:val="000000"/>
                <w:sz w:val="18"/>
                <w:szCs w:val="18"/>
              </w:rPr>
              <w:t xml:space="preserve">. Gabinete: padrão SFF (Small </w:t>
            </w:r>
            <w:proofErr w:type="spellStart"/>
            <w:r w:rsidRPr="0040627C">
              <w:rPr>
                <w:color w:val="000000"/>
                <w:sz w:val="18"/>
                <w:szCs w:val="18"/>
              </w:rPr>
              <w:t>Form</w:t>
            </w:r>
            <w:proofErr w:type="spellEnd"/>
            <w:r w:rsidRPr="0040627C">
              <w:rPr>
                <w:color w:val="000000"/>
                <w:sz w:val="18"/>
                <w:szCs w:val="18"/>
              </w:rPr>
              <w:t xml:space="preserve"> </w:t>
            </w:r>
            <w:proofErr w:type="spellStart"/>
            <w:r w:rsidRPr="0040627C">
              <w:rPr>
                <w:color w:val="000000"/>
                <w:sz w:val="18"/>
                <w:szCs w:val="18"/>
              </w:rPr>
              <w:t>Factor</w:t>
            </w:r>
            <w:proofErr w:type="spellEnd"/>
            <w:r w:rsidRPr="0040627C">
              <w:rPr>
                <w:color w:val="000000"/>
                <w:sz w:val="18"/>
                <w:szCs w:val="18"/>
              </w:rPr>
              <w:t xml:space="preserve">), cujo projeto permite o uso nas posições vertical e horizontal, tipo </w:t>
            </w:r>
            <w:proofErr w:type="spellStart"/>
            <w:r w:rsidRPr="0040627C">
              <w:rPr>
                <w:color w:val="000000"/>
                <w:sz w:val="18"/>
                <w:szCs w:val="18"/>
              </w:rPr>
              <w:t>tool</w:t>
            </w:r>
            <w:proofErr w:type="spellEnd"/>
            <w:r w:rsidRPr="0040627C">
              <w:rPr>
                <w:color w:val="000000"/>
                <w:sz w:val="18"/>
                <w:szCs w:val="18"/>
              </w:rPr>
              <w:t xml:space="preserve"> </w:t>
            </w:r>
            <w:proofErr w:type="spellStart"/>
            <w:r w:rsidRPr="0040627C">
              <w:rPr>
                <w:color w:val="000000"/>
                <w:sz w:val="18"/>
                <w:szCs w:val="18"/>
              </w:rPr>
              <w:t>less</w:t>
            </w:r>
            <w:proofErr w:type="spellEnd"/>
            <w:r w:rsidRPr="0040627C">
              <w:rPr>
                <w:color w:val="000000"/>
                <w:sz w:val="18"/>
                <w:szCs w:val="18"/>
              </w:rPr>
              <w:t xml:space="preserve">, que permite abertura do gabinete e remoção das unidades de armazenamento e placas de expansão sem o uso de ferramentas. Não será aceito parafusos </w:t>
            </w:r>
            <w:proofErr w:type="spellStart"/>
            <w:r w:rsidRPr="0040627C">
              <w:rPr>
                <w:color w:val="000000"/>
                <w:sz w:val="18"/>
                <w:szCs w:val="18"/>
              </w:rPr>
              <w:t>recartilhados</w:t>
            </w:r>
            <w:proofErr w:type="spellEnd"/>
            <w:r w:rsidRPr="0040627C">
              <w:rPr>
                <w:color w:val="000000"/>
                <w:sz w:val="18"/>
                <w:szCs w:val="18"/>
              </w:rPr>
              <w:t xml:space="preserve">, nem adaptação para atender a característica </w:t>
            </w:r>
            <w:proofErr w:type="spellStart"/>
            <w:r w:rsidRPr="0040627C">
              <w:rPr>
                <w:color w:val="000000"/>
                <w:sz w:val="18"/>
                <w:szCs w:val="18"/>
              </w:rPr>
              <w:t>tool</w:t>
            </w:r>
            <w:proofErr w:type="spellEnd"/>
            <w:r w:rsidRPr="0040627C">
              <w:rPr>
                <w:color w:val="000000"/>
                <w:sz w:val="18"/>
                <w:szCs w:val="18"/>
              </w:rPr>
              <w:t xml:space="preserve"> </w:t>
            </w:r>
            <w:proofErr w:type="spellStart"/>
            <w:r w:rsidRPr="0040627C">
              <w:rPr>
                <w:color w:val="000000"/>
                <w:sz w:val="18"/>
                <w:szCs w:val="18"/>
              </w:rPr>
              <w:t>less</w:t>
            </w:r>
            <w:proofErr w:type="spellEnd"/>
            <w:r w:rsidRPr="0040627C">
              <w:rPr>
                <w:color w:val="000000"/>
                <w:sz w:val="18"/>
                <w:szCs w:val="18"/>
              </w:rPr>
              <w:t xml:space="preserve">. Sistema de segurança incluso no chassi do equipamento, sem uso de adaptadores e/ou a possibilidade de adicionar cadeado em local específico original de fábrica para evitar acesso ao interior do gabinete. Com conectores frontais para microfone e fone de ouvido. Com no mínimo duas interface </w:t>
            </w:r>
            <w:proofErr w:type="spellStart"/>
            <w:proofErr w:type="gramStart"/>
            <w:r w:rsidRPr="0040627C">
              <w:rPr>
                <w:color w:val="000000"/>
                <w:sz w:val="18"/>
                <w:szCs w:val="18"/>
              </w:rPr>
              <w:t>usb</w:t>
            </w:r>
            <w:proofErr w:type="spellEnd"/>
            <w:proofErr w:type="gramEnd"/>
            <w:r w:rsidRPr="0040627C">
              <w:rPr>
                <w:color w:val="000000"/>
                <w:sz w:val="18"/>
                <w:szCs w:val="18"/>
              </w:rPr>
              <w:t xml:space="preserve"> frontais. Sistema de detecção de intrusão de chassis. O gabinete deverá obrigatoriamente, ser do mesmo fabricante do equipamento fornecido. Teclado: com layout português </w:t>
            </w:r>
            <w:proofErr w:type="spellStart"/>
            <w:proofErr w:type="gramStart"/>
            <w:r w:rsidRPr="0040627C">
              <w:rPr>
                <w:color w:val="000000"/>
                <w:sz w:val="18"/>
                <w:szCs w:val="18"/>
              </w:rPr>
              <w:t>brasil</w:t>
            </w:r>
            <w:proofErr w:type="spellEnd"/>
            <w:proofErr w:type="gramEnd"/>
            <w:r w:rsidRPr="0040627C">
              <w:rPr>
                <w:color w:val="000000"/>
                <w:sz w:val="18"/>
                <w:szCs w:val="18"/>
              </w:rPr>
              <w:t xml:space="preserve"> (abnt2); conectado por cabo </w:t>
            </w:r>
            <w:proofErr w:type="spellStart"/>
            <w:r w:rsidRPr="0040627C">
              <w:rPr>
                <w:color w:val="000000"/>
                <w:sz w:val="18"/>
                <w:szCs w:val="18"/>
              </w:rPr>
              <w:t>usb</w:t>
            </w:r>
            <w:proofErr w:type="spellEnd"/>
            <w:r w:rsidRPr="0040627C">
              <w:rPr>
                <w:color w:val="000000"/>
                <w:sz w:val="18"/>
                <w:szCs w:val="18"/>
              </w:rPr>
              <w:t>. Mouse óptico: com 2 botões, botão de rolagem (</w:t>
            </w:r>
            <w:proofErr w:type="spellStart"/>
            <w:r w:rsidRPr="0040627C">
              <w:rPr>
                <w:color w:val="000000"/>
                <w:sz w:val="18"/>
                <w:szCs w:val="18"/>
              </w:rPr>
              <w:t>scroll</w:t>
            </w:r>
            <w:proofErr w:type="spellEnd"/>
            <w:r w:rsidRPr="0040627C">
              <w:rPr>
                <w:color w:val="000000"/>
                <w:sz w:val="18"/>
                <w:szCs w:val="18"/>
              </w:rPr>
              <w:t xml:space="preserve">); conectado por cabo </w:t>
            </w:r>
            <w:proofErr w:type="spellStart"/>
            <w:r w:rsidRPr="0040627C">
              <w:rPr>
                <w:color w:val="000000"/>
                <w:sz w:val="18"/>
                <w:szCs w:val="18"/>
              </w:rPr>
              <w:t>usb</w:t>
            </w:r>
            <w:proofErr w:type="spellEnd"/>
            <w:r w:rsidRPr="0040627C">
              <w:rPr>
                <w:color w:val="000000"/>
                <w:sz w:val="18"/>
                <w:szCs w:val="18"/>
              </w:rPr>
              <w:t xml:space="preserve"> ao computador. Monitor: no mínimo 21,5" polegadas, contraste: 5.000.000:1, tipo de tela: LED IPS FHD, resolução máxima de 1920x1080. Ângulo de visão de 178° horizontal e 178° vertical. Revestimento da tela: anti- </w:t>
            </w:r>
            <w:proofErr w:type="spellStart"/>
            <w:r w:rsidRPr="0040627C">
              <w:rPr>
                <w:color w:val="000000"/>
                <w:sz w:val="18"/>
                <w:szCs w:val="18"/>
              </w:rPr>
              <w:t>glare</w:t>
            </w:r>
            <w:proofErr w:type="spellEnd"/>
            <w:r w:rsidRPr="0040627C">
              <w:rPr>
                <w:color w:val="000000"/>
                <w:sz w:val="18"/>
                <w:szCs w:val="18"/>
              </w:rPr>
              <w:t xml:space="preserve">, </w:t>
            </w:r>
            <w:proofErr w:type="spellStart"/>
            <w:r w:rsidRPr="0040627C">
              <w:rPr>
                <w:color w:val="000000"/>
                <w:sz w:val="18"/>
                <w:szCs w:val="18"/>
              </w:rPr>
              <w:t>hard</w:t>
            </w:r>
            <w:proofErr w:type="spellEnd"/>
            <w:r w:rsidRPr="0040627C">
              <w:rPr>
                <w:color w:val="000000"/>
                <w:sz w:val="18"/>
                <w:szCs w:val="18"/>
              </w:rPr>
              <w:t xml:space="preserve"> </w:t>
            </w:r>
            <w:proofErr w:type="spellStart"/>
            <w:r w:rsidRPr="0040627C">
              <w:rPr>
                <w:color w:val="000000"/>
                <w:sz w:val="18"/>
                <w:szCs w:val="18"/>
              </w:rPr>
              <w:t>coating</w:t>
            </w:r>
            <w:proofErr w:type="spellEnd"/>
            <w:r w:rsidRPr="0040627C">
              <w:rPr>
                <w:color w:val="000000"/>
                <w:sz w:val="18"/>
                <w:szCs w:val="18"/>
              </w:rPr>
              <w:t xml:space="preserve"> (3H). Entrada de sinal: D-SUB (RGB) e DVI. Recursos: </w:t>
            </w:r>
            <w:proofErr w:type="spellStart"/>
            <w:r w:rsidRPr="0040627C">
              <w:rPr>
                <w:color w:val="000000"/>
                <w:sz w:val="18"/>
                <w:szCs w:val="18"/>
              </w:rPr>
              <w:t>pivot</w:t>
            </w:r>
            <w:proofErr w:type="spellEnd"/>
            <w:r w:rsidRPr="0040627C">
              <w:rPr>
                <w:color w:val="000000"/>
                <w:sz w:val="18"/>
                <w:szCs w:val="18"/>
              </w:rPr>
              <w:t xml:space="preserve"> &amp; ajuste de altura, </w:t>
            </w:r>
            <w:proofErr w:type="spellStart"/>
            <w:r w:rsidRPr="0040627C">
              <w:rPr>
                <w:color w:val="000000"/>
                <w:sz w:val="18"/>
                <w:szCs w:val="18"/>
              </w:rPr>
              <w:t>plug</w:t>
            </w:r>
            <w:proofErr w:type="spellEnd"/>
            <w:r w:rsidRPr="0040627C">
              <w:rPr>
                <w:color w:val="000000"/>
                <w:sz w:val="18"/>
                <w:szCs w:val="18"/>
              </w:rPr>
              <w:t xml:space="preserve"> &amp; play. Consumo 24w. </w:t>
            </w:r>
            <w:r w:rsidRPr="0040627C">
              <w:rPr>
                <w:rStyle w:val="Forte"/>
                <w:color w:val="000000"/>
                <w:sz w:val="18"/>
                <w:szCs w:val="18"/>
              </w:rPr>
              <w:t xml:space="preserve">Energia: fonte de alimentação bivolt com comutação automática de voltagem e potência suficiente para suportar a máxima configuração do item, garantindo o pleno funcionamento do equipamento, cotado com PFC (Power </w:t>
            </w:r>
            <w:proofErr w:type="spellStart"/>
            <w:r w:rsidRPr="0040627C">
              <w:rPr>
                <w:rStyle w:val="Forte"/>
                <w:color w:val="000000"/>
                <w:sz w:val="18"/>
                <w:szCs w:val="18"/>
              </w:rPr>
              <w:t>Factor</w:t>
            </w:r>
            <w:proofErr w:type="spellEnd"/>
            <w:r w:rsidRPr="0040627C">
              <w:rPr>
                <w:rStyle w:val="Forte"/>
                <w:color w:val="000000"/>
                <w:sz w:val="18"/>
                <w:szCs w:val="18"/>
              </w:rPr>
              <w:t xml:space="preserve"> </w:t>
            </w:r>
            <w:proofErr w:type="spellStart"/>
            <w:r w:rsidRPr="0040627C">
              <w:rPr>
                <w:rStyle w:val="Forte"/>
                <w:color w:val="000000"/>
                <w:sz w:val="18"/>
                <w:szCs w:val="18"/>
              </w:rPr>
              <w:t>Correction</w:t>
            </w:r>
            <w:proofErr w:type="spellEnd"/>
            <w:r w:rsidRPr="0040627C">
              <w:rPr>
                <w:rStyle w:val="Forte"/>
                <w:color w:val="000000"/>
                <w:sz w:val="18"/>
                <w:szCs w:val="18"/>
              </w:rPr>
              <w:t xml:space="preserve">) ativo, eficiência de no mínimo 85%.  Ficando a empresa licitante, durante o período de garantia, responsável pela substituição da fonte por outra de maior capacidade, caso esta não suporte a configuração máxima do equipamento (GPU, </w:t>
            </w:r>
            <w:proofErr w:type="spellStart"/>
            <w:r w:rsidRPr="0040627C">
              <w:rPr>
                <w:rStyle w:val="Forte"/>
                <w:color w:val="000000"/>
                <w:sz w:val="18"/>
                <w:szCs w:val="18"/>
              </w:rPr>
              <w:t>pci</w:t>
            </w:r>
            <w:proofErr w:type="spellEnd"/>
            <w:r w:rsidRPr="0040627C">
              <w:rPr>
                <w:rStyle w:val="Forte"/>
                <w:color w:val="000000"/>
                <w:sz w:val="18"/>
                <w:szCs w:val="18"/>
              </w:rPr>
              <w:t xml:space="preserve"> ethernet, cooler, </w:t>
            </w:r>
            <w:proofErr w:type="spellStart"/>
            <w:r w:rsidRPr="0040627C">
              <w:rPr>
                <w:rStyle w:val="Forte"/>
                <w:color w:val="000000"/>
                <w:sz w:val="18"/>
                <w:szCs w:val="18"/>
              </w:rPr>
              <w:t>pci</w:t>
            </w:r>
            <w:proofErr w:type="spellEnd"/>
            <w:r w:rsidRPr="0040627C">
              <w:rPr>
                <w:rStyle w:val="Forte"/>
                <w:color w:val="000000"/>
                <w:sz w:val="18"/>
                <w:szCs w:val="18"/>
              </w:rPr>
              <w:t xml:space="preserve"> wireless, memória </w:t>
            </w:r>
            <w:proofErr w:type="spellStart"/>
            <w:r w:rsidRPr="0040627C">
              <w:rPr>
                <w:rStyle w:val="Forte"/>
                <w:color w:val="000000"/>
                <w:sz w:val="18"/>
                <w:szCs w:val="18"/>
              </w:rPr>
              <w:t>ram</w:t>
            </w:r>
            <w:proofErr w:type="spellEnd"/>
            <w:r w:rsidRPr="0040627C">
              <w:rPr>
                <w:rStyle w:val="Forte"/>
                <w:color w:val="000000"/>
                <w:sz w:val="18"/>
                <w:szCs w:val="18"/>
              </w:rPr>
              <w:t>, HDD, entre outros componentes que podem ser adicionados ao conjunto computacional). </w:t>
            </w:r>
            <w:proofErr w:type="spellStart"/>
            <w:r w:rsidRPr="0040627C">
              <w:rPr>
                <w:color w:val="000000"/>
                <w:sz w:val="18"/>
                <w:szCs w:val="18"/>
              </w:rPr>
              <w:t>Bios</w:t>
            </w:r>
            <w:proofErr w:type="spellEnd"/>
            <w:r w:rsidRPr="0040627C">
              <w:rPr>
                <w:color w:val="000000"/>
                <w:sz w:val="18"/>
                <w:szCs w:val="18"/>
              </w:rPr>
              <w:t xml:space="preserve"> e segurança: </w:t>
            </w:r>
            <w:proofErr w:type="spellStart"/>
            <w:r w:rsidRPr="0040627C">
              <w:rPr>
                <w:color w:val="000000"/>
                <w:sz w:val="18"/>
                <w:szCs w:val="18"/>
              </w:rPr>
              <w:t>bios</w:t>
            </w:r>
            <w:proofErr w:type="spellEnd"/>
            <w:r w:rsidRPr="0040627C">
              <w:rPr>
                <w:color w:val="000000"/>
                <w:sz w:val="18"/>
                <w:szCs w:val="18"/>
              </w:rPr>
              <w:t xml:space="preserve"> </w:t>
            </w:r>
            <w:proofErr w:type="spellStart"/>
            <w:r w:rsidRPr="0040627C">
              <w:rPr>
                <w:color w:val="000000"/>
                <w:sz w:val="18"/>
                <w:szCs w:val="18"/>
              </w:rPr>
              <w:t>plug</w:t>
            </w:r>
            <w:proofErr w:type="spellEnd"/>
            <w:r w:rsidRPr="0040627C">
              <w:rPr>
                <w:color w:val="000000"/>
                <w:sz w:val="18"/>
                <w:szCs w:val="18"/>
              </w:rPr>
              <w:t xml:space="preserve"> &amp; play, desenvolvida pelo mesmo fabricante do equipamento, ou, este deve ter direitos (copyright) sobre essa </w:t>
            </w:r>
            <w:proofErr w:type="spellStart"/>
            <w:r w:rsidRPr="0040627C">
              <w:rPr>
                <w:color w:val="000000"/>
                <w:sz w:val="18"/>
                <w:szCs w:val="18"/>
              </w:rPr>
              <w:t>bios</w:t>
            </w:r>
            <w:proofErr w:type="spellEnd"/>
            <w:r w:rsidRPr="0040627C">
              <w:rPr>
                <w:color w:val="000000"/>
                <w:sz w:val="18"/>
                <w:szCs w:val="18"/>
              </w:rPr>
              <w:t xml:space="preserve">. Os direitos (copyright) devem permitir ao fabricante alterações nas funcionalidades da </w:t>
            </w:r>
            <w:proofErr w:type="spellStart"/>
            <w:r w:rsidRPr="0040627C">
              <w:rPr>
                <w:color w:val="000000"/>
                <w:sz w:val="18"/>
                <w:szCs w:val="18"/>
              </w:rPr>
              <w:t>bios</w:t>
            </w:r>
            <w:proofErr w:type="spellEnd"/>
            <w:r w:rsidRPr="0040627C">
              <w:rPr>
                <w:color w:val="000000"/>
                <w:sz w:val="18"/>
                <w:szCs w:val="18"/>
              </w:rPr>
              <w:t xml:space="preserve">, visando melhorias no desempenho e recursos do equipamento. As atualizações devem ser disponibilizadas no site do fabricante, deve possibilitar implementar recursos de auto reconhecimento dos periféricos e dispositivos de i/o, bem como informar o tipo e frequência do processador, tipo e capacidade do disco rígido, tamanho da memória </w:t>
            </w:r>
            <w:proofErr w:type="spellStart"/>
            <w:r w:rsidRPr="0040627C">
              <w:rPr>
                <w:color w:val="000000"/>
                <w:sz w:val="18"/>
                <w:szCs w:val="18"/>
              </w:rPr>
              <w:t>ram</w:t>
            </w:r>
            <w:proofErr w:type="spellEnd"/>
            <w:r w:rsidRPr="0040627C">
              <w:rPr>
                <w:color w:val="000000"/>
                <w:sz w:val="18"/>
                <w:szCs w:val="18"/>
              </w:rPr>
              <w:t xml:space="preserve"> e a versão da </w:t>
            </w:r>
            <w:proofErr w:type="spellStart"/>
            <w:r w:rsidRPr="0040627C">
              <w:rPr>
                <w:color w:val="000000"/>
                <w:sz w:val="18"/>
                <w:szCs w:val="18"/>
              </w:rPr>
              <w:t>bios</w:t>
            </w:r>
            <w:proofErr w:type="spellEnd"/>
            <w:r w:rsidRPr="0040627C">
              <w:rPr>
                <w:color w:val="000000"/>
                <w:sz w:val="18"/>
                <w:szCs w:val="18"/>
              </w:rPr>
              <w:t xml:space="preserve">. Possuir recursos de controle de permissão através de senhas, uma para inicializar o computador, uma para acesso e alterações das configurações do </w:t>
            </w:r>
            <w:proofErr w:type="spellStart"/>
            <w:r w:rsidRPr="0040627C">
              <w:rPr>
                <w:color w:val="000000"/>
                <w:sz w:val="18"/>
                <w:szCs w:val="18"/>
              </w:rPr>
              <w:t>bios</w:t>
            </w:r>
            <w:proofErr w:type="spellEnd"/>
            <w:r w:rsidRPr="0040627C">
              <w:rPr>
                <w:color w:val="000000"/>
                <w:sz w:val="18"/>
                <w:szCs w:val="18"/>
              </w:rPr>
              <w:t xml:space="preserve"> e outra para o disco rígido; Permitir a inserção de código de identificação do </w:t>
            </w:r>
            <w:proofErr w:type="gramStart"/>
            <w:r w:rsidRPr="0040627C">
              <w:rPr>
                <w:color w:val="000000"/>
                <w:sz w:val="18"/>
                <w:szCs w:val="18"/>
              </w:rPr>
              <w:t>equipamento</w:t>
            </w:r>
            <w:proofErr w:type="gramEnd"/>
            <w:r w:rsidRPr="0040627C">
              <w:rPr>
                <w:color w:val="000000"/>
                <w:sz w:val="18"/>
                <w:szCs w:val="18"/>
              </w:rPr>
              <w:t xml:space="preserve"> dentro da própria </w:t>
            </w:r>
            <w:proofErr w:type="spellStart"/>
            <w:r w:rsidRPr="0040627C">
              <w:rPr>
                <w:color w:val="000000"/>
                <w:sz w:val="18"/>
                <w:szCs w:val="18"/>
              </w:rPr>
              <w:t>bios</w:t>
            </w:r>
            <w:proofErr w:type="spellEnd"/>
            <w:r w:rsidRPr="0040627C">
              <w:rPr>
                <w:color w:val="000000"/>
                <w:sz w:val="18"/>
                <w:szCs w:val="18"/>
              </w:rPr>
              <w:t xml:space="preserve"> (número do patrimônio e o número de série). Prover software de gerenciamento de hardware desenvolvido pelo próprio fabricante do equipamento ou licenciado para ele, com suporte a desktop management interface (DMI) versão 2.0 ou superior. As seguintes funcionalidades para gerenciamento remoto, através do protocolo </w:t>
            </w:r>
            <w:proofErr w:type="spellStart"/>
            <w:r w:rsidRPr="0040627C">
              <w:rPr>
                <w:color w:val="000000"/>
                <w:sz w:val="18"/>
                <w:szCs w:val="18"/>
              </w:rPr>
              <w:t>snmp</w:t>
            </w:r>
            <w:proofErr w:type="spellEnd"/>
            <w:r w:rsidRPr="0040627C">
              <w:rPr>
                <w:color w:val="000000"/>
                <w:sz w:val="18"/>
                <w:szCs w:val="18"/>
              </w:rPr>
              <w:t xml:space="preserve"> e/ou </w:t>
            </w:r>
            <w:proofErr w:type="spellStart"/>
            <w:r w:rsidRPr="0040627C">
              <w:rPr>
                <w:color w:val="000000"/>
                <w:sz w:val="18"/>
                <w:szCs w:val="18"/>
              </w:rPr>
              <w:t>dmi</w:t>
            </w:r>
            <w:proofErr w:type="spellEnd"/>
            <w:r w:rsidRPr="0040627C">
              <w:rPr>
                <w:color w:val="000000"/>
                <w:sz w:val="18"/>
                <w:szCs w:val="18"/>
              </w:rPr>
              <w:t xml:space="preserve">, devem ser </w:t>
            </w:r>
            <w:r w:rsidRPr="0040627C">
              <w:rPr>
                <w:color w:val="000000"/>
                <w:sz w:val="18"/>
                <w:szCs w:val="18"/>
              </w:rPr>
              <w:lastRenderedPageBreak/>
              <w:t xml:space="preserve">oferecidas: monitoramento dos principais dispositivos do microcomputador, tais como, placa de vídeo, memória instalada, </w:t>
            </w:r>
            <w:proofErr w:type="spellStart"/>
            <w:r w:rsidRPr="0040627C">
              <w:rPr>
                <w:color w:val="000000"/>
                <w:sz w:val="18"/>
                <w:szCs w:val="18"/>
              </w:rPr>
              <w:t>slots</w:t>
            </w:r>
            <w:proofErr w:type="spellEnd"/>
            <w:r w:rsidRPr="0040627C">
              <w:rPr>
                <w:color w:val="000000"/>
                <w:sz w:val="18"/>
                <w:szCs w:val="18"/>
              </w:rPr>
              <w:t xml:space="preserve"> </w:t>
            </w:r>
            <w:proofErr w:type="spellStart"/>
            <w:r w:rsidRPr="0040627C">
              <w:rPr>
                <w:color w:val="000000"/>
                <w:sz w:val="18"/>
                <w:szCs w:val="18"/>
              </w:rPr>
              <w:t>pci</w:t>
            </w:r>
            <w:proofErr w:type="spellEnd"/>
            <w:r w:rsidRPr="0040627C">
              <w:rPr>
                <w:color w:val="000000"/>
                <w:sz w:val="18"/>
                <w:szCs w:val="18"/>
              </w:rPr>
              <w:t xml:space="preserve">, rede e outros periféricos, monitoramento de velocidade dos coolers do processador e do sistema (gabinete), monitoramento de temperatura do processador e do sistema, monitoramento da tensão utilizada pela fonte do microcomputador. Suportar gerenciamento remoto e inventário remoto de hardware, assumindo-se que o equipamento possa estar desligado, porém energizado pela rede elétrica e conectado localmente a rede de dados. Especificações técnicas-software: Sistema operacional </w:t>
            </w:r>
            <w:proofErr w:type="spellStart"/>
            <w:proofErr w:type="gramStart"/>
            <w:r w:rsidRPr="0040627C">
              <w:rPr>
                <w:color w:val="000000"/>
                <w:sz w:val="18"/>
                <w:szCs w:val="18"/>
              </w:rPr>
              <w:t>microsoft</w:t>
            </w:r>
            <w:proofErr w:type="spellEnd"/>
            <w:proofErr w:type="gramEnd"/>
            <w:r w:rsidRPr="0040627C">
              <w:rPr>
                <w:color w:val="000000"/>
                <w:sz w:val="18"/>
                <w:szCs w:val="18"/>
              </w:rPr>
              <w:t xml:space="preserve"> </w:t>
            </w:r>
            <w:proofErr w:type="spellStart"/>
            <w:r w:rsidRPr="0040627C">
              <w:rPr>
                <w:color w:val="000000"/>
                <w:sz w:val="18"/>
                <w:szCs w:val="18"/>
              </w:rPr>
              <w:t>windows</w:t>
            </w:r>
            <w:proofErr w:type="spellEnd"/>
            <w:r w:rsidRPr="0040627C">
              <w:rPr>
                <w:color w:val="000000"/>
                <w:sz w:val="18"/>
                <w:szCs w:val="18"/>
              </w:rPr>
              <w:t xml:space="preserve"> 10 </w:t>
            </w:r>
            <w:proofErr w:type="spellStart"/>
            <w:r w:rsidRPr="0040627C">
              <w:rPr>
                <w:color w:val="000000"/>
                <w:sz w:val="18"/>
                <w:szCs w:val="18"/>
              </w:rPr>
              <w:t>professional</w:t>
            </w:r>
            <w:proofErr w:type="spellEnd"/>
            <w:r w:rsidRPr="0040627C">
              <w:rPr>
                <w:color w:val="000000"/>
                <w:sz w:val="18"/>
                <w:szCs w:val="18"/>
              </w:rPr>
              <w:t xml:space="preserve"> ou superior, em português do brasil. Pacote </w:t>
            </w:r>
            <w:proofErr w:type="spellStart"/>
            <w:r w:rsidRPr="0040627C">
              <w:rPr>
                <w:color w:val="000000"/>
                <w:sz w:val="18"/>
                <w:szCs w:val="18"/>
              </w:rPr>
              <w:t>microsoft</w:t>
            </w:r>
            <w:proofErr w:type="spellEnd"/>
            <w:r w:rsidRPr="0040627C">
              <w:rPr>
                <w:color w:val="000000"/>
                <w:sz w:val="18"/>
                <w:szCs w:val="18"/>
              </w:rPr>
              <w:t xml:space="preserve"> </w:t>
            </w:r>
            <w:proofErr w:type="spellStart"/>
            <w:r w:rsidRPr="0040627C">
              <w:rPr>
                <w:color w:val="000000"/>
                <w:sz w:val="18"/>
                <w:szCs w:val="18"/>
              </w:rPr>
              <w:t>office</w:t>
            </w:r>
            <w:proofErr w:type="spellEnd"/>
            <w:r w:rsidRPr="0040627C">
              <w:rPr>
                <w:color w:val="000000"/>
                <w:sz w:val="18"/>
                <w:szCs w:val="18"/>
              </w:rPr>
              <w:t xml:space="preserve"> 2016 </w:t>
            </w:r>
            <w:proofErr w:type="spellStart"/>
            <w:r w:rsidRPr="0040627C">
              <w:rPr>
                <w:color w:val="000000"/>
                <w:sz w:val="18"/>
                <w:szCs w:val="18"/>
              </w:rPr>
              <w:t>professional</w:t>
            </w:r>
            <w:proofErr w:type="spellEnd"/>
            <w:r w:rsidRPr="0040627C">
              <w:rPr>
                <w:color w:val="000000"/>
                <w:sz w:val="18"/>
                <w:szCs w:val="18"/>
              </w:rPr>
              <w:t xml:space="preserve"> ou superior (deve acompanhar mídia/cd de instalação), em português do brasil. A licença de uso (</w:t>
            </w:r>
            <w:proofErr w:type="spellStart"/>
            <w:r w:rsidRPr="0040627C">
              <w:rPr>
                <w:color w:val="000000"/>
                <w:sz w:val="18"/>
                <w:szCs w:val="18"/>
              </w:rPr>
              <w:t>product</w:t>
            </w:r>
            <w:proofErr w:type="spellEnd"/>
            <w:r w:rsidRPr="0040627C">
              <w:rPr>
                <w:color w:val="000000"/>
                <w:sz w:val="18"/>
                <w:szCs w:val="18"/>
              </w:rPr>
              <w:t xml:space="preserve"> </w:t>
            </w:r>
            <w:proofErr w:type="spellStart"/>
            <w:r w:rsidRPr="0040627C">
              <w:rPr>
                <w:color w:val="000000"/>
                <w:sz w:val="18"/>
                <w:szCs w:val="18"/>
              </w:rPr>
              <w:t>key</w:t>
            </w:r>
            <w:proofErr w:type="spellEnd"/>
            <w:r w:rsidRPr="0040627C">
              <w:rPr>
                <w:color w:val="000000"/>
                <w:sz w:val="18"/>
                <w:szCs w:val="18"/>
              </w:rPr>
              <w:t xml:space="preserve">) do mesmo deve ser fixada em local visível ou gravada na memória flash da </w:t>
            </w:r>
            <w:proofErr w:type="spellStart"/>
            <w:r w:rsidRPr="0040627C">
              <w:rPr>
                <w:color w:val="000000"/>
                <w:sz w:val="18"/>
                <w:szCs w:val="18"/>
              </w:rPr>
              <w:t>bios</w:t>
            </w:r>
            <w:proofErr w:type="spellEnd"/>
            <w:r w:rsidRPr="0040627C">
              <w:rPr>
                <w:color w:val="000000"/>
                <w:sz w:val="18"/>
                <w:szCs w:val="18"/>
              </w:rPr>
              <w:t xml:space="preserve">, possibilitando a leitura quando feito a reinstalação do sistema operacional. As licenças dos sistemas operacionais devem ser válidas para 64bits. O sistema deve ser devidamente instalado e deve ser fornecida mídia para futura reinstalação padrão de fábrica. Normas e padrões: A empresa proponente deverá anexar à sua proposta comercial o catálogo técnico do equipamento. Deve estar em conformidade com a </w:t>
            </w:r>
            <w:proofErr w:type="spellStart"/>
            <w:proofErr w:type="gramStart"/>
            <w:r w:rsidRPr="0040627C">
              <w:rPr>
                <w:color w:val="000000"/>
                <w:sz w:val="18"/>
                <w:szCs w:val="18"/>
              </w:rPr>
              <w:t>iso</w:t>
            </w:r>
            <w:proofErr w:type="spellEnd"/>
            <w:proofErr w:type="gramEnd"/>
            <w:r w:rsidRPr="0040627C">
              <w:rPr>
                <w:color w:val="000000"/>
                <w:sz w:val="18"/>
                <w:szCs w:val="18"/>
              </w:rPr>
              <w:t xml:space="preserve"> 7779 e </w:t>
            </w:r>
            <w:proofErr w:type="spellStart"/>
            <w:r w:rsidRPr="0040627C">
              <w:rPr>
                <w:color w:val="000000"/>
                <w:sz w:val="18"/>
                <w:szCs w:val="18"/>
              </w:rPr>
              <w:t>iso</w:t>
            </w:r>
            <w:proofErr w:type="spellEnd"/>
            <w:r w:rsidRPr="0040627C">
              <w:rPr>
                <w:color w:val="000000"/>
                <w:sz w:val="18"/>
                <w:szCs w:val="18"/>
              </w:rPr>
              <w:t xml:space="preserve"> 9296. O equipamento deve ser aderente à norma </w:t>
            </w:r>
            <w:proofErr w:type="spellStart"/>
            <w:r w:rsidRPr="0040627C">
              <w:rPr>
                <w:color w:val="000000"/>
                <w:sz w:val="18"/>
                <w:szCs w:val="18"/>
              </w:rPr>
              <w:t>iec</w:t>
            </w:r>
            <w:proofErr w:type="spellEnd"/>
            <w:r w:rsidRPr="0040627C">
              <w:rPr>
                <w:color w:val="000000"/>
                <w:sz w:val="18"/>
                <w:szCs w:val="18"/>
              </w:rPr>
              <w:t xml:space="preserve"> 60950 emitida por entidade credenciada pelo </w:t>
            </w:r>
            <w:proofErr w:type="spellStart"/>
            <w:proofErr w:type="gramStart"/>
            <w:r w:rsidRPr="0040627C">
              <w:rPr>
                <w:color w:val="000000"/>
                <w:sz w:val="18"/>
                <w:szCs w:val="18"/>
              </w:rPr>
              <w:t>inmetro</w:t>
            </w:r>
            <w:proofErr w:type="spellEnd"/>
            <w:proofErr w:type="gramEnd"/>
            <w:r w:rsidRPr="0040627C">
              <w:rPr>
                <w:color w:val="000000"/>
                <w:sz w:val="18"/>
                <w:szCs w:val="18"/>
              </w:rPr>
              <w:t xml:space="preserve"> ou ul1950; </w:t>
            </w:r>
            <w:r w:rsidRPr="0040627C">
              <w:rPr>
                <w:rStyle w:val="Forte"/>
                <w:color w:val="000000"/>
                <w:sz w:val="18"/>
                <w:szCs w:val="18"/>
              </w:rPr>
              <w:t>certificação EPEAT</w:t>
            </w:r>
            <w:r w:rsidRPr="0040627C">
              <w:rPr>
                <w:color w:val="000000"/>
                <w:sz w:val="18"/>
                <w:szCs w:val="18"/>
              </w:rPr>
              <w:t>. Certificado de regularidade – CR (</w:t>
            </w:r>
            <w:proofErr w:type="spellStart"/>
            <w:proofErr w:type="gramStart"/>
            <w:r w:rsidRPr="0040627C">
              <w:rPr>
                <w:color w:val="000000"/>
                <w:sz w:val="18"/>
                <w:szCs w:val="18"/>
              </w:rPr>
              <w:t>ibama</w:t>
            </w:r>
            <w:proofErr w:type="spellEnd"/>
            <w:proofErr w:type="gramEnd"/>
            <w:r w:rsidRPr="0040627C">
              <w:rPr>
                <w:color w:val="000000"/>
                <w:sz w:val="18"/>
                <w:szCs w:val="18"/>
              </w:rPr>
              <w:t xml:space="preserve">). Todos os </w:t>
            </w:r>
            <w:proofErr w:type="spellStart"/>
            <w:r w:rsidRPr="0040627C">
              <w:rPr>
                <w:color w:val="000000"/>
                <w:sz w:val="18"/>
                <w:szCs w:val="18"/>
              </w:rPr>
              <w:t>drivers</w:t>
            </w:r>
            <w:proofErr w:type="spellEnd"/>
            <w:r w:rsidRPr="0040627C">
              <w:rPr>
                <w:color w:val="000000"/>
                <w:sz w:val="18"/>
                <w:szCs w:val="18"/>
              </w:rPr>
              <w:t xml:space="preserve"> para os sistemas operacionais suportados deverão estar disponíveis para download no </w:t>
            </w:r>
            <w:proofErr w:type="spellStart"/>
            <w:r w:rsidRPr="0040627C">
              <w:rPr>
                <w:color w:val="000000"/>
                <w:sz w:val="18"/>
                <w:szCs w:val="18"/>
              </w:rPr>
              <w:t>website</w:t>
            </w:r>
            <w:proofErr w:type="spellEnd"/>
            <w:r w:rsidRPr="0040627C">
              <w:rPr>
                <w:color w:val="000000"/>
                <w:sz w:val="18"/>
                <w:szCs w:val="18"/>
              </w:rPr>
              <w:t xml:space="preserve"> do fornecedor do equipamento; Deverá estar disponível o manual do usuário e referência técnica contendo todas as informações sobre o produto e seus componentes, com instruções para a instalação, configuração e uso em português e/ou inglês. </w:t>
            </w:r>
          </w:p>
        </w:tc>
        <w:tc>
          <w:tcPr>
            <w:tcW w:w="1276" w:type="dxa"/>
            <w:tcBorders>
              <w:top w:val="outset" w:sz="6" w:space="0" w:color="auto"/>
              <w:left w:val="outset" w:sz="6" w:space="0" w:color="auto"/>
              <w:bottom w:val="outset" w:sz="6" w:space="0" w:color="auto"/>
              <w:right w:val="outset" w:sz="6" w:space="0" w:color="auto"/>
            </w:tcBorders>
            <w:vAlign w:val="center"/>
            <w:hideMark/>
          </w:tcPr>
          <w:p w:rsidR="00E050A8" w:rsidRPr="00B372F0" w:rsidRDefault="00E050A8" w:rsidP="00E050A8">
            <w:pPr>
              <w:ind w:left="120" w:right="120"/>
              <w:jc w:val="center"/>
              <w:rPr>
                <w:color w:val="000000"/>
                <w:sz w:val="18"/>
                <w:szCs w:val="18"/>
              </w:rPr>
            </w:pPr>
            <w:r w:rsidRPr="00B372F0">
              <w:rPr>
                <w:color w:val="000000"/>
                <w:sz w:val="18"/>
                <w:szCs w:val="18"/>
              </w:rPr>
              <w:lastRenderedPageBreak/>
              <w:t>UNID.</w:t>
            </w:r>
          </w:p>
        </w:tc>
        <w:tc>
          <w:tcPr>
            <w:tcW w:w="1134" w:type="dxa"/>
            <w:tcBorders>
              <w:top w:val="outset" w:sz="6" w:space="0" w:color="auto"/>
              <w:left w:val="outset" w:sz="6" w:space="0" w:color="auto"/>
              <w:bottom w:val="outset" w:sz="6" w:space="0" w:color="auto"/>
              <w:right w:val="outset" w:sz="6" w:space="0" w:color="auto"/>
            </w:tcBorders>
            <w:vAlign w:val="center"/>
            <w:hideMark/>
          </w:tcPr>
          <w:p w:rsidR="00E050A8" w:rsidRPr="00B372F0" w:rsidRDefault="00E050A8" w:rsidP="00E050A8">
            <w:pPr>
              <w:ind w:left="120" w:right="120"/>
              <w:jc w:val="center"/>
              <w:rPr>
                <w:color w:val="000000"/>
                <w:sz w:val="18"/>
                <w:szCs w:val="18"/>
              </w:rPr>
            </w:pPr>
            <w:r w:rsidRPr="00B372F0">
              <w:rPr>
                <w:color w:val="000000"/>
                <w:sz w:val="18"/>
                <w:szCs w:val="18"/>
              </w:rPr>
              <w:t>4.031</w:t>
            </w:r>
          </w:p>
        </w:tc>
      </w:tr>
      <w:tr w:rsidR="0040627C" w:rsidRPr="00B372F0" w:rsidTr="00B372F0">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40627C" w:rsidRPr="00B372F0" w:rsidRDefault="0040627C" w:rsidP="00E050A8">
            <w:pPr>
              <w:ind w:left="120" w:right="120"/>
              <w:jc w:val="center"/>
              <w:rPr>
                <w:color w:val="000000"/>
                <w:sz w:val="18"/>
                <w:szCs w:val="18"/>
              </w:rPr>
            </w:pPr>
            <w:proofErr w:type="gramStart"/>
            <w:r w:rsidRPr="00B372F0">
              <w:rPr>
                <w:color w:val="000000"/>
                <w:sz w:val="18"/>
                <w:szCs w:val="18"/>
              </w:rPr>
              <w:lastRenderedPageBreak/>
              <w:t>6</w:t>
            </w:r>
            <w:proofErr w:type="gramEnd"/>
          </w:p>
        </w:tc>
        <w:tc>
          <w:tcPr>
            <w:tcW w:w="5953" w:type="dxa"/>
            <w:tcBorders>
              <w:top w:val="outset" w:sz="6" w:space="0" w:color="auto"/>
              <w:left w:val="outset" w:sz="6" w:space="0" w:color="auto"/>
              <w:bottom w:val="outset" w:sz="6" w:space="0" w:color="auto"/>
              <w:right w:val="outset" w:sz="6" w:space="0" w:color="auto"/>
            </w:tcBorders>
            <w:vAlign w:val="center"/>
            <w:hideMark/>
          </w:tcPr>
          <w:p w:rsidR="0040627C" w:rsidRPr="0040627C" w:rsidRDefault="0040627C" w:rsidP="0040627C">
            <w:pPr>
              <w:ind w:left="120" w:right="120"/>
              <w:rPr>
                <w:color w:val="000000"/>
                <w:sz w:val="18"/>
                <w:szCs w:val="18"/>
              </w:rPr>
            </w:pPr>
            <w:r w:rsidRPr="0040627C">
              <w:rPr>
                <w:rStyle w:val="Forte"/>
                <w:color w:val="000000"/>
                <w:sz w:val="18"/>
                <w:szCs w:val="18"/>
              </w:rPr>
              <w:t>Projetor Multimídia</w:t>
            </w:r>
            <w:r w:rsidRPr="0040627C">
              <w:rPr>
                <w:color w:val="000000"/>
                <w:sz w:val="18"/>
                <w:szCs w:val="18"/>
              </w:rPr>
              <w:t> com sistema de projeção em Cristal Líquido (</w:t>
            </w:r>
            <w:proofErr w:type="gramStart"/>
            <w:r w:rsidRPr="0040627C">
              <w:rPr>
                <w:color w:val="000000"/>
                <w:sz w:val="18"/>
                <w:szCs w:val="18"/>
              </w:rPr>
              <w:t>3</w:t>
            </w:r>
            <w:proofErr w:type="gramEnd"/>
            <w:r w:rsidRPr="0040627C">
              <w:rPr>
                <w:color w:val="000000"/>
                <w:sz w:val="18"/>
                <w:szCs w:val="18"/>
              </w:rPr>
              <w:t xml:space="preserve"> LCD ou DLP), projeção nas posições frontal e possibilidade de montagem no teto. Fluxo luminoso mínimo de 2.700 </w:t>
            </w:r>
            <w:proofErr w:type="spellStart"/>
            <w:r w:rsidRPr="0040627C">
              <w:rPr>
                <w:color w:val="000000"/>
                <w:sz w:val="18"/>
                <w:szCs w:val="18"/>
              </w:rPr>
              <w:t>lúmens</w:t>
            </w:r>
            <w:proofErr w:type="spellEnd"/>
            <w:r w:rsidRPr="0040627C">
              <w:rPr>
                <w:color w:val="000000"/>
                <w:sz w:val="18"/>
                <w:szCs w:val="18"/>
              </w:rPr>
              <w:t xml:space="preserve"> para luz branca e 2.700 lumens para luz colorida, com tampa da lente; Resolução/Razão de aspecto XGA aproximada de 1024x768 (4:3). Tamanho da tela 0,89 m - 10,95 m. Contraste na proporção de até 15.000:1. Sistema de Modo Econômico que permite maior durabilidade lâmpada. Vida útil de 6.000 horas para uso no modo normal e 10.000 horas em modo econômico. Reprodução de cores de </w:t>
            </w:r>
            <w:proofErr w:type="gramStart"/>
            <w:r w:rsidRPr="0040627C">
              <w:rPr>
                <w:color w:val="000000"/>
                <w:sz w:val="18"/>
                <w:szCs w:val="18"/>
              </w:rPr>
              <w:t>1</w:t>
            </w:r>
            <w:proofErr w:type="gramEnd"/>
            <w:r w:rsidRPr="0040627C">
              <w:rPr>
                <w:color w:val="000000"/>
                <w:sz w:val="18"/>
                <w:szCs w:val="18"/>
              </w:rPr>
              <w:t xml:space="preserve"> bilhão de cores. Ajuste de foco manual. Relação de Zoom: 1.0-1.2. Compatíveis com sinais analógicos de NTSC / NTSC 4.43 / PAL / M-PAL / N-PAL / PAL 60 / SECAM e digitais de 480i / 576i / 480p / 576p / 720p / 1080i / 1080p. Deverá ter as seguintes portas de conexão, considerando as quantidades a seguir como mínimas: </w:t>
            </w:r>
            <w:proofErr w:type="gramStart"/>
            <w:r w:rsidRPr="0040627C">
              <w:rPr>
                <w:color w:val="000000"/>
                <w:sz w:val="18"/>
                <w:szCs w:val="18"/>
              </w:rPr>
              <w:t>1</w:t>
            </w:r>
            <w:proofErr w:type="gramEnd"/>
            <w:r w:rsidRPr="0040627C">
              <w:rPr>
                <w:color w:val="000000"/>
                <w:sz w:val="18"/>
                <w:szCs w:val="18"/>
              </w:rPr>
              <w:t xml:space="preserve"> x HDMI, 1 x </w:t>
            </w:r>
            <w:proofErr w:type="spellStart"/>
            <w:r w:rsidRPr="0040627C">
              <w:rPr>
                <w:color w:val="000000"/>
                <w:sz w:val="18"/>
                <w:szCs w:val="18"/>
              </w:rPr>
              <w:t>D-sub</w:t>
            </w:r>
            <w:proofErr w:type="spellEnd"/>
            <w:r w:rsidRPr="0040627C">
              <w:rPr>
                <w:color w:val="000000"/>
                <w:sz w:val="18"/>
                <w:szCs w:val="18"/>
              </w:rPr>
              <w:t xml:space="preserve"> 15 pinos, 1 x Vídeo RCA, 2 x Áudio RCA (L e R), 1xUSB. Módulo Wireless incluso. Compatível com os sistemas operacionais Windows XP, Vista, 7, 8, OS-X, OS-X 10.6. Equipamento deve ser Bi-volt, devendo funcionar diretamente sob tensão elétrica de </w:t>
            </w:r>
            <w:proofErr w:type="gramStart"/>
            <w:r w:rsidRPr="0040627C">
              <w:rPr>
                <w:color w:val="000000"/>
                <w:sz w:val="18"/>
                <w:szCs w:val="18"/>
              </w:rPr>
              <w:t>110V</w:t>
            </w:r>
            <w:proofErr w:type="gramEnd"/>
            <w:r w:rsidRPr="0040627C">
              <w:rPr>
                <w:color w:val="000000"/>
                <w:sz w:val="18"/>
                <w:szCs w:val="18"/>
              </w:rPr>
              <w:t xml:space="preserve"> - 240V, 50/60Hz, sem utilização de periféricos adicionais, como, por exemplo, transformadores. Possuir pelo menos </w:t>
            </w:r>
            <w:proofErr w:type="gramStart"/>
            <w:r w:rsidRPr="0040627C">
              <w:rPr>
                <w:color w:val="000000"/>
                <w:sz w:val="18"/>
                <w:szCs w:val="18"/>
              </w:rPr>
              <w:t>1</w:t>
            </w:r>
            <w:proofErr w:type="gramEnd"/>
            <w:r w:rsidRPr="0040627C">
              <w:rPr>
                <w:color w:val="000000"/>
                <w:sz w:val="18"/>
                <w:szCs w:val="18"/>
              </w:rPr>
              <w:t xml:space="preserve"> (um) alto-falante integrado com potência de 2 watts; Possui porta USB para utilização de </w:t>
            </w:r>
            <w:proofErr w:type="spellStart"/>
            <w:r w:rsidRPr="0040627C">
              <w:rPr>
                <w:color w:val="000000"/>
                <w:sz w:val="18"/>
                <w:szCs w:val="18"/>
              </w:rPr>
              <w:t>pen-drive</w:t>
            </w:r>
            <w:proofErr w:type="spellEnd"/>
            <w:r w:rsidRPr="0040627C">
              <w:rPr>
                <w:color w:val="000000"/>
                <w:sz w:val="18"/>
                <w:szCs w:val="18"/>
              </w:rPr>
              <w:t xml:space="preserve"> de modo a permitir a projeção de imagens sem a necessidade de utilização de computador, suportando os seguintes formatos: </w:t>
            </w:r>
            <w:proofErr w:type="spellStart"/>
            <w:r w:rsidRPr="0040627C">
              <w:rPr>
                <w:color w:val="000000"/>
                <w:sz w:val="18"/>
                <w:szCs w:val="18"/>
              </w:rPr>
              <w:t>jpeg</w:t>
            </w:r>
            <w:proofErr w:type="spellEnd"/>
            <w:r w:rsidRPr="0040627C">
              <w:rPr>
                <w:color w:val="000000"/>
                <w:sz w:val="18"/>
                <w:szCs w:val="18"/>
              </w:rPr>
              <w:t xml:space="preserve">, </w:t>
            </w:r>
            <w:proofErr w:type="spellStart"/>
            <w:r w:rsidRPr="0040627C">
              <w:rPr>
                <w:color w:val="000000"/>
                <w:sz w:val="18"/>
                <w:szCs w:val="18"/>
              </w:rPr>
              <w:t>bmp</w:t>
            </w:r>
            <w:proofErr w:type="spellEnd"/>
            <w:r w:rsidRPr="0040627C">
              <w:rPr>
                <w:color w:val="000000"/>
                <w:sz w:val="18"/>
                <w:szCs w:val="18"/>
              </w:rPr>
              <w:t xml:space="preserve">, </w:t>
            </w:r>
            <w:proofErr w:type="spellStart"/>
            <w:r w:rsidRPr="0040627C">
              <w:rPr>
                <w:color w:val="000000"/>
                <w:sz w:val="18"/>
                <w:szCs w:val="18"/>
              </w:rPr>
              <w:t>png</w:t>
            </w:r>
            <w:proofErr w:type="spellEnd"/>
            <w:r w:rsidRPr="0040627C">
              <w:rPr>
                <w:color w:val="000000"/>
                <w:sz w:val="18"/>
                <w:szCs w:val="18"/>
              </w:rPr>
              <w:t xml:space="preserve">. Função de correção de trapézio com angulação mínima de +/- 30 graus. Consumo de energia  entre 282 W no modo normal e de </w:t>
            </w:r>
            <w:proofErr w:type="gramStart"/>
            <w:r w:rsidRPr="0040627C">
              <w:rPr>
                <w:color w:val="000000"/>
                <w:sz w:val="18"/>
                <w:szCs w:val="18"/>
              </w:rPr>
              <w:t>203W</w:t>
            </w:r>
            <w:proofErr w:type="gramEnd"/>
            <w:r w:rsidRPr="0040627C">
              <w:rPr>
                <w:color w:val="000000"/>
                <w:sz w:val="18"/>
                <w:szCs w:val="18"/>
              </w:rPr>
              <w:t xml:space="preserve"> no modo econômico quando considerada a tensão de 220V. Deve estar em conformidade com o padrão </w:t>
            </w:r>
            <w:proofErr w:type="spellStart"/>
            <w:proofErr w:type="gramStart"/>
            <w:r w:rsidRPr="0040627C">
              <w:rPr>
                <w:color w:val="000000"/>
                <w:sz w:val="18"/>
                <w:szCs w:val="18"/>
              </w:rPr>
              <w:t>RoHS</w:t>
            </w:r>
            <w:proofErr w:type="spellEnd"/>
            <w:proofErr w:type="gramEnd"/>
            <w:r w:rsidRPr="0040627C">
              <w:rPr>
                <w:color w:val="000000"/>
                <w:sz w:val="18"/>
                <w:szCs w:val="18"/>
              </w:rPr>
              <w:t xml:space="preserve"> (</w:t>
            </w:r>
            <w:proofErr w:type="spellStart"/>
            <w:r w:rsidRPr="0040627C">
              <w:rPr>
                <w:color w:val="000000"/>
                <w:sz w:val="18"/>
                <w:szCs w:val="18"/>
              </w:rPr>
              <w:t>Restriction</w:t>
            </w:r>
            <w:proofErr w:type="spellEnd"/>
            <w:r w:rsidRPr="0040627C">
              <w:rPr>
                <w:color w:val="000000"/>
                <w:sz w:val="18"/>
                <w:szCs w:val="18"/>
              </w:rPr>
              <w:t xml:space="preserve"> </w:t>
            </w:r>
            <w:proofErr w:type="spellStart"/>
            <w:r w:rsidRPr="0040627C">
              <w:rPr>
                <w:color w:val="000000"/>
                <w:sz w:val="18"/>
                <w:szCs w:val="18"/>
              </w:rPr>
              <w:t>of</w:t>
            </w:r>
            <w:proofErr w:type="spellEnd"/>
            <w:r w:rsidRPr="0040627C">
              <w:rPr>
                <w:color w:val="000000"/>
                <w:sz w:val="18"/>
                <w:szCs w:val="18"/>
              </w:rPr>
              <w:t xml:space="preserve"> </w:t>
            </w:r>
            <w:proofErr w:type="spellStart"/>
            <w:r w:rsidRPr="0040627C">
              <w:rPr>
                <w:color w:val="000000"/>
                <w:sz w:val="18"/>
                <w:szCs w:val="18"/>
              </w:rPr>
              <w:t>Hazardous</w:t>
            </w:r>
            <w:proofErr w:type="spellEnd"/>
            <w:r w:rsidRPr="0040627C">
              <w:rPr>
                <w:color w:val="000000"/>
                <w:sz w:val="18"/>
                <w:szCs w:val="18"/>
              </w:rPr>
              <w:t xml:space="preserve"> </w:t>
            </w:r>
            <w:proofErr w:type="spellStart"/>
            <w:r w:rsidRPr="0040627C">
              <w:rPr>
                <w:color w:val="000000"/>
                <w:sz w:val="18"/>
                <w:szCs w:val="18"/>
              </w:rPr>
              <w:t>Substances</w:t>
            </w:r>
            <w:proofErr w:type="spellEnd"/>
            <w:r w:rsidRPr="0040627C">
              <w:rPr>
                <w:color w:val="000000"/>
                <w:sz w:val="18"/>
                <w:szCs w:val="18"/>
              </w:rPr>
              <w:t xml:space="preserve">) para garantir que o equipamento não possui substâncias pesadas em sua composição e assegurar que o produto ofertado terá baixo impacto ambiental;  Deverá ser entregue com manual de instruções em português brasileiro (podendo ser em CD), bolsa para transporte e demais componentes necessários (cabo de alimentação de 1,8 m, cabo RGB (computador) de 1,8 m, controle remoto com duas pilhas AA, módulo de LAN sem fio e tampa de módulo de LAN sem fio,  ao pleno funcionamento do equipamento. O projetor e os componentes que acompanham o projetor também devem ser de primeiro uso. O equipamento deverá possuir identificação do fabricante, número de série e demais informações exigidas na </w:t>
            </w:r>
            <w:r w:rsidRPr="0040627C">
              <w:rPr>
                <w:color w:val="000000"/>
                <w:sz w:val="18"/>
                <w:szCs w:val="18"/>
              </w:rPr>
              <w:lastRenderedPageBreak/>
              <w:t>legislação em vigor e deverá estar acondicionado na embalagem original para a proteção durante transporte e estocagem; Deverá estar acompanhado de certificado de garantia com prazo de garantia mínimo de três anos. Deverá ter Assistência Técnica autorizada no Brasil.</w:t>
            </w:r>
          </w:p>
        </w:tc>
        <w:tc>
          <w:tcPr>
            <w:tcW w:w="1276" w:type="dxa"/>
            <w:tcBorders>
              <w:top w:val="outset" w:sz="6" w:space="0" w:color="auto"/>
              <w:left w:val="outset" w:sz="6" w:space="0" w:color="auto"/>
              <w:bottom w:val="outset" w:sz="6" w:space="0" w:color="auto"/>
              <w:right w:val="outset" w:sz="6" w:space="0" w:color="auto"/>
            </w:tcBorders>
            <w:vAlign w:val="center"/>
            <w:hideMark/>
          </w:tcPr>
          <w:p w:rsidR="0040627C" w:rsidRPr="00B372F0" w:rsidRDefault="0040627C" w:rsidP="00D908C0">
            <w:pPr>
              <w:ind w:left="120" w:right="120"/>
              <w:jc w:val="center"/>
              <w:rPr>
                <w:color w:val="000000"/>
                <w:sz w:val="18"/>
                <w:szCs w:val="18"/>
              </w:rPr>
            </w:pPr>
            <w:r w:rsidRPr="00B372F0">
              <w:rPr>
                <w:color w:val="000000"/>
                <w:sz w:val="18"/>
                <w:szCs w:val="18"/>
              </w:rPr>
              <w:lastRenderedPageBreak/>
              <w:t>UNID.</w:t>
            </w:r>
          </w:p>
        </w:tc>
        <w:tc>
          <w:tcPr>
            <w:tcW w:w="1134" w:type="dxa"/>
            <w:tcBorders>
              <w:top w:val="outset" w:sz="6" w:space="0" w:color="auto"/>
              <w:left w:val="outset" w:sz="6" w:space="0" w:color="auto"/>
              <w:bottom w:val="outset" w:sz="6" w:space="0" w:color="auto"/>
              <w:right w:val="outset" w:sz="6" w:space="0" w:color="auto"/>
            </w:tcBorders>
            <w:vAlign w:val="center"/>
            <w:hideMark/>
          </w:tcPr>
          <w:p w:rsidR="0040627C" w:rsidRPr="00B372F0" w:rsidRDefault="0040627C" w:rsidP="003759C0">
            <w:pPr>
              <w:ind w:left="120" w:right="120"/>
              <w:jc w:val="center"/>
              <w:rPr>
                <w:color w:val="000000"/>
                <w:sz w:val="18"/>
                <w:szCs w:val="18"/>
              </w:rPr>
            </w:pPr>
            <w:r>
              <w:rPr>
                <w:color w:val="000000"/>
                <w:sz w:val="18"/>
                <w:szCs w:val="18"/>
              </w:rPr>
              <w:t>1.330</w:t>
            </w:r>
          </w:p>
        </w:tc>
        <w:tc>
          <w:tcPr>
            <w:tcW w:w="35" w:type="dxa"/>
            <w:vAlign w:val="center"/>
          </w:tcPr>
          <w:p w:rsidR="0040627C" w:rsidRPr="00B372F0" w:rsidRDefault="0040627C" w:rsidP="003759C0">
            <w:pPr>
              <w:ind w:left="120" w:right="120"/>
              <w:jc w:val="center"/>
              <w:rPr>
                <w:color w:val="000000"/>
                <w:sz w:val="18"/>
                <w:szCs w:val="18"/>
              </w:rPr>
            </w:pPr>
          </w:p>
        </w:tc>
      </w:tr>
    </w:tbl>
    <w:p w:rsidR="00850827" w:rsidRDefault="00850827" w:rsidP="007B7BE4">
      <w:pPr>
        <w:tabs>
          <w:tab w:val="left" w:pos="284"/>
        </w:tabs>
        <w:rPr>
          <w:b/>
          <w:sz w:val="22"/>
          <w:szCs w:val="22"/>
          <w:u w:val="single"/>
        </w:rPr>
      </w:pPr>
    </w:p>
    <w:p w:rsidR="004837C8" w:rsidRDefault="004837C8" w:rsidP="004837C8">
      <w:pPr>
        <w:rPr>
          <w:b/>
          <w:bCs/>
          <w:color w:val="000000"/>
          <w:sz w:val="22"/>
          <w:szCs w:val="22"/>
          <w:u w:val="single"/>
        </w:rPr>
      </w:pPr>
      <w:r>
        <w:rPr>
          <w:b/>
          <w:bCs/>
          <w:color w:val="000000"/>
          <w:sz w:val="22"/>
          <w:szCs w:val="22"/>
          <w:u w:val="single"/>
        </w:rPr>
        <w:t>II</w:t>
      </w:r>
      <w:r w:rsidRPr="00B6397C">
        <w:rPr>
          <w:b/>
          <w:bCs/>
          <w:color w:val="000000"/>
          <w:sz w:val="22"/>
          <w:szCs w:val="22"/>
          <w:u w:val="single"/>
        </w:rPr>
        <w:t xml:space="preserve"> - FICA ALTERADO </w:t>
      </w:r>
      <w:r w:rsidR="004A788F">
        <w:rPr>
          <w:b/>
          <w:bCs/>
          <w:color w:val="000000"/>
          <w:sz w:val="22"/>
          <w:szCs w:val="22"/>
          <w:u w:val="single"/>
        </w:rPr>
        <w:t>NO EDITAL, N</w:t>
      </w:r>
      <w:r>
        <w:rPr>
          <w:b/>
          <w:bCs/>
          <w:color w:val="000000"/>
          <w:sz w:val="22"/>
          <w:szCs w:val="22"/>
          <w:u w:val="single"/>
        </w:rPr>
        <w:t>O QUADRO E</w:t>
      </w:r>
      <w:r w:rsidR="004A788F">
        <w:rPr>
          <w:b/>
          <w:bCs/>
          <w:color w:val="000000"/>
          <w:sz w:val="22"/>
          <w:szCs w:val="22"/>
          <w:u w:val="single"/>
        </w:rPr>
        <w:t>STIMATIVO DE PREÇOS - ANEXO II,</w:t>
      </w:r>
      <w:r>
        <w:rPr>
          <w:b/>
          <w:bCs/>
          <w:color w:val="000000"/>
          <w:sz w:val="22"/>
          <w:szCs w:val="22"/>
          <w:u w:val="single"/>
        </w:rPr>
        <w:t xml:space="preserve"> </w:t>
      </w:r>
      <w:r w:rsidR="004A788F">
        <w:rPr>
          <w:b/>
          <w:bCs/>
          <w:color w:val="000000"/>
          <w:sz w:val="22"/>
          <w:szCs w:val="22"/>
          <w:u w:val="single"/>
        </w:rPr>
        <w:t>a especificação dos itens 01e 06</w:t>
      </w:r>
      <w:r w:rsidR="00221141">
        <w:rPr>
          <w:b/>
          <w:bCs/>
          <w:color w:val="000000"/>
          <w:sz w:val="22"/>
          <w:szCs w:val="22"/>
          <w:u w:val="single"/>
        </w:rPr>
        <w:t>, bem como o valor de referência do item 06</w:t>
      </w:r>
      <w:r w:rsidR="004A788F">
        <w:rPr>
          <w:b/>
          <w:bCs/>
          <w:color w:val="000000"/>
          <w:sz w:val="22"/>
          <w:szCs w:val="22"/>
          <w:u w:val="single"/>
        </w:rPr>
        <w:t xml:space="preserve">. Sendo </w:t>
      </w:r>
      <w:proofErr w:type="gramStart"/>
      <w:r w:rsidR="004A788F">
        <w:rPr>
          <w:b/>
          <w:bCs/>
          <w:color w:val="000000"/>
          <w:sz w:val="22"/>
          <w:szCs w:val="22"/>
          <w:u w:val="single"/>
        </w:rPr>
        <w:t xml:space="preserve">incluído a coluna "Itens do </w:t>
      </w:r>
      <w:proofErr w:type="spellStart"/>
      <w:r w:rsidR="004A788F">
        <w:rPr>
          <w:b/>
          <w:bCs/>
          <w:color w:val="000000"/>
          <w:sz w:val="22"/>
          <w:szCs w:val="22"/>
          <w:u w:val="single"/>
        </w:rPr>
        <w:t>Comprasnet</w:t>
      </w:r>
      <w:proofErr w:type="spellEnd"/>
      <w:r w:rsidR="004A788F">
        <w:rPr>
          <w:b/>
          <w:bCs/>
          <w:color w:val="000000"/>
          <w:sz w:val="22"/>
          <w:szCs w:val="22"/>
          <w:u w:val="single"/>
        </w:rPr>
        <w:t>"</w:t>
      </w:r>
      <w:proofErr w:type="gramEnd"/>
      <w:r w:rsidR="004A788F">
        <w:rPr>
          <w:b/>
          <w:bCs/>
          <w:color w:val="000000"/>
          <w:sz w:val="22"/>
          <w:szCs w:val="22"/>
          <w:u w:val="single"/>
        </w:rPr>
        <w:t xml:space="preserve"> para melhor orientação no sistema gerenciador da licitação.</w:t>
      </w:r>
    </w:p>
    <w:p w:rsidR="004837C8" w:rsidRDefault="004837C8" w:rsidP="004837C8">
      <w:pPr>
        <w:rPr>
          <w:b/>
          <w:bCs/>
          <w:color w:val="000000"/>
          <w:sz w:val="22"/>
          <w:szCs w:val="22"/>
          <w:u w:val="single"/>
        </w:rPr>
      </w:pPr>
    </w:p>
    <w:tbl>
      <w:tblPr>
        <w:tblpPr w:leftFromText="141" w:rightFromText="141" w:vertAnchor="text" w:tblpX="65" w:tblpY="1"/>
        <w:tblOverlap w:val="never"/>
        <w:tblW w:w="9001" w:type="dxa"/>
        <w:shd w:val="clear" w:color="auto" w:fill="FFFFFF"/>
        <w:tblLayout w:type="fixed"/>
        <w:tblCellMar>
          <w:left w:w="70" w:type="dxa"/>
          <w:right w:w="70" w:type="dxa"/>
        </w:tblCellMar>
        <w:tblLook w:val="04A0"/>
      </w:tblPr>
      <w:tblGrid>
        <w:gridCol w:w="714"/>
        <w:gridCol w:w="4317"/>
        <w:gridCol w:w="567"/>
        <w:gridCol w:w="850"/>
        <w:gridCol w:w="1135"/>
        <w:gridCol w:w="1418"/>
      </w:tblGrid>
      <w:tr w:rsidR="00855EEE" w:rsidRPr="00274B39" w:rsidTr="00274B39">
        <w:trPr>
          <w:trHeight w:val="581"/>
        </w:trPr>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5EEE" w:rsidRPr="00274B39" w:rsidRDefault="00855EEE" w:rsidP="00274B39">
            <w:pPr>
              <w:jc w:val="center"/>
              <w:rPr>
                <w:b/>
                <w:bCs/>
                <w:sz w:val="16"/>
                <w:szCs w:val="16"/>
              </w:rPr>
            </w:pPr>
            <w:r w:rsidRPr="00274B39">
              <w:rPr>
                <w:b/>
                <w:bCs/>
                <w:sz w:val="16"/>
                <w:szCs w:val="16"/>
              </w:rPr>
              <w:t>ITEM</w:t>
            </w:r>
          </w:p>
        </w:tc>
        <w:tc>
          <w:tcPr>
            <w:tcW w:w="4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5EEE" w:rsidRPr="00274B39" w:rsidRDefault="00855EEE" w:rsidP="00274B39">
            <w:pPr>
              <w:jc w:val="center"/>
              <w:rPr>
                <w:b/>
                <w:bCs/>
                <w:sz w:val="16"/>
                <w:szCs w:val="16"/>
              </w:rPr>
            </w:pPr>
            <w:r w:rsidRPr="00274B39">
              <w:rPr>
                <w:b/>
                <w:bCs/>
                <w:sz w:val="16"/>
                <w:szCs w:val="16"/>
              </w:rPr>
              <w:t>DESCRIÇÃO</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5EEE" w:rsidRPr="00274B39" w:rsidRDefault="00855EEE" w:rsidP="00274B39">
            <w:pPr>
              <w:jc w:val="center"/>
              <w:rPr>
                <w:b/>
                <w:bCs/>
                <w:sz w:val="16"/>
                <w:szCs w:val="16"/>
              </w:rPr>
            </w:pPr>
            <w:r w:rsidRPr="00274B39">
              <w:rPr>
                <w:b/>
                <w:bCs/>
                <w:sz w:val="16"/>
                <w:szCs w:val="16"/>
              </w:rPr>
              <w:t>UNID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5EEE" w:rsidRPr="00274B39" w:rsidRDefault="00855EEE" w:rsidP="00274B39">
            <w:pPr>
              <w:jc w:val="center"/>
              <w:rPr>
                <w:b/>
                <w:bCs/>
                <w:sz w:val="16"/>
                <w:szCs w:val="16"/>
              </w:rPr>
            </w:pPr>
            <w:r w:rsidRPr="00274B39">
              <w:rPr>
                <w:b/>
                <w:bCs/>
                <w:sz w:val="16"/>
                <w:szCs w:val="16"/>
              </w:rPr>
              <w:t>QUANT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5EEE" w:rsidRPr="00274B39" w:rsidRDefault="00855EEE" w:rsidP="00274B39">
            <w:pPr>
              <w:jc w:val="center"/>
              <w:rPr>
                <w:b/>
                <w:bCs/>
                <w:sz w:val="16"/>
                <w:szCs w:val="16"/>
              </w:rPr>
            </w:pPr>
            <w:r w:rsidRPr="00274B39">
              <w:rPr>
                <w:b/>
                <w:bCs/>
                <w:sz w:val="16"/>
                <w:szCs w:val="16"/>
              </w:rPr>
              <w:t>SUBTOTAL GERAL</w:t>
            </w:r>
          </w:p>
        </w:tc>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tcPr>
          <w:p w:rsidR="00855EEE" w:rsidRPr="00274B39" w:rsidRDefault="00855EEE" w:rsidP="00274B39">
            <w:pPr>
              <w:jc w:val="center"/>
              <w:rPr>
                <w:b/>
                <w:bCs/>
                <w:sz w:val="16"/>
                <w:szCs w:val="16"/>
              </w:rPr>
            </w:pPr>
            <w:r w:rsidRPr="00274B39">
              <w:rPr>
                <w:b/>
                <w:bCs/>
                <w:sz w:val="16"/>
                <w:szCs w:val="16"/>
              </w:rPr>
              <w:t>ITENS DO COMPRASNET</w:t>
            </w:r>
          </w:p>
        </w:tc>
      </w:tr>
      <w:tr w:rsidR="00855EEE" w:rsidRPr="00274B39" w:rsidTr="00274B39">
        <w:trPr>
          <w:trHeight w:val="1632"/>
        </w:trPr>
        <w:tc>
          <w:tcPr>
            <w:tcW w:w="714" w:type="dxa"/>
            <w:tcBorders>
              <w:top w:val="nil"/>
              <w:left w:val="single" w:sz="4" w:space="0" w:color="000000"/>
              <w:bottom w:val="single" w:sz="4" w:space="0" w:color="000000"/>
              <w:right w:val="single" w:sz="4" w:space="0" w:color="000000"/>
            </w:tcBorders>
            <w:shd w:val="clear" w:color="auto" w:fill="FFFFFF"/>
            <w:noWrap/>
            <w:vAlign w:val="center"/>
            <w:hideMark/>
          </w:tcPr>
          <w:p w:rsidR="00855EEE" w:rsidRPr="00274B39" w:rsidRDefault="00855EEE" w:rsidP="00274B39">
            <w:pPr>
              <w:jc w:val="center"/>
              <w:rPr>
                <w:b/>
                <w:bCs/>
                <w:sz w:val="16"/>
                <w:szCs w:val="16"/>
              </w:rPr>
            </w:pPr>
            <w:proofErr w:type="gramStart"/>
            <w:r w:rsidRPr="00274B39">
              <w:rPr>
                <w:b/>
                <w:bCs/>
                <w:sz w:val="16"/>
                <w:szCs w:val="16"/>
              </w:rPr>
              <w:t>1</w:t>
            </w:r>
            <w:proofErr w:type="gramEnd"/>
          </w:p>
        </w:tc>
        <w:tc>
          <w:tcPr>
            <w:tcW w:w="4318" w:type="dxa"/>
            <w:tcBorders>
              <w:top w:val="nil"/>
              <w:left w:val="nil"/>
              <w:bottom w:val="single" w:sz="4" w:space="0" w:color="000000"/>
              <w:right w:val="single" w:sz="4" w:space="0" w:color="000000"/>
            </w:tcBorders>
            <w:shd w:val="clear" w:color="auto" w:fill="FFFFFF"/>
            <w:hideMark/>
          </w:tcPr>
          <w:p w:rsidR="00855EEE" w:rsidRPr="00274B39" w:rsidRDefault="00855EEE" w:rsidP="00274B39">
            <w:pPr>
              <w:rPr>
                <w:sz w:val="16"/>
                <w:szCs w:val="16"/>
              </w:rPr>
            </w:pPr>
            <w:r w:rsidRPr="00274B39">
              <w:rPr>
                <w:color w:val="000000"/>
                <w:sz w:val="16"/>
                <w:szCs w:val="16"/>
              </w:rPr>
              <w:t xml:space="preserve">Computador com as seguintes características mínimas: Processador: deve atingir índice de, no mínimo, 11.900 pontos no </w:t>
            </w:r>
            <w:proofErr w:type="spellStart"/>
            <w:proofErr w:type="gramStart"/>
            <w:r w:rsidRPr="00274B39">
              <w:rPr>
                <w:color w:val="000000"/>
                <w:sz w:val="16"/>
                <w:szCs w:val="16"/>
              </w:rPr>
              <w:t>PasssMark</w:t>
            </w:r>
            <w:proofErr w:type="spellEnd"/>
            <w:proofErr w:type="gramEnd"/>
            <w:r w:rsidRPr="00274B39">
              <w:rPr>
                <w:color w:val="000000"/>
                <w:sz w:val="16"/>
                <w:szCs w:val="16"/>
              </w:rPr>
              <w:t xml:space="preserve"> Performance </w:t>
            </w:r>
            <w:proofErr w:type="spellStart"/>
            <w:r w:rsidRPr="00274B39">
              <w:rPr>
                <w:color w:val="000000"/>
                <w:sz w:val="16"/>
                <w:szCs w:val="16"/>
              </w:rPr>
              <w:t>Test</w:t>
            </w:r>
            <w:proofErr w:type="spellEnd"/>
            <w:r w:rsidRPr="00274B39">
              <w:rPr>
                <w:color w:val="000000"/>
                <w:sz w:val="16"/>
                <w:szCs w:val="16"/>
              </w:rPr>
              <w:t>, tendo como referência a base de dados disponível em (http://www.cpubenchmark.net/cpu_list.</w:t>
            </w:r>
            <w:proofErr w:type="spellStart"/>
            <w:r w:rsidRPr="00274B39">
              <w:rPr>
                <w:color w:val="000000"/>
                <w:sz w:val="16"/>
                <w:szCs w:val="16"/>
              </w:rPr>
              <w:t>php</w:t>
            </w:r>
            <w:proofErr w:type="spellEnd"/>
            <w:r w:rsidRPr="00274B39">
              <w:rPr>
                <w:color w:val="000000"/>
                <w:sz w:val="16"/>
                <w:szCs w:val="16"/>
              </w:rPr>
              <w:t>). Velocidade real (</w:t>
            </w:r>
            <w:proofErr w:type="spellStart"/>
            <w:r w:rsidRPr="00274B39">
              <w:rPr>
                <w:color w:val="000000"/>
                <w:sz w:val="16"/>
                <w:szCs w:val="16"/>
              </w:rPr>
              <w:t>clock</w:t>
            </w:r>
            <w:proofErr w:type="spellEnd"/>
            <w:r w:rsidRPr="00274B39">
              <w:rPr>
                <w:color w:val="000000"/>
                <w:sz w:val="16"/>
                <w:szCs w:val="16"/>
              </w:rPr>
              <w:t xml:space="preserve"> interno) de 3.0 GHZ ou superior, deverá possuir no mínimo 6 (seis) núcleos de processamento e 6 (seis) threads com 9 MB de memória </w:t>
            </w:r>
            <w:proofErr w:type="spellStart"/>
            <w:r w:rsidRPr="00274B39">
              <w:rPr>
                <w:color w:val="000000"/>
                <w:sz w:val="16"/>
                <w:szCs w:val="16"/>
              </w:rPr>
              <w:t>cache</w:t>
            </w:r>
            <w:proofErr w:type="spellEnd"/>
            <w:r w:rsidRPr="00274B39">
              <w:rPr>
                <w:color w:val="000000"/>
                <w:sz w:val="16"/>
                <w:szCs w:val="16"/>
              </w:rPr>
              <w:t xml:space="preserve">, suporte a conjunto de instruções de 64 bits, com cooler original do mesmo fabricante do processador (ou certificado pelo fabricante do processador), especificado pelo fabricante para o modelo do processador ou sistema de ventilação original do fabricante do equipamento capaz de manter o processador e todos os periféricos em perfeita funcionamento. Processadores descontinuados não serão aceitos, o modelo de processador ofertado deverá ter processo de fabricação em vigor por pelo menos 90 (noventa) dias após a publicação do edital. Memória: </w:t>
            </w:r>
            <w:proofErr w:type="gramStart"/>
            <w:r w:rsidRPr="00274B39">
              <w:rPr>
                <w:color w:val="000000"/>
                <w:sz w:val="16"/>
                <w:szCs w:val="16"/>
              </w:rPr>
              <w:t>8</w:t>
            </w:r>
            <w:proofErr w:type="gramEnd"/>
            <w:r w:rsidRPr="00274B39">
              <w:rPr>
                <w:color w:val="000000"/>
                <w:sz w:val="16"/>
                <w:szCs w:val="16"/>
              </w:rPr>
              <w:t xml:space="preserve"> (oito) gigabytes em </w:t>
            </w:r>
            <w:proofErr w:type="spellStart"/>
            <w:r w:rsidRPr="00274B39">
              <w:rPr>
                <w:color w:val="000000"/>
                <w:sz w:val="16"/>
                <w:szCs w:val="16"/>
              </w:rPr>
              <w:t>dual-channel</w:t>
            </w:r>
            <w:proofErr w:type="spellEnd"/>
            <w:r w:rsidRPr="00274B39">
              <w:rPr>
                <w:color w:val="000000"/>
                <w:sz w:val="16"/>
                <w:szCs w:val="16"/>
              </w:rPr>
              <w:t xml:space="preserve">, velocidade padrão ddr4-2400 MHz ou superior. Placa mãe: suporte a 4 </w:t>
            </w:r>
            <w:proofErr w:type="spellStart"/>
            <w:r w:rsidRPr="00274B39">
              <w:rPr>
                <w:color w:val="000000"/>
                <w:sz w:val="16"/>
                <w:szCs w:val="16"/>
              </w:rPr>
              <w:t>slots</w:t>
            </w:r>
            <w:proofErr w:type="spellEnd"/>
            <w:r w:rsidRPr="00274B39">
              <w:rPr>
                <w:color w:val="000000"/>
                <w:sz w:val="16"/>
                <w:szCs w:val="16"/>
              </w:rPr>
              <w:t xml:space="preserve"> de memória, e expansível a pelo menos até 64 Gb, suporte a </w:t>
            </w:r>
            <w:proofErr w:type="spellStart"/>
            <w:r w:rsidRPr="00274B39">
              <w:rPr>
                <w:color w:val="000000"/>
                <w:sz w:val="16"/>
                <w:szCs w:val="16"/>
              </w:rPr>
              <w:t>dual-channel</w:t>
            </w:r>
            <w:proofErr w:type="spellEnd"/>
            <w:r w:rsidRPr="00274B39">
              <w:rPr>
                <w:color w:val="000000"/>
                <w:sz w:val="16"/>
                <w:szCs w:val="16"/>
              </w:rPr>
              <w:t xml:space="preserve">. Portas: possuir mínimo de 8 (oito) portas </w:t>
            </w:r>
            <w:proofErr w:type="spellStart"/>
            <w:r w:rsidRPr="00274B39">
              <w:rPr>
                <w:color w:val="000000"/>
                <w:sz w:val="16"/>
                <w:szCs w:val="16"/>
              </w:rPr>
              <w:t>usb</w:t>
            </w:r>
            <w:proofErr w:type="spellEnd"/>
            <w:r w:rsidRPr="00274B39">
              <w:rPr>
                <w:color w:val="000000"/>
                <w:sz w:val="16"/>
                <w:szCs w:val="16"/>
              </w:rPr>
              <w:t xml:space="preserve">, sendo no mínimo 2 (duas) frontais, possuir pelo menos 4 (quatro) portas USB 3.0 ou superior. Deve possuir, no mínimo, 01 (um) </w:t>
            </w:r>
            <w:proofErr w:type="spellStart"/>
            <w:r w:rsidRPr="00274B39">
              <w:rPr>
                <w:color w:val="000000"/>
                <w:sz w:val="16"/>
                <w:szCs w:val="16"/>
              </w:rPr>
              <w:t>slot</w:t>
            </w:r>
            <w:proofErr w:type="spellEnd"/>
            <w:r w:rsidRPr="00274B39">
              <w:rPr>
                <w:color w:val="000000"/>
                <w:sz w:val="16"/>
                <w:szCs w:val="16"/>
              </w:rPr>
              <w:t xml:space="preserve"> padrão </w:t>
            </w:r>
            <w:proofErr w:type="spellStart"/>
            <w:r w:rsidRPr="00274B39">
              <w:rPr>
                <w:color w:val="000000"/>
                <w:sz w:val="16"/>
                <w:szCs w:val="16"/>
              </w:rPr>
              <w:t>PCI-Express</w:t>
            </w:r>
            <w:proofErr w:type="spellEnd"/>
            <w:r w:rsidRPr="00274B39">
              <w:rPr>
                <w:color w:val="000000"/>
                <w:sz w:val="16"/>
                <w:szCs w:val="16"/>
              </w:rPr>
              <w:t xml:space="preserve"> x16 na versão 3.0, 1 (um) </w:t>
            </w:r>
            <w:proofErr w:type="spellStart"/>
            <w:r w:rsidRPr="00274B39">
              <w:rPr>
                <w:color w:val="000000"/>
                <w:sz w:val="16"/>
                <w:szCs w:val="16"/>
              </w:rPr>
              <w:t>slot</w:t>
            </w:r>
            <w:proofErr w:type="spellEnd"/>
            <w:r w:rsidRPr="00274B39">
              <w:rPr>
                <w:color w:val="000000"/>
                <w:sz w:val="16"/>
                <w:szCs w:val="16"/>
              </w:rPr>
              <w:t xml:space="preserve"> padrão </w:t>
            </w:r>
            <w:proofErr w:type="spellStart"/>
            <w:r w:rsidRPr="00274B39">
              <w:rPr>
                <w:color w:val="000000"/>
                <w:sz w:val="16"/>
                <w:szCs w:val="16"/>
              </w:rPr>
              <w:t>PCI-Express</w:t>
            </w:r>
            <w:proofErr w:type="spellEnd"/>
            <w:r w:rsidRPr="00274B39">
              <w:rPr>
                <w:color w:val="000000"/>
                <w:sz w:val="16"/>
                <w:szCs w:val="16"/>
              </w:rPr>
              <w:t xml:space="preserve"> x1 na versão 3.0 e um </w:t>
            </w:r>
            <w:proofErr w:type="spellStart"/>
            <w:r w:rsidRPr="00274B39">
              <w:rPr>
                <w:color w:val="000000"/>
                <w:sz w:val="16"/>
                <w:szCs w:val="16"/>
              </w:rPr>
              <w:t>slot</w:t>
            </w:r>
            <w:proofErr w:type="spellEnd"/>
            <w:r w:rsidRPr="00274B39">
              <w:rPr>
                <w:color w:val="000000"/>
                <w:sz w:val="16"/>
                <w:szCs w:val="16"/>
              </w:rPr>
              <w:t xml:space="preserve"> </w:t>
            </w:r>
            <w:proofErr w:type="spellStart"/>
            <w:r w:rsidRPr="00274B39">
              <w:rPr>
                <w:color w:val="000000"/>
                <w:sz w:val="16"/>
                <w:szCs w:val="16"/>
              </w:rPr>
              <w:t>PCI-Express</w:t>
            </w:r>
            <w:proofErr w:type="spellEnd"/>
            <w:r w:rsidRPr="00274B39">
              <w:rPr>
                <w:color w:val="000000"/>
                <w:sz w:val="16"/>
                <w:szCs w:val="16"/>
              </w:rPr>
              <w:t xml:space="preserve"> m.2. Não Será permitida a utilização de hubs ou adaptadores </w:t>
            </w:r>
            <w:proofErr w:type="spellStart"/>
            <w:r w:rsidRPr="00274B39">
              <w:rPr>
                <w:color w:val="000000"/>
                <w:sz w:val="16"/>
                <w:szCs w:val="16"/>
              </w:rPr>
              <w:t>pci</w:t>
            </w:r>
            <w:proofErr w:type="spellEnd"/>
            <w:r w:rsidRPr="00274B39">
              <w:rPr>
                <w:color w:val="000000"/>
                <w:sz w:val="16"/>
                <w:szCs w:val="16"/>
              </w:rPr>
              <w:t xml:space="preserve">. Barramento de memória: de 2400 MHz ou superior. Deverá ser do mesmo fabricante do equipamento ou fábrica sob sua especificação, não sendo aceito placas-mãe de livre comercialização no mercado, tampouco em regime OEM. Interface de vídeo: possuir no mínimo, 2048mb (dois mil e quarenta e oito megabytes) de memória compartilhada dinamicamente. Permitir utilização de área de trabalho estendida, ou seja, utilização de dois monitores funcionando como uma única área de trabalho. Deverá possuir no mínimo 01 (uma) saída de vídeo analógica padrão </w:t>
            </w:r>
            <w:proofErr w:type="spellStart"/>
            <w:r w:rsidRPr="00274B39">
              <w:rPr>
                <w:color w:val="000000"/>
                <w:sz w:val="16"/>
                <w:szCs w:val="16"/>
              </w:rPr>
              <w:t>vga</w:t>
            </w:r>
            <w:proofErr w:type="spellEnd"/>
            <w:r w:rsidRPr="00274B39">
              <w:rPr>
                <w:color w:val="000000"/>
                <w:sz w:val="16"/>
                <w:szCs w:val="16"/>
              </w:rPr>
              <w:t xml:space="preserve"> e 01 (uma) saída de vídeo padrão </w:t>
            </w:r>
            <w:proofErr w:type="spellStart"/>
            <w:r w:rsidRPr="00274B39">
              <w:rPr>
                <w:color w:val="000000"/>
                <w:sz w:val="16"/>
                <w:szCs w:val="16"/>
              </w:rPr>
              <w:t>displayport</w:t>
            </w:r>
            <w:proofErr w:type="spellEnd"/>
            <w:r w:rsidRPr="00274B39">
              <w:rPr>
                <w:color w:val="000000"/>
                <w:sz w:val="16"/>
                <w:szCs w:val="16"/>
              </w:rPr>
              <w:t xml:space="preserve">, </w:t>
            </w:r>
            <w:proofErr w:type="spellStart"/>
            <w:r w:rsidRPr="00274B39">
              <w:rPr>
                <w:color w:val="000000"/>
                <w:sz w:val="16"/>
                <w:szCs w:val="16"/>
              </w:rPr>
              <w:t>hdmi</w:t>
            </w:r>
            <w:proofErr w:type="spellEnd"/>
            <w:r w:rsidRPr="00274B39">
              <w:rPr>
                <w:color w:val="000000"/>
                <w:sz w:val="16"/>
                <w:szCs w:val="16"/>
              </w:rPr>
              <w:t xml:space="preserve"> ou dvi para monitor digital, não sendo admitidos acessórios externos (adaptadores, conversores, multiplicadores, divisores de sinal ou quaisquer outros dispositivos ou adaptações que não correspondam a uma solução integrada), exceto os adaptadores envolvendo duas das interfaces citadas: dvi (digital </w:t>
            </w:r>
            <w:proofErr w:type="spellStart"/>
            <w:r w:rsidRPr="00274B39">
              <w:rPr>
                <w:color w:val="000000"/>
                <w:sz w:val="16"/>
                <w:szCs w:val="16"/>
              </w:rPr>
              <w:t>video</w:t>
            </w:r>
            <w:proofErr w:type="spellEnd"/>
            <w:r w:rsidRPr="00274B39">
              <w:rPr>
                <w:color w:val="000000"/>
                <w:sz w:val="16"/>
                <w:szCs w:val="16"/>
              </w:rPr>
              <w:t xml:space="preserve"> </w:t>
            </w:r>
            <w:proofErr w:type="spellStart"/>
            <w:r w:rsidRPr="00274B39">
              <w:rPr>
                <w:color w:val="000000"/>
                <w:sz w:val="16"/>
                <w:szCs w:val="16"/>
              </w:rPr>
              <w:t>interactive</w:t>
            </w:r>
            <w:proofErr w:type="spellEnd"/>
            <w:r w:rsidRPr="00274B39">
              <w:rPr>
                <w:color w:val="000000"/>
                <w:sz w:val="16"/>
                <w:szCs w:val="16"/>
              </w:rPr>
              <w:t xml:space="preserve">), </w:t>
            </w:r>
            <w:proofErr w:type="spellStart"/>
            <w:r w:rsidRPr="00274B39">
              <w:rPr>
                <w:color w:val="000000"/>
                <w:sz w:val="16"/>
                <w:szCs w:val="16"/>
              </w:rPr>
              <w:t>dp</w:t>
            </w:r>
            <w:proofErr w:type="spellEnd"/>
            <w:r w:rsidRPr="00274B39">
              <w:rPr>
                <w:color w:val="000000"/>
                <w:sz w:val="16"/>
                <w:szCs w:val="16"/>
              </w:rPr>
              <w:t xml:space="preserve"> (display </w:t>
            </w:r>
            <w:proofErr w:type="spellStart"/>
            <w:r w:rsidRPr="00274B39">
              <w:rPr>
                <w:color w:val="000000"/>
                <w:sz w:val="16"/>
                <w:szCs w:val="16"/>
              </w:rPr>
              <w:t>port</w:t>
            </w:r>
            <w:proofErr w:type="spellEnd"/>
            <w:r w:rsidRPr="00274B39">
              <w:rPr>
                <w:color w:val="000000"/>
                <w:sz w:val="16"/>
                <w:szCs w:val="16"/>
              </w:rPr>
              <w:t xml:space="preserve">), mini </w:t>
            </w:r>
            <w:proofErr w:type="spellStart"/>
            <w:r w:rsidRPr="00274B39">
              <w:rPr>
                <w:color w:val="000000"/>
                <w:sz w:val="16"/>
                <w:szCs w:val="16"/>
              </w:rPr>
              <w:t>dp</w:t>
            </w:r>
            <w:proofErr w:type="spellEnd"/>
            <w:r w:rsidRPr="00274B39">
              <w:rPr>
                <w:color w:val="000000"/>
                <w:sz w:val="16"/>
                <w:szCs w:val="16"/>
              </w:rPr>
              <w:t xml:space="preserve"> (mini display </w:t>
            </w:r>
            <w:proofErr w:type="spellStart"/>
            <w:r w:rsidRPr="00274B39">
              <w:rPr>
                <w:color w:val="000000"/>
                <w:sz w:val="16"/>
                <w:szCs w:val="16"/>
              </w:rPr>
              <w:t>port</w:t>
            </w:r>
            <w:proofErr w:type="spellEnd"/>
            <w:r w:rsidRPr="00274B39">
              <w:rPr>
                <w:color w:val="000000"/>
                <w:sz w:val="16"/>
                <w:szCs w:val="16"/>
              </w:rPr>
              <w:t>) e HDMI (</w:t>
            </w:r>
            <w:proofErr w:type="spellStart"/>
            <w:r w:rsidRPr="00274B39">
              <w:rPr>
                <w:color w:val="000000"/>
                <w:sz w:val="16"/>
                <w:szCs w:val="16"/>
              </w:rPr>
              <w:t>high-definition</w:t>
            </w:r>
            <w:proofErr w:type="spellEnd"/>
            <w:r w:rsidRPr="00274B39">
              <w:rPr>
                <w:color w:val="000000"/>
                <w:sz w:val="16"/>
                <w:szCs w:val="16"/>
              </w:rPr>
              <w:t xml:space="preserve"> multimedia interface); suporte ao </w:t>
            </w:r>
            <w:proofErr w:type="spellStart"/>
            <w:proofErr w:type="gramStart"/>
            <w:r w:rsidRPr="00274B39">
              <w:rPr>
                <w:color w:val="000000"/>
                <w:sz w:val="16"/>
                <w:szCs w:val="16"/>
              </w:rPr>
              <w:t>microsoft</w:t>
            </w:r>
            <w:proofErr w:type="spellEnd"/>
            <w:proofErr w:type="gramEnd"/>
            <w:r w:rsidRPr="00274B39">
              <w:rPr>
                <w:color w:val="000000"/>
                <w:sz w:val="16"/>
                <w:szCs w:val="16"/>
              </w:rPr>
              <w:t xml:space="preserve"> </w:t>
            </w:r>
            <w:proofErr w:type="spellStart"/>
            <w:r w:rsidRPr="00274B39">
              <w:rPr>
                <w:color w:val="000000"/>
                <w:sz w:val="16"/>
                <w:szCs w:val="16"/>
              </w:rPr>
              <w:t>directx</w:t>
            </w:r>
            <w:proofErr w:type="spellEnd"/>
            <w:r w:rsidRPr="00274B39">
              <w:rPr>
                <w:color w:val="000000"/>
                <w:sz w:val="16"/>
                <w:szCs w:val="16"/>
              </w:rPr>
              <w:t xml:space="preserve"> 12, </w:t>
            </w:r>
            <w:proofErr w:type="spellStart"/>
            <w:r w:rsidRPr="00274B39">
              <w:rPr>
                <w:color w:val="000000"/>
                <w:sz w:val="16"/>
                <w:szCs w:val="16"/>
              </w:rPr>
              <w:t>opengl</w:t>
            </w:r>
            <w:proofErr w:type="spellEnd"/>
            <w:r w:rsidRPr="00274B39">
              <w:rPr>
                <w:color w:val="000000"/>
                <w:sz w:val="16"/>
                <w:szCs w:val="16"/>
              </w:rPr>
              <w:t xml:space="preserve"> 4.5 ou superior; suporte a resolução mínima de 1900 x 1200 @60hz. Interface de som: mínimo 16 bits, entrada para microfone, saída para fone de ouvido. Interface de rede </w:t>
            </w:r>
            <w:proofErr w:type="spellStart"/>
            <w:r w:rsidRPr="00274B39">
              <w:rPr>
                <w:color w:val="000000"/>
                <w:sz w:val="16"/>
                <w:szCs w:val="16"/>
              </w:rPr>
              <w:t>gigabit</w:t>
            </w:r>
            <w:proofErr w:type="spellEnd"/>
            <w:r w:rsidRPr="00274B39">
              <w:rPr>
                <w:color w:val="000000"/>
                <w:sz w:val="16"/>
                <w:szCs w:val="16"/>
              </w:rPr>
              <w:t xml:space="preserve"> ethernet (</w:t>
            </w:r>
            <w:proofErr w:type="spellStart"/>
            <w:r w:rsidRPr="00274B39">
              <w:rPr>
                <w:color w:val="000000"/>
                <w:sz w:val="16"/>
                <w:szCs w:val="16"/>
              </w:rPr>
              <w:t>rj</w:t>
            </w:r>
            <w:proofErr w:type="spellEnd"/>
            <w:r w:rsidRPr="00274B39">
              <w:rPr>
                <w:color w:val="000000"/>
                <w:sz w:val="16"/>
                <w:szCs w:val="16"/>
              </w:rPr>
              <w:t xml:space="preserve">-45): configuração totalmente por software, velocidade de 100/1000 </w:t>
            </w:r>
            <w:proofErr w:type="spellStart"/>
            <w:r w:rsidRPr="00274B39">
              <w:rPr>
                <w:color w:val="000000"/>
                <w:sz w:val="16"/>
                <w:szCs w:val="16"/>
              </w:rPr>
              <w:t>Mbps</w:t>
            </w:r>
            <w:proofErr w:type="spellEnd"/>
            <w:r w:rsidRPr="00274B39">
              <w:rPr>
                <w:color w:val="000000"/>
                <w:sz w:val="16"/>
                <w:szCs w:val="16"/>
              </w:rPr>
              <w:t xml:space="preserve">: </w:t>
            </w:r>
            <w:proofErr w:type="spellStart"/>
            <w:r w:rsidRPr="00274B39">
              <w:rPr>
                <w:color w:val="000000"/>
                <w:sz w:val="16"/>
                <w:szCs w:val="16"/>
              </w:rPr>
              <w:t>full</w:t>
            </w:r>
            <w:proofErr w:type="spellEnd"/>
            <w:r w:rsidRPr="00274B39">
              <w:rPr>
                <w:color w:val="000000"/>
                <w:sz w:val="16"/>
                <w:szCs w:val="16"/>
              </w:rPr>
              <w:t xml:space="preserve"> duplex com tecnologia </w:t>
            </w:r>
            <w:proofErr w:type="spellStart"/>
            <w:r w:rsidRPr="00274B39">
              <w:rPr>
                <w:color w:val="000000"/>
                <w:sz w:val="16"/>
                <w:szCs w:val="16"/>
              </w:rPr>
              <w:t>wol</w:t>
            </w:r>
            <w:proofErr w:type="spellEnd"/>
            <w:r w:rsidRPr="00274B39">
              <w:rPr>
                <w:color w:val="000000"/>
                <w:sz w:val="16"/>
                <w:szCs w:val="16"/>
              </w:rPr>
              <w:t xml:space="preserve"> (</w:t>
            </w:r>
            <w:proofErr w:type="spellStart"/>
            <w:r w:rsidRPr="00274B39">
              <w:rPr>
                <w:color w:val="000000"/>
                <w:sz w:val="16"/>
                <w:szCs w:val="16"/>
              </w:rPr>
              <w:t>wake</w:t>
            </w:r>
            <w:proofErr w:type="spellEnd"/>
            <w:r w:rsidRPr="00274B39">
              <w:rPr>
                <w:color w:val="000000"/>
                <w:sz w:val="16"/>
                <w:szCs w:val="16"/>
              </w:rPr>
              <w:t xml:space="preserve"> </w:t>
            </w:r>
            <w:proofErr w:type="spellStart"/>
            <w:r w:rsidRPr="00274B39">
              <w:rPr>
                <w:color w:val="000000"/>
                <w:sz w:val="16"/>
                <w:szCs w:val="16"/>
              </w:rPr>
              <w:t>on</w:t>
            </w:r>
            <w:proofErr w:type="spellEnd"/>
            <w:r w:rsidRPr="00274B39">
              <w:rPr>
                <w:color w:val="000000"/>
                <w:sz w:val="16"/>
                <w:szCs w:val="16"/>
              </w:rPr>
              <w:t xml:space="preserve"> </w:t>
            </w:r>
            <w:proofErr w:type="spellStart"/>
            <w:r w:rsidRPr="00274B39">
              <w:rPr>
                <w:color w:val="000000"/>
                <w:sz w:val="16"/>
                <w:szCs w:val="16"/>
              </w:rPr>
              <w:t>lan</w:t>
            </w:r>
            <w:proofErr w:type="spellEnd"/>
            <w:r w:rsidRPr="00274B39">
              <w:rPr>
                <w:color w:val="000000"/>
                <w:sz w:val="16"/>
                <w:szCs w:val="16"/>
              </w:rPr>
              <w:t xml:space="preserve">), integrada a placa-mãe. Chip de segurança: no padrão </w:t>
            </w:r>
            <w:proofErr w:type="spellStart"/>
            <w:r w:rsidRPr="00274B39">
              <w:rPr>
                <w:color w:val="000000"/>
                <w:sz w:val="16"/>
                <w:szCs w:val="16"/>
              </w:rPr>
              <w:t>tpm</w:t>
            </w:r>
            <w:proofErr w:type="spellEnd"/>
            <w:r w:rsidRPr="00274B39">
              <w:rPr>
                <w:color w:val="000000"/>
                <w:sz w:val="16"/>
                <w:szCs w:val="16"/>
              </w:rPr>
              <w:t xml:space="preserve"> versão 2.0, ou superior, integrado à placa-mãe, que possibilite a criptografia dos dados do disco rígido, quando o recurso for habilitado na </w:t>
            </w:r>
            <w:proofErr w:type="spellStart"/>
            <w:r w:rsidRPr="00274B39">
              <w:rPr>
                <w:color w:val="000000"/>
                <w:sz w:val="16"/>
                <w:szCs w:val="16"/>
              </w:rPr>
              <w:t>bios</w:t>
            </w:r>
            <w:proofErr w:type="spellEnd"/>
            <w:r w:rsidRPr="00274B39">
              <w:rPr>
                <w:color w:val="000000"/>
                <w:sz w:val="16"/>
                <w:szCs w:val="16"/>
              </w:rPr>
              <w:t xml:space="preserve"> e com o uso do software específico, fornecido pelo fabricante, para a aplicação. Unidade </w:t>
            </w:r>
            <w:r w:rsidRPr="00274B39">
              <w:rPr>
                <w:color w:val="000000"/>
                <w:sz w:val="16"/>
                <w:szCs w:val="16"/>
              </w:rPr>
              <w:lastRenderedPageBreak/>
              <w:t>de armazenamento: disco sólido (</w:t>
            </w:r>
            <w:proofErr w:type="spellStart"/>
            <w:r w:rsidRPr="00274B39">
              <w:rPr>
                <w:color w:val="000000"/>
                <w:sz w:val="16"/>
                <w:szCs w:val="16"/>
              </w:rPr>
              <w:t>ssd</w:t>
            </w:r>
            <w:proofErr w:type="spellEnd"/>
            <w:r w:rsidRPr="00274B39">
              <w:rPr>
                <w:color w:val="000000"/>
                <w:sz w:val="16"/>
                <w:szCs w:val="16"/>
              </w:rPr>
              <w:t xml:space="preserve">) padrão </w:t>
            </w:r>
            <w:proofErr w:type="spellStart"/>
            <w:r w:rsidRPr="00274B39">
              <w:rPr>
                <w:color w:val="000000"/>
                <w:sz w:val="16"/>
                <w:szCs w:val="16"/>
              </w:rPr>
              <w:t>sata</w:t>
            </w:r>
            <w:proofErr w:type="spellEnd"/>
            <w:r w:rsidRPr="00274B39">
              <w:rPr>
                <w:color w:val="000000"/>
                <w:sz w:val="16"/>
                <w:szCs w:val="16"/>
              </w:rPr>
              <w:t xml:space="preserve"> ou m.2 com capacidade mínima de armazenamento de no mínimo 512 </w:t>
            </w:r>
            <w:proofErr w:type="spellStart"/>
            <w:r w:rsidRPr="00274B39">
              <w:rPr>
                <w:color w:val="000000"/>
                <w:sz w:val="16"/>
                <w:szCs w:val="16"/>
              </w:rPr>
              <w:t>gb</w:t>
            </w:r>
            <w:proofErr w:type="spellEnd"/>
            <w:r w:rsidRPr="00274B39">
              <w:rPr>
                <w:color w:val="000000"/>
                <w:sz w:val="16"/>
                <w:szCs w:val="16"/>
              </w:rPr>
              <w:t xml:space="preserve">. Unidade de mídia óptica: mídia óptica leitor/gravador </w:t>
            </w:r>
            <w:proofErr w:type="spellStart"/>
            <w:proofErr w:type="gramStart"/>
            <w:r w:rsidRPr="00274B39">
              <w:rPr>
                <w:color w:val="000000"/>
                <w:sz w:val="16"/>
                <w:szCs w:val="16"/>
              </w:rPr>
              <w:t>dvd</w:t>
            </w:r>
            <w:proofErr w:type="spellEnd"/>
            <w:proofErr w:type="gramEnd"/>
            <w:r w:rsidRPr="00274B39">
              <w:rPr>
                <w:color w:val="000000"/>
                <w:sz w:val="16"/>
                <w:szCs w:val="16"/>
              </w:rPr>
              <w:t>/</w:t>
            </w:r>
            <w:proofErr w:type="spellStart"/>
            <w:r w:rsidRPr="00274B39">
              <w:rPr>
                <w:color w:val="000000"/>
                <w:sz w:val="16"/>
                <w:szCs w:val="16"/>
              </w:rPr>
              <w:t>rw</w:t>
            </w:r>
            <w:proofErr w:type="spellEnd"/>
            <w:r w:rsidRPr="00274B39">
              <w:rPr>
                <w:color w:val="000000"/>
                <w:sz w:val="16"/>
                <w:szCs w:val="16"/>
              </w:rPr>
              <w:t xml:space="preserve">. Gabinete: padrão SFF (Small </w:t>
            </w:r>
            <w:proofErr w:type="spellStart"/>
            <w:r w:rsidRPr="00274B39">
              <w:rPr>
                <w:color w:val="000000"/>
                <w:sz w:val="16"/>
                <w:szCs w:val="16"/>
              </w:rPr>
              <w:t>Form</w:t>
            </w:r>
            <w:proofErr w:type="spellEnd"/>
            <w:r w:rsidRPr="00274B39">
              <w:rPr>
                <w:color w:val="000000"/>
                <w:sz w:val="16"/>
                <w:szCs w:val="16"/>
              </w:rPr>
              <w:t xml:space="preserve"> </w:t>
            </w:r>
            <w:proofErr w:type="spellStart"/>
            <w:r w:rsidRPr="00274B39">
              <w:rPr>
                <w:color w:val="000000"/>
                <w:sz w:val="16"/>
                <w:szCs w:val="16"/>
              </w:rPr>
              <w:t>Factor</w:t>
            </w:r>
            <w:proofErr w:type="spellEnd"/>
            <w:r w:rsidRPr="00274B39">
              <w:rPr>
                <w:color w:val="000000"/>
                <w:sz w:val="16"/>
                <w:szCs w:val="16"/>
              </w:rPr>
              <w:t xml:space="preserve">), cujo projeto permite o uso nas posições vertical e horizontal, tipo </w:t>
            </w:r>
            <w:proofErr w:type="spellStart"/>
            <w:r w:rsidRPr="00274B39">
              <w:rPr>
                <w:color w:val="000000"/>
                <w:sz w:val="16"/>
                <w:szCs w:val="16"/>
              </w:rPr>
              <w:t>tool</w:t>
            </w:r>
            <w:proofErr w:type="spellEnd"/>
            <w:r w:rsidRPr="00274B39">
              <w:rPr>
                <w:color w:val="000000"/>
                <w:sz w:val="16"/>
                <w:szCs w:val="16"/>
              </w:rPr>
              <w:t xml:space="preserve"> </w:t>
            </w:r>
            <w:proofErr w:type="spellStart"/>
            <w:r w:rsidRPr="00274B39">
              <w:rPr>
                <w:color w:val="000000"/>
                <w:sz w:val="16"/>
                <w:szCs w:val="16"/>
              </w:rPr>
              <w:t>less</w:t>
            </w:r>
            <w:proofErr w:type="spellEnd"/>
            <w:r w:rsidRPr="00274B39">
              <w:rPr>
                <w:color w:val="000000"/>
                <w:sz w:val="16"/>
                <w:szCs w:val="16"/>
              </w:rPr>
              <w:t xml:space="preserve">, que permite abertura do gabinete e remoção das unidades de armazenamento e placas de expansão sem o uso de ferramentas. Não será aceito parafusos </w:t>
            </w:r>
            <w:proofErr w:type="spellStart"/>
            <w:r w:rsidRPr="00274B39">
              <w:rPr>
                <w:color w:val="000000"/>
                <w:sz w:val="16"/>
                <w:szCs w:val="16"/>
              </w:rPr>
              <w:t>recartilhados</w:t>
            </w:r>
            <w:proofErr w:type="spellEnd"/>
            <w:r w:rsidRPr="00274B39">
              <w:rPr>
                <w:color w:val="000000"/>
                <w:sz w:val="16"/>
                <w:szCs w:val="16"/>
              </w:rPr>
              <w:t xml:space="preserve">, nem adaptação para atender a característica </w:t>
            </w:r>
            <w:proofErr w:type="spellStart"/>
            <w:r w:rsidRPr="00274B39">
              <w:rPr>
                <w:color w:val="000000"/>
                <w:sz w:val="16"/>
                <w:szCs w:val="16"/>
              </w:rPr>
              <w:t>tool</w:t>
            </w:r>
            <w:proofErr w:type="spellEnd"/>
            <w:r w:rsidRPr="00274B39">
              <w:rPr>
                <w:color w:val="000000"/>
                <w:sz w:val="16"/>
                <w:szCs w:val="16"/>
              </w:rPr>
              <w:t xml:space="preserve"> </w:t>
            </w:r>
            <w:proofErr w:type="spellStart"/>
            <w:r w:rsidRPr="00274B39">
              <w:rPr>
                <w:color w:val="000000"/>
                <w:sz w:val="16"/>
                <w:szCs w:val="16"/>
              </w:rPr>
              <w:t>less</w:t>
            </w:r>
            <w:proofErr w:type="spellEnd"/>
            <w:r w:rsidRPr="00274B39">
              <w:rPr>
                <w:color w:val="000000"/>
                <w:sz w:val="16"/>
                <w:szCs w:val="16"/>
              </w:rPr>
              <w:t xml:space="preserve">. Sistema de segurança incluso no chassi do equipamento, sem uso de adaptadores e/ou a possibilidade de adicionar cadeado em local específico original de fábrica para evitar acesso ao interior do gabinete. Com conectores frontais para microfone e fone de ouvido. Com no mínimo duas interface </w:t>
            </w:r>
            <w:proofErr w:type="spellStart"/>
            <w:proofErr w:type="gramStart"/>
            <w:r w:rsidRPr="00274B39">
              <w:rPr>
                <w:color w:val="000000"/>
                <w:sz w:val="16"/>
                <w:szCs w:val="16"/>
              </w:rPr>
              <w:t>usb</w:t>
            </w:r>
            <w:proofErr w:type="spellEnd"/>
            <w:proofErr w:type="gramEnd"/>
            <w:r w:rsidRPr="00274B39">
              <w:rPr>
                <w:color w:val="000000"/>
                <w:sz w:val="16"/>
                <w:szCs w:val="16"/>
              </w:rPr>
              <w:t xml:space="preserve"> frontais. Sistema de detecção de intrusão de chassis. O gabinete deverá obrigatoriamente, ser do mesmo fabricante do equipamento fornecido. Teclado: com layout português </w:t>
            </w:r>
            <w:proofErr w:type="spellStart"/>
            <w:proofErr w:type="gramStart"/>
            <w:r w:rsidRPr="00274B39">
              <w:rPr>
                <w:color w:val="000000"/>
                <w:sz w:val="16"/>
                <w:szCs w:val="16"/>
              </w:rPr>
              <w:t>brasil</w:t>
            </w:r>
            <w:proofErr w:type="spellEnd"/>
            <w:proofErr w:type="gramEnd"/>
            <w:r w:rsidRPr="00274B39">
              <w:rPr>
                <w:color w:val="000000"/>
                <w:sz w:val="16"/>
                <w:szCs w:val="16"/>
              </w:rPr>
              <w:t xml:space="preserve"> (abnt2); conectado por cabo </w:t>
            </w:r>
            <w:proofErr w:type="spellStart"/>
            <w:r w:rsidRPr="00274B39">
              <w:rPr>
                <w:color w:val="000000"/>
                <w:sz w:val="16"/>
                <w:szCs w:val="16"/>
              </w:rPr>
              <w:t>usb</w:t>
            </w:r>
            <w:proofErr w:type="spellEnd"/>
            <w:r w:rsidRPr="00274B39">
              <w:rPr>
                <w:color w:val="000000"/>
                <w:sz w:val="16"/>
                <w:szCs w:val="16"/>
              </w:rPr>
              <w:t>. Mouse óptico: com 2 botões, botão de rolagem (</w:t>
            </w:r>
            <w:proofErr w:type="spellStart"/>
            <w:r w:rsidRPr="00274B39">
              <w:rPr>
                <w:color w:val="000000"/>
                <w:sz w:val="16"/>
                <w:szCs w:val="16"/>
              </w:rPr>
              <w:t>scroll</w:t>
            </w:r>
            <w:proofErr w:type="spellEnd"/>
            <w:r w:rsidRPr="00274B39">
              <w:rPr>
                <w:color w:val="000000"/>
                <w:sz w:val="16"/>
                <w:szCs w:val="16"/>
              </w:rPr>
              <w:t xml:space="preserve">); conectado por cabo </w:t>
            </w:r>
            <w:proofErr w:type="spellStart"/>
            <w:r w:rsidRPr="00274B39">
              <w:rPr>
                <w:color w:val="000000"/>
                <w:sz w:val="16"/>
                <w:szCs w:val="16"/>
              </w:rPr>
              <w:t>usb</w:t>
            </w:r>
            <w:proofErr w:type="spellEnd"/>
            <w:r w:rsidRPr="00274B39">
              <w:rPr>
                <w:color w:val="000000"/>
                <w:sz w:val="16"/>
                <w:szCs w:val="16"/>
              </w:rPr>
              <w:t xml:space="preserve"> ao computador. Monitor: no mínimo 21,5" polegadas, contraste: 5.000.000:1, tipo de tela: LED IPS FHD, resolução máxima de 1920x1080. Ângulo de visão de 178° horizontal e 178° vertical. Revestimento da tela: anti- </w:t>
            </w:r>
            <w:proofErr w:type="spellStart"/>
            <w:r w:rsidRPr="00274B39">
              <w:rPr>
                <w:color w:val="000000"/>
                <w:sz w:val="16"/>
                <w:szCs w:val="16"/>
              </w:rPr>
              <w:t>glare</w:t>
            </w:r>
            <w:proofErr w:type="spellEnd"/>
            <w:r w:rsidRPr="00274B39">
              <w:rPr>
                <w:color w:val="000000"/>
                <w:sz w:val="16"/>
                <w:szCs w:val="16"/>
              </w:rPr>
              <w:t xml:space="preserve">, </w:t>
            </w:r>
            <w:proofErr w:type="spellStart"/>
            <w:r w:rsidRPr="00274B39">
              <w:rPr>
                <w:color w:val="000000"/>
                <w:sz w:val="16"/>
                <w:szCs w:val="16"/>
              </w:rPr>
              <w:t>hard</w:t>
            </w:r>
            <w:proofErr w:type="spellEnd"/>
            <w:r w:rsidRPr="00274B39">
              <w:rPr>
                <w:color w:val="000000"/>
                <w:sz w:val="16"/>
                <w:szCs w:val="16"/>
              </w:rPr>
              <w:t xml:space="preserve"> </w:t>
            </w:r>
            <w:proofErr w:type="spellStart"/>
            <w:r w:rsidRPr="00274B39">
              <w:rPr>
                <w:color w:val="000000"/>
                <w:sz w:val="16"/>
                <w:szCs w:val="16"/>
              </w:rPr>
              <w:t>coating</w:t>
            </w:r>
            <w:proofErr w:type="spellEnd"/>
            <w:r w:rsidRPr="00274B39">
              <w:rPr>
                <w:color w:val="000000"/>
                <w:sz w:val="16"/>
                <w:szCs w:val="16"/>
              </w:rPr>
              <w:t xml:space="preserve"> (3H). Entrada de sinal: D-SUB (RGB) e DVI. Recursos: </w:t>
            </w:r>
            <w:proofErr w:type="spellStart"/>
            <w:r w:rsidRPr="00274B39">
              <w:rPr>
                <w:color w:val="000000"/>
                <w:sz w:val="16"/>
                <w:szCs w:val="16"/>
              </w:rPr>
              <w:t>pivot</w:t>
            </w:r>
            <w:proofErr w:type="spellEnd"/>
            <w:r w:rsidRPr="00274B39">
              <w:rPr>
                <w:color w:val="000000"/>
                <w:sz w:val="16"/>
                <w:szCs w:val="16"/>
              </w:rPr>
              <w:t xml:space="preserve"> &amp; ajuste de altura, </w:t>
            </w:r>
            <w:proofErr w:type="spellStart"/>
            <w:r w:rsidRPr="00274B39">
              <w:rPr>
                <w:color w:val="000000"/>
                <w:sz w:val="16"/>
                <w:szCs w:val="16"/>
              </w:rPr>
              <w:t>plug</w:t>
            </w:r>
            <w:proofErr w:type="spellEnd"/>
            <w:r w:rsidRPr="00274B39">
              <w:rPr>
                <w:color w:val="000000"/>
                <w:sz w:val="16"/>
                <w:szCs w:val="16"/>
              </w:rPr>
              <w:t xml:space="preserve"> &amp; play. Consumo 24w. </w:t>
            </w:r>
            <w:r w:rsidRPr="00274B39">
              <w:rPr>
                <w:rStyle w:val="Forte"/>
                <w:color w:val="000000"/>
                <w:sz w:val="16"/>
                <w:szCs w:val="16"/>
              </w:rPr>
              <w:t xml:space="preserve">Energia: fonte de alimentação bivolt com comutação automática de voltagem e potência suficiente para suportar a máxima configuração do item, garantindo o pleno funcionamento do equipamento, cotado com PFC (Power </w:t>
            </w:r>
            <w:proofErr w:type="spellStart"/>
            <w:r w:rsidRPr="00274B39">
              <w:rPr>
                <w:rStyle w:val="Forte"/>
                <w:color w:val="000000"/>
                <w:sz w:val="16"/>
                <w:szCs w:val="16"/>
              </w:rPr>
              <w:t>Factor</w:t>
            </w:r>
            <w:proofErr w:type="spellEnd"/>
            <w:r w:rsidRPr="00274B39">
              <w:rPr>
                <w:rStyle w:val="Forte"/>
                <w:color w:val="000000"/>
                <w:sz w:val="16"/>
                <w:szCs w:val="16"/>
              </w:rPr>
              <w:t xml:space="preserve"> </w:t>
            </w:r>
            <w:proofErr w:type="spellStart"/>
            <w:r w:rsidRPr="00274B39">
              <w:rPr>
                <w:rStyle w:val="Forte"/>
                <w:color w:val="000000"/>
                <w:sz w:val="16"/>
                <w:szCs w:val="16"/>
              </w:rPr>
              <w:t>Correction</w:t>
            </w:r>
            <w:proofErr w:type="spellEnd"/>
            <w:r w:rsidRPr="00274B39">
              <w:rPr>
                <w:rStyle w:val="Forte"/>
                <w:color w:val="000000"/>
                <w:sz w:val="16"/>
                <w:szCs w:val="16"/>
              </w:rPr>
              <w:t xml:space="preserve">) ativo, eficiência de no mínimo 85%.  Ficando a empresa licitante, durante o período de garantia, responsável pela substituição da fonte por outra de maior capacidade, caso esta não suporte a configuração máxima do equipamento (GPU, </w:t>
            </w:r>
            <w:proofErr w:type="spellStart"/>
            <w:r w:rsidRPr="00274B39">
              <w:rPr>
                <w:rStyle w:val="Forte"/>
                <w:color w:val="000000"/>
                <w:sz w:val="16"/>
                <w:szCs w:val="16"/>
              </w:rPr>
              <w:t>pci</w:t>
            </w:r>
            <w:proofErr w:type="spellEnd"/>
            <w:r w:rsidRPr="00274B39">
              <w:rPr>
                <w:rStyle w:val="Forte"/>
                <w:color w:val="000000"/>
                <w:sz w:val="16"/>
                <w:szCs w:val="16"/>
              </w:rPr>
              <w:t xml:space="preserve"> ethernet, cooler, </w:t>
            </w:r>
            <w:proofErr w:type="spellStart"/>
            <w:r w:rsidRPr="00274B39">
              <w:rPr>
                <w:rStyle w:val="Forte"/>
                <w:color w:val="000000"/>
                <w:sz w:val="16"/>
                <w:szCs w:val="16"/>
              </w:rPr>
              <w:t>pci</w:t>
            </w:r>
            <w:proofErr w:type="spellEnd"/>
            <w:r w:rsidRPr="00274B39">
              <w:rPr>
                <w:rStyle w:val="Forte"/>
                <w:color w:val="000000"/>
                <w:sz w:val="16"/>
                <w:szCs w:val="16"/>
              </w:rPr>
              <w:t xml:space="preserve"> wireless, memória </w:t>
            </w:r>
            <w:proofErr w:type="spellStart"/>
            <w:r w:rsidRPr="00274B39">
              <w:rPr>
                <w:rStyle w:val="Forte"/>
                <w:color w:val="000000"/>
                <w:sz w:val="16"/>
                <w:szCs w:val="16"/>
              </w:rPr>
              <w:t>ram</w:t>
            </w:r>
            <w:proofErr w:type="spellEnd"/>
            <w:r w:rsidRPr="00274B39">
              <w:rPr>
                <w:rStyle w:val="Forte"/>
                <w:color w:val="000000"/>
                <w:sz w:val="16"/>
                <w:szCs w:val="16"/>
              </w:rPr>
              <w:t>, HDD, entre outros componentes que podem ser adicionados ao conjunto computacional). </w:t>
            </w:r>
            <w:proofErr w:type="spellStart"/>
            <w:r w:rsidRPr="00274B39">
              <w:rPr>
                <w:color w:val="000000"/>
                <w:sz w:val="16"/>
                <w:szCs w:val="16"/>
              </w:rPr>
              <w:t>Bios</w:t>
            </w:r>
            <w:proofErr w:type="spellEnd"/>
            <w:r w:rsidRPr="00274B39">
              <w:rPr>
                <w:color w:val="000000"/>
                <w:sz w:val="16"/>
                <w:szCs w:val="16"/>
              </w:rPr>
              <w:t xml:space="preserve"> e segurança: </w:t>
            </w:r>
            <w:proofErr w:type="spellStart"/>
            <w:r w:rsidRPr="00274B39">
              <w:rPr>
                <w:color w:val="000000"/>
                <w:sz w:val="16"/>
                <w:szCs w:val="16"/>
              </w:rPr>
              <w:t>bios</w:t>
            </w:r>
            <w:proofErr w:type="spellEnd"/>
            <w:r w:rsidRPr="00274B39">
              <w:rPr>
                <w:color w:val="000000"/>
                <w:sz w:val="16"/>
                <w:szCs w:val="16"/>
              </w:rPr>
              <w:t xml:space="preserve"> </w:t>
            </w:r>
            <w:proofErr w:type="spellStart"/>
            <w:r w:rsidRPr="00274B39">
              <w:rPr>
                <w:color w:val="000000"/>
                <w:sz w:val="16"/>
                <w:szCs w:val="16"/>
              </w:rPr>
              <w:t>plug</w:t>
            </w:r>
            <w:proofErr w:type="spellEnd"/>
            <w:r w:rsidRPr="00274B39">
              <w:rPr>
                <w:color w:val="000000"/>
                <w:sz w:val="16"/>
                <w:szCs w:val="16"/>
              </w:rPr>
              <w:t xml:space="preserve"> &amp; play, desenvolvida pelo mesmo fabricante do equipamento, ou, este deve ter direitos (copyright) sobre essa </w:t>
            </w:r>
            <w:proofErr w:type="spellStart"/>
            <w:r w:rsidRPr="00274B39">
              <w:rPr>
                <w:color w:val="000000"/>
                <w:sz w:val="16"/>
                <w:szCs w:val="16"/>
              </w:rPr>
              <w:t>bios</w:t>
            </w:r>
            <w:proofErr w:type="spellEnd"/>
            <w:r w:rsidRPr="00274B39">
              <w:rPr>
                <w:color w:val="000000"/>
                <w:sz w:val="16"/>
                <w:szCs w:val="16"/>
              </w:rPr>
              <w:t xml:space="preserve">. Os direitos (copyright) devem permitir ao fabricante alterações nas funcionalidades da </w:t>
            </w:r>
            <w:proofErr w:type="spellStart"/>
            <w:r w:rsidRPr="00274B39">
              <w:rPr>
                <w:color w:val="000000"/>
                <w:sz w:val="16"/>
                <w:szCs w:val="16"/>
              </w:rPr>
              <w:t>bios</w:t>
            </w:r>
            <w:proofErr w:type="spellEnd"/>
            <w:r w:rsidRPr="00274B39">
              <w:rPr>
                <w:color w:val="000000"/>
                <w:sz w:val="16"/>
                <w:szCs w:val="16"/>
              </w:rPr>
              <w:t xml:space="preserve">, visando melhorias no desempenho e recursos do equipamento. As atualizações devem ser disponibilizadas no site do fabricante, deve possibilitar implementar recursos de auto reconhecimento dos periféricos e dispositivos de i/o, bem como informar o tipo e frequência do processador, tipo e capacidade do disco rígido, tamanho da memória </w:t>
            </w:r>
            <w:proofErr w:type="spellStart"/>
            <w:r w:rsidRPr="00274B39">
              <w:rPr>
                <w:color w:val="000000"/>
                <w:sz w:val="16"/>
                <w:szCs w:val="16"/>
              </w:rPr>
              <w:t>ram</w:t>
            </w:r>
            <w:proofErr w:type="spellEnd"/>
            <w:r w:rsidRPr="00274B39">
              <w:rPr>
                <w:color w:val="000000"/>
                <w:sz w:val="16"/>
                <w:szCs w:val="16"/>
              </w:rPr>
              <w:t xml:space="preserve"> e a versão da </w:t>
            </w:r>
            <w:proofErr w:type="spellStart"/>
            <w:r w:rsidRPr="00274B39">
              <w:rPr>
                <w:color w:val="000000"/>
                <w:sz w:val="16"/>
                <w:szCs w:val="16"/>
              </w:rPr>
              <w:t>bios</w:t>
            </w:r>
            <w:proofErr w:type="spellEnd"/>
            <w:r w:rsidRPr="00274B39">
              <w:rPr>
                <w:color w:val="000000"/>
                <w:sz w:val="16"/>
                <w:szCs w:val="16"/>
              </w:rPr>
              <w:t xml:space="preserve">. Possuir recursos de controle de permissão através de senhas, uma para inicializar o computador, uma para acesso e alterações das configurações do </w:t>
            </w:r>
            <w:proofErr w:type="spellStart"/>
            <w:r w:rsidRPr="00274B39">
              <w:rPr>
                <w:color w:val="000000"/>
                <w:sz w:val="16"/>
                <w:szCs w:val="16"/>
              </w:rPr>
              <w:t>bios</w:t>
            </w:r>
            <w:proofErr w:type="spellEnd"/>
            <w:r w:rsidRPr="00274B39">
              <w:rPr>
                <w:color w:val="000000"/>
                <w:sz w:val="16"/>
                <w:szCs w:val="16"/>
              </w:rPr>
              <w:t xml:space="preserve"> e outra para o disco rígido; Permitir a inserção de código de identificação do </w:t>
            </w:r>
            <w:proofErr w:type="gramStart"/>
            <w:r w:rsidRPr="00274B39">
              <w:rPr>
                <w:color w:val="000000"/>
                <w:sz w:val="16"/>
                <w:szCs w:val="16"/>
              </w:rPr>
              <w:t>equipamento</w:t>
            </w:r>
            <w:proofErr w:type="gramEnd"/>
            <w:r w:rsidRPr="00274B39">
              <w:rPr>
                <w:color w:val="000000"/>
                <w:sz w:val="16"/>
                <w:szCs w:val="16"/>
              </w:rPr>
              <w:t xml:space="preserve"> dentro da própria </w:t>
            </w:r>
            <w:proofErr w:type="spellStart"/>
            <w:r w:rsidRPr="00274B39">
              <w:rPr>
                <w:color w:val="000000"/>
                <w:sz w:val="16"/>
                <w:szCs w:val="16"/>
              </w:rPr>
              <w:t>bios</w:t>
            </w:r>
            <w:proofErr w:type="spellEnd"/>
            <w:r w:rsidRPr="00274B39">
              <w:rPr>
                <w:color w:val="000000"/>
                <w:sz w:val="16"/>
                <w:szCs w:val="16"/>
              </w:rPr>
              <w:t xml:space="preserve"> (número do patrimônio e o número de série). Prover software de gerenciamento de hardware desenvolvido pelo próprio fabricante do equipamento ou licenciado para ele, com suporte a desktop management interface (DMI) versão 2.0 ou superior. As seguintes funcionalidades para gerenciamento remoto, através do protocolo </w:t>
            </w:r>
            <w:proofErr w:type="spellStart"/>
            <w:r w:rsidRPr="00274B39">
              <w:rPr>
                <w:color w:val="000000"/>
                <w:sz w:val="16"/>
                <w:szCs w:val="16"/>
              </w:rPr>
              <w:t>snmp</w:t>
            </w:r>
            <w:proofErr w:type="spellEnd"/>
            <w:r w:rsidRPr="00274B39">
              <w:rPr>
                <w:color w:val="000000"/>
                <w:sz w:val="16"/>
                <w:szCs w:val="16"/>
              </w:rPr>
              <w:t xml:space="preserve"> e/ou </w:t>
            </w:r>
            <w:proofErr w:type="spellStart"/>
            <w:r w:rsidRPr="00274B39">
              <w:rPr>
                <w:color w:val="000000"/>
                <w:sz w:val="16"/>
                <w:szCs w:val="16"/>
              </w:rPr>
              <w:t>dmi</w:t>
            </w:r>
            <w:proofErr w:type="spellEnd"/>
            <w:r w:rsidRPr="00274B39">
              <w:rPr>
                <w:color w:val="000000"/>
                <w:sz w:val="16"/>
                <w:szCs w:val="16"/>
              </w:rPr>
              <w:t xml:space="preserve">, devem ser oferecidas: monitoramento dos principais dispositivos do microcomputador, tais como, placa de vídeo, memória instalada, </w:t>
            </w:r>
            <w:proofErr w:type="spellStart"/>
            <w:r w:rsidRPr="00274B39">
              <w:rPr>
                <w:color w:val="000000"/>
                <w:sz w:val="16"/>
                <w:szCs w:val="16"/>
              </w:rPr>
              <w:t>slots</w:t>
            </w:r>
            <w:proofErr w:type="spellEnd"/>
            <w:r w:rsidRPr="00274B39">
              <w:rPr>
                <w:color w:val="000000"/>
                <w:sz w:val="16"/>
                <w:szCs w:val="16"/>
              </w:rPr>
              <w:t xml:space="preserve"> </w:t>
            </w:r>
            <w:proofErr w:type="spellStart"/>
            <w:r w:rsidRPr="00274B39">
              <w:rPr>
                <w:color w:val="000000"/>
                <w:sz w:val="16"/>
                <w:szCs w:val="16"/>
              </w:rPr>
              <w:t>pci</w:t>
            </w:r>
            <w:proofErr w:type="spellEnd"/>
            <w:r w:rsidRPr="00274B39">
              <w:rPr>
                <w:color w:val="000000"/>
                <w:sz w:val="16"/>
                <w:szCs w:val="16"/>
              </w:rPr>
              <w:t xml:space="preserve">, rede e outros periféricos, monitoramento de velocidade dos coolers do processador e do sistema (gabinete), monitoramento de temperatura do processador e do sistema, monitoramento da tensão utilizada pela fonte do microcomputador. Suportar gerenciamento remoto e inventário remoto de hardware, assumindo-se que o equipamento possa estar desligado, porém energizado pela rede elétrica e conectado localmente a rede de dados. Especificações técnicas-software: Sistema operacional </w:t>
            </w:r>
            <w:proofErr w:type="spellStart"/>
            <w:proofErr w:type="gramStart"/>
            <w:r w:rsidRPr="00274B39">
              <w:rPr>
                <w:color w:val="000000"/>
                <w:sz w:val="16"/>
                <w:szCs w:val="16"/>
              </w:rPr>
              <w:t>microsoft</w:t>
            </w:r>
            <w:proofErr w:type="spellEnd"/>
            <w:proofErr w:type="gramEnd"/>
            <w:r w:rsidRPr="00274B39">
              <w:rPr>
                <w:color w:val="000000"/>
                <w:sz w:val="16"/>
                <w:szCs w:val="16"/>
              </w:rPr>
              <w:t xml:space="preserve"> </w:t>
            </w:r>
            <w:proofErr w:type="spellStart"/>
            <w:r w:rsidRPr="00274B39">
              <w:rPr>
                <w:color w:val="000000"/>
                <w:sz w:val="16"/>
                <w:szCs w:val="16"/>
              </w:rPr>
              <w:t>windows</w:t>
            </w:r>
            <w:proofErr w:type="spellEnd"/>
            <w:r w:rsidRPr="00274B39">
              <w:rPr>
                <w:color w:val="000000"/>
                <w:sz w:val="16"/>
                <w:szCs w:val="16"/>
              </w:rPr>
              <w:t xml:space="preserve"> 10 </w:t>
            </w:r>
            <w:proofErr w:type="spellStart"/>
            <w:r w:rsidRPr="00274B39">
              <w:rPr>
                <w:color w:val="000000"/>
                <w:sz w:val="16"/>
                <w:szCs w:val="16"/>
              </w:rPr>
              <w:t>professional</w:t>
            </w:r>
            <w:proofErr w:type="spellEnd"/>
            <w:r w:rsidRPr="00274B39">
              <w:rPr>
                <w:color w:val="000000"/>
                <w:sz w:val="16"/>
                <w:szCs w:val="16"/>
              </w:rPr>
              <w:t xml:space="preserve"> ou superior, em português do brasil. Pacote </w:t>
            </w:r>
            <w:proofErr w:type="spellStart"/>
            <w:r w:rsidRPr="00274B39">
              <w:rPr>
                <w:color w:val="000000"/>
                <w:sz w:val="16"/>
                <w:szCs w:val="16"/>
              </w:rPr>
              <w:t>microsoft</w:t>
            </w:r>
            <w:proofErr w:type="spellEnd"/>
            <w:r w:rsidRPr="00274B39">
              <w:rPr>
                <w:color w:val="000000"/>
                <w:sz w:val="16"/>
                <w:szCs w:val="16"/>
              </w:rPr>
              <w:t xml:space="preserve"> </w:t>
            </w:r>
            <w:proofErr w:type="spellStart"/>
            <w:r w:rsidRPr="00274B39">
              <w:rPr>
                <w:color w:val="000000"/>
                <w:sz w:val="16"/>
                <w:szCs w:val="16"/>
              </w:rPr>
              <w:t>office</w:t>
            </w:r>
            <w:proofErr w:type="spellEnd"/>
            <w:r w:rsidRPr="00274B39">
              <w:rPr>
                <w:color w:val="000000"/>
                <w:sz w:val="16"/>
                <w:szCs w:val="16"/>
              </w:rPr>
              <w:t xml:space="preserve"> 2016 </w:t>
            </w:r>
            <w:proofErr w:type="spellStart"/>
            <w:r w:rsidRPr="00274B39">
              <w:rPr>
                <w:color w:val="000000"/>
                <w:sz w:val="16"/>
                <w:szCs w:val="16"/>
              </w:rPr>
              <w:t>professional</w:t>
            </w:r>
            <w:proofErr w:type="spellEnd"/>
            <w:r w:rsidRPr="00274B39">
              <w:rPr>
                <w:color w:val="000000"/>
                <w:sz w:val="16"/>
                <w:szCs w:val="16"/>
              </w:rPr>
              <w:t xml:space="preserve"> ou superior (deve acompanhar mídia/cd de instalação), em português do </w:t>
            </w:r>
            <w:r w:rsidRPr="00274B39">
              <w:rPr>
                <w:color w:val="000000"/>
                <w:sz w:val="16"/>
                <w:szCs w:val="16"/>
              </w:rPr>
              <w:lastRenderedPageBreak/>
              <w:t>brasil. A licença de uso (</w:t>
            </w:r>
            <w:proofErr w:type="spellStart"/>
            <w:r w:rsidRPr="00274B39">
              <w:rPr>
                <w:color w:val="000000"/>
                <w:sz w:val="16"/>
                <w:szCs w:val="16"/>
              </w:rPr>
              <w:t>product</w:t>
            </w:r>
            <w:proofErr w:type="spellEnd"/>
            <w:r w:rsidRPr="00274B39">
              <w:rPr>
                <w:color w:val="000000"/>
                <w:sz w:val="16"/>
                <w:szCs w:val="16"/>
              </w:rPr>
              <w:t xml:space="preserve"> </w:t>
            </w:r>
            <w:proofErr w:type="spellStart"/>
            <w:r w:rsidRPr="00274B39">
              <w:rPr>
                <w:color w:val="000000"/>
                <w:sz w:val="16"/>
                <w:szCs w:val="16"/>
              </w:rPr>
              <w:t>key</w:t>
            </w:r>
            <w:proofErr w:type="spellEnd"/>
            <w:r w:rsidRPr="00274B39">
              <w:rPr>
                <w:color w:val="000000"/>
                <w:sz w:val="16"/>
                <w:szCs w:val="16"/>
              </w:rPr>
              <w:t xml:space="preserve">) do mesmo deve ser fixada em local visível ou gravada na memória flash da </w:t>
            </w:r>
            <w:proofErr w:type="spellStart"/>
            <w:r w:rsidRPr="00274B39">
              <w:rPr>
                <w:color w:val="000000"/>
                <w:sz w:val="16"/>
                <w:szCs w:val="16"/>
              </w:rPr>
              <w:t>bios</w:t>
            </w:r>
            <w:proofErr w:type="spellEnd"/>
            <w:r w:rsidRPr="00274B39">
              <w:rPr>
                <w:color w:val="000000"/>
                <w:sz w:val="16"/>
                <w:szCs w:val="16"/>
              </w:rPr>
              <w:t xml:space="preserve">, possibilitando a leitura quando feito a reinstalação do sistema operacional. As licenças dos sistemas operacionais devem ser válidas para 64bits. O sistema deve ser devidamente instalado e deve ser fornecida mídia para futura reinstalação padrão de fábrica. Normas e padrões: A empresa proponente deverá anexar à sua proposta comercial o catálogo técnico do equipamento. Deve estar em conformidade com a </w:t>
            </w:r>
            <w:proofErr w:type="spellStart"/>
            <w:proofErr w:type="gramStart"/>
            <w:r w:rsidRPr="00274B39">
              <w:rPr>
                <w:color w:val="000000"/>
                <w:sz w:val="16"/>
                <w:szCs w:val="16"/>
              </w:rPr>
              <w:t>iso</w:t>
            </w:r>
            <w:proofErr w:type="spellEnd"/>
            <w:proofErr w:type="gramEnd"/>
            <w:r w:rsidRPr="00274B39">
              <w:rPr>
                <w:color w:val="000000"/>
                <w:sz w:val="16"/>
                <w:szCs w:val="16"/>
              </w:rPr>
              <w:t xml:space="preserve"> 7779 e </w:t>
            </w:r>
            <w:proofErr w:type="spellStart"/>
            <w:r w:rsidRPr="00274B39">
              <w:rPr>
                <w:color w:val="000000"/>
                <w:sz w:val="16"/>
                <w:szCs w:val="16"/>
              </w:rPr>
              <w:t>iso</w:t>
            </w:r>
            <w:proofErr w:type="spellEnd"/>
            <w:r w:rsidRPr="00274B39">
              <w:rPr>
                <w:color w:val="000000"/>
                <w:sz w:val="16"/>
                <w:szCs w:val="16"/>
              </w:rPr>
              <w:t xml:space="preserve"> 9296. O equipamento deve ser aderente à norma </w:t>
            </w:r>
            <w:proofErr w:type="spellStart"/>
            <w:r w:rsidRPr="00274B39">
              <w:rPr>
                <w:color w:val="000000"/>
                <w:sz w:val="16"/>
                <w:szCs w:val="16"/>
              </w:rPr>
              <w:t>iec</w:t>
            </w:r>
            <w:proofErr w:type="spellEnd"/>
            <w:r w:rsidRPr="00274B39">
              <w:rPr>
                <w:color w:val="000000"/>
                <w:sz w:val="16"/>
                <w:szCs w:val="16"/>
              </w:rPr>
              <w:t xml:space="preserve"> 60950 emitida por entidade credenciada pelo </w:t>
            </w:r>
            <w:proofErr w:type="spellStart"/>
            <w:proofErr w:type="gramStart"/>
            <w:r w:rsidRPr="00274B39">
              <w:rPr>
                <w:color w:val="000000"/>
                <w:sz w:val="16"/>
                <w:szCs w:val="16"/>
              </w:rPr>
              <w:t>inmetro</w:t>
            </w:r>
            <w:proofErr w:type="spellEnd"/>
            <w:proofErr w:type="gramEnd"/>
            <w:r w:rsidRPr="00274B39">
              <w:rPr>
                <w:color w:val="000000"/>
                <w:sz w:val="16"/>
                <w:szCs w:val="16"/>
              </w:rPr>
              <w:t xml:space="preserve"> ou ul1950; </w:t>
            </w:r>
            <w:r w:rsidRPr="00274B39">
              <w:rPr>
                <w:rStyle w:val="Forte"/>
                <w:color w:val="000000"/>
                <w:sz w:val="16"/>
                <w:szCs w:val="16"/>
              </w:rPr>
              <w:t>certificação EPEAT</w:t>
            </w:r>
            <w:r w:rsidRPr="00274B39">
              <w:rPr>
                <w:color w:val="000000"/>
                <w:sz w:val="16"/>
                <w:szCs w:val="16"/>
              </w:rPr>
              <w:t>. Certificado de regularidade – CR (</w:t>
            </w:r>
            <w:proofErr w:type="spellStart"/>
            <w:proofErr w:type="gramStart"/>
            <w:r w:rsidRPr="00274B39">
              <w:rPr>
                <w:color w:val="000000"/>
                <w:sz w:val="16"/>
                <w:szCs w:val="16"/>
              </w:rPr>
              <w:t>ibama</w:t>
            </w:r>
            <w:proofErr w:type="spellEnd"/>
            <w:proofErr w:type="gramEnd"/>
            <w:r w:rsidRPr="00274B39">
              <w:rPr>
                <w:color w:val="000000"/>
                <w:sz w:val="16"/>
                <w:szCs w:val="16"/>
              </w:rPr>
              <w:t xml:space="preserve">). Todos os </w:t>
            </w:r>
            <w:proofErr w:type="spellStart"/>
            <w:r w:rsidRPr="00274B39">
              <w:rPr>
                <w:color w:val="000000"/>
                <w:sz w:val="16"/>
                <w:szCs w:val="16"/>
              </w:rPr>
              <w:t>drivers</w:t>
            </w:r>
            <w:proofErr w:type="spellEnd"/>
            <w:r w:rsidRPr="00274B39">
              <w:rPr>
                <w:color w:val="000000"/>
                <w:sz w:val="16"/>
                <w:szCs w:val="16"/>
              </w:rPr>
              <w:t xml:space="preserve"> para os sistemas operacionais suportados deverão estar disponíveis para download no </w:t>
            </w:r>
            <w:proofErr w:type="spellStart"/>
            <w:r w:rsidRPr="00274B39">
              <w:rPr>
                <w:color w:val="000000"/>
                <w:sz w:val="16"/>
                <w:szCs w:val="16"/>
              </w:rPr>
              <w:t>website</w:t>
            </w:r>
            <w:proofErr w:type="spellEnd"/>
            <w:r w:rsidRPr="00274B39">
              <w:rPr>
                <w:color w:val="000000"/>
                <w:sz w:val="16"/>
                <w:szCs w:val="16"/>
              </w:rPr>
              <w:t xml:space="preserve"> do fornecedor do equipamento; Deverá estar disponível o manual do usuário e referência técnica contendo todas as informações sobre o produto e seus componentes, com instruções para a instalação, configuração e uso em português e/ou inglês. </w:t>
            </w:r>
          </w:p>
        </w:tc>
        <w:tc>
          <w:tcPr>
            <w:tcW w:w="567" w:type="dxa"/>
            <w:tcBorders>
              <w:top w:val="nil"/>
              <w:left w:val="nil"/>
              <w:bottom w:val="single" w:sz="4" w:space="0" w:color="000000"/>
              <w:right w:val="single" w:sz="4" w:space="0" w:color="000000"/>
            </w:tcBorders>
            <w:shd w:val="clear" w:color="auto" w:fill="FFFFFF"/>
            <w:vAlign w:val="center"/>
            <w:hideMark/>
          </w:tcPr>
          <w:p w:rsidR="00855EEE" w:rsidRPr="00274B39" w:rsidRDefault="00855EEE" w:rsidP="00274B39">
            <w:pPr>
              <w:jc w:val="center"/>
              <w:rPr>
                <w:bCs/>
                <w:sz w:val="16"/>
                <w:szCs w:val="16"/>
              </w:rPr>
            </w:pPr>
            <w:proofErr w:type="spellStart"/>
            <w:r w:rsidRPr="00274B39">
              <w:rPr>
                <w:bCs/>
                <w:sz w:val="16"/>
                <w:szCs w:val="16"/>
              </w:rPr>
              <w:lastRenderedPageBreak/>
              <w:t>Unid</w:t>
            </w:r>
            <w:proofErr w:type="spellEnd"/>
          </w:p>
        </w:tc>
        <w:tc>
          <w:tcPr>
            <w:tcW w:w="850" w:type="dxa"/>
            <w:tcBorders>
              <w:top w:val="nil"/>
              <w:left w:val="nil"/>
              <w:bottom w:val="single" w:sz="4" w:space="0" w:color="000000"/>
              <w:right w:val="single" w:sz="4" w:space="0" w:color="000000"/>
            </w:tcBorders>
            <w:shd w:val="clear" w:color="auto" w:fill="FFFFFF"/>
            <w:noWrap/>
            <w:vAlign w:val="center"/>
            <w:hideMark/>
          </w:tcPr>
          <w:p w:rsidR="00855EEE" w:rsidRPr="00274B39" w:rsidRDefault="00855EEE" w:rsidP="00274B39">
            <w:pPr>
              <w:jc w:val="center"/>
              <w:rPr>
                <w:bCs/>
                <w:sz w:val="16"/>
                <w:szCs w:val="16"/>
              </w:rPr>
            </w:pPr>
            <w:r w:rsidRPr="00274B39">
              <w:rPr>
                <w:bCs/>
                <w:sz w:val="16"/>
                <w:szCs w:val="16"/>
              </w:rPr>
              <w:t>4.031</w:t>
            </w:r>
          </w:p>
        </w:tc>
        <w:tc>
          <w:tcPr>
            <w:tcW w:w="1134" w:type="dxa"/>
            <w:tcBorders>
              <w:top w:val="nil"/>
              <w:left w:val="nil"/>
              <w:bottom w:val="single" w:sz="4" w:space="0" w:color="000000"/>
              <w:right w:val="single" w:sz="4" w:space="0" w:color="000000"/>
            </w:tcBorders>
            <w:shd w:val="clear" w:color="auto" w:fill="FFFFFF"/>
            <w:vAlign w:val="center"/>
            <w:hideMark/>
          </w:tcPr>
          <w:p w:rsidR="00855EEE" w:rsidRPr="00274B39" w:rsidRDefault="00855EEE" w:rsidP="00274B39">
            <w:pPr>
              <w:jc w:val="center"/>
              <w:rPr>
                <w:bCs/>
                <w:sz w:val="16"/>
                <w:szCs w:val="16"/>
              </w:rPr>
            </w:pPr>
            <w:r w:rsidRPr="00274B39">
              <w:rPr>
                <w:bCs/>
                <w:sz w:val="16"/>
                <w:szCs w:val="16"/>
              </w:rPr>
              <w:t>R$ 20.864.093,21</w:t>
            </w:r>
          </w:p>
        </w:tc>
        <w:tc>
          <w:tcPr>
            <w:tcW w:w="1418" w:type="dxa"/>
            <w:tcBorders>
              <w:top w:val="single" w:sz="4" w:space="0" w:color="auto"/>
              <w:left w:val="nil"/>
              <w:bottom w:val="single" w:sz="4" w:space="0" w:color="000000"/>
              <w:right w:val="single" w:sz="4" w:space="0" w:color="000000"/>
            </w:tcBorders>
            <w:shd w:val="clear" w:color="auto" w:fill="FFFFFF"/>
            <w:vAlign w:val="center"/>
          </w:tcPr>
          <w:p w:rsidR="00855EEE" w:rsidRPr="00274B39" w:rsidRDefault="00855EEE" w:rsidP="00274B39">
            <w:pPr>
              <w:jc w:val="center"/>
              <w:rPr>
                <w:bCs/>
                <w:sz w:val="16"/>
                <w:szCs w:val="16"/>
              </w:rPr>
            </w:pPr>
            <w:r w:rsidRPr="00274B39">
              <w:rPr>
                <w:bCs/>
                <w:sz w:val="16"/>
                <w:szCs w:val="16"/>
              </w:rPr>
              <w:t>01</w:t>
            </w:r>
          </w:p>
        </w:tc>
      </w:tr>
      <w:tr w:rsidR="00855EEE" w:rsidRPr="00274B39" w:rsidTr="00274B39">
        <w:trPr>
          <w:trHeight w:val="1412"/>
        </w:trPr>
        <w:tc>
          <w:tcPr>
            <w:tcW w:w="714" w:type="dxa"/>
            <w:tcBorders>
              <w:top w:val="nil"/>
              <w:left w:val="single" w:sz="4" w:space="0" w:color="000000"/>
              <w:bottom w:val="single" w:sz="4" w:space="0" w:color="000000"/>
              <w:right w:val="single" w:sz="4" w:space="0" w:color="000000"/>
            </w:tcBorders>
            <w:shd w:val="clear" w:color="auto" w:fill="FFFFFF"/>
            <w:noWrap/>
            <w:vAlign w:val="center"/>
            <w:hideMark/>
          </w:tcPr>
          <w:p w:rsidR="00855EEE" w:rsidRPr="00274B39" w:rsidRDefault="00855EEE" w:rsidP="00274B39">
            <w:pPr>
              <w:jc w:val="center"/>
              <w:rPr>
                <w:b/>
                <w:bCs/>
                <w:sz w:val="16"/>
                <w:szCs w:val="16"/>
              </w:rPr>
            </w:pPr>
            <w:proofErr w:type="gramStart"/>
            <w:r w:rsidRPr="00274B39">
              <w:rPr>
                <w:b/>
                <w:bCs/>
                <w:sz w:val="16"/>
                <w:szCs w:val="16"/>
              </w:rPr>
              <w:lastRenderedPageBreak/>
              <w:t>2</w:t>
            </w:r>
            <w:proofErr w:type="gramEnd"/>
          </w:p>
        </w:tc>
        <w:tc>
          <w:tcPr>
            <w:tcW w:w="4318" w:type="dxa"/>
            <w:tcBorders>
              <w:top w:val="nil"/>
              <w:left w:val="nil"/>
              <w:bottom w:val="single" w:sz="4" w:space="0" w:color="000000"/>
              <w:right w:val="single" w:sz="4" w:space="0" w:color="000000"/>
            </w:tcBorders>
            <w:shd w:val="clear" w:color="auto" w:fill="FFFFFF"/>
            <w:hideMark/>
          </w:tcPr>
          <w:p w:rsidR="00855EEE" w:rsidRPr="00274B39" w:rsidRDefault="00855EEE" w:rsidP="00274B39">
            <w:pPr>
              <w:rPr>
                <w:bCs/>
                <w:sz w:val="16"/>
                <w:szCs w:val="16"/>
              </w:rPr>
            </w:pPr>
            <w:r w:rsidRPr="00274B39">
              <w:rPr>
                <w:rStyle w:val="Forte"/>
                <w:color w:val="000000"/>
                <w:sz w:val="16"/>
                <w:szCs w:val="16"/>
              </w:rPr>
              <w:t>SCANNER COM AS SEGUINTES CARACTERÍSTICAS MÍNIMAS</w:t>
            </w:r>
            <w:r w:rsidRPr="00274B39">
              <w:rPr>
                <w:color w:val="000000"/>
                <w:sz w:val="16"/>
                <w:szCs w:val="16"/>
              </w:rPr>
              <w:t xml:space="preserve">: SOFTWARE DE CAPTURA PARA DOCUMENTOS ATÉ TAMANHO A4 (TIPO I). ESPECIFICAÇÕES MÍNIMAS RESOLUÇÃO DE SAÍDA: 600 DPI (MÍNIMO) MODO DE DIGITALIZAÇÃO: SIMPLEX (FRENTE) E DUPLEX (FRENTE E VERSO) ATRAVÉS DO ALIMENTADOR AUTOMÁTICO (ADF/AAD); CAPACIDADE DO ALIMENTADOR (ADF/AAD): 50 FOLHAS (MÍNIMO) VELOCIDADE MÍNIMA: 30PPM/60IPM A 200 E 300 DPI EM </w:t>
            </w:r>
            <w:proofErr w:type="gramStart"/>
            <w:r w:rsidRPr="00274B39">
              <w:rPr>
                <w:color w:val="000000"/>
                <w:sz w:val="16"/>
                <w:szCs w:val="16"/>
              </w:rPr>
              <w:t>PRETO E BRANCO CONECTIVIDADE</w:t>
            </w:r>
            <w:proofErr w:type="gramEnd"/>
            <w:r w:rsidRPr="00274B39">
              <w:rPr>
                <w:color w:val="000000"/>
                <w:sz w:val="16"/>
                <w:szCs w:val="16"/>
              </w:rPr>
              <w:t>: USB 2.0 (MÍNIMO) CICLO DE TRABALHO: 3.000 FOLHAS / DIA (MÍNIMO) TAMANHO DE DOCUMENTO: PERMITIR ATÉ TAMANHO A4 (210 MM X 297MM) (MÍNIMO) GRAMATURA DO PAPEL: PERMITIR PAPEL COM GRAMATURA ENTRE 41 A 210G/ M² ALIMENTAÇÃO DE ENERGIA: BIVOLT 110/220V OUTROS: DEVE VIR ACOMPANHADO DO SOFTWARE OCR QUE GRAVE NOS FORMATOS ODT OU DOC E PDF PESQUISÁVEL.</w:t>
            </w:r>
            <w:r w:rsidRPr="00274B39">
              <w:rPr>
                <w:rStyle w:val="nfase"/>
                <w:color w:val="000000"/>
                <w:sz w:val="16"/>
                <w:szCs w:val="16"/>
              </w:rPr>
              <w:t> </w:t>
            </w:r>
            <w:r w:rsidRPr="00274B39">
              <w:rPr>
                <w:rStyle w:val="Forte"/>
                <w:color w:val="000000"/>
                <w:sz w:val="16"/>
                <w:szCs w:val="16"/>
              </w:rPr>
              <w:t>GARANTIA POR DEFEITO DE FABRICAÇÃO DE 12(DOZE) MESES E GARANTIA ON SITE REPAIR DE 36(TRINTA E SEIS) MESES.</w:t>
            </w:r>
          </w:p>
        </w:tc>
        <w:tc>
          <w:tcPr>
            <w:tcW w:w="567" w:type="dxa"/>
            <w:tcBorders>
              <w:top w:val="nil"/>
              <w:left w:val="nil"/>
              <w:bottom w:val="single" w:sz="4" w:space="0" w:color="000000"/>
              <w:right w:val="single" w:sz="4" w:space="0" w:color="000000"/>
            </w:tcBorders>
            <w:shd w:val="clear" w:color="auto" w:fill="FFFFFF"/>
            <w:vAlign w:val="center"/>
            <w:hideMark/>
          </w:tcPr>
          <w:p w:rsidR="00855EEE" w:rsidRPr="00274B39" w:rsidRDefault="00855EEE" w:rsidP="00274B39">
            <w:pPr>
              <w:jc w:val="center"/>
              <w:rPr>
                <w:bCs/>
                <w:sz w:val="16"/>
                <w:szCs w:val="16"/>
              </w:rPr>
            </w:pPr>
            <w:proofErr w:type="spellStart"/>
            <w:r w:rsidRPr="00274B39">
              <w:rPr>
                <w:bCs/>
                <w:sz w:val="16"/>
                <w:szCs w:val="16"/>
              </w:rPr>
              <w:t>Unid</w:t>
            </w:r>
            <w:proofErr w:type="spellEnd"/>
          </w:p>
        </w:tc>
        <w:tc>
          <w:tcPr>
            <w:tcW w:w="850" w:type="dxa"/>
            <w:tcBorders>
              <w:top w:val="nil"/>
              <w:left w:val="nil"/>
              <w:bottom w:val="single" w:sz="4" w:space="0" w:color="000000"/>
              <w:right w:val="single" w:sz="4" w:space="0" w:color="000000"/>
            </w:tcBorders>
            <w:shd w:val="clear" w:color="auto" w:fill="FFFFFF"/>
            <w:noWrap/>
            <w:vAlign w:val="center"/>
            <w:hideMark/>
          </w:tcPr>
          <w:p w:rsidR="00855EEE" w:rsidRPr="00274B39" w:rsidRDefault="00855EEE" w:rsidP="00274B39">
            <w:pPr>
              <w:jc w:val="center"/>
              <w:rPr>
                <w:bCs/>
                <w:sz w:val="16"/>
                <w:szCs w:val="16"/>
              </w:rPr>
            </w:pPr>
            <w:r w:rsidRPr="00274B39">
              <w:rPr>
                <w:bCs/>
                <w:sz w:val="16"/>
                <w:szCs w:val="16"/>
              </w:rPr>
              <w:t>853</w:t>
            </w:r>
          </w:p>
        </w:tc>
        <w:tc>
          <w:tcPr>
            <w:tcW w:w="1134" w:type="dxa"/>
            <w:tcBorders>
              <w:top w:val="nil"/>
              <w:left w:val="nil"/>
              <w:bottom w:val="single" w:sz="4" w:space="0" w:color="000000"/>
              <w:right w:val="single" w:sz="4" w:space="0" w:color="000000"/>
            </w:tcBorders>
            <w:shd w:val="clear" w:color="auto" w:fill="FFFFFF"/>
            <w:vAlign w:val="center"/>
            <w:hideMark/>
          </w:tcPr>
          <w:p w:rsidR="00855EEE" w:rsidRPr="00274B39" w:rsidRDefault="00855EEE" w:rsidP="00274B39">
            <w:pPr>
              <w:jc w:val="center"/>
              <w:rPr>
                <w:bCs/>
                <w:sz w:val="16"/>
                <w:szCs w:val="16"/>
              </w:rPr>
            </w:pPr>
            <w:r w:rsidRPr="00274B39">
              <w:rPr>
                <w:bCs/>
                <w:sz w:val="16"/>
                <w:szCs w:val="16"/>
              </w:rPr>
              <w:t>R$ 2.638.081,63</w:t>
            </w:r>
          </w:p>
        </w:tc>
        <w:tc>
          <w:tcPr>
            <w:tcW w:w="1418" w:type="dxa"/>
            <w:tcBorders>
              <w:top w:val="nil"/>
              <w:left w:val="nil"/>
              <w:bottom w:val="single" w:sz="4" w:space="0" w:color="000000"/>
              <w:right w:val="single" w:sz="4" w:space="0" w:color="000000"/>
            </w:tcBorders>
            <w:shd w:val="clear" w:color="auto" w:fill="FFFFFF"/>
            <w:vAlign w:val="center"/>
          </w:tcPr>
          <w:p w:rsidR="00855EEE" w:rsidRPr="00274B39" w:rsidRDefault="00855EEE" w:rsidP="00274B39">
            <w:pPr>
              <w:jc w:val="center"/>
              <w:rPr>
                <w:bCs/>
                <w:sz w:val="16"/>
                <w:szCs w:val="16"/>
              </w:rPr>
            </w:pPr>
            <w:r w:rsidRPr="00274B39">
              <w:rPr>
                <w:bCs/>
                <w:sz w:val="16"/>
                <w:szCs w:val="16"/>
              </w:rPr>
              <w:t>03</w:t>
            </w:r>
          </w:p>
        </w:tc>
      </w:tr>
      <w:tr w:rsidR="00855EEE" w:rsidRPr="00274B39" w:rsidTr="00274B39">
        <w:trPr>
          <w:trHeight w:val="558"/>
        </w:trPr>
        <w:tc>
          <w:tcPr>
            <w:tcW w:w="714" w:type="dxa"/>
            <w:tcBorders>
              <w:top w:val="nil"/>
              <w:left w:val="single" w:sz="4" w:space="0" w:color="000000"/>
              <w:bottom w:val="single" w:sz="4" w:space="0" w:color="000000"/>
              <w:right w:val="single" w:sz="4" w:space="0" w:color="000000"/>
            </w:tcBorders>
            <w:shd w:val="clear" w:color="auto" w:fill="FFFFFF"/>
            <w:noWrap/>
            <w:vAlign w:val="center"/>
            <w:hideMark/>
          </w:tcPr>
          <w:p w:rsidR="00855EEE" w:rsidRPr="00274B39" w:rsidRDefault="00855EEE" w:rsidP="00274B39">
            <w:pPr>
              <w:jc w:val="center"/>
              <w:rPr>
                <w:b/>
                <w:bCs/>
                <w:sz w:val="16"/>
                <w:szCs w:val="16"/>
              </w:rPr>
            </w:pPr>
            <w:proofErr w:type="gramStart"/>
            <w:r w:rsidRPr="00274B39">
              <w:rPr>
                <w:b/>
                <w:bCs/>
                <w:sz w:val="16"/>
                <w:szCs w:val="16"/>
              </w:rPr>
              <w:t>3</w:t>
            </w:r>
            <w:proofErr w:type="gramEnd"/>
          </w:p>
        </w:tc>
        <w:tc>
          <w:tcPr>
            <w:tcW w:w="4318" w:type="dxa"/>
            <w:tcBorders>
              <w:top w:val="nil"/>
              <w:left w:val="nil"/>
              <w:bottom w:val="single" w:sz="4" w:space="0" w:color="000000"/>
              <w:right w:val="single" w:sz="4" w:space="0" w:color="000000"/>
            </w:tcBorders>
            <w:shd w:val="clear" w:color="auto" w:fill="FFFFFF"/>
            <w:hideMark/>
          </w:tcPr>
          <w:p w:rsidR="00855EEE" w:rsidRPr="00274B39" w:rsidRDefault="00855EEE" w:rsidP="00274B39">
            <w:pPr>
              <w:rPr>
                <w:bCs/>
                <w:sz w:val="16"/>
                <w:szCs w:val="16"/>
              </w:rPr>
            </w:pPr>
            <w:r w:rsidRPr="00274B39">
              <w:rPr>
                <w:rStyle w:val="Forte"/>
                <w:color w:val="000000"/>
                <w:sz w:val="16"/>
                <w:szCs w:val="16"/>
              </w:rPr>
              <w:t>IMPRESSORA COM AS CARACTERÍSTICAS MÍNIMAS:</w:t>
            </w:r>
            <w:r w:rsidRPr="00274B39">
              <w:rPr>
                <w:color w:val="000000"/>
                <w:sz w:val="16"/>
                <w:szCs w:val="16"/>
              </w:rPr>
              <w:t xml:space="preserve"> VELOCIDADE DE IMPRESSÃO (PRETO E BRANCO): NORMAL: ATÉ 35 PPM. PRIMEIRA PÁGINA IMPRESSA (PRONTA): PRETO E BRANCO: ATÉ 8 SEGUNDOS. </w:t>
            </w:r>
            <w:proofErr w:type="gramStart"/>
            <w:r w:rsidRPr="00274B39">
              <w:rPr>
                <w:color w:val="000000"/>
                <w:sz w:val="16"/>
                <w:szCs w:val="16"/>
              </w:rPr>
              <w:t>QUALIDADE DE IMPRESSÃO PRETO</w:t>
            </w:r>
            <w:proofErr w:type="gramEnd"/>
            <w:r w:rsidRPr="00274B39">
              <w:rPr>
                <w:color w:val="000000"/>
                <w:sz w:val="16"/>
                <w:szCs w:val="16"/>
              </w:rPr>
              <w:t xml:space="preserve"> (ÓTIMA): ATÉ 1200 X 1200 DPI. CICLO DE TRABALHO (MENSAL, A4): ATÉ 50.000 PÁGINAS. VOLUME MENSAL DE PÁGINAS RECOMENDADO: 750 ATÉ 3000. TECNOLOGIA DE IMPRESSÃO: LASER. VELOCIDADE DO PROCESSADOR: 800 MHZ. MONITOR: LCD DE </w:t>
            </w:r>
            <w:proofErr w:type="gramStart"/>
            <w:r w:rsidRPr="00274B39">
              <w:rPr>
                <w:color w:val="000000"/>
                <w:sz w:val="16"/>
                <w:szCs w:val="16"/>
              </w:rPr>
              <w:t>2</w:t>
            </w:r>
            <w:proofErr w:type="gramEnd"/>
            <w:r w:rsidRPr="00274B39">
              <w:rPr>
                <w:color w:val="000000"/>
                <w:sz w:val="16"/>
                <w:szCs w:val="16"/>
              </w:rPr>
              <w:t xml:space="preserve"> LINHAS (TEXTO E GRÁFICOS). CONECTIVIDADE RECURSO E PRINT. RECURSO DE IMPRESSÃO MÓVEL: E PRINT, APPLE AIRPRINT™, CERTIFICADO PARA MOPRIA. CONECTIVIDADE, PADRÃO: </w:t>
            </w:r>
            <w:proofErr w:type="gramStart"/>
            <w:r w:rsidRPr="00274B39">
              <w:rPr>
                <w:color w:val="000000"/>
                <w:sz w:val="16"/>
                <w:szCs w:val="16"/>
              </w:rPr>
              <w:t>1</w:t>
            </w:r>
            <w:proofErr w:type="gramEnd"/>
            <w:r w:rsidRPr="00274B39">
              <w:rPr>
                <w:color w:val="000000"/>
                <w:sz w:val="16"/>
                <w:szCs w:val="16"/>
              </w:rPr>
              <w:t xml:space="preserve"> USB 2.0 DE ALTA VELOCIDADE. </w:t>
            </w:r>
            <w:proofErr w:type="gramStart"/>
            <w:r w:rsidRPr="00274B39">
              <w:rPr>
                <w:color w:val="000000"/>
                <w:sz w:val="16"/>
                <w:szCs w:val="16"/>
              </w:rPr>
              <w:t>1</w:t>
            </w:r>
            <w:proofErr w:type="gramEnd"/>
            <w:r w:rsidRPr="00274B39">
              <w:rPr>
                <w:color w:val="000000"/>
                <w:sz w:val="16"/>
                <w:szCs w:val="16"/>
              </w:rPr>
              <w:t xml:space="preserve"> REDE ETHERNET 10/100/1000T. PRONTO PARA TRABALHAR EM REDE: PADRÃO (GIGABIT ETHERNET INCORPORADA). REQUISITOS MÍNIMOS DE SISTEMA: WINDOWS </w:t>
            </w:r>
            <w:proofErr w:type="gramStart"/>
            <w:r w:rsidRPr="00274B39">
              <w:rPr>
                <w:color w:val="000000"/>
                <w:sz w:val="16"/>
                <w:szCs w:val="16"/>
              </w:rPr>
              <w:t>8</w:t>
            </w:r>
            <w:proofErr w:type="gramEnd"/>
            <w:r w:rsidRPr="00274B39">
              <w:rPr>
                <w:color w:val="000000"/>
                <w:sz w:val="16"/>
                <w:szCs w:val="16"/>
              </w:rPr>
              <w:t xml:space="preserve">, WINDOWS 7 32 BIT/64 BIT, WINDOWS VISTA 32 BIT/64 BIT. USB OU REDE. SISTEMAS OPERACIONAIS COMPATÍVEIS: INSTALAÇÃO COMPLETA DE SOFTWARE SUPORTADA EM: WINDOWS </w:t>
            </w:r>
            <w:proofErr w:type="gramStart"/>
            <w:r w:rsidRPr="00274B39">
              <w:rPr>
                <w:color w:val="000000"/>
                <w:sz w:val="16"/>
                <w:szCs w:val="16"/>
              </w:rPr>
              <w:t>8</w:t>
            </w:r>
            <w:proofErr w:type="gramEnd"/>
            <w:r w:rsidRPr="00274B39">
              <w:rPr>
                <w:color w:val="000000"/>
                <w:sz w:val="16"/>
                <w:szCs w:val="16"/>
              </w:rPr>
              <w:t xml:space="preserve">, WINDOWS 7 32 BIT E 64 BITS, WINDOWS VISTA 32 BIT E 64 BIT, WINDOWS XP 32 BIT SP2 OU SUPERIOR. ESPECIFICAÇÕES DE MEMÓRIA: MEMÓRIA, PADRÃO: 128 MB. MEMÓRIA, MÁXIMA: 128 MB. MANUSEIO DE PAPEL: ENTRADA, PADRÃO. BANDEJA </w:t>
            </w:r>
            <w:proofErr w:type="gramStart"/>
            <w:r w:rsidRPr="00274B39">
              <w:rPr>
                <w:color w:val="000000"/>
                <w:sz w:val="16"/>
                <w:szCs w:val="16"/>
              </w:rPr>
              <w:t>1</w:t>
            </w:r>
            <w:proofErr w:type="gramEnd"/>
            <w:r w:rsidRPr="00274B39">
              <w:rPr>
                <w:color w:val="000000"/>
                <w:sz w:val="16"/>
                <w:szCs w:val="16"/>
              </w:rPr>
              <w:t xml:space="preserve"> MULTIUSO PARA 50 FOLHAS. BANDEJA </w:t>
            </w:r>
            <w:proofErr w:type="gramStart"/>
            <w:r w:rsidRPr="00274B39">
              <w:rPr>
                <w:color w:val="000000"/>
                <w:sz w:val="16"/>
                <w:szCs w:val="16"/>
              </w:rPr>
              <w:t>2</w:t>
            </w:r>
            <w:proofErr w:type="gramEnd"/>
            <w:r w:rsidRPr="00274B39">
              <w:rPr>
                <w:color w:val="000000"/>
                <w:sz w:val="16"/>
                <w:szCs w:val="16"/>
              </w:rPr>
              <w:t xml:space="preserve"> DE ENTRADA PARA 250 FOLHAS. MANUSEIO DE PAPEL, </w:t>
            </w:r>
            <w:r w:rsidRPr="00274B39">
              <w:rPr>
                <w:color w:val="000000"/>
                <w:sz w:val="16"/>
                <w:szCs w:val="16"/>
              </w:rPr>
              <w:lastRenderedPageBreak/>
              <w:t>ENTRADA, OPCIONAL. TERCEIRA BANDEJA PARA 500 FOLHAS OPCIONAL. MANUSEIO DE PAPEL, SAÍDA, PADRÃO. BANDEJA DE SAÍDA PARA 150 FOLHAS. CAPACIDADE MÁXIMA DE SAÍDA (FOLHAS): ATÉ 150 FOLHAS. IMPRESSÃO FRENTE E VERSO: MANUAL. TAMANHOS DE MÍDIA SUPORTADOS: A4; A5; A6; B5 (JIS.) TIPOS DE SUPORTES: PAPEL (</w:t>
            </w:r>
            <w:proofErr w:type="gramStart"/>
            <w:r w:rsidRPr="00274B39">
              <w:rPr>
                <w:color w:val="000000"/>
                <w:sz w:val="16"/>
                <w:szCs w:val="16"/>
              </w:rPr>
              <w:t>LISO, MODO</w:t>
            </w:r>
            <w:proofErr w:type="gramEnd"/>
            <w:r w:rsidRPr="00274B39">
              <w:rPr>
                <w:color w:val="000000"/>
                <w:sz w:val="16"/>
                <w:szCs w:val="16"/>
              </w:rPr>
              <w:t xml:space="preserve"> VERDE, LEVE, PESADO, COMUM, COLORIDO, TIMBRADO, PRÉ-IMPRESSO, PRÉ-PERFURADO, RECICLADO, ÁSPERO); ENVELOPES; ETIQUETAS; TRANSPARÊNCIAS, CARTÃO. ALIMENTAÇÃO: TENSÃO DE ENTRADA DE 110 VOLTS: 110 A 127 VCA (+/- 10%), 50/60 HZ (+/- 2 HZ); TENSÃO DE ENTRADA DE 220 VOLTS: 220 A 240 VCA (+/- 10%), 50/60 HZ (+/- 2 HZ). CONSUMO DE ENERGIA: </w:t>
            </w:r>
            <w:proofErr w:type="gramStart"/>
            <w:r w:rsidRPr="00274B39">
              <w:rPr>
                <w:color w:val="000000"/>
                <w:sz w:val="16"/>
                <w:szCs w:val="16"/>
              </w:rPr>
              <w:t>570 WATTS (IMPRIMINDO)</w:t>
            </w:r>
            <w:proofErr w:type="gramEnd"/>
            <w:r w:rsidRPr="00274B39">
              <w:rPr>
                <w:color w:val="000000"/>
                <w:sz w:val="16"/>
                <w:szCs w:val="16"/>
              </w:rPr>
              <w:t xml:space="preserve">, 7,3 WATTS (PRONTA), 1,68 WATTS (SUSPENSÃO), 0,1 WATT (DESLIGADA). GAMA DE TEMPERATURAS DE FUNCIONAMENTO: 15 A 32,5ºC. INTERVALO DE UMIDADE PARA FUNCIONAMENTO: 30 A 70% RH. CABO DE ALIMENTAÇÃO. CABO INCLUSO: CABO USB. COM ADICIONAL DE </w:t>
            </w:r>
            <w:proofErr w:type="gramStart"/>
            <w:r w:rsidRPr="00274B39">
              <w:rPr>
                <w:color w:val="000000"/>
                <w:sz w:val="16"/>
                <w:szCs w:val="16"/>
              </w:rPr>
              <w:t>5</w:t>
            </w:r>
            <w:proofErr w:type="gramEnd"/>
            <w:r w:rsidRPr="00274B39">
              <w:rPr>
                <w:color w:val="000000"/>
                <w:sz w:val="16"/>
                <w:szCs w:val="16"/>
              </w:rPr>
              <w:t>(CINCO) CARTUCHOS DE TONER ORIGINAL DO FRABRICANTE DO EQUIPAMENTO. TODOS OS DRIVERS PARA OS SISTEMAS OPERACIONAIS SUPORTADOS DEVERÃO ESTAR DISPONÍVEIS PARA DOWNLOAD NOWEB-SITE DO FORNECEDOR DO EQUIPAMENTO; DEVERÁ ACOMPANHAR MANUAIS DO USUÁRIO E REFERÊNCIA TÉCNICA CONTENDO TODAS AS INFORMAÇÕES SOBRE O PRODUTO E SEUS COMPONENTES, COM INSTRUÇÕES PARA A INSTALAÇÃO, CONFIGURAÇÃO E USO EM PORTUGUÊS E/OU INGLÊS.</w:t>
            </w:r>
            <w:r w:rsidRPr="00274B39">
              <w:rPr>
                <w:rStyle w:val="nfase"/>
                <w:color w:val="000000"/>
                <w:sz w:val="16"/>
                <w:szCs w:val="16"/>
              </w:rPr>
              <w:t> </w:t>
            </w:r>
            <w:r w:rsidRPr="00274B39">
              <w:rPr>
                <w:rStyle w:val="Forte"/>
                <w:color w:val="000000"/>
                <w:sz w:val="16"/>
                <w:szCs w:val="16"/>
              </w:rPr>
              <w:t xml:space="preserve">PRAZO DE GARANTIA DE </w:t>
            </w:r>
            <w:proofErr w:type="gramStart"/>
            <w:r w:rsidRPr="00274B39">
              <w:rPr>
                <w:rStyle w:val="Forte"/>
                <w:color w:val="000000"/>
                <w:sz w:val="16"/>
                <w:szCs w:val="16"/>
              </w:rPr>
              <w:t>36 (TRINTA E SEIS) MESES, PARA REPOSIÇÃO DE PEÇAS, MÃO</w:t>
            </w:r>
            <w:proofErr w:type="gramEnd"/>
            <w:r w:rsidRPr="00274B39">
              <w:rPr>
                <w:rStyle w:val="Forte"/>
                <w:color w:val="000000"/>
                <w:sz w:val="16"/>
                <w:szCs w:val="16"/>
              </w:rPr>
              <w:t xml:space="preserve"> DE OBRA, SUPORTE ON-SITE E ATENDIMENTO NO LOCAL COM ABRANGÊNCIA EM TODO ESTADO DE RONDÔNIA.</w:t>
            </w:r>
          </w:p>
        </w:tc>
        <w:tc>
          <w:tcPr>
            <w:tcW w:w="567" w:type="dxa"/>
            <w:tcBorders>
              <w:top w:val="nil"/>
              <w:left w:val="nil"/>
              <w:bottom w:val="single" w:sz="4" w:space="0" w:color="000000"/>
              <w:right w:val="single" w:sz="4" w:space="0" w:color="000000"/>
            </w:tcBorders>
            <w:shd w:val="clear" w:color="auto" w:fill="FFFFFF"/>
            <w:vAlign w:val="center"/>
            <w:hideMark/>
          </w:tcPr>
          <w:p w:rsidR="00855EEE" w:rsidRPr="00274B39" w:rsidRDefault="00855EEE" w:rsidP="00274B39">
            <w:pPr>
              <w:jc w:val="center"/>
              <w:rPr>
                <w:bCs/>
                <w:sz w:val="16"/>
                <w:szCs w:val="16"/>
              </w:rPr>
            </w:pPr>
            <w:proofErr w:type="spellStart"/>
            <w:r w:rsidRPr="00274B39">
              <w:rPr>
                <w:bCs/>
                <w:sz w:val="16"/>
                <w:szCs w:val="16"/>
              </w:rPr>
              <w:lastRenderedPageBreak/>
              <w:t>Unid</w:t>
            </w:r>
            <w:proofErr w:type="spellEnd"/>
          </w:p>
        </w:tc>
        <w:tc>
          <w:tcPr>
            <w:tcW w:w="850" w:type="dxa"/>
            <w:tcBorders>
              <w:top w:val="nil"/>
              <w:left w:val="nil"/>
              <w:bottom w:val="single" w:sz="4" w:space="0" w:color="000000"/>
              <w:right w:val="single" w:sz="4" w:space="0" w:color="000000"/>
            </w:tcBorders>
            <w:shd w:val="clear" w:color="auto" w:fill="FFFFFF"/>
            <w:noWrap/>
            <w:vAlign w:val="center"/>
            <w:hideMark/>
          </w:tcPr>
          <w:p w:rsidR="00855EEE" w:rsidRPr="00274B39" w:rsidRDefault="00855EEE" w:rsidP="00274B39">
            <w:pPr>
              <w:jc w:val="center"/>
              <w:rPr>
                <w:bCs/>
                <w:sz w:val="16"/>
                <w:szCs w:val="16"/>
              </w:rPr>
            </w:pPr>
            <w:r w:rsidRPr="00274B39">
              <w:rPr>
                <w:bCs/>
                <w:sz w:val="16"/>
                <w:szCs w:val="16"/>
              </w:rPr>
              <w:t>1.124</w:t>
            </w:r>
          </w:p>
        </w:tc>
        <w:tc>
          <w:tcPr>
            <w:tcW w:w="1134" w:type="dxa"/>
            <w:tcBorders>
              <w:top w:val="nil"/>
              <w:left w:val="nil"/>
              <w:bottom w:val="single" w:sz="4" w:space="0" w:color="000000"/>
              <w:right w:val="single" w:sz="4" w:space="0" w:color="000000"/>
            </w:tcBorders>
            <w:shd w:val="clear" w:color="auto" w:fill="FFFFFF"/>
            <w:vAlign w:val="center"/>
            <w:hideMark/>
          </w:tcPr>
          <w:p w:rsidR="00855EEE" w:rsidRPr="00274B39" w:rsidRDefault="00855EEE" w:rsidP="00274B39">
            <w:pPr>
              <w:jc w:val="center"/>
              <w:rPr>
                <w:bCs/>
                <w:sz w:val="16"/>
                <w:szCs w:val="16"/>
              </w:rPr>
            </w:pPr>
            <w:r w:rsidRPr="00274B39">
              <w:rPr>
                <w:bCs/>
                <w:sz w:val="16"/>
                <w:szCs w:val="16"/>
              </w:rPr>
              <w:t>R$ 2.777.808,64</w:t>
            </w:r>
          </w:p>
        </w:tc>
        <w:tc>
          <w:tcPr>
            <w:tcW w:w="1418" w:type="dxa"/>
            <w:tcBorders>
              <w:top w:val="nil"/>
              <w:left w:val="nil"/>
              <w:bottom w:val="single" w:sz="4" w:space="0" w:color="000000"/>
              <w:right w:val="single" w:sz="4" w:space="0" w:color="000000"/>
            </w:tcBorders>
            <w:shd w:val="clear" w:color="auto" w:fill="FFFFFF"/>
            <w:vAlign w:val="center"/>
          </w:tcPr>
          <w:p w:rsidR="00855EEE" w:rsidRPr="00274B39" w:rsidRDefault="00855EEE" w:rsidP="00274B39">
            <w:pPr>
              <w:jc w:val="center"/>
              <w:rPr>
                <w:bCs/>
                <w:sz w:val="16"/>
                <w:szCs w:val="16"/>
              </w:rPr>
            </w:pPr>
            <w:r w:rsidRPr="00274B39">
              <w:rPr>
                <w:bCs/>
                <w:sz w:val="16"/>
                <w:szCs w:val="16"/>
              </w:rPr>
              <w:t>05</w:t>
            </w:r>
          </w:p>
        </w:tc>
      </w:tr>
      <w:tr w:rsidR="00855EEE" w:rsidRPr="00274B39" w:rsidTr="00274B39">
        <w:trPr>
          <w:trHeight w:val="517"/>
        </w:trPr>
        <w:tc>
          <w:tcPr>
            <w:tcW w:w="714" w:type="dxa"/>
            <w:tcBorders>
              <w:top w:val="nil"/>
              <w:left w:val="single" w:sz="4" w:space="0" w:color="000000"/>
              <w:bottom w:val="single" w:sz="4" w:space="0" w:color="000000"/>
              <w:right w:val="single" w:sz="4" w:space="0" w:color="000000"/>
            </w:tcBorders>
            <w:shd w:val="clear" w:color="auto" w:fill="FFFFFF"/>
            <w:noWrap/>
            <w:vAlign w:val="center"/>
            <w:hideMark/>
          </w:tcPr>
          <w:p w:rsidR="00855EEE" w:rsidRPr="00274B39" w:rsidRDefault="00855EEE" w:rsidP="00274B39">
            <w:pPr>
              <w:jc w:val="center"/>
              <w:rPr>
                <w:b/>
                <w:bCs/>
                <w:sz w:val="16"/>
                <w:szCs w:val="16"/>
              </w:rPr>
            </w:pPr>
            <w:proofErr w:type="gramStart"/>
            <w:r w:rsidRPr="00274B39">
              <w:rPr>
                <w:b/>
                <w:bCs/>
                <w:sz w:val="16"/>
                <w:szCs w:val="16"/>
              </w:rPr>
              <w:lastRenderedPageBreak/>
              <w:t>4</w:t>
            </w:r>
            <w:proofErr w:type="gramEnd"/>
          </w:p>
        </w:tc>
        <w:tc>
          <w:tcPr>
            <w:tcW w:w="4318" w:type="dxa"/>
            <w:tcBorders>
              <w:top w:val="nil"/>
              <w:left w:val="nil"/>
              <w:bottom w:val="single" w:sz="4" w:space="0" w:color="000000"/>
              <w:right w:val="single" w:sz="4" w:space="0" w:color="000000"/>
            </w:tcBorders>
            <w:shd w:val="clear" w:color="auto" w:fill="FFFFFF"/>
            <w:hideMark/>
          </w:tcPr>
          <w:p w:rsidR="00855EEE" w:rsidRPr="00274B39" w:rsidRDefault="00855EEE" w:rsidP="00274B39">
            <w:pPr>
              <w:rPr>
                <w:sz w:val="16"/>
                <w:szCs w:val="16"/>
              </w:rPr>
            </w:pPr>
            <w:r w:rsidRPr="00274B39">
              <w:rPr>
                <w:color w:val="000000"/>
                <w:sz w:val="16"/>
                <w:szCs w:val="16"/>
              </w:rPr>
              <w:t xml:space="preserve">Notebook com as seguintes características mínimas: Processador: deve atingir índice de, no mínimo, 5.500 pontos no </w:t>
            </w:r>
            <w:proofErr w:type="spellStart"/>
            <w:proofErr w:type="gramStart"/>
            <w:r w:rsidRPr="00274B39">
              <w:rPr>
                <w:color w:val="000000"/>
                <w:sz w:val="16"/>
                <w:szCs w:val="16"/>
              </w:rPr>
              <w:t>PasssMark</w:t>
            </w:r>
            <w:proofErr w:type="spellEnd"/>
            <w:proofErr w:type="gramEnd"/>
            <w:r w:rsidRPr="00274B39">
              <w:rPr>
                <w:color w:val="000000"/>
                <w:sz w:val="16"/>
                <w:szCs w:val="16"/>
              </w:rPr>
              <w:t xml:space="preserve"> Performance </w:t>
            </w:r>
            <w:proofErr w:type="spellStart"/>
            <w:r w:rsidRPr="00274B39">
              <w:rPr>
                <w:color w:val="000000"/>
                <w:sz w:val="16"/>
                <w:szCs w:val="16"/>
              </w:rPr>
              <w:t>Test</w:t>
            </w:r>
            <w:proofErr w:type="spellEnd"/>
            <w:r w:rsidRPr="00274B39">
              <w:rPr>
                <w:color w:val="000000"/>
                <w:sz w:val="16"/>
                <w:szCs w:val="16"/>
              </w:rPr>
              <w:t>, tendo como referência a base de dados disponível em (http://www.cpubenchmark.net/cpu_list.</w:t>
            </w:r>
            <w:proofErr w:type="spellStart"/>
            <w:r w:rsidRPr="00274B39">
              <w:rPr>
                <w:color w:val="000000"/>
                <w:sz w:val="16"/>
                <w:szCs w:val="16"/>
              </w:rPr>
              <w:t>php</w:t>
            </w:r>
            <w:proofErr w:type="spellEnd"/>
            <w:r w:rsidRPr="00274B39">
              <w:rPr>
                <w:color w:val="000000"/>
                <w:sz w:val="16"/>
                <w:szCs w:val="16"/>
              </w:rPr>
              <w:t>). Velocidade: real (</w:t>
            </w:r>
            <w:proofErr w:type="spellStart"/>
            <w:r w:rsidRPr="00274B39">
              <w:rPr>
                <w:color w:val="000000"/>
                <w:sz w:val="16"/>
                <w:szCs w:val="16"/>
              </w:rPr>
              <w:t>clock</w:t>
            </w:r>
            <w:proofErr w:type="spellEnd"/>
            <w:r w:rsidRPr="00274B39">
              <w:rPr>
                <w:color w:val="000000"/>
                <w:sz w:val="16"/>
                <w:szCs w:val="16"/>
              </w:rPr>
              <w:t xml:space="preserve"> interno) de 2.8 GHz ou superior, com tecnologia de aumento automático do </w:t>
            </w:r>
            <w:proofErr w:type="spellStart"/>
            <w:r w:rsidRPr="00274B39">
              <w:rPr>
                <w:color w:val="000000"/>
                <w:sz w:val="16"/>
                <w:szCs w:val="16"/>
              </w:rPr>
              <w:t>clock</w:t>
            </w:r>
            <w:proofErr w:type="spellEnd"/>
            <w:r w:rsidRPr="00274B39">
              <w:rPr>
                <w:color w:val="000000"/>
                <w:sz w:val="16"/>
                <w:szCs w:val="16"/>
              </w:rPr>
              <w:t xml:space="preserve"> para no mínimo 3.9 GHz, deverá possuir no mínimo 2(dois) núcleos de processamento e 4 (quatro) threads com 4 MB de memória </w:t>
            </w:r>
            <w:proofErr w:type="spellStart"/>
            <w:r w:rsidRPr="00274B39">
              <w:rPr>
                <w:color w:val="000000"/>
                <w:sz w:val="16"/>
                <w:szCs w:val="16"/>
              </w:rPr>
              <w:t>cache</w:t>
            </w:r>
            <w:proofErr w:type="spellEnd"/>
            <w:r w:rsidRPr="00274B39">
              <w:rPr>
                <w:color w:val="000000"/>
                <w:sz w:val="16"/>
                <w:szCs w:val="16"/>
              </w:rPr>
              <w:t xml:space="preserve"> no mínimo, suporte a conjunto de instruções 64 bits, com cooler original do mesmo fabricante do processador (ou certificado pelo fabricante do processador), especificado pelo fabricante para o modelo do processador ou sistema de ventilação original do fabricante do equipamento capaz de manter o processador e todos os periféricos em perfeita funcionamento. Processadores descontinuados não serão aceitos. Memória: 16 (dezesseis) Gigabytes, velocidade padrão DDR4-2133 MHz ou superior. Placa mãe: suporte a </w:t>
            </w:r>
            <w:proofErr w:type="gramStart"/>
            <w:r w:rsidRPr="00274B39">
              <w:rPr>
                <w:color w:val="000000"/>
                <w:sz w:val="16"/>
                <w:szCs w:val="16"/>
              </w:rPr>
              <w:t>2</w:t>
            </w:r>
            <w:proofErr w:type="gramEnd"/>
            <w:r w:rsidRPr="00274B39">
              <w:rPr>
                <w:color w:val="000000"/>
                <w:sz w:val="16"/>
                <w:szCs w:val="16"/>
              </w:rPr>
              <w:t xml:space="preserve"> </w:t>
            </w:r>
            <w:proofErr w:type="spellStart"/>
            <w:r w:rsidRPr="00274B39">
              <w:rPr>
                <w:color w:val="000000"/>
                <w:sz w:val="16"/>
                <w:szCs w:val="16"/>
              </w:rPr>
              <w:t>slots</w:t>
            </w:r>
            <w:proofErr w:type="spellEnd"/>
            <w:r w:rsidRPr="00274B39">
              <w:rPr>
                <w:color w:val="000000"/>
                <w:sz w:val="16"/>
                <w:szCs w:val="16"/>
              </w:rPr>
              <w:t xml:space="preserve"> de memória, e expansível a pelo menos até 32 GB. Possuir mínimo de </w:t>
            </w:r>
            <w:proofErr w:type="gramStart"/>
            <w:r w:rsidRPr="00274B39">
              <w:rPr>
                <w:color w:val="000000"/>
                <w:sz w:val="16"/>
                <w:szCs w:val="16"/>
              </w:rPr>
              <w:t>4</w:t>
            </w:r>
            <w:proofErr w:type="gramEnd"/>
            <w:r w:rsidRPr="00274B39">
              <w:rPr>
                <w:color w:val="000000"/>
                <w:sz w:val="16"/>
                <w:szCs w:val="16"/>
              </w:rPr>
              <w:t xml:space="preserve"> (quatro) portas </w:t>
            </w:r>
            <w:proofErr w:type="spellStart"/>
            <w:r w:rsidRPr="00274B39">
              <w:rPr>
                <w:color w:val="000000"/>
                <w:sz w:val="16"/>
                <w:szCs w:val="16"/>
              </w:rPr>
              <w:t>usb</w:t>
            </w:r>
            <w:proofErr w:type="spellEnd"/>
            <w:r w:rsidRPr="00274B39">
              <w:rPr>
                <w:color w:val="000000"/>
                <w:sz w:val="16"/>
                <w:szCs w:val="16"/>
              </w:rPr>
              <w:t xml:space="preserve"> 3.1, sendo no mínimo 1 (uma) do tipo C, possuir pelo menos uma porta </w:t>
            </w:r>
            <w:proofErr w:type="spellStart"/>
            <w:r w:rsidRPr="00274B39">
              <w:rPr>
                <w:color w:val="000000"/>
                <w:sz w:val="16"/>
                <w:szCs w:val="16"/>
              </w:rPr>
              <w:t>usb</w:t>
            </w:r>
            <w:proofErr w:type="spellEnd"/>
            <w:r w:rsidRPr="00274B39">
              <w:rPr>
                <w:color w:val="000000"/>
                <w:sz w:val="16"/>
                <w:szCs w:val="16"/>
              </w:rPr>
              <w:t xml:space="preserve"> 3.1 energizada para alimentação de dispositivo. Deve possuir, no mínimo, 02 (dois) </w:t>
            </w:r>
            <w:proofErr w:type="spellStart"/>
            <w:r w:rsidRPr="00274B39">
              <w:rPr>
                <w:color w:val="000000"/>
                <w:sz w:val="16"/>
                <w:szCs w:val="16"/>
              </w:rPr>
              <w:t>slots</w:t>
            </w:r>
            <w:proofErr w:type="spellEnd"/>
            <w:r w:rsidRPr="00274B39">
              <w:rPr>
                <w:color w:val="000000"/>
                <w:sz w:val="16"/>
                <w:szCs w:val="16"/>
              </w:rPr>
              <w:t xml:space="preserve"> m.2, sendo </w:t>
            </w:r>
            <w:proofErr w:type="gramStart"/>
            <w:r w:rsidRPr="00274B39">
              <w:rPr>
                <w:color w:val="000000"/>
                <w:sz w:val="16"/>
                <w:szCs w:val="16"/>
              </w:rPr>
              <w:t>1</w:t>
            </w:r>
            <w:proofErr w:type="gramEnd"/>
            <w:r w:rsidRPr="00274B39">
              <w:rPr>
                <w:color w:val="000000"/>
                <w:sz w:val="16"/>
                <w:szCs w:val="16"/>
              </w:rPr>
              <w:t xml:space="preserve">(um)  no padrão m.2 2230 para </w:t>
            </w:r>
            <w:proofErr w:type="spellStart"/>
            <w:r w:rsidRPr="00274B39">
              <w:rPr>
                <w:color w:val="000000"/>
                <w:sz w:val="16"/>
                <w:szCs w:val="16"/>
              </w:rPr>
              <w:t>wifi</w:t>
            </w:r>
            <w:proofErr w:type="spellEnd"/>
            <w:r w:rsidRPr="00274B39">
              <w:rPr>
                <w:color w:val="000000"/>
                <w:sz w:val="16"/>
                <w:szCs w:val="16"/>
              </w:rPr>
              <w:t xml:space="preserve"> e 1 (um) no padrão m.2 2280 para SSD. Não será permitida a utilização de hubs ou em adaptadores </w:t>
            </w:r>
            <w:proofErr w:type="spellStart"/>
            <w:r w:rsidRPr="00274B39">
              <w:rPr>
                <w:color w:val="000000"/>
                <w:sz w:val="16"/>
                <w:szCs w:val="16"/>
              </w:rPr>
              <w:t>pci</w:t>
            </w:r>
            <w:proofErr w:type="spellEnd"/>
            <w:r w:rsidRPr="00274B39">
              <w:rPr>
                <w:color w:val="000000"/>
                <w:sz w:val="16"/>
                <w:szCs w:val="16"/>
              </w:rPr>
              <w:t xml:space="preserve">. Barramento de memória de 2133 MHz ou superior. A placa deverá ser do mesmo fabricante do equipamento ou fabricada sob sua especificação, não sendo aceito placas-mãe de livre comercialização no mercado, tampouco em regime OEM. Deve possuir suporte para </w:t>
            </w:r>
            <w:proofErr w:type="spellStart"/>
            <w:r w:rsidRPr="00274B39">
              <w:rPr>
                <w:color w:val="000000"/>
                <w:sz w:val="16"/>
                <w:szCs w:val="16"/>
              </w:rPr>
              <w:t>dockstation</w:t>
            </w:r>
            <w:proofErr w:type="spellEnd"/>
            <w:r w:rsidRPr="00274B39">
              <w:rPr>
                <w:color w:val="000000"/>
                <w:sz w:val="16"/>
                <w:szCs w:val="16"/>
              </w:rPr>
              <w:t xml:space="preserve">, homologada para o modelo de equipamento ofertado. </w:t>
            </w:r>
            <w:proofErr w:type="gramStart"/>
            <w:r w:rsidRPr="00274B39">
              <w:rPr>
                <w:color w:val="000000"/>
                <w:sz w:val="16"/>
                <w:szCs w:val="16"/>
              </w:rPr>
              <w:t>Tela: com 14”</w:t>
            </w:r>
            <w:proofErr w:type="gramEnd"/>
            <w:r w:rsidRPr="00274B39">
              <w:rPr>
                <w:color w:val="000000"/>
                <w:sz w:val="16"/>
                <w:szCs w:val="16"/>
              </w:rPr>
              <w:t xml:space="preserve"> polegadas de área visível com tecnologia LED anti-reflexo. Permitir utilização de área de trabalho estendida, ou seja, utilização de dois monitores funcionando como uma única área de trabalho. Deverá possuir no mínimo 01 (uma) saída de vídeo padrão </w:t>
            </w:r>
            <w:proofErr w:type="spellStart"/>
            <w:r w:rsidRPr="00274B39">
              <w:rPr>
                <w:color w:val="000000"/>
                <w:sz w:val="16"/>
                <w:szCs w:val="16"/>
              </w:rPr>
              <w:t>vga</w:t>
            </w:r>
            <w:proofErr w:type="spellEnd"/>
            <w:r w:rsidRPr="00274B39">
              <w:rPr>
                <w:color w:val="000000"/>
                <w:sz w:val="16"/>
                <w:szCs w:val="16"/>
              </w:rPr>
              <w:t xml:space="preserve"> e 01 (uma) saída </w:t>
            </w:r>
            <w:r w:rsidRPr="00274B39">
              <w:rPr>
                <w:color w:val="000000"/>
                <w:sz w:val="16"/>
                <w:szCs w:val="16"/>
              </w:rPr>
              <w:lastRenderedPageBreak/>
              <w:t xml:space="preserve">de vídeo padrão HDMI, não sendo admitidos acessórios externos (adaptadores, conversores, multiplicadores, divisores de sinal ou quaisquer outros dispositivos ou adaptações que não correspondam a uma solução integrada); suporte ao </w:t>
            </w:r>
            <w:proofErr w:type="spellStart"/>
            <w:r w:rsidRPr="00274B39">
              <w:rPr>
                <w:color w:val="000000"/>
                <w:sz w:val="16"/>
                <w:szCs w:val="16"/>
              </w:rPr>
              <w:t>microsoft</w:t>
            </w:r>
            <w:proofErr w:type="spellEnd"/>
            <w:r w:rsidRPr="00274B39">
              <w:rPr>
                <w:color w:val="000000"/>
                <w:sz w:val="16"/>
                <w:szCs w:val="16"/>
              </w:rPr>
              <w:t xml:space="preserve"> </w:t>
            </w:r>
            <w:proofErr w:type="spellStart"/>
            <w:r w:rsidRPr="00274B39">
              <w:rPr>
                <w:color w:val="000000"/>
                <w:sz w:val="16"/>
                <w:szCs w:val="16"/>
              </w:rPr>
              <w:t>directx</w:t>
            </w:r>
            <w:proofErr w:type="spellEnd"/>
            <w:r w:rsidRPr="00274B39">
              <w:rPr>
                <w:color w:val="000000"/>
                <w:sz w:val="16"/>
                <w:szCs w:val="16"/>
              </w:rPr>
              <w:t xml:space="preserve"> 12, </w:t>
            </w:r>
            <w:proofErr w:type="spellStart"/>
            <w:r w:rsidRPr="00274B39">
              <w:rPr>
                <w:color w:val="000000"/>
                <w:sz w:val="16"/>
                <w:szCs w:val="16"/>
              </w:rPr>
              <w:t>opengl</w:t>
            </w:r>
            <w:proofErr w:type="spellEnd"/>
            <w:r w:rsidRPr="00274B39">
              <w:rPr>
                <w:color w:val="000000"/>
                <w:sz w:val="16"/>
                <w:szCs w:val="16"/>
              </w:rPr>
              <w:t xml:space="preserve"> 4.5 ou superior; suporte a resolução mínima de 1366 x 768 @60Hz. Interface de som: mínimo 16 bits, entrada para microfone, saída para fone de ouvido. Controladora de rede: integrada à placa mãe com velocidade de 10/100/1000 </w:t>
            </w:r>
            <w:proofErr w:type="spellStart"/>
            <w:r w:rsidRPr="00274B39">
              <w:rPr>
                <w:color w:val="000000"/>
                <w:sz w:val="16"/>
                <w:szCs w:val="16"/>
              </w:rPr>
              <w:t>mbits</w:t>
            </w:r>
            <w:proofErr w:type="spellEnd"/>
            <w:r w:rsidRPr="00274B39">
              <w:rPr>
                <w:color w:val="000000"/>
                <w:sz w:val="16"/>
                <w:szCs w:val="16"/>
              </w:rPr>
              <w:t xml:space="preserve">/s, padrões ethernet, </w:t>
            </w:r>
            <w:proofErr w:type="spellStart"/>
            <w:r w:rsidRPr="00274B39">
              <w:rPr>
                <w:color w:val="000000"/>
                <w:sz w:val="16"/>
                <w:szCs w:val="16"/>
              </w:rPr>
              <w:t>fast-ethernet</w:t>
            </w:r>
            <w:proofErr w:type="spellEnd"/>
            <w:r w:rsidRPr="00274B39">
              <w:rPr>
                <w:color w:val="000000"/>
                <w:sz w:val="16"/>
                <w:szCs w:val="16"/>
              </w:rPr>
              <w:t xml:space="preserve"> e </w:t>
            </w:r>
            <w:proofErr w:type="spellStart"/>
            <w:r w:rsidRPr="00274B39">
              <w:rPr>
                <w:color w:val="000000"/>
                <w:sz w:val="16"/>
                <w:szCs w:val="16"/>
              </w:rPr>
              <w:t>gigabit</w:t>
            </w:r>
            <w:proofErr w:type="spellEnd"/>
            <w:r w:rsidRPr="00274B39">
              <w:rPr>
                <w:color w:val="000000"/>
                <w:sz w:val="16"/>
                <w:szCs w:val="16"/>
              </w:rPr>
              <w:t xml:space="preserve"> ethernet, </w:t>
            </w:r>
            <w:proofErr w:type="spellStart"/>
            <w:r w:rsidRPr="00274B39">
              <w:rPr>
                <w:color w:val="000000"/>
                <w:sz w:val="16"/>
                <w:szCs w:val="16"/>
              </w:rPr>
              <w:t>autosense</w:t>
            </w:r>
            <w:proofErr w:type="spellEnd"/>
            <w:r w:rsidRPr="00274B39">
              <w:rPr>
                <w:color w:val="000000"/>
                <w:sz w:val="16"/>
                <w:szCs w:val="16"/>
              </w:rPr>
              <w:t xml:space="preserve">, </w:t>
            </w:r>
            <w:proofErr w:type="spellStart"/>
            <w:r w:rsidRPr="00274B39">
              <w:rPr>
                <w:color w:val="000000"/>
                <w:sz w:val="16"/>
                <w:szCs w:val="16"/>
              </w:rPr>
              <w:t>full-duplex</w:t>
            </w:r>
            <w:proofErr w:type="spellEnd"/>
            <w:r w:rsidRPr="00274B39">
              <w:rPr>
                <w:color w:val="000000"/>
                <w:sz w:val="16"/>
                <w:szCs w:val="16"/>
              </w:rPr>
              <w:t xml:space="preserve">, </w:t>
            </w:r>
            <w:proofErr w:type="spellStart"/>
            <w:r w:rsidRPr="00274B39">
              <w:rPr>
                <w:color w:val="000000"/>
                <w:sz w:val="16"/>
                <w:szCs w:val="16"/>
              </w:rPr>
              <w:t>plug-and-play</w:t>
            </w:r>
            <w:proofErr w:type="spellEnd"/>
            <w:r w:rsidRPr="00274B39">
              <w:rPr>
                <w:color w:val="000000"/>
                <w:sz w:val="16"/>
                <w:szCs w:val="16"/>
              </w:rPr>
              <w:t xml:space="preserve">, configurável totalmente por software, com conector padrão </w:t>
            </w:r>
            <w:proofErr w:type="spellStart"/>
            <w:r w:rsidRPr="00274B39">
              <w:rPr>
                <w:color w:val="000000"/>
                <w:sz w:val="16"/>
                <w:szCs w:val="16"/>
              </w:rPr>
              <w:t>rj</w:t>
            </w:r>
            <w:proofErr w:type="spellEnd"/>
            <w:r w:rsidRPr="00274B39">
              <w:rPr>
                <w:color w:val="000000"/>
                <w:sz w:val="16"/>
                <w:szCs w:val="16"/>
              </w:rPr>
              <w:t xml:space="preserve">-45 e função </w:t>
            </w:r>
            <w:proofErr w:type="spellStart"/>
            <w:r w:rsidRPr="00274B39">
              <w:rPr>
                <w:color w:val="000000"/>
                <w:sz w:val="16"/>
                <w:szCs w:val="16"/>
              </w:rPr>
              <w:t>wake-on-lan</w:t>
            </w:r>
            <w:proofErr w:type="spellEnd"/>
            <w:r w:rsidRPr="00274B39">
              <w:rPr>
                <w:color w:val="000000"/>
                <w:sz w:val="16"/>
                <w:szCs w:val="16"/>
              </w:rPr>
              <w:t xml:space="preserve">. Controladora de rede sem fio, dual </w:t>
            </w:r>
            <w:proofErr w:type="spellStart"/>
            <w:r w:rsidRPr="00274B39">
              <w:rPr>
                <w:color w:val="000000"/>
                <w:sz w:val="16"/>
                <w:szCs w:val="16"/>
              </w:rPr>
              <w:t>band</w:t>
            </w:r>
            <w:proofErr w:type="spellEnd"/>
            <w:r w:rsidRPr="00274B39">
              <w:rPr>
                <w:color w:val="000000"/>
                <w:sz w:val="16"/>
                <w:szCs w:val="16"/>
              </w:rPr>
              <w:t xml:space="preserve">, padrão 802.11 </w:t>
            </w:r>
            <w:proofErr w:type="spellStart"/>
            <w:r w:rsidRPr="00274B39">
              <w:rPr>
                <w:color w:val="000000"/>
                <w:sz w:val="16"/>
                <w:szCs w:val="16"/>
              </w:rPr>
              <w:t>ac</w:t>
            </w:r>
            <w:proofErr w:type="spellEnd"/>
            <w:r w:rsidRPr="00274B39">
              <w:rPr>
                <w:color w:val="000000"/>
                <w:sz w:val="16"/>
                <w:szCs w:val="16"/>
              </w:rPr>
              <w:t xml:space="preserve">/b/g/n, possuir interface </w:t>
            </w:r>
            <w:proofErr w:type="spellStart"/>
            <w:r w:rsidRPr="00274B39">
              <w:rPr>
                <w:color w:val="000000"/>
                <w:sz w:val="16"/>
                <w:szCs w:val="16"/>
              </w:rPr>
              <w:t>bluetooth</w:t>
            </w:r>
            <w:proofErr w:type="spellEnd"/>
            <w:r w:rsidRPr="00274B39">
              <w:rPr>
                <w:color w:val="000000"/>
                <w:sz w:val="16"/>
                <w:szCs w:val="16"/>
              </w:rPr>
              <w:t xml:space="preserve">, no padrão 4.0 ou superior; Deverá possuir chip de segurança no padrão </w:t>
            </w:r>
            <w:proofErr w:type="spellStart"/>
            <w:r w:rsidRPr="00274B39">
              <w:rPr>
                <w:color w:val="000000"/>
                <w:sz w:val="16"/>
                <w:szCs w:val="16"/>
              </w:rPr>
              <w:t>tpm</w:t>
            </w:r>
            <w:proofErr w:type="spellEnd"/>
            <w:r w:rsidRPr="00274B39">
              <w:rPr>
                <w:color w:val="000000"/>
                <w:sz w:val="16"/>
                <w:szCs w:val="16"/>
              </w:rPr>
              <w:t xml:space="preserve"> versão 2.0, ou superior, integrado à placa-mãe, que possibilite a criptografia dos dados do disco rígido, quando o recurso for habilitado na </w:t>
            </w:r>
            <w:proofErr w:type="spellStart"/>
            <w:r w:rsidRPr="00274B39">
              <w:rPr>
                <w:color w:val="000000"/>
                <w:sz w:val="16"/>
                <w:szCs w:val="16"/>
              </w:rPr>
              <w:t>bios</w:t>
            </w:r>
            <w:proofErr w:type="spellEnd"/>
            <w:r w:rsidRPr="00274B39">
              <w:rPr>
                <w:color w:val="000000"/>
                <w:sz w:val="16"/>
                <w:szCs w:val="16"/>
              </w:rPr>
              <w:t xml:space="preserve"> e com o uso do software específico, fornecido pelo fabricante, para a aplicação. Unidade de armazenamento: disco sólido (SSD) padrão </w:t>
            </w:r>
            <w:proofErr w:type="spellStart"/>
            <w:r w:rsidRPr="00274B39">
              <w:rPr>
                <w:color w:val="000000"/>
                <w:sz w:val="16"/>
                <w:szCs w:val="16"/>
              </w:rPr>
              <w:t>sata</w:t>
            </w:r>
            <w:proofErr w:type="spellEnd"/>
            <w:r w:rsidRPr="00274B39">
              <w:rPr>
                <w:color w:val="000000"/>
                <w:sz w:val="16"/>
                <w:szCs w:val="16"/>
              </w:rPr>
              <w:t xml:space="preserve"> ou m.2 com capacidade mínima de armazenamento de no mínimo 512 </w:t>
            </w:r>
            <w:proofErr w:type="spellStart"/>
            <w:r w:rsidRPr="00274B39">
              <w:rPr>
                <w:color w:val="000000"/>
                <w:sz w:val="16"/>
                <w:szCs w:val="16"/>
              </w:rPr>
              <w:t>gb</w:t>
            </w:r>
            <w:proofErr w:type="spellEnd"/>
            <w:r w:rsidRPr="00274B39">
              <w:rPr>
                <w:color w:val="000000"/>
                <w:sz w:val="16"/>
                <w:szCs w:val="16"/>
              </w:rPr>
              <w:t xml:space="preserve">. Unidade de mídia óptica: mídia óptica leitor/gravador </w:t>
            </w:r>
            <w:proofErr w:type="spellStart"/>
            <w:r w:rsidRPr="00274B39">
              <w:rPr>
                <w:color w:val="000000"/>
                <w:sz w:val="16"/>
                <w:szCs w:val="16"/>
              </w:rPr>
              <w:t>dvd</w:t>
            </w:r>
            <w:proofErr w:type="spellEnd"/>
            <w:r w:rsidRPr="00274B39">
              <w:rPr>
                <w:color w:val="000000"/>
                <w:sz w:val="16"/>
                <w:szCs w:val="16"/>
              </w:rPr>
              <w:t>/</w:t>
            </w:r>
            <w:proofErr w:type="spellStart"/>
            <w:r w:rsidRPr="00274B39">
              <w:rPr>
                <w:color w:val="000000"/>
                <w:sz w:val="16"/>
                <w:szCs w:val="16"/>
              </w:rPr>
              <w:t>rw</w:t>
            </w:r>
            <w:proofErr w:type="spellEnd"/>
            <w:r w:rsidRPr="00274B39">
              <w:rPr>
                <w:color w:val="000000"/>
                <w:sz w:val="16"/>
                <w:szCs w:val="16"/>
              </w:rPr>
              <w:t>. Gabinete: deverá ter estrutura robusta, revestido em composto de carbono, liga de magnésio, alumínio, titânio ou fibra de vidro, para proteção contra impactos e acabamento de alta resistência para maior durabilidade. As dobradiças de abertura e fechamento da tela deverão ser metálicas. Botão liga/desliga, indicadores de atividade da unidade de disco rígido, do computador ligado (</w:t>
            </w:r>
            <w:proofErr w:type="spellStart"/>
            <w:r w:rsidRPr="00274B39">
              <w:rPr>
                <w:color w:val="000000"/>
                <w:sz w:val="16"/>
                <w:szCs w:val="16"/>
              </w:rPr>
              <w:t>power-on</w:t>
            </w:r>
            <w:proofErr w:type="spellEnd"/>
            <w:r w:rsidRPr="00274B39">
              <w:rPr>
                <w:color w:val="000000"/>
                <w:sz w:val="16"/>
                <w:szCs w:val="16"/>
              </w:rPr>
              <w:t xml:space="preserve">) e da interface wireless. Deve possuir dispositivo integrado ao chassi para </w:t>
            </w:r>
            <w:proofErr w:type="gramStart"/>
            <w:r w:rsidRPr="00274B39">
              <w:rPr>
                <w:color w:val="000000"/>
                <w:sz w:val="16"/>
                <w:szCs w:val="16"/>
              </w:rPr>
              <w:t>utilização</w:t>
            </w:r>
            <w:proofErr w:type="gramEnd"/>
            <w:r w:rsidRPr="00274B39">
              <w:rPr>
                <w:color w:val="000000"/>
                <w:sz w:val="16"/>
                <w:szCs w:val="16"/>
              </w:rPr>
              <w:t xml:space="preserve"> do cabo de segurança. Possuir mouse integrado ao gabinete do notebook, mouse tipo </w:t>
            </w:r>
            <w:proofErr w:type="spellStart"/>
            <w:r w:rsidRPr="00274B39">
              <w:rPr>
                <w:color w:val="000000"/>
                <w:sz w:val="16"/>
                <w:szCs w:val="16"/>
              </w:rPr>
              <w:t>touchpad</w:t>
            </w:r>
            <w:proofErr w:type="spellEnd"/>
            <w:r w:rsidRPr="00274B39">
              <w:rPr>
                <w:color w:val="000000"/>
                <w:sz w:val="16"/>
                <w:szCs w:val="16"/>
              </w:rPr>
              <w:t xml:space="preserve"> com </w:t>
            </w:r>
            <w:proofErr w:type="gramStart"/>
            <w:r w:rsidRPr="00274B39">
              <w:rPr>
                <w:color w:val="000000"/>
                <w:sz w:val="16"/>
                <w:szCs w:val="16"/>
              </w:rPr>
              <w:t>2</w:t>
            </w:r>
            <w:proofErr w:type="gramEnd"/>
            <w:r w:rsidRPr="00274B39">
              <w:rPr>
                <w:color w:val="000000"/>
                <w:sz w:val="16"/>
                <w:szCs w:val="16"/>
              </w:rPr>
              <w:t xml:space="preserve"> botões para seleção de objetos. Possuir teclado integrado ao gabinete do notebook compatível com o padrão </w:t>
            </w:r>
            <w:proofErr w:type="spellStart"/>
            <w:proofErr w:type="gramStart"/>
            <w:r w:rsidRPr="00274B39">
              <w:rPr>
                <w:color w:val="000000"/>
                <w:sz w:val="16"/>
                <w:szCs w:val="16"/>
              </w:rPr>
              <w:t>abnt</w:t>
            </w:r>
            <w:proofErr w:type="spellEnd"/>
            <w:proofErr w:type="gramEnd"/>
            <w:r w:rsidRPr="00274B39">
              <w:rPr>
                <w:color w:val="000000"/>
                <w:sz w:val="16"/>
                <w:szCs w:val="16"/>
              </w:rPr>
              <w:t xml:space="preserve">-2, com no mínimo 88 teclas, alfanumérico, com 12 teclas de função; a impressão sobre as teclas deverá ser do tipo permanente, não podendo apresentar desgastes por abrasão ou por uso prolongado; deve possuir proteção contra derramamento de líquidos com dreno para escoamento (não serão aceitas películas protetoras); 1.10.4 o teclado deve ser retroiluminado, sendo permitido ao usuário, pelo menos, 3 níveis de intensidade de luz nas teclas e, ainda, desligar esta função. Fonte: deverá ser fornecida 01 (uma) fonte de alimentação da mesma marca do fabricante do equipamento, com faixa de tensão de entrada de 100vac a 240vac automática, e </w:t>
            </w:r>
            <w:proofErr w:type="spellStart"/>
            <w:r w:rsidRPr="00274B39">
              <w:rPr>
                <w:color w:val="000000"/>
                <w:sz w:val="16"/>
                <w:szCs w:val="16"/>
              </w:rPr>
              <w:t>frequência</w:t>
            </w:r>
            <w:proofErr w:type="spellEnd"/>
            <w:r w:rsidRPr="00274B39">
              <w:rPr>
                <w:color w:val="000000"/>
                <w:sz w:val="16"/>
                <w:szCs w:val="16"/>
              </w:rPr>
              <w:t xml:space="preserve"> de 50-60 </w:t>
            </w:r>
            <w:proofErr w:type="spellStart"/>
            <w:proofErr w:type="gramStart"/>
            <w:r w:rsidRPr="00274B39">
              <w:rPr>
                <w:color w:val="000000"/>
                <w:sz w:val="16"/>
                <w:szCs w:val="16"/>
              </w:rPr>
              <w:t>hz</w:t>
            </w:r>
            <w:proofErr w:type="spellEnd"/>
            <w:proofErr w:type="gramEnd"/>
            <w:r w:rsidRPr="00274B39">
              <w:rPr>
                <w:color w:val="000000"/>
                <w:sz w:val="16"/>
                <w:szCs w:val="16"/>
              </w:rPr>
              <w:t>; Bateria: deverá ser fornecida 01 (uma) bateria primária de íons de lítio ou lítio polímero, com autonomia mínima de 5 horas; O equipamento deve acompanhar mídia para restauração do sistema operacional. Será aceita recuperação eletrônica através de partição oculta no disco rígido. Deve possuir leitor de impressões digitais (</w:t>
            </w:r>
            <w:proofErr w:type="spellStart"/>
            <w:r w:rsidRPr="00274B39">
              <w:rPr>
                <w:color w:val="000000"/>
                <w:sz w:val="16"/>
                <w:szCs w:val="16"/>
              </w:rPr>
              <w:t>fingerprint</w:t>
            </w:r>
            <w:proofErr w:type="spellEnd"/>
            <w:r w:rsidRPr="00274B39">
              <w:rPr>
                <w:color w:val="000000"/>
                <w:sz w:val="16"/>
                <w:szCs w:val="16"/>
              </w:rPr>
              <w:t xml:space="preserve">) integrado ao gabinete. Devem ser fornecidos junto com o equipamento, todos os acessórios e cabos necessários para o pleno funcionamento do mesmo. O peso do notebook deverá ser no máximo de 1.8 kg, inclusa a bateria principal. Será aceito notebook com peso superior ao especificado até uma variação de 10%. As atualizações devem ser disponibilizadas no site do fabricante, </w:t>
            </w:r>
            <w:proofErr w:type="gramStart"/>
            <w:r w:rsidRPr="00274B39">
              <w:rPr>
                <w:color w:val="000000"/>
                <w:sz w:val="16"/>
                <w:szCs w:val="16"/>
              </w:rPr>
              <w:t>implementar</w:t>
            </w:r>
            <w:proofErr w:type="gramEnd"/>
            <w:r w:rsidRPr="00274B39">
              <w:rPr>
                <w:color w:val="000000"/>
                <w:sz w:val="16"/>
                <w:szCs w:val="16"/>
              </w:rPr>
              <w:t xml:space="preserve"> recursos de auto reconhecimento dos periféricos e dispositivos de i/o, bem como informar o tipo e frequência do processador, tipo e capacidade do disco rígido, tamanho da memória </w:t>
            </w:r>
            <w:proofErr w:type="spellStart"/>
            <w:r w:rsidRPr="00274B39">
              <w:rPr>
                <w:color w:val="000000"/>
                <w:sz w:val="16"/>
                <w:szCs w:val="16"/>
              </w:rPr>
              <w:t>ram</w:t>
            </w:r>
            <w:proofErr w:type="spellEnd"/>
            <w:r w:rsidRPr="00274B39">
              <w:rPr>
                <w:color w:val="000000"/>
                <w:sz w:val="16"/>
                <w:szCs w:val="16"/>
              </w:rPr>
              <w:t xml:space="preserve"> e a versão da </w:t>
            </w:r>
            <w:proofErr w:type="spellStart"/>
            <w:r w:rsidRPr="00274B39">
              <w:rPr>
                <w:color w:val="000000"/>
                <w:sz w:val="16"/>
                <w:szCs w:val="16"/>
              </w:rPr>
              <w:t>bios</w:t>
            </w:r>
            <w:proofErr w:type="spellEnd"/>
            <w:r w:rsidRPr="00274B39">
              <w:rPr>
                <w:color w:val="000000"/>
                <w:sz w:val="16"/>
                <w:szCs w:val="16"/>
              </w:rPr>
              <w:t xml:space="preserve">. Possuir recursos de controle de permissão através de senhas, uma para inicializar o computador, uma para acesso e alterações das configurações do </w:t>
            </w:r>
            <w:proofErr w:type="spellStart"/>
            <w:r w:rsidRPr="00274B39">
              <w:rPr>
                <w:color w:val="000000"/>
                <w:sz w:val="16"/>
                <w:szCs w:val="16"/>
              </w:rPr>
              <w:t>bios</w:t>
            </w:r>
            <w:proofErr w:type="spellEnd"/>
            <w:r w:rsidRPr="00274B39">
              <w:rPr>
                <w:color w:val="000000"/>
                <w:sz w:val="16"/>
                <w:szCs w:val="16"/>
              </w:rPr>
              <w:t xml:space="preserve"> e outra para o disco rígido; Permitir a inserção de código de identificação do equipamento dentro da própria </w:t>
            </w:r>
            <w:proofErr w:type="spellStart"/>
            <w:r w:rsidRPr="00274B39">
              <w:rPr>
                <w:color w:val="000000"/>
                <w:sz w:val="16"/>
                <w:szCs w:val="16"/>
              </w:rPr>
              <w:t>bios</w:t>
            </w:r>
            <w:proofErr w:type="spellEnd"/>
            <w:r w:rsidRPr="00274B39">
              <w:rPr>
                <w:color w:val="000000"/>
                <w:sz w:val="16"/>
                <w:szCs w:val="16"/>
              </w:rPr>
              <w:t xml:space="preserve"> (número do patrimônio e o número de série). Prover software de gerenciamento de hardware desenvolvido pelo próprio fabricante do equipamento ou licenciado para ele, com suporte a desktop management interface (</w:t>
            </w:r>
            <w:proofErr w:type="spellStart"/>
            <w:r w:rsidRPr="00274B39">
              <w:rPr>
                <w:color w:val="000000"/>
                <w:sz w:val="16"/>
                <w:szCs w:val="16"/>
              </w:rPr>
              <w:t>dmi</w:t>
            </w:r>
            <w:proofErr w:type="spellEnd"/>
            <w:r w:rsidRPr="00274B39">
              <w:rPr>
                <w:color w:val="000000"/>
                <w:sz w:val="16"/>
                <w:szCs w:val="16"/>
              </w:rPr>
              <w:t xml:space="preserve">) versão 2.0 ou superior. As seguintes funcionalidades para gerenciamento remoto, através do protocolo </w:t>
            </w:r>
            <w:proofErr w:type="spellStart"/>
            <w:r w:rsidRPr="00274B39">
              <w:rPr>
                <w:color w:val="000000"/>
                <w:sz w:val="16"/>
                <w:szCs w:val="16"/>
              </w:rPr>
              <w:t>snmp</w:t>
            </w:r>
            <w:proofErr w:type="spellEnd"/>
            <w:r w:rsidRPr="00274B39">
              <w:rPr>
                <w:color w:val="000000"/>
                <w:sz w:val="16"/>
                <w:szCs w:val="16"/>
              </w:rPr>
              <w:t xml:space="preserve"> e/ou </w:t>
            </w:r>
            <w:proofErr w:type="spellStart"/>
            <w:r w:rsidRPr="00274B39">
              <w:rPr>
                <w:color w:val="000000"/>
                <w:sz w:val="16"/>
                <w:szCs w:val="16"/>
              </w:rPr>
              <w:t>dmi</w:t>
            </w:r>
            <w:proofErr w:type="spellEnd"/>
            <w:r w:rsidRPr="00274B39">
              <w:rPr>
                <w:color w:val="000000"/>
                <w:sz w:val="16"/>
                <w:szCs w:val="16"/>
              </w:rPr>
              <w:t xml:space="preserve">, devem ser oferecidas: monitoramento </w:t>
            </w:r>
            <w:r w:rsidRPr="00274B39">
              <w:rPr>
                <w:color w:val="000000"/>
                <w:sz w:val="16"/>
                <w:szCs w:val="16"/>
              </w:rPr>
              <w:lastRenderedPageBreak/>
              <w:t xml:space="preserve">dos principais dispositivos do microcomputador, tais como, placa de vídeo, memória instalada, </w:t>
            </w:r>
            <w:proofErr w:type="spellStart"/>
            <w:r w:rsidRPr="00274B39">
              <w:rPr>
                <w:color w:val="000000"/>
                <w:sz w:val="16"/>
                <w:szCs w:val="16"/>
              </w:rPr>
              <w:t>slots</w:t>
            </w:r>
            <w:proofErr w:type="spellEnd"/>
            <w:r w:rsidRPr="00274B39">
              <w:rPr>
                <w:color w:val="000000"/>
                <w:sz w:val="16"/>
                <w:szCs w:val="16"/>
              </w:rPr>
              <w:t xml:space="preserve"> </w:t>
            </w:r>
            <w:proofErr w:type="spellStart"/>
            <w:r w:rsidRPr="00274B39">
              <w:rPr>
                <w:color w:val="000000"/>
                <w:sz w:val="16"/>
                <w:szCs w:val="16"/>
              </w:rPr>
              <w:t>pci</w:t>
            </w:r>
            <w:proofErr w:type="spellEnd"/>
            <w:r w:rsidRPr="00274B39">
              <w:rPr>
                <w:color w:val="000000"/>
                <w:sz w:val="16"/>
                <w:szCs w:val="16"/>
              </w:rPr>
              <w:t xml:space="preserve">, rede e outros periféricos, monitoramento de velocidade dos coolers do processador e do sistema (gabinete), monitoramento de temperatura do processador e do sistema, monitoramento da tensão utilizada pela fonte do microcomputador. Suportar gerenciamento remoto e inventário remoto de hardware, assumindo-se que o equipamento possa estar desligado, porém energizado pela rede elétrica e conectado localmente a rede de dados. Especificações técnicas-software: Sistema operacional </w:t>
            </w:r>
            <w:proofErr w:type="spellStart"/>
            <w:proofErr w:type="gramStart"/>
            <w:r w:rsidRPr="00274B39">
              <w:rPr>
                <w:color w:val="000000"/>
                <w:sz w:val="16"/>
                <w:szCs w:val="16"/>
              </w:rPr>
              <w:t>microsoft</w:t>
            </w:r>
            <w:proofErr w:type="spellEnd"/>
            <w:proofErr w:type="gramEnd"/>
            <w:r w:rsidRPr="00274B39">
              <w:rPr>
                <w:color w:val="000000"/>
                <w:sz w:val="16"/>
                <w:szCs w:val="16"/>
              </w:rPr>
              <w:t xml:space="preserve"> </w:t>
            </w:r>
            <w:proofErr w:type="spellStart"/>
            <w:r w:rsidRPr="00274B39">
              <w:rPr>
                <w:color w:val="000000"/>
                <w:sz w:val="16"/>
                <w:szCs w:val="16"/>
              </w:rPr>
              <w:t>windows</w:t>
            </w:r>
            <w:proofErr w:type="spellEnd"/>
            <w:r w:rsidRPr="00274B39">
              <w:rPr>
                <w:color w:val="000000"/>
                <w:sz w:val="16"/>
                <w:szCs w:val="16"/>
              </w:rPr>
              <w:t xml:space="preserve"> 10 </w:t>
            </w:r>
            <w:proofErr w:type="spellStart"/>
            <w:r w:rsidRPr="00274B39">
              <w:rPr>
                <w:color w:val="000000"/>
                <w:sz w:val="16"/>
                <w:szCs w:val="16"/>
              </w:rPr>
              <w:t>professional</w:t>
            </w:r>
            <w:proofErr w:type="spellEnd"/>
            <w:r w:rsidRPr="00274B39">
              <w:rPr>
                <w:color w:val="000000"/>
                <w:sz w:val="16"/>
                <w:szCs w:val="16"/>
              </w:rPr>
              <w:t xml:space="preserve"> ou superior, em português do brasil. Pacote </w:t>
            </w:r>
            <w:proofErr w:type="spellStart"/>
            <w:r w:rsidRPr="00274B39">
              <w:rPr>
                <w:color w:val="000000"/>
                <w:sz w:val="16"/>
                <w:szCs w:val="16"/>
              </w:rPr>
              <w:t>microsoft</w:t>
            </w:r>
            <w:proofErr w:type="spellEnd"/>
            <w:r w:rsidRPr="00274B39">
              <w:rPr>
                <w:color w:val="000000"/>
                <w:sz w:val="16"/>
                <w:szCs w:val="16"/>
              </w:rPr>
              <w:t xml:space="preserve"> </w:t>
            </w:r>
            <w:proofErr w:type="spellStart"/>
            <w:r w:rsidRPr="00274B39">
              <w:rPr>
                <w:color w:val="000000"/>
                <w:sz w:val="16"/>
                <w:szCs w:val="16"/>
              </w:rPr>
              <w:t>office</w:t>
            </w:r>
            <w:proofErr w:type="spellEnd"/>
            <w:r w:rsidRPr="00274B39">
              <w:rPr>
                <w:color w:val="000000"/>
                <w:sz w:val="16"/>
                <w:szCs w:val="16"/>
              </w:rPr>
              <w:t xml:space="preserve"> 2016 </w:t>
            </w:r>
            <w:proofErr w:type="spellStart"/>
            <w:r w:rsidRPr="00274B39">
              <w:rPr>
                <w:color w:val="000000"/>
                <w:sz w:val="16"/>
                <w:szCs w:val="16"/>
              </w:rPr>
              <w:t>professional</w:t>
            </w:r>
            <w:proofErr w:type="spellEnd"/>
            <w:r w:rsidRPr="00274B39">
              <w:rPr>
                <w:color w:val="000000"/>
                <w:sz w:val="16"/>
                <w:szCs w:val="16"/>
              </w:rPr>
              <w:t xml:space="preserve"> ou superior (deve acompanhar mídia/cd de instalação), em português do brasil. A licença de uso (</w:t>
            </w:r>
            <w:proofErr w:type="spellStart"/>
            <w:r w:rsidRPr="00274B39">
              <w:rPr>
                <w:color w:val="000000"/>
                <w:sz w:val="16"/>
                <w:szCs w:val="16"/>
              </w:rPr>
              <w:t>product</w:t>
            </w:r>
            <w:proofErr w:type="spellEnd"/>
            <w:r w:rsidRPr="00274B39">
              <w:rPr>
                <w:color w:val="000000"/>
                <w:sz w:val="16"/>
                <w:szCs w:val="16"/>
              </w:rPr>
              <w:t xml:space="preserve"> </w:t>
            </w:r>
            <w:proofErr w:type="spellStart"/>
            <w:r w:rsidRPr="00274B39">
              <w:rPr>
                <w:color w:val="000000"/>
                <w:sz w:val="16"/>
                <w:szCs w:val="16"/>
              </w:rPr>
              <w:t>key</w:t>
            </w:r>
            <w:proofErr w:type="spellEnd"/>
            <w:r w:rsidRPr="00274B39">
              <w:rPr>
                <w:color w:val="000000"/>
                <w:sz w:val="16"/>
                <w:szCs w:val="16"/>
              </w:rPr>
              <w:t xml:space="preserve">) do mesmo deve ser fixada em local visível ou gravada na memória flash da </w:t>
            </w:r>
            <w:proofErr w:type="spellStart"/>
            <w:r w:rsidRPr="00274B39">
              <w:rPr>
                <w:color w:val="000000"/>
                <w:sz w:val="16"/>
                <w:szCs w:val="16"/>
              </w:rPr>
              <w:t>bios</w:t>
            </w:r>
            <w:proofErr w:type="spellEnd"/>
            <w:r w:rsidRPr="00274B39">
              <w:rPr>
                <w:color w:val="000000"/>
                <w:sz w:val="16"/>
                <w:szCs w:val="16"/>
              </w:rPr>
              <w:t xml:space="preserve">, possibilitando a leitura quando feito a reinstalação do sistema operacional. As licenças dos sistemas operacionais devem ser válidas para 64bits. O sistema deve ser devidamente instalado e deve ser fornecida mídia para futura reinstalação padrão de fábrica. Normas e padrões: a empresa proponente deverá anexar à sua proposta comercial o catálogo técnico do equipamento. Deve estar em conformidade com a </w:t>
            </w:r>
            <w:proofErr w:type="spellStart"/>
            <w:proofErr w:type="gramStart"/>
            <w:r w:rsidRPr="00274B39">
              <w:rPr>
                <w:color w:val="000000"/>
                <w:sz w:val="16"/>
                <w:szCs w:val="16"/>
              </w:rPr>
              <w:t>iso</w:t>
            </w:r>
            <w:proofErr w:type="spellEnd"/>
            <w:proofErr w:type="gramEnd"/>
            <w:r w:rsidRPr="00274B39">
              <w:rPr>
                <w:color w:val="000000"/>
                <w:sz w:val="16"/>
                <w:szCs w:val="16"/>
              </w:rPr>
              <w:t xml:space="preserve"> 7779 e </w:t>
            </w:r>
            <w:proofErr w:type="spellStart"/>
            <w:r w:rsidRPr="00274B39">
              <w:rPr>
                <w:color w:val="000000"/>
                <w:sz w:val="16"/>
                <w:szCs w:val="16"/>
              </w:rPr>
              <w:t>iso</w:t>
            </w:r>
            <w:proofErr w:type="spellEnd"/>
            <w:r w:rsidRPr="00274B39">
              <w:rPr>
                <w:color w:val="000000"/>
                <w:sz w:val="16"/>
                <w:szCs w:val="16"/>
              </w:rPr>
              <w:t xml:space="preserve"> 9296. O equipamento deve ser aderente à norma </w:t>
            </w:r>
            <w:proofErr w:type="spellStart"/>
            <w:r w:rsidRPr="00274B39">
              <w:rPr>
                <w:color w:val="000000"/>
                <w:sz w:val="16"/>
                <w:szCs w:val="16"/>
              </w:rPr>
              <w:t>iec</w:t>
            </w:r>
            <w:proofErr w:type="spellEnd"/>
            <w:r w:rsidRPr="00274B39">
              <w:rPr>
                <w:color w:val="000000"/>
                <w:sz w:val="16"/>
                <w:szCs w:val="16"/>
              </w:rPr>
              <w:t xml:space="preserve"> 60950 emitida por entidade credenciada pelo </w:t>
            </w:r>
            <w:proofErr w:type="spellStart"/>
            <w:proofErr w:type="gramStart"/>
            <w:r w:rsidRPr="00274B39">
              <w:rPr>
                <w:color w:val="000000"/>
                <w:sz w:val="16"/>
                <w:szCs w:val="16"/>
              </w:rPr>
              <w:t>inmetro</w:t>
            </w:r>
            <w:proofErr w:type="spellEnd"/>
            <w:proofErr w:type="gramEnd"/>
            <w:r w:rsidRPr="00274B39">
              <w:rPr>
                <w:color w:val="000000"/>
                <w:sz w:val="16"/>
                <w:szCs w:val="16"/>
              </w:rPr>
              <w:t xml:space="preserve"> ou ul1950; </w:t>
            </w:r>
            <w:r w:rsidRPr="00274B39">
              <w:rPr>
                <w:rStyle w:val="Forte"/>
                <w:color w:val="000000"/>
                <w:sz w:val="16"/>
                <w:szCs w:val="16"/>
              </w:rPr>
              <w:t xml:space="preserve">certificação </w:t>
            </w:r>
            <w:proofErr w:type="spellStart"/>
            <w:r w:rsidRPr="00274B39">
              <w:rPr>
                <w:rStyle w:val="Forte"/>
                <w:color w:val="000000"/>
                <w:sz w:val="16"/>
                <w:szCs w:val="16"/>
              </w:rPr>
              <w:t>epeat</w:t>
            </w:r>
            <w:proofErr w:type="spellEnd"/>
            <w:r w:rsidRPr="00274B39">
              <w:rPr>
                <w:color w:val="000000"/>
                <w:sz w:val="16"/>
                <w:szCs w:val="16"/>
              </w:rPr>
              <w:t xml:space="preserve">. Certificado de regularidade – </w:t>
            </w:r>
            <w:proofErr w:type="spellStart"/>
            <w:proofErr w:type="gramStart"/>
            <w:r w:rsidRPr="00274B39">
              <w:rPr>
                <w:color w:val="000000"/>
                <w:sz w:val="16"/>
                <w:szCs w:val="16"/>
              </w:rPr>
              <w:t>cr</w:t>
            </w:r>
            <w:proofErr w:type="spellEnd"/>
            <w:proofErr w:type="gramEnd"/>
            <w:r w:rsidRPr="00274B39">
              <w:rPr>
                <w:color w:val="000000"/>
                <w:sz w:val="16"/>
                <w:szCs w:val="16"/>
              </w:rPr>
              <w:t xml:space="preserve"> (</w:t>
            </w:r>
            <w:proofErr w:type="spellStart"/>
            <w:r w:rsidRPr="00274B39">
              <w:rPr>
                <w:color w:val="000000"/>
                <w:sz w:val="16"/>
                <w:szCs w:val="16"/>
              </w:rPr>
              <w:t>ibama</w:t>
            </w:r>
            <w:proofErr w:type="spellEnd"/>
            <w:r w:rsidRPr="00274B39">
              <w:rPr>
                <w:color w:val="000000"/>
                <w:sz w:val="16"/>
                <w:szCs w:val="16"/>
              </w:rPr>
              <w:t xml:space="preserve">). Todos os </w:t>
            </w:r>
            <w:proofErr w:type="spellStart"/>
            <w:r w:rsidRPr="00274B39">
              <w:rPr>
                <w:color w:val="000000"/>
                <w:sz w:val="16"/>
                <w:szCs w:val="16"/>
              </w:rPr>
              <w:t>drivers</w:t>
            </w:r>
            <w:proofErr w:type="spellEnd"/>
            <w:r w:rsidRPr="00274B39">
              <w:rPr>
                <w:color w:val="000000"/>
                <w:sz w:val="16"/>
                <w:szCs w:val="16"/>
              </w:rPr>
              <w:t xml:space="preserve"> para os sistemas operacionais suportados deverão estar disponíveis para download no </w:t>
            </w:r>
            <w:proofErr w:type="spellStart"/>
            <w:r w:rsidRPr="00274B39">
              <w:rPr>
                <w:color w:val="000000"/>
                <w:sz w:val="16"/>
                <w:szCs w:val="16"/>
              </w:rPr>
              <w:t>website</w:t>
            </w:r>
            <w:proofErr w:type="spellEnd"/>
            <w:r w:rsidRPr="00274B39">
              <w:rPr>
                <w:color w:val="000000"/>
                <w:sz w:val="16"/>
                <w:szCs w:val="16"/>
              </w:rPr>
              <w:t xml:space="preserve"> do fornecedor do equipamento; deverá estar disponível o manual do usuário e referência técnica contendo todas as informações sobre o produto e seus componentes, com instruções para a instalação, configuração e uso em português e/ou inglês.</w:t>
            </w:r>
          </w:p>
        </w:tc>
        <w:tc>
          <w:tcPr>
            <w:tcW w:w="567" w:type="dxa"/>
            <w:tcBorders>
              <w:top w:val="nil"/>
              <w:left w:val="nil"/>
              <w:bottom w:val="single" w:sz="4" w:space="0" w:color="000000"/>
              <w:right w:val="single" w:sz="4" w:space="0" w:color="000000"/>
            </w:tcBorders>
            <w:shd w:val="clear" w:color="auto" w:fill="FFFFFF"/>
            <w:vAlign w:val="center"/>
            <w:hideMark/>
          </w:tcPr>
          <w:p w:rsidR="00855EEE" w:rsidRPr="00274B39" w:rsidRDefault="00855EEE" w:rsidP="00274B39">
            <w:pPr>
              <w:jc w:val="center"/>
              <w:rPr>
                <w:bCs/>
                <w:sz w:val="16"/>
                <w:szCs w:val="16"/>
              </w:rPr>
            </w:pPr>
            <w:proofErr w:type="spellStart"/>
            <w:r w:rsidRPr="00274B39">
              <w:rPr>
                <w:bCs/>
                <w:sz w:val="16"/>
                <w:szCs w:val="16"/>
              </w:rPr>
              <w:lastRenderedPageBreak/>
              <w:t>Unid</w:t>
            </w:r>
            <w:proofErr w:type="spellEnd"/>
          </w:p>
        </w:tc>
        <w:tc>
          <w:tcPr>
            <w:tcW w:w="850" w:type="dxa"/>
            <w:tcBorders>
              <w:top w:val="nil"/>
              <w:left w:val="nil"/>
              <w:bottom w:val="single" w:sz="4" w:space="0" w:color="000000"/>
              <w:right w:val="single" w:sz="4" w:space="0" w:color="000000"/>
            </w:tcBorders>
            <w:shd w:val="clear" w:color="auto" w:fill="FFFFFF"/>
            <w:noWrap/>
            <w:vAlign w:val="center"/>
            <w:hideMark/>
          </w:tcPr>
          <w:p w:rsidR="00855EEE" w:rsidRPr="00274B39" w:rsidRDefault="00855EEE" w:rsidP="00274B39">
            <w:pPr>
              <w:jc w:val="center"/>
              <w:rPr>
                <w:bCs/>
                <w:sz w:val="16"/>
                <w:szCs w:val="16"/>
              </w:rPr>
            </w:pPr>
            <w:r w:rsidRPr="00274B39">
              <w:rPr>
                <w:bCs/>
                <w:sz w:val="16"/>
                <w:szCs w:val="16"/>
              </w:rPr>
              <w:t>1.881</w:t>
            </w:r>
          </w:p>
        </w:tc>
        <w:tc>
          <w:tcPr>
            <w:tcW w:w="1134" w:type="dxa"/>
            <w:tcBorders>
              <w:top w:val="nil"/>
              <w:left w:val="nil"/>
              <w:bottom w:val="single" w:sz="4" w:space="0" w:color="000000"/>
              <w:right w:val="single" w:sz="4" w:space="0" w:color="000000"/>
            </w:tcBorders>
            <w:shd w:val="clear" w:color="auto" w:fill="FFFFFF"/>
            <w:vAlign w:val="center"/>
            <w:hideMark/>
          </w:tcPr>
          <w:p w:rsidR="00855EEE" w:rsidRPr="00274B39" w:rsidRDefault="00855EEE" w:rsidP="00274B39">
            <w:pPr>
              <w:jc w:val="center"/>
              <w:rPr>
                <w:bCs/>
                <w:sz w:val="16"/>
                <w:szCs w:val="16"/>
              </w:rPr>
            </w:pPr>
            <w:r w:rsidRPr="00274B39">
              <w:rPr>
                <w:bCs/>
                <w:sz w:val="16"/>
                <w:szCs w:val="16"/>
              </w:rPr>
              <w:t>R$ 6.675.913,53</w:t>
            </w:r>
          </w:p>
        </w:tc>
        <w:tc>
          <w:tcPr>
            <w:tcW w:w="1418" w:type="dxa"/>
            <w:tcBorders>
              <w:top w:val="nil"/>
              <w:left w:val="nil"/>
              <w:bottom w:val="single" w:sz="4" w:space="0" w:color="000000"/>
              <w:right w:val="single" w:sz="4" w:space="0" w:color="000000"/>
            </w:tcBorders>
            <w:shd w:val="clear" w:color="auto" w:fill="FFFFFF"/>
            <w:vAlign w:val="center"/>
          </w:tcPr>
          <w:p w:rsidR="00855EEE" w:rsidRPr="00274B39" w:rsidRDefault="00855EEE" w:rsidP="00274B39">
            <w:pPr>
              <w:jc w:val="center"/>
              <w:rPr>
                <w:bCs/>
                <w:sz w:val="16"/>
                <w:szCs w:val="16"/>
              </w:rPr>
            </w:pPr>
            <w:r w:rsidRPr="00274B39">
              <w:rPr>
                <w:bCs/>
                <w:sz w:val="16"/>
                <w:szCs w:val="16"/>
              </w:rPr>
              <w:t>07</w:t>
            </w:r>
          </w:p>
        </w:tc>
      </w:tr>
      <w:tr w:rsidR="00855EEE" w:rsidRPr="00274B39" w:rsidTr="00274B39">
        <w:trPr>
          <w:trHeight w:val="375"/>
        </w:trPr>
        <w:tc>
          <w:tcPr>
            <w:tcW w:w="714" w:type="dxa"/>
            <w:tcBorders>
              <w:top w:val="nil"/>
              <w:left w:val="single" w:sz="4" w:space="0" w:color="000000"/>
              <w:bottom w:val="single" w:sz="4" w:space="0" w:color="auto"/>
              <w:right w:val="single" w:sz="4" w:space="0" w:color="000000"/>
            </w:tcBorders>
            <w:shd w:val="clear" w:color="auto" w:fill="FFFFFF"/>
            <w:noWrap/>
            <w:vAlign w:val="center"/>
            <w:hideMark/>
          </w:tcPr>
          <w:p w:rsidR="00855EEE" w:rsidRPr="00274B39" w:rsidRDefault="00855EEE" w:rsidP="00274B39">
            <w:pPr>
              <w:jc w:val="center"/>
              <w:rPr>
                <w:b/>
                <w:bCs/>
                <w:sz w:val="16"/>
                <w:szCs w:val="16"/>
              </w:rPr>
            </w:pPr>
            <w:proofErr w:type="gramStart"/>
            <w:r w:rsidRPr="00274B39">
              <w:rPr>
                <w:b/>
                <w:bCs/>
                <w:sz w:val="16"/>
                <w:szCs w:val="16"/>
              </w:rPr>
              <w:lastRenderedPageBreak/>
              <w:t>5</w:t>
            </w:r>
            <w:proofErr w:type="gramEnd"/>
          </w:p>
        </w:tc>
        <w:tc>
          <w:tcPr>
            <w:tcW w:w="4318" w:type="dxa"/>
            <w:tcBorders>
              <w:top w:val="nil"/>
              <w:left w:val="nil"/>
              <w:bottom w:val="single" w:sz="4" w:space="0" w:color="auto"/>
              <w:right w:val="single" w:sz="4" w:space="0" w:color="000000"/>
            </w:tcBorders>
            <w:shd w:val="clear" w:color="auto" w:fill="FFFFFF"/>
            <w:hideMark/>
          </w:tcPr>
          <w:p w:rsidR="00855EEE" w:rsidRPr="00274B39" w:rsidRDefault="00855EEE" w:rsidP="00274B39">
            <w:pPr>
              <w:rPr>
                <w:bCs/>
                <w:sz w:val="16"/>
                <w:szCs w:val="16"/>
              </w:rPr>
            </w:pPr>
            <w:r w:rsidRPr="00274B39">
              <w:rPr>
                <w:rStyle w:val="nfase"/>
                <w:b/>
                <w:bCs/>
                <w:color w:val="000000"/>
                <w:sz w:val="16"/>
                <w:szCs w:val="16"/>
              </w:rPr>
              <w:t>NO-BREAK</w:t>
            </w:r>
            <w:r w:rsidRPr="00274B39">
              <w:rPr>
                <w:rStyle w:val="Forte"/>
                <w:color w:val="000000"/>
                <w:sz w:val="16"/>
                <w:szCs w:val="16"/>
              </w:rPr>
              <w:t> COM AS CARACTERÍSTICAS MÍNIMAS:</w:t>
            </w:r>
            <w:r w:rsidRPr="00274B39">
              <w:rPr>
                <w:color w:val="000000"/>
                <w:sz w:val="16"/>
                <w:szCs w:val="16"/>
              </w:rPr>
              <w:t> POTÊNCIA 1500VA; TENSÃO ENTRADA: BIVOLT AUTOMÁTICO 115/127/</w:t>
            </w:r>
            <w:proofErr w:type="gramStart"/>
            <w:r w:rsidRPr="00274B39">
              <w:rPr>
                <w:color w:val="000000"/>
                <w:sz w:val="16"/>
                <w:szCs w:val="16"/>
              </w:rPr>
              <w:t>220V</w:t>
            </w:r>
            <w:proofErr w:type="gramEnd"/>
            <w:r w:rsidRPr="00274B39">
              <w:rPr>
                <w:color w:val="000000"/>
                <w:sz w:val="16"/>
                <w:szCs w:val="16"/>
              </w:rPr>
              <w:t xml:space="preserve">; FREQUÊNCIA ENTRADA: 60 HZ. FATOR DE POTÊNCIA SAÍDA: 0,65; TENSÃO SAÍDA: </w:t>
            </w:r>
            <w:proofErr w:type="gramStart"/>
            <w:r w:rsidRPr="00274B39">
              <w:rPr>
                <w:color w:val="000000"/>
                <w:sz w:val="16"/>
                <w:szCs w:val="16"/>
              </w:rPr>
              <w:t>115V</w:t>
            </w:r>
            <w:proofErr w:type="gramEnd"/>
            <w:r w:rsidRPr="00274B39">
              <w:rPr>
                <w:color w:val="000000"/>
                <w:sz w:val="16"/>
                <w:szCs w:val="16"/>
              </w:rPr>
              <w:t>; REGULAÇÃO SAÍDA: + 6% - 10% PARA OPERAÇÃO REDE E ± 5 PARA OPERAÇÃO BATERIA; FREQUÊNCIA SAÍDA: 60HZ ± 1%; FORMA DE ONDA SENOIDAL PURA; MÍNIMO 5 TOMADAS NO PADRÃO NBR 14136. CARACTERÍSTICAS GERAIS: TECNOLOGIA DSP (PROCESSADOR DIGITAL DE SINAIS); SOFTWARE PARA GERENCIAMENTO DE ENERGIA COM ENTRADA PADRÃO USB (ACOMPANHA CABO</w:t>
            </w:r>
            <w:proofErr w:type="gramStart"/>
            <w:r w:rsidRPr="00274B39">
              <w:rPr>
                <w:color w:val="000000"/>
                <w:sz w:val="16"/>
                <w:szCs w:val="16"/>
              </w:rPr>
              <w:t>);</w:t>
            </w:r>
            <w:proofErr w:type="gramEnd"/>
            <w:r w:rsidRPr="00274B39">
              <w:rPr>
                <w:color w:val="000000"/>
                <w:sz w:val="16"/>
                <w:szCs w:val="16"/>
              </w:rPr>
              <w:t xml:space="preserve">MÍNIMO 2 LEDS FRONTAIS INFORMANDO AS PRINCIPAIS CONDIÇÕES DO NOBREAK; FILTRO DE LINHA; ESTABILIZADOR INTERNO COM 4 ESTÁGIOS DE REGULAÇÃO; RECARGA AUTOMÁTICA DAS BATERIAS, MESMO COM O NOBREAK DESLIGADO; PARTIDA A FRIO: LIGAR O NOBREAK MESMO NA AUSÊNCIA DE REDE ELÉTRICA;CONECTOR DO TIPO ENGATE RÁPIDO PARA BATERIA EXTERNA;FUNÇÃO TRUE RMS; AUTOTESTE; BOTÃO LIGA/ DESLIGA TEMPORIZADO COM FUNÇÃO MUTE; PORTA FUSÍVEL EXTERNO COM UNIDADE RESERVA; RENDIMENTO MÍNIMO: 95% PARA OPERAÇÃO REDE; BATERIA INTERNA: MÍNIMO 2 BATERIAS 12VDC/7AH. PROTEÇÕES: CURTO-CIRCUITO NO INVERSOR; SURTOS DE TENSÃO ENTRE FASE E NEUTRO; SUB/SOBRETENSÃO DA REDE ELÉTRICA; SOBREAQUECIMENTO NO INVERSOR E NO TRANSFORMADOR; SOBRECARGA. TODOS OS DRIVERS PARA OS SISTEMAS OPERACIONAIS SUPORTADOS ESTARÃO DISPONÍVEIS PARA DOWNLOAD </w:t>
            </w:r>
            <w:proofErr w:type="gramStart"/>
            <w:r w:rsidRPr="00274B39">
              <w:rPr>
                <w:color w:val="000000"/>
                <w:sz w:val="16"/>
                <w:szCs w:val="16"/>
              </w:rPr>
              <w:t>NO WEB</w:t>
            </w:r>
            <w:proofErr w:type="gramEnd"/>
            <w:r w:rsidRPr="00274B39">
              <w:rPr>
                <w:color w:val="000000"/>
                <w:sz w:val="16"/>
                <w:szCs w:val="16"/>
              </w:rPr>
              <w:t xml:space="preserve">-SITE DO FORNECEDOR DO EQUIPAMENTO; DEVERÁ ACOMPANHAR MANUAIS DO USUÁRIO E REFERÊNCIA TÉCNICA CONTENDO TODAS AS INFORMAÇÕES SOBRE O PRODUTO E SEUS COMPONENTES, COM INSTRUÇÕES PARA A INSTALAÇÃO, CONFIGURAÇÃO E USO EM </w:t>
            </w:r>
            <w:r w:rsidRPr="00274B39">
              <w:rPr>
                <w:color w:val="000000"/>
                <w:sz w:val="16"/>
                <w:szCs w:val="16"/>
              </w:rPr>
              <w:lastRenderedPageBreak/>
              <w:t>PORTUGUÊS E/OU INGLÊS. </w:t>
            </w:r>
            <w:r w:rsidRPr="00274B39">
              <w:rPr>
                <w:rStyle w:val="Forte"/>
                <w:color w:val="000000"/>
                <w:sz w:val="16"/>
                <w:szCs w:val="16"/>
              </w:rPr>
              <w:t>GARANTIA DE VALIDADE DE 12(DOZE) MESES, CONTRA DEFEITOS DE FABRICAÇÃO, A CONTAR DA DATA DO EFETIVO FORNECIMENTO AO ÓRGÃO REQUISITANTE.</w:t>
            </w:r>
          </w:p>
        </w:tc>
        <w:tc>
          <w:tcPr>
            <w:tcW w:w="567" w:type="dxa"/>
            <w:tcBorders>
              <w:top w:val="nil"/>
              <w:left w:val="nil"/>
              <w:bottom w:val="single" w:sz="4" w:space="0" w:color="auto"/>
              <w:right w:val="single" w:sz="4" w:space="0" w:color="000000"/>
            </w:tcBorders>
            <w:shd w:val="clear" w:color="auto" w:fill="FFFFFF"/>
            <w:vAlign w:val="center"/>
            <w:hideMark/>
          </w:tcPr>
          <w:p w:rsidR="00855EEE" w:rsidRPr="00274B39" w:rsidRDefault="00855EEE" w:rsidP="00274B39">
            <w:pPr>
              <w:jc w:val="center"/>
              <w:rPr>
                <w:bCs/>
                <w:sz w:val="16"/>
                <w:szCs w:val="16"/>
              </w:rPr>
            </w:pPr>
            <w:proofErr w:type="spellStart"/>
            <w:r w:rsidRPr="00274B39">
              <w:rPr>
                <w:bCs/>
                <w:sz w:val="16"/>
                <w:szCs w:val="16"/>
              </w:rPr>
              <w:lastRenderedPageBreak/>
              <w:t>Unid</w:t>
            </w:r>
            <w:proofErr w:type="spellEnd"/>
          </w:p>
        </w:tc>
        <w:tc>
          <w:tcPr>
            <w:tcW w:w="850" w:type="dxa"/>
            <w:tcBorders>
              <w:top w:val="nil"/>
              <w:left w:val="nil"/>
              <w:bottom w:val="single" w:sz="4" w:space="0" w:color="auto"/>
              <w:right w:val="single" w:sz="4" w:space="0" w:color="000000"/>
            </w:tcBorders>
            <w:shd w:val="clear" w:color="auto" w:fill="FFFFFF"/>
            <w:noWrap/>
            <w:vAlign w:val="center"/>
            <w:hideMark/>
          </w:tcPr>
          <w:p w:rsidR="00855EEE" w:rsidRPr="00274B39" w:rsidRDefault="00855EEE" w:rsidP="00274B39">
            <w:pPr>
              <w:jc w:val="center"/>
              <w:rPr>
                <w:bCs/>
                <w:sz w:val="16"/>
                <w:szCs w:val="16"/>
              </w:rPr>
            </w:pPr>
            <w:r w:rsidRPr="00274B39">
              <w:rPr>
                <w:bCs/>
                <w:sz w:val="16"/>
                <w:szCs w:val="16"/>
              </w:rPr>
              <w:t>4.131</w:t>
            </w:r>
          </w:p>
        </w:tc>
        <w:tc>
          <w:tcPr>
            <w:tcW w:w="1134" w:type="dxa"/>
            <w:tcBorders>
              <w:top w:val="nil"/>
              <w:left w:val="nil"/>
              <w:bottom w:val="single" w:sz="4" w:space="0" w:color="auto"/>
              <w:right w:val="single" w:sz="4" w:space="0" w:color="000000"/>
            </w:tcBorders>
            <w:shd w:val="clear" w:color="auto" w:fill="FFFFFF"/>
            <w:vAlign w:val="center"/>
            <w:hideMark/>
          </w:tcPr>
          <w:p w:rsidR="00855EEE" w:rsidRPr="00274B39" w:rsidRDefault="00855EEE" w:rsidP="00274B39">
            <w:pPr>
              <w:jc w:val="center"/>
              <w:rPr>
                <w:bCs/>
                <w:sz w:val="16"/>
                <w:szCs w:val="16"/>
              </w:rPr>
            </w:pPr>
            <w:r w:rsidRPr="00274B39">
              <w:rPr>
                <w:bCs/>
                <w:sz w:val="16"/>
                <w:szCs w:val="16"/>
              </w:rPr>
              <w:t>R$ 3.048.760,62</w:t>
            </w:r>
          </w:p>
        </w:tc>
        <w:tc>
          <w:tcPr>
            <w:tcW w:w="1418" w:type="dxa"/>
            <w:tcBorders>
              <w:top w:val="nil"/>
              <w:left w:val="nil"/>
              <w:bottom w:val="single" w:sz="4" w:space="0" w:color="auto"/>
              <w:right w:val="single" w:sz="4" w:space="0" w:color="000000"/>
            </w:tcBorders>
            <w:shd w:val="clear" w:color="auto" w:fill="FFFFFF"/>
            <w:vAlign w:val="center"/>
          </w:tcPr>
          <w:p w:rsidR="00855EEE" w:rsidRPr="00274B39" w:rsidRDefault="00855EEE" w:rsidP="00274B39">
            <w:pPr>
              <w:jc w:val="center"/>
              <w:rPr>
                <w:bCs/>
                <w:sz w:val="16"/>
                <w:szCs w:val="16"/>
              </w:rPr>
            </w:pPr>
            <w:r w:rsidRPr="00274B39">
              <w:rPr>
                <w:bCs/>
                <w:sz w:val="16"/>
                <w:szCs w:val="16"/>
              </w:rPr>
              <w:t>09</w:t>
            </w:r>
          </w:p>
        </w:tc>
      </w:tr>
      <w:tr w:rsidR="00855EEE" w:rsidRPr="00274B39" w:rsidTr="00274B39">
        <w:trPr>
          <w:trHeight w:val="416"/>
        </w:trPr>
        <w:tc>
          <w:tcPr>
            <w:tcW w:w="7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5EEE" w:rsidRPr="00274B39" w:rsidRDefault="00855EEE" w:rsidP="00274B39">
            <w:pPr>
              <w:jc w:val="center"/>
              <w:rPr>
                <w:b/>
                <w:bCs/>
                <w:sz w:val="16"/>
                <w:szCs w:val="16"/>
              </w:rPr>
            </w:pPr>
            <w:proofErr w:type="gramStart"/>
            <w:r w:rsidRPr="00274B39">
              <w:rPr>
                <w:b/>
                <w:bCs/>
                <w:sz w:val="16"/>
                <w:szCs w:val="16"/>
              </w:rPr>
              <w:lastRenderedPageBreak/>
              <w:t>6</w:t>
            </w:r>
            <w:proofErr w:type="gramEnd"/>
          </w:p>
        </w:tc>
        <w:tc>
          <w:tcPr>
            <w:tcW w:w="4318" w:type="dxa"/>
            <w:tcBorders>
              <w:top w:val="single" w:sz="4" w:space="0" w:color="auto"/>
              <w:left w:val="single" w:sz="4" w:space="0" w:color="auto"/>
              <w:bottom w:val="single" w:sz="4" w:space="0" w:color="auto"/>
              <w:right w:val="single" w:sz="4" w:space="0" w:color="auto"/>
            </w:tcBorders>
            <w:shd w:val="clear" w:color="auto" w:fill="FFFFFF"/>
            <w:hideMark/>
          </w:tcPr>
          <w:p w:rsidR="00855EEE" w:rsidRPr="00274B39" w:rsidRDefault="00274B39" w:rsidP="00274B39">
            <w:pPr>
              <w:rPr>
                <w:sz w:val="16"/>
                <w:szCs w:val="16"/>
              </w:rPr>
            </w:pPr>
            <w:r w:rsidRPr="00274B39">
              <w:rPr>
                <w:rStyle w:val="Forte"/>
                <w:color w:val="000000"/>
                <w:sz w:val="16"/>
                <w:szCs w:val="16"/>
              </w:rPr>
              <w:t>Projetor Multimídia</w:t>
            </w:r>
            <w:r w:rsidRPr="00274B39">
              <w:rPr>
                <w:color w:val="000000"/>
                <w:sz w:val="16"/>
                <w:szCs w:val="16"/>
              </w:rPr>
              <w:t> com sistema de projeção em Cristal Líquido (</w:t>
            </w:r>
            <w:proofErr w:type="gramStart"/>
            <w:r w:rsidRPr="00274B39">
              <w:rPr>
                <w:color w:val="000000"/>
                <w:sz w:val="16"/>
                <w:szCs w:val="16"/>
              </w:rPr>
              <w:t>3</w:t>
            </w:r>
            <w:proofErr w:type="gramEnd"/>
            <w:r w:rsidRPr="00274B39">
              <w:rPr>
                <w:color w:val="000000"/>
                <w:sz w:val="16"/>
                <w:szCs w:val="16"/>
              </w:rPr>
              <w:t xml:space="preserve"> LCD ou DLP), projeção nas posições frontal e possibilidade de montagem no teto. Fluxo luminoso mínimo de 2.700 </w:t>
            </w:r>
            <w:proofErr w:type="spellStart"/>
            <w:r w:rsidRPr="00274B39">
              <w:rPr>
                <w:color w:val="000000"/>
                <w:sz w:val="16"/>
                <w:szCs w:val="16"/>
              </w:rPr>
              <w:t>lúmens</w:t>
            </w:r>
            <w:proofErr w:type="spellEnd"/>
            <w:r w:rsidRPr="00274B39">
              <w:rPr>
                <w:color w:val="000000"/>
                <w:sz w:val="16"/>
                <w:szCs w:val="16"/>
              </w:rPr>
              <w:t xml:space="preserve"> para luz branca e 2.700 lumens para luz colorida, com tampa da lente; Resolução/Razão de aspecto XGA aproximada de 1024x768 (4:3). Tamanho da tela 0,89 m - 10,95 m. Contraste na proporção de até 15.000:1. Sistema de Modo Econômico que permite maior durabilidade lâmpada. Vida útil de 6.000 horas para uso no modo normal e 10.000 horas em modo econômico. Reprodução de cores de </w:t>
            </w:r>
            <w:proofErr w:type="gramStart"/>
            <w:r w:rsidRPr="00274B39">
              <w:rPr>
                <w:color w:val="000000"/>
                <w:sz w:val="16"/>
                <w:szCs w:val="16"/>
              </w:rPr>
              <w:t>1</w:t>
            </w:r>
            <w:proofErr w:type="gramEnd"/>
            <w:r w:rsidRPr="00274B39">
              <w:rPr>
                <w:color w:val="000000"/>
                <w:sz w:val="16"/>
                <w:szCs w:val="16"/>
              </w:rPr>
              <w:t xml:space="preserve"> bilhão de cores. Ajuste de foco manual. Relação de Zoom: 1.0-1.2. Compatíveis com sinais analógicos de NTSC / NTSC 4.43 / PAL / M-PAL / N-PAL / PAL 60 / SECAM e digitais de 480i / 576i / 480p / 576p / 720p / 1080i / 1080p. Deverá ter as seguintes portas de conexão, considerando as quantidades a seguir como mínimas: </w:t>
            </w:r>
            <w:proofErr w:type="gramStart"/>
            <w:r w:rsidRPr="00274B39">
              <w:rPr>
                <w:color w:val="000000"/>
                <w:sz w:val="16"/>
                <w:szCs w:val="16"/>
              </w:rPr>
              <w:t>1</w:t>
            </w:r>
            <w:proofErr w:type="gramEnd"/>
            <w:r w:rsidRPr="00274B39">
              <w:rPr>
                <w:color w:val="000000"/>
                <w:sz w:val="16"/>
                <w:szCs w:val="16"/>
              </w:rPr>
              <w:t xml:space="preserve"> x HDMI, 1 x </w:t>
            </w:r>
            <w:proofErr w:type="spellStart"/>
            <w:r w:rsidRPr="00274B39">
              <w:rPr>
                <w:color w:val="000000"/>
                <w:sz w:val="16"/>
                <w:szCs w:val="16"/>
              </w:rPr>
              <w:t>D-sub</w:t>
            </w:r>
            <w:proofErr w:type="spellEnd"/>
            <w:r w:rsidRPr="00274B39">
              <w:rPr>
                <w:color w:val="000000"/>
                <w:sz w:val="16"/>
                <w:szCs w:val="16"/>
              </w:rPr>
              <w:t xml:space="preserve"> 15 pinos, 1 x Vídeo RCA, 2 x Áudio RCA (L e R), 1xUSB. Módulo Wireless incluso. Compatível com os sistemas operacionais Windows XP, Vista, 7, 8, OS-X, OS-X 10.6. Equipamento deve ser Bi-volt, devendo funcionar diretamente sob tensão elétrica de </w:t>
            </w:r>
            <w:proofErr w:type="gramStart"/>
            <w:r w:rsidRPr="00274B39">
              <w:rPr>
                <w:color w:val="000000"/>
                <w:sz w:val="16"/>
                <w:szCs w:val="16"/>
              </w:rPr>
              <w:t>110V</w:t>
            </w:r>
            <w:proofErr w:type="gramEnd"/>
            <w:r w:rsidRPr="00274B39">
              <w:rPr>
                <w:color w:val="000000"/>
                <w:sz w:val="16"/>
                <w:szCs w:val="16"/>
              </w:rPr>
              <w:t xml:space="preserve"> - 240V, 50/60Hz, sem utilização de periféricos adicionais, como, por exemplo, transformadores. Possuir pelo menos </w:t>
            </w:r>
            <w:proofErr w:type="gramStart"/>
            <w:r w:rsidRPr="00274B39">
              <w:rPr>
                <w:color w:val="000000"/>
                <w:sz w:val="16"/>
                <w:szCs w:val="16"/>
              </w:rPr>
              <w:t>1</w:t>
            </w:r>
            <w:proofErr w:type="gramEnd"/>
            <w:r w:rsidRPr="00274B39">
              <w:rPr>
                <w:color w:val="000000"/>
                <w:sz w:val="16"/>
                <w:szCs w:val="16"/>
              </w:rPr>
              <w:t xml:space="preserve"> (um) alto-falante integrado com potência de 2 watts; Possui porta USB para utilização de </w:t>
            </w:r>
            <w:proofErr w:type="spellStart"/>
            <w:r w:rsidRPr="00274B39">
              <w:rPr>
                <w:color w:val="000000"/>
                <w:sz w:val="16"/>
                <w:szCs w:val="16"/>
              </w:rPr>
              <w:t>pen-drive</w:t>
            </w:r>
            <w:proofErr w:type="spellEnd"/>
            <w:r w:rsidRPr="00274B39">
              <w:rPr>
                <w:color w:val="000000"/>
                <w:sz w:val="16"/>
                <w:szCs w:val="16"/>
              </w:rPr>
              <w:t xml:space="preserve"> de modo a permitir a projeção de imagens sem a necessidade de utilização de computador, suportando os seguintes formatos: </w:t>
            </w:r>
            <w:proofErr w:type="spellStart"/>
            <w:r w:rsidRPr="00274B39">
              <w:rPr>
                <w:color w:val="000000"/>
                <w:sz w:val="16"/>
                <w:szCs w:val="16"/>
              </w:rPr>
              <w:t>jpeg</w:t>
            </w:r>
            <w:proofErr w:type="spellEnd"/>
            <w:r w:rsidRPr="00274B39">
              <w:rPr>
                <w:color w:val="000000"/>
                <w:sz w:val="16"/>
                <w:szCs w:val="16"/>
              </w:rPr>
              <w:t xml:space="preserve">, </w:t>
            </w:r>
            <w:proofErr w:type="spellStart"/>
            <w:r w:rsidRPr="00274B39">
              <w:rPr>
                <w:color w:val="000000"/>
                <w:sz w:val="16"/>
                <w:szCs w:val="16"/>
              </w:rPr>
              <w:t>bmp</w:t>
            </w:r>
            <w:proofErr w:type="spellEnd"/>
            <w:r w:rsidRPr="00274B39">
              <w:rPr>
                <w:color w:val="000000"/>
                <w:sz w:val="16"/>
                <w:szCs w:val="16"/>
              </w:rPr>
              <w:t xml:space="preserve">, </w:t>
            </w:r>
            <w:proofErr w:type="spellStart"/>
            <w:r w:rsidRPr="00274B39">
              <w:rPr>
                <w:color w:val="000000"/>
                <w:sz w:val="16"/>
                <w:szCs w:val="16"/>
              </w:rPr>
              <w:t>png</w:t>
            </w:r>
            <w:proofErr w:type="spellEnd"/>
            <w:r w:rsidRPr="00274B39">
              <w:rPr>
                <w:color w:val="000000"/>
                <w:sz w:val="16"/>
                <w:szCs w:val="16"/>
              </w:rPr>
              <w:t xml:space="preserve">. Função de correção de trapézio com angulação mínima de +/- 30 graus. Consumo de energia  entre 282 W no modo normal e de </w:t>
            </w:r>
            <w:proofErr w:type="gramStart"/>
            <w:r w:rsidRPr="00274B39">
              <w:rPr>
                <w:color w:val="000000"/>
                <w:sz w:val="16"/>
                <w:szCs w:val="16"/>
              </w:rPr>
              <w:t>203W</w:t>
            </w:r>
            <w:proofErr w:type="gramEnd"/>
            <w:r w:rsidRPr="00274B39">
              <w:rPr>
                <w:color w:val="000000"/>
                <w:sz w:val="16"/>
                <w:szCs w:val="16"/>
              </w:rPr>
              <w:t xml:space="preserve"> no modo econômico quando considerada a tensão de 220V. Deve estar em conformidade com o padrão </w:t>
            </w:r>
            <w:proofErr w:type="spellStart"/>
            <w:proofErr w:type="gramStart"/>
            <w:r w:rsidRPr="00274B39">
              <w:rPr>
                <w:color w:val="000000"/>
                <w:sz w:val="16"/>
                <w:szCs w:val="16"/>
              </w:rPr>
              <w:t>RoHS</w:t>
            </w:r>
            <w:proofErr w:type="spellEnd"/>
            <w:proofErr w:type="gramEnd"/>
            <w:r w:rsidRPr="00274B39">
              <w:rPr>
                <w:color w:val="000000"/>
                <w:sz w:val="16"/>
                <w:szCs w:val="16"/>
              </w:rPr>
              <w:t xml:space="preserve"> (</w:t>
            </w:r>
            <w:proofErr w:type="spellStart"/>
            <w:r w:rsidRPr="00274B39">
              <w:rPr>
                <w:color w:val="000000"/>
                <w:sz w:val="16"/>
                <w:szCs w:val="16"/>
              </w:rPr>
              <w:t>Restriction</w:t>
            </w:r>
            <w:proofErr w:type="spellEnd"/>
            <w:r w:rsidRPr="00274B39">
              <w:rPr>
                <w:color w:val="000000"/>
                <w:sz w:val="16"/>
                <w:szCs w:val="16"/>
              </w:rPr>
              <w:t xml:space="preserve"> </w:t>
            </w:r>
            <w:proofErr w:type="spellStart"/>
            <w:r w:rsidRPr="00274B39">
              <w:rPr>
                <w:color w:val="000000"/>
                <w:sz w:val="16"/>
                <w:szCs w:val="16"/>
              </w:rPr>
              <w:t>of</w:t>
            </w:r>
            <w:proofErr w:type="spellEnd"/>
            <w:r w:rsidRPr="00274B39">
              <w:rPr>
                <w:color w:val="000000"/>
                <w:sz w:val="16"/>
                <w:szCs w:val="16"/>
              </w:rPr>
              <w:t xml:space="preserve"> </w:t>
            </w:r>
            <w:proofErr w:type="spellStart"/>
            <w:r w:rsidRPr="00274B39">
              <w:rPr>
                <w:color w:val="000000"/>
                <w:sz w:val="16"/>
                <w:szCs w:val="16"/>
              </w:rPr>
              <w:t>Hazardous</w:t>
            </w:r>
            <w:proofErr w:type="spellEnd"/>
            <w:r w:rsidRPr="00274B39">
              <w:rPr>
                <w:color w:val="000000"/>
                <w:sz w:val="16"/>
                <w:szCs w:val="16"/>
              </w:rPr>
              <w:t xml:space="preserve"> </w:t>
            </w:r>
            <w:proofErr w:type="spellStart"/>
            <w:r w:rsidRPr="00274B39">
              <w:rPr>
                <w:color w:val="000000"/>
                <w:sz w:val="16"/>
                <w:szCs w:val="16"/>
              </w:rPr>
              <w:t>Substances</w:t>
            </w:r>
            <w:proofErr w:type="spellEnd"/>
            <w:r w:rsidRPr="00274B39">
              <w:rPr>
                <w:color w:val="000000"/>
                <w:sz w:val="16"/>
                <w:szCs w:val="16"/>
              </w:rPr>
              <w:t>) para garantir que o equipamento não possui substâncias pesadas em sua composição e assegurar que o produto ofertado terá baixo impacto ambiental;  Deverá ser entregue com manual de instruções em português brasileiro (podendo ser em CD), bolsa para transporte e demais componentes necessários (cabo de alimentação de 1,8 m, cabo RGB (computador) de 1,8 m, controle remoto com duas pilhas AA, módulo de LAN sem fio e tampa de módulo de LAN sem fio,  ao pleno funcionamento do equipamento. O projetor e os componentes que acompanham o projetor também devem ser de primeiro uso. O equipamento deverá possuir identificação do fabricante, número de série e demais informações exigidas na legislação em vigor e deverá estar acondicionado na embalagem original para a proteção durante transporte e estocagem; Deverá estar acompanhado de certificado de garantia com prazo de garantia mínimo de três anos. Deverá ter Assistência Técnica autorizada no Brasil.</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EEE" w:rsidRPr="00274B39" w:rsidRDefault="00855EEE" w:rsidP="00274B39">
            <w:pPr>
              <w:jc w:val="center"/>
              <w:rPr>
                <w:sz w:val="16"/>
                <w:szCs w:val="16"/>
              </w:rPr>
            </w:pPr>
            <w:proofErr w:type="spellStart"/>
            <w:r w:rsidRPr="00274B39">
              <w:rPr>
                <w:bCs/>
                <w:sz w:val="16"/>
                <w:szCs w:val="16"/>
              </w:rPr>
              <w:t>Unid</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5EEE" w:rsidRPr="00274B39" w:rsidRDefault="00855EEE" w:rsidP="00274B39">
            <w:pPr>
              <w:jc w:val="center"/>
              <w:rPr>
                <w:sz w:val="16"/>
                <w:szCs w:val="16"/>
              </w:rPr>
            </w:pPr>
            <w:r w:rsidRPr="00274B39">
              <w:rPr>
                <w:sz w:val="16"/>
                <w:szCs w:val="16"/>
              </w:rPr>
              <w:t>1.330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EEE" w:rsidRPr="00274B39" w:rsidRDefault="00855EEE" w:rsidP="00274B39">
            <w:pPr>
              <w:jc w:val="center"/>
              <w:rPr>
                <w:bCs/>
                <w:sz w:val="16"/>
                <w:szCs w:val="16"/>
              </w:rPr>
            </w:pPr>
            <w:r w:rsidRPr="00274B39">
              <w:rPr>
                <w:sz w:val="16"/>
                <w:szCs w:val="16"/>
              </w:rPr>
              <w:t xml:space="preserve">R$ </w:t>
            </w:r>
            <w:r w:rsidR="00274B39">
              <w:rPr>
                <w:sz w:val="16"/>
                <w:szCs w:val="16"/>
              </w:rPr>
              <w:t>4.040.726,20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55EEE" w:rsidRPr="00274B39" w:rsidRDefault="00855EEE" w:rsidP="00274B39">
            <w:pPr>
              <w:jc w:val="center"/>
              <w:rPr>
                <w:sz w:val="16"/>
                <w:szCs w:val="16"/>
              </w:rPr>
            </w:pPr>
            <w:r w:rsidRPr="00274B39">
              <w:rPr>
                <w:sz w:val="16"/>
                <w:szCs w:val="16"/>
              </w:rPr>
              <w:t>11</w:t>
            </w:r>
          </w:p>
        </w:tc>
      </w:tr>
      <w:tr w:rsidR="00855EEE" w:rsidRPr="00274B39" w:rsidTr="00274B39">
        <w:trPr>
          <w:trHeight w:val="517"/>
        </w:trPr>
        <w:tc>
          <w:tcPr>
            <w:tcW w:w="7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5EEE" w:rsidRPr="00274B39" w:rsidRDefault="00855EEE" w:rsidP="00274B39">
            <w:pPr>
              <w:jc w:val="center"/>
              <w:rPr>
                <w:b/>
                <w:bCs/>
                <w:sz w:val="16"/>
                <w:szCs w:val="16"/>
              </w:rPr>
            </w:pPr>
            <w:proofErr w:type="gramStart"/>
            <w:r w:rsidRPr="00274B39">
              <w:rPr>
                <w:b/>
                <w:bCs/>
                <w:sz w:val="16"/>
                <w:szCs w:val="16"/>
              </w:rPr>
              <w:t>7</w:t>
            </w:r>
            <w:proofErr w:type="gramEnd"/>
          </w:p>
        </w:tc>
        <w:tc>
          <w:tcPr>
            <w:tcW w:w="4318" w:type="dxa"/>
            <w:tcBorders>
              <w:top w:val="single" w:sz="4" w:space="0" w:color="auto"/>
              <w:left w:val="single" w:sz="4" w:space="0" w:color="auto"/>
              <w:bottom w:val="single" w:sz="4" w:space="0" w:color="auto"/>
              <w:right w:val="single" w:sz="4" w:space="0" w:color="auto"/>
            </w:tcBorders>
            <w:shd w:val="clear" w:color="auto" w:fill="FFFFFF"/>
            <w:hideMark/>
          </w:tcPr>
          <w:p w:rsidR="00855EEE" w:rsidRPr="00274B39" w:rsidRDefault="00855EEE" w:rsidP="00274B39">
            <w:pPr>
              <w:rPr>
                <w:sz w:val="16"/>
                <w:szCs w:val="16"/>
              </w:rPr>
            </w:pPr>
            <w:r w:rsidRPr="00274B39">
              <w:rPr>
                <w:rStyle w:val="Forte"/>
                <w:color w:val="000000"/>
                <w:sz w:val="16"/>
                <w:szCs w:val="16"/>
              </w:rPr>
              <w:t>TELA DE PROJEÇÃO COM TRIPÉ, COM AS SEGUINTES CARACTERÍSTICAS MÍNIMAS</w:t>
            </w:r>
            <w:r w:rsidRPr="00274B39">
              <w:rPr>
                <w:color w:val="000000"/>
                <w:sz w:val="16"/>
                <w:szCs w:val="16"/>
              </w:rPr>
              <w:t>: TELA EM PLÁSTICO VINIL TECIDO SINTÉTICO COM BLACKOUT; SISTEMA DE AJUSTE MULTIPOINT, POSSIBILITA A PARADA EM DIVERSOS PONTOS, TELA RETRÁTIL DE ACIONAMENTO MANUAL E ENROLAMENTO AUTOMÁTICO POR MOLA, SUPORTE PARA PAREDE OU TETO, MEDIDA APROXIMADA 1,80 M X 1,80 M (100), (TIPO OU SIMILAR AO MODELO VISOGRAF TLSTS 180).</w:t>
            </w:r>
            <w:r w:rsidRPr="00274B39">
              <w:rPr>
                <w:rStyle w:val="nfase"/>
                <w:color w:val="000000"/>
                <w:sz w:val="16"/>
                <w:szCs w:val="16"/>
              </w:rPr>
              <w:t> </w:t>
            </w:r>
            <w:r w:rsidRPr="00274B39">
              <w:rPr>
                <w:rStyle w:val="Forte"/>
                <w:color w:val="000000"/>
                <w:sz w:val="16"/>
                <w:szCs w:val="16"/>
              </w:rPr>
              <w:t>GARANTIA DE VALIDADE DE 12(DOZE) MESES, CONTRA DEFEITOS DE FABRICAÇÃO, A CONTAR DA DATA DO EFETIVO FORNECIMENTO AO ÓRGÃO REQUISITANTE.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EEE" w:rsidRPr="00274B39" w:rsidRDefault="00855EEE" w:rsidP="00274B39">
            <w:pPr>
              <w:jc w:val="center"/>
              <w:rPr>
                <w:sz w:val="16"/>
                <w:szCs w:val="16"/>
              </w:rPr>
            </w:pPr>
            <w:proofErr w:type="spellStart"/>
            <w:r w:rsidRPr="00274B39">
              <w:rPr>
                <w:bCs/>
                <w:sz w:val="16"/>
                <w:szCs w:val="16"/>
              </w:rPr>
              <w:t>Unid</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5EEE" w:rsidRPr="00274B39" w:rsidRDefault="00855EEE" w:rsidP="00274B39">
            <w:pPr>
              <w:jc w:val="center"/>
              <w:rPr>
                <w:sz w:val="16"/>
                <w:szCs w:val="16"/>
              </w:rPr>
            </w:pPr>
            <w:r w:rsidRPr="00274B39">
              <w:rPr>
                <w:sz w:val="16"/>
                <w:szCs w:val="16"/>
              </w:rPr>
              <w:t>935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EEE" w:rsidRPr="00274B39" w:rsidRDefault="00855EEE" w:rsidP="00274B39">
            <w:pPr>
              <w:jc w:val="center"/>
              <w:rPr>
                <w:sz w:val="16"/>
                <w:szCs w:val="16"/>
              </w:rPr>
            </w:pPr>
            <w:r w:rsidRPr="00274B39">
              <w:rPr>
                <w:sz w:val="16"/>
                <w:szCs w:val="16"/>
              </w:rPr>
              <w:t>R$ 459.468,35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55EEE" w:rsidRPr="00274B39" w:rsidRDefault="00855EEE" w:rsidP="00274B39">
            <w:pPr>
              <w:jc w:val="center"/>
              <w:rPr>
                <w:sz w:val="16"/>
                <w:szCs w:val="16"/>
              </w:rPr>
            </w:pPr>
            <w:r w:rsidRPr="00274B39">
              <w:rPr>
                <w:sz w:val="16"/>
                <w:szCs w:val="16"/>
              </w:rPr>
              <w:t>13</w:t>
            </w:r>
          </w:p>
        </w:tc>
      </w:tr>
      <w:tr w:rsidR="00274B39" w:rsidRPr="00274B39" w:rsidTr="00274B39">
        <w:trPr>
          <w:trHeight w:val="373"/>
        </w:trPr>
        <w:tc>
          <w:tcPr>
            <w:tcW w:w="758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4B39" w:rsidRPr="00274B39" w:rsidRDefault="00765B32" w:rsidP="00274B39">
            <w:pPr>
              <w:jc w:val="right"/>
              <w:rPr>
                <w:b/>
                <w:sz w:val="16"/>
                <w:szCs w:val="16"/>
              </w:rPr>
            </w:pPr>
            <w:r>
              <w:rPr>
                <w:b/>
                <w:sz w:val="16"/>
                <w:szCs w:val="16"/>
              </w:rPr>
              <w:t>VALOR TOTAL:</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74B39" w:rsidRPr="00274B39" w:rsidRDefault="00274B39" w:rsidP="00765B32">
            <w:pPr>
              <w:jc w:val="right"/>
              <w:rPr>
                <w:b/>
                <w:sz w:val="16"/>
                <w:szCs w:val="16"/>
              </w:rPr>
            </w:pPr>
            <w:r w:rsidRPr="00274B39">
              <w:rPr>
                <w:b/>
                <w:sz w:val="16"/>
                <w:szCs w:val="16"/>
              </w:rPr>
              <w:t xml:space="preserve">R$ </w:t>
            </w:r>
            <w:r w:rsidR="00765B32">
              <w:rPr>
                <w:b/>
                <w:sz w:val="16"/>
                <w:szCs w:val="16"/>
              </w:rPr>
              <w:t>40.504.852,18</w:t>
            </w:r>
          </w:p>
        </w:tc>
      </w:tr>
    </w:tbl>
    <w:p w:rsidR="00FF6E00" w:rsidRDefault="00FF6E00" w:rsidP="00A40387">
      <w:pPr>
        <w:pStyle w:val="Recuodecorpodetexto2"/>
        <w:spacing w:after="0" w:line="240" w:lineRule="auto"/>
        <w:ind w:left="0"/>
        <w:jc w:val="both"/>
        <w:rPr>
          <w:b/>
          <w:sz w:val="22"/>
          <w:szCs w:val="22"/>
          <w:u w:val="single"/>
        </w:rPr>
      </w:pPr>
    </w:p>
    <w:p w:rsidR="00FF6E00" w:rsidRPr="00E65D9C" w:rsidRDefault="00FF6E00" w:rsidP="00FF6E00">
      <w:pPr>
        <w:rPr>
          <w:b/>
          <w:sz w:val="22"/>
          <w:szCs w:val="22"/>
        </w:rPr>
      </w:pPr>
      <w:r>
        <w:rPr>
          <w:b/>
          <w:sz w:val="22"/>
          <w:szCs w:val="22"/>
        </w:rPr>
        <w:lastRenderedPageBreak/>
        <w:t>III</w:t>
      </w:r>
      <w:r w:rsidRPr="00E65D9C">
        <w:rPr>
          <w:b/>
          <w:sz w:val="22"/>
          <w:szCs w:val="22"/>
        </w:rPr>
        <w:t xml:space="preserve"> - FICA ALTERADO NO AVISO DE LICITAÇÃO O VALOR ESTIMADO DA LICITAÇÃO:</w:t>
      </w:r>
    </w:p>
    <w:p w:rsidR="00FF6E00" w:rsidRPr="009B1563" w:rsidRDefault="00FF6E00" w:rsidP="00FF6E00">
      <w:pPr>
        <w:rPr>
          <w:sz w:val="22"/>
          <w:szCs w:val="22"/>
        </w:rPr>
      </w:pPr>
    </w:p>
    <w:p w:rsidR="00FF6E00" w:rsidRPr="00B63BE4" w:rsidRDefault="00FF6E00" w:rsidP="00FF6E00">
      <w:pPr>
        <w:pStyle w:val="Recuodecorpodetexto2"/>
        <w:numPr>
          <w:ilvl w:val="0"/>
          <w:numId w:val="39"/>
        </w:numPr>
        <w:spacing w:after="0" w:line="240" w:lineRule="auto"/>
        <w:rPr>
          <w:sz w:val="22"/>
          <w:szCs w:val="22"/>
        </w:rPr>
      </w:pPr>
      <w:r w:rsidRPr="009B1563">
        <w:rPr>
          <w:sz w:val="22"/>
          <w:szCs w:val="22"/>
        </w:rPr>
        <w:t xml:space="preserve">ONDE SE LÊ: VALOR ESTIMADO: </w:t>
      </w:r>
      <w:r w:rsidRPr="00B63BE4">
        <w:rPr>
          <w:sz w:val="22"/>
          <w:szCs w:val="22"/>
        </w:rPr>
        <w:t>R$</w:t>
      </w:r>
      <w:r w:rsidR="00B63BE4" w:rsidRPr="00B63BE4">
        <w:rPr>
          <w:sz w:val="22"/>
          <w:szCs w:val="22"/>
        </w:rPr>
        <w:t xml:space="preserve"> 39.599.108,88</w:t>
      </w:r>
    </w:p>
    <w:p w:rsidR="00FF6E00" w:rsidRPr="00AF4B80" w:rsidRDefault="00FF6E00" w:rsidP="00B63BE4">
      <w:pPr>
        <w:pStyle w:val="Recuodecorpodetexto2"/>
        <w:numPr>
          <w:ilvl w:val="0"/>
          <w:numId w:val="39"/>
        </w:numPr>
        <w:tabs>
          <w:tab w:val="left" w:pos="426"/>
        </w:tabs>
        <w:spacing w:after="0" w:line="240" w:lineRule="auto"/>
        <w:ind w:left="0" w:firstLine="0"/>
        <w:jc w:val="both"/>
        <w:rPr>
          <w:b/>
          <w:sz w:val="22"/>
          <w:szCs w:val="22"/>
          <w:u w:val="single"/>
        </w:rPr>
      </w:pPr>
      <w:r w:rsidRPr="00AF4B80">
        <w:rPr>
          <w:b/>
          <w:sz w:val="22"/>
          <w:szCs w:val="22"/>
        </w:rPr>
        <w:t xml:space="preserve">LEIAS-SE: VALOR ESTIMADO: </w:t>
      </w:r>
      <w:r w:rsidRPr="00AF4B80">
        <w:rPr>
          <w:b/>
          <w:bCs/>
          <w:sz w:val="22"/>
          <w:szCs w:val="22"/>
        </w:rPr>
        <w:t xml:space="preserve">R$ </w:t>
      </w:r>
      <w:r w:rsidR="00B63BE4" w:rsidRPr="00AF4B80">
        <w:rPr>
          <w:b/>
          <w:sz w:val="22"/>
          <w:szCs w:val="22"/>
        </w:rPr>
        <w:t>40.504.852,18</w:t>
      </w:r>
    </w:p>
    <w:p w:rsidR="00B63BE4" w:rsidRPr="00AF4B80" w:rsidRDefault="00B63BE4" w:rsidP="00B63BE4">
      <w:pPr>
        <w:pStyle w:val="Recuodecorpodetexto2"/>
        <w:spacing w:after="0" w:line="240" w:lineRule="auto"/>
        <w:ind w:left="0"/>
        <w:jc w:val="both"/>
        <w:rPr>
          <w:b/>
          <w:sz w:val="22"/>
          <w:szCs w:val="22"/>
          <w:u w:val="single"/>
        </w:rPr>
      </w:pPr>
    </w:p>
    <w:p w:rsidR="00A40387" w:rsidRPr="0025105D" w:rsidRDefault="00850827" w:rsidP="00A40387">
      <w:pPr>
        <w:pStyle w:val="Recuodecorpodetexto2"/>
        <w:spacing w:after="0" w:line="240" w:lineRule="auto"/>
        <w:ind w:left="0"/>
        <w:jc w:val="both"/>
        <w:rPr>
          <w:sz w:val="22"/>
          <w:szCs w:val="22"/>
        </w:rPr>
      </w:pPr>
      <w:r>
        <w:rPr>
          <w:b/>
          <w:sz w:val="22"/>
          <w:szCs w:val="22"/>
          <w:u w:val="single"/>
        </w:rPr>
        <w:t>I</w:t>
      </w:r>
      <w:r w:rsidR="00FF6E00">
        <w:rPr>
          <w:b/>
          <w:sz w:val="22"/>
          <w:szCs w:val="22"/>
          <w:u w:val="single"/>
        </w:rPr>
        <w:t>V</w:t>
      </w:r>
      <w:r w:rsidR="00A40387" w:rsidRPr="0025105D">
        <w:rPr>
          <w:b/>
          <w:sz w:val="22"/>
          <w:szCs w:val="22"/>
          <w:u w:val="single"/>
        </w:rPr>
        <w:t xml:space="preserve"> - Fica alterada a data de abertura da sessão conforme abaixo</w:t>
      </w:r>
      <w:r w:rsidR="00A40387" w:rsidRPr="0025105D">
        <w:rPr>
          <w:b/>
          <w:sz w:val="22"/>
          <w:szCs w:val="22"/>
        </w:rPr>
        <w:t>,</w:t>
      </w:r>
      <w:r w:rsidR="00A40387" w:rsidRPr="0025105D">
        <w:rPr>
          <w:sz w:val="22"/>
          <w:szCs w:val="22"/>
        </w:rPr>
        <w:t xml:space="preserve"> em atendimento ao disposto no Artigo 20 do Decreto Estadual 12.205/06 e ao § 4º, do Art. 21, da Lei 8.666/93, a qual se aplica subsidiariamente a modalidade Pregão:</w:t>
      </w:r>
    </w:p>
    <w:p w:rsidR="00A40387" w:rsidRPr="0025105D" w:rsidRDefault="00A40387" w:rsidP="00A40387">
      <w:pPr>
        <w:pStyle w:val="PargrafodaLista"/>
        <w:tabs>
          <w:tab w:val="left" w:pos="284"/>
        </w:tabs>
        <w:rPr>
          <w:sz w:val="22"/>
          <w:szCs w:val="22"/>
        </w:rPr>
      </w:pPr>
    </w:p>
    <w:p w:rsidR="00A40387" w:rsidRPr="0025105D" w:rsidRDefault="00A40387" w:rsidP="009724DD">
      <w:pPr>
        <w:pStyle w:val="PargrafodaLista"/>
        <w:ind w:left="0"/>
        <w:jc w:val="both"/>
        <w:rPr>
          <w:b/>
          <w:sz w:val="22"/>
          <w:szCs w:val="22"/>
        </w:rPr>
      </w:pPr>
      <w:r w:rsidRPr="0025105D">
        <w:rPr>
          <w:b/>
          <w:sz w:val="22"/>
          <w:szCs w:val="22"/>
        </w:rPr>
        <w:t xml:space="preserve">Data de Abertura: </w:t>
      </w:r>
      <w:r w:rsidR="004A27A4">
        <w:rPr>
          <w:b/>
          <w:sz w:val="22"/>
          <w:szCs w:val="22"/>
        </w:rPr>
        <w:t>16</w:t>
      </w:r>
      <w:r w:rsidR="0045516C">
        <w:rPr>
          <w:b/>
          <w:sz w:val="22"/>
          <w:szCs w:val="22"/>
        </w:rPr>
        <w:t>/</w:t>
      </w:r>
      <w:r w:rsidR="004A27A4">
        <w:rPr>
          <w:b/>
          <w:sz w:val="22"/>
          <w:szCs w:val="22"/>
        </w:rPr>
        <w:t>10</w:t>
      </w:r>
      <w:r w:rsidR="00636BEC">
        <w:rPr>
          <w:b/>
          <w:sz w:val="22"/>
          <w:szCs w:val="22"/>
        </w:rPr>
        <w:t>/2019</w:t>
      </w:r>
      <w:r w:rsidRPr="0025105D">
        <w:rPr>
          <w:b/>
          <w:sz w:val="22"/>
          <w:szCs w:val="22"/>
        </w:rPr>
        <w:t xml:space="preserve"> às 09h</w:t>
      </w:r>
      <w:r w:rsidR="007D0CB6">
        <w:rPr>
          <w:b/>
          <w:sz w:val="22"/>
          <w:szCs w:val="22"/>
        </w:rPr>
        <w:t>3</w:t>
      </w:r>
      <w:r w:rsidRPr="0025105D">
        <w:rPr>
          <w:b/>
          <w:sz w:val="22"/>
          <w:szCs w:val="22"/>
        </w:rPr>
        <w:t>0min (horário de Brasília – DF).</w:t>
      </w:r>
    </w:p>
    <w:p w:rsidR="00A40387" w:rsidRPr="0025105D" w:rsidRDefault="00A40387" w:rsidP="009724DD">
      <w:pPr>
        <w:pStyle w:val="PargrafodaLista"/>
        <w:ind w:left="0"/>
        <w:jc w:val="both"/>
        <w:rPr>
          <w:sz w:val="22"/>
          <w:szCs w:val="22"/>
        </w:rPr>
      </w:pPr>
      <w:r w:rsidRPr="0025105D">
        <w:rPr>
          <w:b/>
          <w:bCs/>
          <w:sz w:val="22"/>
          <w:szCs w:val="22"/>
        </w:rPr>
        <w:t xml:space="preserve">Endereço: no site de licitações </w:t>
      </w:r>
      <w:hyperlink r:id="rId8" w:history="1">
        <w:r w:rsidRPr="0025105D">
          <w:rPr>
            <w:rStyle w:val="Hyperlink"/>
            <w:bCs/>
            <w:sz w:val="22"/>
            <w:szCs w:val="22"/>
          </w:rPr>
          <w:t>www.comprasnet.gov.br</w:t>
        </w:r>
      </w:hyperlink>
    </w:p>
    <w:p w:rsidR="00A40387" w:rsidRPr="0025105D" w:rsidRDefault="00A40387" w:rsidP="009724DD">
      <w:pPr>
        <w:pStyle w:val="PargrafodaLista"/>
        <w:ind w:left="0"/>
        <w:jc w:val="both"/>
        <w:rPr>
          <w:sz w:val="22"/>
          <w:szCs w:val="22"/>
        </w:rPr>
      </w:pPr>
    </w:p>
    <w:p w:rsidR="00A40387" w:rsidRPr="0025105D" w:rsidRDefault="00FF6E00" w:rsidP="009724DD">
      <w:pPr>
        <w:pStyle w:val="PargrafodaLista"/>
        <w:tabs>
          <w:tab w:val="left" w:pos="284"/>
        </w:tabs>
        <w:ind w:left="0"/>
        <w:jc w:val="both"/>
        <w:rPr>
          <w:b/>
          <w:sz w:val="22"/>
          <w:szCs w:val="22"/>
          <w:u w:val="single"/>
        </w:rPr>
      </w:pPr>
      <w:r>
        <w:rPr>
          <w:b/>
          <w:sz w:val="22"/>
          <w:szCs w:val="22"/>
          <w:u w:val="single"/>
        </w:rPr>
        <w:t>V-</w:t>
      </w:r>
      <w:r w:rsidR="004A27A4">
        <w:rPr>
          <w:b/>
          <w:sz w:val="22"/>
          <w:szCs w:val="22"/>
          <w:u w:val="single"/>
        </w:rPr>
        <w:t xml:space="preserve"> </w:t>
      </w:r>
      <w:r w:rsidR="00A40387" w:rsidRPr="0025105D">
        <w:rPr>
          <w:b/>
          <w:sz w:val="22"/>
          <w:szCs w:val="22"/>
          <w:u w:val="single"/>
        </w:rPr>
        <w:t>Prevalecem inalteradas as demais cláusulas do edital.</w:t>
      </w:r>
    </w:p>
    <w:p w:rsidR="00A40387" w:rsidRPr="0025105D" w:rsidRDefault="00A40387" w:rsidP="009724DD">
      <w:pPr>
        <w:pStyle w:val="PargrafodaLista"/>
        <w:ind w:left="0"/>
        <w:jc w:val="both"/>
        <w:rPr>
          <w:b/>
          <w:sz w:val="22"/>
          <w:szCs w:val="22"/>
        </w:rPr>
      </w:pPr>
    </w:p>
    <w:p w:rsidR="00A40387" w:rsidRPr="0025105D" w:rsidRDefault="00A40387" w:rsidP="009724DD">
      <w:pPr>
        <w:pStyle w:val="PargrafodaLista"/>
        <w:ind w:left="0"/>
        <w:jc w:val="both"/>
        <w:rPr>
          <w:sz w:val="22"/>
          <w:szCs w:val="22"/>
        </w:rPr>
      </w:pPr>
      <w:r w:rsidRPr="0025105D">
        <w:rPr>
          <w:bCs/>
          <w:sz w:val="22"/>
          <w:szCs w:val="22"/>
        </w:rPr>
        <w:t xml:space="preserve">Eventuais dúvidas poderão ser sanadas junto a </w:t>
      </w:r>
      <w:proofErr w:type="spellStart"/>
      <w:r w:rsidRPr="0025105D">
        <w:rPr>
          <w:bCs/>
          <w:sz w:val="22"/>
          <w:szCs w:val="22"/>
        </w:rPr>
        <w:t>Pregoeira</w:t>
      </w:r>
      <w:proofErr w:type="spellEnd"/>
      <w:r w:rsidRPr="0025105D">
        <w:rPr>
          <w:bCs/>
          <w:sz w:val="22"/>
          <w:szCs w:val="22"/>
        </w:rPr>
        <w:t xml:space="preserve"> e à Equipe de Apoio através do telefone (69) 3212-9270 ou pelo email </w:t>
      </w:r>
      <w:hyperlink r:id="rId9" w:history="1">
        <w:r w:rsidRPr="0025105D">
          <w:rPr>
            <w:rStyle w:val="Hyperlink"/>
            <w:bCs/>
            <w:color w:val="auto"/>
            <w:sz w:val="22"/>
            <w:szCs w:val="22"/>
          </w:rPr>
          <w:t>supel.omega@gmail.com</w:t>
        </w:r>
      </w:hyperlink>
    </w:p>
    <w:p w:rsidR="00A40387" w:rsidRPr="0025105D" w:rsidRDefault="00A40387" w:rsidP="009724DD">
      <w:pPr>
        <w:pStyle w:val="PargrafodaLista"/>
        <w:ind w:left="0"/>
        <w:jc w:val="both"/>
        <w:rPr>
          <w:bCs/>
          <w:sz w:val="22"/>
          <w:szCs w:val="22"/>
        </w:rPr>
      </w:pPr>
    </w:p>
    <w:p w:rsidR="00A40387" w:rsidRPr="0025105D" w:rsidRDefault="00A40387" w:rsidP="009724DD">
      <w:pPr>
        <w:pStyle w:val="PargrafodaLista"/>
        <w:ind w:left="0"/>
        <w:jc w:val="both"/>
        <w:rPr>
          <w:bCs/>
          <w:sz w:val="22"/>
          <w:szCs w:val="22"/>
        </w:rPr>
      </w:pPr>
      <w:r w:rsidRPr="0025105D">
        <w:rPr>
          <w:bCs/>
          <w:sz w:val="22"/>
          <w:szCs w:val="22"/>
        </w:rPr>
        <w:t>Publique-se.</w:t>
      </w:r>
    </w:p>
    <w:p w:rsidR="00A40387" w:rsidRPr="0025105D" w:rsidRDefault="00A40387" w:rsidP="009724DD">
      <w:pPr>
        <w:pStyle w:val="PargrafodaLista"/>
        <w:ind w:left="0"/>
        <w:jc w:val="both"/>
        <w:rPr>
          <w:bCs/>
          <w:sz w:val="22"/>
          <w:szCs w:val="22"/>
        </w:rPr>
      </w:pPr>
    </w:p>
    <w:p w:rsidR="00A40387" w:rsidRPr="0025105D" w:rsidRDefault="00A40387" w:rsidP="009724DD">
      <w:pPr>
        <w:pStyle w:val="PargrafodaLista"/>
        <w:ind w:left="0"/>
        <w:jc w:val="both"/>
        <w:rPr>
          <w:sz w:val="22"/>
          <w:szCs w:val="22"/>
        </w:rPr>
      </w:pPr>
      <w:r w:rsidRPr="0025105D">
        <w:rPr>
          <w:sz w:val="22"/>
          <w:szCs w:val="22"/>
        </w:rPr>
        <w:t xml:space="preserve">Porto Velho - RO, </w:t>
      </w:r>
      <w:r w:rsidR="008D5056">
        <w:rPr>
          <w:sz w:val="22"/>
          <w:szCs w:val="22"/>
        </w:rPr>
        <w:t>30</w:t>
      </w:r>
      <w:r w:rsidR="00A52F86">
        <w:rPr>
          <w:sz w:val="22"/>
          <w:szCs w:val="22"/>
        </w:rPr>
        <w:t xml:space="preserve"> de </w:t>
      </w:r>
      <w:r w:rsidR="00472408">
        <w:rPr>
          <w:sz w:val="22"/>
          <w:szCs w:val="22"/>
        </w:rPr>
        <w:t>setembro</w:t>
      </w:r>
      <w:r w:rsidRPr="0025105D">
        <w:rPr>
          <w:sz w:val="22"/>
          <w:szCs w:val="22"/>
        </w:rPr>
        <w:t xml:space="preserve"> de 2019.</w:t>
      </w:r>
    </w:p>
    <w:p w:rsidR="00A40387" w:rsidRPr="0025105D" w:rsidRDefault="00A40387" w:rsidP="00A40387">
      <w:pPr>
        <w:pStyle w:val="Ttulo1"/>
        <w:ind w:left="720"/>
        <w:jc w:val="center"/>
        <w:rPr>
          <w:rFonts w:ascii="Times New Roman" w:eastAsia="Times New Roman" w:hAnsi="Times New Roman" w:cs="Times New Roman"/>
          <w:bCs w:val="0"/>
          <w:color w:val="auto"/>
          <w:sz w:val="22"/>
          <w:szCs w:val="22"/>
        </w:rPr>
      </w:pPr>
      <w:r w:rsidRPr="0025105D">
        <w:rPr>
          <w:rFonts w:ascii="Times New Roman" w:eastAsia="Times New Roman" w:hAnsi="Times New Roman" w:cs="Times New Roman"/>
          <w:bCs w:val="0"/>
          <w:color w:val="auto"/>
          <w:sz w:val="22"/>
          <w:szCs w:val="22"/>
        </w:rPr>
        <w:t>MARIA DO CARMO DO PRADO</w:t>
      </w:r>
    </w:p>
    <w:p w:rsidR="00A40387" w:rsidRPr="0025105D" w:rsidRDefault="00A40387" w:rsidP="00A40387">
      <w:pPr>
        <w:pStyle w:val="Rodap"/>
        <w:ind w:left="720" w:right="-1"/>
        <w:jc w:val="center"/>
        <w:rPr>
          <w:sz w:val="22"/>
          <w:szCs w:val="22"/>
        </w:rPr>
      </w:pPr>
      <w:proofErr w:type="spellStart"/>
      <w:r w:rsidRPr="0025105D">
        <w:rPr>
          <w:bCs/>
          <w:sz w:val="22"/>
          <w:szCs w:val="22"/>
        </w:rPr>
        <w:t>Pregoeira</w:t>
      </w:r>
      <w:proofErr w:type="spellEnd"/>
      <w:r w:rsidRPr="0025105D">
        <w:rPr>
          <w:bCs/>
          <w:sz w:val="22"/>
          <w:szCs w:val="22"/>
        </w:rPr>
        <w:t xml:space="preserve"> - Equipe ÔMEGA/SUPEL/RO</w:t>
      </w:r>
    </w:p>
    <w:p w:rsidR="009B1563" w:rsidRPr="0025105D" w:rsidRDefault="00A40387" w:rsidP="003E3792">
      <w:pPr>
        <w:pStyle w:val="PargrafodaLista"/>
        <w:rPr>
          <w:b/>
          <w:sz w:val="22"/>
          <w:szCs w:val="22"/>
        </w:rPr>
      </w:pPr>
      <w:r w:rsidRPr="0025105D">
        <w:rPr>
          <w:sz w:val="22"/>
          <w:szCs w:val="22"/>
        </w:rPr>
        <w:t xml:space="preserve">                                                   </w:t>
      </w:r>
      <w:r w:rsidR="00A4072A">
        <w:rPr>
          <w:sz w:val="22"/>
          <w:szCs w:val="22"/>
        </w:rPr>
        <w:t xml:space="preserve">     </w:t>
      </w:r>
      <w:r w:rsidRPr="0025105D">
        <w:rPr>
          <w:sz w:val="22"/>
          <w:szCs w:val="22"/>
        </w:rPr>
        <w:t xml:space="preserve">    Mat. </w:t>
      </w:r>
      <w:r w:rsidRPr="0025105D">
        <w:rPr>
          <w:bCs/>
          <w:sz w:val="22"/>
          <w:szCs w:val="22"/>
        </w:rPr>
        <w:t>300131839</w:t>
      </w:r>
    </w:p>
    <w:sectPr w:rsidR="009B1563" w:rsidRPr="0025105D" w:rsidSect="00516441">
      <w:headerReference w:type="default" r:id="rId10"/>
      <w:footerReference w:type="default" r:id="rId11"/>
      <w:pgSz w:w="11906" w:h="16838"/>
      <w:pgMar w:top="1418" w:right="1304" w:bottom="1276" w:left="1701" w:header="425"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E00" w:rsidRDefault="00FF6E00" w:rsidP="005F748A">
      <w:r>
        <w:separator/>
      </w:r>
    </w:p>
  </w:endnote>
  <w:endnote w:type="continuationSeparator" w:id="1">
    <w:p w:rsidR="00FF6E00" w:rsidRDefault="00FF6E00" w:rsidP="005F7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00" w:rsidRPr="006767D4" w:rsidRDefault="00FF6E00" w:rsidP="008A314B">
    <w:pPr>
      <w:tabs>
        <w:tab w:val="left" w:pos="6521"/>
      </w:tabs>
      <w:rPr>
        <w:bCs/>
        <w:sz w:val="14"/>
        <w:szCs w:val="14"/>
      </w:rPr>
    </w:pPr>
    <w:r>
      <w:rPr>
        <w:b/>
        <w:bCs/>
        <w:i/>
        <w:sz w:val="14"/>
        <w:szCs w:val="14"/>
      </w:rPr>
      <w:t>MCP/</w:t>
    </w:r>
    <w:r w:rsidRPr="00A419B8">
      <w:rPr>
        <w:i/>
        <w:sz w:val="14"/>
        <w:szCs w:val="14"/>
      </w:rPr>
      <w:t>ÔMEGA</w:t>
    </w:r>
    <w:r>
      <w:rPr>
        <w:bCs/>
        <w:sz w:val="14"/>
        <w:szCs w:val="14"/>
      </w:rPr>
      <w:t xml:space="preserve">                                                                                                                             Maria do Carmo do Prado/</w:t>
    </w:r>
    <w:proofErr w:type="spellStart"/>
    <w:r>
      <w:rPr>
        <w:bCs/>
        <w:sz w:val="14"/>
        <w:szCs w:val="14"/>
      </w:rPr>
      <w:t>Pregoeira-Equipe</w:t>
    </w:r>
    <w:proofErr w:type="spellEnd"/>
    <w:r>
      <w:rPr>
        <w:bCs/>
        <w:sz w:val="14"/>
        <w:szCs w:val="14"/>
      </w:rPr>
      <w:t xml:space="preserve"> Ômega</w:t>
    </w:r>
  </w:p>
  <w:p w:rsidR="00FF6E00" w:rsidRDefault="00FF6E0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E00" w:rsidRDefault="00FF6E00" w:rsidP="005F748A">
      <w:r>
        <w:separator/>
      </w:r>
    </w:p>
  </w:footnote>
  <w:footnote w:type="continuationSeparator" w:id="1">
    <w:p w:rsidR="00FF6E00" w:rsidRDefault="00FF6E00"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00" w:rsidRDefault="007E253F"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FF6E00" w:rsidRPr="00B91943" w:rsidRDefault="00FF6E00" w:rsidP="00AC01F2">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FF6E00" w:rsidRDefault="00FF6E00"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FF6E00">
      <w:rPr>
        <w:noProof/>
      </w:rPr>
      <w:tab/>
    </w:r>
    <w:r w:rsidR="00FF6E00">
      <w:rPr>
        <w:noProof/>
      </w:rPr>
      <w:tab/>
    </w:r>
    <w:r w:rsidR="00FF6E00">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FF6E00" w:rsidRPr="00504C26" w:rsidRDefault="00FF6E00" w:rsidP="00AC01F2">
    <w:pPr>
      <w:pStyle w:val="Cabealho"/>
      <w:jc w:val="center"/>
      <w:rPr>
        <w:sz w:val="16"/>
        <w:szCs w:val="16"/>
      </w:rPr>
    </w:pPr>
  </w:p>
  <w:p w:rsidR="00FF6E00" w:rsidRDefault="00FF6E00" w:rsidP="00AC01F2">
    <w:pPr>
      <w:pStyle w:val="Cabealho"/>
      <w:spacing w:before="100" w:after="100"/>
      <w:contextualSpacing/>
      <w:jc w:val="center"/>
      <w:rPr>
        <w:b/>
        <w:sz w:val="22"/>
        <w:szCs w:val="22"/>
      </w:rPr>
    </w:pPr>
    <w:r>
      <w:rPr>
        <w:b/>
        <w:sz w:val="22"/>
        <w:szCs w:val="22"/>
      </w:rPr>
      <w:t>SUPERINTENDÊNCIA ESTADUAL DE LICITAÇÕES - SUPEL</w:t>
    </w:r>
  </w:p>
  <w:p w:rsidR="00FF6E00" w:rsidRDefault="00FF6E00" w:rsidP="00AC01F2">
    <w:pPr>
      <w:pStyle w:val="Cabealho"/>
      <w:spacing w:before="100" w:after="100"/>
      <w:contextualSpacing/>
      <w:jc w:val="center"/>
      <w:rPr>
        <w:sz w:val="22"/>
        <w:szCs w:val="22"/>
      </w:rPr>
    </w:pPr>
    <w:r>
      <w:rPr>
        <w:sz w:val="22"/>
        <w:szCs w:val="22"/>
      </w:rPr>
      <w:t>Palácio Rio Madeira - Ed. Rio Pacaás Novos (Palácio Central) 2º Andar.</w:t>
    </w:r>
  </w:p>
  <w:p w:rsidR="00FF6E00" w:rsidRDefault="00FF6E00"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w:t>
    </w:r>
    <w:proofErr w:type="gramStart"/>
    <w:r>
      <w:rPr>
        <w:sz w:val="22"/>
        <w:szCs w:val="22"/>
      </w:rPr>
      <w:t>nº.</w:t>
    </w:r>
    <w:proofErr w:type="gramEnd"/>
    <w:r>
      <w:rPr>
        <w:sz w:val="22"/>
        <w:szCs w:val="22"/>
      </w:rPr>
      <w:t>2986 – Pedrinhas, Porto Velho, RO</w:t>
    </w:r>
  </w:p>
  <w:p w:rsidR="00FF6E00" w:rsidRDefault="00FF6E00" w:rsidP="00AC01F2">
    <w:pPr>
      <w:pStyle w:val="Cabealho"/>
      <w:spacing w:before="100" w:after="100"/>
      <w:contextualSpacing/>
      <w:jc w:val="center"/>
      <w:rPr>
        <w:sz w:val="21"/>
        <w:szCs w:val="21"/>
      </w:rPr>
    </w:pPr>
    <w:r>
      <w:rPr>
        <w:sz w:val="21"/>
        <w:szCs w:val="21"/>
      </w:rPr>
      <w:t>Equipe de Licitações ÔMEGA - Tel. (69) 3212-9270</w:t>
    </w:r>
  </w:p>
  <w:p w:rsidR="00FF6E00" w:rsidRPr="00AC01F2" w:rsidRDefault="00FF6E00" w:rsidP="00AC01F2">
    <w:pPr>
      <w:pStyle w:val="Cabealho"/>
      <w:rPr>
        <w:sz w:val="16"/>
        <w:szCs w:val="16"/>
      </w:rPr>
    </w:pPr>
  </w:p>
  <w:p w:rsidR="00FF6E00" w:rsidRPr="00AC01F2" w:rsidRDefault="00FF6E00"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ACD"/>
    <w:multiLevelType w:val="multilevel"/>
    <w:tmpl w:val="9C2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92915E6"/>
    <w:multiLevelType w:val="hybridMultilevel"/>
    <w:tmpl w:val="C922D7B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3">
    <w:nsid w:val="0B6D109E"/>
    <w:multiLevelType w:val="multilevel"/>
    <w:tmpl w:val="A40A9A6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430"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C2299F"/>
    <w:multiLevelType w:val="hybridMultilevel"/>
    <w:tmpl w:val="DFCAF1D6"/>
    <w:lvl w:ilvl="0" w:tplc="4306B1B4">
      <w:start w:val="1"/>
      <w:numFmt w:val="lowerLetter"/>
      <w:lvlText w:val="%1)"/>
      <w:lvlJc w:val="left"/>
      <w:pPr>
        <w:ind w:left="927" w:hanging="360"/>
      </w:pPr>
      <w:rPr>
        <w:rFonts w:hint="default"/>
        <w:b/>
        <w:color w:val="auto"/>
      </w:rPr>
    </w:lvl>
    <w:lvl w:ilvl="1" w:tplc="9A6A4A0C" w:tentative="1">
      <w:start w:val="1"/>
      <w:numFmt w:val="lowerLetter"/>
      <w:lvlText w:val="%2."/>
      <w:lvlJc w:val="left"/>
      <w:pPr>
        <w:ind w:left="1647" w:hanging="360"/>
      </w:pPr>
    </w:lvl>
    <w:lvl w:ilvl="2" w:tplc="127EB4B2">
      <w:start w:val="1"/>
      <w:numFmt w:val="lowerRoman"/>
      <w:lvlText w:val="%3."/>
      <w:lvlJc w:val="right"/>
      <w:pPr>
        <w:ind w:left="2367" w:hanging="180"/>
      </w:pPr>
    </w:lvl>
    <w:lvl w:ilvl="3" w:tplc="937A55C4" w:tentative="1">
      <w:start w:val="1"/>
      <w:numFmt w:val="decimal"/>
      <w:lvlText w:val="%4."/>
      <w:lvlJc w:val="left"/>
      <w:pPr>
        <w:ind w:left="3087" w:hanging="360"/>
      </w:pPr>
    </w:lvl>
    <w:lvl w:ilvl="4" w:tplc="A922F902" w:tentative="1">
      <w:start w:val="1"/>
      <w:numFmt w:val="lowerLetter"/>
      <w:lvlText w:val="%5."/>
      <w:lvlJc w:val="left"/>
      <w:pPr>
        <w:ind w:left="3807" w:hanging="360"/>
      </w:pPr>
    </w:lvl>
    <w:lvl w:ilvl="5" w:tplc="7262B4EE" w:tentative="1">
      <w:start w:val="1"/>
      <w:numFmt w:val="lowerRoman"/>
      <w:lvlText w:val="%6."/>
      <w:lvlJc w:val="right"/>
      <w:pPr>
        <w:ind w:left="4527" w:hanging="180"/>
      </w:pPr>
    </w:lvl>
    <w:lvl w:ilvl="6" w:tplc="A6325DF4" w:tentative="1">
      <w:start w:val="1"/>
      <w:numFmt w:val="decimal"/>
      <w:lvlText w:val="%7."/>
      <w:lvlJc w:val="left"/>
      <w:pPr>
        <w:ind w:left="5247" w:hanging="360"/>
      </w:pPr>
    </w:lvl>
    <w:lvl w:ilvl="7" w:tplc="D5B04464" w:tentative="1">
      <w:start w:val="1"/>
      <w:numFmt w:val="lowerLetter"/>
      <w:lvlText w:val="%8."/>
      <w:lvlJc w:val="left"/>
      <w:pPr>
        <w:ind w:left="5967" w:hanging="360"/>
      </w:pPr>
    </w:lvl>
    <w:lvl w:ilvl="8" w:tplc="2C5E91E8" w:tentative="1">
      <w:start w:val="1"/>
      <w:numFmt w:val="lowerRoman"/>
      <w:lvlText w:val="%9."/>
      <w:lvlJc w:val="right"/>
      <w:pPr>
        <w:ind w:left="6687" w:hanging="180"/>
      </w:pPr>
    </w:lvl>
  </w:abstractNum>
  <w:abstractNum w:abstractNumId="5">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6">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8F77E51"/>
    <w:multiLevelType w:val="multilevel"/>
    <w:tmpl w:val="A1302F6C"/>
    <w:lvl w:ilvl="0">
      <w:start w:val="21"/>
      <w:numFmt w:val="decimal"/>
      <w:lvlText w:val="%1."/>
      <w:lvlJc w:val="left"/>
      <w:pPr>
        <w:ind w:left="645" w:hanging="645"/>
      </w:pPr>
      <w:rPr>
        <w:rFonts w:hint="default"/>
        <w:b/>
        <w:i/>
        <w:color w:val="auto"/>
        <w:sz w:val="22"/>
      </w:rPr>
    </w:lvl>
    <w:lvl w:ilvl="1">
      <w:start w:val="4"/>
      <w:numFmt w:val="decimal"/>
      <w:lvlText w:val="%1.%2."/>
      <w:lvlJc w:val="left"/>
      <w:pPr>
        <w:ind w:left="900" w:hanging="720"/>
      </w:pPr>
      <w:rPr>
        <w:rFonts w:hint="default"/>
        <w:b/>
        <w:i/>
        <w:color w:val="auto"/>
        <w:sz w:val="22"/>
      </w:rPr>
    </w:lvl>
    <w:lvl w:ilvl="2">
      <w:start w:val="1"/>
      <w:numFmt w:val="decimal"/>
      <w:lvlText w:val="%1.%2.%3."/>
      <w:lvlJc w:val="left"/>
      <w:pPr>
        <w:ind w:left="1080" w:hanging="720"/>
      </w:pPr>
      <w:rPr>
        <w:rFonts w:hint="default"/>
        <w:b/>
        <w:i w:val="0"/>
        <w:color w:val="auto"/>
        <w:sz w:val="22"/>
      </w:rPr>
    </w:lvl>
    <w:lvl w:ilvl="3">
      <w:start w:val="1"/>
      <w:numFmt w:val="decimal"/>
      <w:lvlText w:val="%1.%2.%3.%4."/>
      <w:lvlJc w:val="left"/>
      <w:pPr>
        <w:ind w:left="1620" w:hanging="1080"/>
      </w:pPr>
      <w:rPr>
        <w:rFonts w:hint="default"/>
        <w:b/>
        <w:i/>
        <w:color w:val="auto"/>
        <w:sz w:val="22"/>
      </w:rPr>
    </w:lvl>
    <w:lvl w:ilvl="4">
      <w:start w:val="1"/>
      <w:numFmt w:val="decimal"/>
      <w:lvlText w:val="%1.%2.%3.%4.%5."/>
      <w:lvlJc w:val="left"/>
      <w:pPr>
        <w:ind w:left="1800" w:hanging="1080"/>
      </w:pPr>
      <w:rPr>
        <w:rFonts w:hint="default"/>
        <w:b/>
        <w:i/>
        <w:color w:val="auto"/>
        <w:sz w:val="22"/>
      </w:rPr>
    </w:lvl>
    <w:lvl w:ilvl="5">
      <w:start w:val="1"/>
      <w:numFmt w:val="decimal"/>
      <w:lvlText w:val="%1.%2.%3.%4.%5.%6."/>
      <w:lvlJc w:val="left"/>
      <w:pPr>
        <w:ind w:left="2340" w:hanging="1440"/>
      </w:pPr>
      <w:rPr>
        <w:rFonts w:hint="default"/>
        <w:b/>
        <w:i/>
        <w:color w:val="auto"/>
        <w:sz w:val="22"/>
      </w:rPr>
    </w:lvl>
    <w:lvl w:ilvl="6">
      <w:start w:val="1"/>
      <w:numFmt w:val="decimal"/>
      <w:lvlText w:val="%1.%2.%3.%4.%5.%6.%7."/>
      <w:lvlJc w:val="left"/>
      <w:pPr>
        <w:ind w:left="2520" w:hanging="1440"/>
      </w:pPr>
      <w:rPr>
        <w:rFonts w:hint="default"/>
        <w:b/>
        <w:i/>
        <w:color w:val="auto"/>
        <w:sz w:val="22"/>
      </w:rPr>
    </w:lvl>
    <w:lvl w:ilvl="7">
      <w:start w:val="1"/>
      <w:numFmt w:val="decimal"/>
      <w:lvlText w:val="%1.%2.%3.%4.%5.%6.%7.%8."/>
      <w:lvlJc w:val="left"/>
      <w:pPr>
        <w:ind w:left="3060" w:hanging="1800"/>
      </w:pPr>
      <w:rPr>
        <w:rFonts w:hint="default"/>
        <w:b/>
        <w:i/>
        <w:color w:val="auto"/>
        <w:sz w:val="22"/>
      </w:rPr>
    </w:lvl>
    <w:lvl w:ilvl="8">
      <w:start w:val="1"/>
      <w:numFmt w:val="decimal"/>
      <w:lvlText w:val="%1.%2.%3.%4.%5.%6.%7.%8.%9."/>
      <w:lvlJc w:val="left"/>
      <w:pPr>
        <w:ind w:left="3600" w:hanging="2160"/>
      </w:pPr>
      <w:rPr>
        <w:rFonts w:hint="default"/>
        <w:b/>
        <w:i/>
        <w:color w:val="auto"/>
        <w:sz w:val="22"/>
      </w:rPr>
    </w:lvl>
  </w:abstractNum>
  <w:abstractNum w:abstractNumId="8">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1">
    <w:nsid w:val="20DD6F9E"/>
    <w:multiLevelType w:val="multilevel"/>
    <w:tmpl w:val="6448858C"/>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suff w:val="space"/>
      <w:lvlText w:val="%1.%2.%3."/>
      <w:lvlJc w:val="left"/>
      <w:pPr>
        <w:ind w:left="375" w:hanging="375"/>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22D56BBE"/>
    <w:multiLevelType w:val="multilevel"/>
    <w:tmpl w:val="3440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4">
    <w:nsid w:val="2D4D152E"/>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5">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nsid w:val="3B001BE7"/>
    <w:multiLevelType w:val="hybridMultilevel"/>
    <w:tmpl w:val="3DEE659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9">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443151B3"/>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21">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3">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4">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6">
    <w:nsid w:val="55020580"/>
    <w:multiLevelType w:val="multilevel"/>
    <w:tmpl w:val="54A4A0F4"/>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suff w:val="space"/>
      <w:lvlText w:val="%1.%2.%3."/>
      <w:lvlJc w:val="left"/>
      <w:pPr>
        <w:ind w:left="375" w:hanging="375"/>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nsid w:val="5701114C"/>
    <w:multiLevelType w:val="hybridMultilevel"/>
    <w:tmpl w:val="738651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9">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0">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32">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3">
    <w:nsid w:val="6263411C"/>
    <w:multiLevelType w:val="hybridMultilevel"/>
    <w:tmpl w:val="6A56C4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4EB631E"/>
    <w:multiLevelType w:val="hybridMultilevel"/>
    <w:tmpl w:val="9846627C"/>
    <w:lvl w:ilvl="0" w:tplc="29CE3A4A">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7">
    <w:nsid w:val="6D9D72CD"/>
    <w:multiLevelType w:val="multilevel"/>
    <w:tmpl w:val="E012A37C"/>
    <w:lvl w:ilvl="0">
      <w:start w:val="2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6E53438A"/>
    <w:multiLevelType w:val="multilevel"/>
    <w:tmpl w:val="91CEFE7C"/>
    <w:lvl w:ilvl="0">
      <w:start w:val="6"/>
      <w:numFmt w:val="decimal"/>
      <w:lvlText w:val="%1."/>
      <w:lvlJc w:val="left"/>
      <w:pPr>
        <w:ind w:left="375" w:hanging="375"/>
      </w:pPr>
      <w:rPr>
        <w:rFonts w:hint="default"/>
      </w:rPr>
    </w:lvl>
    <w:lvl w:ilvl="1">
      <w:start w:val="4"/>
      <w:numFmt w:val="decimal"/>
      <w:lvlText w:val="%1.%2."/>
      <w:lvlJc w:val="left"/>
      <w:pPr>
        <w:ind w:left="555" w:hanging="375"/>
      </w:pPr>
      <w:rPr>
        <w:rFonts w:hint="default"/>
      </w:rPr>
    </w:lvl>
    <w:lvl w:ilvl="2">
      <w:start w:val="1"/>
      <w:numFmt w:val="decimal"/>
      <w:suff w:val="space"/>
      <w:lvlText w:val="%1.%2.%3."/>
      <w:lvlJc w:val="left"/>
      <w:pPr>
        <w:ind w:left="735" w:hanging="375"/>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39">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41">
    <w:nsid w:val="7D78284F"/>
    <w:multiLevelType w:val="hybridMultilevel"/>
    <w:tmpl w:val="3EEE912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42">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39"/>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num>
  <w:num w:numId="5">
    <w:abstractNumId w:val="19"/>
  </w:num>
  <w:num w:numId="6">
    <w:abstractNumId w:val="36"/>
  </w:num>
  <w:num w:numId="7">
    <w:abstractNumId w:val="1"/>
  </w:num>
  <w:num w:numId="8">
    <w:abstractNumId w:val="8"/>
  </w:num>
  <w:num w:numId="9">
    <w:abstractNumId w:val="30"/>
  </w:num>
  <w:num w:numId="10">
    <w:abstractNumId w:val="25"/>
  </w:num>
  <w:num w:numId="11">
    <w:abstractNumId w:val="40"/>
  </w:num>
  <w:num w:numId="12">
    <w:abstractNumId w:val="6"/>
  </w:num>
  <w:num w:numId="13">
    <w:abstractNumId w:val="22"/>
  </w:num>
  <w:num w:numId="14">
    <w:abstractNumId w:val="16"/>
  </w:num>
  <w:num w:numId="15">
    <w:abstractNumId w:val="42"/>
  </w:num>
  <w:num w:numId="16">
    <w:abstractNumId w:val="35"/>
  </w:num>
  <w:num w:numId="17">
    <w:abstractNumId w:val="29"/>
  </w:num>
  <w:num w:numId="18">
    <w:abstractNumId w:val="32"/>
  </w:num>
  <w:num w:numId="19">
    <w:abstractNumId w:val="9"/>
  </w:num>
  <w:num w:numId="20">
    <w:abstractNumId w:val="10"/>
  </w:num>
  <w:num w:numId="21">
    <w:abstractNumId w:val="31"/>
  </w:num>
  <w:num w:numId="22">
    <w:abstractNumId w:val="28"/>
  </w:num>
  <w:num w:numId="23">
    <w:abstractNumId w:val="13"/>
  </w:num>
  <w:num w:numId="24">
    <w:abstractNumId w:val="5"/>
  </w:num>
  <w:num w:numId="25">
    <w:abstractNumId w:val="15"/>
  </w:num>
  <w:num w:numId="26">
    <w:abstractNumId w:val="24"/>
  </w:num>
  <w:num w:numId="27">
    <w:abstractNumId w:val="23"/>
  </w:num>
  <w:num w:numId="28">
    <w:abstractNumId w:val="3"/>
  </w:num>
  <w:num w:numId="29">
    <w:abstractNumId w:val="37"/>
  </w:num>
  <w:num w:numId="30">
    <w:abstractNumId w:val="12"/>
  </w:num>
  <w:num w:numId="31">
    <w:abstractNumId w:val="0"/>
  </w:num>
  <w:num w:numId="32">
    <w:abstractNumId w:val="7"/>
  </w:num>
  <w:num w:numId="33">
    <w:abstractNumId w:val="14"/>
  </w:num>
  <w:num w:numId="34">
    <w:abstractNumId w:val="20"/>
  </w:num>
  <w:num w:numId="35">
    <w:abstractNumId w:val="41"/>
  </w:num>
  <w:num w:numId="36">
    <w:abstractNumId w:val="33"/>
  </w:num>
  <w:num w:numId="37">
    <w:abstractNumId w:val="2"/>
  </w:num>
  <w:num w:numId="38">
    <w:abstractNumId w:val="4"/>
  </w:num>
  <w:num w:numId="39">
    <w:abstractNumId w:val="17"/>
  </w:num>
  <w:num w:numId="40">
    <w:abstractNumId w:val="11"/>
  </w:num>
  <w:num w:numId="41">
    <w:abstractNumId w:val="26"/>
  </w:num>
  <w:num w:numId="42">
    <w:abstractNumId w:val="34"/>
  </w:num>
  <w:num w:numId="43">
    <w:abstractNumId w:val="38"/>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5F748A"/>
    <w:rsid w:val="000040BF"/>
    <w:rsid w:val="00004935"/>
    <w:rsid w:val="00005E19"/>
    <w:rsid w:val="0000686C"/>
    <w:rsid w:val="00007C9D"/>
    <w:rsid w:val="000235EC"/>
    <w:rsid w:val="00034D93"/>
    <w:rsid w:val="00035A7E"/>
    <w:rsid w:val="0005000C"/>
    <w:rsid w:val="000558C0"/>
    <w:rsid w:val="00055EF5"/>
    <w:rsid w:val="0005741C"/>
    <w:rsid w:val="00060A9B"/>
    <w:rsid w:val="000621BB"/>
    <w:rsid w:val="00075484"/>
    <w:rsid w:val="00083560"/>
    <w:rsid w:val="000D436B"/>
    <w:rsid w:val="000E1260"/>
    <w:rsid w:val="00100C78"/>
    <w:rsid w:val="0010186D"/>
    <w:rsid w:val="00105ED7"/>
    <w:rsid w:val="00112152"/>
    <w:rsid w:val="0012543D"/>
    <w:rsid w:val="00130510"/>
    <w:rsid w:val="00194E12"/>
    <w:rsid w:val="00194F61"/>
    <w:rsid w:val="001A1E60"/>
    <w:rsid w:val="001A2EEF"/>
    <w:rsid w:val="001C67CA"/>
    <w:rsid w:val="001D6694"/>
    <w:rsid w:val="001E1535"/>
    <w:rsid w:val="001F1D27"/>
    <w:rsid w:val="00205A4B"/>
    <w:rsid w:val="00207436"/>
    <w:rsid w:val="002129EC"/>
    <w:rsid w:val="00221141"/>
    <w:rsid w:val="0022147E"/>
    <w:rsid w:val="00236D6D"/>
    <w:rsid w:val="00244BA6"/>
    <w:rsid w:val="00244C01"/>
    <w:rsid w:val="0025105D"/>
    <w:rsid w:val="00253155"/>
    <w:rsid w:val="00260C9E"/>
    <w:rsid w:val="002668A0"/>
    <w:rsid w:val="00271FE9"/>
    <w:rsid w:val="00274B39"/>
    <w:rsid w:val="00297D5E"/>
    <w:rsid w:val="002C1014"/>
    <w:rsid w:val="002C4E6E"/>
    <w:rsid w:val="002D7F2D"/>
    <w:rsid w:val="002E7A9B"/>
    <w:rsid w:val="002F352A"/>
    <w:rsid w:val="003016D4"/>
    <w:rsid w:val="00326A83"/>
    <w:rsid w:val="00331464"/>
    <w:rsid w:val="003420C2"/>
    <w:rsid w:val="00343F12"/>
    <w:rsid w:val="003609E0"/>
    <w:rsid w:val="00367B5B"/>
    <w:rsid w:val="003759C0"/>
    <w:rsid w:val="003806D3"/>
    <w:rsid w:val="003929C0"/>
    <w:rsid w:val="003946E7"/>
    <w:rsid w:val="003A5AAA"/>
    <w:rsid w:val="003A6400"/>
    <w:rsid w:val="003A7E2B"/>
    <w:rsid w:val="003B48E3"/>
    <w:rsid w:val="003C3463"/>
    <w:rsid w:val="003D41F1"/>
    <w:rsid w:val="003D4E4A"/>
    <w:rsid w:val="003E3792"/>
    <w:rsid w:val="00402D31"/>
    <w:rsid w:val="004045F9"/>
    <w:rsid w:val="0040627C"/>
    <w:rsid w:val="004103CD"/>
    <w:rsid w:val="00423C4F"/>
    <w:rsid w:val="00431F3A"/>
    <w:rsid w:val="00434284"/>
    <w:rsid w:val="00436FAF"/>
    <w:rsid w:val="00444CA7"/>
    <w:rsid w:val="00445695"/>
    <w:rsid w:val="0045516C"/>
    <w:rsid w:val="00460F77"/>
    <w:rsid w:val="00463772"/>
    <w:rsid w:val="00472408"/>
    <w:rsid w:val="00480DB5"/>
    <w:rsid w:val="004837C8"/>
    <w:rsid w:val="004859DD"/>
    <w:rsid w:val="004909A3"/>
    <w:rsid w:val="004A12B5"/>
    <w:rsid w:val="004A1CBE"/>
    <w:rsid w:val="004A27A4"/>
    <w:rsid w:val="004A788F"/>
    <w:rsid w:val="004A7C9B"/>
    <w:rsid w:val="004E38FF"/>
    <w:rsid w:val="004F1213"/>
    <w:rsid w:val="004F4241"/>
    <w:rsid w:val="004F5B3B"/>
    <w:rsid w:val="00507392"/>
    <w:rsid w:val="00511689"/>
    <w:rsid w:val="00514960"/>
    <w:rsid w:val="00516441"/>
    <w:rsid w:val="00517096"/>
    <w:rsid w:val="0052137D"/>
    <w:rsid w:val="0052622C"/>
    <w:rsid w:val="00530F3B"/>
    <w:rsid w:val="005416DC"/>
    <w:rsid w:val="0054619E"/>
    <w:rsid w:val="00551F68"/>
    <w:rsid w:val="00574B43"/>
    <w:rsid w:val="00583B3D"/>
    <w:rsid w:val="00591BE7"/>
    <w:rsid w:val="005A0198"/>
    <w:rsid w:val="005B26EC"/>
    <w:rsid w:val="005B46ED"/>
    <w:rsid w:val="005C4CB2"/>
    <w:rsid w:val="005E0A27"/>
    <w:rsid w:val="005F1348"/>
    <w:rsid w:val="005F3E13"/>
    <w:rsid w:val="005F748A"/>
    <w:rsid w:val="00602991"/>
    <w:rsid w:val="00636BEC"/>
    <w:rsid w:val="00656E8E"/>
    <w:rsid w:val="00692ECC"/>
    <w:rsid w:val="006A637B"/>
    <w:rsid w:val="006B2F1E"/>
    <w:rsid w:val="006C0351"/>
    <w:rsid w:val="006C2185"/>
    <w:rsid w:val="006D65BF"/>
    <w:rsid w:val="006E3076"/>
    <w:rsid w:val="006F54D4"/>
    <w:rsid w:val="00710BAD"/>
    <w:rsid w:val="007540BB"/>
    <w:rsid w:val="00764D9F"/>
    <w:rsid w:val="00765B32"/>
    <w:rsid w:val="007813D9"/>
    <w:rsid w:val="007A080B"/>
    <w:rsid w:val="007A221E"/>
    <w:rsid w:val="007A39EC"/>
    <w:rsid w:val="007B7BE4"/>
    <w:rsid w:val="007D0CB6"/>
    <w:rsid w:val="007D59C7"/>
    <w:rsid w:val="007E253F"/>
    <w:rsid w:val="007E63C1"/>
    <w:rsid w:val="007F4DB3"/>
    <w:rsid w:val="00813D4F"/>
    <w:rsid w:val="008268A3"/>
    <w:rsid w:val="00826B77"/>
    <w:rsid w:val="00834DFD"/>
    <w:rsid w:val="008446B0"/>
    <w:rsid w:val="008472B9"/>
    <w:rsid w:val="00847702"/>
    <w:rsid w:val="00850827"/>
    <w:rsid w:val="00854799"/>
    <w:rsid w:val="00855EEE"/>
    <w:rsid w:val="00870CD6"/>
    <w:rsid w:val="008914B2"/>
    <w:rsid w:val="008A1393"/>
    <w:rsid w:val="008A314B"/>
    <w:rsid w:val="008D5056"/>
    <w:rsid w:val="008F61CC"/>
    <w:rsid w:val="00906A14"/>
    <w:rsid w:val="0091610C"/>
    <w:rsid w:val="00921C01"/>
    <w:rsid w:val="00921D40"/>
    <w:rsid w:val="0093177E"/>
    <w:rsid w:val="00934F47"/>
    <w:rsid w:val="00937EB8"/>
    <w:rsid w:val="00950A97"/>
    <w:rsid w:val="00961AF1"/>
    <w:rsid w:val="009724DD"/>
    <w:rsid w:val="00997EA9"/>
    <w:rsid w:val="009A673E"/>
    <w:rsid w:val="009B0B2B"/>
    <w:rsid w:val="009B1563"/>
    <w:rsid w:val="009F09D5"/>
    <w:rsid w:val="00A2216D"/>
    <w:rsid w:val="00A30AB0"/>
    <w:rsid w:val="00A40387"/>
    <w:rsid w:val="00A4072A"/>
    <w:rsid w:val="00A435D8"/>
    <w:rsid w:val="00A52F86"/>
    <w:rsid w:val="00A66F0B"/>
    <w:rsid w:val="00A70730"/>
    <w:rsid w:val="00A76B3F"/>
    <w:rsid w:val="00A77388"/>
    <w:rsid w:val="00A8552A"/>
    <w:rsid w:val="00A86202"/>
    <w:rsid w:val="00AA5CE0"/>
    <w:rsid w:val="00AA6454"/>
    <w:rsid w:val="00AB2770"/>
    <w:rsid w:val="00AB7154"/>
    <w:rsid w:val="00AB782A"/>
    <w:rsid w:val="00AC01F2"/>
    <w:rsid w:val="00AE50DD"/>
    <w:rsid w:val="00AF10FD"/>
    <w:rsid w:val="00AF4B80"/>
    <w:rsid w:val="00AF70C6"/>
    <w:rsid w:val="00B05C67"/>
    <w:rsid w:val="00B14CB4"/>
    <w:rsid w:val="00B16383"/>
    <w:rsid w:val="00B1640C"/>
    <w:rsid w:val="00B372F0"/>
    <w:rsid w:val="00B43476"/>
    <w:rsid w:val="00B47C4C"/>
    <w:rsid w:val="00B6397C"/>
    <w:rsid w:val="00B63BE4"/>
    <w:rsid w:val="00B7096A"/>
    <w:rsid w:val="00B73966"/>
    <w:rsid w:val="00B76DB9"/>
    <w:rsid w:val="00B82959"/>
    <w:rsid w:val="00B860D4"/>
    <w:rsid w:val="00BC6EAF"/>
    <w:rsid w:val="00BD232E"/>
    <w:rsid w:val="00BE2171"/>
    <w:rsid w:val="00BE5511"/>
    <w:rsid w:val="00BE7724"/>
    <w:rsid w:val="00C03C4C"/>
    <w:rsid w:val="00C12DD4"/>
    <w:rsid w:val="00C171E8"/>
    <w:rsid w:val="00C22CE1"/>
    <w:rsid w:val="00C2553F"/>
    <w:rsid w:val="00C31C9E"/>
    <w:rsid w:val="00C3448B"/>
    <w:rsid w:val="00C816D0"/>
    <w:rsid w:val="00C90355"/>
    <w:rsid w:val="00C91DB7"/>
    <w:rsid w:val="00C94194"/>
    <w:rsid w:val="00CA5DAC"/>
    <w:rsid w:val="00CA645E"/>
    <w:rsid w:val="00CA7CD3"/>
    <w:rsid w:val="00CB555B"/>
    <w:rsid w:val="00CB6EB1"/>
    <w:rsid w:val="00CD170C"/>
    <w:rsid w:val="00CD2D8D"/>
    <w:rsid w:val="00CD77F9"/>
    <w:rsid w:val="00D034CA"/>
    <w:rsid w:val="00D21F15"/>
    <w:rsid w:val="00D3413A"/>
    <w:rsid w:val="00D35933"/>
    <w:rsid w:val="00D53788"/>
    <w:rsid w:val="00D82CF9"/>
    <w:rsid w:val="00D908C0"/>
    <w:rsid w:val="00D92E6E"/>
    <w:rsid w:val="00D95D26"/>
    <w:rsid w:val="00D97A05"/>
    <w:rsid w:val="00DB6ED6"/>
    <w:rsid w:val="00E050A8"/>
    <w:rsid w:val="00E07F36"/>
    <w:rsid w:val="00E11A8A"/>
    <w:rsid w:val="00E1442D"/>
    <w:rsid w:val="00E343E5"/>
    <w:rsid w:val="00E374F1"/>
    <w:rsid w:val="00E4427E"/>
    <w:rsid w:val="00E53B38"/>
    <w:rsid w:val="00E63080"/>
    <w:rsid w:val="00E6398D"/>
    <w:rsid w:val="00E65D9C"/>
    <w:rsid w:val="00E765E8"/>
    <w:rsid w:val="00E874BC"/>
    <w:rsid w:val="00E9200A"/>
    <w:rsid w:val="00EA27DB"/>
    <w:rsid w:val="00EC5D20"/>
    <w:rsid w:val="00EC74E4"/>
    <w:rsid w:val="00ED281E"/>
    <w:rsid w:val="00EE4253"/>
    <w:rsid w:val="00F01EE0"/>
    <w:rsid w:val="00F20D9C"/>
    <w:rsid w:val="00F22505"/>
    <w:rsid w:val="00F25DCB"/>
    <w:rsid w:val="00F36BBF"/>
    <w:rsid w:val="00F4694A"/>
    <w:rsid w:val="00F5029F"/>
    <w:rsid w:val="00F515BD"/>
    <w:rsid w:val="00F71AAA"/>
    <w:rsid w:val="00F72246"/>
    <w:rsid w:val="00F82C4B"/>
    <w:rsid w:val="00F90529"/>
    <w:rsid w:val="00F97C46"/>
    <w:rsid w:val="00F97D1C"/>
    <w:rsid w:val="00FA221C"/>
    <w:rsid w:val="00FB2735"/>
    <w:rsid w:val="00FC52D8"/>
    <w:rsid w:val="00FD0F30"/>
    <w:rsid w:val="00FE5D3B"/>
    <w:rsid w:val="00FF6E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aliases w:val="SheParágrafo da Lista"/>
    <w:basedOn w:val="Normal"/>
    <w:link w:val="PargrafodaListaChar"/>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aliases w:val="She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textojustificado">
    <w:name w:val="texto_justificado"/>
    <w:basedOn w:val="Normal"/>
    <w:rsid w:val="00E1442D"/>
    <w:pPr>
      <w:spacing w:before="100" w:beforeAutospacing="1" w:after="100" w:afterAutospacing="1"/>
      <w:jc w:val="left"/>
    </w:pPr>
    <w:rPr>
      <w:sz w:val="24"/>
      <w:szCs w:val="24"/>
    </w:rPr>
  </w:style>
  <w:style w:type="paragraph" w:customStyle="1" w:styleId="tabelatextocentralizado">
    <w:name w:val="tabela_texto_centralizado"/>
    <w:basedOn w:val="Normal"/>
    <w:rsid w:val="00E1442D"/>
    <w:pPr>
      <w:spacing w:before="100" w:beforeAutospacing="1" w:after="100" w:afterAutospacing="1"/>
      <w:jc w:val="left"/>
    </w:pPr>
    <w:rPr>
      <w:sz w:val="24"/>
      <w:szCs w:val="24"/>
    </w:rPr>
  </w:style>
  <w:style w:type="paragraph" w:customStyle="1" w:styleId="tabelatextoalinhadoesquerda">
    <w:name w:val="tabela_texto_alinhado_esquerda"/>
    <w:basedOn w:val="Normal"/>
    <w:rsid w:val="0005741C"/>
    <w:pPr>
      <w:spacing w:before="100" w:beforeAutospacing="1" w:after="100" w:afterAutospacing="1"/>
      <w:jc w:val="left"/>
    </w:pPr>
    <w:rPr>
      <w:sz w:val="24"/>
      <w:szCs w:val="24"/>
    </w:rPr>
  </w:style>
  <w:style w:type="paragraph" w:customStyle="1" w:styleId="textoalinhadoesquerdaespacamentosimples">
    <w:name w:val="texto_alinhado_esquerda_espacamento_simples"/>
    <w:basedOn w:val="Normal"/>
    <w:rsid w:val="00934F47"/>
    <w:pPr>
      <w:spacing w:before="100" w:beforeAutospacing="1" w:after="100" w:afterAutospacing="1"/>
      <w:jc w:val="left"/>
    </w:pPr>
    <w:rPr>
      <w:sz w:val="24"/>
      <w:szCs w:val="24"/>
    </w:rPr>
  </w:style>
  <w:style w:type="paragraph" w:customStyle="1" w:styleId="textofundocinzamaiusculasnegrito">
    <w:name w:val="texto_fundo_cinza_maiusculas_negrito"/>
    <w:basedOn w:val="Normal"/>
    <w:rsid w:val="007A080B"/>
    <w:pPr>
      <w:spacing w:before="100" w:beforeAutospacing="1" w:after="100" w:afterAutospacing="1"/>
      <w:jc w:val="left"/>
    </w:pPr>
    <w:rPr>
      <w:sz w:val="24"/>
      <w:szCs w:val="24"/>
    </w:rPr>
  </w:style>
  <w:style w:type="table" w:customStyle="1" w:styleId="TableNormal">
    <w:name w:val="Table Normal"/>
    <w:uiPriority w:val="2"/>
    <w:semiHidden/>
    <w:unhideWhenUsed/>
    <w:qFormat/>
    <w:rsid w:val="00E050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050A8"/>
    <w:pPr>
      <w:widowControl w:val="0"/>
      <w:autoSpaceDE w:val="0"/>
      <w:autoSpaceDN w:val="0"/>
      <w:ind w:left="112"/>
    </w:pPr>
    <w:rPr>
      <w:rFonts w:ascii="Calibri" w:eastAsia="Calibri" w:hAnsi="Calibri" w:cs="Calibri"/>
      <w:sz w:val="22"/>
      <w:szCs w:val="22"/>
      <w:lang w:val="pt-PT" w:eastAsia="pt-PT" w:bidi="pt-PT"/>
    </w:rPr>
  </w:style>
  <w:style w:type="character" w:styleId="nfase">
    <w:name w:val="Emphasis"/>
    <w:uiPriority w:val="20"/>
    <w:qFormat/>
    <w:rsid w:val="00E050A8"/>
    <w:rPr>
      <w:i/>
      <w:iCs/>
    </w:rPr>
  </w:style>
</w:styles>
</file>

<file path=word/webSettings.xml><?xml version="1.0" encoding="utf-8"?>
<w:webSettings xmlns:r="http://schemas.openxmlformats.org/officeDocument/2006/relationships" xmlns:w="http://schemas.openxmlformats.org/wordprocessingml/2006/main">
  <w:divs>
    <w:div w:id="86736387">
      <w:bodyDiv w:val="1"/>
      <w:marLeft w:val="0"/>
      <w:marRight w:val="0"/>
      <w:marTop w:val="0"/>
      <w:marBottom w:val="0"/>
      <w:divBdr>
        <w:top w:val="none" w:sz="0" w:space="0" w:color="auto"/>
        <w:left w:val="none" w:sz="0" w:space="0" w:color="auto"/>
        <w:bottom w:val="none" w:sz="0" w:space="0" w:color="auto"/>
        <w:right w:val="none" w:sz="0" w:space="0" w:color="auto"/>
      </w:divBdr>
    </w:div>
    <w:div w:id="292060911">
      <w:bodyDiv w:val="1"/>
      <w:marLeft w:val="0"/>
      <w:marRight w:val="0"/>
      <w:marTop w:val="0"/>
      <w:marBottom w:val="0"/>
      <w:divBdr>
        <w:top w:val="none" w:sz="0" w:space="0" w:color="auto"/>
        <w:left w:val="none" w:sz="0" w:space="0" w:color="auto"/>
        <w:bottom w:val="none" w:sz="0" w:space="0" w:color="auto"/>
        <w:right w:val="none" w:sz="0" w:space="0" w:color="auto"/>
      </w:divBdr>
      <w:divsChild>
        <w:div w:id="1672441571">
          <w:marLeft w:val="0"/>
          <w:marRight w:val="0"/>
          <w:marTop w:val="0"/>
          <w:marBottom w:val="0"/>
          <w:divBdr>
            <w:top w:val="none" w:sz="0" w:space="0" w:color="auto"/>
            <w:left w:val="none" w:sz="0" w:space="0" w:color="auto"/>
            <w:bottom w:val="none" w:sz="0" w:space="0" w:color="auto"/>
            <w:right w:val="none" w:sz="0" w:space="0" w:color="auto"/>
          </w:divBdr>
        </w:div>
      </w:divsChild>
    </w:div>
    <w:div w:id="629826926">
      <w:bodyDiv w:val="1"/>
      <w:marLeft w:val="0"/>
      <w:marRight w:val="0"/>
      <w:marTop w:val="0"/>
      <w:marBottom w:val="0"/>
      <w:divBdr>
        <w:top w:val="none" w:sz="0" w:space="0" w:color="auto"/>
        <w:left w:val="none" w:sz="0" w:space="0" w:color="auto"/>
        <w:bottom w:val="none" w:sz="0" w:space="0" w:color="auto"/>
        <w:right w:val="none" w:sz="0" w:space="0" w:color="auto"/>
      </w:divBdr>
    </w:div>
    <w:div w:id="642078546">
      <w:bodyDiv w:val="1"/>
      <w:marLeft w:val="0"/>
      <w:marRight w:val="0"/>
      <w:marTop w:val="0"/>
      <w:marBottom w:val="0"/>
      <w:divBdr>
        <w:top w:val="none" w:sz="0" w:space="0" w:color="auto"/>
        <w:left w:val="none" w:sz="0" w:space="0" w:color="auto"/>
        <w:bottom w:val="none" w:sz="0" w:space="0" w:color="auto"/>
        <w:right w:val="none" w:sz="0" w:space="0" w:color="auto"/>
      </w:divBdr>
    </w:div>
    <w:div w:id="777258252">
      <w:bodyDiv w:val="1"/>
      <w:marLeft w:val="0"/>
      <w:marRight w:val="0"/>
      <w:marTop w:val="0"/>
      <w:marBottom w:val="0"/>
      <w:divBdr>
        <w:top w:val="none" w:sz="0" w:space="0" w:color="auto"/>
        <w:left w:val="none" w:sz="0" w:space="0" w:color="auto"/>
        <w:bottom w:val="none" w:sz="0" w:space="0" w:color="auto"/>
        <w:right w:val="none" w:sz="0" w:space="0" w:color="auto"/>
      </w:divBdr>
    </w:div>
    <w:div w:id="1397706736">
      <w:bodyDiv w:val="1"/>
      <w:marLeft w:val="0"/>
      <w:marRight w:val="0"/>
      <w:marTop w:val="0"/>
      <w:marBottom w:val="0"/>
      <w:divBdr>
        <w:top w:val="none" w:sz="0" w:space="0" w:color="auto"/>
        <w:left w:val="none" w:sz="0" w:space="0" w:color="auto"/>
        <w:bottom w:val="none" w:sz="0" w:space="0" w:color="auto"/>
        <w:right w:val="none" w:sz="0" w:space="0" w:color="auto"/>
      </w:divBdr>
    </w:div>
    <w:div w:id="1401899447">
      <w:bodyDiv w:val="1"/>
      <w:marLeft w:val="0"/>
      <w:marRight w:val="0"/>
      <w:marTop w:val="0"/>
      <w:marBottom w:val="0"/>
      <w:divBdr>
        <w:top w:val="none" w:sz="0" w:space="0" w:color="auto"/>
        <w:left w:val="none" w:sz="0" w:space="0" w:color="auto"/>
        <w:bottom w:val="none" w:sz="0" w:space="0" w:color="auto"/>
        <w:right w:val="none" w:sz="0" w:space="0" w:color="auto"/>
      </w:divBdr>
    </w:div>
    <w:div w:id="1556618984">
      <w:bodyDiv w:val="1"/>
      <w:marLeft w:val="0"/>
      <w:marRight w:val="0"/>
      <w:marTop w:val="0"/>
      <w:marBottom w:val="0"/>
      <w:divBdr>
        <w:top w:val="none" w:sz="0" w:space="0" w:color="auto"/>
        <w:left w:val="none" w:sz="0" w:space="0" w:color="auto"/>
        <w:bottom w:val="none" w:sz="0" w:space="0" w:color="auto"/>
        <w:right w:val="none" w:sz="0" w:space="0" w:color="auto"/>
      </w:divBdr>
      <w:divsChild>
        <w:div w:id="541408356">
          <w:marLeft w:val="0"/>
          <w:marRight w:val="0"/>
          <w:marTop w:val="0"/>
          <w:marBottom w:val="0"/>
          <w:divBdr>
            <w:top w:val="none" w:sz="0" w:space="0" w:color="auto"/>
            <w:left w:val="none" w:sz="0" w:space="0" w:color="auto"/>
            <w:bottom w:val="none" w:sz="0" w:space="0" w:color="auto"/>
            <w:right w:val="none" w:sz="0" w:space="0" w:color="auto"/>
          </w:divBdr>
        </w:div>
      </w:divsChild>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 w:id="1992098940">
      <w:bodyDiv w:val="1"/>
      <w:marLeft w:val="0"/>
      <w:marRight w:val="0"/>
      <w:marTop w:val="0"/>
      <w:marBottom w:val="0"/>
      <w:divBdr>
        <w:top w:val="none" w:sz="0" w:space="0" w:color="auto"/>
        <w:left w:val="none" w:sz="0" w:space="0" w:color="auto"/>
        <w:bottom w:val="none" w:sz="0" w:space="0" w:color="auto"/>
        <w:right w:val="none" w:sz="0" w:space="0" w:color="auto"/>
      </w:divBdr>
    </w:div>
    <w:div w:id="20475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el.omeg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49549-C805-468D-9F68-AEBD15AF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11</Pages>
  <Words>5968</Words>
  <Characters>32230</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94597871268</cp:lastModifiedBy>
  <cp:revision>116</cp:revision>
  <cp:lastPrinted>2017-02-07T14:21:00Z</cp:lastPrinted>
  <dcterms:created xsi:type="dcterms:W3CDTF">2017-02-16T13:02:00Z</dcterms:created>
  <dcterms:modified xsi:type="dcterms:W3CDTF">2019-09-30T13:09:00Z</dcterms:modified>
</cp:coreProperties>
</file>