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60" w:rsidRPr="00332660" w:rsidRDefault="00332660" w:rsidP="00332660">
      <w:pPr>
        <w:pStyle w:val="textocentralizadomaiusculasnegrito"/>
        <w:jc w:val="center"/>
        <w:rPr>
          <w:b/>
          <w:bCs/>
          <w:caps/>
          <w:color w:val="000000"/>
          <w:sz w:val="22"/>
          <w:szCs w:val="22"/>
        </w:rPr>
      </w:pPr>
      <w:r w:rsidRPr="00332660">
        <w:rPr>
          <w:rStyle w:val="Forte"/>
          <w:caps/>
          <w:color w:val="000000"/>
          <w:sz w:val="22"/>
          <w:szCs w:val="22"/>
        </w:rPr>
        <w:t>ATA</w:t>
      </w:r>
      <w:bookmarkStart w:id="0" w:name="_GoBack"/>
      <w:bookmarkEnd w:id="0"/>
    </w:p>
    <w:p w:rsidR="00332660" w:rsidRPr="00332660" w:rsidRDefault="00332660" w:rsidP="00332660">
      <w:pPr>
        <w:pStyle w:val="tabelatextocentralizado"/>
        <w:spacing w:before="0" w:beforeAutospacing="0" w:after="0" w:afterAutospacing="0"/>
        <w:ind w:left="60" w:right="60"/>
        <w:jc w:val="center"/>
        <w:rPr>
          <w:color w:val="000000"/>
          <w:sz w:val="22"/>
          <w:szCs w:val="22"/>
        </w:rPr>
      </w:pPr>
      <w:r w:rsidRPr="00332660">
        <w:rPr>
          <w:rStyle w:val="Forte"/>
          <w:color w:val="000000"/>
          <w:sz w:val="22"/>
          <w:szCs w:val="22"/>
        </w:rPr>
        <w:t xml:space="preserve">6ª ATA DE </w:t>
      </w:r>
      <w:proofErr w:type="gramStart"/>
      <w:r w:rsidRPr="00332660">
        <w:rPr>
          <w:rStyle w:val="Forte"/>
          <w:color w:val="000000"/>
          <w:sz w:val="22"/>
          <w:szCs w:val="22"/>
        </w:rPr>
        <w:t>SESSÃO(</w:t>
      </w:r>
      <w:proofErr w:type="gramEnd"/>
      <w:r w:rsidRPr="00332660">
        <w:rPr>
          <w:rStyle w:val="Forte"/>
          <w:color w:val="000000"/>
          <w:sz w:val="22"/>
          <w:szCs w:val="22"/>
        </w:rPr>
        <w:t>INTERNA) PARA ANÁLISE DOS DOCUMENTOS APRESENTADOS</w:t>
      </w:r>
    </w:p>
    <w:p w:rsidR="00332660" w:rsidRPr="00332660" w:rsidRDefault="00332660" w:rsidP="00332660">
      <w:pPr>
        <w:pStyle w:val="textojustificado"/>
        <w:spacing w:before="120" w:beforeAutospacing="0" w:after="120" w:afterAutospacing="0"/>
        <w:ind w:left="120" w:right="120"/>
        <w:jc w:val="both"/>
        <w:rPr>
          <w:color w:val="000000"/>
          <w:sz w:val="22"/>
          <w:szCs w:val="22"/>
        </w:rPr>
      </w:pPr>
      <w:r w:rsidRPr="00332660">
        <w:rPr>
          <w:color w:val="000000"/>
          <w:sz w:val="22"/>
          <w:szCs w:val="22"/>
        </w:rPr>
        <w:t xml:space="preserve">Aos 11(onze) dias do mês de Junho do ano de dois mil e dezenove, às 09h:00min, na sede da Secretaria Estadual de Educação - SEDUC, sito na Avenida </w:t>
      </w:r>
      <w:proofErr w:type="spellStart"/>
      <w:r w:rsidRPr="00332660">
        <w:rPr>
          <w:color w:val="000000"/>
          <w:sz w:val="22"/>
          <w:szCs w:val="22"/>
        </w:rPr>
        <w:t>Farquar</w:t>
      </w:r>
      <w:proofErr w:type="spellEnd"/>
      <w:r w:rsidRPr="00332660">
        <w:rPr>
          <w:color w:val="000000"/>
          <w:sz w:val="22"/>
          <w:szCs w:val="22"/>
        </w:rPr>
        <w:t xml:space="preserve"> nº 2986, Palácio Rio Madeira, Edifício Rio Guaporé, 3º Andar, Bairro Pedrinhas nesta cidade de Porto Velho - RO, reuniram-se os membros da </w:t>
      </w:r>
      <w:r w:rsidRPr="00332660">
        <w:rPr>
          <w:rStyle w:val="Forte"/>
          <w:color w:val="000000"/>
          <w:sz w:val="22"/>
          <w:szCs w:val="22"/>
        </w:rPr>
        <w:t>Comissão</w:t>
      </w:r>
      <w:r w:rsidRPr="00332660">
        <w:rPr>
          <w:color w:val="000000"/>
          <w:sz w:val="22"/>
          <w:szCs w:val="22"/>
        </w:rPr>
        <w:t>, designados pela Portaria nº 1635 de 04 de abril de 2019, para proceder à análise(parcial) dos envelopes 02 - Projeto de Vendas, tomando por base as exigências constantes no Edital do </w:t>
      </w:r>
      <w:r w:rsidRPr="00332660">
        <w:rPr>
          <w:rStyle w:val="Forte"/>
          <w:color w:val="000000"/>
          <w:sz w:val="22"/>
          <w:szCs w:val="22"/>
        </w:rPr>
        <w:t>Chamamento Público 01/2019/CEL/SUPEL/RO – PROCESSO ADMINISTRATIVO 0029.041629/2019-18</w:t>
      </w:r>
      <w:r w:rsidRPr="00332660">
        <w:rPr>
          <w:color w:val="000000"/>
          <w:sz w:val="22"/>
          <w:szCs w:val="22"/>
        </w:rPr>
        <w:t>, o qual traz como objeto a Seleção de fornecedores de gêneros alimentícios da Agricultura Familiar e de Empreendedor Familiar Rural, para o atendimento ao Programa Nacional de Alimentação Escolar - PNAE e ao Programa Estadual de Alimentação Escolar - PEALE, para os quais obtivemos os seguintes apontamentos.</w:t>
      </w:r>
    </w:p>
    <w:p w:rsidR="00332660" w:rsidRPr="00332660" w:rsidRDefault="00332660" w:rsidP="00332660">
      <w:pPr>
        <w:pStyle w:val="textojustificado"/>
        <w:numPr>
          <w:ilvl w:val="0"/>
          <w:numId w:val="1"/>
        </w:numPr>
        <w:spacing w:before="120" w:beforeAutospacing="0" w:after="120" w:afterAutospacing="0"/>
        <w:ind w:left="840" w:right="120" w:firstLine="0"/>
        <w:jc w:val="both"/>
        <w:rPr>
          <w:color w:val="000000"/>
          <w:sz w:val="22"/>
          <w:szCs w:val="22"/>
        </w:rPr>
      </w:pPr>
      <w:r w:rsidRPr="00332660">
        <w:rPr>
          <w:rStyle w:val="Forte"/>
          <w:color w:val="000000"/>
          <w:sz w:val="22"/>
          <w:szCs w:val="22"/>
        </w:rPr>
        <w:t>COOPAGROVERDE - COOPERATIVA DE PRODUTORES DE POUPA DO ESTADO DE RONDONIA - CNPJ: 04.564.530/0001-13 (</w:t>
      </w:r>
      <w:hyperlink r:id="rId5" w:tgtFrame="_blank" w:history="1">
        <w:r w:rsidRPr="00332660">
          <w:rPr>
            <w:rStyle w:val="Hyperlink"/>
            <w:b/>
            <w:bCs/>
            <w:sz w:val="22"/>
            <w:szCs w:val="22"/>
          </w:rPr>
          <w:t>6193041</w:t>
        </w:r>
      </w:hyperlink>
      <w:r w:rsidRPr="00332660">
        <w:rPr>
          <w:rStyle w:val="Forte"/>
          <w:color w:val="000000"/>
          <w:sz w:val="22"/>
          <w:szCs w:val="22"/>
        </w:rPr>
        <w:t>)</w:t>
      </w:r>
    </w:p>
    <w:p w:rsidR="00332660" w:rsidRPr="00332660" w:rsidRDefault="00332660" w:rsidP="00332660">
      <w:pPr>
        <w:pStyle w:val="textojustificado"/>
        <w:spacing w:before="120" w:beforeAutospacing="0" w:after="120" w:afterAutospacing="0"/>
        <w:ind w:left="120" w:right="120"/>
        <w:jc w:val="both"/>
        <w:rPr>
          <w:color w:val="000000"/>
          <w:sz w:val="22"/>
          <w:szCs w:val="22"/>
        </w:rPr>
      </w:pPr>
      <w:r w:rsidRPr="00332660">
        <w:rPr>
          <w:color w:val="000000"/>
          <w:sz w:val="22"/>
          <w:szCs w:val="22"/>
        </w:rPr>
        <w:t>A documentação atende aos requisitos, no entanto, como em outros casos já analisados por esta Comissão, passível de aceitação ou não, quanto ao fato de haver terceirização no fornecimento das polpas de frutas.</w:t>
      </w:r>
    </w:p>
    <w:p w:rsidR="00332660" w:rsidRPr="00332660" w:rsidRDefault="00332660" w:rsidP="00332660">
      <w:pPr>
        <w:pStyle w:val="textojustificado"/>
        <w:numPr>
          <w:ilvl w:val="0"/>
          <w:numId w:val="2"/>
        </w:numPr>
        <w:spacing w:before="120" w:beforeAutospacing="0" w:after="120" w:afterAutospacing="0"/>
        <w:ind w:left="840" w:right="120" w:firstLine="0"/>
        <w:jc w:val="both"/>
        <w:rPr>
          <w:color w:val="000000"/>
          <w:sz w:val="22"/>
          <w:szCs w:val="22"/>
        </w:rPr>
      </w:pPr>
      <w:r w:rsidRPr="00332660">
        <w:rPr>
          <w:rStyle w:val="Forte"/>
          <w:color w:val="000000"/>
          <w:sz w:val="22"/>
          <w:szCs w:val="22"/>
        </w:rPr>
        <w:t>COOPAFARO - COOPERTIVA DE PRODUTORES E SERVIÇOS AGRICOLAS DE AGRICULTORES FAMILIAR - CNPJ: 22.574.563/0001-26(</w:t>
      </w:r>
      <w:hyperlink r:id="rId6" w:tgtFrame="_blank" w:history="1">
        <w:r w:rsidRPr="00332660">
          <w:rPr>
            <w:rStyle w:val="Hyperlink"/>
            <w:b/>
            <w:bCs/>
            <w:sz w:val="22"/>
            <w:szCs w:val="22"/>
          </w:rPr>
          <w:t>6066709</w:t>
        </w:r>
      </w:hyperlink>
      <w:r w:rsidRPr="00332660">
        <w:rPr>
          <w:rStyle w:val="Forte"/>
          <w:color w:val="000000"/>
          <w:sz w:val="22"/>
          <w:szCs w:val="22"/>
        </w:rPr>
        <w:t>/</w:t>
      </w:r>
      <w:hyperlink r:id="rId7" w:tgtFrame="_blank" w:history="1">
        <w:r w:rsidRPr="00332660">
          <w:rPr>
            <w:rStyle w:val="Hyperlink"/>
            <w:b/>
            <w:bCs/>
            <w:sz w:val="22"/>
            <w:szCs w:val="22"/>
          </w:rPr>
          <w:t>6193012</w:t>
        </w:r>
      </w:hyperlink>
      <w:r w:rsidRPr="00332660">
        <w:rPr>
          <w:rStyle w:val="Forte"/>
          <w:color w:val="000000"/>
          <w:sz w:val="22"/>
          <w:szCs w:val="22"/>
        </w:rPr>
        <w:t>/</w:t>
      </w:r>
      <w:hyperlink r:id="rId8" w:tgtFrame="_blank" w:history="1">
        <w:r w:rsidRPr="00332660">
          <w:rPr>
            <w:rStyle w:val="Hyperlink"/>
            <w:b/>
            <w:bCs/>
            <w:sz w:val="22"/>
            <w:szCs w:val="22"/>
          </w:rPr>
          <w:t>6272463</w:t>
        </w:r>
      </w:hyperlink>
      <w:r w:rsidRPr="00332660">
        <w:rPr>
          <w:rStyle w:val="Forte"/>
          <w:color w:val="000000"/>
          <w:sz w:val="22"/>
          <w:szCs w:val="22"/>
        </w:rPr>
        <w:t>)</w:t>
      </w:r>
    </w:p>
    <w:p w:rsidR="00332660" w:rsidRPr="00332660" w:rsidRDefault="00332660" w:rsidP="00332660">
      <w:pPr>
        <w:pStyle w:val="textojustificado"/>
        <w:spacing w:before="120" w:beforeAutospacing="0" w:after="120" w:afterAutospacing="0"/>
        <w:ind w:left="120" w:right="120"/>
        <w:jc w:val="both"/>
        <w:rPr>
          <w:color w:val="000000"/>
          <w:sz w:val="22"/>
          <w:szCs w:val="22"/>
        </w:rPr>
      </w:pPr>
      <w:r w:rsidRPr="00332660">
        <w:rPr>
          <w:color w:val="000000"/>
          <w:sz w:val="22"/>
          <w:szCs w:val="22"/>
        </w:rPr>
        <w:t>A documentação apresentada referente ao Iogurte, atende aos requisitos, no entanto, também está passível de aceitação ou não, quanto ao fato de haver terceirização no fornecimento deste produto, bem como, do processamento do peixe, como já informado anteriormente.</w:t>
      </w:r>
    </w:p>
    <w:p w:rsidR="00332660" w:rsidRPr="00332660" w:rsidRDefault="00332660" w:rsidP="00332660">
      <w:pPr>
        <w:pStyle w:val="textojustificado"/>
        <w:spacing w:before="120" w:beforeAutospacing="0" w:after="120" w:afterAutospacing="0"/>
        <w:ind w:left="120" w:right="120"/>
        <w:jc w:val="both"/>
        <w:rPr>
          <w:color w:val="000000"/>
          <w:sz w:val="22"/>
          <w:szCs w:val="22"/>
        </w:rPr>
      </w:pPr>
      <w:r w:rsidRPr="00332660">
        <w:rPr>
          <w:color w:val="000000"/>
          <w:sz w:val="22"/>
          <w:szCs w:val="22"/>
        </w:rPr>
        <w:t>Sendo este o resultado da análise dos documentos, submetemos a CEL-SUPEL, para conhecimento e tomada de decisão.</w:t>
      </w:r>
    </w:p>
    <w:p w:rsidR="00332660" w:rsidRPr="00332660" w:rsidRDefault="00332660" w:rsidP="00332660">
      <w:pPr>
        <w:pStyle w:val="tabelatextoalinhadodireita"/>
        <w:spacing w:before="0" w:beforeAutospacing="0" w:after="0" w:afterAutospacing="0"/>
        <w:ind w:left="60" w:right="60"/>
        <w:jc w:val="right"/>
        <w:rPr>
          <w:color w:val="000000"/>
          <w:sz w:val="22"/>
          <w:szCs w:val="22"/>
        </w:rPr>
      </w:pPr>
      <w:r w:rsidRPr="00332660">
        <w:rPr>
          <w:color w:val="000000"/>
          <w:sz w:val="22"/>
          <w:szCs w:val="22"/>
        </w:rPr>
        <w:t>Porto Velho, 11 de junho de 2019.</w:t>
      </w:r>
    </w:p>
    <w:p w:rsidR="00332660" w:rsidRPr="00332660" w:rsidRDefault="00332660" w:rsidP="00332660">
      <w:pPr>
        <w:pStyle w:val="NormalWeb"/>
        <w:jc w:val="center"/>
        <w:rPr>
          <w:color w:val="000000"/>
          <w:sz w:val="22"/>
          <w:szCs w:val="22"/>
        </w:rPr>
      </w:pPr>
      <w:r w:rsidRPr="00332660">
        <w:rPr>
          <w:rStyle w:val="Forte"/>
          <w:color w:val="000000"/>
          <w:sz w:val="22"/>
          <w:szCs w:val="22"/>
        </w:rPr>
        <w:t>REGINA RODRIGUES DA SILVA</w:t>
      </w:r>
    </w:p>
    <w:p w:rsidR="00332660" w:rsidRPr="00332660" w:rsidRDefault="00332660" w:rsidP="00332660">
      <w:pPr>
        <w:pStyle w:val="NormalWeb"/>
        <w:jc w:val="center"/>
        <w:rPr>
          <w:color w:val="000000"/>
          <w:sz w:val="22"/>
          <w:szCs w:val="22"/>
        </w:rPr>
      </w:pPr>
      <w:r w:rsidRPr="00332660">
        <w:rPr>
          <w:color w:val="000000"/>
          <w:sz w:val="22"/>
          <w:szCs w:val="22"/>
        </w:rPr>
        <w:t>Presidente</w:t>
      </w:r>
    </w:p>
    <w:p w:rsidR="00332660" w:rsidRPr="00332660" w:rsidRDefault="00332660" w:rsidP="00332660">
      <w:pPr>
        <w:pStyle w:val="NormalWeb"/>
        <w:jc w:val="center"/>
        <w:rPr>
          <w:color w:val="000000"/>
          <w:sz w:val="22"/>
          <w:szCs w:val="22"/>
        </w:rPr>
      </w:pPr>
      <w:r w:rsidRPr="00332660">
        <w:rPr>
          <w:color w:val="000000"/>
          <w:sz w:val="22"/>
          <w:szCs w:val="22"/>
        </w:rPr>
        <w:t> </w:t>
      </w:r>
    </w:p>
    <w:p w:rsidR="00332660" w:rsidRPr="00332660" w:rsidRDefault="00332660" w:rsidP="00332660">
      <w:pPr>
        <w:pStyle w:val="NormalWeb"/>
        <w:jc w:val="center"/>
        <w:rPr>
          <w:color w:val="000000"/>
          <w:sz w:val="22"/>
          <w:szCs w:val="22"/>
        </w:rPr>
      </w:pPr>
      <w:r w:rsidRPr="00332660">
        <w:rPr>
          <w:rStyle w:val="Forte"/>
          <w:color w:val="000000"/>
          <w:sz w:val="22"/>
          <w:szCs w:val="22"/>
        </w:rPr>
        <w:t>MARIA AUCINETE NEPOMUCENA DA SILVA</w:t>
      </w:r>
    </w:p>
    <w:p w:rsidR="00332660" w:rsidRPr="00332660" w:rsidRDefault="00332660" w:rsidP="00332660">
      <w:pPr>
        <w:pStyle w:val="NormalWeb"/>
        <w:jc w:val="center"/>
        <w:rPr>
          <w:color w:val="000000"/>
          <w:sz w:val="22"/>
          <w:szCs w:val="22"/>
        </w:rPr>
      </w:pPr>
      <w:r w:rsidRPr="00332660">
        <w:rPr>
          <w:color w:val="000000"/>
          <w:sz w:val="22"/>
          <w:szCs w:val="22"/>
        </w:rPr>
        <w:t>Membro</w:t>
      </w:r>
    </w:p>
    <w:p w:rsidR="00332660" w:rsidRPr="00332660" w:rsidRDefault="00332660" w:rsidP="00332660">
      <w:pPr>
        <w:pStyle w:val="NormalWeb"/>
        <w:jc w:val="center"/>
        <w:rPr>
          <w:color w:val="000000"/>
          <w:sz w:val="22"/>
          <w:szCs w:val="22"/>
        </w:rPr>
      </w:pPr>
      <w:r w:rsidRPr="00332660">
        <w:rPr>
          <w:color w:val="000000"/>
          <w:sz w:val="22"/>
          <w:szCs w:val="22"/>
        </w:rPr>
        <w:t> </w:t>
      </w:r>
    </w:p>
    <w:p w:rsidR="00332660" w:rsidRPr="00332660" w:rsidRDefault="00332660" w:rsidP="00332660">
      <w:pPr>
        <w:pStyle w:val="NormalWeb"/>
        <w:jc w:val="center"/>
        <w:rPr>
          <w:color w:val="000000"/>
          <w:sz w:val="22"/>
          <w:szCs w:val="22"/>
        </w:rPr>
      </w:pPr>
      <w:r w:rsidRPr="00332660">
        <w:rPr>
          <w:rStyle w:val="Forte"/>
          <w:color w:val="000000"/>
          <w:sz w:val="22"/>
          <w:szCs w:val="22"/>
        </w:rPr>
        <w:t>MEYRE ÂNGELA VIEIRA DE OLIVEIRA</w:t>
      </w:r>
    </w:p>
    <w:p w:rsidR="00332660" w:rsidRPr="00332660" w:rsidRDefault="00332660" w:rsidP="00332660">
      <w:pPr>
        <w:pStyle w:val="NormalWeb"/>
        <w:jc w:val="center"/>
        <w:rPr>
          <w:color w:val="000000"/>
          <w:sz w:val="22"/>
          <w:szCs w:val="22"/>
        </w:rPr>
      </w:pPr>
      <w:r w:rsidRPr="00332660">
        <w:rPr>
          <w:color w:val="000000"/>
          <w:sz w:val="22"/>
          <w:szCs w:val="22"/>
        </w:rPr>
        <w:t>Membro</w:t>
      </w:r>
    </w:p>
    <w:p w:rsidR="00627C73" w:rsidRDefault="00627C73"/>
    <w:sectPr w:rsidR="00627C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D7308"/>
    <w:multiLevelType w:val="multilevel"/>
    <w:tmpl w:val="A08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622FA"/>
    <w:multiLevelType w:val="multilevel"/>
    <w:tmpl w:val="0F02F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60"/>
    <w:rsid w:val="00332660"/>
    <w:rsid w:val="00627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E879-AD82-4DF7-81C9-115CEE1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3326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2660"/>
    <w:rPr>
      <w:b/>
      <w:bCs/>
    </w:rPr>
  </w:style>
  <w:style w:type="paragraph" w:customStyle="1" w:styleId="tabelatextocentralizado">
    <w:name w:val="tabela_texto_centralizado"/>
    <w:basedOn w:val="Normal"/>
    <w:rsid w:val="003326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326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32660"/>
    <w:rPr>
      <w:color w:val="0000FF"/>
      <w:u w:val="single"/>
    </w:rPr>
  </w:style>
  <w:style w:type="paragraph" w:customStyle="1" w:styleId="tabelatextoalinhadodireita">
    <w:name w:val="tabela_texto_alinhado_direita"/>
    <w:basedOn w:val="Normal"/>
    <w:rsid w:val="003326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3266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sistemas.ro.gov.br/sei/controlador.php?acao=protocolo_visualizar&amp;id_protocolo=7174697&amp;infra_sistema=100000100&amp;infra_unidade_atual=110000209&amp;infra_hash=f4f07c9591eb3f4a38d4c007e498ebf393b64c66b685a6e6a325495975cdab12" TargetMode="External"/><Relationship Id="rId3" Type="http://schemas.openxmlformats.org/officeDocument/2006/relationships/settings" Target="settings.xml"/><Relationship Id="rId7" Type="http://schemas.openxmlformats.org/officeDocument/2006/relationships/hyperlink" Target="https://sei.sistemas.ro.gov.br/sei/controlador.php?acao=protocolo_visualizar&amp;id_protocolo=7077036&amp;infra_sistema=100000100&amp;infra_unidade_atual=110000209&amp;infra_hash=dff7f02161437a4627b855c9aabf5d7a2807f134ec9bcad9d5d57ae4b4fb56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sistemas.ro.gov.br/sei/controlador.php?acao=protocolo_visualizar&amp;id_protocolo=6934767&amp;infra_sistema=100000100&amp;infra_unidade_atual=110000209&amp;infra_hash=5f96965af811d616009f6d381f360a0591a4e36f2ee2c226f9bd309907d76626" TargetMode="External"/><Relationship Id="rId5" Type="http://schemas.openxmlformats.org/officeDocument/2006/relationships/hyperlink" Target="https://sei.sistemas.ro.gov.br/sei/controlador.php?acao=protocolo_visualizar&amp;id_protocolo=7077067&amp;infra_sistema=100000100&amp;infra_unidade_atual=110000209&amp;infra_hash=909132e24b9213d02be53a1fb4ce8dc1daf0bc8b293385d204851452af9b6d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 Rodrigues</dc:creator>
  <cp:keywords/>
  <dc:description/>
  <cp:lastModifiedBy>Emili Rodrigues</cp:lastModifiedBy>
  <cp:revision>1</cp:revision>
  <dcterms:created xsi:type="dcterms:W3CDTF">2019-08-19T13:44:00Z</dcterms:created>
  <dcterms:modified xsi:type="dcterms:W3CDTF">2019-08-19T13:47:00Z</dcterms:modified>
</cp:coreProperties>
</file>