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40" w:rsidRPr="00E360B0" w:rsidRDefault="00913A40" w:rsidP="00913A40">
      <w:pPr>
        <w:pStyle w:val="Ttulo"/>
        <w:jc w:val="left"/>
        <w:rPr>
          <w:rFonts w:ascii="Arial" w:hAnsi="Arial" w:cs="Arial"/>
          <w:sz w:val="16"/>
          <w:szCs w:val="16"/>
          <w:u w:val="none"/>
          <w:lang w:val="pt-BR"/>
        </w:rPr>
      </w:pPr>
      <w:r w:rsidRPr="00E360B0">
        <w:rPr>
          <w:rFonts w:ascii="Arial" w:hAnsi="Arial" w:cs="Arial"/>
          <w:sz w:val="16"/>
          <w:szCs w:val="16"/>
          <w:u w:val="none"/>
        </w:rPr>
        <w:t xml:space="preserve">AVISO DE </w:t>
      </w:r>
      <w:r w:rsidRPr="00E360B0">
        <w:rPr>
          <w:rFonts w:ascii="Arial" w:hAnsi="Arial" w:cs="Arial"/>
          <w:sz w:val="16"/>
          <w:szCs w:val="16"/>
          <w:u w:val="none"/>
          <w:lang w:val="pt-BR"/>
        </w:rPr>
        <w:t>REVOGAÇÃO</w:t>
      </w:r>
      <w:r w:rsidRPr="00E360B0">
        <w:rPr>
          <w:rFonts w:ascii="Arial" w:hAnsi="Arial" w:cs="Arial"/>
          <w:sz w:val="16"/>
          <w:szCs w:val="16"/>
          <w:u w:val="none"/>
        </w:rPr>
        <w:t xml:space="preserve"> </w:t>
      </w:r>
    </w:p>
    <w:p w:rsidR="00913A40" w:rsidRPr="00E360B0" w:rsidRDefault="00913A40" w:rsidP="00913A40">
      <w:pPr>
        <w:rPr>
          <w:rFonts w:ascii="Arial" w:hAnsi="Arial" w:cs="Arial"/>
          <w:b/>
          <w:noProof/>
          <w:sz w:val="16"/>
          <w:szCs w:val="16"/>
        </w:rPr>
      </w:pPr>
      <w:r w:rsidRPr="00E360B0">
        <w:rPr>
          <w:rFonts w:ascii="Arial" w:hAnsi="Arial" w:cs="Arial"/>
          <w:b/>
          <w:sz w:val="16"/>
          <w:szCs w:val="16"/>
        </w:rPr>
        <w:t xml:space="preserve">PREGÃO ELETRÔNICO Nº. </w:t>
      </w:r>
      <w:r w:rsidR="0036357D" w:rsidRPr="00E360B0">
        <w:rPr>
          <w:rFonts w:ascii="Arial" w:hAnsi="Arial" w:cs="Arial"/>
          <w:b/>
          <w:sz w:val="16"/>
          <w:szCs w:val="16"/>
        </w:rPr>
        <w:t>597</w:t>
      </w:r>
      <w:r w:rsidRPr="00E360B0">
        <w:rPr>
          <w:rFonts w:ascii="Arial" w:hAnsi="Arial" w:cs="Arial"/>
          <w:b/>
          <w:sz w:val="16"/>
          <w:szCs w:val="16"/>
        </w:rPr>
        <w:t>/201</w:t>
      </w:r>
      <w:r w:rsidR="0036357D" w:rsidRPr="00E360B0">
        <w:rPr>
          <w:rFonts w:ascii="Arial" w:hAnsi="Arial" w:cs="Arial"/>
          <w:b/>
          <w:sz w:val="16"/>
          <w:szCs w:val="16"/>
        </w:rPr>
        <w:t>7</w:t>
      </w:r>
      <w:r w:rsidRPr="00E360B0">
        <w:rPr>
          <w:rFonts w:ascii="Arial" w:hAnsi="Arial" w:cs="Arial"/>
          <w:b/>
          <w:sz w:val="16"/>
          <w:szCs w:val="16"/>
        </w:rPr>
        <w:t>/</w:t>
      </w:r>
      <w:r w:rsidR="0036357D" w:rsidRPr="00E360B0">
        <w:rPr>
          <w:rFonts w:ascii="Arial" w:hAnsi="Arial" w:cs="Arial"/>
          <w:b/>
          <w:sz w:val="16"/>
          <w:szCs w:val="16"/>
        </w:rPr>
        <w:t>KAPPA</w:t>
      </w:r>
      <w:r w:rsidRPr="00E360B0">
        <w:rPr>
          <w:rFonts w:ascii="Arial" w:hAnsi="Arial" w:cs="Arial"/>
          <w:b/>
          <w:sz w:val="16"/>
          <w:szCs w:val="16"/>
        </w:rPr>
        <w:t>/SUPEL/RO.</w:t>
      </w:r>
    </w:p>
    <w:p w:rsidR="00913A40" w:rsidRPr="00E360B0" w:rsidRDefault="00913A40" w:rsidP="00913A40">
      <w:pPr>
        <w:jc w:val="both"/>
        <w:rPr>
          <w:rFonts w:ascii="Arial" w:hAnsi="Arial" w:cs="Arial"/>
          <w:bCs/>
          <w:sz w:val="16"/>
          <w:szCs w:val="16"/>
        </w:rPr>
      </w:pPr>
      <w:r w:rsidRPr="00E360B0">
        <w:rPr>
          <w:rFonts w:ascii="Arial" w:hAnsi="Arial" w:cs="Arial"/>
          <w:b/>
          <w:sz w:val="16"/>
          <w:szCs w:val="16"/>
        </w:rPr>
        <w:t>Processo Eletrônico</w:t>
      </w:r>
      <w:r w:rsidRPr="00E360B0">
        <w:rPr>
          <w:rFonts w:ascii="Arial" w:hAnsi="Arial" w:cs="Arial"/>
          <w:sz w:val="16"/>
          <w:szCs w:val="16"/>
        </w:rPr>
        <w:t xml:space="preserve">: </w:t>
      </w:r>
      <w:r w:rsidR="0036357D" w:rsidRPr="00E360B0">
        <w:rPr>
          <w:rFonts w:ascii="Arial" w:hAnsi="Arial" w:cs="Arial"/>
          <w:sz w:val="16"/>
          <w:szCs w:val="16"/>
        </w:rPr>
        <w:t>0028.002206/2017-12-SEDAM/RO</w:t>
      </w:r>
      <w:r w:rsidR="0036357D" w:rsidRPr="00E360B0">
        <w:rPr>
          <w:rFonts w:ascii="Arial" w:hAnsi="Arial" w:cs="Arial"/>
          <w:sz w:val="16"/>
          <w:szCs w:val="16"/>
        </w:rPr>
        <w:t>.</w:t>
      </w:r>
    </w:p>
    <w:p w:rsidR="0036357D" w:rsidRPr="00E360B0" w:rsidRDefault="00913A40" w:rsidP="00913A40">
      <w:pPr>
        <w:widowControl w:val="0"/>
        <w:tabs>
          <w:tab w:val="left" w:pos="1619"/>
        </w:tabs>
        <w:autoSpaceDE w:val="0"/>
        <w:autoSpaceDN w:val="0"/>
        <w:ind w:right="-1"/>
        <w:jc w:val="both"/>
        <w:rPr>
          <w:rFonts w:ascii="Arial" w:hAnsi="Arial" w:cs="Arial"/>
          <w:color w:val="000000"/>
          <w:sz w:val="16"/>
          <w:szCs w:val="16"/>
        </w:rPr>
      </w:pPr>
      <w:r w:rsidRPr="00E360B0">
        <w:rPr>
          <w:rFonts w:ascii="Arial" w:hAnsi="Arial" w:cs="Arial"/>
          <w:b/>
          <w:sz w:val="16"/>
          <w:szCs w:val="16"/>
        </w:rPr>
        <w:t>Objeto</w:t>
      </w:r>
      <w:r w:rsidRPr="00E360B0">
        <w:rPr>
          <w:rFonts w:ascii="Arial" w:hAnsi="Arial" w:cs="Arial"/>
          <w:b/>
          <w:bCs/>
          <w:sz w:val="16"/>
          <w:szCs w:val="16"/>
        </w:rPr>
        <w:t>:</w:t>
      </w:r>
      <w:r w:rsidRPr="00E360B0">
        <w:rPr>
          <w:rFonts w:ascii="Arial" w:hAnsi="Arial" w:cs="Arial"/>
          <w:color w:val="000000"/>
          <w:sz w:val="16"/>
          <w:szCs w:val="16"/>
        </w:rPr>
        <w:t xml:space="preserve"> </w:t>
      </w:r>
      <w:r w:rsidR="0036357D" w:rsidRPr="00E360B0">
        <w:rPr>
          <w:rFonts w:ascii="Arial" w:hAnsi="Arial" w:cs="Arial"/>
          <w:sz w:val="16"/>
          <w:szCs w:val="16"/>
        </w:rPr>
        <w:t>Contratação de empresas ou instituições com experiência na prestação de serviços de elaboração de Cadastro Ambiental Rural (CAR), para realizar o Cadastro Ambiental Rural em propriedades tendo como meta 5.372 imóveis rurais localizados em áreas cadastráveis desmembradas e remembradas de até 240 hectares, priorizando as propriedades de agricultura familiar, no Estado de Rondônia, para atender as necessidades da SEDAM/RO</w:t>
      </w:r>
      <w:r w:rsidRPr="00E360B0">
        <w:rPr>
          <w:rFonts w:ascii="Arial" w:hAnsi="Arial" w:cs="Arial"/>
          <w:color w:val="000000"/>
          <w:sz w:val="16"/>
          <w:szCs w:val="16"/>
        </w:rPr>
        <w:t xml:space="preserve">. </w:t>
      </w:r>
    </w:p>
    <w:p w:rsidR="00913A40" w:rsidRPr="00E360B0" w:rsidRDefault="00913A40" w:rsidP="00913A40">
      <w:pPr>
        <w:jc w:val="both"/>
        <w:rPr>
          <w:rFonts w:ascii="Arial" w:hAnsi="Arial" w:cs="Arial"/>
          <w:color w:val="000000"/>
          <w:sz w:val="16"/>
          <w:szCs w:val="16"/>
        </w:rPr>
      </w:pPr>
      <w:r w:rsidRPr="00E360B0">
        <w:rPr>
          <w:rFonts w:ascii="Arial" w:hAnsi="Arial" w:cs="Arial"/>
          <w:sz w:val="16"/>
          <w:szCs w:val="16"/>
        </w:rPr>
        <w:t>A Superintendência Estadual de Licitações – SUPEL, através d</w:t>
      </w:r>
      <w:r w:rsidR="0036357D" w:rsidRPr="00E360B0">
        <w:rPr>
          <w:rFonts w:ascii="Arial" w:hAnsi="Arial" w:cs="Arial"/>
          <w:sz w:val="16"/>
          <w:szCs w:val="16"/>
        </w:rPr>
        <w:t>a</w:t>
      </w:r>
      <w:r w:rsidRPr="00E360B0">
        <w:rPr>
          <w:rFonts w:ascii="Arial" w:hAnsi="Arial" w:cs="Arial"/>
          <w:sz w:val="16"/>
          <w:szCs w:val="16"/>
        </w:rPr>
        <w:t xml:space="preserve"> Pregoeir</w:t>
      </w:r>
      <w:r w:rsidR="0036357D" w:rsidRPr="00E360B0">
        <w:rPr>
          <w:rFonts w:ascii="Arial" w:hAnsi="Arial" w:cs="Arial"/>
          <w:sz w:val="16"/>
          <w:szCs w:val="16"/>
        </w:rPr>
        <w:t>a</w:t>
      </w:r>
      <w:r w:rsidRPr="00E360B0">
        <w:rPr>
          <w:rFonts w:ascii="Arial" w:hAnsi="Arial" w:cs="Arial"/>
          <w:sz w:val="16"/>
          <w:szCs w:val="16"/>
        </w:rPr>
        <w:t xml:space="preserve"> nomeado na Portaria nº </w:t>
      </w:r>
      <w:r w:rsidR="0036357D" w:rsidRPr="00E360B0">
        <w:rPr>
          <w:rFonts w:ascii="Arial" w:hAnsi="Arial" w:cs="Arial"/>
          <w:sz w:val="16"/>
          <w:szCs w:val="16"/>
        </w:rPr>
        <w:t>101</w:t>
      </w:r>
      <w:r w:rsidRPr="00E360B0">
        <w:rPr>
          <w:rFonts w:ascii="Arial" w:hAnsi="Arial" w:cs="Arial"/>
          <w:sz w:val="16"/>
          <w:szCs w:val="16"/>
        </w:rPr>
        <w:t xml:space="preserve">/2018/SUPEL-CI, publicada no DOE de </w:t>
      </w:r>
      <w:r w:rsidR="0036357D" w:rsidRPr="00E360B0">
        <w:rPr>
          <w:rFonts w:ascii="Arial" w:hAnsi="Arial" w:cs="Arial"/>
          <w:sz w:val="16"/>
          <w:szCs w:val="16"/>
        </w:rPr>
        <w:t>04</w:t>
      </w:r>
      <w:r w:rsidRPr="00E360B0">
        <w:rPr>
          <w:rFonts w:ascii="Arial" w:hAnsi="Arial" w:cs="Arial"/>
          <w:sz w:val="16"/>
          <w:szCs w:val="16"/>
        </w:rPr>
        <w:t>.0</w:t>
      </w:r>
      <w:r w:rsidR="0036357D" w:rsidRPr="00E360B0">
        <w:rPr>
          <w:rFonts w:ascii="Arial" w:hAnsi="Arial" w:cs="Arial"/>
          <w:sz w:val="16"/>
          <w:szCs w:val="16"/>
        </w:rPr>
        <w:t>9</w:t>
      </w:r>
      <w:r w:rsidRPr="00E360B0">
        <w:rPr>
          <w:rFonts w:ascii="Arial" w:hAnsi="Arial" w:cs="Arial"/>
          <w:sz w:val="16"/>
          <w:szCs w:val="16"/>
        </w:rPr>
        <w:t xml:space="preserve">.2018, torna público, aos interessados e, em especial, às empresas </w:t>
      </w:r>
      <w:r w:rsidR="0036357D" w:rsidRPr="00E360B0">
        <w:rPr>
          <w:rFonts w:ascii="Arial" w:hAnsi="Arial" w:cs="Arial"/>
          <w:sz w:val="16"/>
          <w:szCs w:val="16"/>
        </w:rPr>
        <w:t>participantes do certame</w:t>
      </w:r>
      <w:r w:rsidRPr="00E360B0">
        <w:rPr>
          <w:rFonts w:ascii="Arial" w:hAnsi="Arial" w:cs="Arial"/>
          <w:sz w:val="16"/>
          <w:szCs w:val="16"/>
        </w:rPr>
        <w:t xml:space="preserve">, que a licitação está </w:t>
      </w:r>
      <w:r w:rsidRPr="00E360B0">
        <w:rPr>
          <w:rFonts w:ascii="Arial" w:hAnsi="Arial" w:cs="Arial"/>
          <w:b/>
          <w:sz w:val="16"/>
          <w:szCs w:val="16"/>
          <w:u w:val="single"/>
        </w:rPr>
        <w:t>REVOGADA</w:t>
      </w:r>
      <w:r w:rsidRPr="00E360B0">
        <w:rPr>
          <w:rFonts w:ascii="Arial" w:hAnsi="Arial" w:cs="Arial"/>
          <w:sz w:val="16"/>
          <w:szCs w:val="16"/>
        </w:rPr>
        <w:t xml:space="preserve">, em conformidade com a solicitação </w:t>
      </w:r>
      <w:r w:rsidR="0036357D" w:rsidRPr="00E360B0">
        <w:rPr>
          <w:rFonts w:ascii="Arial" w:hAnsi="Arial" w:cs="Arial"/>
          <w:sz w:val="16"/>
          <w:szCs w:val="16"/>
        </w:rPr>
        <w:t>da Secretaria de Estado do Desenvolvimento Ambiental – SEDAM/RO,</w:t>
      </w:r>
      <w:r w:rsidRPr="00E360B0">
        <w:rPr>
          <w:rFonts w:ascii="Arial" w:hAnsi="Arial" w:cs="Arial"/>
          <w:sz w:val="16"/>
          <w:szCs w:val="16"/>
        </w:rPr>
        <w:t xml:space="preserve"> através d</w:t>
      </w:r>
      <w:r w:rsidR="0036357D" w:rsidRPr="00E360B0">
        <w:rPr>
          <w:rFonts w:ascii="Arial" w:hAnsi="Arial" w:cs="Arial"/>
          <w:sz w:val="16"/>
          <w:szCs w:val="16"/>
        </w:rPr>
        <w:t>a</w:t>
      </w:r>
      <w:r w:rsidRPr="00E360B0">
        <w:rPr>
          <w:rFonts w:ascii="Arial" w:hAnsi="Arial" w:cs="Arial"/>
          <w:sz w:val="16"/>
          <w:szCs w:val="16"/>
        </w:rPr>
        <w:t xml:space="preserve"> </w:t>
      </w:r>
      <w:r w:rsidR="0036357D" w:rsidRPr="00E360B0">
        <w:rPr>
          <w:rFonts w:ascii="Arial" w:hAnsi="Arial" w:cs="Arial"/>
          <w:sz w:val="16"/>
          <w:szCs w:val="16"/>
        </w:rPr>
        <w:t>Análise nº 1/2019/SEDAM-GOT</w:t>
      </w:r>
      <w:r w:rsidRPr="00E360B0">
        <w:rPr>
          <w:rFonts w:ascii="Arial" w:hAnsi="Arial" w:cs="Arial"/>
          <w:sz w:val="16"/>
          <w:szCs w:val="16"/>
        </w:rPr>
        <w:t xml:space="preserve"> (doc. </w:t>
      </w:r>
      <w:r w:rsidR="0036357D" w:rsidRPr="00E360B0">
        <w:rPr>
          <w:rFonts w:ascii="Arial" w:hAnsi="Arial" w:cs="Arial"/>
          <w:sz w:val="16"/>
          <w:szCs w:val="16"/>
        </w:rPr>
        <w:t>6175423</w:t>
      </w:r>
      <w:r w:rsidRPr="00E360B0">
        <w:rPr>
          <w:rFonts w:ascii="Arial" w:hAnsi="Arial" w:cs="Arial"/>
          <w:sz w:val="16"/>
          <w:szCs w:val="16"/>
        </w:rPr>
        <w:t>)</w:t>
      </w:r>
      <w:r w:rsidR="00E360B0" w:rsidRPr="00E360B0">
        <w:rPr>
          <w:rFonts w:ascii="Arial" w:hAnsi="Arial" w:cs="Arial"/>
          <w:sz w:val="16"/>
          <w:szCs w:val="16"/>
        </w:rPr>
        <w:t xml:space="preserve">, </w:t>
      </w:r>
      <w:r w:rsidR="00E360B0" w:rsidRPr="00E360B0">
        <w:rPr>
          <w:rFonts w:ascii="Arial" w:hAnsi="Arial" w:cs="Arial"/>
          <w:sz w:val="16"/>
          <w:szCs w:val="16"/>
        </w:rPr>
        <w:t xml:space="preserve">consubstanciado pelo disposto no Art. 49 da Lei 8.666/93. </w:t>
      </w:r>
      <w:r w:rsidRPr="00E360B0">
        <w:rPr>
          <w:rFonts w:ascii="Arial" w:hAnsi="Arial" w:cs="Arial"/>
          <w:color w:val="000000"/>
          <w:sz w:val="16"/>
          <w:szCs w:val="16"/>
        </w:rPr>
        <w:t>Publique-se.</w:t>
      </w:r>
    </w:p>
    <w:p w:rsidR="00913A40" w:rsidRPr="00E360B0" w:rsidRDefault="00913A40" w:rsidP="00913A40">
      <w:pPr>
        <w:jc w:val="both"/>
        <w:rPr>
          <w:rFonts w:ascii="Arial" w:hAnsi="Arial" w:cs="Arial"/>
          <w:sz w:val="16"/>
          <w:szCs w:val="16"/>
        </w:rPr>
      </w:pPr>
    </w:p>
    <w:p w:rsidR="00913A40" w:rsidRPr="00E360B0" w:rsidRDefault="00913A40" w:rsidP="00913A40">
      <w:pPr>
        <w:rPr>
          <w:rFonts w:ascii="Arial" w:hAnsi="Arial" w:cs="Arial"/>
          <w:sz w:val="16"/>
          <w:szCs w:val="16"/>
        </w:rPr>
      </w:pPr>
      <w:r w:rsidRPr="00E360B0">
        <w:rPr>
          <w:rFonts w:ascii="Arial" w:hAnsi="Arial" w:cs="Arial"/>
          <w:sz w:val="16"/>
          <w:szCs w:val="16"/>
        </w:rPr>
        <w:t xml:space="preserve">Porto Velho/RO, </w:t>
      </w:r>
      <w:r w:rsidR="0036357D" w:rsidRPr="00E360B0">
        <w:rPr>
          <w:rFonts w:ascii="Arial" w:hAnsi="Arial" w:cs="Arial"/>
          <w:sz w:val="16"/>
          <w:szCs w:val="16"/>
        </w:rPr>
        <w:t>06</w:t>
      </w:r>
      <w:r w:rsidRPr="00E360B0">
        <w:rPr>
          <w:rFonts w:ascii="Arial" w:hAnsi="Arial" w:cs="Arial"/>
          <w:sz w:val="16"/>
          <w:szCs w:val="16"/>
        </w:rPr>
        <w:t xml:space="preserve"> de </w:t>
      </w:r>
      <w:r w:rsidR="0036357D" w:rsidRPr="00E360B0">
        <w:rPr>
          <w:rFonts w:ascii="Arial" w:hAnsi="Arial" w:cs="Arial"/>
          <w:sz w:val="16"/>
          <w:szCs w:val="16"/>
        </w:rPr>
        <w:t>junho</w:t>
      </w:r>
      <w:r w:rsidRPr="00E360B0">
        <w:rPr>
          <w:rFonts w:ascii="Arial" w:hAnsi="Arial" w:cs="Arial"/>
          <w:sz w:val="16"/>
          <w:szCs w:val="16"/>
        </w:rPr>
        <w:t xml:space="preserve"> de 201</w:t>
      </w:r>
      <w:r w:rsidR="0036357D" w:rsidRPr="00E360B0">
        <w:rPr>
          <w:rFonts w:ascii="Arial" w:hAnsi="Arial" w:cs="Arial"/>
          <w:sz w:val="16"/>
          <w:szCs w:val="16"/>
        </w:rPr>
        <w:t>9</w:t>
      </w:r>
      <w:r w:rsidRPr="00E360B0">
        <w:rPr>
          <w:rFonts w:ascii="Arial" w:hAnsi="Arial" w:cs="Arial"/>
          <w:sz w:val="16"/>
          <w:szCs w:val="16"/>
        </w:rPr>
        <w:t>.</w:t>
      </w:r>
    </w:p>
    <w:p w:rsidR="00E360B0" w:rsidRPr="00E360B0" w:rsidRDefault="00E360B0" w:rsidP="00913A40">
      <w:pPr>
        <w:rPr>
          <w:rFonts w:ascii="Arial" w:hAnsi="Arial" w:cs="Arial"/>
          <w:sz w:val="16"/>
          <w:szCs w:val="16"/>
        </w:rPr>
      </w:pPr>
    </w:p>
    <w:p w:rsidR="00E360B0" w:rsidRPr="00E360B0" w:rsidRDefault="00E360B0" w:rsidP="00913A40">
      <w:pPr>
        <w:rPr>
          <w:rFonts w:ascii="Arial" w:hAnsi="Arial" w:cs="Arial"/>
          <w:sz w:val="16"/>
          <w:szCs w:val="16"/>
        </w:rPr>
      </w:pPr>
      <w:r w:rsidRPr="00E360B0">
        <w:rPr>
          <w:rFonts w:ascii="Arial" w:hAnsi="Arial" w:cs="Arial"/>
          <w:sz w:val="16"/>
          <w:szCs w:val="16"/>
        </w:rPr>
        <w:t>IZAURA TAUFMNN FERREIRA</w:t>
      </w:r>
    </w:p>
    <w:p w:rsidR="00E360B0" w:rsidRPr="00E360B0" w:rsidRDefault="00E360B0" w:rsidP="00913A40">
      <w:pPr>
        <w:rPr>
          <w:rFonts w:ascii="Arial" w:hAnsi="Arial" w:cs="Arial"/>
          <w:sz w:val="16"/>
          <w:szCs w:val="16"/>
        </w:rPr>
      </w:pPr>
      <w:r w:rsidRPr="00E360B0">
        <w:rPr>
          <w:rFonts w:ascii="Arial" w:hAnsi="Arial" w:cs="Arial"/>
          <w:sz w:val="16"/>
          <w:szCs w:val="16"/>
        </w:rPr>
        <w:t>Pregoeira da KAPPA/SUPEL.</w:t>
      </w:r>
    </w:p>
    <w:p w:rsidR="00913A40" w:rsidRPr="009D3E64" w:rsidRDefault="00913A40" w:rsidP="00913A40">
      <w:pPr>
        <w:rPr>
          <w:rFonts w:ascii="Arial" w:hAnsi="Arial" w:cs="Arial"/>
          <w:sz w:val="26"/>
          <w:szCs w:val="26"/>
        </w:rPr>
      </w:pPr>
    </w:p>
    <w:p w:rsidR="009D3E64" w:rsidRPr="009D3E64" w:rsidRDefault="00E360B0" w:rsidP="00E360B0">
      <w:pPr>
        <w:pStyle w:val="SemEspaamento"/>
      </w:pPr>
      <w:r>
        <w:tab/>
      </w:r>
    </w:p>
    <w:p w:rsidR="009D3E64" w:rsidRPr="009D3E64" w:rsidRDefault="009D3E64" w:rsidP="00E360B0">
      <w:pPr>
        <w:pStyle w:val="SemEspaamento"/>
      </w:pPr>
    </w:p>
    <w:p w:rsidR="009D3E64" w:rsidRPr="009D3E64" w:rsidRDefault="009D3E64" w:rsidP="009D3E64">
      <w:pPr>
        <w:rPr>
          <w:rFonts w:ascii="Arial" w:hAnsi="Arial" w:cs="Arial"/>
          <w:sz w:val="26"/>
          <w:szCs w:val="26"/>
        </w:rPr>
      </w:pPr>
    </w:p>
    <w:p w:rsidR="009D3E64" w:rsidRPr="009D3E64" w:rsidRDefault="009D3E64" w:rsidP="009D3E64">
      <w:pPr>
        <w:rPr>
          <w:sz w:val="26"/>
          <w:szCs w:val="26"/>
        </w:rPr>
      </w:pPr>
    </w:p>
    <w:p w:rsidR="009D3E64" w:rsidRPr="009D3E64" w:rsidRDefault="009D3E64" w:rsidP="00913A40">
      <w:pPr>
        <w:rPr>
          <w:sz w:val="26"/>
          <w:szCs w:val="26"/>
        </w:rPr>
      </w:pPr>
      <w:bookmarkStart w:id="0" w:name="_GoBack"/>
      <w:bookmarkEnd w:id="0"/>
    </w:p>
    <w:sectPr w:rsidR="009D3E64" w:rsidRPr="009D3E64" w:rsidSect="00E360B0">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40"/>
    <w:rsid w:val="00082FE4"/>
    <w:rsid w:val="0036357D"/>
    <w:rsid w:val="00913A40"/>
    <w:rsid w:val="009D3E64"/>
    <w:rsid w:val="00E36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60B1E-2D29-451C-9198-7D767F1C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40"/>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913A40"/>
    <w:pPr>
      <w:keepNext/>
      <w:outlineLvl w:val="0"/>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913A40"/>
    <w:pPr>
      <w:jc w:val="center"/>
    </w:pPr>
    <w:rPr>
      <w:b/>
      <w:sz w:val="58"/>
      <w:u w:val="single"/>
      <w:lang w:val="x-none"/>
    </w:rPr>
  </w:style>
  <w:style w:type="character" w:customStyle="1" w:styleId="TtuloChar">
    <w:name w:val="Título Char"/>
    <w:basedOn w:val="Fontepargpadro"/>
    <w:link w:val="Ttulo"/>
    <w:uiPriority w:val="10"/>
    <w:rsid w:val="00913A40"/>
    <w:rPr>
      <w:rFonts w:ascii="Times New Roman" w:eastAsia="Times New Roman" w:hAnsi="Times New Roman" w:cs="Times New Roman"/>
      <w:b/>
      <w:sz w:val="58"/>
      <w:szCs w:val="20"/>
      <w:u w:val="single"/>
      <w:lang w:val="x-none" w:eastAsia="pt-BR"/>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913A40"/>
    <w:pPr>
      <w:tabs>
        <w:tab w:val="center" w:pos="4419"/>
        <w:tab w:val="right" w:pos="8838"/>
      </w:tabs>
    </w:pPr>
    <w:rPr>
      <w:lang w:val="x-none"/>
    </w:rPr>
  </w:style>
  <w:style w:type="character" w:customStyle="1" w:styleId="RodapChar">
    <w:name w:val="Rodapé Char"/>
    <w:aliases w:val=" Char Char,Char Char Char,Char Char1,Char Char Char Char Char Char,Char Char Char Char Char Char Char Char Char Char Char Char,Char Char Char Char Char Char Char1 Char,Char Char Cha Char,Char Char Char Ch Char, Char Char Char Char Char Char"/>
    <w:basedOn w:val="Fontepargpadro"/>
    <w:link w:val="Rodap"/>
    <w:uiPriority w:val="99"/>
    <w:rsid w:val="00913A40"/>
    <w:rPr>
      <w:rFonts w:ascii="Times New Roman" w:eastAsia="Times New Roman" w:hAnsi="Times New Roman" w:cs="Times New Roman"/>
      <w:sz w:val="28"/>
      <w:szCs w:val="20"/>
      <w:lang w:val="x-none" w:eastAsia="pt-BR"/>
    </w:rPr>
  </w:style>
  <w:style w:type="character" w:customStyle="1" w:styleId="Ttulo1Char">
    <w:name w:val="Título 1 Char"/>
    <w:basedOn w:val="Fontepargpadro"/>
    <w:link w:val="Ttulo1"/>
    <w:uiPriority w:val="9"/>
    <w:rsid w:val="00913A40"/>
    <w:rPr>
      <w:rFonts w:ascii="Times New Roman" w:eastAsia="Times New Roman" w:hAnsi="Times New Roman" w:cs="Times New Roman"/>
      <w:b/>
      <w:sz w:val="26"/>
      <w:szCs w:val="20"/>
      <w:lang w:eastAsia="pt-BR"/>
    </w:rPr>
  </w:style>
  <w:style w:type="paragraph" w:styleId="SemEspaamento">
    <w:name w:val="No Spacing"/>
    <w:uiPriority w:val="1"/>
    <w:qFormat/>
    <w:rsid w:val="00E360B0"/>
    <w:pPr>
      <w:spacing w:after="0" w:line="240" w:lineRule="auto"/>
    </w:pPr>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177</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Izaura Taufmann Ferreira</dc:creator>
  <cp:keywords/>
  <dc:description/>
  <cp:lastModifiedBy>Izaura Taufmann Ferreira</cp:lastModifiedBy>
  <cp:revision>1</cp:revision>
  <dcterms:created xsi:type="dcterms:W3CDTF">2019-06-06T14:57:00Z</dcterms:created>
  <dcterms:modified xsi:type="dcterms:W3CDTF">2019-06-06T16:32:00Z</dcterms:modified>
</cp:coreProperties>
</file>