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A" w:rsidRPr="00961F5A" w:rsidRDefault="00961F5A" w:rsidP="00DC2AD6">
      <w:pPr>
        <w:pStyle w:val="Ttulo6"/>
        <w:spacing w:line="360" w:lineRule="auto"/>
        <w:ind w:right="360"/>
        <w:jc w:val="center"/>
        <w:rPr>
          <w:rFonts w:ascii="Times New Roman" w:hAnsi="Times New Roman"/>
        </w:rPr>
      </w:pPr>
      <w:r w:rsidRPr="00961F5A">
        <w:rPr>
          <w:rFonts w:ascii="Times New Roman" w:hAnsi="Times New Roman"/>
        </w:rPr>
        <w:t>AVISO DE ANULAÇÃO DE LICITAÇÃO</w:t>
      </w:r>
    </w:p>
    <w:p w:rsidR="00961F5A" w:rsidRPr="00961F5A" w:rsidRDefault="00961F5A" w:rsidP="00961F5A">
      <w:pPr>
        <w:spacing w:line="360" w:lineRule="auto"/>
        <w:ind w:right="360"/>
        <w:jc w:val="both"/>
        <w:rPr>
          <w:sz w:val="22"/>
          <w:szCs w:val="22"/>
          <w:u w:val="single"/>
        </w:rPr>
      </w:pPr>
    </w:p>
    <w:p w:rsidR="00961F5A" w:rsidRPr="00961F5A" w:rsidRDefault="00961F5A" w:rsidP="00961F5A">
      <w:pPr>
        <w:ind w:left="426"/>
        <w:rPr>
          <w:sz w:val="22"/>
          <w:szCs w:val="22"/>
        </w:rPr>
      </w:pPr>
    </w:p>
    <w:p w:rsidR="00961F5A" w:rsidRPr="00961F5A" w:rsidRDefault="00961F5A" w:rsidP="00961F5A">
      <w:pPr>
        <w:pStyle w:val="Ttulo1"/>
        <w:ind w:left="426" w:right="94"/>
        <w:rPr>
          <w:b w:val="0"/>
          <w:sz w:val="22"/>
          <w:szCs w:val="22"/>
        </w:rPr>
      </w:pPr>
      <w:r w:rsidRPr="00961F5A">
        <w:rPr>
          <w:sz w:val="22"/>
          <w:szCs w:val="22"/>
        </w:rPr>
        <w:t xml:space="preserve">PREGÃO ELETRÔNICO N°.: </w:t>
      </w:r>
      <w:r w:rsidR="00564E63">
        <w:rPr>
          <w:b w:val="0"/>
          <w:bCs w:val="0"/>
          <w:sz w:val="22"/>
          <w:szCs w:val="22"/>
        </w:rPr>
        <w:t>528</w:t>
      </w:r>
      <w:r w:rsidRPr="00961F5A">
        <w:rPr>
          <w:b w:val="0"/>
          <w:bCs w:val="0"/>
          <w:sz w:val="22"/>
          <w:szCs w:val="22"/>
        </w:rPr>
        <w:t>/</w:t>
      </w:r>
      <w:r w:rsidR="00625EFB">
        <w:rPr>
          <w:b w:val="0"/>
          <w:bCs w:val="0"/>
          <w:sz w:val="22"/>
          <w:szCs w:val="22"/>
        </w:rPr>
        <w:t>201</w:t>
      </w:r>
      <w:r w:rsidR="00564E63">
        <w:rPr>
          <w:b w:val="0"/>
          <w:bCs w:val="0"/>
          <w:sz w:val="22"/>
          <w:szCs w:val="22"/>
        </w:rPr>
        <w:t>8</w:t>
      </w:r>
      <w:r w:rsidRPr="00961F5A">
        <w:rPr>
          <w:b w:val="0"/>
          <w:bCs w:val="0"/>
          <w:sz w:val="22"/>
          <w:szCs w:val="22"/>
        </w:rPr>
        <w:t>/SUPEL/RO</w:t>
      </w:r>
    </w:p>
    <w:p w:rsidR="00961F5A" w:rsidRPr="00961F5A" w:rsidRDefault="00961F5A" w:rsidP="00961F5A">
      <w:pPr>
        <w:ind w:left="426" w:right="94"/>
        <w:jc w:val="both"/>
        <w:rPr>
          <w:sz w:val="22"/>
          <w:szCs w:val="22"/>
        </w:rPr>
      </w:pPr>
      <w:r w:rsidRPr="00961F5A">
        <w:rPr>
          <w:b/>
          <w:bCs/>
          <w:sz w:val="22"/>
          <w:szCs w:val="22"/>
        </w:rPr>
        <w:t>INTERESSADO:</w:t>
      </w:r>
      <w:r w:rsidRPr="00961F5A">
        <w:rPr>
          <w:bCs/>
          <w:sz w:val="22"/>
          <w:szCs w:val="22"/>
        </w:rPr>
        <w:t xml:space="preserve"> </w:t>
      </w:r>
      <w:r w:rsidRPr="00961F5A">
        <w:rPr>
          <w:sz w:val="22"/>
          <w:szCs w:val="22"/>
        </w:rPr>
        <w:t>Secretaria de Estado da Educação – SEDUC/RO</w:t>
      </w:r>
    </w:p>
    <w:p w:rsidR="00961F5A" w:rsidRPr="00961F5A" w:rsidRDefault="00961F5A" w:rsidP="00961F5A">
      <w:pPr>
        <w:tabs>
          <w:tab w:val="left" w:pos="-851"/>
          <w:tab w:val="left" w:pos="9638"/>
        </w:tabs>
        <w:ind w:left="426" w:right="-1"/>
        <w:jc w:val="both"/>
        <w:rPr>
          <w:b/>
          <w:sz w:val="22"/>
          <w:szCs w:val="22"/>
        </w:rPr>
      </w:pPr>
      <w:r w:rsidRPr="00961F5A">
        <w:rPr>
          <w:b/>
          <w:bCs/>
          <w:sz w:val="22"/>
          <w:szCs w:val="22"/>
        </w:rPr>
        <w:t xml:space="preserve">PROCESSO ADMINISTRATIVO Nº </w:t>
      </w:r>
      <w:r w:rsidR="00564E63">
        <w:rPr>
          <w:b/>
          <w:sz w:val="22"/>
          <w:szCs w:val="22"/>
        </w:rPr>
        <w:t>0029.038345/2017-74</w:t>
      </w:r>
      <w:r w:rsidRPr="00961F5A">
        <w:rPr>
          <w:b/>
          <w:bCs/>
          <w:sz w:val="22"/>
          <w:szCs w:val="22"/>
        </w:rPr>
        <w:t>/SEDUC/RO</w:t>
      </w:r>
    </w:p>
    <w:p w:rsidR="00564E63" w:rsidRPr="003265C6" w:rsidRDefault="00961F5A" w:rsidP="00564E63">
      <w:pPr>
        <w:pStyle w:val="PargrafodaLista"/>
        <w:tabs>
          <w:tab w:val="left" w:pos="2268"/>
        </w:tabs>
        <w:ind w:left="426"/>
        <w:rPr>
          <w:sz w:val="22"/>
          <w:szCs w:val="22"/>
        </w:rPr>
      </w:pPr>
      <w:r w:rsidRPr="00961F5A">
        <w:rPr>
          <w:b/>
          <w:sz w:val="22"/>
          <w:szCs w:val="22"/>
        </w:rPr>
        <w:t>OBJETO:</w:t>
      </w:r>
      <w:r w:rsidRPr="00961F5A">
        <w:rPr>
          <w:sz w:val="22"/>
          <w:szCs w:val="22"/>
        </w:rPr>
        <w:t xml:space="preserve"> </w:t>
      </w:r>
      <w:r w:rsidR="00564E63">
        <w:rPr>
          <w:color w:val="000000"/>
          <w:sz w:val="22"/>
          <w:szCs w:val="22"/>
        </w:rPr>
        <w:t>A</w:t>
      </w:r>
      <w:r w:rsidR="00564E63" w:rsidRPr="00C50296">
        <w:rPr>
          <w:color w:val="000000"/>
          <w:sz w:val="22"/>
          <w:szCs w:val="22"/>
        </w:rPr>
        <w:t>quisição de material permanente </w:t>
      </w:r>
      <w:r w:rsidR="00564E63" w:rsidRPr="00C50296">
        <w:rPr>
          <w:rStyle w:val="Forte"/>
          <w:color w:val="000000"/>
          <w:sz w:val="22"/>
          <w:szCs w:val="22"/>
        </w:rPr>
        <w:t>“equipamentos de informática”</w:t>
      </w:r>
      <w:r w:rsidR="00564E63" w:rsidRPr="00C50296">
        <w:rPr>
          <w:color w:val="000000"/>
          <w:sz w:val="22"/>
          <w:szCs w:val="22"/>
        </w:rPr>
        <w:t>, pela Secretaria de Estado da Educação – SEDU</w:t>
      </w:r>
      <w:r w:rsidR="00564E63">
        <w:rPr>
          <w:color w:val="000000"/>
          <w:sz w:val="22"/>
          <w:szCs w:val="22"/>
        </w:rPr>
        <w:t>C</w:t>
      </w:r>
      <w:r w:rsidR="00564E63" w:rsidRPr="00C50296">
        <w:rPr>
          <w:sz w:val="22"/>
          <w:szCs w:val="22"/>
        </w:rPr>
        <w:t>,</w:t>
      </w:r>
      <w:r w:rsidR="00564E63" w:rsidRPr="003265C6">
        <w:rPr>
          <w:b/>
          <w:sz w:val="22"/>
          <w:szCs w:val="22"/>
        </w:rPr>
        <w:t xml:space="preserve"> </w:t>
      </w:r>
      <w:r w:rsidR="00564E63" w:rsidRPr="003265C6">
        <w:rPr>
          <w:color w:val="000000"/>
          <w:sz w:val="22"/>
          <w:szCs w:val="22"/>
        </w:rPr>
        <w:t xml:space="preserve">conforme especificação completa </w:t>
      </w:r>
      <w:r w:rsidR="00564E63">
        <w:rPr>
          <w:color w:val="000000"/>
          <w:sz w:val="22"/>
          <w:szCs w:val="22"/>
        </w:rPr>
        <w:t>n</w:t>
      </w:r>
      <w:r w:rsidR="00564E63" w:rsidRPr="003265C6">
        <w:rPr>
          <w:color w:val="000000"/>
          <w:sz w:val="22"/>
          <w:szCs w:val="22"/>
        </w:rPr>
        <w:t>o Termo de Referência – Anexo I deste Edital.</w:t>
      </w:r>
    </w:p>
    <w:p w:rsidR="00B27DE7" w:rsidRDefault="00B27DE7" w:rsidP="00564E63">
      <w:pPr>
        <w:pStyle w:val="PargrafodaLista"/>
        <w:tabs>
          <w:tab w:val="left" w:pos="2268"/>
        </w:tabs>
        <w:ind w:left="426"/>
        <w:rPr>
          <w:color w:val="000000"/>
          <w:sz w:val="22"/>
          <w:szCs w:val="22"/>
        </w:rPr>
      </w:pPr>
    </w:p>
    <w:p w:rsidR="00515B21" w:rsidRPr="001B3530" w:rsidRDefault="00515B21" w:rsidP="00515B21">
      <w:pPr>
        <w:pStyle w:val="PargrafodaLista"/>
        <w:tabs>
          <w:tab w:val="left" w:pos="2268"/>
        </w:tabs>
        <w:ind w:left="426"/>
        <w:rPr>
          <w:sz w:val="22"/>
          <w:szCs w:val="22"/>
        </w:rPr>
      </w:pPr>
    </w:p>
    <w:p w:rsidR="00961F5A" w:rsidRPr="00961F5A" w:rsidRDefault="00961F5A" w:rsidP="00DC2AD6">
      <w:pPr>
        <w:tabs>
          <w:tab w:val="left" w:pos="-851"/>
          <w:tab w:val="left" w:pos="9638"/>
        </w:tabs>
        <w:ind w:left="426" w:right="-1"/>
        <w:jc w:val="both"/>
        <w:rPr>
          <w:sz w:val="22"/>
          <w:szCs w:val="22"/>
        </w:rPr>
      </w:pPr>
    </w:p>
    <w:p w:rsidR="00961F5A" w:rsidRPr="00A32A2B" w:rsidRDefault="008D3FD5" w:rsidP="00961F5A">
      <w:pPr>
        <w:ind w:left="426"/>
        <w:jc w:val="both"/>
        <w:rPr>
          <w:b/>
          <w:sz w:val="22"/>
          <w:szCs w:val="22"/>
        </w:rPr>
      </w:pPr>
      <w:r w:rsidRPr="0096521C">
        <w:rPr>
          <w:sz w:val="22"/>
          <w:szCs w:val="22"/>
        </w:rPr>
        <w:t>A Diretora Executiva</w:t>
      </w:r>
      <w:r w:rsidR="00961F5A" w:rsidRPr="0096521C">
        <w:rPr>
          <w:sz w:val="22"/>
          <w:szCs w:val="22"/>
        </w:rPr>
        <w:t xml:space="preserve"> da Superintendência Estadual de Licitações – SUPEL/RO</w:t>
      </w:r>
      <w:r w:rsidR="004E2575" w:rsidRPr="0096521C">
        <w:rPr>
          <w:sz w:val="22"/>
          <w:szCs w:val="22"/>
        </w:rPr>
        <w:t xml:space="preserve"> torna</w:t>
      </w:r>
      <w:r w:rsidR="00F87134" w:rsidRPr="0096521C">
        <w:rPr>
          <w:sz w:val="22"/>
          <w:szCs w:val="22"/>
        </w:rPr>
        <w:t xml:space="preserve"> público aos interessados, que a licitação em epígrafe será ANULADA, no termos do art. 49 da Lei Federal n° 8.666/93, tendo em vista que não </w:t>
      </w:r>
      <w:r w:rsidR="0096521C" w:rsidRPr="0096521C">
        <w:rPr>
          <w:sz w:val="22"/>
          <w:szCs w:val="22"/>
        </w:rPr>
        <w:t>houve a</w:t>
      </w:r>
      <w:r w:rsidR="00F87134" w:rsidRPr="0096521C">
        <w:rPr>
          <w:sz w:val="22"/>
          <w:szCs w:val="22"/>
        </w:rPr>
        <w:t xml:space="preserve"> aplica</w:t>
      </w:r>
      <w:r w:rsidR="0096521C" w:rsidRPr="0096521C">
        <w:rPr>
          <w:sz w:val="22"/>
          <w:szCs w:val="22"/>
        </w:rPr>
        <w:t xml:space="preserve">ção no </w:t>
      </w:r>
      <w:proofErr w:type="spellStart"/>
      <w:r w:rsidR="0096521C" w:rsidRPr="0096521C">
        <w:rPr>
          <w:sz w:val="22"/>
          <w:szCs w:val="22"/>
        </w:rPr>
        <w:t>Comprasnet</w:t>
      </w:r>
      <w:proofErr w:type="spellEnd"/>
      <w:r w:rsidR="0096521C" w:rsidRPr="0096521C">
        <w:rPr>
          <w:sz w:val="22"/>
          <w:szCs w:val="22"/>
        </w:rPr>
        <w:t xml:space="preserve"> </w:t>
      </w:r>
      <w:r w:rsidR="00A32A2B">
        <w:rPr>
          <w:sz w:val="22"/>
          <w:szCs w:val="22"/>
        </w:rPr>
        <w:t xml:space="preserve">da </w:t>
      </w:r>
      <w:r w:rsidR="00F87134" w:rsidRPr="0096521C">
        <w:rPr>
          <w:sz w:val="22"/>
          <w:szCs w:val="22"/>
        </w:rPr>
        <w:t xml:space="preserve">exigência do </w:t>
      </w:r>
      <w:r w:rsidR="00F87134" w:rsidRPr="00A32A2B">
        <w:rPr>
          <w:rStyle w:val="Forte"/>
          <w:b w:val="0"/>
          <w:color w:val="000000"/>
          <w:sz w:val="22"/>
          <w:szCs w:val="22"/>
        </w:rPr>
        <w:t>Decreto nº. 7.174 de 12 de maio de 2010,</w:t>
      </w:r>
      <w:r w:rsidR="0096521C" w:rsidRPr="00A32A2B">
        <w:rPr>
          <w:rStyle w:val="Forte"/>
          <w:b w:val="0"/>
          <w:color w:val="000000"/>
          <w:sz w:val="22"/>
          <w:szCs w:val="22"/>
        </w:rPr>
        <w:t xml:space="preserve"> </w:t>
      </w:r>
      <w:r w:rsidR="0096521C" w:rsidRPr="00A32A2B">
        <w:rPr>
          <w:color w:val="000000"/>
          <w:sz w:val="22"/>
          <w:szCs w:val="22"/>
          <w:shd w:val="clear" w:color="auto" w:fill="FFFFFF"/>
        </w:rPr>
        <w:t>que trata do</w:t>
      </w:r>
      <w:r w:rsidR="0096521C" w:rsidRPr="00A32A2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6521C" w:rsidRPr="00A32A2B">
        <w:rPr>
          <w:color w:val="000000"/>
          <w:sz w:val="22"/>
          <w:szCs w:val="22"/>
          <w:shd w:val="clear" w:color="auto" w:fill="FFFFFF"/>
        </w:rPr>
        <w:t>favorecimento em licitações para o setor de informática e automação</w:t>
      </w:r>
      <w:r w:rsidR="0096521C" w:rsidRPr="00A32A2B">
        <w:rPr>
          <w:rStyle w:val="Forte"/>
          <w:b w:val="0"/>
          <w:color w:val="000000"/>
          <w:sz w:val="22"/>
          <w:szCs w:val="22"/>
        </w:rPr>
        <w:t xml:space="preserve">, </w:t>
      </w:r>
      <w:r w:rsidR="00F87134" w:rsidRPr="00A32A2B">
        <w:rPr>
          <w:rStyle w:val="Forte"/>
          <w:b w:val="0"/>
          <w:color w:val="000000"/>
          <w:sz w:val="22"/>
          <w:szCs w:val="22"/>
        </w:rPr>
        <w:t xml:space="preserve">bem como </w:t>
      </w:r>
      <w:r w:rsidR="0096521C" w:rsidRPr="00A32A2B">
        <w:rPr>
          <w:rStyle w:val="Forte"/>
          <w:b w:val="0"/>
          <w:color w:val="000000"/>
          <w:sz w:val="22"/>
          <w:szCs w:val="22"/>
        </w:rPr>
        <w:t xml:space="preserve">não houve </w:t>
      </w:r>
      <w:r w:rsidR="00F87134" w:rsidRPr="00A32A2B">
        <w:rPr>
          <w:rStyle w:val="Forte"/>
          <w:b w:val="0"/>
          <w:color w:val="000000"/>
          <w:sz w:val="22"/>
          <w:szCs w:val="22"/>
        </w:rPr>
        <w:t>a publicação do Aviso de licitação no Diário Oficial da União.</w:t>
      </w:r>
      <w:r w:rsidR="00961F5A" w:rsidRPr="00A32A2B">
        <w:rPr>
          <w:b/>
          <w:sz w:val="22"/>
          <w:szCs w:val="22"/>
        </w:rPr>
        <w:t xml:space="preserve"> </w:t>
      </w:r>
    </w:p>
    <w:p w:rsidR="00961F5A" w:rsidRPr="00961F5A" w:rsidRDefault="00961F5A" w:rsidP="00961F5A">
      <w:pPr>
        <w:spacing w:line="360" w:lineRule="auto"/>
        <w:ind w:left="426"/>
        <w:jc w:val="both"/>
        <w:rPr>
          <w:sz w:val="22"/>
          <w:szCs w:val="22"/>
        </w:rPr>
      </w:pPr>
    </w:p>
    <w:p w:rsidR="00961F5A" w:rsidRPr="00667B26" w:rsidRDefault="00961F5A" w:rsidP="00961F5A">
      <w:pPr>
        <w:spacing w:line="360" w:lineRule="auto"/>
        <w:ind w:left="426"/>
        <w:jc w:val="both"/>
        <w:rPr>
          <w:sz w:val="22"/>
          <w:szCs w:val="22"/>
        </w:rPr>
      </w:pPr>
      <w:r w:rsidRPr="00667B26">
        <w:rPr>
          <w:sz w:val="22"/>
          <w:szCs w:val="22"/>
        </w:rPr>
        <w:t>Publique-se.</w:t>
      </w:r>
    </w:p>
    <w:p w:rsidR="00961F5A" w:rsidRPr="00961F5A" w:rsidRDefault="00961F5A" w:rsidP="00961F5A">
      <w:pPr>
        <w:spacing w:line="360" w:lineRule="auto"/>
        <w:ind w:right="360"/>
        <w:jc w:val="both"/>
        <w:rPr>
          <w:sz w:val="22"/>
          <w:szCs w:val="22"/>
        </w:rPr>
      </w:pPr>
    </w:p>
    <w:p w:rsidR="00961F5A" w:rsidRPr="00961F5A" w:rsidRDefault="00961F5A" w:rsidP="00961F5A">
      <w:pPr>
        <w:spacing w:line="360" w:lineRule="auto"/>
        <w:jc w:val="right"/>
        <w:rPr>
          <w:sz w:val="22"/>
          <w:szCs w:val="22"/>
        </w:rPr>
      </w:pPr>
      <w:r w:rsidRPr="00961F5A">
        <w:rPr>
          <w:sz w:val="22"/>
          <w:szCs w:val="22"/>
        </w:rPr>
        <w:t xml:space="preserve">Porto Velho-RO, </w:t>
      </w:r>
      <w:r w:rsidR="00E00A0D">
        <w:rPr>
          <w:sz w:val="22"/>
          <w:szCs w:val="22"/>
        </w:rPr>
        <w:t>26</w:t>
      </w:r>
      <w:r w:rsidRPr="00961F5A">
        <w:rPr>
          <w:sz w:val="22"/>
          <w:szCs w:val="22"/>
        </w:rPr>
        <w:t xml:space="preserve"> de </w:t>
      </w:r>
      <w:r w:rsidR="008618E3">
        <w:rPr>
          <w:sz w:val="22"/>
          <w:szCs w:val="22"/>
        </w:rPr>
        <w:t>Abril</w:t>
      </w:r>
      <w:r w:rsidRPr="00961F5A">
        <w:rPr>
          <w:sz w:val="22"/>
          <w:szCs w:val="22"/>
        </w:rPr>
        <w:t xml:space="preserve"> de </w:t>
      </w:r>
      <w:r w:rsidR="00625EFB">
        <w:rPr>
          <w:sz w:val="22"/>
          <w:szCs w:val="22"/>
        </w:rPr>
        <w:t>201</w:t>
      </w:r>
      <w:r w:rsidR="008618E3">
        <w:rPr>
          <w:sz w:val="22"/>
          <w:szCs w:val="22"/>
        </w:rPr>
        <w:t>9</w:t>
      </w:r>
      <w:r w:rsidRPr="00961F5A">
        <w:rPr>
          <w:sz w:val="22"/>
          <w:szCs w:val="22"/>
        </w:rPr>
        <w:t>.</w:t>
      </w:r>
    </w:p>
    <w:p w:rsidR="00961F5A" w:rsidRPr="00961F5A" w:rsidRDefault="00961F5A" w:rsidP="00961F5A">
      <w:pPr>
        <w:spacing w:line="360" w:lineRule="auto"/>
        <w:ind w:right="360"/>
        <w:jc w:val="both"/>
        <w:rPr>
          <w:sz w:val="22"/>
          <w:szCs w:val="22"/>
        </w:rPr>
      </w:pPr>
    </w:p>
    <w:p w:rsidR="00961F5A" w:rsidRPr="00961F5A" w:rsidRDefault="00961F5A" w:rsidP="00961F5A">
      <w:pPr>
        <w:spacing w:line="360" w:lineRule="auto"/>
        <w:ind w:right="360"/>
        <w:jc w:val="both"/>
        <w:rPr>
          <w:sz w:val="22"/>
          <w:szCs w:val="22"/>
        </w:rPr>
      </w:pPr>
    </w:p>
    <w:p w:rsidR="00961F5A" w:rsidRPr="00961F5A" w:rsidRDefault="00961F5A" w:rsidP="00961F5A">
      <w:pPr>
        <w:spacing w:line="360" w:lineRule="auto"/>
        <w:ind w:right="360"/>
        <w:jc w:val="both"/>
        <w:rPr>
          <w:sz w:val="22"/>
          <w:szCs w:val="22"/>
        </w:rPr>
      </w:pPr>
    </w:p>
    <w:p w:rsidR="002D6D9B" w:rsidRDefault="002D6D9B" w:rsidP="00961F5A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GENEAN PRESTES DOS SANTOS</w:t>
      </w:r>
      <w:r w:rsidRPr="00961F5A">
        <w:rPr>
          <w:b/>
          <w:bCs/>
          <w:sz w:val="22"/>
          <w:szCs w:val="22"/>
        </w:rPr>
        <w:t xml:space="preserve"> </w:t>
      </w:r>
    </w:p>
    <w:p w:rsidR="00961F5A" w:rsidRPr="00961F5A" w:rsidRDefault="002D6D9B" w:rsidP="00961F5A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Diretora Executiva</w:t>
      </w:r>
      <w:r w:rsidR="00961F5A" w:rsidRPr="00961F5A">
        <w:rPr>
          <w:b/>
          <w:bCs/>
          <w:sz w:val="22"/>
          <w:szCs w:val="22"/>
        </w:rPr>
        <w:t xml:space="preserve"> da SUPEL/RO</w:t>
      </w:r>
    </w:p>
    <w:p w:rsidR="00961F5A" w:rsidRPr="00961F5A" w:rsidRDefault="00961F5A" w:rsidP="00961F5A">
      <w:pPr>
        <w:pStyle w:val="Ttulo1"/>
        <w:ind w:right="360"/>
        <w:rPr>
          <w:b w:val="0"/>
          <w:bCs w:val="0"/>
          <w:sz w:val="22"/>
          <w:szCs w:val="22"/>
        </w:rPr>
      </w:pPr>
    </w:p>
    <w:p w:rsidR="00961F5A" w:rsidRPr="00961F5A" w:rsidRDefault="00961F5A" w:rsidP="00961F5A">
      <w:pPr>
        <w:jc w:val="both"/>
        <w:rPr>
          <w:sz w:val="22"/>
          <w:szCs w:val="22"/>
        </w:rPr>
      </w:pPr>
    </w:p>
    <w:p w:rsidR="00961F5A" w:rsidRPr="005470BB" w:rsidRDefault="00961F5A" w:rsidP="00961F5A">
      <w:pPr>
        <w:jc w:val="both"/>
        <w:rPr>
          <w:sz w:val="22"/>
          <w:szCs w:val="22"/>
        </w:rPr>
      </w:pPr>
    </w:p>
    <w:p w:rsidR="007D2438" w:rsidRPr="00B7136F" w:rsidRDefault="007D2438" w:rsidP="00B7136F">
      <w:pPr>
        <w:ind w:left="851" w:right="567"/>
        <w:jc w:val="both"/>
      </w:pPr>
    </w:p>
    <w:p w:rsidR="006665A9" w:rsidRDefault="006665A9" w:rsidP="00B7136F">
      <w:pPr>
        <w:ind w:left="851" w:right="567"/>
      </w:pPr>
    </w:p>
    <w:p w:rsidR="006665A9" w:rsidRPr="006665A9" w:rsidRDefault="006665A9" w:rsidP="006665A9"/>
    <w:p w:rsidR="006665A9" w:rsidRPr="006665A9" w:rsidRDefault="006665A9" w:rsidP="006665A9"/>
    <w:p w:rsidR="006665A9" w:rsidRPr="006665A9" w:rsidRDefault="006665A9" w:rsidP="006665A9"/>
    <w:p w:rsidR="006665A9" w:rsidRDefault="006665A9" w:rsidP="006665A9"/>
    <w:p w:rsidR="00A26B00" w:rsidRPr="006665A9" w:rsidRDefault="006665A9" w:rsidP="006665A9">
      <w:pPr>
        <w:tabs>
          <w:tab w:val="left" w:pos="6495"/>
        </w:tabs>
      </w:pPr>
      <w:r>
        <w:tab/>
      </w:r>
    </w:p>
    <w:sectPr w:rsidR="00A26B00" w:rsidRPr="006665A9" w:rsidSect="00DC2AD6">
      <w:headerReference w:type="default" r:id="rId7"/>
      <w:footerReference w:type="default" r:id="rId8"/>
      <w:pgSz w:w="11906" w:h="16838"/>
      <w:pgMar w:top="181" w:right="567" w:bottom="426" w:left="567" w:header="14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8E" w:rsidRDefault="0005048E">
      <w:r>
        <w:separator/>
      </w:r>
    </w:p>
  </w:endnote>
  <w:endnote w:type="continuationSeparator" w:id="0">
    <w:p w:rsidR="0005048E" w:rsidRDefault="0005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7" w:type="dxa"/>
      <w:jc w:val="center"/>
      <w:tblInd w:w="70" w:type="dxa"/>
      <w:tblCellMar>
        <w:left w:w="70" w:type="dxa"/>
        <w:right w:w="70" w:type="dxa"/>
      </w:tblCellMar>
      <w:tblLook w:val="0000"/>
    </w:tblPr>
    <w:tblGrid>
      <w:gridCol w:w="9507"/>
    </w:tblGrid>
    <w:tr w:rsidR="00B27DE7" w:rsidRPr="0019775B" w:rsidTr="00DC2AD6">
      <w:trPr>
        <w:trHeight w:val="230"/>
        <w:jc w:val="center"/>
      </w:trPr>
      <w:tc>
        <w:tcPr>
          <w:tcW w:w="9507" w:type="dxa"/>
        </w:tcPr>
        <w:p w:rsidR="00B27DE7" w:rsidRDefault="00B27DE7" w:rsidP="006665A9">
          <w:pPr>
            <w:pStyle w:val="Rodap"/>
            <w:rPr>
              <w:sz w:val="14"/>
              <w:szCs w:val="14"/>
            </w:rPr>
          </w:pPr>
        </w:p>
        <w:p w:rsidR="00B27DE7" w:rsidRPr="0019775B" w:rsidRDefault="00B27DE7" w:rsidP="006665A9">
          <w:pPr>
            <w:pStyle w:val="Rodap"/>
          </w:pPr>
          <w:proofErr w:type="spellStart"/>
          <w:r>
            <w:rPr>
              <w:sz w:val="14"/>
              <w:szCs w:val="14"/>
            </w:rPr>
            <w:t>Bms</w:t>
          </w:r>
          <w:proofErr w:type="spellEnd"/>
          <w:r>
            <w:rPr>
              <w:sz w:val="14"/>
              <w:szCs w:val="14"/>
            </w:rPr>
            <w:t>/ÔMEGA</w:t>
          </w:r>
        </w:p>
      </w:tc>
    </w:tr>
  </w:tbl>
  <w:p w:rsidR="00B27DE7" w:rsidRDefault="00B27DE7" w:rsidP="00B7136F">
    <w:pPr>
      <w:pStyle w:val="Rodap"/>
      <w:ind w:firstLine="7230"/>
      <w:jc w:val="center"/>
      <w:rPr>
        <w:rFonts w:ascii="Arial" w:hAnsi="Arial" w:cs="Arial"/>
        <w:sz w:val="16"/>
        <w:szCs w:val="16"/>
      </w:rPr>
    </w:pPr>
  </w:p>
  <w:p w:rsidR="00B27DE7" w:rsidRDefault="00B27D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8E" w:rsidRDefault="0005048E">
      <w:r>
        <w:separator/>
      </w:r>
    </w:p>
  </w:footnote>
  <w:footnote w:type="continuationSeparator" w:id="0">
    <w:p w:rsidR="0005048E" w:rsidRDefault="0005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6" w:type="dxa"/>
      <w:tblLayout w:type="fixed"/>
      <w:tblCellMar>
        <w:left w:w="70" w:type="dxa"/>
        <w:right w:w="70" w:type="dxa"/>
      </w:tblCellMar>
      <w:tblLook w:val="0000"/>
    </w:tblPr>
    <w:tblGrid>
      <w:gridCol w:w="977"/>
      <w:gridCol w:w="6546"/>
      <w:gridCol w:w="2483"/>
    </w:tblGrid>
    <w:tr w:rsidR="00B27DE7" w:rsidTr="00B27DE7">
      <w:trPr>
        <w:cantSplit/>
        <w:trHeight w:val="917"/>
      </w:trPr>
      <w:tc>
        <w:tcPr>
          <w:tcW w:w="977" w:type="dxa"/>
        </w:tcPr>
        <w:p w:rsidR="00B27DE7" w:rsidRDefault="00B27DE7" w:rsidP="00140B9A">
          <w:pPr>
            <w:pStyle w:val="Cabealho"/>
            <w:jc w:val="center"/>
          </w:pPr>
        </w:p>
      </w:tc>
      <w:tc>
        <w:tcPr>
          <w:tcW w:w="6546" w:type="dxa"/>
        </w:tcPr>
        <w:p w:rsidR="00B27DE7" w:rsidRDefault="00B27DE7" w:rsidP="00DC2AD6">
          <w:pPr>
            <w:pStyle w:val="Cabealho"/>
            <w:ind w:left="1858"/>
            <w:rPr>
              <w:b/>
              <w:bCs/>
              <w:i/>
              <w:sz w:val="18"/>
            </w:rPr>
          </w:pPr>
        </w:p>
        <w:p w:rsidR="00B27DE7" w:rsidRPr="00B27DE7" w:rsidRDefault="002A085F" w:rsidP="00DC2AD6">
          <w:pPr>
            <w:ind w:left="1858" w:firstLine="709"/>
            <w:jc w:val="center"/>
          </w:pPr>
          <w:r>
            <w:rPr>
              <w:noProof/>
            </w:rPr>
            <w:drawing>
              <wp:inline distT="0" distB="0" distL="0" distR="0">
                <wp:extent cx="1990725" cy="647700"/>
                <wp:effectExtent l="19050" t="0" r="9525" b="0"/>
                <wp:docPr id="1" name="Imagem 1" descr="C:\Users\835120~1\AppData\Local\Temp\Rar$DRa0.613\Marca-2015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835120~1\AppData\Local\Temp\Rar$DRa0.613\Marca-2015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3" w:type="dxa"/>
        </w:tcPr>
        <w:p w:rsidR="00B27DE7" w:rsidRDefault="00B27DE7" w:rsidP="00140B9A">
          <w:pPr>
            <w:pStyle w:val="Cabealho"/>
            <w:jc w:val="right"/>
          </w:pPr>
        </w:p>
      </w:tc>
    </w:tr>
  </w:tbl>
  <w:p w:rsidR="0016362B" w:rsidRDefault="0016362B" w:rsidP="0016362B">
    <w:pPr>
      <w:pStyle w:val="Cabealho"/>
      <w:spacing w:before="100" w:after="100"/>
      <w:contextualSpacing/>
      <w:jc w:val="center"/>
      <w:rPr>
        <w:b/>
        <w:sz w:val="22"/>
        <w:szCs w:val="22"/>
      </w:rPr>
    </w:pPr>
    <w:r>
      <w:rPr>
        <w:b/>
        <w:sz w:val="22"/>
        <w:szCs w:val="22"/>
      </w:rPr>
      <w:t>SUPERINTENDÊNCIA ESTADUAL DE LICITAÇÕES - SUPEL</w:t>
    </w:r>
  </w:p>
  <w:p w:rsidR="0016362B" w:rsidRDefault="0016362B" w:rsidP="0016362B">
    <w:pPr>
      <w:pStyle w:val="Cabealho"/>
      <w:spacing w:before="100" w:after="100"/>
      <w:contextualSpacing/>
      <w:jc w:val="center"/>
      <w:rPr>
        <w:sz w:val="22"/>
        <w:szCs w:val="22"/>
      </w:rPr>
    </w:pPr>
    <w:r>
      <w:rPr>
        <w:sz w:val="22"/>
        <w:szCs w:val="22"/>
      </w:rPr>
      <w:t>Palácio Rio Madeira - Ed. Rio Pacaás Novos (Palácio Central) 2º Andar.</w:t>
    </w:r>
  </w:p>
  <w:p w:rsidR="0016362B" w:rsidRDefault="0016362B" w:rsidP="0016362B">
    <w:pPr>
      <w:pStyle w:val="Cabealho"/>
      <w:spacing w:before="100" w:after="100"/>
      <w:contextualSpacing/>
      <w:jc w:val="center"/>
      <w:rPr>
        <w:sz w:val="22"/>
        <w:szCs w:val="22"/>
      </w:rPr>
    </w:pPr>
    <w:r>
      <w:rPr>
        <w:sz w:val="22"/>
        <w:szCs w:val="22"/>
      </w:rPr>
      <w:t xml:space="preserve">Avenida </w:t>
    </w:r>
    <w:proofErr w:type="spellStart"/>
    <w:r>
      <w:rPr>
        <w:sz w:val="22"/>
        <w:szCs w:val="22"/>
      </w:rPr>
      <w:t>Farquar</w:t>
    </w:r>
    <w:proofErr w:type="spellEnd"/>
    <w:r>
      <w:rPr>
        <w:sz w:val="22"/>
        <w:szCs w:val="22"/>
      </w:rPr>
      <w:t xml:space="preserve"> nº.2986 – Pedrinhas, Porto Velho, RO</w:t>
    </w:r>
  </w:p>
  <w:p w:rsidR="0016362B" w:rsidRDefault="0016362B" w:rsidP="0016362B">
    <w:pPr>
      <w:pStyle w:val="Cabealho"/>
      <w:spacing w:before="100" w:after="100"/>
      <w:contextualSpacing/>
      <w:jc w:val="center"/>
      <w:rPr>
        <w:sz w:val="21"/>
        <w:szCs w:val="21"/>
      </w:rPr>
    </w:pPr>
    <w:r>
      <w:rPr>
        <w:sz w:val="21"/>
        <w:szCs w:val="21"/>
      </w:rPr>
      <w:t>Equipe de Licitações ÔMEGA - Tel. (69) 3212-9270</w:t>
    </w:r>
  </w:p>
  <w:p w:rsidR="00B27DE7" w:rsidRDefault="00B27DE7" w:rsidP="00DC2AD6">
    <w:pPr>
      <w:pStyle w:val="Cabealho"/>
      <w:tabs>
        <w:tab w:val="clear" w:pos="4252"/>
        <w:tab w:val="clear" w:pos="8504"/>
        <w:tab w:val="left" w:pos="4605"/>
      </w:tabs>
    </w:pPr>
  </w:p>
  <w:p w:rsidR="00B27DE7" w:rsidRDefault="00B27DE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D2438"/>
    <w:rsid w:val="000204B1"/>
    <w:rsid w:val="0005048E"/>
    <w:rsid w:val="0005657F"/>
    <w:rsid w:val="00057712"/>
    <w:rsid w:val="0006394C"/>
    <w:rsid w:val="00085AC8"/>
    <w:rsid w:val="00094E0C"/>
    <w:rsid w:val="000A1CDD"/>
    <w:rsid w:val="000C0E6B"/>
    <w:rsid w:val="000C5242"/>
    <w:rsid w:val="000D4DF8"/>
    <w:rsid w:val="00105857"/>
    <w:rsid w:val="001110AB"/>
    <w:rsid w:val="00122794"/>
    <w:rsid w:val="001240BF"/>
    <w:rsid w:val="00135388"/>
    <w:rsid w:val="00140B9A"/>
    <w:rsid w:val="00151760"/>
    <w:rsid w:val="00160E5D"/>
    <w:rsid w:val="0016362B"/>
    <w:rsid w:val="00166D28"/>
    <w:rsid w:val="00181429"/>
    <w:rsid w:val="001A15A2"/>
    <w:rsid w:val="001A6BEF"/>
    <w:rsid w:val="001B5BF9"/>
    <w:rsid w:val="001C43C3"/>
    <w:rsid w:val="001F13B6"/>
    <w:rsid w:val="00203167"/>
    <w:rsid w:val="00223BC2"/>
    <w:rsid w:val="002368CF"/>
    <w:rsid w:val="00246531"/>
    <w:rsid w:val="0024764A"/>
    <w:rsid w:val="002562BF"/>
    <w:rsid w:val="002604E0"/>
    <w:rsid w:val="002611CE"/>
    <w:rsid w:val="002627C2"/>
    <w:rsid w:val="00273E56"/>
    <w:rsid w:val="0027621E"/>
    <w:rsid w:val="002A085F"/>
    <w:rsid w:val="002A26AA"/>
    <w:rsid w:val="002A4963"/>
    <w:rsid w:val="002A7069"/>
    <w:rsid w:val="002B13B4"/>
    <w:rsid w:val="002B2BD1"/>
    <w:rsid w:val="002B79B4"/>
    <w:rsid w:val="002D21AA"/>
    <w:rsid w:val="002D6D9B"/>
    <w:rsid w:val="002E640C"/>
    <w:rsid w:val="002F36F2"/>
    <w:rsid w:val="00306F26"/>
    <w:rsid w:val="003340E8"/>
    <w:rsid w:val="00337D7A"/>
    <w:rsid w:val="00340FD3"/>
    <w:rsid w:val="00375313"/>
    <w:rsid w:val="003819D2"/>
    <w:rsid w:val="00386F68"/>
    <w:rsid w:val="003A21B6"/>
    <w:rsid w:val="003B56C0"/>
    <w:rsid w:val="003C31C0"/>
    <w:rsid w:val="003E662C"/>
    <w:rsid w:val="003F1DEC"/>
    <w:rsid w:val="003F66DE"/>
    <w:rsid w:val="004036B9"/>
    <w:rsid w:val="00415FBC"/>
    <w:rsid w:val="0041738A"/>
    <w:rsid w:val="004268EB"/>
    <w:rsid w:val="00435CDA"/>
    <w:rsid w:val="00435F73"/>
    <w:rsid w:val="00437191"/>
    <w:rsid w:val="004447AB"/>
    <w:rsid w:val="004465E1"/>
    <w:rsid w:val="00491567"/>
    <w:rsid w:val="00494092"/>
    <w:rsid w:val="004C1488"/>
    <w:rsid w:val="004C159F"/>
    <w:rsid w:val="004C21A9"/>
    <w:rsid w:val="004C7DB9"/>
    <w:rsid w:val="004D10AE"/>
    <w:rsid w:val="004E2575"/>
    <w:rsid w:val="004F18FE"/>
    <w:rsid w:val="0050150B"/>
    <w:rsid w:val="005029A0"/>
    <w:rsid w:val="00502F8D"/>
    <w:rsid w:val="00515B21"/>
    <w:rsid w:val="0052209E"/>
    <w:rsid w:val="00541330"/>
    <w:rsid w:val="0054351A"/>
    <w:rsid w:val="00546732"/>
    <w:rsid w:val="00555AFE"/>
    <w:rsid w:val="00564E63"/>
    <w:rsid w:val="00570643"/>
    <w:rsid w:val="0057379F"/>
    <w:rsid w:val="00573C6C"/>
    <w:rsid w:val="005A5E26"/>
    <w:rsid w:val="00625EFB"/>
    <w:rsid w:val="0064555F"/>
    <w:rsid w:val="00654137"/>
    <w:rsid w:val="00665D39"/>
    <w:rsid w:val="006665A9"/>
    <w:rsid w:val="00667B26"/>
    <w:rsid w:val="006718A3"/>
    <w:rsid w:val="006814D5"/>
    <w:rsid w:val="00684649"/>
    <w:rsid w:val="006B4365"/>
    <w:rsid w:val="006B5803"/>
    <w:rsid w:val="006C7687"/>
    <w:rsid w:val="006D3B16"/>
    <w:rsid w:val="006E6E4F"/>
    <w:rsid w:val="006E7D4D"/>
    <w:rsid w:val="006F064A"/>
    <w:rsid w:val="006F2960"/>
    <w:rsid w:val="007056EA"/>
    <w:rsid w:val="007065C8"/>
    <w:rsid w:val="00712810"/>
    <w:rsid w:val="00712BE8"/>
    <w:rsid w:val="00720AE7"/>
    <w:rsid w:val="00740411"/>
    <w:rsid w:val="00740D2A"/>
    <w:rsid w:val="00752518"/>
    <w:rsid w:val="0076649D"/>
    <w:rsid w:val="00767CD4"/>
    <w:rsid w:val="007711D7"/>
    <w:rsid w:val="007823EB"/>
    <w:rsid w:val="007854D8"/>
    <w:rsid w:val="007975F6"/>
    <w:rsid w:val="007976D7"/>
    <w:rsid w:val="007A1F16"/>
    <w:rsid w:val="007A61B7"/>
    <w:rsid w:val="007A6AA7"/>
    <w:rsid w:val="007B0F3E"/>
    <w:rsid w:val="007B3615"/>
    <w:rsid w:val="007B76C1"/>
    <w:rsid w:val="007C007E"/>
    <w:rsid w:val="007C4C20"/>
    <w:rsid w:val="007D2438"/>
    <w:rsid w:val="007D5636"/>
    <w:rsid w:val="00802A29"/>
    <w:rsid w:val="0080702B"/>
    <w:rsid w:val="0081233A"/>
    <w:rsid w:val="00816BA7"/>
    <w:rsid w:val="00822B78"/>
    <w:rsid w:val="00825F56"/>
    <w:rsid w:val="008346DC"/>
    <w:rsid w:val="008355EC"/>
    <w:rsid w:val="008618E3"/>
    <w:rsid w:val="008712F7"/>
    <w:rsid w:val="00871976"/>
    <w:rsid w:val="008B1DF6"/>
    <w:rsid w:val="008C6ACB"/>
    <w:rsid w:val="008D2916"/>
    <w:rsid w:val="008D3FD5"/>
    <w:rsid w:val="008D4C42"/>
    <w:rsid w:val="008E2DB2"/>
    <w:rsid w:val="00904847"/>
    <w:rsid w:val="00942A36"/>
    <w:rsid w:val="009454B0"/>
    <w:rsid w:val="00960371"/>
    <w:rsid w:val="009611BF"/>
    <w:rsid w:val="00961F5A"/>
    <w:rsid w:val="0096521C"/>
    <w:rsid w:val="0096561B"/>
    <w:rsid w:val="00965AA1"/>
    <w:rsid w:val="0096706F"/>
    <w:rsid w:val="00970C6B"/>
    <w:rsid w:val="009806DF"/>
    <w:rsid w:val="0098174F"/>
    <w:rsid w:val="009820F5"/>
    <w:rsid w:val="009837E7"/>
    <w:rsid w:val="00996DB8"/>
    <w:rsid w:val="009B2195"/>
    <w:rsid w:val="009F2C44"/>
    <w:rsid w:val="00A177AD"/>
    <w:rsid w:val="00A23A60"/>
    <w:rsid w:val="00A26B00"/>
    <w:rsid w:val="00A32A2B"/>
    <w:rsid w:val="00A330EE"/>
    <w:rsid w:val="00A375D1"/>
    <w:rsid w:val="00A66504"/>
    <w:rsid w:val="00A81D50"/>
    <w:rsid w:val="00A84D75"/>
    <w:rsid w:val="00A94C5A"/>
    <w:rsid w:val="00AC5886"/>
    <w:rsid w:val="00AE67CC"/>
    <w:rsid w:val="00AF75A4"/>
    <w:rsid w:val="00B13D12"/>
    <w:rsid w:val="00B27DE7"/>
    <w:rsid w:val="00B45E9A"/>
    <w:rsid w:val="00B61C3D"/>
    <w:rsid w:val="00B620BF"/>
    <w:rsid w:val="00B7136F"/>
    <w:rsid w:val="00B763A3"/>
    <w:rsid w:val="00B86CB0"/>
    <w:rsid w:val="00BC230C"/>
    <w:rsid w:val="00BC7D68"/>
    <w:rsid w:val="00BD17F6"/>
    <w:rsid w:val="00BE32FC"/>
    <w:rsid w:val="00BE7D05"/>
    <w:rsid w:val="00BF7696"/>
    <w:rsid w:val="00C3088F"/>
    <w:rsid w:val="00C65229"/>
    <w:rsid w:val="00CA7B62"/>
    <w:rsid w:val="00CB1D4D"/>
    <w:rsid w:val="00CD18BA"/>
    <w:rsid w:val="00CE5DB9"/>
    <w:rsid w:val="00CF0837"/>
    <w:rsid w:val="00D0234F"/>
    <w:rsid w:val="00D07721"/>
    <w:rsid w:val="00D141F5"/>
    <w:rsid w:val="00D229D2"/>
    <w:rsid w:val="00D3683D"/>
    <w:rsid w:val="00D41E31"/>
    <w:rsid w:val="00D76AA0"/>
    <w:rsid w:val="00D97780"/>
    <w:rsid w:val="00DA12A6"/>
    <w:rsid w:val="00DC26D0"/>
    <w:rsid w:val="00DC2AD6"/>
    <w:rsid w:val="00DC5891"/>
    <w:rsid w:val="00DE1CB7"/>
    <w:rsid w:val="00DF2E64"/>
    <w:rsid w:val="00DF3931"/>
    <w:rsid w:val="00DF69C0"/>
    <w:rsid w:val="00E00A0D"/>
    <w:rsid w:val="00E07F48"/>
    <w:rsid w:val="00E10B07"/>
    <w:rsid w:val="00E35956"/>
    <w:rsid w:val="00E374C8"/>
    <w:rsid w:val="00E4057F"/>
    <w:rsid w:val="00E41918"/>
    <w:rsid w:val="00E75906"/>
    <w:rsid w:val="00EA169D"/>
    <w:rsid w:val="00EB29C7"/>
    <w:rsid w:val="00ED4C77"/>
    <w:rsid w:val="00EE175D"/>
    <w:rsid w:val="00EE42AD"/>
    <w:rsid w:val="00EE6E6F"/>
    <w:rsid w:val="00EE7AEC"/>
    <w:rsid w:val="00EF3F9F"/>
    <w:rsid w:val="00F00F92"/>
    <w:rsid w:val="00F35F32"/>
    <w:rsid w:val="00F607E3"/>
    <w:rsid w:val="00F71B8E"/>
    <w:rsid w:val="00F76C91"/>
    <w:rsid w:val="00F77BED"/>
    <w:rsid w:val="00F87134"/>
    <w:rsid w:val="00F91294"/>
    <w:rsid w:val="00F945B9"/>
    <w:rsid w:val="00FA6992"/>
    <w:rsid w:val="00FA69C5"/>
    <w:rsid w:val="00FA73E4"/>
    <w:rsid w:val="00FB5D7B"/>
    <w:rsid w:val="00FC670B"/>
    <w:rsid w:val="00FD5072"/>
    <w:rsid w:val="00FE296E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43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D2438"/>
    <w:pPr>
      <w:keepNext/>
      <w:outlineLvl w:val="0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61F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F35F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aliases w:val="hd,he,Header Char,Cabeçalho superior,Char Char Char Char Char Char Char,Char1,Char1 Char Char, Char1,Char1 Char Char Char,Cabeçalho1,Char1 Char Char2,Char1 Char Char3,Char1 Char Char Char Char Char,Char1 Char Char3 Char Char,Char5 Char"/>
    <w:basedOn w:val="Normal"/>
    <w:link w:val="CabealhoChar"/>
    <w:uiPriority w:val="99"/>
    <w:qFormat/>
    <w:rsid w:val="007D2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1 Char Char Char1, Char1 Char,Char1 Char Char Char Char,Cabeçalho1 Char,Char1 Char Char2 Char,Char1 Char Char3 Char"/>
    <w:link w:val="Cabealho"/>
    <w:uiPriority w:val="99"/>
    <w:locked/>
    <w:rsid w:val="007D2438"/>
    <w:rPr>
      <w:rFonts w:cs="Times New Roman"/>
      <w:sz w:val="24"/>
      <w:szCs w:val="24"/>
      <w:lang w:val="pt-BR" w:eastAsia="pt-BR" w:bidi="ar-SA"/>
    </w:rPr>
  </w:style>
  <w:style w:type="paragraph" w:styleId="Rodap">
    <w:name w:val="footer"/>
    <w:aliases w:val="Char, Char"/>
    <w:basedOn w:val="Normal"/>
    <w:link w:val="RodapChar"/>
    <w:rsid w:val="007D2438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Char Char, Char Char"/>
    <w:link w:val="Rodap"/>
    <w:locked/>
    <w:rsid w:val="007D2438"/>
    <w:rPr>
      <w:rFonts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7D243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3F6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F66DE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961F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uiPriority w:val="99"/>
    <w:rsid w:val="00961F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grafodaLista">
    <w:name w:val="List Paragraph"/>
    <w:basedOn w:val="Normal"/>
    <w:link w:val="PargrafodaListaChar"/>
    <w:qFormat/>
    <w:rsid w:val="00515B21"/>
    <w:pPr>
      <w:ind w:left="720"/>
      <w:contextualSpacing/>
      <w:jc w:val="both"/>
    </w:pPr>
  </w:style>
  <w:style w:type="character" w:styleId="Forte">
    <w:name w:val="Strong"/>
    <w:uiPriority w:val="22"/>
    <w:qFormat/>
    <w:rsid w:val="00564E63"/>
    <w:rPr>
      <w:b/>
      <w:bCs/>
    </w:rPr>
  </w:style>
  <w:style w:type="character" w:customStyle="1" w:styleId="PargrafodaListaChar">
    <w:name w:val="Parágrafo da Lista Char"/>
    <w:link w:val="PargrafodaLista"/>
    <w:locked/>
    <w:rsid w:val="00564E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53AE-CE02-417A-A26F-45E6BDE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SUSPENSÃO DE LICITAÇÃO</vt:lpstr>
    </vt:vector>
  </TitlesOfParts>
  <Company>CPL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SUSPENSÃO DE LICITAÇÃO</dc:title>
  <dc:creator>SESAU</dc:creator>
  <cp:lastModifiedBy>78057248220</cp:lastModifiedBy>
  <cp:revision>13</cp:revision>
  <cp:lastPrinted>2015-04-22T15:19:00Z</cp:lastPrinted>
  <dcterms:created xsi:type="dcterms:W3CDTF">2019-04-29T15:26:00Z</dcterms:created>
  <dcterms:modified xsi:type="dcterms:W3CDTF">2019-04-29T16:03:00Z</dcterms:modified>
</cp:coreProperties>
</file>