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E0735F" w:rsidRPr="00510E49">
        <w:rPr>
          <w:rFonts w:ascii="Arial" w:hAnsi="Arial" w:cs="Arial"/>
          <w:b/>
          <w:sz w:val="16"/>
          <w:szCs w:val="16"/>
        </w:rPr>
        <w:t>0</w:t>
      </w:r>
      <w:r w:rsidR="004A3078">
        <w:rPr>
          <w:rFonts w:ascii="Arial" w:hAnsi="Arial" w:cs="Arial"/>
          <w:b/>
          <w:sz w:val="16"/>
          <w:szCs w:val="16"/>
        </w:rPr>
        <w:t>70</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4A3078">
        <w:rPr>
          <w:rFonts w:ascii="Arial" w:hAnsi="Arial" w:cs="Arial"/>
          <w:b/>
          <w:bCs/>
          <w:sz w:val="16"/>
          <w:szCs w:val="16"/>
        </w:rPr>
        <w:t>012/2019</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E71DB1">
        <w:rPr>
          <w:rFonts w:ascii="Arial" w:hAnsi="Arial" w:cs="Arial"/>
          <w:b/>
          <w:bCs/>
          <w:sz w:val="16"/>
          <w:szCs w:val="16"/>
        </w:rPr>
        <w:t>00</w:t>
      </w:r>
      <w:r w:rsidR="004A3078">
        <w:rPr>
          <w:rFonts w:ascii="Arial" w:hAnsi="Arial" w:cs="Arial"/>
          <w:b/>
          <w:bCs/>
          <w:sz w:val="16"/>
          <w:szCs w:val="16"/>
        </w:rPr>
        <w:t>29</w:t>
      </w:r>
      <w:r w:rsidR="00E71DB1">
        <w:rPr>
          <w:rFonts w:ascii="Arial" w:hAnsi="Arial" w:cs="Arial"/>
          <w:b/>
          <w:bCs/>
          <w:sz w:val="16"/>
          <w:szCs w:val="16"/>
        </w:rPr>
        <w:t>.</w:t>
      </w:r>
      <w:r w:rsidR="004A3078">
        <w:rPr>
          <w:rFonts w:ascii="Arial" w:hAnsi="Arial" w:cs="Arial"/>
          <w:b/>
          <w:bCs/>
          <w:sz w:val="16"/>
          <w:szCs w:val="16"/>
        </w:rPr>
        <w:t>441361/2018-21</w:t>
      </w:r>
    </w:p>
    <w:p w:rsidR="00BE2572" w:rsidRPr="00510E49" w:rsidRDefault="00BE2572" w:rsidP="0081546B">
      <w:pPr>
        <w:ind w:firstLine="708"/>
        <w:jc w:val="both"/>
        <w:rPr>
          <w:rFonts w:ascii="Arial" w:hAnsi="Arial" w:cs="Arial"/>
          <w:b/>
          <w:bCs/>
          <w:sz w:val="16"/>
          <w:szCs w:val="16"/>
        </w:rPr>
      </w:pPr>
    </w:p>
    <w:p w:rsidR="009D2314" w:rsidRPr="004A3078" w:rsidRDefault="002E300A" w:rsidP="0007299D">
      <w:pPr>
        <w:jc w:val="both"/>
        <w:rPr>
          <w:rFonts w:ascii="Arial" w:hAnsi="Arial" w:cs="Arial"/>
          <w:color w:val="000000" w:themeColor="text1"/>
          <w:sz w:val="16"/>
          <w:szCs w:val="16"/>
        </w:rPr>
      </w:pPr>
      <w:r w:rsidRPr="004A3078">
        <w:rPr>
          <w:rFonts w:ascii="Arial" w:hAnsi="Arial" w:cs="Arial"/>
          <w:color w:val="000000" w:themeColor="text1"/>
          <w:sz w:val="16"/>
          <w:szCs w:val="16"/>
        </w:rPr>
        <w:t xml:space="preserve">Pelo presente instrumento, o </w:t>
      </w:r>
      <w:r w:rsidR="00190648" w:rsidRPr="004A3078">
        <w:rPr>
          <w:rFonts w:ascii="Arial" w:hAnsi="Arial" w:cs="Arial"/>
          <w:b/>
          <w:color w:val="000000" w:themeColor="text1"/>
          <w:sz w:val="16"/>
          <w:szCs w:val="16"/>
        </w:rPr>
        <w:t>ESTADO DE RONDÔNIA</w:t>
      </w:r>
      <w:r w:rsidRPr="004A3078">
        <w:rPr>
          <w:rFonts w:ascii="Arial" w:hAnsi="Arial" w:cs="Arial"/>
          <w:color w:val="000000" w:themeColor="text1"/>
          <w:sz w:val="16"/>
          <w:szCs w:val="16"/>
        </w:rPr>
        <w:t>, através da SUPERINTENDÊNCIA ESTADUAL DE LICITAÇÕES – SUPEL situada à AV. FARQUAR N° 2986 COMPLEXO RIO MADEIRA EDIFÍCIO</w:t>
      </w:r>
      <w:r w:rsidR="00624815" w:rsidRPr="004A3078">
        <w:rPr>
          <w:rFonts w:ascii="Arial" w:hAnsi="Arial" w:cs="Arial"/>
          <w:color w:val="000000" w:themeColor="text1"/>
          <w:sz w:val="16"/>
          <w:szCs w:val="16"/>
        </w:rPr>
        <w:t xml:space="preserve">, </w:t>
      </w:r>
      <w:r w:rsidRPr="004A3078">
        <w:rPr>
          <w:rFonts w:ascii="Arial" w:hAnsi="Arial" w:cs="Arial"/>
          <w:color w:val="000000" w:themeColor="text1"/>
          <w:sz w:val="16"/>
          <w:szCs w:val="16"/>
        </w:rPr>
        <w:t xml:space="preserve">RIO </w:t>
      </w:r>
      <w:r w:rsidR="00DE2D9B" w:rsidRPr="004A3078">
        <w:rPr>
          <w:rFonts w:ascii="Arial" w:hAnsi="Arial" w:cs="Arial"/>
          <w:color w:val="000000" w:themeColor="text1"/>
          <w:sz w:val="16"/>
          <w:szCs w:val="16"/>
        </w:rPr>
        <w:t>PACAÁS NOVOS 2</w:t>
      </w:r>
      <w:r w:rsidRPr="004A307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4A3078">
        <w:rPr>
          <w:rFonts w:ascii="Arial" w:hAnsi="Arial" w:cs="Arial"/>
          <w:color w:val="000000" w:themeColor="text1"/>
          <w:sz w:val="16"/>
          <w:szCs w:val="16"/>
        </w:rPr>
        <w:t xml:space="preserve"> Anexo Único desta Ata, resolvem</w:t>
      </w:r>
      <w:r w:rsidRPr="004A3078">
        <w:rPr>
          <w:rFonts w:ascii="Arial" w:hAnsi="Arial" w:cs="Arial"/>
          <w:color w:val="000000" w:themeColor="text1"/>
          <w:sz w:val="16"/>
          <w:szCs w:val="16"/>
        </w:rPr>
        <w:t xml:space="preserve"> </w:t>
      </w:r>
      <w:r w:rsidRPr="004A3078">
        <w:rPr>
          <w:rFonts w:ascii="Arial" w:hAnsi="Arial" w:cs="Arial"/>
          <w:b/>
          <w:color w:val="000000" w:themeColor="text1"/>
          <w:sz w:val="16"/>
          <w:szCs w:val="16"/>
        </w:rPr>
        <w:t>REGISTRAR O PREÇ</w:t>
      </w:r>
      <w:r w:rsidR="00F17DD3" w:rsidRPr="004A3078">
        <w:rPr>
          <w:rFonts w:ascii="Arial" w:hAnsi="Arial" w:cs="Arial"/>
          <w:b/>
          <w:color w:val="000000" w:themeColor="text1"/>
          <w:sz w:val="16"/>
          <w:szCs w:val="16"/>
        </w:rPr>
        <w:t>O</w:t>
      </w:r>
      <w:r w:rsidR="00E71AC7" w:rsidRPr="004A3078">
        <w:rPr>
          <w:rFonts w:ascii="Arial" w:hAnsi="Arial" w:cs="Arial"/>
          <w:b/>
          <w:color w:val="000000" w:themeColor="text1"/>
          <w:sz w:val="16"/>
          <w:szCs w:val="16"/>
        </w:rPr>
        <w:t xml:space="preserve"> </w:t>
      </w:r>
      <w:r w:rsidR="004A3078" w:rsidRPr="004A3078">
        <w:rPr>
          <w:rFonts w:ascii="Arial" w:hAnsi="Arial" w:cs="Arial"/>
          <w:sz w:val="16"/>
          <w:szCs w:val="16"/>
        </w:rPr>
        <w:t>para futura e eventual aquisição de material de premiações culturais, artísticas, científicas, desportivas e outras (medalhas e troféus) para o período de 12 meses</w:t>
      </w:r>
      <w:r w:rsidR="00A212A5" w:rsidRPr="004A3078">
        <w:rPr>
          <w:rFonts w:ascii="Arial" w:hAnsi="Arial" w:cs="Arial"/>
          <w:color w:val="000000" w:themeColor="text1"/>
          <w:sz w:val="16"/>
          <w:szCs w:val="16"/>
        </w:rPr>
        <w:t>,</w:t>
      </w:r>
      <w:r w:rsidR="004A3078" w:rsidRPr="004A3078">
        <w:rPr>
          <w:rFonts w:ascii="Arial" w:hAnsi="Arial" w:cs="Arial"/>
          <w:color w:val="000000" w:themeColor="text1"/>
          <w:sz w:val="16"/>
          <w:szCs w:val="16"/>
        </w:rPr>
        <w:t xml:space="preserve"> a pedido da Secretaria de Estado da Educação - SEDUC,</w:t>
      </w:r>
      <w:r w:rsidR="00A212A5" w:rsidRPr="004A3078">
        <w:rPr>
          <w:rFonts w:ascii="Arial" w:hAnsi="Arial" w:cs="Arial"/>
          <w:color w:val="000000" w:themeColor="text1"/>
          <w:sz w:val="16"/>
          <w:szCs w:val="16"/>
        </w:rPr>
        <w:t xml:space="preserve"> conforme especificação completa no Termo de Referência – Anexo I deste Edital </w:t>
      </w:r>
      <w:r w:rsidRPr="004A3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A3078">
        <w:rPr>
          <w:rFonts w:ascii="Arial" w:hAnsi="Arial" w:cs="Arial"/>
          <w:color w:val="000000" w:themeColor="text1"/>
          <w:sz w:val="16"/>
          <w:szCs w:val="16"/>
        </w:rPr>
        <w:t>8.340/13</w:t>
      </w:r>
      <w:r w:rsidRPr="004A3078">
        <w:rPr>
          <w:rFonts w:ascii="Arial" w:hAnsi="Arial" w:cs="Arial"/>
          <w:color w:val="000000" w:themeColor="text1"/>
          <w:sz w:val="16"/>
          <w:szCs w:val="16"/>
        </w:rPr>
        <w:t xml:space="preserve"> e suas alterações e em conformidade com as disposições a seguir.</w:t>
      </w:r>
    </w:p>
    <w:p w:rsidR="009D2314" w:rsidRPr="004A3078" w:rsidRDefault="009D2314" w:rsidP="008A7686">
      <w:pPr>
        <w:rPr>
          <w:rFonts w:ascii="Arial" w:hAnsi="Arial" w:cs="Arial"/>
          <w:color w:val="000000" w:themeColor="text1"/>
          <w:sz w:val="16"/>
          <w:szCs w:val="16"/>
        </w:rPr>
      </w:pPr>
    </w:p>
    <w:p w:rsidR="006D1053" w:rsidRPr="004A3078" w:rsidRDefault="00AC6A94" w:rsidP="00AC6A94">
      <w:pPr>
        <w:jc w:val="both"/>
        <w:rPr>
          <w:rFonts w:ascii="Arial" w:hAnsi="Arial" w:cs="Arial"/>
          <w:b/>
          <w:bCs/>
          <w:color w:val="000000" w:themeColor="text1"/>
          <w:sz w:val="16"/>
          <w:szCs w:val="16"/>
        </w:rPr>
      </w:pPr>
      <w:r w:rsidRPr="004A3078">
        <w:rPr>
          <w:rFonts w:ascii="Arial" w:hAnsi="Arial" w:cs="Arial"/>
          <w:b/>
          <w:bCs/>
          <w:color w:val="000000" w:themeColor="text1"/>
          <w:sz w:val="16"/>
          <w:szCs w:val="16"/>
        </w:rPr>
        <w:t>1. D</w:t>
      </w:r>
      <w:r w:rsidR="009D2314" w:rsidRPr="004A3078">
        <w:rPr>
          <w:rFonts w:ascii="Arial" w:hAnsi="Arial" w:cs="Arial"/>
          <w:b/>
          <w:bCs/>
          <w:color w:val="000000" w:themeColor="text1"/>
          <w:sz w:val="16"/>
          <w:szCs w:val="16"/>
        </w:rPr>
        <w:t>O OBJETO</w:t>
      </w:r>
      <w:r w:rsidR="00CE0078" w:rsidRPr="004A3078">
        <w:rPr>
          <w:rFonts w:ascii="Arial" w:hAnsi="Arial" w:cs="Arial"/>
          <w:b/>
          <w:bCs/>
          <w:color w:val="000000" w:themeColor="text1"/>
          <w:sz w:val="16"/>
          <w:szCs w:val="16"/>
        </w:rPr>
        <w:t xml:space="preserve"> </w:t>
      </w:r>
    </w:p>
    <w:p w:rsidR="00E71AC7" w:rsidRPr="004A3078" w:rsidRDefault="007F65D5" w:rsidP="00137C8A">
      <w:pPr>
        <w:ind w:right="-1"/>
        <w:jc w:val="both"/>
        <w:rPr>
          <w:rFonts w:ascii="Arial" w:hAnsi="Arial" w:cs="Arial"/>
          <w:color w:val="000000" w:themeColor="text1"/>
          <w:sz w:val="16"/>
          <w:szCs w:val="16"/>
        </w:rPr>
      </w:pPr>
      <w:r w:rsidRPr="004A3078">
        <w:rPr>
          <w:rFonts w:ascii="Arial" w:hAnsi="Arial" w:cs="Arial"/>
          <w:color w:val="000000" w:themeColor="text1"/>
          <w:sz w:val="16"/>
          <w:szCs w:val="16"/>
        </w:rPr>
        <w:t>REGISTRO DE</w:t>
      </w:r>
      <w:r w:rsidR="00DA6607" w:rsidRPr="004A3078">
        <w:rPr>
          <w:rFonts w:ascii="Arial" w:hAnsi="Arial" w:cs="Arial"/>
          <w:color w:val="000000" w:themeColor="text1"/>
          <w:sz w:val="16"/>
          <w:szCs w:val="16"/>
        </w:rPr>
        <w:t xml:space="preserve"> PREÇO</w:t>
      </w:r>
      <w:r w:rsidR="00137C8A" w:rsidRPr="004A3078">
        <w:rPr>
          <w:rFonts w:ascii="Arial" w:hAnsi="Arial" w:cs="Arial"/>
          <w:color w:val="000000" w:themeColor="text1"/>
          <w:sz w:val="16"/>
          <w:szCs w:val="16"/>
        </w:rPr>
        <w:t xml:space="preserve"> </w:t>
      </w:r>
      <w:r w:rsidR="004A3078" w:rsidRPr="004A3078">
        <w:rPr>
          <w:rFonts w:ascii="Arial" w:hAnsi="Arial" w:cs="Arial"/>
          <w:sz w:val="16"/>
          <w:szCs w:val="16"/>
        </w:rPr>
        <w:t>para futura e eventual aquisição de material de premiações culturais, artísticas, científicas, desportivas e outras (medalhas e troféus) para o período de 12 meses</w:t>
      </w:r>
      <w:r w:rsidR="004A3078" w:rsidRPr="004A3078">
        <w:rPr>
          <w:rFonts w:ascii="Arial" w:hAnsi="Arial" w:cs="Arial"/>
          <w:color w:val="000000" w:themeColor="text1"/>
          <w:sz w:val="16"/>
          <w:szCs w:val="16"/>
        </w:rPr>
        <w:t>, a pedido da Secretaria de Estado da Educação - SEDUC</w:t>
      </w:r>
      <w:r w:rsidR="00137C8A" w:rsidRPr="004A3078">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A3078" w:rsidRPr="004A3078" w:rsidRDefault="00206244" w:rsidP="004A3078">
      <w:pPr>
        <w:pStyle w:val="itemnivel3"/>
        <w:spacing w:before="120" w:beforeAutospacing="0" w:after="120" w:afterAutospacing="0"/>
        <w:ind w:right="120"/>
        <w:jc w:val="both"/>
        <w:rPr>
          <w:rFonts w:ascii="Arial" w:hAnsi="Arial" w:cs="Arial"/>
          <w:sz w:val="16"/>
          <w:szCs w:val="16"/>
        </w:rPr>
      </w:pPr>
      <w:r w:rsidRPr="004A3078">
        <w:rPr>
          <w:rFonts w:ascii="Arial" w:hAnsi="Arial" w:cs="Arial"/>
          <w:b/>
          <w:sz w:val="16"/>
          <w:szCs w:val="16"/>
        </w:rPr>
        <w:t>6.3. DO PRAZO DE ENTREGA</w:t>
      </w:r>
      <w:r w:rsidR="00A55D1F" w:rsidRPr="004A3078">
        <w:rPr>
          <w:rFonts w:ascii="Arial" w:hAnsi="Arial" w:cs="Arial"/>
          <w:b/>
          <w:sz w:val="16"/>
          <w:szCs w:val="16"/>
        </w:rPr>
        <w:t xml:space="preserve">: </w:t>
      </w:r>
      <w:r w:rsidR="004A3078" w:rsidRPr="004A3078">
        <w:rPr>
          <w:rFonts w:ascii="Arial" w:hAnsi="Arial" w:cs="Arial"/>
          <w:sz w:val="16"/>
          <w:szCs w:val="16"/>
        </w:rPr>
        <w:t>Os materiais/bens, deverão ser entregues, no prazo de até 30 (trinta) dias consecutivos, contados a partir do primeiro dia útil após o recebimento da Nota de Empenho – NE ou outro documento equivalente, em remessa única.</w:t>
      </w:r>
    </w:p>
    <w:p w:rsidR="0007299D" w:rsidRPr="004A3078" w:rsidRDefault="00766492" w:rsidP="004A3078">
      <w:pPr>
        <w:pStyle w:val="itemnivel3"/>
        <w:spacing w:before="120" w:beforeAutospacing="0" w:after="120" w:afterAutospacing="0"/>
        <w:ind w:right="120"/>
        <w:jc w:val="both"/>
        <w:rPr>
          <w:rFonts w:ascii="Arial" w:hAnsi="Arial" w:cs="Arial"/>
          <w:color w:val="000000"/>
          <w:sz w:val="16"/>
          <w:szCs w:val="16"/>
        </w:rPr>
      </w:pPr>
      <w:r w:rsidRPr="004A3078">
        <w:rPr>
          <w:rFonts w:ascii="Arial" w:hAnsi="Arial" w:cs="Arial"/>
          <w:b/>
          <w:sz w:val="16"/>
          <w:szCs w:val="16"/>
        </w:rPr>
        <w:t>6.</w:t>
      </w:r>
      <w:r w:rsidR="00206244" w:rsidRPr="004A3078">
        <w:rPr>
          <w:rFonts w:ascii="Arial" w:hAnsi="Arial" w:cs="Arial"/>
          <w:b/>
          <w:sz w:val="16"/>
          <w:szCs w:val="16"/>
        </w:rPr>
        <w:t>4.</w:t>
      </w:r>
      <w:r w:rsidR="00206244" w:rsidRPr="004A3078">
        <w:rPr>
          <w:rFonts w:ascii="Arial" w:hAnsi="Arial" w:cs="Arial"/>
          <w:sz w:val="16"/>
          <w:szCs w:val="16"/>
        </w:rPr>
        <w:t xml:space="preserve"> </w:t>
      </w:r>
      <w:r w:rsidR="00206244" w:rsidRPr="004A3078">
        <w:rPr>
          <w:rFonts w:ascii="Arial" w:hAnsi="Arial" w:cs="Arial"/>
          <w:b/>
          <w:sz w:val="16"/>
          <w:szCs w:val="16"/>
        </w:rPr>
        <w:t>DO LOCAL DE ENTREGA:</w:t>
      </w:r>
      <w:r w:rsidR="00206244" w:rsidRPr="004A3078">
        <w:rPr>
          <w:rFonts w:ascii="Arial" w:hAnsi="Arial" w:cs="Arial"/>
          <w:sz w:val="16"/>
          <w:szCs w:val="16"/>
        </w:rPr>
        <w:t xml:space="preserve"> </w:t>
      </w:r>
      <w:r w:rsidR="004A3078" w:rsidRPr="004A3078">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w:t>
      </w:r>
      <w:r w:rsidR="004A3078" w:rsidRPr="004A3078">
        <w:rPr>
          <w:rFonts w:ascii="Arial" w:hAnsi="Arial" w:cs="Arial"/>
          <w:sz w:val="16"/>
          <w:szCs w:val="16"/>
        </w:rPr>
        <w:t>pelos telefones: (69) 3216-5901</w:t>
      </w:r>
      <w:r w:rsidR="00510E49" w:rsidRPr="004A3078">
        <w:rPr>
          <w:rFonts w:ascii="Arial" w:hAnsi="Arial" w:cs="Arial"/>
          <w:color w:val="000000"/>
          <w:sz w:val="16"/>
          <w:szCs w:val="16"/>
        </w:rPr>
        <w:t>.</w:t>
      </w:r>
    </w:p>
    <w:p w:rsidR="00D7163F" w:rsidRPr="00510E49" w:rsidRDefault="00D7163F" w:rsidP="0007299D">
      <w:pPr>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EA35A3" w:rsidRDefault="006E65B3" w:rsidP="004E5DE6">
      <w:pPr>
        <w:pStyle w:val="Lista2"/>
        <w:ind w:left="0" w:firstLine="0"/>
        <w:jc w:val="both"/>
        <w:rPr>
          <w:b/>
          <w:bCs/>
          <w:sz w:val="16"/>
          <w:szCs w:val="16"/>
        </w:rPr>
      </w:pPr>
      <w:r w:rsidRPr="00EA35A3">
        <w:rPr>
          <w:b/>
          <w:bCs/>
          <w:sz w:val="16"/>
          <w:szCs w:val="16"/>
        </w:rPr>
        <w:t xml:space="preserve">9. </w:t>
      </w:r>
      <w:r w:rsidR="009D2314" w:rsidRPr="00EA35A3">
        <w:rPr>
          <w:b/>
          <w:bCs/>
          <w:sz w:val="16"/>
          <w:szCs w:val="16"/>
        </w:rPr>
        <w:t>DAS SANÇÕES</w:t>
      </w:r>
    </w:p>
    <w:p w:rsidR="00E33D77" w:rsidRPr="00EA35A3" w:rsidRDefault="004A3078" w:rsidP="00510E49">
      <w:pPr>
        <w:pStyle w:val="itemnivel2"/>
        <w:spacing w:before="120" w:beforeAutospacing="0" w:after="120" w:afterAutospacing="0"/>
        <w:ind w:right="120"/>
        <w:jc w:val="both"/>
        <w:rPr>
          <w:rFonts w:ascii="Arial" w:hAnsi="Arial" w:cs="Arial"/>
          <w:sz w:val="16"/>
          <w:szCs w:val="16"/>
        </w:rPr>
      </w:pPr>
      <w:r w:rsidRPr="00EA35A3">
        <w:rPr>
          <w:rFonts w:ascii="Arial" w:hAnsi="Arial" w:cs="Arial"/>
          <w:sz w:val="16"/>
          <w:szCs w:val="16"/>
        </w:rPr>
        <w:t xml:space="preserve">9.1. Além daquelas determinadas por leis, decretos, regulamentos e demais dispositivos legais, a CONTRATADA estará sujeita as sanções definidas neste Termo de Referência. </w:t>
      </w:r>
    </w:p>
    <w:p w:rsidR="004A3078" w:rsidRPr="00EA35A3" w:rsidRDefault="004A3078" w:rsidP="00510E49">
      <w:pPr>
        <w:pStyle w:val="itemnivel2"/>
        <w:spacing w:before="120" w:beforeAutospacing="0" w:after="120" w:afterAutospacing="0"/>
        <w:ind w:right="120"/>
        <w:jc w:val="both"/>
        <w:rPr>
          <w:rFonts w:ascii="Arial" w:hAnsi="Arial" w:cs="Arial"/>
          <w:sz w:val="16"/>
          <w:szCs w:val="16"/>
        </w:rPr>
      </w:pPr>
      <w:r w:rsidRPr="00EA35A3">
        <w:rPr>
          <w:rFonts w:ascii="Arial" w:hAnsi="Arial" w:cs="Arial"/>
          <w:sz w:val="16"/>
          <w:szCs w:val="16"/>
        </w:rPr>
        <w:t>9.2.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lastRenderedPageBreak/>
        <w:t xml:space="preserve">9.3. Se a adjudicatária se recusar a retirar o instrumento contratual injustificadamente ou se não apresentar situação regular na ocasião dos recebimentos, garantida a prévia e ampla defesa, aplicar à Contratada multa de até 10% (dez por cento) sobre o valor adjudicado.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9.6. As multas previstas nesta seção não eximem a adjudicatária ou contratada da reparação dos eventuais danos, perdas ou prejuízos que seu ato punível venha causar à Administração.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9.9. São exemplos de infração administrativa penalizáveis, nos termos da Lei nº 8.666, de 1993, da Lei nº 10.520, de 2002, dos Decretos Estaduais nº 12.205/06 e 12.234/06 (Pregão Eletrônico e Presencial): </w:t>
      </w:r>
    </w:p>
    <w:p w:rsidR="00E33D77" w:rsidRPr="00EA35A3" w:rsidRDefault="00E33D77" w:rsidP="0007299D">
      <w:pPr>
        <w:pStyle w:val="textojustificado"/>
        <w:spacing w:before="0" w:beforeAutospacing="0" w:after="0" w:afterAutospacing="0"/>
        <w:jc w:val="both"/>
        <w:rPr>
          <w:rFonts w:ascii="Arial" w:hAnsi="Arial" w:cs="Arial"/>
          <w:sz w:val="16"/>
          <w:szCs w:val="16"/>
        </w:rPr>
      </w:pP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a) Inexecução total ou parcial do contrato;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b) Apresentação de documentação falsa;</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c) Comportamento inidôneo;</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d) Fraude fiscal;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e) Descumprimento de qualquer dos deveres elencados no Edital ou no Contrato. </w:t>
      </w:r>
    </w:p>
    <w:p w:rsidR="00E33D77" w:rsidRPr="00EA35A3" w:rsidRDefault="00E33D77" w:rsidP="0007299D">
      <w:pPr>
        <w:pStyle w:val="textojustificado"/>
        <w:spacing w:before="0" w:beforeAutospacing="0" w:after="0" w:afterAutospacing="0"/>
        <w:jc w:val="both"/>
        <w:rPr>
          <w:rFonts w:ascii="Arial" w:hAnsi="Arial" w:cs="Arial"/>
          <w:sz w:val="16"/>
          <w:szCs w:val="16"/>
        </w:rPr>
      </w:pPr>
    </w:p>
    <w:p w:rsidR="004A3078"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9.10. As sanções serão aplicadas sem prejuízo da responsabilidade civil e criminal que possa ser acionada em desfavor da Contratada, conforme infração cometida e prejuízos causados à administração ou a terceiros.</w:t>
      </w:r>
    </w:p>
    <w:p w:rsidR="004A3078"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EA35A3" w:rsidRPr="00EA35A3" w:rsidRDefault="00EA35A3" w:rsidP="0007299D">
      <w:pPr>
        <w:pStyle w:val="textojustificado"/>
        <w:spacing w:before="0" w:beforeAutospacing="0" w:after="0" w:afterAutospacing="0"/>
        <w:jc w:val="both"/>
        <w:rPr>
          <w:rFonts w:ascii="Arial" w:hAnsi="Arial" w:cs="Arial"/>
          <w:sz w:val="16"/>
          <w:szCs w:val="16"/>
        </w:rPr>
      </w:pPr>
    </w:p>
    <w:p w:rsidR="00E33D77" w:rsidRPr="00EA35A3" w:rsidRDefault="00E33D77" w:rsidP="0007299D">
      <w:pPr>
        <w:pStyle w:val="textojustificado"/>
        <w:spacing w:before="0" w:beforeAutospacing="0" w:after="0" w:afterAutospacing="0"/>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2"/>
        <w:gridCol w:w="9112"/>
        <w:gridCol w:w="506"/>
        <w:gridCol w:w="847"/>
      </w:tblGrid>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Multa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0,4%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1,6%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3,2%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3,2%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4,0%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10 %</w:t>
            </w:r>
          </w:p>
        </w:tc>
      </w:tr>
      <w:tr w:rsidR="00EA35A3" w:rsidRPr="00EA35A3" w:rsidTr="00A93AF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Para os itens a seguir, deixar de:</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0,2%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0,2%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0,4%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0,8% por dia</w:t>
            </w:r>
          </w:p>
        </w:tc>
      </w:tr>
      <w:tr w:rsidR="00EA35A3" w:rsidRPr="00EA35A3" w:rsidTr="00A93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A35A3" w:rsidRPr="00EA35A3" w:rsidRDefault="00EA35A3" w:rsidP="00A93AF6">
            <w:pPr>
              <w:pStyle w:val="tabelatextocentralizado"/>
              <w:spacing w:before="0" w:beforeAutospacing="0" w:after="0" w:afterAutospacing="0"/>
              <w:ind w:left="60" w:right="60"/>
              <w:jc w:val="center"/>
              <w:rPr>
                <w:rFonts w:ascii="Arial" w:hAnsi="Arial" w:cs="Arial"/>
                <w:color w:val="000000"/>
                <w:sz w:val="16"/>
                <w:szCs w:val="16"/>
              </w:rPr>
            </w:pPr>
            <w:r w:rsidRPr="00EA35A3">
              <w:rPr>
                <w:rFonts w:ascii="Arial" w:hAnsi="Arial" w:cs="Arial"/>
                <w:color w:val="000000"/>
                <w:sz w:val="16"/>
                <w:szCs w:val="16"/>
              </w:rPr>
              <w:t>0,8% por dia</w:t>
            </w:r>
          </w:p>
        </w:tc>
      </w:tr>
    </w:tbl>
    <w:p w:rsidR="00E33D77" w:rsidRDefault="00EA35A3" w:rsidP="00EA35A3">
      <w:pPr>
        <w:pStyle w:val="textojustificado"/>
        <w:spacing w:before="120" w:beforeAutospacing="0" w:after="120" w:afterAutospacing="0"/>
        <w:ind w:left="120" w:right="120"/>
        <w:jc w:val="both"/>
        <w:rPr>
          <w:rStyle w:val="nfase"/>
          <w:rFonts w:ascii="Arial" w:hAnsi="Arial" w:cs="Arial"/>
          <w:color w:val="000000"/>
          <w:sz w:val="16"/>
          <w:szCs w:val="16"/>
        </w:rPr>
      </w:pPr>
      <w:r w:rsidRPr="00EA35A3">
        <w:rPr>
          <w:rStyle w:val="nfase"/>
          <w:rFonts w:ascii="Arial" w:hAnsi="Arial" w:cs="Arial"/>
          <w:color w:val="000000"/>
          <w:sz w:val="16"/>
          <w:szCs w:val="16"/>
        </w:rPr>
        <w:t>                                                                        * Incide sobre a parte inadimplida.</w:t>
      </w:r>
    </w:p>
    <w:p w:rsidR="00EA35A3" w:rsidRPr="00EA35A3" w:rsidRDefault="00EA35A3" w:rsidP="00EA35A3">
      <w:pPr>
        <w:pStyle w:val="textojustificado"/>
        <w:spacing w:before="120" w:beforeAutospacing="0" w:after="120" w:afterAutospacing="0"/>
        <w:ind w:left="120" w:right="120"/>
        <w:jc w:val="both"/>
        <w:rPr>
          <w:rFonts w:ascii="Arial" w:hAnsi="Arial" w:cs="Arial"/>
          <w:color w:val="000000"/>
          <w:sz w:val="16"/>
          <w:szCs w:val="16"/>
        </w:rPr>
      </w:pPr>
    </w:p>
    <w:p w:rsid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9.12. As sanções aqui previstas poderão ser aplicadas concomitantemente, facultada a defesa prévia do interessado, no respectivo processo, no prazo de 05 (cinco) dias úteis.</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9.13. Após 30 (trinta) dias da falta de execução do objeto, será considerada inexecução total do contrato, o que ensejará a rescisão contratual.</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9.14. As sanções de natureza pecuniária serão diretamente descontadas de créditos que eventualmente detenha a CONTRATADA ou efetuada a sua cobrança na forma prevista em lei.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33D77"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9.16. A autoridade competente, na aplicação das sanções, levará em consideração a gravidade da conduta do infrator, o caráter educativo da pena, bem como o dano causado à Administração, observado o princípio da proporcionalidade. </w:t>
      </w:r>
    </w:p>
    <w:p w:rsidR="004A3078" w:rsidRPr="00EA35A3" w:rsidRDefault="004A3078"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9.17. A sanção será obrigatoriamente registrada no Sistema de Cadastramento Unificado de Fornecedores - SICAF, bem como em sistemas Estaduais.</w:t>
      </w:r>
    </w:p>
    <w:p w:rsidR="00E33D77" w:rsidRP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A35A3" w:rsidRDefault="00EA35A3" w:rsidP="0007299D">
      <w:pPr>
        <w:pStyle w:val="textojustificado"/>
        <w:spacing w:before="0" w:beforeAutospacing="0" w:after="0" w:afterAutospacing="0"/>
        <w:jc w:val="both"/>
        <w:rPr>
          <w:rFonts w:ascii="Arial" w:hAnsi="Arial" w:cs="Arial"/>
          <w:sz w:val="16"/>
          <w:szCs w:val="16"/>
        </w:rPr>
      </w:pPr>
    </w:p>
    <w:p w:rsidR="00E33D77" w:rsidRP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a) Tenham sofrido condenações definitivas por praticarem, por meio dolosos, fraude fiscal no recolhimento de tributos; </w:t>
      </w:r>
    </w:p>
    <w:p w:rsidR="00E33D77" w:rsidRP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b) Tenham praticado atos ilícitos visando a frustrar os objetivos da licitação;</w:t>
      </w:r>
    </w:p>
    <w:p w:rsidR="00E33D77"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c) Demonstrem não possuir idoneidade para contratar com a Administração em virtude de atos ilícitos praticados.</w:t>
      </w:r>
    </w:p>
    <w:p w:rsidR="00EA35A3" w:rsidRPr="00EA35A3" w:rsidRDefault="00EA35A3" w:rsidP="0007299D">
      <w:pPr>
        <w:pStyle w:val="textojustificado"/>
        <w:spacing w:before="0" w:beforeAutospacing="0" w:after="0" w:afterAutospacing="0"/>
        <w:jc w:val="both"/>
        <w:rPr>
          <w:rFonts w:ascii="Arial" w:hAnsi="Arial" w:cs="Arial"/>
          <w:sz w:val="16"/>
          <w:szCs w:val="16"/>
        </w:rPr>
      </w:pPr>
    </w:p>
    <w:p w:rsid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E33D77" w:rsidRP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 xml:space="preserve">9.20. Na hipótese de apresentar documentação inverossímil ou de cometer fraude, o licitante poderá sofrer sem prejuízo da comunicação do ocorrido ao Ministério Público, quaisquer das sanções previstas, que poderão ser aplicadas cumulativamente. </w:t>
      </w:r>
    </w:p>
    <w:p w:rsidR="004A3078" w:rsidRPr="00EA35A3" w:rsidRDefault="00E33D77" w:rsidP="0007299D">
      <w:pPr>
        <w:pStyle w:val="textojustificado"/>
        <w:spacing w:before="0" w:beforeAutospacing="0" w:after="0" w:afterAutospacing="0"/>
        <w:jc w:val="both"/>
        <w:rPr>
          <w:rFonts w:ascii="Arial" w:hAnsi="Arial" w:cs="Arial"/>
          <w:sz w:val="16"/>
          <w:szCs w:val="16"/>
        </w:rPr>
      </w:pPr>
      <w:r w:rsidRPr="00EA35A3">
        <w:rPr>
          <w:rFonts w:ascii="Arial" w:hAnsi="Arial" w:cs="Arial"/>
          <w:sz w:val="16"/>
          <w:szCs w:val="16"/>
        </w:rPr>
        <w:t>9.21. Nenhuma sanção será aplicada sem o devido processo administrativo, que prevê defesa prévia do interessado e recurso nos prazos definidos em Lei, sendo-lhe franqueada vista ao processo.</w:t>
      </w:r>
    </w:p>
    <w:p w:rsidR="004A3078" w:rsidRPr="00510E49" w:rsidRDefault="004A3078" w:rsidP="0007299D">
      <w:pPr>
        <w:pStyle w:val="textojustificado"/>
        <w:spacing w:before="0" w:beforeAutospacing="0" w:after="0" w:afterAutospacing="0"/>
        <w:jc w:val="both"/>
        <w:rPr>
          <w:rFonts w:ascii="Arial" w:hAnsi="Arial" w:cs="Arial"/>
          <w:color w:val="000000"/>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510E49">
        <w:rPr>
          <w:rFonts w:ascii="Arial" w:eastAsia="Times New Roman" w:hAnsi="Arial" w:cs="Arial"/>
          <w:kern w:val="0"/>
          <w:sz w:val="16"/>
          <w:szCs w:val="16"/>
          <w:lang w:eastAsia="pt-BR" w:bidi="ar-SA"/>
        </w:rPr>
        <w:t>independente</w:t>
      </w:r>
      <w:proofErr w:type="spellEnd"/>
      <w:r w:rsidR="00334F76" w:rsidRPr="00510E49">
        <w:rPr>
          <w:rFonts w:ascii="Arial" w:eastAsia="Times New Roman" w:hAnsi="Arial" w:cs="Arial"/>
          <w:kern w:val="0"/>
          <w:sz w:val="16"/>
          <w:szCs w:val="16"/>
          <w:lang w:eastAsia="pt-BR" w:bidi="ar-SA"/>
        </w:rPr>
        <w:t xml:space="preserve"> do número de órgãos não participantes que aderirem. </w:t>
      </w:r>
    </w:p>
    <w:p w:rsidR="0010657B"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EA35A3" w:rsidRPr="00510E49" w:rsidRDefault="00EA35A3" w:rsidP="003537BB">
      <w:pPr>
        <w:jc w:val="both"/>
        <w:rPr>
          <w:rFonts w:ascii="Arial" w:hAnsi="Arial" w:cs="Arial"/>
          <w:color w:val="000000"/>
          <w:sz w:val="16"/>
          <w:szCs w:val="16"/>
        </w:rPr>
      </w:pP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EA35A3" w:rsidRPr="00510E49" w:rsidRDefault="00EA35A3" w:rsidP="006C44FC">
      <w:pPr>
        <w:pStyle w:val="Corpodetexto3"/>
        <w:tabs>
          <w:tab w:val="left" w:pos="900"/>
        </w:tabs>
        <w:ind w:right="47"/>
        <w:rPr>
          <w:rFonts w:ascii="Arial" w:hAnsi="Arial" w:cs="Arial"/>
          <w:sz w:val="16"/>
          <w:szCs w:val="16"/>
        </w:rPr>
      </w:pP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EA35A3" w:rsidRPr="00510E49" w:rsidRDefault="00EA35A3" w:rsidP="009D2314">
      <w:pPr>
        <w:jc w:val="both"/>
        <w:rPr>
          <w:rFonts w:ascii="Arial" w:hAnsi="Arial" w:cs="Arial"/>
          <w:sz w:val="16"/>
          <w:szCs w:val="16"/>
        </w:rPr>
      </w:pP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proofErr w:type="spellStart"/>
      <w:r w:rsidR="00CC63C7" w:rsidRPr="00510E49">
        <w:rPr>
          <w:rFonts w:ascii="Arial" w:hAnsi="Arial" w:cs="Arial"/>
          <w:sz w:val="16"/>
          <w:szCs w:val="16"/>
        </w:rPr>
        <w:t>sob-hipótese</w:t>
      </w:r>
      <w:proofErr w:type="spellEnd"/>
      <w:r w:rsidRPr="00510E49">
        <w:rPr>
          <w:rFonts w:ascii="Arial" w:hAnsi="Arial" w:cs="Arial"/>
          <w:sz w:val="16"/>
          <w:szCs w:val="16"/>
        </w:rPr>
        <w:t xml:space="preserve"> alguma, pagamento antecipado.</w:t>
      </w:r>
    </w:p>
    <w:p w:rsidR="00EA35A3" w:rsidRPr="00510E49" w:rsidRDefault="00EA35A3" w:rsidP="009D2314">
      <w:pPr>
        <w:tabs>
          <w:tab w:val="left" w:pos="1134"/>
        </w:tabs>
        <w:jc w:val="both"/>
        <w:rPr>
          <w:rFonts w:ascii="Arial" w:hAnsi="Arial" w:cs="Arial"/>
          <w:sz w:val="16"/>
          <w:szCs w:val="16"/>
        </w:rPr>
      </w:pPr>
      <w:bookmarkStart w:id="1" w:name="_GoBack"/>
      <w:bookmarkEnd w:id="1"/>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E97174" w:rsidP="009D2314">
      <w:pPr>
        <w:jc w:val="both"/>
        <w:rPr>
          <w:rFonts w:ascii="Arial" w:hAnsi="Arial" w:cs="Arial"/>
          <w:bCs/>
          <w:sz w:val="16"/>
          <w:szCs w:val="16"/>
        </w:rPr>
      </w:pPr>
      <w:r w:rsidRPr="00510E49">
        <w:rPr>
          <w:rFonts w:ascii="Arial" w:hAnsi="Arial" w:cs="Arial"/>
          <w:b/>
          <w:bCs/>
          <w:sz w:val="16"/>
          <w:szCs w:val="16"/>
        </w:rPr>
        <w:t>SE</w:t>
      </w:r>
      <w:r w:rsidR="00510E49" w:rsidRPr="00510E49">
        <w:rPr>
          <w:rFonts w:ascii="Arial" w:hAnsi="Arial" w:cs="Arial"/>
          <w:b/>
          <w:bCs/>
          <w:sz w:val="16"/>
          <w:szCs w:val="16"/>
        </w:rPr>
        <w:t>D</w:t>
      </w:r>
      <w:r w:rsidR="00EA35A3">
        <w:rPr>
          <w:rFonts w:ascii="Arial" w:hAnsi="Arial" w:cs="Arial"/>
          <w:b/>
          <w:bCs/>
          <w:sz w:val="16"/>
          <w:szCs w:val="16"/>
        </w:rPr>
        <w:t>U</w:t>
      </w:r>
      <w:r w:rsidR="00510E49" w:rsidRPr="00510E49">
        <w:rPr>
          <w:rFonts w:ascii="Arial" w:hAnsi="Arial" w:cs="Arial"/>
          <w:b/>
          <w:bCs/>
          <w:sz w:val="16"/>
          <w:szCs w:val="16"/>
        </w:rPr>
        <w:t>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sidR="00EA35A3">
        <w:rPr>
          <w:rFonts w:ascii="Arial" w:hAnsi="Arial" w:cs="Arial"/>
          <w:sz w:val="16"/>
          <w:szCs w:val="16"/>
        </w:rPr>
        <w:t>Educação</w:t>
      </w:r>
      <w:r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07299D" w:rsidP="00526790">
      <w:pPr>
        <w:ind w:right="47"/>
        <w:jc w:val="both"/>
        <w:rPr>
          <w:rFonts w:ascii="Arial" w:hAnsi="Arial" w:cs="Arial"/>
          <w:b/>
          <w:bCs/>
          <w:color w:val="000000"/>
          <w:sz w:val="10"/>
          <w:szCs w:val="10"/>
        </w:rPr>
      </w:pPr>
      <w:r w:rsidRPr="00510E49">
        <w:rPr>
          <w:rFonts w:ascii="Arial" w:hAnsi="Arial" w:cs="Arial"/>
          <w:b/>
          <w:bCs/>
          <w:color w:val="000000"/>
          <w:sz w:val="10"/>
          <w:szCs w:val="10"/>
        </w:rPr>
        <w:t>ST</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92A" w:rsidRDefault="000D292A">
      <w:r>
        <w:separator/>
      </w:r>
    </w:p>
  </w:endnote>
  <w:endnote w:type="continuationSeparator" w:id="0">
    <w:p w:rsidR="000D292A" w:rsidRDefault="000D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92A" w:rsidRDefault="000D292A">
      <w:r>
        <w:separator/>
      </w:r>
    </w:p>
  </w:footnote>
  <w:footnote w:type="continuationSeparator" w:id="0">
    <w:p w:rsidR="000D292A" w:rsidRDefault="000D2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92A" w:rsidRDefault="000D292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078"/>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33D77"/>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A35A3"/>
    <w:rsid w:val="00EB4B2B"/>
    <w:rsid w:val="00EC12CE"/>
    <w:rsid w:val="00EC31DB"/>
    <w:rsid w:val="00EC3592"/>
    <w:rsid w:val="00EC3964"/>
    <w:rsid w:val="00EC50DC"/>
    <w:rsid w:val="00EC778C"/>
    <w:rsid w:val="00ED2E13"/>
    <w:rsid w:val="00ED626A"/>
    <w:rsid w:val="00ED6824"/>
    <w:rsid w:val="00ED6E6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051C8A5-E8F0-479C-8420-EAE2F1FE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A65AD-A84C-41E9-B578-7723B87B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3205</Words>
  <Characters>18172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2019-03-25T12:20:00Z</cp:lastPrinted>
  <dcterms:created xsi:type="dcterms:W3CDTF">2019-03-25T11:52:00Z</dcterms:created>
  <dcterms:modified xsi:type="dcterms:W3CDTF">2019-03-25T12:20:00Z</dcterms:modified>
</cp:coreProperties>
</file>