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2A71ED">
        <w:rPr>
          <w:noProof/>
          <w:color w:val="FF0000"/>
          <w:sz w:val="40"/>
          <w:szCs w:val="40"/>
        </w:rPr>
        <w:t>602</w:t>
      </w:r>
      <w:r w:rsidR="00057962">
        <w:rPr>
          <w:noProof/>
          <w:color w:val="FF0000"/>
          <w:sz w:val="40"/>
          <w:szCs w:val="40"/>
        </w:rPr>
        <w:t>/2018/ALFA/SUPEL/RO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812"/>
      </w:tblGrid>
      <w:tr w:rsidR="00F861BA" w:rsidRPr="00FD5D86" w:rsidTr="00B9253C">
        <w:trPr>
          <w:trHeight w:val="2228"/>
        </w:trPr>
        <w:tc>
          <w:tcPr>
            <w:tcW w:w="4812"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D4307F" w:rsidRDefault="00F861BA" w:rsidP="00D4307F">
            <w:pPr>
              <w:jc w:val="center"/>
              <w:rPr>
                <w:b/>
                <w:bCs/>
                <w:sz w:val="22"/>
                <w:szCs w:val="22"/>
              </w:rPr>
            </w:pPr>
            <w:r w:rsidRPr="00FD5D86">
              <w:rPr>
                <w:b/>
                <w:bCs/>
                <w:sz w:val="22"/>
                <w:szCs w:val="22"/>
              </w:rPr>
              <w:t xml:space="preserve">Dúvidas: (69) </w:t>
            </w:r>
            <w:r w:rsidR="00057962">
              <w:rPr>
                <w:b/>
                <w:bCs/>
                <w:sz w:val="22"/>
                <w:szCs w:val="22"/>
              </w:rPr>
              <w:t>3212-9264</w:t>
            </w: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9279AB" w:rsidRDefault="009279AB" w:rsidP="00947C56">
      <w:pPr>
        <w:pStyle w:val="Ttulo8"/>
        <w:ind w:firstLine="0"/>
        <w:rPr>
          <w:b w:val="0"/>
          <w:color w:val="000000"/>
          <w:sz w:val="120"/>
          <w:szCs w:val="120"/>
        </w:rPr>
      </w:pPr>
    </w:p>
    <w:p w:rsidR="00947C56" w:rsidRPr="00947C56" w:rsidRDefault="00947C56" w:rsidP="00947C56"/>
    <w:p w:rsidR="007E2965" w:rsidRDefault="007E2965" w:rsidP="00C218D7">
      <w:pPr>
        <w:pStyle w:val="Ttulo8"/>
        <w:ind w:firstLine="0"/>
        <w:jc w:val="center"/>
        <w:rPr>
          <w:sz w:val="22"/>
          <w:szCs w:val="22"/>
        </w:rPr>
      </w:pPr>
    </w:p>
    <w:p w:rsidR="005E0D98" w:rsidRPr="00357934" w:rsidRDefault="00387876" w:rsidP="00C218D7">
      <w:pPr>
        <w:pStyle w:val="Ttulo8"/>
        <w:ind w:firstLine="0"/>
        <w:jc w:val="center"/>
        <w:rPr>
          <w:sz w:val="22"/>
          <w:szCs w:val="22"/>
        </w:rPr>
      </w:pPr>
      <w:r w:rsidRPr="00357934">
        <w:rPr>
          <w:sz w:val="22"/>
          <w:szCs w:val="22"/>
        </w:rPr>
        <w:t>EDITAL DE LICITAÇÃ</w:t>
      </w:r>
      <w:r w:rsidR="005E0D98" w:rsidRPr="00357934">
        <w:rPr>
          <w:sz w:val="22"/>
          <w:szCs w:val="22"/>
        </w:rPr>
        <w:t>O</w:t>
      </w:r>
    </w:p>
    <w:p w:rsidR="005E0D98" w:rsidRDefault="005E0D98" w:rsidP="00750CE3">
      <w:pPr>
        <w:pStyle w:val="Ttulo1"/>
        <w:jc w:val="center"/>
        <w:rPr>
          <w:i w:val="0"/>
          <w:color w:val="FF0000"/>
          <w:sz w:val="22"/>
          <w:szCs w:val="22"/>
        </w:rPr>
      </w:pPr>
      <w:r w:rsidRPr="00357934">
        <w:rPr>
          <w:i w:val="0"/>
          <w:sz w:val="22"/>
          <w:szCs w:val="22"/>
        </w:rPr>
        <w:t>PREGÃO ELETRÔNICO N°</w:t>
      </w:r>
      <w:r w:rsidR="00B854C5" w:rsidRPr="00357934">
        <w:rPr>
          <w:i w:val="0"/>
          <w:sz w:val="22"/>
          <w:szCs w:val="22"/>
        </w:rPr>
        <w:t>:</w:t>
      </w:r>
      <w:r w:rsidRPr="00357934">
        <w:rPr>
          <w:i w:val="0"/>
          <w:sz w:val="22"/>
          <w:szCs w:val="22"/>
        </w:rPr>
        <w:t xml:space="preserve"> </w:t>
      </w:r>
      <w:r w:rsidR="00756BE7">
        <w:rPr>
          <w:i w:val="0"/>
          <w:color w:val="FF0000"/>
          <w:sz w:val="22"/>
          <w:szCs w:val="22"/>
        </w:rPr>
        <w:t>602</w:t>
      </w:r>
      <w:r w:rsidR="00057962">
        <w:rPr>
          <w:i w:val="0"/>
          <w:color w:val="FF0000"/>
          <w:sz w:val="22"/>
          <w:szCs w:val="22"/>
        </w:rPr>
        <w:t>/2018/ALFA/SUPEL/RO</w:t>
      </w:r>
    </w:p>
    <w:p w:rsidR="00823496" w:rsidRPr="00823496" w:rsidRDefault="00823496" w:rsidP="00823496"/>
    <w:p w:rsidR="00823496" w:rsidRDefault="00823496" w:rsidP="00823496">
      <w:pPr>
        <w:jc w:val="both"/>
        <w:rPr>
          <w:b/>
          <w:color w:val="FF0000"/>
        </w:rPr>
      </w:pPr>
      <w:r>
        <w:rPr>
          <w:b/>
          <w:color w:val="FF0000"/>
        </w:rPr>
        <w:t>EXCLUSIVO A MICROEMPRESAS – ME E EMPRESAS DE PEQUENO PORTE – EPP PARA OS ITENS 1 E 2.</w:t>
      </w:r>
    </w:p>
    <w:p w:rsidR="00823496" w:rsidRDefault="00823496" w:rsidP="00823496">
      <w:pPr>
        <w:jc w:val="both"/>
        <w:rPr>
          <w:b/>
          <w:color w:val="FF0000"/>
        </w:rPr>
      </w:pPr>
      <w:r>
        <w:rPr>
          <w:b/>
          <w:color w:val="FF0000"/>
        </w:rPr>
        <w:t>PARA O ITEM 3 APLICA-SE A AMPLA PARTICIPAÇÃO COM RESERVA DE COTA NO TOTAL DE 25%</w:t>
      </w:r>
    </w:p>
    <w:p w:rsidR="000E72A0" w:rsidRPr="00B9253C" w:rsidRDefault="000E72A0" w:rsidP="00B9253C">
      <w:pPr>
        <w:jc w:val="center"/>
      </w:pPr>
    </w:p>
    <w:p w:rsidR="005E0D98" w:rsidRPr="007E2965"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7E2965">
        <w:rPr>
          <w:b/>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7E2965">
        <w:rPr>
          <w:b/>
          <w:sz w:val="22"/>
          <w:szCs w:val="22"/>
        </w:rPr>
        <w:t>1.1.</w:t>
      </w:r>
      <w:r w:rsidRPr="007E2965">
        <w:rPr>
          <w:sz w:val="22"/>
          <w:szCs w:val="22"/>
        </w:rPr>
        <w:t xml:space="preserve"> </w:t>
      </w:r>
      <w:r w:rsidRPr="007E2965">
        <w:rPr>
          <w:b/>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FC3E35" w:rsidRPr="00357934" w:rsidRDefault="00FC3E35" w:rsidP="00AA7789">
      <w:pPr>
        <w:tabs>
          <w:tab w:val="left" w:pos="-851"/>
          <w:tab w:val="left" w:pos="9638"/>
        </w:tabs>
        <w:jc w:val="both"/>
        <w:rPr>
          <w:sz w:val="22"/>
          <w:szCs w:val="22"/>
        </w:rPr>
      </w:pPr>
      <w:r w:rsidRPr="007E2965">
        <w:rPr>
          <w:b/>
          <w:sz w:val="22"/>
          <w:szCs w:val="22"/>
        </w:rPr>
        <w:t xml:space="preserve">A </w:t>
      </w:r>
      <w:r w:rsidR="00E43E69" w:rsidRPr="007E2965">
        <w:rPr>
          <w:b/>
          <w:sz w:val="22"/>
          <w:szCs w:val="22"/>
        </w:rPr>
        <w:t>SUPERINTENDÊNCIA ESTADUAL DE LICITAÇÕES</w:t>
      </w:r>
      <w:r w:rsidRPr="007E2965">
        <w:rPr>
          <w:b/>
          <w:sz w:val="22"/>
          <w:szCs w:val="22"/>
        </w:rPr>
        <w:t>,</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4132BF">
        <w:rPr>
          <w:b/>
          <w:color w:val="FF0000"/>
          <w:sz w:val="22"/>
          <w:szCs w:val="22"/>
        </w:rPr>
        <w:t>Portaria</w:t>
      </w:r>
      <w:proofErr w:type="gramEnd"/>
      <w:r w:rsidR="004132BF">
        <w:rPr>
          <w:b/>
          <w:color w:val="FF0000"/>
          <w:sz w:val="22"/>
          <w:szCs w:val="22"/>
        </w:rPr>
        <w:t xml:space="preserve"> N.º 014/GAB/SUPEL, publicada no DOE do dia 09 de fevereiro de 2018</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w:t>
      </w:r>
      <w:r w:rsidRPr="007E2965">
        <w:rPr>
          <w:b/>
          <w:color w:val="FF0000"/>
          <w:sz w:val="22"/>
          <w:szCs w:val="22"/>
        </w:rPr>
        <w:t>nº.</w:t>
      </w:r>
      <w:r w:rsidRPr="007E2965">
        <w:rPr>
          <w:color w:val="FF0000"/>
          <w:sz w:val="22"/>
          <w:szCs w:val="22"/>
        </w:rPr>
        <w:t xml:space="preserve"> </w:t>
      </w:r>
      <w:r w:rsidR="007E2965">
        <w:rPr>
          <w:b/>
          <w:color w:val="FF0000"/>
          <w:sz w:val="22"/>
          <w:szCs w:val="22"/>
        </w:rPr>
        <w:t>602</w:t>
      </w:r>
      <w:r w:rsidR="00057962" w:rsidRPr="00D4307F">
        <w:rPr>
          <w:b/>
          <w:color w:val="FF0000"/>
          <w:sz w:val="22"/>
          <w:szCs w:val="22"/>
        </w:rPr>
        <w:t>/2018/ALFA/SUPEL/</w:t>
      </w:r>
      <w:proofErr w:type="gramStart"/>
      <w:r w:rsidR="00057962" w:rsidRPr="00D4307F">
        <w:rPr>
          <w:b/>
          <w:color w:val="FF0000"/>
          <w:sz w:val="22"/>
          <w:szCs w:val="22"/>
        </w:rPr>
        <w:t>RO</w:t>
      </w:r>
      <w:r w:rsidR="007B4695" w:rsidRPr="00D4307F">
        <w:rPr>
          <w:b/>
          <w:color w:val="FF0000"/>
          <w:sz w:val="22"/>
          <w:szCs w:val="22"/>
        </w:rPr>
        <w:t xml:space="preserve"> </w:t>
      </w:r>
      <w:r w:rsidRPr="00D4307F">
        <w:rPr>
          <w:sz w:val="22"/>
          <w:szCs w:val="22"/>
        </w:rPr>
        <w:t>,</w:t>
      </w:r>
      <w:proofErr w:type="gramEnd"/>
      <w:r w:rsidRPr="00357934">
        <w:rPr>
          <w:sz w:val="22"/>
          <w:szCs w:val="22"/>
        </w:rPr>
        <w:t xml:space="preserve"> do tipo </w:t>
      </w:r>
      <w:r w:rsidR="00EB6458" w:rsidRPr="007E2965">
        <w:rPr>
          <w:b/>
          <w:noProof/>
          <w:color w:val="FF0000"/>
          <w:sz w:val="22"/>
          <w:szCs w:val="22"/>
          <w:u w:val="single"/>
        </w:rPr>
        <w:t>MENOR PREÇO</w:t>
      </w:r>
      <w:r w:rsidR="00801C50" w:rsidRPr="007E2965">
        <w:rPr>
          <w:b/>
          <w:noProof/>
          <w:color w:val="FF0000"/>
          <w:sz w:val="22"/>
          <w:szCs w:val="22"/>
          <w:u w:val="single"/>
        </w:rPr>
        <w:t xml:space="preserve"> </w:t>
      </w:r>
      <w:r w:rsidR="007E2965" w:rsidRPr="007E2965">
        <w:rPr>
          <w:b/>
          <w:noProof/>
          <w:color w:val="FF0000"/>
          <w:sz w:val="22"/>
          <w:szCs w:val="22"/>
          <w:u w:val="single"/>
        </w:rPr>
        <w:t xml:space="preserve">- </w:t>
      </w:r>
      <w:r w:rsidR="006D6359" w:rsidRPr="007E2965">
        <w:rPr>
          <w:b/>
          <w:noProof/>
          <w:color w:val="FF0000"/>
          <w:sz w:val="22"/>
          <w:szCs w:val="22"/>
          <w:u w:val="single"/>
        </w:rPr>
        <w:t xml:space="preserve">POR </w:t>
      </w:r>
      <w:r w:rsidR="00057962" w:rsidRPr="007E2965">
        <w:rPr>
          <w:b/>
          <w:noProof/>
          <w:color w:val="FF0000"/>
          <w:sz w:val="22"/>
          <w:szCs w:val="22"/>
          <w:u w:val="single"/>
        </w:rPr>
        <w:t>ITEM</w:t>
      </w:r>
      <w:r w:rsidRPr="007E2965">
        <w:rPr>
          <w:b/>
          <w:color w:val="FF0000"/>
          <w:sz w:val="22"/>
          <w:szCs w:val="22"/>
          <w:u w:val="single"/>
        </w:rPr>
        <w:t>,</w:t>
      </w:r>
      <w:r w:rsidRPr="00357934">
        <w:rPr>
          <w:sz w:val="22"/>
          <w:szCs w:val="22"/>
        </w:rPr>
        <w:t xml:space="preserve"> tendo por finalidade 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357934">
        <w:rPr>
          <w:b/>
          <w:color w:val="FF0000"/>
          <w:sz w:val="22"/>
          <w:szCs w:val="22"/>
        </w:rPr>
        <w:t>Decretos Estaduais nº</w:t>
      </w:r>
      <w:r w:rsidR="00216DDD" w:rsidRPr="00357934">
        <w:rPr>
          <w:b/>
          <w:color w:val="FF0000"/>
          <w:sz w:val="22"/>
          <w:szCs w:val="22"/>
        </w:rPr>
        <w:t>.  18.340/13</w:t>
      </w:r>
      <w:r w:rsidR="00AA7789" w:rsidRPr="00357934">
        <w:rPr>
          <w:color w:val="FF0000"/>
          <w:sz w:val="22"/>
          <w:szCs w:val="22"/>
        </w:rPr>
        <w:t>,</w:t>
      </w:r>
      <w:r w:rsidR="00AA7789" w:rsidRPr="00357934">
        <w:rPr>
          <w:sz w:val="22"/>
          <w:szCs w:val="22"/>
        </w:rPr>
        <w:t xml:space="preserve"> nº. 1</w:t>
      </w:r>
      <w:r w:rsidR="00E43E69">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EB6458">
        <w:rPr>
          <w:sz w:val="22"/>
          <w:szCs w:val="22"/>
        </w:rPr>
        <w:t>o</w:t>
      </w:r>
      <w:r w:rsidR="0003108C" w:rsidRPr="00357934">
        <w:rPr>
          <w:sz w:val="22"/>
          <w:szCs w:val="22"/>
        </w:rPr>
        <w:t xml:space="preserve"> </w:t>
      </w:r>
      <w:r w:rsidR="00D4307F">
        <w:rPr>
          <w:sz w:val="22"/>
          <w:szCs w:val="22"/>
        </w:rPr>
        <w:t>a</w:t>
      </w:r>
      <w:r w:rsidR="00312C18" w:rsidRPr="00357934">
        <w:rPr>
          <w:sz w:val="22"/>
          <w:szCs w:val="22"/>
        </w:rPr>
        <w:t xml:space="preserve"> </w:t>
      </w:r>
      <w:r w:rsidR="007E2965" w:rsidRPr="007E2965">
        <w:rPr>
          <w:b/>
          <w:bCs/>
          <w:color w:val="FF0000"/>
          <w:sz w:val="22"/>
          <w:szCs w:val="22"/>
        </w:rPr>
        <w:t>Superintendência Estadual de Compras e Licitações - SUPEL</w:t>
      </w:r>
      <w:r w:rsidR="00EB6458">
        <w:rPr>
          <w:b/>
          <w:color w:val="FF0000"/>
          <w:sz w:val="22"/>
          <w:szCs w:val="22"/>
        </w:rPr>
        <w:t>/RO</w:t>
      </w:r>
      <w:r w:rsidR="001265CA" w:rsidRPr="00357934">
        <w:rPr>
          <w:b/>
          <w:color w:val="FF0000"/>
          <w:sz w:val="22"/>
          <w:szCs w:val="22"/>
        </w:rPr>
        <w:t>.</w:t>
      </w:r>
    </w:p>
    <w:p w:rsidR="005E0D98" w:rsidRPr="00357934" w:rsidRDefault="005E0D98" w:rsidP="00C218D7">
      <w:pPr>
        <w:pStyle w:val="Corpodetexto21"/>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w:t>
      </w:r>
      <w:r w:rsidR="00B52EA7">
        <w:rPr>
          <w:sz w:val="22"/>
          <w:szCs w:val="22"/>
        </w:rPr>
        <w:softHyphen/>
      </w:r>
      <w:r w:rsidRPr="00357934">
        <w:rPr>
          <w:sz w:val="22"/>
          <w:szCs w:val="22"/>
        </w:rPr>
        <w:t>to, Orçamento e Gestão, atua como Órgão provedor do Sistema Eletrônico;</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B52EA7">
        <w:rPr>
          <w:b/>
          <w:color w:val="FF0000"/>
          <w:sz w:val="22"/>
          <w:szCs w:val="22"/>
        </w:rPr>
        <w:t>15</w:t>
      </w:r>
      <w:r w:rsidR="007E2965">
        <w:rPr>
          <w:b/>
          <w:color w:val="FF0000"/>
          <w:sz w:val="22"/>
          <w:szCs w:val="22"/>
        </w:rPr>
        <w:t xml:space="preserve"> de </w:t>
      </w:r>
      <w:r w:rsidR="00B52EA7">
        <w:rPr>
          <w:b/>
          <w:color w:val="FF0000"/>
          <w:sz w:val="22"/>
          <w:szCs w:val="22"/>
        </w:rPr>
        <w:t>fevereiro</w:t>
      </w:r>
      <w:r w:rsidR="00735364">
        <w:rPr>
          <w:b/>
          <w:color w:val="FF0000"/>
          <w:sz w:val="22"/>
          <w:szCs w:val="22"/>
        </w:rPr>
        <w:t xml:space="preserve"> de 201</w:t>
      </w:r>
      <w:r w:rsidR="007E2965">
        <w:rPr>
          <w:b/>
          <w:color w:val="FF0000"/>
          <w:sz w:val="22"/>
          <w:szCs w:val="22"/>
        </w:rPr>
        <w:t>9</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7E2965">
        <w:rPr>
          <w:b/>
          <w:color w:val="FF0000"/>
          <w:sz w:val="22"/>
          <w:szCs w:val="22"/>
        </w:rPr>
        <w:t>10</w:t>
      </w:r>
      <w:r w:rsidR="00037854">
        <w:rPr>
          <w:b/>
          <w:color w:val="FF0000"/>
          <w:sz w:val="22"/>
          <w:szCs w:val="22"/>
        </w:rPr>
        <w:t>h00</w:t>
      </w:r>
      <w:r w:rsidR="000E49C4">
        <w:rPr>
          <w:b/>
          <w:color w:val="FF0000"/>
          <w:sz w:val="22"/>
          <w:szCs w:val="22"/>
        </w:rPr>
        <w:t>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E96A8E" w:rsidRPr="00357934" w:rsidRDefault="005E0D98" w:rsidP="00C218D7">
      <w:pPr>
        <w:pStyle w:val="Corpodetexto21"/>
        <w:ind w:left="1134"/>
        <w:jc w:val="both"/>
        <w:rPr>
          <w:sz w:val="22"/>
          <w:szCs w:val="22"/>
        </w:rPr>
      </w:pPr>
      <w:r w:rsidRPr="00357934">
        <w:rPr>
          <w:sz w:val="22"/>
          <w:szCs w:val="22"/>
        </w:rPr>
        <w:t xml:space="preserve">1.1.4.1. </w:t>
      </w:r>
      <w:r w:rsidR="00E96A8E" w:rsidRPr="00B345C4">
        <w:rPr>
          <w:color w:val="FF33CC"/>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Default="005E0D98" w:rsidP="00947C56">
      <w:pPr>
        <w:ind w:left="567"/>
        <w:jc w:val="both"/>
        <w:rPr>
          <w:color w:val="000000"/>
          <w:sz w:val="22"/>
          <w:szCs w:val="22"/>
        </w:rPr>
      </w:pPr>
      <w:r w:rsidRPr="00357934">
        <w:rPr>
          <w:color w:val="000000"/>
          <w:sz w:val="22"/>
          <w:szCs w:val="22"/>
        </w:rPr>
        <w:lastRenderedPageBreak/>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7E2965">
        <w:rPr>
          <w:b/>
          <w:color w:val="FF0000"/>
        </w:rPr>
        <w:t>0043.417967/2018-68 -</w:t>
      </w:r>
      <w:r w:rsidR="00D4307F">
        <w:rPr>
          <w:b/>
          <w:color w:val="FF0000"/>
        </w:rPr>
        <w:t xml:space="preserve"> </w:t>
      </w:r>
      <w:r w:rsidR="007E2965">
        <w:rPr>
          <w:b/>
          <w:color w:val="FF0000"/>
          <w:sz w:val="22"/>
          <w:szCs w:val="22"/>
        </w:rPr>
        <w:t>SUPEL</w:t>
      </w:r>
      <w:r w:rsidR="00665C8D" w:rsidRPr="00665C8D">
        <w:rPr>
          <w:b/>
          <w:noProof/>
          <w:color w:val="FF0000"/>
          <w:sz w:val="22"/>
          <w:szCs w:val="22"/>
        </w:rPr>
        <w:t>/RO</w:t>
      </w:r>
      <w:r w:rsidRPr="00D4307F">
        <w:rPr>
          <w:color w:val="000000"/>
          <w:sz w:val="22"/>
          <w:szCs w:val="22"/>
        </w:rPr>
        <w:t>, e</w:t>
      </w:r>
      <w:r w:rsidRPr="00357934">
        <w:rPr>
          <w:color w:val="000000"/>
          <w:sz w:val="22"/>
          <w:szCs w:val="22"/>
        </w:rPr>
        <w:t xml:space="preserv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F05D30" w:rsidRPr="00357934" w:rsidRDefault="00F05D30" w:rsidP="00947C56">
      <w:pPr>
        <w:ind w:left="567"/>
        <w:jc w:val="both"/>
        <w:rPr>
          <w:color w:val="000000"/>
          <w:sz w:val="22"/>
          <w:szCs w:val="22"/>
        </w:rPr>
      </w:pPr>
    </w:p>
    <w:p w:rsidR="00A270F6" w:rsidRPr="00357934" w:rsidRDefault="00465E29" w:rsidP="005721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Pr>
          <w:b/>
          <w:bCs/>
          <w:color w:val="0000FF"/>
          <w:sz w:val="22"/>
          <w:szCs w:val="22"/>
        </w:rPr>
        <w:t>2 – D</w:t>
      </w:r>
      <w:r w:rsidR="00CE04F9">
        <w:rPr>
          <w:b/>
          <w:bCs/>
          <w:color w:val="0000FF"/>
          <w:sz w:val="22"/>
          <w:szCs w:val="22"/>
        </w:rPr>
        <w:t>o</w:t>
      </w:r>
      <w:r>
        <w:rPr>
          <w:b/>
          <w:bCs/>
          <w:color w:val="0000FF"/>
          <w:sz w:val="22"/>
          <w:szCs w:val="22"/>
        </w:rPr>
        <w:t xml:space="preserve"> O</w:t>
      </w:r>
      <w:r w:rsidR="00CE04F9">
        <w:rPr>
          <w:b/>
          <w:bCs/>
          <w:color w:val="0000FF"/>
          <w:sz w:val="22"/>
          <w:szCs w:val="22"/>
        </w:rPr>
        <w:t>bjeto</w:t>
      </w:r>
      <w:r w:rsidR="00E866EA">
        <w:rPr>
          <w:b/>
          <w:bCs/>
          <w:color w:val="0000FF"/>
          <w:sz w:val="22"/>
          <w:szCs w:val="22"/>
        </w:rPr>
        <w:t xml:space="preserve">, </w:t>
      </w:r>
      <w:r w:rsidR="00E866EA" w:rsidRPr="00E866EA">
        <w:rPr>
          <w:b/>
          <w:bCs/>
          <w:color w:val="0000FF"/>
          <w:sz w:val="22"/>
          <w:szCs w:val="22"/>
        </w:rPr>
        <w:t>Do Recebimento, Da Forma de Entrega</w:t>
      </w:r>
      <w:r w:rsidR="00E866EA">
        <w:rPr>
          <w:b/>
          <w:bCs/>
          <w:color w:val="0000FF"/>
          <w:sz w:val="22"/>
          <w:szCs w:val="22"/>
        </w:rPr>
        <w:t xml:space="preserve">, </w:t>
      </w:r>
      <w:r w:rsidR="00E866EA" w:rsidRPr="00E866EA">
        <w:rPr>
          <w:b/>
          <w:bCs/>
          <w:color w:val="0000FF"/>
          <w:sz w:val="22"/>
          <w:szCs w:val="22"/>
        </w:rPr>
        <w:t>Do Prazo e Local de Entrega</w:t>
      </w:r>
      <w:r w:rsidR="00E866EA">
        <w:rPr>
          <w:b/>
          <w:bCs/>
          <w:color w:val="0000FF"/>
          <w:sz w:val="22"/>
          <w:szCs w:val="22"/>
        </w:rPr>
        <w:t xml:space="preserve">, </w:t>
      </w:r>
      <w:r w:rsidR="00E866EA" w:rsidRPr="00E866EA">
        <w:rPr>
          <w:b/>
          <w:bCs/>
          <w:color w:val="0000FF"/>
          <w:sz w:val="22"/>
          <w:szCs w:val="22"/>
        </w:rPr>
        <w:t>Da Fiscalização e da Subcontratação</w:t>
      </w:r>
      <w:r w:rsidR="00E866EA">
        <w:rPr>
          <w:b/>
          <w:bCs/>
          <w:color w:val="0000FF"/>
          <w:sz w:val="22"/>
          <w:szCs w:val="22"/>
        </w:rPr>
        <w:t>,</w:t>
      </w:r>
      <w:r w:rsidR="00907F95">
        <w:rPr>
          <w:b/>
          <w:bCs/>
          <w:color w:val="0000FF"/>
          <w:sz w:val="22"/>
          <w:szCs w:val="22"/>
        </w:rPr>
        <w:t xml:space="preserve"> </w:t>
      </w:r>
      <w:r w:rsidR="00907F95" w:rsidRPr="00907F95">
        <w:rPr>
          <w:b/>
          <w:bCs/>
          <w:color w:val="0000FF"/>
          <w:sz w:val="22"/>
          <w:szCs w:val="22"/>
        </w:rPr>
        <w:t>Da Garantia e da Validade</w:t>
      </w:r>
      <w:r w:rsidR="00907F95">
        <w:rPr>
          <w:b/>
          <w:bCs/>
          <w:color w:val="0000FF"/>
          <w:sz w:val="22"/>
          <w:szCs w:val="22"/>
        </w:rPr>
        <w:t xml:space="preserve">, </w:t>
      </w:r>
      <w:r w:rsidR="00E866EA" w:rsidRPr="00E866EA">
        <w:rPr>
          <w:b/>
          <w:bCs/>
          <w:color w:val="0000FF"/>
          <w:sz w:val="22"/>
          <w:szCs w:val="22"/>
        </w:rPr>
        <w:t>Da Vigência da Ata de Registro de Preços e do Contrato</w:t>
      </w:r>
      <w:r w:rsidR="00E866EA">
        <w:rPr>
          <w:b/>
          <w:bCs/>
          <w:color w:val="0000FF"/>
          <w:sz w:val="22"/>
          <w:szCs w:val="22"/>
        </w:rPr>
        <w:t xml:space="preserve">, </w:t>
      </w:r>
    </w:p>
    <w:p w:rsidR="009F278F" w:rsidRPr="00357934" w:rsidRDefault="009F278F" w:rsidP="005B66B5">
      <w:pPr>
        <w:pStyle w:val="NormalWeb"/>
        <w:spacing w:before="0" w:after="0"/>
        <w:jc w:val="both"/>
        <w:rPr>
          <w:b/>
          <w:bCs/>
          <w:sz w:val="22"/>
          <w:szCs w:val="22"/>
        </w:rPr>
      </w:pPr>
      <w:r w:rsidRPr="00357934">
        <w:rPr>
          <w:b/>
          <w:bCs/>
          <w:sz w:val="22"/>
          <w:szCs w:val="22"/>
        </w:rPr>
        <w:t xml:space="preserve"> </w:t>
      </w:r>
    </w:p>
    <w:p w:rsidR="00D4307F" w:rsidRDefault="009F278F" w:rsidP="00E866EA">
      <w:pPr>
        <w:tabs>
          <w:tab w:val="left" w:pos="-851"/>
          <w:tab w:val="left" w:pos="9638"/>
        </w:tabs>
        <w:jc w:val="both"/>
        <w:rPr>
          <w:color w:val="FF0000"/>
          <w:sz w:val="22"/>
          <w:szCs w:val="22"/>
        </w:rPr>
      </w:pPr>
      <w:r w:rsidRPr="00357934">
        <w:rPr>
          <w:b/>
          <w:sz w:val="22"/>
          <w:szCs w:val="22"/>
        </w:rPr>
        <w:t>2.1. D</w:t>
      </w:r>
      <w:r w:rsidR="007E2965">
        <w:rPr>
          <w:b/>
          <w:sz w:val="22"/>
          <w:szCs w:val="22"/>
        </w:rPr>
        <w:t>o</w:t>
      </w:r>
      <w:r w:rsidRPr="00357934">
        <w:rPr>
          <w:b/>
          <w:sz w:val="22"/>
          <w:szCs w:val="22"/>
        </w:rPr>
        <w:t xml:space="preserve"> O</w:t>
      </w:r>
      <w:r w:rsidR="007E2965" w:rsidRPr="00357934">
        <w:rPr>
          <w:b/>
          <w:sz w:val="22"/>
          <w:szCs w:val="22"/>
        </w:rPr>
        <w:t>bjeto</w:t>
      </w:r>
      <w:r w:rsidRPr="00357934">
        <w:rPr>
          <w:b/>
          <w:sz w:val="22"/>
          <w:szCs w:val="22"/>
        </w:rPr>
        <w:t>:</w:t>
      </w:r>
      <w:r w:rsidRPr="00357934">
        <w:rPr>
          <w:sz w:val="22"/>
          <w:szCs w:val="22"/>
        </w:rPr>
        <w:t xml:space="preserve"> </w:t>
      </w:r>
      <w:r w:rsidR="007E2965" w:rsidRPr="007E2965">
        <w:rPr>
          <w:color w:val="FF0000"/>
          <w:sz w:val="22"/>
          <w:szCs w:val="22"/>
        </w:rPr>
        <w:t>Registro de Preços para eventual e futura aquisição de água mineral para atender aos órgãos da Administração Direta e Indireta do Governo do Estado de Rondônia, conforme especificações e condições constantes deste Termo de Referência.</w:t>
      </w:r>
    </w:p>
    <w:p w:rsidR="007E2965" w:rsidRDefault="007E2965" w:rsidP="00E866EA">
      <w:pPr>
        <w:tabs>
          <w:tab w:val="left" w:pos="-851"/>
          <w:tab w:val="left" w:pos="9638"/>
        </w:tabs>
        <w:jc w:val="both"/>
        <w:rPr>
          <w:color w:val="FF0000"/>
          <w:sz w:val="22"/>
          <w:szCs w:val="22"/>
        </w:rPr>
      </w:pPr>
    </w:p>
    <w:p w:rsidR="005E0D98" w:rsidRDefault="005E0D98" w:rsidP="00E866EA">
      <w:pPr>
        <w:pStyle w:val="NormalWeb"/>
        <w:spacing w:before="0" w:after="0"/>
        <w:ind w:left="567"/>
        <w:jc w:val="both"/>
        <w:rPr>
          <w:sz w:val="22"/>
          <w:szCs w:val="22"/>
        </w:rPr>
      </w:pPr>
      <w:r w:rsidRPr="00357934">
        <w:rPr>
          <w:b/>
          <w:sz w:val="22"/>
          <w:szCs w:val="22"/>
        </w:rPr>
        <w:t>2.1.1</w:t>
      </w:r>
      <w:r w:rsidR="00747842">
        <w:rPr>
          <w:b/>
          <w:sz w:val="22"/>
          <w:szCs w:val="22"/>
        </w:rPr>
        <w:t>.</w:t>
      </w:r>
      <w:r w:rsidRPr="00357934">
        <w:rPr>
          <w:sz w:val="22"/>
          <w:szCs w:val="22"/>
        </w:rPr>
        <w:t xml:space="preserve"> Em caso de discordância existente entre as especificações deste objeto descritas no endereço eletrônico – COMPRASNET/CATMAT, e as especificações constantes no ANEXO I</w:t>
      </w:r>
      <w:r w:rsidR="0080136E" w:rsidRPr="00357934">
        <w:rPr>
          <w:sz w:val="22"/>
          <w:szCs w:val="22"/>
        </w:rPr>
        <w:t xml:space="preserve"> – Termo de Referência</w:t>
      </w:r>
      <w:r w:rsidR="005314F0">
        <w:rPr>
          <w:sz w:val="22"/>
          <w:szCs w:val="22"/>
        </w:rPr>
        <w:t xml:space="preserve"> deste Edital, prevalecerão a</w:t>
      </w:r>
      <w:r w:rsidRPr="00357934">
        <w:rPr>
          <w:sz w:val="22"/>
          <w:szCs w:val="22"/>
        </w:rPr>
        <w:t>s últimas;</w:t>
      </w:r>
    </w:p>
    <w:p w:rsidR="00C56356" w:rsidRDefault="00C56356" w:rsidP="00E866EA">
      <w:pPr>
        <w:pStyle w:val="NormalWeb"/>
        <w:spacing w:before="0" w:after="0"/>
        <w:ind w:left="567" w:hanging="849"/>
        <w:jc w:val="both"/>
        <w:rPr>
          <w:sz w:val="22"/>
          <w:szCs w:val="22"/>
        </w:rPr>
      </w:pPr>
    </w:p>
    <w:p w:rsidR="00C56356" w:rsidRPr="00C56356" w:rsidRDefault="00C56356" w:rsidP="00E866EA">
      <w:pPr>
        <w:pStyle w:val="Recuodecorpodetexto"/>
        <w:jc w:val="both"/>
        <w:rPr>
          <w:b w:val="0"/>
          <w:sz w:val="22"/>
          <w:szCs w:val="22"/>
        </w:rPr>
      </w:pPr>
      <w:r w:rsidRPr="0027044C">
        <w:rPr>
          <w:sz w:val="22"/>
          <w:szCs w:val="22"/>
        </w:rPr>
        <w:t>2.2</w:t>
      </w:r>
      <w:r>
        <w:rPr>
          <w:sz w:val="22"/>
          <w:szCs w:val="22"/>
        </w:rPr>
        <w:t>.</w:t>
      </w:r>
      <w:r w:rsidRPr="00BD6EB6">
        <w:rPr>
          <w:bCs/>
          <w:color w:val="0000FF"/>
          <w:sz w:val="22"/>
          <w:szCs w:val="22"/>
        </w:rPr>
        <w:t xml:space="preserve"> </w:t>
      </w:r>
      <w:r w:rsidR="007E2965" w:rsidRPr="007E2965">
        <w:rPr>
          <w:bCs/>
          <w:sz w:val="22"/>
          <w:szCs w:val="22"/>
        </w:rPr>
        <w:t>D</w:t>
      </w:r>
      <w:r w:rsidR="00E866EA">
        <w:rPr>
          <w:bCs/>
          <w:sz w:val="22"/>
          <w:szCs w:val="22"/>
        </w:rPr>
        <w:t>o</w:t>
      </w:r>
      <w:r w:rsidR="007E2965" w:rsidRPr="007E2965">
        <w:rPr>
          <w:bCs/>
          <w:sz w:val="22"/>
          <w:szCs w:val="22"/>
        </w:rPr>
        <w:t xml:space="preserve"> R</w:t>
      </w:r>
      <w:r w:rsidR="00E866EA" w:rsidRPr="007E2965">
        <w:rPr>
          <w:bCs/>
          <w:sz w:val="22"/>
          <w:szCs w:val="22"/>
        </w:rPr>
        <w:t>ec</w:t>
      </w:r>
      <w:r w:rsidR="00E866EA">
        <w:rPr>
          <w:bCs/>
          <w:sz w:val="22"/>
          <w:szCs w:val="22"/>
        </w:rPr>
        <w:t>ebimento, Da Forma de Entrega</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sidR="00E866EA">
        <w:rPr>
          <w:b w:val="0"/>
          <w:color w:val="FF0000"/>
          <w:sz w:val="22"/>
          <w:szCs w:val="22"/>
          <w:u w:val="single"/>
        </w:rPr>
        <w:t>07</w:t>
      </w:r>
      <w:r>
        <w:rPr>
          <w:b w:val="0"/>
          <w:color w:val="FF0000"/>
          <w:sz w:val="22"/>
          <w:szCs w:val="22"/>
          <w:u w:val="single"/>
        </w:rPr>
        <w:t xml:space="preserve"> e seus subitens </w:t>
      </w:r>
      <w:r w:rsidRPr="001C2F2C">
        <w:rPr>
          <w:b w:val="0"/>
          <w:color w:val="FF0000"/>
          <w:sz w:val="22"/>
          <w:szCs w:val="22"/>
          <w:u w:val="single"/>
        </w:rPr>
        <w:t>- do Anexo I deste Edital – Termo de Referência</w:t>
      </w:r>
      <w:r>
        <w:rPr>
          <w:b w:val="0"/>
          <w:color w:val="FF0000"/>
          <w:sz w:val="22"/>
          <w:szCs w:val="22"/>
          <w:u w:val="single"/>
        </w:rPr>
        <w:t>,</w:t>
      </w:r>
      <w:r w:rsidRPr="0027044C">
        <w:rPr>
          <w:b w:val="0"/>
          <w:sz w:val="22"/>
          <w:szCs w:val="22"/>
        </w:rPr>
        <w:t xml:space="preserve"> o qual foi devidamente aprovado pelo ordenador de despesa do órgão requerente</w:t>
      </w:r>
      <w:r>
        <w:rPr>
          <w:b w:val="0"/>
          <w:sz w:val="22"/>
          <w:szCs w:val="22"/>
        </w:rPr>
        <w:t>.</w:t>
      </w:r>
    </w:p>
    <w:p w:rsidR="001A139A" w:rsidRPr="00357934" w:rsidRDefault="001A139A" w:rsidP="00E866EA">
      <w:pPr>
        <w:pStyle w:val="NormalWeb"/>
        <w:spacing w:before="0" w:after="0"/>
        <w:ind w:left="567"/>
        <w:jc w:val="both"/>
        <w:rPr>
          <w:sz w:val="22"/>
          <w:szCs w:val="22"/>
        </w:rPr>
      </w:pPr>
    </w:p>
    <w:p w:rsidR="00D4307F" w:rsidRDefault="00D4307F" w:rsidP="00E866EA">
      <w:pPr>
        <w:pStyle w:val="Recuodecorpodetexto"/>
        <w:jc w:val="both"/>
        <w:rPr>
          <w:b w:val="0"/>
          <w:sz w:val="22"/>
          <w:szCs w:val="22"/>
        </w:rPr>
      </w:pPr>
      <w:r w:rsidRPr="0027044C">
        <w:rPr>
          <w:sz w:val="22"/>
          <w:szCs w:val="22"/>
        </w:rPr>
        <w:t>2.</w:t>
      </w:r>
      <w:r w:rsidR="00C56356">
        <w:rPr>
          <w:sz w:val="22"/>
          <w:szCs w:val="22"/>
        </w:rPr>
        <w:t>3</w:t>
      </w:r>
      <w:r>
        <w:rPr>
          <w:sz w:val="22"/>
          <w:szCs w:val="22"/>
        </w:rPr>
        <w:t>.</w:t>
      </w:r>
      <w:r w:rsidRPr="00BD6EB6">
        <w:rPr>
          <w:bCs/>
          <w:color w:val="0000FF"/>
          <w:sz w:val="22"/>
          <w:szCs w:val="22"/>
        </w:rPr>
        <w:t xml:space="preserve"> </w:t>
      </w:r>
      <w:r w:rsidR="00E866EA" w:rsidRPr="00E866EA">
        <w:rPr>
          <w:bCs/>
          <w:sz w:val="22"/>
          <w:szCs w:val="22"/>
        </w:rPr>
        <w:t>D</w:t>
      </w:r>
      <w:r w:rsidR="00E866EA">
        <w:rPr>
          <w:bCs/>
          <w:sz w:val="22"/>
          <w:szCs w:val="22"/>
        </w:rPr>
        <w:t>o</w:t>
      </w:r>
      <w:r w:rsidR="00E866EA" w:rsidRPr="00E866EA">
        <w:rPr>
          <w:bCs/>
          <w:sz w:val="22"/>
          <w:szCs w:val="22"/>
        </w:rPr>
        <w:t xml:space="preserve"> Prazo e Local de Entrega</w:t>
      </w:r>
      <w:r>
        <w:rPr>
          <w:bCs/>
          <w:sz w:val="22"/>
          <w:szCs w:val="22"/>
        </w:rPr>
        <w:t xml:space="preserve">: </w:t>
      </w:r>
      <w:r w:rsidRPr="0027044C">
        <w:rPr>
          <w:b w:val="0"/>
          <w:sz w:val="22"/>
          <w:szCs w:val="22"/>
        </w:rPr>
        <w:t xml:space="preserve">ficam aqueles estabelecidos </w:t>
      </w:r>
      <w:r w:rsidR="0044634C">
        <w:rPr>
          <w:b w:val="0"/>
          <w:color w:val="FF0000"/>
          <w:sz w:val="22"/>
          <w:szCs w:val="22"/>
          <w:u w:val="single"/>
        </w:rPr>
        <w:t xml:space="preserve">no </w:t>
      </w:r>
      <w:r w:rsidRPr="001C2F2C">
        <w:rPr>
          <w:b w:val="0"/>
          <w:color w:val="FF0000"/>
          <w:sz w:val="22"/>
          <w:szCs w:val="22"/>
          <w:u w:val="single"/>
        </w:rPr>
        <w:t xml:space="preserve">item </w:t>
      </w:r>
      <w:r w:rsidR="00E866EA">
        <w:rPr>
          <w:b w:val="0"/>
          <w:color w:val="FF0000"/>
          <w:sz w:val="22"/>
          <w:szCs w:val="22"/>
          <w:u w:val="single"/>
        </w:rPr>
        <w:t>08</w:t>
      </w:r>
      <w:r>
        <w:rPr>
          <w:b w:val="0"/>
          <w:color w:val="FF0000"/>
          <w:sz w:val="22"/>
          <w:szCs w:val="22"/>
          <w:u w:val="single"/>
        </w:rPr>
        <w:t xml:space="preserve"> e </w:t>
      </w:r>
      <w:r w:rsidR="0044634C">
        <w:rPr>
          <w:b w:val="0"/>
          <w:color w:val="FF0000"/>
          <w:sz w:val="22"/>
          <w:szCs w:val="22"/>
          <w:u w:val="single"/>
        </w:rPr>
        <w:t>seus subitens</w:t>
      </w:r>
      <w:r>
        <w:rPr>
          <w:b w:val="0"/>
          <w:color w:val="FF0000"/>
          <w:sz w:val="22"/>
          <w:szCs w:val="22"/>
          <w:u w:val="single"/>
        </w:rPr>
        <w:t xml:space="preserve"> </w:t>
      </w:r>
      <w:r w:rsidRPr="001C2F2C">
        <w:rPr>
          <w:b w:val="0"/>
          <w:color w:val="FF0000"/>
          <w:sz w:val="22"/>
          <w:szCs w:val="22"/>
          <w:u w:val="single"/>
        </w:rPr>
        <w:t>- do Anexo I deste Edital – Termo de Referência</w:t>
      </w:r>
      <w:r>
        <w:rPr>
          <w:b w:val="0"/>
          <w:color w:val="FF0000"/>
          <w:sz w:val="22"/>
          <w:szCs w:val="22"/>
          <w:u w:val="single"/>
        </w:rPr>
        <w:t>,</w:t>
      </w:r>
      <w:r w:rsidRPr="0027044C">
        <w:rPr>
          <w:b w:val="0"/>
          <w:sz w:val="22"/>
          <w:szCs w:val="22"/>
        </w:rPr>
        <w:t xml:space="preserve"> o qual foi devidamente aprovado pelo ordenador de despesa do órgão requerente</w:t>
      </w:r>
      <w:r>
        <w:rPr>
          <w:b w:val="0"/>
          <w:sz w:val="22"/>
          <w:szCs w:val="22"/>
        </w:rPr>
        <w:t>.</w:t>
      </w:r>
    </w:p>
    <w:p w:rsidR="00D4307F" w:rsidRDefault="00D4307F" w:rsidP="00E866EA">
      <w:pPr>
        <w:pStyle w:val="Recuodecorpodetexto"/>
        <w:jc w:val="both"/>
        <w:rPr>
          <w:b w:val="0"/>
          <w:sz w:val="22"/>
          <w:szCs w:val="22"/>
        </w:rPr>
      </w:pPr>
    </w:p>
    <w:p w:rsidR="00D4307F" w:rsidRDefault="00D4307F" w:rsidP="00E866EA">
      <w:pPr>
        <w:pStyle w:val="Recuodecorpodetexto"/>
        <w:jc w:val="both"/>
        <w:rPr>
          <w:b w:val="0"/>
          <w:sz w:val="22"/>
          <w:szCs w:val="22"/>
        </w:rPr>
      </w:pPr>
      <w:r w:rsidRPr="0027044C">
        <w:rPr>
          <w:sz w:val="22"/>
          <w:szCs w:val="22"/>
        </w:rPr>
        <w:t>2.</w:t>
      </w:r>
      <w:r w:rsidR="00C56356">
        <w:rPr>
          <w:sz w:val="22"/>
          <w:szCs w:val="22"/>
        </w:rPr>
        <w:t>4</w:t>
      </w:r>
      <w:r>
        <w:rPr>
          <w:sz w:val="22"/>
          <w:szCs w:val="22"/>
        </w:rPr>
        <w:t>.</w:t>
      </w:r>
      <w:r w:rsidRPr="00BD6EB6">
        <w:rPr>
          <w:bCs/>
          <w:color w:val="0000FF"/>
          <w:sz w:val="22"/>
          <w:szCs w:val="22"/>
        </w:rPr>
        <w:t xml:space="preserve"> </w:t>
      </w:r>
      <w:r w:rsidR="00E866EA" w:rsidRPr="00E866EA">
        <w:rPr>
          <w:bCs/>
          <w:sz w:val="22"/>
          <w:szCs w:val="22"/>
        </w:rPr>
        <w:t>D</w:t>
      </w:r>
      <w:r w:rsidR="00E866EA">
        <w:rPr>
          <w:bCs/>
          <w:sz w:val="22"/>
          <w:szCs w:val="22"/>
        </w:rPr>
        <w:t>a</w:t>
      </w:r>
      <w:r w:rsidR="00E866EA" w:rsidRPr="00E866EA">
        <w:rPr>
          <w:bCs/>
          <w:sz w:val="22"/>
          <w:szCs w:val="22"/>
        </w:rPr>
        <w:t xml:space="preserve"> Fiscalização e da Subcontratação</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sidR="00E866EA">
        <w:rPr>
          <w:b w:val="0"/>
          <w:color w:val="FF0000"/>
          <w:sz w:val="22"/>
          <w:szCs w:val="22"/>
          <w:u w:val="single"/>
        </w:rPr>
        <w:t>09</w:t>
      </w:r>
      <w:r>
        <w:rPr>
          <w:b w:val="0"/>
          <w:color w:val="FF0000"/>
          <w:sz w:val="22"/>
          <w:szCs w:val="22"/>
          <w:u w:val="single"/>
        </w:rPr>
        <w:t xml:space="preserve"> e seus subitens</w:t>
      </w:r>
      <w:r w:rsidRPr="001C2F2C">
        <w:rPr>
          <w:b w:val="0"/>
          <w:color w:val="FF0000"/>
          <w:sz w:val="22"/>
          <w:szCs w:val="22"/>
          <w:u w:val="single"/>
        </w:rPr>
        <w:t xml:space="preserve"> -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D4307F" w:rsidRDefault="00D4307F" w:rsidP="00E866EA">
      <w:pPr>
        <w:pStyle w:val="Recuodecorpodetexto"/>
        <w:jc w:val="both"/>
        <w:rPr>
          <w:b w:val="0"/>
          <w:sz w:val="22"/>
          <w:szCs w:val="22"/>
        </w:rPr>
      </w:pPr>
    </w:p>
    <w:p w:rsidR="00907F95" w:rsidRDefault="00907F95" w:rsidP="00907F95">
      <w:pPr>
        <w:pStyle w:val="Recuodecorpodetexto"/>
        <w:jc w:val="both"/>
        <w:rPr>
          <w:b w:val="0"/>
          <w:sz w:val="22"/>
          <w:szCs w:val="22"/>
        </w:rPr>
      </w:pPr>
      <w:r w:rsidRPr="0027044C">
        <w:rPr>
          <w:sz w:val="22"/>
          <w:szCs w:val="22"/>
        </w:rPr>
        <w:t>2.</w:t>
      </w:r>
      <w:r>
        <w:rPr>
          <w:sz w:val="22"/>
          <w:szCs w:val="22"/>
        </w:rPr>
        <w:t>5.</w:t>
      </w:r>
      <w:r w:rsidRPr="00BD6EB6">
        <w:rPr>
          <w:bCs/>
          <w:color w:val="0000FF"/>
          <w:sz w:val="22"/>
          <w:szCs w:val="22"/>
        </w:rPr>
        <w:t xml:space="preserve"> </w:t>
      </w:r>
      <w:r w:rsidRPr="00E866EA">
        <w:rPr>
          <w:bCs/>
          <w:sz w:val="22"/>
          <w:szCs w:val="22"/>
        </w:rPr>
        <w:t>D</w:t>
      </w:r>
      <w:r>
        <w:rPr>
          <w:bCs/>
          <w:sz w:val="22"/>
          <w:szCs w:val="22"/>
        </w:rPr>
        <w:t xml:space="preserve">a </w:t>
      </w:r>
      <w:r w:rsidRPr="00907F95">
        <w:rPr>
          <w:bCs/>
          <w:sz w:val="22"/>
          <w:szCs w:val="22"/>
        </w:rPr>
        <w:t>Garantia e da Validade</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Pr>
          <w:b w:val="0"/>
          <w:color w:val="FF0000"/>
          <w:sz w:val="22"/>
          <w:szCs w:val="22"/>
          <w:u w:val="single"/>
        </w:rPr>
        <w:t>21 e seus subitens</w:t>
      </w:r>
      <w:r w:rsidRPr="001C2F2C">
        <w:rPr>
          <w:b w:val="0"/>
          <w:color w:val="FF0000"/>
          <w:sz w:val="22"/>
          <w:szCs w:val="22"/>
          <w:u w:val="single"/>
        </w:rPr>
        <w:t xml:space="preserve"> -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907F95" w:rsidRDefault="00907F95" w:rsidP="00E866EA">
      <w:pPr>
        <w:pStyle w:val="Recuodecorpodetexto"/>
        <w:jc w:val="both"/>
        <w:rPr>
          <w:b w:val="0"/>
          <w:sz w:val="22"/>
          <w:szCs w:val="22"/>
        </w:rPr>
      </w:pPr>
    </w:p>
    <w:p w:rsidR="00E866EA" w:rsidRPr="00E866EA" w:rsidRDefault="00D4307F" w:rsidP="00E866EA">
      <w:pPr>
        <w:jc w:val="both"/>
        <w:rPr>
          <w:bCs/>
          <w:color w:val="FF0000"/>
          <w:sz w:val="22"/>
          <w:szCs w:val="22"/>
          <w:u w:val="single"/>
        </w:rPr>
      </w:pPr>
      <w:r w:rsidRPr="00313366">
        <w:rPr>
          <w:b/>
          <w:sz w:val="22"/>
          <w:szCs w:val="22"/>
        </w:rPr>
        <w:t>2.</w:t>
      </w:r>
      <w:r w:rsidR="00907F95">
        <w:rPr>
          <w:b/>
          <w:sz w:val="22"/>
          <w:szCs w:val="22"/>
        </w:rPr>
        <w:t>6</w:t>
      </w:r>
      <w:r w:rsidRPr="00313366">
        <w:rPr>
          <w:b/>
          <w:sz w:val="22"/>
          <w:szCs w:val="22"/>
        </w:rPr>
        <w:t>.</w:t>
      </w:r>
      <w:r w:rsidRPr="00BD6EB6">
        <w:rPr>
          <w:bCs/>
          <w:color w:val="0000FF"/>
          <w:sz w:val="22"/>
          <w:szCs w:val="22"/>
        </w:rPr>
        <w:t xml:space="preserve"> </w:t>
      </w:r>
      <w:r w:rsidR="00E866EA" w:rsidRPr="00E866EA">
        <w:rPr>
          <w:b/>
          <w:bCs/>
          <w:sz w:val="22"/>
          <w:szCs w:val="22"/>
        </w:rPr>
        <w:t>D</w:t>
      </w:r>
      <w:r w:rsidR="00E866EA">
        <w:rPr>
          <w:b/>
          <w:bCs/>
          <w:sz w:val="22"/>
          <w:szCs w:val="22"/>
        </w:rPr>
        <w:t>a</w:t>
      </w:r>
      <w:r w:rsidR="00E866EA" w:rsidRPr="00E866EA">
        <w:rPr>
          <w:b/>
          <w:bCs/>
          <w:sz w:val="22"/>
          <w:szCs w:val="22"/>
        </w:rPr>
        <w:t xml:space="preserve"> Vigência da Ata de Registro de Preços e do Contrato</w:t>
      </w:r>
      <w:r w:rsidR="0044634C">
        <w:rPr>
          <w:b/>
          <w:bCs/>
          <w:sz w:val="22"/>
          <w:szCs w:val="22"/>
        </w:rPr>
        <w:t>:</w:t>
      </w:r>
      <w:r w:rsidR="0044634C" w:rsidRPr="0044634C">
        <w:t xml:space="preserve"> </w:t>
      </w:r>
      <w:r w:rsidR="00E866EA" w:rsidRPr="00E866EA">
        <w:rPr>
          <w:bCs/>
          <w:color w:val="FF0000"/>
          <w:sz w:val="22"/>
          <w:szCs w:val="22"/>
          <w:u w:val="single"/>
        </w:rPr>
        <w:t>A Ata de Registro de Preços terá validade de 12 (doze) meses, contados a partir de sua publicação no Diário Oficial do Estado.</w:t>
      </w:r>
    </w:p>
    <w:p w:rsidR="00E866EA" w:rsidRPr="00E866EA" w:rsidRDefault="00E866EA" w:rsidP="00E866EA">
      <w:pPr>
        <w:jc w:val="both"/>
        <w:rPr>
          <w:bCs/>
          <w:color w:val="FF0000"/>
          <w:sz w:val="22"/>
          <w:szCs w:val="22"/>
          <w:u w:val="single"/>
        </w:rPr>
      </w:pPr>
    </w:p>
    <w:p w:rsidR="0044634C" w:rsidRPr="00E866EA" w:rsidRDefault="00E866EA" w:rsidP="00E866EA">
      <w:pPr>
        <w:jc w:val="both"/>
        <w:rPr>
          <w:bCs/>
          <w:color w:val="FF0000"/>
          <w:sz w:val="22"/>
          <w:szCs w:val="22"/>
          <w:u w:val="single"/>
        </w:rPr>
      </w:pPr>
      <w:r w:rsidRPr="00E866EA">
        <w:rPr>
          <w:bCs/>
          <w:color w:val="FF0000"/>
          <w:sz w:val="22"/>
          <w:szCs w:val="22"/>
          <w:u w:val="single"/>
        </w:rPr>
        <w:t>2.</w:t>
      </w:r>
      <w:r w:rsidR="00907F95">
        <w:rPr>
          <w:bCs/>
          <w:color w:val="FF0000"/>
          <w:sz w:val="22"/>
          <w:szCs w:val="22"/>
          <w:u w:val="single"/>
        </w:rPr>
        <w:t>6</w:t>
      </w:r>
      <w:r w:rsidRPr="00E866EA">
        <w:rPr>
          <w:bCs/>
          <w:color w:val="FF0000"/>
          <w:sz w:val="22"/>
          <w:szCs w:val="22"/>
          <w:u w:val="single"/>
        </w:rPr>
        <w:t>.1. A vigência dos contratos decorrentes do Sistema de Registro de Preços será definida nos instrumentos convocatórios, observado o artigo 57 da Lei 8.666, de 1993, conforme Decreto Estadual nº 18.340/13.</w:t>
      </w:r>
    </w:p>
    <w:p w:rsidR="00E866EA" w:rsidRPr="00B9253C" w:rsidRDefault="00E866EA" w:rsidP="00E866EA">
      <w:pPr>
        <w:rPr>
          <w:color w:val="FF0000"/>
          <w:sz w:val="22"/>
          <w:szCs w:val="22"/>
          <w:u w:val="single"/>
        </w:rPr>
      </w:pPr>
    </w:p>
    <w:p w:rsidR="00185929" w:rsidRPr="00357934" w:rsidRDefault="00AB0DC4" w:rsidP="00F96C39">
      <w:pPr>
        <w:pStyle w:val="P30"/>
        <w:pBdr>
          <w:top w:val="single" w:sz="4" w:space="0"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185929" w:rsidRPr="00357934"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pela Pregoeira e</w:t>
      </w:r>
      <w:r w:rsidR="00697962" w:rsidRPr="00357934">
        <w:rPr>
          <w:sz w:val="22"/>
          <w:szCs w:val="22"/>
        </w:rPr>
        <w:t>/ou</w:t>
      </w:r>
      <w:r w:rsidR="00E77F98" w:rsidRPr="00357934">
        <w:rPr>
          <w:sz w:val="22"/>
          <w:szCs w:val="22"/>
        </w:rPr>
        <w:t xml:space="preserve"> equipe de apoio responsável, para não tornar sem efeito,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xml:space="preserve">) </w:t>
      </w:r>
      <w:r w:rsidR="00057962">
        <w:rPr>
          <w:color w:val="FF0000"/>
          <w:sz w:val="22"/>
          <w:szCs w:val="22"/>
        </w:rPr>
        <w:t>3212-9264</w:t>
      </w:r>
      <w:r w:rsidR="00E77F98" w:rsidRPr="00357934">
        <w:rPr>
          <w:b/>
          <w:color w:val="FF0000"/>
          <w:sz w:val="22"/>
          <w:szCs w:val="22"/>
        </w:rPr>
        <w:t>,</w:t>
      </w:r>
      <w:r w:rsidR="00E77F98" w:rsidRPr="00357934">
        <w:rPr>
          <w:b/>
          <w:sz w:val="22"/>
          <w:szCs w:val="22"/>
        </w:rPr>
        <w:t xml:space="preserve"> ou ainda, </w:t>
      </w:r>
      <w:r w:rsidR="00E77F98" w:rsidRPr="002B5DBC">
        <w:rPr>
          <w:b/>
          <w:sz w:val="22"/>
          <w:szCs w:val="22"/>
        </w:rPr>
        <w:t>protocolar</w:t>
      </w:r>
      <w:r w:rsidR="00E77F98" w:rsidRPr="00357934">
        <w:rPr>
          <w:sz w:val="22"/>
          <w:szCs w:val="22"/>
        </w:rPr>
        <w:t xml:space="preserve"> o original junto a Sede desta 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Farquar,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w:t>
      </w:r>
      <w:r w:rsidR="00E77F98" w:rsidRPr="002B5DBC">
        <w:rPr>
          <w:color w:val="FF0000"/>
          <w:sz w:val="22"/>
          <w:szCs w:val="22"/>
        </w:rPr>
        <w:t>69.</w:t>
      </w:r>
      <w:r w:rsidR="00057962" w:rsidRPr="002B5DBC">
        <w:rPr>
          <w:color w:val="FF0000"/>
          <w:sz w:val="22"/>
          <w:szCs w:val="22"/>
        </w:rPr>
        <w:t>3212-</w:t>
      </w:r>
      <w:r w:rsidR="002B5DBC" w:rsidRPr="002B5DBC">
        <w:rPr>
          <w:color w:val="FF0000"/>
          <w:sz w:val="22"/>
          <w:szCs w:val="22"/>
        </w:rPr>
        <w:t>9242</w:t>
      </w:r>
      <w:r w:rsidR="00E77F98" w:rsidRPr="002B5DBC">
        <w:rPr>
          <w:color w:val="FF0000"/>
          <w:sz w:val="22"/>
          <w:szCs w:val="22"/>
        </w:rPr>
        <w:t>.</w:t>
      </w:r>
    </w:p>
    <w:p w:rsidR="00E77F98" w:rsidRPr="00357934" w:rsidRDefault="00E77F98" w:rsidP="005B66B5">
      <w:pPr>
        <w:jc w:val="both"/>
        <w:rPr>
          <w:b/>
          <w:bCs/>
          <w:sz w:val="22"/>
          <w:szCs w:val="22"/>
        </w:rPr>
      </w:pPr>
    </w:p>
    <w:p w:rsidR="00697962" w:rsidRPr="00357934" w:rsidRDefault="00697962" w:rsidP="005B66B5">
      <w:pPr>
        <w:ind w:left="540"/>
        <w:jc w:val="both"/>
        <w:rPr>
          <w:b/>
          <w:sz w:val="22"/>
          <w:szCs w:val="22"/>
        </w:rPr>
      </w:pPr>
      <w:r w:rsidRPr="00357934">
        <w:rPr>
          <w:b/>
          <w:sz w:val="22"/>
          <w:szCs w:val="22"/>
        </w:rPr>
        <w:t>3.1.1.</w:t>
      </w:r>
      <w:r w:rsidRPr="00357934">
        <w:rPr>
          <w:sz w:val="22"/>
          <w:szCs w:val="22"/>
        </w:rPr>
        <w:t xml:space="preserve"> Caberá à Pregoeira, auxiliada pela equipe de apoio, </w:t>
      </w:r>
      <w:r w:rsidRPr="00357934">
        <w:rPr>
          <w:b/>
          <w:sz w:val="22"/>
          <w:szCs w:val="22"/>
        </w:rPr>
        <w:t>decidir sobre a impugnação no prazo de até 24 (vinte e quatro) horas.</w:t>
      </w:r>
    </w:p>
    <w:p w:rsidR="00697962" w:rsidRPr="00357934" w:rsidRDefault="00697962" w:rsidP="005B66B5">
      <w:pPr>
        <w:ind w:left="540"/>
        <w:jc w:val="both"/>
        <w:rPr>
          <w:b/>
          <w:sz w:val="22"/>
          <w:szCs w:val="22"/>
        </w:rPr>
      </w:pPr>
    </w:p>
    <w:p w:rsidR="00697962" w:rsidRPr="00357934" w:rsidRDefault="00697962" w:rsidP="005B66B5">
      <w:pPr>
        <w:pStyle w:val="P30"/>
        <w:ind w:left="540"/>
        <w:rPr>
          <w:b w:val="0"/>
          <w:sz w:val="22"/>
          <w:szCs w:val="22"/>
        </w:rPr>
      </w:pPr>
      <w:r w:rsidRPr="00357934">
        <w:rPr>
          <w:sz w:val="22"/>
          <w:szCs w:val="22"/>
        </w:rPr>
        <w:t>3.1.2.</w:t>
      </w:r>
      <w:r w:rsidRPr="00357934">
        <w:rPr>
          <w:b w:val="0"/>
          <w:sz w:val="22"/>
          <w:szCs w:val="22"/>
        </w:rPr>
        <w:t xml:space="preserve"> A decisão da Pregoeira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próprio  do </w:t>
      </w:r>
      <w:r w:rsidR="00105075" w:rsidRPr="00357934">
        <w:rPr>
          <w:sz w:val="22"/>
          <w:szCs w:val="22"/>
        </w:rPr>
        <w:t>Sistema Eletrônico do site Comprasnet</w:t>
      </w:r>
      <w:r w:rsidR="00105075" w:rsidRPr="00357934">
        <w:rPr>
          <w:bCs/>
          <w:sz w:val="22"/>
          <w:szCs w:val="22"/>
        </w:rPr>
        <w:t>,</w:t>
      </w:r>
      <w:r w:rsidR="00105075" w:rsidRPr="00357934">
        <w:rPr>
          <w:b w:val="0"/>
          <w:bCs/>
          <w:sz w:val="22"/>
          <w:szCs w:val="22"/>
        </w:rPr>
        <w:t xml:space="preserve"> f</w:t>
      </w:r>
      <w:r w:rsidRPr="00357934">
        <w:rPr>
          <w:b w:val="0"/>
          <w:bCs/>
          <w:sz w:val="22"/>
          <w:szCs w:val="22"/>
        </w:rPr>
        <w:t>icando o licitante obrigado a acessá-lo para obtenção das informações prestadas pela Pregoeira.</w:t>
      </w:r>
      <w:r w:rsidRPr="00357934">
        <w:rPr>
          <w:b w:val="0"/>
          <w:sz w:val="22"/>
          <w:szCs w:val="22"/>
        </w:rPr>
        <w:t xml:space="preserve"> </w:t>
      </w:r>
    </w:p>
    <w:p w:rsidR="00697962" w:rsidRPr="00357934" w:rsidRDefault="00697962" w:rsidP="005B66B5">
      <w:pPr>
        <w:pStyle w:val="P30"/>
        <w:ind w:left="540"/>
        <w:rPr>
          <w:b w:val="0"/>
          <w:sz w:val="22"/>
          <w:szCs w:val="22"/>
        </w:rPr>
      </w:pPr>
    </w:p>
    <w:p w:rsidR="00697962" w:rsidRPr="00357934" w:rsidRDefault="00697962" w:rsidP="005B66B5">
      <w:pPr>
        <w:ind w:left="540"/>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5B66B5">
      <w:pPr>
        <w:ind w:left="540"/>
        <w:jc w:val="both"/>
        <w:rPr>
          <w:sz w:val="22"/>
          <w:szCs w:val="22"/>
        </w:rPr>
      </w:pPr>
    </w:p>
    <w:p w:rsidR="00697962" w:rsidRPr="00357934" w:rsidRDefault="00697962" w:rsidP="005B66B5">
      <w:pPr>
        <w:ind w:left="1080"/>
        <w:jc w:val="both"/>
        <w:rPr>
          <w:sz w:val="22"/>
          <w:szCs w:val="22"/>
        </w:rPr>
      </w:pPr>
      <w:r w:rsidRPr="00357934">
        <w:rPr>
          <w:b/>
          <w:sz w:val="22"/>
          <w:szCs w:val="22"/>
        </w:rPr>
        <w:t>3.1.3.1</w:t>
      </w:r>
      <w:r w:rsidRPr="00357934">
        <w:rPr>
          <w:sz w:val="22"/>
          <w:szCs w:val="22"/>
        </w:rPr>
        <w:t xml:space="preserve">. </w:t>
      </w:r>
      <w:r w:rsidRPr="00357934">
        <w:rPr>
          <w:b/>
          <w:color w:val="FF0000"/>
          <w:sz w:val="22"/>
          <w:szCs w:val="22"/>
          <w:u w:val="single"/>
        </w:rPr>
        <w:t xml:space="preserve">Até </w:t>
      </w:r>
      <w:r w:rsidR="00707A22" w:rsidRPr="00357934">
        <w:rPr>
          <w:b/>
          <w:color w:val="FF0000"/>
          <w:sz w:val="22"/>
          <w:szCs w:val="22"/>
          <w:u w:val="single"/>
        </w:rPr>
        <w:t xml:space="preserve"> 24 (vinte e quatro) horas da</w:t>
      </w:r>
      <w:r w:rsidRPr="00357934">
        <w:rPr>
          <w:b/>
          <w:color w:val="FF0000"/>
          <w:sz w:val="22"/>
          <w:szCs w:val="22"/>
          <w:u w:val="single"/>
        </w:rPr>
        <w:t xml:space="preserve"> sessão inaugural</w:t>
      </w:r>
      <w:r w:rsidRPr="00357934">
        <w:rPr>
          <w:color w:val="FF0000"/>
          <w:sz w:val="22"/>
          <w:szCs w:val="22"/>
        </w:rPr>
        <w:t xml:space="preserve">, </w:t>
      </w:r>
      <w:r w:rsidR="00707A22" w:rsidRPr="00357934">
        <w:rPr>
          <w:color w:val="FF0000"/>
          <w:sz w:val="22"/>
          <w:szCs w:val="22"/>
        </w:rPr>
        <w:t>a Pregoeira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Pr="00357934">
        <w:rPr>
          <w:color w:val="FF0000"/>
          <w:sz w:val="22"/>
          <w:szCs w:val="22"/>
        </w:rPr>
        <w:t>a Pregoeira antes da data e horário previsto suspenderá o certame licitatório, para confecção da resposta pretendida, e assim, definir uma nova data para a realização do referido certame.</w:t>
      </w:r>
      <w:r w:rsidRPr="00357934">
        <w:rPr>
          <w:sz w:val="22"/>
          <w:szCs w:val="22"/>
        </w:rPr>
        <w:t xml:space="preserve"> </w:t>
      </w:r>
    </w:p>
    <w:p w:rsidR="00185929" w:rsidRPr="00357934" w:rsidRDefault="00185929" w:rsidP="00C218D7">
      <w:pPr>
        <w:pStyle w:val="P30"/>
        <w:ind w:firstLine="1418"/>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801C50" w:rsidRDefault="00801C50" w:rsidP="00697962">
      <w:pPr>
        <w:pStyle w:val="P30"/>
        <w:rPr>
          <w:b w:val="0"/>
          <w:bCs/>
          <w:sz w:val="22"/>
          <w:szCs w:val="22"/>
        </w:rPr>
      </w:pPr>
    </w:p>
    <w:p w:rsidR="00697962" w:rsidRPr="00357934" w:rsidRDefault="00697962" w:rsidP="00697962">
      <w:pPr>
        <w:pStyle w:val="P30"/>
        <w:rPr>
          <w:b w:val="0"/>
          <w:bCs/>
          <w:sz w:val="22"/>
          <w:szCs w:val="22"/>
        </w:rPr>
      </w:pPr>
      <w:r w:rsidRPr="00357934">
        <w:rPr>
          <w:b w:val="0"/>
          <w:bCs/>
          <w:sz w:val="22"/>
          <w:szCs w:val="22"/>
        </w:rPr>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licitatório deverão ser enviados à Pregoeira,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(ao transmitir o e-mail, o mesmo deverá ser confirmado pela Pregoeira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w:t>
      </w:r>
      <w:r w:rsidR="00057962">
        <w:rPr>
          <w:b w:val="0"/>
          <w:color w:val="FF0000"/>
          <w:sz w:val="22"/>
          <w:szCs w:val="22"/>
        </w:rPr>
        <w:t>3212-9264</w:t>
      </w:r>
      <w:r w:rsidR="003F19A7" w:rsidRPr="00357934">
        <w:rPr>
          <w:b w:val="0"/>
          <w:color w:val="FF0000"/>
          <w:sz w:val="22"/>
          <w:szCs w:val="22"/>
        </w:rPr>
        <w:t xml:space="preserve"> </w:t>
      </w:r>
      <w:r w:rsidRPr="002B5DBC">
        <w:rPr>
          <w:sz w:val="22"/>
          <w:szCs w:val="22"/>
        </w:rPr>
        <w:t>ou ainda, protocolar</w:t>
      </w:r>
      <w:r w:rsidRPr="00357934">
        <w:rPr>
          <w:b w:val="0"/>
          <w:sz w:val="22"/>
          <w:szCs w:val="22"/>
        </w:rPr>
        <w:t xml:space="preserve">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Av. Fa</w:t>
      </w:r>
      <w:r w:rsidR="00F57CD2" w:rsidRPr="00357934">
        <w:rPr>
          <w:sz w:val="22"/>
          <w:szCs w:val="22"/>
        </w:rPr>
        <w:t>rqu</w:t>
      </w:r>
      <w:r w:rsidRPr="00357934">
        <w:rPr>
          <w:sz w:val="22"/>
          <w:szCs w:val="22"/>
        </w:rPr>
        <w:t xml:space="preserve">ar, S/N - Bairro: Pedrinhas - Complemento: Complexo Rio Madeira, </w:t>
      </w:r>
      <w:r w:rsidR="001B11EA" w:rsidRPr="00357934">
        <w:rPr>
          <w:sz w:val="22"/>
          <w:szCs w:val="22"/>
        </w:rPr>
        <w:t>Ed. Pacaás Novos - 2º Andar</w:t>
      </w:r>
      <w:r w:rsidRPr="00357934">
        <w:rPr>
          <w:sz w:val="22"/>
          <w:szCs w:val="22"/>
        </w:rPr>
        <w:t xml:space="preserve">, em Porto Velho/RO - CEP: 76.903-036, Telefone: (0XX) </w:t>
      </w:r>
      <w:r w:rsidRPr="002B5DBC">
        <w:rPr>
          <w:b w:val="0"/>
          <w:color w:val="FF0000"/>
          <w:sz w:val="22"/>
          <w:szCs w:val="22"/>
        </w:rPr>
        <w:t>69.</w:t>
      </w:r>
      <w:r w:rsidR="00057962" w:rsidRPr="002B5DBC">
        <w:rPr>
          <w:b w:val="0"/>
          <w:color w:val="FF0000"/>
          <w:sz w:val="22"/>
          <w:szCs w:val="22"/>
        </w:rPr>
        <w:t>3212-</w:t>
      </w:r>
      <w:r w:rsidR="002B5DBC" w:rsidRPr="002B5DBC">
        <w:rPr>
          <w:b w:val="0"/>
          <w:color w:val="FF0000"/>
          <w:sz w:val="22"/>
          <w:szCs w:val="22"/>
        </w:rPr>
        <w:t>9242</w:t>
      </w:r>
      <w:r w:rsidRPr="002B5DBC">
        <w:rPr>
          <w:b w:val="0"/>
          <w:color w:val="FF0000"/>
          <w:sz w:val="22"/>
          <w:szCs w:val="22"/>
        </w:rPr>
        <w:t>,</w:t>
      </w:r>
      <w:r w:rsidRPr="002B5DBC">
        <w:rPr>
          <w:color w:val="FF0000"/>
          <w:sz w:val="22"/>
          <w:szCs w:val="22"/>
        </w:rPr>
        <w:t xml:space="preserve"> </w:t>
      </w:r>
      <w:r w:rsidRPr="00357934">
        <w:rPr>
          <w:b w:val="0"/>
          <w:bCs/>
          <w:sz w:val="22"/>
          <w:szCs w:val="22"/>
        </w:rPr>
        <w:t xml:space="preserve">devendo o licitante mencionar o número do Pregão, o ano e o número do processo licitatório. </w:t>
      </w:r>
    </w:p>
    <w:p w:rsidR="0000284A" w:rsidRPr="00357934" w:rsidRDefault="0000284A" w:rsidP="00697962">
      <w:pPr>
        <w:pStyle w:val="P30"/>
        <w:rPr>
          <w:b w:val="0"/>
          <w:bCs/>
          <w:color w:val="FF0000"/>
          <w:sz w:val="22"/>
          <w:szCs w:val="22"/>
        </w:rPr>
      </w:pPr>
    </w:p>
    <w:p w:rsidR="00697962" w:rsidRPr="00357934" w:rsidRDefault="00697962" w:rsidP="00697962">
      <w:pPr>
        <w:ind w:left="540"/>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9E6008" w:rsidRPr="00357934">
        <w:rPr>
          <w:color w:val="FF0000"/>
          <w:sz w:val="22"/>
          <w:szCs w:val="22"/>
        </w:rPr>
        <w:t>a Pregoeira deverá disponibilizar a resposta dos esclarecimentos protocolados, caso contrário,</w:t>
      </w:r>
      <w:r w:rsidRPr="00357934">
        <w:rPr>
          <w:color w:val="FF0000"/>
          <w:sz w:val="22"/>
          <w:szCs w:val="22"/>
        </w:rPr>
        <w:t xml:space="preserve"> a Pregoeira antes da data e horário previsto suspenderá o certame licitatório, para confecção da resposta pretendida, e assim, definir uma nova data para a realização do referido certame. </w:t>
      </w:r>
    </w:p>
    <w:p w:rsidR="00697962" w:rsidRPr="00357934" w:rsidRDefault="00697962" w:rsidP="00697962">
      <w:pPr>
        <w:ind w:left="540"/>
        <w:jc w:val="both"/>
        <w:rPr>
          <w:sz w:val="22"/>
          <w:szCs w:val="22"/>
        </w:rPr>
      </w:pPr>
    </w:p>
    <w:p w:rsidR="00697962" w:rsidRPr="00357934" w:rsidRDefault="00697962" w:rsidP="00697962">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D77179" w:rsidRPr="00127396" w:rsidRDefault="00D77179" w:rsidP="00D77179">
      <w:pPr>
        <w:tabs>
          <w:tab w:val="center" w:pos="4419"/>
          <w:tab w:val="right" w:pos="8838"/>
        </w:tabs>
        <w:jc w:val="both"/>
        <w:rPr>
          <w:sz w:val="22"/>
          <w:szCs w:val="22"/>
        </w:rPr>
      </w:pPr>
      <w:r w:rsidRPr="00127396">
        <w:rPr>
          <w:b/>
          <w:sz w:val="22"/>
          <w:szCs w:val="22"/>
        </w:rPr>
        <w:t>5.1.</w:t>
      </w:r>
      <w:r w:rsidRPr="00127396">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D77179" w:rsidRPr="00127396" w:rsidRDefault="00D77179" w:rsidP="00D77179">
      <w:pPr>
        <w:tabs>
          <w:tab w:val="center" w:pos="4419"/>
          <w:tab w:val="right" w:pos="8838"/>
        </w:tabs>
        <w:jc w:val="both"/>
        <w:rPr>
          <w:sz w:val="22"/>
          <w:szCs w:val="22"/>
        </w:rPr>
      </w:pPr>
    </w:p>
    <w:p w:rsidR="00D77179" w:rsidRPr="00127396" w:rsidRDefault="00D77179" w:rsidP="00D77179">
      <w:pPr>
        <w:tabs>
          <w:tab w:val="center" w:pos="4419"/>
          <w:tab w:val="right" w:pos="8838"/>
        </w:tabs>
        <w:ind w:left="540"/>
        <w:jc w:val="both"/>
        <w:rPr>
          <w:sz w:val="22"/>
          <w:szCs w:val="22"/>
        </w:rPr>
      </w:pPr>
      <w:r w:rsidRPr="00127396">
        <w:rPr>
          <w:b/>
          <w:sz w:val="22"/>
          <w:szCs w:val="22"/>
        </w:rPr>
        <w:t>5.1.1.</w:t>
      </w:r>
      <w:r w:rsidRPr="00127396">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127396">
        <w:rPr>
          <w:b/>
          <w:sz w:val="22"/>
          <w:szCs w:val="22"/>
          <w:u w:val="single"/>
        </w:rPr>
        <w:t>ANEXO I (TERMO DE REFERÊNCIA).</w:t>
      </w:r>
    </w:p>
    <w:p w:rsidR="00D77179" w:rsidRPr="00127396" w:rsidRDefault="00D77179" w:rsidP="00D77179">
      <w:pPr>
        <w:tabs>
          <w:tab w:val="center" w:pos="4419"/>
          <w:tab w:val="right" w:pos="8838"/>
        </w:tabs>
        <w:jc w:val="both"/>
        <w:rPr>
          <w:sz w:val="22"/>
          <w:szCs w:val="22"/>
        </w:rPr>
      </w:pPr>
    </w:p>
    <w:p w:rsidR="00D77179" w:rsidRPr="00127396" w:rsidRDefault="00D77179" w:rsidP="00D77179">
      <w:pPr>
        <w:autoSpaceDE w:val="0"/>
        <w:autoSpaceDN w:val="0"/>
        <w:adjustRightInd w:val="0"/>
        <w:jc w:val="both"/>
        <w:rPr>
          <w:b/>
          <w:sz w:val="22"/>
          <w:szCs w:val="22"/>
          <w:u w:val="single"/>
        </w:rPr>
      </w:pPr>
      <w:r w:rsidRPr="00127396">
        <w:rPr>
          <w:b/>
          <w:sz w:val="22"/>
          <w:szCs w:val="22"/>
          <w:u w:val="single"/>
        </w:rPr>
        <w:t xml:space="preserve">5.2. </w:t>
      </w:r>
      <w:r w:rsidRPr="00127396">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D77179" w:rsidRPr="00127396" w:rsidRDefault="00D77179" w:rsidP="00D77179">
      <w:pPr>
        <w:autoSpaceDE w:val="0"/>
        <w:autoSpaceDN w:val="0"/>
        <w:adjustRightInd w:val="0"/>
        <w:jc w:val="both"/>
        <w:rPr>
          <w:b/>
          <w:sz w:val="22"/>
          <w:szCs w:val="22"/>
          <w:u w:val="single"/>
        </w:rPr>
      </w:pPr>
    </w:p>
    <w:p w:rsidR="00D77179" w:rsidRPr="00127396" w:rsidRDefault="00D77179" w:rsidP="00D77179">
      <w:pPr>
        <w:autoSpaceDE w:val="0"/>
        <w:autoSpaceDN w:val="0"/>
        <w:adjustRightInd w:val="0"/>
        <w:jc w:val="both"/>
        <w:rPr>
          <w:bCs/>
          <w:sz w:val="22"/>
          <w:szCs w:val="22"/>
          <w:u w:val="single"/>
        </w:rPr>
      </w:pPr>
      <w:r w:rsidRPr="00127396">
        <w:rPr>
          <w:b/>
          <w:sz w:val="22"/>
          <w:szCs w:val="22"/>
          <w:u w:val="single"/>
        </w:rPr>
        <w:t xml:space="preserve">5.2.1. </w:t>
      </w:r>
      <w:r w:rsidRPr="00127396">
        <w:rPr>
          <w:bCs/>
          <w:sz w:val="22"/>
          <w:szCs w:val="22"/>
          <w:u w:val="single"/>
        </w:rPr>
        <w:t>A declaração falsa relativa ao cumprimento dos requisitos de habilitação e proposta sujeitará o licitante às sanções previstas neste Edital e nas demais cominações legais.</w:t>
      </w:r>
    </w:p>
    <w:p w:rsidR="00D77179" w:rsidRPr="00127396" w:rsidRDefault="00D77179" w:rsidP="00D77179">
      <w:pPr>
        <w:autoSpaceDE w:val="0"/>
        <w:autoSpaceDN w:val="0"/>
        <w:adjustRightInd w:val="0"/>
        <w:jc w:val="both"/>
        <w:rPr>
          <w:b/>
          <w:bCs/>
          <w:sz w:val="22"/>
          <w:szCs w:val="22"/>
          <w:u w:val="single"/>
        </w:rPr>
      </w:pPr>
    </w:p>
    <w:p w:rsidR="00D77179" w:rsidRPr="00127396" w:rsidRDefault="00D77179" w:rsidP="00D77179">
      <w:pPr>
        <w:widowControl w:val="0"/>
        <w:jc w:val="both"/>
        <w:rPr>
          <w:b/>
          <w:sz w:val="22"/>
          <w:szCs w:val="22"/>
        </w:rPr>
      </w:pPr>
      <w:r w:rsidRPr="00127396">
        <w:rPr>
          <w:b/>
          <w:sz w:val="22"/>
          <w:szCs w:val="22"/>
        </w:rPr>
        <w:t>5.3. Poderão participar deste PREGÃO ELETRÔNICO às empresas que:</w:t>
      </w:r>
    </w:p>
    <w:p w:rsidR="00D77179" w:rsidRPr="00127396" w:rsidRDefault="00D77179" w:rsidP="00D77179">
      <w:pPr>
        <w:ind w:left="540"/>
        <w:jc w:val="both"/>
        <w:rPr>
          <w:sz w:val="22"/>
          <w:szCs w:val="22"/>
        </w:rPr>
      </w:pPr>
    </w:p>
    <w:p w:rsidR="00D77179" w:rsidRPr="00127396" w:rsidRDefault="00D77179" w:rsidP="00D77179">
      <w:pPr>
        <w:ind w:left="540"/>
        <w:jc w:val="both"/>
        <w:rPr>
          <w:sz w:val="22"/>
          <w:szCs w:val="22"/>
        </w:rPr>
      </w:pPr>
      <w:r w:rsidRPr="00127396">
        <w:rPr>
          <w:b/>
          <w:sz w:val="22"/>
          <w:szCs w:val="22"/>
        </w:rPr>
        <w:t>5.3.1.</w:t>
      </w:r>
      <w:r w:rsidRPr="00127396">
        <w:rPr>
          <w:sz w:val="22"/>
          <w:szCs w:val="22"/>
        </w:rPr>
        <w:t xml:space="preserve"> Atendam às condições deste EDITAL e seus Anexos, inclusive quanto à </w:t>
      </w:r>
      <w:r w:rsidRPr="00127396">
        <w:rPr>
          <w:b/>
          <w:sz w:val="22"/>
          <w:szCs w:val="22"/>
        </w:rPr>
        <w:t>documentação exigida para habilitação</w:t>
      </w:r>
      <w:r w:rsidRPr="00127396">
        <w:rPr>
          <w:sz w:val="22"/>
          <w:szCs w:val="22"/>
        </w:rPr>
        <w:t xml:space="preserve">, e estiverem devidamente credenciados na Secretaria de Logística e Tecnologia da Informação – SLTI, do Ministério do Planejamento, Orçamento e Gestão, por meio do site </w:t>
      </w:r>
      <w:hyperlink r:id="rId12" w:history="1">
        <w:r w:rsidRPr="00127396">
          <w:rPr>
            <w:b/>
            <w:color w:val="0000FF"/>
            <w:sz w:val="22"/>
            <w:szCs w:val="22"/>
            <w:u w:val="single"/>
          </w:rPr>
          <w:t>www.comprasnet.gov.br</w:t>
        </w:r>
      </w:hyperlink>
      <w:r w:rsidRPr="00127396">
        <w:rPr>
          <w:sz w:val="22"/>
          <w:szCs w:val="22"/>
        </w:rPr>
        <w:t>;</w:t>
      </w:r>
    </w:p>
    <w:p w:rsidR="00D77179" w:rsidRPr="00127396" w:rsidRDefault="00D77179" w:rsidP="00D77179">
      <w:pPr>
        <w:ind w:left="540"/>
        <w:jc w:val="both"/>
        <w:rPr>
          <w:sz w:val="22"/>
          <w:szCs w:val="22"/>
        </w:rPr>
      </w:pPr>
    </w:p>
    <w:p w:rsidR="00D77179" w:rsidRPr="00127396" w:rsidRDefault="00D77179" w:rsidP="00D77179">
      <w:pPr>
        <w:tabs>
          <w:tab w:val="left" w:pos="567"/>
          <w:tab w:val="left" w:pos="1134"/>
        </w:tabs>
        <w:ind w:left="540"/>
        <w:jc w:val="both"/>
        <w:rPr>
          <w:sz w:val="22"/>
          <w:szCs w:val="22"/>
        </w:rPr>
      </w:pPr>
      <w:r w:rsidRPr="00127396">
        <w:rPr>
          <w:b/>
          <w:sz w:val="22"/>
          <w:szCs w:val="22"/>
        </w:rPr>
        <w:t>5.3.2.</w:t>
      </w:r>
      <w:r w:rsidRPr="00127396">
        <w:rPr>
          <w:sz w:val="22"/>
          <w:szCs w:val="22"/>
        </w:rPr>
        <w:t xml:space="preserve"> Poderão participar desta Licitação, somente empresas que estiverem regularmente estabelecidas no País, cuja finalidade e ramo de atividade seja compatível com o objeto desta Licitação;</w:t>
      </w:r>
    </w:p>
    <w:p w:rsidR="00D77179" w:rsidRPr="00127396" w:rsidRDefault="00D77179" w:rsidP="00D77179">
      <w:pPr>
        <w:tabs>
          <w:tab w:val="left" w:pos="567"/>
          <w:tab w:val="left" w:pos="1134"/>
        </w:tabs>
        <w:ind w:left="540"/>
        <w:jc w:val="both"/>
        <w:rPr>
          <w:sz w:val="22"/>
          <w:szCs w:val="22"/>
        </w:rPr>
      </w:pPr>
    </w:p>
    <w:p w:rsidR="00D77179" w:rsidRPr="00127396" w:rsidRDefault="00D77179" w:rsidP="00D77179">
      <w:pPr>
        <w:tabs>
          <w:tab w:val="left" w:pos="567"/>
          <w:tab w:val="left" w:pos="1134"/>
        </w:tabs>
        <w:ind w:left="540"/>
        <w:jc w:val="both"/>
        <w:rPr>
          <w:color w:val="FF0000"/>
          <w:sz w:val="22"/>
          <w:szCs w:val="22"/>
        </w:rPr>
      </w:pPr>
      <w:r w:rsidRPr="00127396">
        <w:rPr>
          <w:b/>
          <w:sz w:val="22"/>
          <w:szCs w:val="22"/>
        </w:rPr>
        <w:t>5.3.3.</w:t>
      </w:r>
      <w:r w:rsidRPr="00127396">
        <w:rPr>
          <w:sz w:val="22"/>
          <w:szCs w:val="22"/>
        </w:rPr>
        <w:t xml:space="preserve"> </w:t>
      </w:r>
      <w:r w:rsidRPr="00127396">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D77179" w:rsidRPr="00127396" w:rsidRDefault="00D77179" w:rsidP="00D77179">
      <w:pPr>
        <w:tabs>
          <w:tab w:val="left" w:pos="567"/>
          <w:tab w:val="left" w:pos="1134"/>
        </w:tabs>
        <w:ind w:left="540"/>
        <w:jc w:val="both"/>
        <w:rPr>
          <w:sz w:val="22"/>
          <w:szCs w:val="22"/>
        </w:rPr>
      </w:pPr>
    </w:p>
    <w:p w:rsidR="002B5DBC" w:rsidRPr="001F0FD5" w:rsidRDefault="002B5DBC" w:rsidP="00E866E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67"/>
          <w:tab w:val="left" w:pos="1134"/>
        </w:tabs>
        <w:ind w:left="567"/>
        <w:jc w:val="both"/>
        <w:rPr>
          <w:b/>
          <w:color w:val="FF0000"/>
          <w:sz w:val="22"/>
          <w:szCs w:val="22"/>
        </w:rPr>
      </w:pPr>
      <w:r w:rsidRPr="00313366">
        <w:rPr>
          <w:b/>
          <w:sz w:val="22"/>
          <w:szCs w:val="22"/>
        </w:rPr>
        <w:t xml:space="preserve">5.3.4. PODERÃO PARTICIPAR DESTA LICITAÇÃO APENAS MICROEMPRESAS - ME E EMPRESAS DE PEQUENO PORTE – EPP E EMPRESAS EQUIPARADAS A ME/EPP, face ao art. 48, I da Lei Complementar nº. 147/2014 e o art. 6º. do </w:t>
      </w:r>
      <w:r w:rsidRPr="00313366">
        <w:rPr>
          <w:b/>
          <w:color w:val="FF0000"/>
          <w:sz w:val="22"/>
          <w:szCs w:val="22"/>
        </w:rPr>
        <w:t xml:space="preserve">Decreto Estadual nº. 21.675/2017. </w:t>
      </w:r>
    </w:p>
    <w:p w:rsidR="00D77179" w:rsidRPr="00127396" w:rsidRDefault="00D77179" w:rsidP="00D77179">
      <w:pPr>
        <w:tabs>
          <w:tab w:val="left" w:pos="567"/>
          <w:tab w:val="left" w:pos="1134"/>
        </w:tabs>
        <w:ind w:left="540"/>
        <w:jc w:val="both"/>
        <w:rPr>
          <w:sz w:val="22"/>
          <w:szCs w:val="22"/>
        </w:rPr>
      </w:pPr>
    </w:p>
    <w:p w:rsidR="00D77179" w:rsidRPr="00127396" w:rsidRDefault="00D77179" w:rsidP="00D77179">
      <w:pPr>
        <w:ind w:left="567"/>
        <w:jc w:val="both"/>
        <w:rPr>
          <w:bCs/>
          <w:sz w:val="22"/>
          <w:szCs w:val="22"/>
        </w:rPr>
      </w:pPr>
      <w:r w:rsidRPr="00127396">
        <w:rPr>
          <w:b/>
          <w:bCs/>
          <w:sz w:val="22"/>
          <w:szCs w:val="22"/>
        </w:rPr>
        <w:t>5.3.5</w:t>
      </w:r>
      <w:r w:rsidRPr="00127396">
        <w:rPr>
          <w:bCs/>
          <w:sz w:val="22"/>
          <w:szCs w:val="22"/>
        </w:rPr>
        <w:t>. As Licitantes interessadas deverão proceder ao credenciamento antes da data marcada para início da sessão pública via internet.</w:t>
      </w:r>
    </w:p>
    <w:p w:rsidR="00D77179" w:rsidRPr="00127396" w:rsidRDefault="00D77179" w:rsidP="00D77179">
      <w:pPr>
        <w:ind w:left="567"/>
        <w:jc w:val="both"/>
        <w:rPr>
          <w:bCs/>
          <w:sz w:val="22"/>
          <w:szCs w:val="22"/>
        </w:rPr>
      </w:pPr>
    </w:p>
    <w:p w:rsidR="00D77179" w:rsidRPr="00127396" w:rsidRDefault="00D77179" w:rsidP="00D77179">
      <w:pPr>
        <w:ind w:left="567"/>
        <w:jc w:val="both"/>
        <w:rPr>
          <w:b/>
          <w:color w:val="0000FF"/>
          <w:sz w:val="22"/>
          <w:szCs w:val="22"/>
        </w:rPr>
      </w:pPr>
      <w:r w:rsidRPr="00127396">
        <w:rPr>
          <w:b/>
          <w:bCs/>
          <w:sz w:val="22"/>
          <w:szCs w:val="22"/>
        </w:rPr>
        <w:t>5.3.6.</w:t>
      </w:r>
      <w:r w:rsidRPr="00127396">
        <w:rPr>
          <w:bCs/>
          <w:sz w:val="22"/>
          <w:szCs w:val="22"/>
        </w:rPr>
        <w:t xml:space="preserve"> </w:t>
      </w:r>
      <w:r w:rsidRPr="00127396">
        <w:rPr>
          <w:sz w:val="22"/>
          <w:szCs w:val="22"/>
        </w:rPr>
        <w:t xml:space="preserve">O credenciamento dar-se-á pela atribuição de chave de identificação e de senha, pessoal e intransferível, para acesso ao Sistema Eletrônico, no </w:t>
      </w:r>
      <w:r w:rsidRPr="00127396">
        <w:rPr>
          <w:iCs/>
          <w:sz w:val="22"/>
          <w:szCs w:val="22"/>
        </w:rPr>
        <w:t>site</w:t>
      </w:r>
      <w:r w:rsidRPr="00127396">
        <w:rPr>
          <w:sz w:val="22"/>
          <w:szCs w:val="22"/>
        </w:rPr>
        <w:t xml:space="preserve"> </w:t>
      </w:r>
      <w:hyperlink r:id="rId13" w:history="1">
        <w:r w:rsidRPr="00127396">
          <w:rPr>
            <w:b/>
            <w:color w:val="0000FF"/>
            <w:sz w:val="22"/>
            <w:szCs w:val="22"/>
            <w:u w:val="single"/>
          </w:rPr>
          <w:t>www.comprasnet.gov.br</w:t>
        </w:r>
      </w:hyperlink>
      <w:r w:rsidRPr="00127396">
        <w:rPr>
          <w:b/>
          <w:color w:val="0000FF"/>
          <w:sz w:val="22"/>
          <w:szCs w:val="22"/>
        </w:rPr>
        <w:t>.</w:t>
      </w:r>
    </w:p>
    <w:p w:rsidR="00D77179" w:rsidRPr="00127396" w:rsidRDefault="00D77179" w:rsidP="00D77179">
      <w:pPr>
        <w:ind w:left="567"/>
        <w:jc w:val="both"/>
        <w:rPr>
          <w:b/>
          <w:color w:val="0000FF"/>
          <w:sz w:val="22"/>
          <w:szCs w:val="22"/>
        </w:rPr>
      </w:pPr>
    </w:p>
    <w:p w:rsidR="00D77179" w:rsidRPr="00127396" w:rsidRDefault="00D77179" w:rsidP="00D77179">
      <w:pPr>
        <w:ind w:left="567"/>
        <w:jc w:val="both"/>
        <w:rPr>
          <w:sz w:val="22"/>
          <w:szCs w:val="22"/>
        </w:rPr>
      </w:pPr>
      <w:r w:rsidRPr="00127396">
        <w:rPr>
          <w:b/>
          <w:sz w:val="22"/>
          <w:szCs w:val="22"/>
        </w:rPr>
        <w:t>5.3.7.</w:t>
      </w:r>
      <w:r w:rsidRPr="00127396">
        <w:rPr>
          <w:sz w:val="22"/>
          <w:szCs w:val="22"/>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D77179" w:rsidRPr="00127396" w:rsidRDefault="00D77179" w:rsidP="00D77179">
      <w:pPr>
        <w:ind w:left="567"/>
        <w:jc w:val="both"/>
        <w:rPr>
          <w:sz w:val="22"/>
          <w:szCs w:val="22"/>
        </w:rPr>
      </w:pPr>
    </w:p>
    <w:p w:rsidR="00D77179" w:rsidRPr="00127396" w:rsidRDefault="00D77179" w:rsidP="00D77179">
      <w:pPr>
        <w:keepNext/>
        <w:ind w:left="567"/>
        <w:jc w:val="both"/>
        <w:outlineLvl w:val="5"/>
        <w:rPr>
          <w:b/>
          <w:sz w:val="22"/>
          <w:szCs w:val="22"/>
        </w:rPr>
      </w:pPr>
      <w:r w:rsidRPr="00127396">
        <w:rPr>
          <w:b/>
          <w:sz w:val="22"/>
          <w:szCs w:val="22"/>
        </w:rPr>
        <w:t>5.3.8.</w:t>
      </w:r>
      <w:r w:rsidRPr="00127396">
        <w:rPr>
          <w:sz w:val="22"/>
          <w:szCs w:val="22"/>
        </w:rPr>
        <w:t xml:space="preserve"> O uso da senha de acesso pelo Licitante é de sua responsabilidade exclusiva, incluindo qualquer transação efetuada diretamente ou por seu representante, não cabendo ao provedor do Sistema, ou da </w:t>
      </w:r>
      <w:r w:rsidRPr="00127396">
        <w:rPr>
          <w:b/>
          <w:sz w:val="22"/>
          <w:szCs w:val="22"/>
        </w:rPr>
        <w:t>Superintendência Estadual de Licitações</w:t>
      </w:r>
      <w:r w:rsidRPr="00127396">
        <w:rPr>
          <w:b/>
          <w:bCs/>
          <w:sz w:val="22"/>
          <w:szCs w:val="22"/>
        </w:rPr>
        <w:t xml:space="preserve"> - SUPEL</w:t>
      </w:r>
      <w:r w:rsidRPr="00127396">
        <w:rPr>
          <w:b/>
          <w:sz w:val="22"/>
          <w:szCs w:val="22"/>
        </w:rPr>
        <w:t>,</w:t>
      </w:r>
      <w:r w:rsidRPr="00127396">
        <w:rPr>
          <w:sz w:val="22"/>
          <w:szCs w:val="22"/>
        </w:rPr>
        <w:t xml:space="preserve"> promotora da licitação, responsabilidade por eventuais danos decorrentes do uso indevido da senha, ainda que, por terceiros.</w:t>
      </w:r>
    </w:p>
    <w:p w:rsidR="00D77179" w:rsidRPr="00127396" w:rsidRDefault="00D77179" w:rsidP="00D77179">
      <w:pPr>
        <w:snapToGrid w:val="0"/>
        <w:ind w:left="567"/>
        <w:jc w:val="both"/>
        <w:rPr>
          <w:sz w:val="22"/>
          <w:szCs w:val="22"/>
        </w:rPr>
      </w:pPr>
    </w:p>
    <w:p w:rsidR="00D77179" w:rsidRPr="00127396" w:rsidRDefault="00D77179" w:rsidP="00D77179">
      <w:pPr>
        <w:snapToGrid w:val="0"/>
        <w:ind w:left="567"/>
        <w:jc w:val="both"/>
        <w:rPr>
          <w:sz w:val="22"/>
          <w:szCs w:val="22"/>
        </w:rPr>
      </w:pPr>
      <w:r w:rsidRPr="00127396">
        <w:rPr>
          <w:b/>
          <w:sz w:val="22"/>
          <w:szCs w:val="22"/>
        </w:rPr>
        <w:t>5.3.9.</w:t>
      </w:r>
      <w:r w:rsidRPr="00127396">
        <w:rPr>
          <w:sz w:val="22"/>
          <w:szCs w:val="22"/>
        </w:rPr>
        <w:t xml:space="preserve"> A perda da senha ou a quebra de sigilo deverão ser comunicadas ao provedor do Sistema para imediato bloqueio de acesso.</w:t>
      </w:r>
    </w:p>
    <w:p w:rsidR="00D77179" w:rsidRPr="00127396" w:rsidRDefault="00D77179" w:rsidP="00D77179">
      <w:pPr>
        <w:snapToGrid w:val="0"/>
        <w:ind w:left="567"/>
        <w:jc w:val="both"/>
        <w:rPr>
          <w:sz w:val="22"/>
          <w:szCs w:val="22"/>
        </w:rPr>
      </w:pPr>
    </w:p>
    <w:p w:rsidR="00D77179" w:rsidRPr="00127396" w:rsidRDefault="00D77179" w:rsidP="00D77179">
      <w:pPr>
        <w:snapToGrid w:val="0"/>
        <w:ind w:left="567"/>
        <w:jc w:val="both"/>
        <w:rPr>
          <w:sz w:val="22"/>
          <w:szCs w:val="22"/>
        </w:rPr>
      </w:pPr>
      <w:r w:rsidRPr="00127396">
        <w:rPr>
          <w:b/>
          <w:sz w:val="22"/>
          <w:szCs w:val="22"/>
        </w:rPr>
        <w:t>5.3.10.</w:t>
      </w:r>
      <w:r w:rsidRPr="0012739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D77179" w:rsidRPr="00127396" w:rsidRDefault="00D77179" w:rsidP="00D77179">
      <w:pPr>
        <w:snapToGrid w:val="0"/>
        <w:ind w:left="567"/>
        <w:jc w:val="both"/>
        <w:rPr>
          <w:b/>
          <w:sz w:val="22"/>
          <w:szCs w:val="22"/>
        </w:rPr>
      </w:pPr>
    </w:p>
    <w:p w:rsidR="00D77179" w:rsidRDefault="00D77179" w:rsidP="00947C56">
      <w:pPr>
        <w:snapToGrid w:val="0"/>
        <w:ind w:left="567"/>
        <w:jc w:val="both"/>
        <w:rPr>
          <w:b/>
          <w:sz w:val="22"/>
          <w:szCs w:val="22"/>
        </w:rPr>
      </w:pPr>
      <w:r w:rsidRPr="00127396">
        <w:rPr>
          <w:b/>
          <w:sz w:val="22"/>
          <w:szCs w:val="22"/>
        </w:rPr>
        <w:t>5.3.11. A declaração falsa relativa ao cumprimento dos requisitos de habilitação e proposta sujeitará a licitante às sanções previstas no art. 7º da Lei Federal nº 10.520/2002.</w:t>
      </w:r>
    </w:p>
    <w:p w:rsidR="00E866EA" w:rsidRPr="00947C56" w:rsidRDefault="00E866EA" w:rsidP="00947C56">
      <w:pPr>
        <w:snapToGrid w:val="0"/>
        <w:ind w:left="567"/>
        <w:jc w:val="both"/>
        <w:rPr>
          <w:b/>
          <w:sz w:val="22"/>
          <w:szCs w:val="22"/>
        </w:rPr>
      </w:pPr>
    </w:p>
    <w:p w:rsidR="00D77179" w:rsidRPr="00127396" w:rsidRDefault="00D77179" w:rsidP="00D77179">
      <w:pPr>
        <w:tabs>
          <w:tab w:val="center" w:pos="4419"/>
          <w:tab w:val="right" w:pos="8838"/>
        </w:tabs>
        <w:jc w:val="both"/>
        <w:rPr>
          <w:b/>
          <w:sz w:val="22"/>
          <w:szCs w:val="22"/>
        </w:rPr>
      </w:pPr>
      <w:r w:rsidRPr="00127396">
        <w:rPr>
          <w:b/>
          <w:sz w:val="22"/>
          <w:szCs w:val="22"/>
        </w:rPr>
        <w:t>5.4. Não poderão participar deste PREGÃO ELETRÔNICO, empresas que estejam enquadradas nos seguintes casos:</w:t>
      </w:r>
    </w:p>
    <w:p w:rsidR="00D77179" w:rsidRPr="00127396" w:rsidRDefault="00D77179" w:rsidP="00D77179">
      <w:pPr>
        <w:ind w:left="540"/>
        <w:jc w:val="both"/>
        <w:rPr>
          <w:sz w:val="22"/>
          <w:szCs w:val="22"/>
          <w:u w:val="single"/>
        </w:rPr>
      </w:pPr>
    </w:p>
    <w:p w:rsidR="00D77179" w:rsidRPr="00127396" w:rsidRDefault="00D77179" w:rsidP="00D77179">
      <w:pPr>
        <w:tabs>
          <w:tab w:val="left" w:pos="567"/>
          <w:tab w:val="left" w:pos="1134"/>
        </w:tabs>
        <w:ind w:left="567"/>
        <w:jc w:val="both"/>
        <w:rPr>
          <w:sz w:val="22"/>
          <w:szCs w:val="22"/>
        </w:rPr>
      </w:pPr>
      <w:r w:rsidRPr="00127396">
        <w:rPr>
          <w:b/>
          <w:sz w:val="22"/>
          <w:szCs w:val="22"/>
        </w:rPr>
        <w:t>5.4.1.</w:t>
      </w:r>
      <w:r w:rsidRPr="00127396">
        <w:rPr>
          <w:sz w:val="22"/>
          <w:szCs w:val="22"/>
        </w:rPr>
        <w:t xml:space="preserve"> Que se encontrem sob falência, concordata, concurso de credores, dissolução ou liquidação;</w:t>
      </w:r>
    </w:p>
    <w:p w:rsidR="00D77179" w:rsidRPr="00127396" w:rsidRDefault="00D77179" w:rsidP="00D77179">
      <w:pPr>
        <w:tabs>
          <w:tab w:val="left" w:pos="567"/>
          <w:tab w:val="left" w:pos="1134"/>
        </w:tabs>
        <w:ind w:left="567"/>
        <w:jc w:val="both"/>
        <w:rPr>
          <w:sz w:val="22"/>
          <w:szCs w:val="22"/>
        </w:rPr>
      </w:pPr>
    </w:p>
    <w:p w:rsidR="00D77179" w:rsidRPr="00127396" w:rsidRDefault="00D77179" w:rsidP="00D77179">
      <w:pPr>
        <w:tabs>
          <w:tab w:val="left" w:pos="567"/>
          <w:tab w:val="left" w:pos="1134"/>
        </w:tabs>
        <w:ind w:left="567"/>
        <w:jc w:val="both"/>
        <w:rPr>
          <w:sz w:val="22"/>
          <w:szCs w:val="22"/>
        </w:rPr>
      </w:pPr>
      <w:r w:rsidRPr="00127396">
        <w:rPr>
          <w:b/>
          <w:sz w:val="22"/>
          <w:szCs w:val="22"/>
        </w:rPr>
        <w:t>5.4.2.</w:t>
      </w:r>
      <w:r w:rsidRPr="00127396">
        <w:rPr>
          <w:sz w:val="22"/>
          <w:szCs w:val="22"/>
        </w:rPr>
        <w:t xml:space="preserve"> Sob a forma de consórcio, sendo que, neste caso, a união de esforços se faz necessária, apenas na questão de alta complexidade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D77179" w:rsidRPr="00127396" w:rsidRDefault="00D77179" w:rsidP="00D77179">
      <w:pPr>
        <w:tabs>
          <w:tab w:val="left" w:pos="567"/>
          <w:tab w:val="left" w:pos="1134"/>
        </w:tabs>
        <w:ind w:left="567"/>
        <w:jc w:val="both"/>
        <w:rPr>
          <w:sz w:val="22"/>
          <w:szCs w:val="22"/>
        </w:rPr>
      </w:pPr>
    </w:p>
    <w:p w:rsidR="00D77179" w:rsidRPr="00127396" w:rsidRDefault="00D77179" w:rsidP="00D77179">
      <w:pPr>
        <w:ind w:left="1134"/>
        <w:jc w:val="both"/>
        <w:rPr>
          <w:color w:val="FF0000"/>
          <w:sz w:val="22"/>
          <w:szCs w:val="22"/>
        </w:rPr>
      </w:pPr>
      <w:r w:rsidRPr="00127396">
        <w:rPr>
          <w:b/>
          <w:color w:val="FF0000"/>
          <w:sz w:val="22"/>
          <w:szCs w:val="22"/>
        </w:rPr>
        <w:t>5.4.2.1.</w:t>
      </w:r>
      <w:r w:rsidRPr="00127396">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D77179" w:rsidRPr="00127396" w:rsidRDefault="00D77179" w:rsidP="00D77179">
      <w:pPr>
        <w:ind w:left="1134"/>
        <w:jc w:val="both"/>
        <w:rPr>
          <w:color w:val="FF0000"/>
          <w:sz w:val="22"/>
          <w:szCs w:val="22"/>
        </w:rPr>
      </w:pPr>
    </w:p>
    <w:p w:rsidR="00D77179" w:rsidRPr="00127396" w:rsidRDefault="00D77179" w:rsidP="00D77179">
      <w:pPr>
        <w:tabs>
          <w:tab w:val="left" w:pos="1134"/>
        </w:tabs>
        <w:ind w:left="1134"/>
        <w:jc w:val="both"/>
        <w:rPr>
          <w:color w:val="FF0000"/>
          <w:sz w:val="22"/>
          <w:szCs w:val="22"/>
        </w:rPr>
      </w:pPr>
      <w:r w:rsidRPr="00127396">
        <w:rPr>
          <w:b/>
          <w:color w:val="FF0000"/>
          <w:sz w:val="22"/>
          <w:szCs w:val="22"/>
        </w:rPr>
        <w:t>5.4.2.2.</w:t>
      </w:r>
      <w:r w:rsidRPr="00127396">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D77179" w:rsidRPr="00127396" w:rsidRDefault="00D77179" w:rsidP="00D77179">
      <w:pPr>
        <w:tabs>
          <w:tab w:val="left" w:pos="567"/>
          <w:tab w:val="left" w:pos="1134"/>
        </w:tabs>
        <w:ind w:left="567"/>
        <w:jc w:val="both"/>
        <w:rPr>
          <w:sz w:val="22"/>
          <w:szCs w:val="22"/>
        </w:rPr>
      </w:pPr>
    </w:p>
    <w:p w:rsidR="00D77179" w:rsidRPr="00127396" w:rsidRDefault="00D77179" w:rsidP="00D77179">
      <w:pPr>
        <w:tabs>
          <w:tab w:val="left" w:pos="567"/>
          <w:tab w:val="left" w:pos="1134"/>
        </w:tabs>
        <w:ind w:left="567"/>
        <w:jc w:val="both"/>
        <w:rPr>
          <w:sz w:val="22"/>
          <w:szCs w:val="22"/>
        </w:rPr>
      </w:pPr>
      <w:r w:rsidRPr="00127396">
        <w:rPr>
          <w:b/>
          <w:sz w:val="22"/>
          <w:szCs w:val="22"/>
        </w:rPr>
        <w:t>5.4.3.</w:t>
      </w:r>
      <w:r w:rsidRPr="00127396">
        <w:rPr>
          <w:sz w:val="22"/>
          <w:szCs w:val="22"/>
        </w:rPr>
        <w:t xml:space="preserve"> Que, por quaisquer motivos, tenham sido declaradas inidôneas ou punidas com suspensão por órgão da Administração Pública Direta ou Indireta, na esfera Federal, Estadual ou Municipal, desde que o Ato tenha sido publicado na imprensa oficial, pelo órgão que a praticou, enquanto perdurarem os motivos determinantes da punição;</w:t>
      </w:r>
    </w:p>
    <w:p w:rsidR="00D77179" w:rsidRPr="00127396" w:rsidRDefault="00D77179" w:rsidP="00D77179">
      <w:pPr>
        <w:tabs>
          <w:tab w:val="left" w:pos="567"/>
          <w:tab w:val="left" w:pos="1134"/>
        </w:tabs>
        <w:ind w:left="567"/>
        <w:jc w:val="both"/>
        <w:rPr>
          <w:sz w:val="22"/>
          <w:szCs w:val="22"/>
        </w:rPr>
      </w:pPr>
    </w:p>
    <w:p w:rsidR="00D77179" w:rsidRPr="00127396" w:rsidRDefault="00D77179" w:rsidP="00D77179">
      <w:pPr>
        <w:tabs>
          <w:tab w:val="left" w:pos="567"/>
          <w:tab w:val="left" w:pos="1134"/>
        </w:tabs>
        <w:ind w:left="567"/>
        <w:jc w:val="both"/>
        <w:rPr>
          <w:sz w:val="22"/>
          <w:szCs w:val="22"/>
        </w:rPr>
      </w:pPr>
      <w:r w:rsidRPr="00127396">
        <w:rPr>
          <w:b/>
          <w:sz w:val="22"/>
          <w:szCs w:val="22"/>
        </w:rPr>
        <w:t>5.4.4</w:t>
      </w:r>
      <w:r w:rsidRPr="00127396">
        <w:rPr>
          <w:sz w:val="22"/>
          <w:szCs w:val="22"/>
        </w:rPr>
        <w:t xml:space="preserve">. Estrangeiras que não funcionem no País; </w:t>
      </w:r>
    </w:p>
    <w:p w:rsidR="00D77179" w:rsidRPr="00127396" w:rsidRDefault="00D77179" w:rsidP="00D77179">
      <w:pPr>
        <w:tabs>
          <w:tab w:val="left" w:pos="567"/>
          <w:tab w:val="left" w:pos="1134"/>
        </w:tabs>
        <w:ind w:left="567"/>
        <w:jc w:val="both"/>
        <w:rPr>
          <w:sz w:val="22"/>
          <w:szCs w:val="22"/>
        </w:rPr>
      </w:pPr>
    </w:p>
    <w:p w:rsidR="00D77179" w:rsidRPr="00127396" w:rsidRDefault="00D77179" w:rsidP="00D77179">
      <w:pPr>
        <w:jc w:val="both"/>
        <w:rPr>
          <w:b/>
          <w:sz w:val="22"/>
          <w:szCs w:val="22"/>
        </w:rPr>
      </w:pPr>
      <w:r w:rsidRPr="00127396">
        <w:rPr>
          <w:b/>
          <w:bCs/>
          <w:sz w:val="22"/>
          <w:szCs w:val="22"/>
        </w:rPr>
        <w:t>5.5. Não</w:t>
      </w:r>
      <w:r w:rsidRPr="00127396">
        <w:rPr>
          <w:b/>
          <w:sz w:val="22"/>
          <w:szCs w:val="22"/>
        </w:rPr>
        <w:t xml:space="preserve"> poderão concorrer direta ou indiretamente nesta licitação:</w:t>
      </w:r>
    </w:p>
    <w:p w:rsidR="00D77179" w:rsidRPr="00127396" w:rsidRDefault="00D77179" w:rsidP="00D77179">
      <w:pPr>
        <w:tabs>
          <w:tab w:val="left" w:pos="1985"/>
        </w:tabs>
        <w:jc w:val="both"/>
        <w:rPr>
          <w:sz w:val="22"/>
          <w:szCs w:val="22"/>
        </w:rPr>
      </w:pPr>
    </w:p>
    <w:p w:rsidR="00D77179" w:rsidRPr="00127396" w:rsidRDefault="00D77179" w:rsidP="00D77179">
      <w:pPr>
        <w:ind w:left="540"/>
        <w:jc w:val="both"/>
        <w:rPr>
          <w:sz w:val="22"/>
          <w:szCs w:val="22"/>
        </w:rPr>
      </w:pPr>
      <w:r w:rsidRPr="00127396">
        <w:rPr>
          <w:sz w:val="22"/>
          <w:szCs w:val="22"/>
        </w:rPr>
        <w:t xml:space="preserve">5.5.1. Servidor ou dirigente de órgão ou Entidade contratante ou responsável pela licitação.  </w:t>
      </w:r>
    </w:p>
    <w:p w:rsidR="00D77179" w:rsidRPr="00127396" w:rsidRDefault="00D77179" w:rsidP="00D77179">
      <w:pPr>
        <w:ind w:left="540"/>
        <w:jc w:val="both"/>
        <w:rPr>
          <w:sz w:val="22"/>
          <w:szCs w:val="22"/>
        </w:rPr>
      </w:pPr>
    </w:p>
    <w:p w:rsidR="00D77179" w:rsidRPr="00127396" w:rsidRDefault="00D77179" w:rsidP="00D77179">
      <w:pPr>
        <w:ind w:left="540"/>
        <w:jc w:val="both"/>
        <w:rPr>
          <w:sz w:val="22"/>
          <w:szCs w:val="22"/>
        </w:rPr>
      </w:pPr>
      <w:r w:rsidRPr="00127396">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D77179" w:rsidRPr="00127396" w:rsidRDefault="00D77179" w:rsidP="00D77179">
      <w:pPr>
        <w:ind w:left="540"/>
        <w:jc w:val="both"/>
        <w:rPr>
          <w:sz w:val="22"/>
          <w:szCs w:val="22"/>
        </w:rPr>
      </w:pPr>
    </w:p>
    <w:p w:rsidR="00D77179" w:rsidRPr="00127396" w:rsidRDefault="00D77179" w:rsidP="00D77179">
      <w:pPr>
        <w:ind w:left="540"/>
        <w:jc w:val="both"/>
        <w:rPr>
          <w:sz w:val="22"/>
          <w:szCs w:val="22"/>
        </w:rPr>
      </w:pPr>
      <w:r w:rsidRPr="00127396">
        <w:rPr>
          <w:b/>
          <w:sz w:val="22"/>
          <w:szCs w:val="22"/>
        </w:rPr>
        <w:t xml:space="preserve">5.5.3. </w:t>
      </w:r>
      <w:r w:rsidRPr="00127396">
        <w:rPr>
          <w:sz w:val="22"/>
          <w:szCs w:val="22"/>
        </w:rPr>
        <w:t>A Licitante arcará integralmente com todos os custos de preparação e apresentação de sua proposta de preços, independente do resultado do procedimento licitatório.</w:t>
      </w:r>
    </w:p>
    <w:p w:rsidR="00D77179" w:rsidRPr="00127396" w:rsidRDefault="00D77179" w:rsidP="00D77179">
      <w:pPr>
        <w:jc w:val="both"/>
        <w:rPr>
          <w:sz w:val="22"/>
          <w:szCs w:val="22"/>
        </w:rPr>
      </w:pPr>
    </w:p>
    <w:p w:rsidR="00D77179" w:rsidRPr="00A25352" w:rsidRDefault="00D77179" w:rsidP="00A25352">
      <w:pPr>
        <w:ind w:left="540"/>
        <w:jc w:val="both"/>
        <w:rPr>
          <w:sz w:val="22"/>
          <w:szCs w:val="22"/>
        </w:rPr>
      </w:pPr>
      <w:r w:rsidRPr="00127396">
        <w:rPr>
          <w:b/>
          <w:sz w:val="22"/>
          <w:szCs w:val="22"/>
        </w:rPr>
        <w:t>5.5.4.</w:t>
      </w:r>
      <w:r w:rsidRPr="0012739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D77179" w:rsidRPr="00127396" w:rsidRDefault="00D77179" w:rsidP="00D77179">
      <w:pPr>
        <w:tabs>
          <w:tab w:val="left" w:pos="1985"/>
        </w:tabs>
        <w:ind w:left="1276"/>
        <w:jc w:val="both"/>
        <w:rPr>
          <w:sz w:val="22"/>
          <w:szCs w:val="22"/>
        </w:rPr>
      </w:pPr>
      <w:r w:rsidRPr="00127396">
        <w:rPr>
          <w:b/>
          <w:sz w:val="22"/>
          <w:szCs w:val="22"/>
        </w:rPr>
        <w:t>5.5.4.1.</w:t>
      </w:r>
      <w:r w:rsidRPr="00127396">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D77179" w:rsidRPr="00E67BE8" w:rsidRDefault="00D77179" w:rsidP="00D77179">
      <w:pPr>
        <w:tabs>
          <w:tab w:val="left" w:pos="1985"/>
        </w:tabs>
        <w:ind w:left="1276"/>
        <w:jc w:val="both"/>
        <w:rPr>
          <w:sz w:val="22"/>
          <w:szCs w:val="22"/>
        </w:rPr>
      </w:pPr>
    </w:p>
    <w:p w:rsidR="00D77179" w:rsidRPr="00E67BE8" w:rsidRDefault="00D77179" w:rsidP="00D7717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jc w:val="both"/>
        <w:rPr>
          <w:b/>
          <w:bCs/>
          <w:color w:val="0000FF"/>
          <w:sz w:val="22"/>
          <w:szCs w:val="22"/>
        </w:rPr>
      </w:pPr>
      <w:r w:rsidRPr="00E67BE8">
        <w:rPr>
          <w:b/>
          <w:color w:val="0000FF"/>
          <w:sz w:val="22"/>
          <w:szCs w:val="22"/>
        </w:rPr>
        <w:t xml:space="preserve">6 – </w:t>
      </w:r>
      <w:r w:rsidRPr="00E67BE8">
        <w:rPr>
          <w:b/>
          <w:bCs/>
          <w:color w:val="0000FF"/>
          <w:sz w:val="22"/>
          <w:szCs w:val="22"/>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w:t>
      </w:r>
      <w:r w:rsidRPr="00E67BE8">
        <w:rPr>
          <w:b/>
          <w:bCs/>
          <w:color w:val="FF33CC"/>
          <w:sz w:val="22"/>
          <w:szCs w:val="22"/>
        </w:rPr>
        <w:t>Nº 21.675 DE 03/03/2017.</w:t>
      </w:r>
    </w:p>
    <w:p w:rsidR="00D77179" w:rsidRPr="00E67BE8" w:rsidRDefault="00D77179" w:rsidP="00D77179">
      <w:pPr>
        <w:jc w:val="both"/>
        <w:rPr>
          <w:b/>
          <w:sz w:val="22"/>
          <w:szCs w:val="22"/>
        </w:rPr>
      </w:pPr>
    </w:p>
    <w:p w:rsidR="00E866EA" w:rsidRDefault="00E866EA" w:rsidP="00E866EA">
      <w:pPr>
        <w:autoSpaceDE w:val="0"/>
        <w:autoSpaceDN w:val="0"/>
        <w:adjustRightInd w:val="0"/>
        <w:jc w:val="both"/>
        <w:rPr>
          <w:sz w:val="22"/>
          <w:szCs w:val="22"/>
        </w:rPr>
      </w:pPr>
      <w:r w:rsidRPr="00072F71">
        <w:rPr>
          <w:b/>
          <w:sz w:val="22"/>
          <w:szCs w:val="22"/>
        </w:rPr>
        <w:t>6.1</w:t>
      </w:r>
      <w:r w:rsidRPr="00072F71">
        <w:rPr>
          <w:sz w:val="22"/>
          <w:szCs w:val="22"/>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E866EA" w:rsidRDefault="00E866EA" w:rsidP="00E866EA">
      <w:pPr>
        <w:autoSpaceDE w:val="0"/>
        <w:autoSpaceDN w:val="0"/>
        <w:adjustRightInd w:val="0"/>
        <w:jc w:val="both"/>
        <w:rPr>
          <w:sz w:val="22"/>
          <w:szCs w:val="22"/>
        </w:rPr>
      </w:pPr>
    </w:p>
    <w:p w:rsidR="00E866EA" w:rsidRPr="00193F7A" w:rsidRDefault="00E866EA" w:rsidP="00E866EA">
      <w:pPr>
        <w:autoSpaceDE w:val="0"/>
        <w:autoSpaceDN w:val="0"/>
        <w:adjustRightInd w:val="0"/>
        <w:ind w:left="567"/>
        <w:jc w:val="both"/>
        <w:rPr>
          <w:b/>
          <w:color w:val="FF3399"/>
          <w:sz w:val="22"/>
          <w:szCs w:val="22"/>
        </w:rPr>
      </w:pPr>
      <w:r w:rsidRPr="00193F7A">
        <w:rPr>
          <w:b/>
          <w:color w:val="FF3399"/>
          <w:sz w:val="22"/>
          <w:szCs w:val="22"/>
        </w:rPr>
        <w:t>6.1.1 A mera declaração como ME ou EPP ou a efetiva utilização dos benefícios concedidos pela LC nº 123/2006 por licitante que não se enquadra na definição legal reservada a essas categorias, configura fraude ao certame, sujeitando a empresa à aplicação de penalidade de impedimento de licitar e contratar com a Administração Pública, além de ser descredenciada do SICAF, pelo prazo de até 5 (cinco) anos, sem prejuízo das multas previstas neste Edital e das demais cominações legais.</w:t>
      </w:r>
    </w:p>
    <w:p w:rsidR="00E866EA" w:rsidRPr="00072F71" w:rsidRDefault="00E866EA" w:rsidP="00E866EA">
      <w:pPr>
        <w:autoSpaceDE w:val="0"/>
        <w:autoSpaceDN w:val="0"/>
        <w:adjustRightInd w:val="0"/>
        <w:jc w:val="both"/>
        <w:rPr>
          <w:b/>
          <w:sz w:val="22"/>
          <w:szCs w:val="22"/>
        </w:rPr>
      </w:pPr>
    </w:p>
    <w:p w:rsidR="00E866EA" w:rsidRPr="00072F71" w:rsidRDefault="00E866EA" w:rsidP="00E866EA">
      <w:pPr>
        <w:autoSpaceDE w:val="0"/>
        <w:autoSpaceDN w:val="0"/>
        <w:adjustRightInd w:val="0"/>
        <w:jc w:val="both"/>
        <w:rPr>
          <w:sz w:val="22"/>
          <w:szCs w:val="22"/>
        </w:rPr>
      </w:pPr>
      <w:r w:rsidRPr="00072F71">
        <w:rPr>
          <w:b/>
          <w:sz w:val="22"/>
          <w:szCs w:val="22"/>
        </w:rPr>
        <w:t>6.2</w:t>
      </w:r>
      <w:r w:rsidRPr="00072F71">
        <w:rPr>
          <w:sz w:val="22"/>
          <w:szCs w:val="22"/>
        </w:rPr>
        <w:t xml:space="preserve"> 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E866EA" w:rsidRPr="00072F71" w:rsidRDefault="00E866EA" w:rsidP="00E866EA">
      <w:pPr>
        <w:autoSpaceDE w:val="0"/>
        <w:autoSpaceDN w:val="0"/>
        <w:adjustRightInd w:val="0"/>
        <w:jc w:val="both"/>
        <w:rPr>
          <w:sz w:val="22"/>
          <w:szCs w:val="22"/>
        </w:rPr>
      </w:pPr>
    </w:p>
    <w:p w:rsidR="00E866EA" w:rsidRPr="00854E7A" w:rsidRDefault="00E866EA" w:rsidP="00E866EA">
      <w:pPr>
        <w:autoSpaceDE w:val="0"/>
        <w:autoSpaceDN w:val="0"/>
        <w:adjustRightInd w:val="0"/>
        <w:jc w:val="both"/>
        <w:rPr>
          <w:sz w:val="22"/>
          <w:szCs w:val="22"/>
        </w:rPr>
      </w:pPr>
      <w:r w:rsidRPr="00854E7A">
        <w:rPr>
          <w:b/>
          <w:sz w:val="22"/>
          <w:szCs w:val="22"/>
        </w:rPr>
        <w:t>6.2.1.</w:t>
      </w:r>
      <w:r w:rsidRPr="00854E7A">
        <w:rPr>
          <w:sz w:val="22"/>
          <w:szCs w:val="22"/>
        </w:rPr>
        <w:t xml:space="preserve">  No caso das microempresas, o empresário, a pessoa jurídica, ou a ela equiparada, aufira, em cada ano-calendário, receita bruta igual </w:t>
      </w:r>
      <w:r w:rsidRPr="00854E7A">
        <w:rPr>
          <w:color w:val="FF0000"/>
          <w:sz w:val="22"/>
          <w:szCs w:val="22"/>
        </w:rPr>
        <w:t>ou inferior a R$ 360.000,00 (trezentos e sessenta mil reais);</w:t>
      </w:r>
      <w:r w:rsidRPr="00854E7A">
        <w:rPr>
          <w:sz w:val="22"/>
          <w:szCs w:val="22"/>
        </w:rPr>
        <w:t xml:space="preserve"> </w:t>
      </w:r>
    </w:p>
    <w:p w:rsidR="00E866EA" w:rsidRPr="00854E7A" w:rsidRDefault="00E866EA" w:rsidP="00E866EA">
      <w:pPr>
        <w:autoSpaceDE w:val="0"/>
        <w:autoSpaceDN w:val="0"/>
        <w:adjustRightInd w:val="0"/>
        <w:jc w:val="both"/>
        <w:rPr>
          <w:sz w:val="22"/>
          <w:szCs w:val="22"/>
        </w:rPr>
      </w:pPr>
    </w:p>
    <w:p w:rsidR="00E866EA" w:rsidRPr="00072F71" w:rsidRDefault="00E866EA" w:rsidP="00E866EA">
      <w:pPr>
        <w:autoSpaceDE w:val="0"/>
        <w:autoSpaceDN w:val="0"/>
        <w:adjustRightInd w:val="0"/>
        <w:jc w:val="both"/>
        <w:rPr>
          <w:color w:val="FF0000"/>
          <w:sz w:val="22"/>
          <w:szCs w:val="22"/>
        </w:rPr>
      </w:pPr>
      <w:r w:rsidRPr="00854E7A">
        <w:rPr>
          <w:b/>
          <w:sz w:val="22"/>
          <w:szCs w:val="22"/>
        </w:rPr>
        <w:t>6.2.2.</w:t>
      </w:r>
      <w:r w:rsidRPr="00854E7A">
        <w:rPr>
          <w:sz w:val="22"/>
          <w:szCs w:val="22"/>
        </w:rPr>
        <w:t xml:space="preserve"> No caso de empresa de pequeno porte, aufira, em cada ano-calendário, receita bruta superior a R$ 360.000,00 (trezentos e sessenta mil reais) e igual </w:t>
      </w:r>
      <w:r w:rsidRPr="00854E7A">
        <w:rPr>
          <w:color w:val="FF0000"/>
          <w:sz w:val="22"/>
          <w:szCs w:val="22"/>
        </w:rPr>
        <w:t>ou</w:t>
      </w:r>
      <w:r w:rsidRPr="00854E7A">
        <w:rPr>
          <w:sz w:val="22"/>
          <w:szCs w:val="22"/>
        </w:rPr>
        <w:t xml:space="preserve"> </w:t>
      </w:r>
      <w:r w:rsidRPr="00854E7A">
        <w:rPr>
          <w:color w:val="FF0000"/>
          <w:sz w:val="22"/>
          <w:szCs w:val="22"/>
        </w:rPr>
        <w:t>inferior a R$ 4.800.000,00(quatro milhões e oitocentos mil reais).</w:t>
      </w:r>
    </w:p>
    <w:p w:rsidR="00E866EA" w:rsidRPr="00072F71" w:rsidRDefault="00E866EA" w:rsidP="00E866EA">
      <w:pPr>
        <w:autoSpaceDE w:val="0"/>
        <w:autoSpaceDN w:val="0"/>
        <w:adjustRightInd w:val="0"/>
        <w:jc w:val="both"/>
        <w:rPr>
          <w:b/>
          <w:sz w:val="22"/>
          <w:szCs w:val="22"/>
        </w:rPr>
      </w:pPr>
    </w:p>
    <w:p w:rsidR="00E866EA" w:rsidRPr="00072F71" w:rsidRDefault="00E866EA" w:rsidP="00E866EA">
      <w:pPr>
        <w:autoSpaceDE w:val="0"/>
        <w:autoSpaceDN w:val="0"/>
        <w:adjustRightInd w:val="0"/>
        <w:jc w:val="both"/>
        <w:rPr>
          <w:sz w:val="22"/>
          <w:szCs w:val="22"/>
        </w:rPr>
      </w:pPr>
      <w:r w:rsidRPr="00072F71">
        <w:rPr>
          <w:b/>
          <w:sz w:val="22"/>
          <w:szCs w:val="22"/>
        </w:rPr>
        <w:t>6.3</w:t>
      </w:r>
      <w:r w:rsidRPr="00072F71">
        <w:rPr>
          <w:sz w:val="22"/>
          <w:szCs w:val="22"/>
        </w:rPr>
        <w:t xml:space="preserve"> Não fará jus ao regime diferenciado e favorecido previsto no art. 42 e seguintes da Lei Complementar nº. 123, de 14 de dezembro de 2006, a microempresa ou empresa de pequeno porte: </w:t>
      </w:r>
    </w:p>
    <w:p w:rsidR="00E866EA" w:rsidRDefault="00E866EA" w:rsidP="00D77179">
      <w:pPr>
        <w:autoSpaceDE w:val="0"/>
        <w:autoSpaceDN w:val="0"/>
        <w:adjustRightInd w:val="0"/>
        <w:ind w:left="567"/>
        <w:jc w:val="both"/>
        <w:rPr>
          <w:b/>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6.3.1.</w:t>
      </w:r>
      <w:r w:rsidRPr="00E67BE8">
        <w:rPr>
          <w:sz w:val="22"/>
          <w:szCs w:val="22"/>
        </w:rPr>
        <w:t xml:space="preserve"> De cujo capital participe outra pessoa jurídica;</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6.3.2</w:t>
      </w:r>
      <w:r w:rsidRPr="00E67BE8">
        <w:rPr>
          <w:sz w:val="22"/>
          <w:szCs w:val="22"/>
        </w:rPr>
        <w:t xml:space="preserve">. Que seja filial, sucursal, agência ou representação, no País, de pessoa jurídica com sede no exterior; </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6.3.3</w:t>
      </w:r>
      <w:r w:rsidRPr="00E67BE8">
        <w:rPr>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D77179" w:rsidRPr="00E67BE8" w:rsidRDefault="00D77179" w:rsidP="00D77179">
      <w:pPr>
        <w:autoSpaceDE w:val="0"/>
        <w:autoSpaceDN w:val="0"/>
        <w:adjustRightInd w:val="0"/>
        <w:ind w:left="567"/>
        <w:jc w:val="both"/>
        <w:rPr>
          <w:b/>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6.3.4.</w:t>
      </w:r>
      <w:r w:rsidRPr="00E67BE8">
        <w:rPr>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6.3.5</w:t>
      </w:r>
      <w:r w:rsidRPr="00E67BE8">
        <w:rPr>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6.3.6</w:t>
      </w:r>
      <w:r w:rsidRPr="00E67BE8">
        <w:rPr>
          <w:sz w:val="22"/>
          <w:szCs w:val="22"/>
        </w:rPr>
        <w:t>. Constituída sob a forma de cooperativas, salvo as de consumo;</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6.3.7.</w:t>
      </w:r>
      <w:r w:rsidRPr="00E67BE8">
        <w:rPr>
          <w:sz w:val="22"/>
          <w:szCs w:val="22"/>
        </w:rPr>
        <w:t xml:space="preserve"> Que participe do capital de outra pessoa jurídica;</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6.3.8</w:t>
      </w:r>
      <w:r w:rsidRPr="00E67BE8">
        <w:rPr>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6.3.9.</w:t>
      </w:r>
      <w:r w:rsidRPr="00E67BE8">
        <w:rPr>
          <w:sz w:val="22"/>
          <w:szCs w:val="22"/>
        </w:rPr>
        <w:t xml:space="preserve">  Resultante ou remanescente de cisão ou qualquer outra forma de desmembramento de pessoa jurídica que tenha ocorrido em um dos 05 (cinco) anos-calendário, anteriores;</w:t>
      </w:r>
    </w:p>
    <w:p w:rsidR="00D77179" w:rsidRPr="00E67BE8" w:rsidRDefault="00D77179" w:rsidP="00D77179">
      <w:pPr>
        <w:autoSpaceDE w:val="0"/>
        <w:autoSpaceDN w:val="0"/>
        <w:adjustRightInd w:val="0"/>
        <w:ind w:left="567"/>
        <w:jc w:val="both"/>
        <w:rPr>
          <w:b/>
          <w:sz w:val="22"/>
          <w:szCs w:val="22"/>
        </w:rPr>
      </w:pPr>
    </w:p>
    <w:p w:rsidR="00D77179" w:rsidRPr="00E67BE8" w:rsidRDefault="00D77179" w:rsidP="00D77179">
      <w:pPr>
        <w:autoSpaceDE w:val="0"/>
        <w:autoSpaceDN w:val="0"/>
        <w:adjustRightInd w:val="0"/>
        <w:ind w:left="567"/>
        <w:jc w:val="both"/>
        <w:rPr>
          <w:sz w:val="22"/>
          <w:szCs w:val="22"/>
        </w:rPr>
      </w:pPr>
      <w:r w:rsidRPr="00E67BE8">
        <w:rPr>
          <w:b/>
          <w:sz w:val="22"/>
          <w:szCs w:val="22"/>
        </w:rPr>
        <w:t>6.3.10.</w:t>
      </w:r>
      <w:r w:rsidRPr="00E67BE8">
        <w:rPr>
          <w:sz w:val="22"/>
          <w:szCs w:val="22"/>
        </w:rPr>
        <w:t xml:space="preserve"> Constituída sob a forma de sociedade por ações.</w:t>
      </w:r>
    </w:p>
    <w:p w:rsidR="00D77179" w:rsidRPr="00E67BE8" w:rsidRDefault="00D77179" w:rsidP="00D77179">
      <w:pPr>
        <w:autoSpaceDE w:val="0"/>
        <w:autoSpaceDN w:val="0"/>
        <w:adjustRightInd w:val="0"/>
        <w:ind w:left="567"/>
        <w:jc w:val="both"/>
        <w:rPr>
          <w:sz w:val="22"/>
          <w:szCs w:val="22"/>
        </w:rPr>
      </w:pPr>
    </w:p>
    <w:p w:rsidR="00D77179" w:rsidRPr="00E67BE8" w:rsidRDefault="00D77179" w:rsidP="00D77179">
      <w:pPr>
        <w:autoSpaceDE w:val="0"/>
        <w:autoSpaceDN w:val="0"/>
        <w:adjustRightInd w:val="0"/>
        <w:spacing w:after="200" w:line="276" w:lineRule="auto"/>
        <w:ind w:left="567"/>
        <w:jc w:val="both"/>
        <w:rPr>
          <w:sz w:val="22"/>
          <w:szCs w:val="22"/>
        </w:rPr>
      </w:pPr>
      <w:r w:rsidRPr="00E67BE8">
        <w:rPr>
          <w:b/>
          <w:sz w:val="22"/>
          <w:szCs w:val="22"/>
        </w:rPr>
        <w:t>6.3.11.</w:t>
      </w:r>
      <w:r w:rsidRPr="00E67BE8">
        <w:rPr>
          <w:sz w:val="22"/>
          <w:szCs w:val="22"/>
        </w:rPr>
        <w:t xml:space="preserve"> Cujos titulares ou sócios guardem, cumulativamente, com o contratante do serviço, relação de pessoalidade, subordinação e habitualidade.  </w:t>
      </w:r>
    </w:p>
    <w:p w:rsidR="00D77179" w:rsidRPr="00E67BE8" w:rsidRDefault="00D77179" w:rsidP="00D77179">
      <w:pPr>
        <w:autoSpaceDE w:val="0"/>
        <w:autoSpaceDN w:val="0"/>
        <w:adjustRightInd w:val="0"/>
        <w:jc w:val="both"/>
        <w:rPr>
          <w:sz w:val="22"/>
          <w:szCs w:val="22"/>
        </w:rPr>
      </w:pPr>
      <w:r w:rsidRPr="00E67BE8">
        <w:rPr>
          <w:b/>
          <w:sz w:val="22"/>
          <w:szCs w:val="22"/>
        </w:rPr>
        <w:t>6.4</w:t>
      </w:r>
      <w:r w:rsidRPr="00E67BE8">
        <w:rPr>
          <w:sz w:val="22"/>
          <w:szCs w:val="22"/>
        </w:rPr>
        <w:t xml:space="preserve"> O Sistema verificará automaticamente junto a Receita Federal o porte da Empresa que atende os requisitos do artigo 3º da Lei Complementar nº 123/2006 e suas alterações. </w:t>
      </w:r>
    </w:p>
    <w:p w:rsidR="00D77179" w:rsidRPr="00E67BE8" w:rsidRDefault="00D77179" w:rsidP="00D77179">
      <w:pPr>
        <w:autoSpaceDE w:val="0"/>
        <w:autoSpaceDN w:val="0"/>
        <w:adjustRightInd w:val="0"/>
        <w:jc w:val="both"/>
        <w:rPr>
          <w:sz w:val="22"/>
          <w:szCs w:val="22"/>
        </w:rPr>
      </w:pPr>
    </w:p>
    <w:p w:rsidR="00D77179" w:rsidRPr="00E67BE8" w:rsidRDefault="00D77179" w:rsidP="00D77179">
      <w:pPr>
        <w:autoSpaceDE w:val="0"/>
        <w:autoSpaceDN w:val="0"/>
        <w:adjustRightInd w:val="0"/>
        <w:jc w:val="both"/>
        <w:rPr>
          <w:sz w:val="22"/>
          <w:szCs w:val="22"/>
        </w:rPr>
      </w:pPr>
      <w:r w:rsidRPr="00E67BE8">
        <w:rPr>
          <w:b/>
          <w:sz w:val="22"/>
          <w:szCs w:val="22"/>
        </w:rPr>
        <w:t>6.5</w:t>
      </w:r>
      <w:r w:rsidRPr="00E67BE8">
        <w:rPr>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77179" w:rsidRPr="00E67BE8" w:rsidRDefault="00D77179" w:rsidP="00D77179">
      <w:pPr>
        <w:autoSpaceDE w:val="0"/>
        <w:autoSpaceDN w:val="0"/>
        <w:adjustRightInd w:val="0"/>
        <w:jc w:val="both"/>
        <w:rPr>
          <w:sz w:val="22"/>
          <w:szCs w:val="22"/>
        </w:rPr>
      </w:pPr>
    </w:p>
    <w:p w:rsidR="00D77179" w:rsidRPr="00E67BE8" w:rsidRDefault="00D77179" w:rsidP="00D77179">
      <w:pPr>
        <w:autoSpaceDE w:val="0"/>
        <w:autoSpaceDN w:val="0"/>
        <w:adjustRightInd w:val="0"/>
        <w:jc w:val="both"/>
        <w:rPr>
          <w:color w:val="FF33CC"/>
          <w:sz w:val="22"/>
          <w:szCs w:val="22"/>
        </w:rPr>
      </w:pPr>
      <w:r w:rsidRPr="00E67BE8">
        <w:rPr>
          <w:b/>
          <w:color w:val="FF33CC"/>
          <w:sz w:val="22"/>
          <w:szCs w:val="22"/>
        </w:rPr>
        <w:t>6.6</w:t>
      </w:r>
      <w:r w:rsidRPr="00E67BE8">
        <w:rPr>
          <w:color w:val="FF33CC"/>
          <w:sz w:val="22"/>
          <w:szCs w:val="22"/>
        </w:rPr>
        <w:t xml:space="preserve"> O licitante </w:t>
      </w:r>
      <w:r w:rsidRPr="00E67BE8">
        <w:rPr>
          <w:b/>
          <w:color w:val="FF33CC"/>
          <w:sz w:val="22"/>
          <w:szCs w:val="22"/>
        </w:rPr>
        <w:t>enquadrado como microempresa ou empresa de pequeno porte deverá declarar, em campo próprio do Sistema, que atende aos requisitos do art. 3º da LC nº 123/2006 e alterações</w:t>
      </w:r>
      <w:r w:rsidRPr="00E67BE8">
        <w:rPr>
          <w:color w:val="FF33CC"/>
          <w:sz w:val="22"/>
          <w:szCs w:val="22"/>
        </w:rPr>
        <w:t>, para fazer jus aos benefícios previstos nessa lei.</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sidRPr="001649B8">
        <w:rPr>
          <w:b/>
          <w:color w:val="FF0000"/>
          <w:sz w:val="22"/>
          <w:szCs w:val="22"/>
          <w:u w:val="single"/>
        </w:rPr>
        <w:t xml:space="preserve">MENOR PREÇO </w:t>
      </w:r>
      <w:r w:rsidR="001649B8" w:rsidRPr="001649B8">
        <w:rPr>
          <w:color w:val="FF0000"/>
          <w:sz w:val="22"/>
          <w:szCs w:val="22"/>
          <w:u w:val="single"/>
        </w:rPr>
        <w:t xml:space="preserve">- </w:t>
      </w:r>
      <w:r w:rsidR="009701B2" w:rsidRPr="001649B8">
        <w:rPr>
          <w:b/>
          <w:color w:val="FF0000"/>
          <w:sz w:val="22"/>
          <w:szCs w:val="22"/>
          <w:u w:val="single"/>
        </w:rPr>
        <w:t xml:space="preserve">POR </w:t>
      </w:r>
      <w:r w:rsidR="00057962" w:rsidRPr="001649B8">
        <w:rPr>
          <w:b/>
          <w:color w:val="FF0000"/>
          <w:sz w:val="22"/>
          <w:szCs w:val="22"/>
          <w:u w:val="single"/>
        </w:rPr>
        <w:t>ITEM</w:t>
      </w:r>
      <w:r w:rsidR="009A2354" w:rsidRPr="001649B8">
        <w:rPr>
          <w:b/>
          <w:color w:val="FF0000"/>
          <w:sz w:val="22"/>
          <w:szCs w:val="22"/>
          <w:u w:val="single"/>
        </w:rPr>
        <w:t>,</w:t>
      </w:r>
      <w:r w:rsidR="009A2354" w:rsidRPr="00357934">
        <w:rPr>
          <w:b/>
          <w:sz w:val="22"/>
          <w:szCs w:val="22"/>
        </w:rPr>
        <w:t xml:space="preserve"> </w:t>
      </w:r>
      <w:r w:rsidR="009A2354" w:rsidRPr="00357934">
        <w:rPr>
          <w:sz w:val="22"/>
          <w:szCs w:val="22"/>
        </w:rPr>
        <w:t>observadas as especificações técnicas e os parâmetros mínimos de desempenho definidos no Edital</w:t>
      </w:r>
      <w:r w:rsidR="00171FDB" w:rsidRPr="00357934">
        <w:rPr>
          <w:sz w:val="22"/>
          <w:szCs w:val="22"/>
        </w:rPr>
        <w:t>.</w:t>
      </w:r>
    </w:p>
    <w:p w:rsidR="00A1451F" w:rsidRPr="00357934" w:rsidRDefault="00A1451F" w:rsidP="00DD37B0">
      <w:pPr>
        <w:pStyle w:val="NormalWeb"/>
        <w:spacing w:before="0" w:after="0"/>
        <w:jc w:val="both"/>
        <w:rPr>
          <w:color w:val="000000"/>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Pr="0035793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subseqüente encaminhamento da proposta de preços </w:t>
      </w:r>
      <w:r w:rsidR="009A2354" w:rsidRPr="002B5DBC">
        <w:rPr>
          <w:b/>
          <w:sz w:val="22"/>
          <w:szCs w:val="22"/>
          <w:u w:val="single"/>
        </w:rPr>
        <w:t>COM VALOR TOTAL</w:t>
      </w:r>
      <w:r w:rsidR="009701B2" w:rsidRPr="002B5DBC">
        <w:rPr>
          <w:b/>
          <w:sz w:val="22"/>
          <w:szCs w:val="22"/>
          <w:u w:val="single"/>
        </w:rPr>
        <w:t xml:space="preserve"> DO </w:t>
      </w:r>
      <w:r w:rsidR="002B5DBC">
        <w:rPr>
          <w:b/>
          <w:sz w:val="22"/>
          <w:szCs w:val="22"/>
          <w:u w:val="single"/>
        </w:rPr>
        <w:t>ITEM</w:t>
      </w:r>
      <w:r w:rsidR="009701B2" w:rsidRPr="002B5DBC">
        <w:rPr>
          <w:b/>
          <w:sz w:val="22"/>
          <w:szCs w:val="22"/>
          <w:u w:val="single"/>
        </w:rPr>
        <w:t>,</w:t>
      </w:r>
      <w:r w:rsidR="009A2354" w:rsidRPr="002B5DBC">
        <w:rPr>
          <w:b/>
          <w:sz w:val="22"/>
          <w:szCs w:val="22"/>
          <w:u w:val="single"/>
        </w:rPr>
        <w:t xml:space="preserve"> </w:t>
      </w:r>
      <w:r w:rsidR="009A2354" w:rsidRPr="002B5DBC">
        <w:rPr>
          <w:b/>
          <w:color w:val="FF0000"/>
          <w:sz w:val="22"/>
          <w:szCs w:val="22"/>
          <w:u w:val="single"/>
        </w:rPr>
        <w:t>CONFORME EXIGÊNCIA DO SISTEMA ELETRÔNICO)</w:t>
      </w:r>
      <w:r w:rsidR="009A2354" w:rsidRPr="002B5DBC">
        <w:rPr>
          <w:b/>
          <w:color w:val="FF0000"/>
          <w:sz w:val="22"/>
          <w:szCs w:val="22"/>
        </w:rPr>
        <w:t>,</w:t>
      </w:r>
      <w:r w:rsidR="009A2354" w:rsidRPr="002B5DBC">
        <w:rPr>
          <w:b/>
          <w:sz w:val="22"/>
          <w:szCs w:val="22"/>
        </w:rPr>
        <w:t xml:space="preserve"> </w:t>
      </w:r>
      <w:r w:rsidR="009A2354" w:rsidRPr="002B5DBC">
        <w:rPr>
          <w:sz w:val="22"/>
          <w:szCs w:val="22"/>
        </w:rPr>
        <w:t xml:space="preserve">a partir da data da liberação do Edital no site </w:t>
      </w:r>
      <w:hyperlink r:id="rId14" w:history="1">
        <w:r w:rsidR="009A2354" w:rsidRPr="002B5DBC">
          <w:rPr>
            <w:rStyle w:val="Hyperlink"/>
            <w:b/>
            <w:sz w:val="22"/>
            <w:szCs w:val="22"/>
          </w:rPr>
          <w:t>www.comprasnet.gov.br</w:t>
        </w:r>
      </w:hyperlink>
      <w:r w:rsidR="009A2354" w:rsidRPr="002B5DBC">
        <w:rPr>
          <w:sz w:val="22"/>
          <w:szCs w:val="22"/>
        </w:rPr>
        <w:t>,</w:t>
      </w:r>
      <w:r w:rsidR="009A2354" w:rsidRPr="002B5DBC">
        <w:rPr>
          <w:color w:val="FF0000"/>
          <w:sz w:val="22"/>
          <w:szCs w:val="22"/>
        </w:rPr>
        <w:t xml:space="preserve"> </w:t>
      </w:r>
      <w:r w:rsidR="009A2354" w:rsidRPr="002B5DBC">
        <w:rPr>
          <w:sz w:val="22"/>
          <w:szCs w:val="22"/>
        </w:rPr>
        <w:t xml:space="preserve">até o horário limite de início da Sessão Pública, ou seja, </w:t>
      </w:r>
      <w:r w:rsidR="009A2354" w:rsidRPr="002B5DBC">
        <w:rPr>
          <w:b/>
          <w:color w:val="FF0000"/>
          <w:sz w:val="22"/>
          <w:szCs w:val="22"/>
        </w:rPr>
        <w:t xml:space="preserve">até às </w:t>
      </w:r>
      <w:r w:rsidR="00037854">
        <w:rPr>
          <w:b/>
          <w:color w:val="FF0000"/>
          <w:sz w:val="22"/>
          <w:szCs w:val="22"/>
        </w:rPr>
        <w:t>0</w:t>
      </w:r>
      <w:r w:rsidR="001649B8">
        <w:rPr>
          <w:b/>
          <w:color w:val="FF0000"/>
          <w:sz w:val="22"/>
          <w:szCs w:val="22"/>
        </w:rPr>
        <w:t>9</w:t>
      </w:r>
      <w:r w:rsidR="00C71C18" w:rsidRPr="002B5DBC">
        <w:rPr>
          <w:b/>
          <w:color w:val="FF0000"/>
          <w:sz w:val="22"/>
          <w:szCs w:val="22"/>
        </w:rPr>
        <w:t>h59min</w:t>
      </w:r>
      <w:r w:rsidR="00767F53" w:rsidRPr="002B5DBC">
        <w:rPr>
          <w:b/>
          <w:color w:val="FF0000"/>
          <w:sz w:val="22"/>
          <w:szCs w:val="22"/>
        </w:rPr>
        <w:t xml:space="preserve">. </w:t>
      </w:r>
      <w:r w:rsidR="00D476D5">
        <w:rPr>
          <w:b/>
          <w:color w:val="FF0000"/>
          <w:sz w:val="22"/>
          <w:szCs w:val="22"/>
        </w:rPr>
        <w:t>do dia</w:t>
      </w:r>
      <w:r w:rsidR="009A2354" w:rsidRPr="002B5DBC">
        <w:rPr>
          <w:b/>
          <w:color w:val="FF0000"/>
          <w:sz w:val="22"/>
          <w:szCs w:val="22"/>
        </w:rPr>
        <w:t xml:space="preserve"> </w:t>
      </w:r>
      <w:r w:rsidR="00B52EA7">
        <w:rPr>
          <w:b/>
          <w:color w:val="FF0000"/>
          <w:sz w:val="22"/>
          <w:szCs w:val="22"/>
        </w:rPr>
        <w:t>15</w:t>
      </w:r>
      <w:r w:rsidR="00735364">
        <w:rPr>
          <w:b/>
          <w:color w:val="FF0000"/>
          <w:sz w:val="22"/>
          <w:szCs w:val="22"/>
        </w:rPr>
        <w:t xml:space="preserve"> de </w:t>
      </w:r>
      <w:r w:rsidR="00B52EA7">
        <w:rPr>
          <w:b/>
          <w:color w:val="FF0000"/>
          <w:sz w:val="22"/>
          <w:szCs w:val="22"/>
        </w:rPr>
        <w:t>fevereiro</w:t>
      </w:r>
      <w:r w:rsidR="001649B8">
        <w:rPr>
          <w:b/>
          <w:color w:val="FF0000"/>
          <w:sz w:val="22"/>
          <w:szCs w:val="22"/>
        </w:rPr>
        <w:t xml:space="preserve"> </w:t>
      </w:r>
      <w:r w:rsidR="00735364">
        <w:rPr>
          <w:b/>
          <w:color w:val="FF0000"/>
          <w:sz w:val="22"/>
          <w:szCs w:val="22"/>
        </w:rPr>
        <w:t>de 201</w:t>
      </w:r>
      <w:r w:rsidR="001649B8">
        <w:rPr>
          <w:b/>
          <w:color w:val="FF0000"/>
          <w:sz w:val="22"/>
          <w:szCs w:val="22"/>
        </w:rPr>
        <w:t>9,</w:t>
      </w:r>
      <w:r w:rsidR="009A2354" w:rsidRPr="002B5DBC">
        <w:rPr>
          <w:sz w:val="22"/>
          <w:szCs w:val="22"/>
        </w:rPr>
        <w:t xml:space="preserve"> horário de Brasília, exclusivamente por meio do Sistema Eletrônico, quando, então, encerrar-se-á, automaticamente, a fase de recebimento da proposta de preços. Durante este período a Licitante</w:t>
      </w:r>
      <w:r w:rsidR="009A2354" w:rsidRPr="00357934">
        <w:rPr>
          <w:sz w:val="22"/>
          <w:szCs w:val="22"/>
        </w:rPr>
        <w:t xml:space="preserve"> poderá incluir ou excluir proposta de preços.</w:t>
      </w:r>
    </w:p>
    <w:p w:rsidR="00045793" w:rsidRPr="00357934" w:rsidRDefault="00045793" w:rsidP="009A2354">
      <w:pPr>
        <w:pStyle w:val="Corpodetexto"/>
        <w:rPr>
          <w:spacing w:val="2"/>
          <w:sz w:val="22"/>
          <w:szCs w:val="22"/>
        </w:rPr>
      </w:pPr>
    </w:p>
    <w:p w:rsidR="009B4C4B" w:rsidRPr="00357934"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Art 13, </w:t>
      </w:r>
      <w:r w:rsidR="00337FCE" w:rsidRPr="00357934">
        <w:rPr>
          <w:spacing w:val="2"/>
          <w:sz w:val="22"/>
          <w:szCs w:val="22"/>
        </w:rPr>
        <w:t>Decreto nº. 12.205/2006</w:t>
      </w:r>
      <w:r w:rsidR="00944065" w:rsidRPr="00357934">
        <w:rPr>
          <w:spacing w:val="2"/>
          <w:sz w:val="22"/>
          <w:szCs w:val="22"/>
        </w:rPr>
        <w:t>).</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2B5DBC">
        <w:rPr>
          <w:b/>
          <w:color w:val="FF0000"/>
          <w:sz w:val="22"/>
          <w:szCs w:val="22"/>
          <w:u w:val="single"/>
        </w:rPr>
        <w:t>DESCRIÇÃO DO OBJETO OFERTADO</w:t>
      </w:r>
      <w:r w:rsidRPr="002B5DBC">
        <w:rPr>
          <w:b/>
          <w:color w:val="FF0000"/>
          <w:sz w:val="22"/>
          <w:szCs w:val="22"/>
        </w:rPr>
        <w:t>,</w:t>
      </w:r>
      <w:r w:rsidRPr="002B5DBC">
        <w:rPr>
          <w:color w:val="000000"/>
          <w:sz w:val="22"/>
          <w:szCs w:val="22"/>
        </w:rPr>
        <w:t xml:space="preserve"> incluindo </w:t>
      </w:r>
      <w:r w:rsidR="00D01229" w:rsidRPr="002B5DBC">
        <w:rPr>
          <w:b/>
          <w:color w:val="FF0000"/>
          <w:sz w:val="22"/>
          <w:szCs w:val="22"/>
        </w:rPr>
        <w:t>QUANTIDADE E</w:t>
      </w:r>
      <w:r w:rsidRPr="002B5DBC">
        <w:rPr>
          <w:b/>
          <w:color w:val="FF0000"/>
          <w:sz w:val="22"/>
          <w:szCs w:val="22"/>
        </w:rPr>
        <w:t xml:space="preserve"> PREÇO </w:t>
      </w:r>
      <w:r w:rsidRPr="00947C56">
        <w:rPr>
          <w:b/>
          <w:color w:val="FF0000"/>
          <w:sz w:val="22"/>
          <w:szCs w:val="22"/>
        </w:rPr>
        <w:t>(CONFORME SOLICITA O SISTEMA COMPRASNET),</w:t>
      </w:r>
      <w:r w:rsidRPr="00947C56">
        <w:rPr>
          <w:color w:val="FF0000"/>
          <w:sz w:val="22"/>
          <w:szCs w:val="22"/>
        </w:rPr>
        <w:t xml:space="preserve"> </w:t>
      </w:r>
      <w:r w:rsidRPr="002B5DBC">
        <w:rPr>
          <w:color w:val="000000"/>
          <w:sz w:val="22"/>
          <w:szCs w:val="22"/>
        </w:rPr>
        <w:t>até a data e hora marcada para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185929" w:rsidRPr="00357934">
        <w:rPr>
          <w:sz w:val="22"/>
          <w:szCs w:val="22"/>
        </w:rPr>
        <w:t>pel</w:t>
      </w:r>
      <w:r w:rsidR="00D051C8" w:rsidRPr="00357934">
        <w:rPr>
          <w:sz w:val="22"/>
          <w:szCs w:val="22"/>
        </w:rPr>
        <w:t>a</w:t>
      </w:r>
      <w:r w:rsidR="00185929" w:rsidRPr="00357934">
        <w:rPr>
          <w:sz w:val="22"/>
          <w:szCs w:val="22"/>
        </w:rPr>
        <w:t xml:space="preserve"> Pregoeir</w:t>
      </w:r>
      <w:r w:rsidR="009178BA" w:rsidRPr="00357934">
        <w:rPr>
          <w:sz w:val="22"/>
          <w:szCs w:val="22"/>
        </w:rPr>
        <w:t>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185929" w:rsidP="00C218D7">
      <w:pPr>
        <w:pStyle w:val="Corpodetexto"/>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A partir das</w:t>
      </w:r>
      <w:r w:rsidR="005B66B5" w:rsidRPr="00357934">
        <w:rPr>
          <w:b w:val="0"/>
          <w:sz w:val="22"/>
          <w:szCs w:val="22"/>
        </w:rPr>
        <w:t xml:space="preserve"> </w:t>
      </w:r>
      <w:r w:rsidR="001649B8">
        <w:rPr>
          <w:color w:val="FF0000"/>
          <w:sz w:val="22"/>
          <w:szCs w:val="22"/>
        </w:rPr>
        <w:t>10</w:t>
      </w:r>
      <w:r w:rsidR="00037854">
        <w:rPr>
          <w:color w:val="FF0000"/>
          <w:sz w:val="22"/>
          <w:szCs w:val="22"/>
        </w:rPr>
        <w:t>h00</w:t>
      </w:r>
      <w:r w:rsidR="00A862C3" w:rsidRPr="002B5DBC">
        <w:rPr>
          <w:color w:val="FF0000"/>
          <w:sz w:val="22"/>
          <w:szCs w:val="22"/>
        </w:rPr>
        <w:t>min</w:t>
      </w:r>
      <w:r w:rsidR="00A862C3" w:rsidRPr="002B5DBC">
        <w:rPr>
          <w:b w:val="0"/>
          <w:sz w:val="22"/>
          <w:szCs w:val="22"/>
        </w:rPr>
        <w:t xml:space="preserve"> </w:t>
      </w:r>
      <w:r w:rsidR="00A862C3" w:rsidRPr="00391EBF">
        <w:rPr>
          <w:color w:val="FF0000"/>
          <w:sz w:val="22"/>
          <w:szCs w:val="22"/>
        </w:rPr>
        <w:t xml:space="preserve">do </w:t>
      </w:r>
      <w:r w:rsidR="00E327F2" w:rsidRPr="00391EBF">
        <w:rPr>
          <w:color w:val="FF0000"/>
          <w:sz w:val="22"/>
          <w:szCs w:val="22"/>
        </w:rPr>
        <w:t>dia</w:t>
      </w:r>
      <w:r w:rsidR="00E327F2" w:rsidRPr="00D476D5">
        <w:rPr>
          <w:b w:val="0"/>
          <w:color w:val="FF0000"/>
          <w:sz w:val="22"/>
          <w:szCs w:val="22"/>
        </w:rPr>
        <w:t xml:space="preserve"> </w:t>
      </w:r>
      <w:r w:rsidR="009B16AE">
        <w:rPr>
          <w:color w:val="FF0000"/>
          <w:sz w:val="22"/>
          <w:szCs w:val="22"/>
        </w:rPr>
        <w:t>15</w:t>
      </w:r>
      <w:r w:rsidR="00735364">
        <w:rPr>
          <w:color w:val="FF0000"/>
          <w:sz w:val="22"/>
          <w:szCs w:val="22"/>
        </w:rPr>
        <w:t xml:space="preserve"> de </w:t>
      </w:r>
      <w:r w:rsidR="009B16AE">
        <w:rPr>
          <w:color w:val="FF0000"/>
          <w:sz w:val="22"/>
          <w:szCs w:val="22"/>
        </w:rPr>
        <w:t>fevereiro</w:t>
      </w:r>
      <w:r w:rsidR="00735364">
        <w:rPr>
          <w:color w:val="FF0000"/>
          <w:sz w:val="22"/>
          <w:szCs w:val="22"/>
        </w:rPr>
        <w:t xml:space="preserve"> de 201</w:t>
      </w:r>
      <w:r w:rsidR="001649B8">
        <w:rPr>
          <w:color w:val="FF0000"/>
          <w:sz w:val="22"/>
          <w:szCs w:val="22"/>
        </w:rPr>
        <w:t>9,</w:t>
      </w:r>
      <w:r w:rsidR="00A862C3" w:rsidRPr="002B5DBC">
        <w:rPr>
          <w:b w:val="0"/>
          <w:bCs/>
          <w:sz w:val="22"/>
          <w:szCs w:val="22"/>
        </w:rPr>
        <w:t xml:space="preserve"> e de conformidade com o estabelecido neste Edital, </w:t>
      </w:r>
      <w:r w:rsidR="00A862C3" w:rsidRPr="002B5DBC">
        <w:rPr>
          <w:b w:val="0"/>
          <w:sz w:val="22"/>
          <w:szCs w:val="22"/>
        </w:rPr>
        <w:t xml:space="preserve">a Pregoeira abrirá a sessão pública, verificando as propostas de preços lançadas no sistema, as quais deverão estar em perfeita consonância com as especificações e condições detalhadas </w:t>
      </w:r>
      <w:r w:rsidR="00A862C3" w:rsidRPr="002B5DBC">
        <w:rPr>
          <w:sz w:val="22"/>
          <w:szCs w:val="22"/>
        </w:rPr>
        <w:t xml:space="preserve">NO ITEM </w:t>
      </w:r>
      <w:r w:rsidRPr="002B5DBC">
        <w:rPr>
          <w:sz w:val="22"/>
          <w:szCs w:val="22"/>
        </w:rPr>
        <w:t>8</w:t>
      </w:r>
      <w:r w:rsidR="00A862C3" w:rsidRPr="002B5DBC">
        <w:rPr>
          <w:sz w:val="22"/>
          <w:szCs w:val="22"/>
        </w:rPr>
        <w:t>.2 DO EDITAL</w:t>
      </w:r>
      <w:r w:rsidR="00A862C3" w:rsidRPr="002B5DBC">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A Pregoeira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a Pregoeira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Pr="00357934"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manifestadamente inexeqüível</w:t>
      </w:r>
      <w:r w:rsidR="00CE4B8F" w:rsidRPr="00357934">
        <w:rPr>
          <w:sz w:val="22"/>
          <w:szCs w:val="22"/>
        </w:rPr>
        <w:t>, caso o mesmo não honre a oferta encaminhada, terá sua proposta rejeitada na fase de aceitabilidade.</w:t>
      </w:r>
    </w:p>
    <w:p w:rsidR="00CE4B8F" w:rsidRPr="00357934" w:rsidRDefault="00CE4B8F" w:rsidP="00C218D7">
      <w:pPr>
        <w:jc w:val="both"/>
        <w:rPr>
          <w:sz w:val="22"/>
          <w:szCs w:val="22"/>
        </w:rPr>
      </w:pPr>
    </w:p>
    <w:p w:rsidR="00EF355E" w:rsidRPr="00357934" w:rsidRDefault="00EF355E" w:rsidP="00EF355E">
      <w:pPr>
        <w:ind w:left="567" w:right="-17"/>
        <w:jc w:val="both"/>
        <w:rPr>
          <w:bCs/>
          <w:iCs/>
          <w:color w:val="FF0000"/>
          <w:sz w:val="22"/>
          <w:szCs w:val="22"/>
        </w:rPr>
      </w:pPr>
      <w:r w:rsidRPr="00357934">
        <w:rPr>
          <w:b/>
          <w:color w:val="FF0000"/>
          <w:sz w:val="22"/>
          <w:szCs w:val="22"/>
        </w:rPr>
        <w:t>9.2.2.</w:t>
      </w:r>
      <w:r w:rsidRPr="00357934">
        <w:rPr>
          <w:color w:val="FF0000"/>
          <w:sz w:val="22"/>
          <w:szCs w:val="22"/>
        </w:rPr>
        <w:t xml:space="preserve"> </w:t>
      </w:r>
      <w:r w:rsidRPr="00357934">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9B4C4B"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PELA PREGOEIRA.</w:t>
      </w:r>
    </w:p>
    <w:p w:rsidR="001649B8" w:rsidRPr="00357934" w:rsidRDefault="001649B8" w:rsidP="00C218D7">
      <w:pPr>
        <w:jc w:val="both"/>
        <w:rPr>
          <w:sz w:val="22"/>
          <w:szCs w:val="22"/>
        </w:rPr>
      </w:pP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A abertura e o fechamento da fase de lances “via Internet” será feita pela Pregoeira, a qual é responsável somente pelo prazo iminente, sendo o Sistema Comprasnet, responsável pelo fechamento do prazo aleatório.</w:t>
      </w:r>
    </w:p>
    <w:p w:rsidR="0042356F" w:rsidRDefault="0042356F" w:rsidP="00D3295A">
      <w:pPr>
        <w:pStyle w:val="BodyText21"/>
        <w:snapToGrid/>
        <w:rPr>
          <w:b/>
          <w:sz w:val="22"/>
          <w:szCs w:val="22"/>
        </w:rPr>
      </w:pP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057962" w:rsidRPr="00CA0B4C">
        <w:rPr>
          <w:b/>
          <w:color w:val="FF0000"/>
          <w:sz w:val="22"/>
          <w:szCs w:val="22"/>
        </w:rPr>
        <w:t>ITEM</w:t>
      </w:r>
      <w:r w:rsidR="00F55C47" w:rsidRPr="00CA0B4C">
        <w:rPr>
          <w:color w:val="FF0000"/>
          <w:sz w:val="22"/>
          <w:szCs w:val="22"/>
        </w:rPr>
        <w:t>;</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.12.</w:t>
      </w:r>
      <w:r w:rsidR="00F55C47" w:rsidRPr="00357934">
        <w:rPr>
          <w:color w:val="000000"/>
          <w:sz w:val="22"/>
          <w:szCs w:val="22"/>
        </w:rPr>
        <w:t xml:space="preserve"> No caso de desconexão com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no decorrer da etapa competitiva do Pregão Eletrônico, o Sistema Eletrônico poderá permanecer acessível às licitantes para a recepção dos lances;</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.12.1.</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B0243A" w:rsidRPr="00357934" w:rsidRDefault="00B0243A" w:rsidP="009B4C4B">
      <w:pPr>
        <w:ind w:left="708"/>
        <w:jc w:val="both"/>
        <w:rPr>
          <w:b/>
          <w:color w:val="000000"/>
          <w:sz w:val="22"/>
          <w:szCs w:val="22"/>
          <w:u w:val="single"/>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determinado pel</w:t>
      </w:r>
      <w:r w:rsidR="00EF6960" w:rsidRPr="00357934">
        <w:rPr>
          <w:bCs/>
          <w:color w:val="000000"/>
          <w:sz w:val="22"/>
          <w:szCs w:val="22"/>
        </w:rPr>
        <w:t>a</w:t>
      </w:r>
      <w:r w:rsidR="00F55C47" w:rsidRPr="00357934">
        <w:rPr>
          <w:bCs/>
          <w:color w:val="000000"/>
          <w:sz w:val="22"/>
          <w:szCs w:val="22"/>
        </w:rPr>
        <w:t xml:space="preserve"> </w:t>
      </w:r>
      <w:r w:rsidR="00216DDD" w:rsidRPr="00357934">
        <w:rPr>
          <w:bCs/>
          <w:color w:val="000000"/>
          <w:sz w:val="22"/>
          <w:szCs w:val="22"/>
        </w:rPr>
        <w:t>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o </w:t>
      </w:r>
      <w:r w:rsidR="00216DDD" w:rsidRPr="00357934">
        <w:rPr>
          <w:color w:val="000000"/>
          <w:sz w:val="22"/>
          <w:szCs w:val="22"/>
        </w:rPr>
        <w:t>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6642CE" w:rsidRDefault="006642CE" w:rsidP="00F55C47">
      <w:pPr>
        <w:pStyle w:val="Corpodetexto3"/>
        <w:tabs>
          <w:tab w:val="left" w:pos="0"/>
        </w:tabs>
        <w:spacing w:after="0"/>
        <w:jc w:val="both"/>
        <w:rPr>
          <w:color w:val="000000"/>
          <w:sz w:val="22"/>
          <w:szCs w:val="22"/>
        </w:rPr>
      </w:pPr>
    </w:p>
    <w:p w:rsidR="00F55C47" w:rsidRPr="00357934" w:rsidRDefault="00432597" w:rsidP="00F55C47">
      <w:pPr>
        <w:pStyle w:val="Corpodetexto3"/>
        <w:tabs>
          <w:tab w:val="left" w:pos="0"/>
        </w:tabs>
        <w:spacing w:after="0"/>
        <w:jc w:val="both"/>
        <w:rPr>
          <w:b w:val="0"/>
          <w:color w:val="000000"/>
          <w:sz w:val="22"/>
          <w:szCs w:val="22"/>
        </w:rPr>
      </w:pPr>
      <w:r w:rsidRPr="00357934">
        <w:rPr>
          <w:color w:val="000000"/>
          <w:sz w:val="22"/>
          <w:szCs w:val="22"/>
        </w:rPr>
        <w:t>9</w:t>
      </w:r>
      <w:r w:rsidR="00F55C47" w:rsidRPr="00357934">
        <w:rPr>
          <w:color w:val="000000"/>
          <w:sz w:val="22"/>
          <w:szCs w:val="22"/>
        </w:rPr>
        <w:t>.16.</w:t>
      </w:r>
      <w:r w:rsidR="00F55C47" w:rsidRPr="00357934">
        <w:rPr>
          <w:b w:val="0"/>
          <w:color w:val="000000"/>
          <w:sz w:val="22"/>
          <w:szCs w:val="22"/>
        </w:rPr>
        <w:t xml:space="preserve"> Após o encerramento da etapa de lances, o </w:t>
      </w:r>
      <w:r w:rsidR="00216DDD" w:rsidRPr="00357934">
        <w:rPr>
          <w:b w:val="0"/>
          <w:color w:val="000000"/>
          <w:sz w:val="22"/>
          <w:szCs w:val="22"/>
        </w:rPr>
        <w:t>Pregoeira</w:t>
      </w:r>
      <w:r w:rsidR="00F55C47"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item </w:t>
      </w:r>
      <w:r w:rsidR="009035CC" w:rsidRPr="00357934">
        <w:rPr>
          <w:color w:val="000000"/>
          <w:sz w:val="22"/>
          <w:szCs w:val="22"/>
        </w:rPr>
        <w:t>9</w:t>
      </w:r>
      <w:r w:rsidR="00F55C47" w:rsidRPr="00357934">
        <w:rPr>
          <w:color w:val="000000"/>
          <w:sz w:val="22"/>
          <w:szCs w:val="22"/>
        </w:rPr>
        <w:t>.17, 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057962" w:rsidRPr="00CA0B4C">
        <w:rPr>
          <w:b/>
          <w:color w:val="FF0000"/>
          <w:sz w:val="22"/>
          <w:szCs w:val="22"/>
        </w:rPr>
        <w:t>ITEM</w:t>
      </w:r>
      <w:r w:rsidR="00F55C47" w:rsidRPr="00CA0B4C">
        <w:rPr>
          <w:color w:val="FF0000"/>
          <w:sz w:val="22"/>
          <w:szCs w:val="22"/>
        </w:rPr>
        <w:t>,</w:t>
      </w:r>
      <w:r w:rsidR="00F55C47" w:rsidRPr="00357934">
        <w:rPr>
          <w:color w:val="000000"/>
          <w:sz w:val="22"/>
          <w:szCs w:val="22"/>
        </w:rPr>
        <w:t xml:space="preserve"> convocação será em favor da proposta originalmente vencedora do certame;</w:t>
      </w: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91EBF">
        <w:rPr>
          <w:b/>
          <w:color w:val="FF0000"/>
          <w:sz w:val="22"/>
          <w:szCs w:val="22"/>
        </w:rPr>
        <w:t>9</w:t>
      </w:r>
      <w:r w:rsidR="00F55C47" w:rsidRPr="00391EBF">
        <w:rPr>
          <w:b/>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D03FB" w:rsidRPr="00357934" w:rsidRDefault="00DD03FB" w:rsidP="00DD03FB">
      <w:pPr>
        <w:pStyle w:val="BodyText21"/>
        <w:snapToGrid/>
        <w:ind w:right="-1"/>
        <w:rPr>
          <w:b/>
          <w:color w:val="FF0000"/>
          <w:sz w:val="22"/>
          <w:szCs w:val="22"/>
        </w:rPr>
      </w:pPr>
    </w:p>
    <w:p w:rsidR="00860B0B" w:rsidRPr="008E7224" w:rsidRDefault="00860B0B" w:rsidP="00860B0B">
      <w:pPr>
        <w:ind w:left="709" w:right="-1"/>
        <w:jc w:val="both"/>
        <w:rPr>
          <w:color w:val="FF0000"/>
          <w:sz w:val="22"/>
          <w:szCs w:val="22"/>
        </w:rPr>
      </w:pPr>
      <w:r w:rsidRPr="008E7224">
        <w:rPr>
          <w:b/>
          <w:color w:val="FF0000"/>
          <w:sz w:val="22"/>
          <w:szCs w:val="22"/>
        </w:rPr>
        <w:t>9.20.</w:t>
      </w:r>
      <w:r w:rsidRPr="008E7224">
        <w:rPr>
          <w:color w:val="FF0000"/>
          <w:sz w:val="22"/>
          <w:szCs w:val="22"/>
        </w:rPr>
        <w:t xml:space="preserve">  Em igualdade de condições, como critério de desempate, </w:t>
      </w:r>
      <w:r>
        <w:rPr>
          <w:color w:val="FF0000"/>
          <w:sz w:val="22"/>
          <w:szCs w:val="22"/>
        </w:rPr>
        <w:t xml:space="preserve">será assegurada preferência, </w:t>
      </w:r>
      <w:r w:rsidRPr="008E7224">
        <w:rPr>
          <w:color w:val="FF0000"/>
          <w:sz w:val="22"/>
          <w:szCs w:val="22"/>
        </w:rPr>
        <w:t>sucessivamente, aos bens e serviços:</w:t>
      </w:r>
    </w:p>
    <w:p w:rsidR="00860B0B" w:rsidRPr="008E7224" w:rsidRDefault="00860B0B" w:rsidP="00860B0B">
      <w:pPr>
        <w:ind w:left="-851" w:right="-1"/>
        <w:jc w:val="both"/>
        <w:rPr>
          <w:color w:val="FF0000"/>
          <w:sz w:val="22"/>
          <w:szCs w:val="22"/>
        </w:rPr>
      </w:pPr>
    </w:p>
    <w:p w:rsidR="00860B0B" w:rsidRPr="008E7224" w:rsidRDefault="00860B0B" w:rsidP="00860B0B">
      <w:pPr>
        <w:ind w:left="-851" w:right="-1"/>
        <w:jc w:val="both"/>
        <w:rPr>
          <w:color w:val="FF0000"/>
          <w:sz w:val="22"/>
          <w:szCs w:val="22"/>
        </w:rPr>
      </w:pPr>
      <w:r w:rsidRPr="008E7224">
        <w:rPr>
          <w:color w:val="FF0000"/>
          <w:sz w:val="22"/>
          <w:szCs w:val="22"/>
        </w:rPr>
        <w:tab/>
      </w:r>
      <w:r w:rsidRPr="008E7224">
        <w:rPr>
          <w:color w:val="FF0000"/>
          <w:sz w:val="22"/>
          <w:szCs w:val="22"/>
        </w:rPr>
        <w:tab/>
      </w:r>
      <w:r w:rsidRPr="008E7224">
        <w:rPr>
          <w:color w:val="FF0000"/>
          <w:sz w:val="22"/>
          <w:szCs w:val="22"/>
        </w:rPr>
        <w:tab/>
      </w:r>
      <w:r>
        <w:rPr>
          <w:color w:val="FF0000"/>
          <w:sz w:val="22"/>
          <w:szCs w:val="22"/>
        </w:rPr>
        <w:t xml:space="preserve">                          </w:t>
      </w:r>
      <w:r w:rsidRPr="008E7224">
        <w:rPr>
          <w:color w:val="FF0000"/>
          <w:sz w:val="22"/>
          <w:szCs w:val="22"/>
        </w:rPr>
        <w:t xml:space="preserve">a) produzidos no País; </w:t>
      </w:r>
    </w:p>
    <w:p w:rsidR="00860B0B" w:rsidRPr="008E7224" w:rsidRDefault="00860B0B" w:rsidP="00860B0B">
      <w:pPr>
        <w:ind w:left="-851" w:right="-1"/>
        <w:jc w:val="both"/>
        <w:rPr>
          <w:color w:val="FF0000"/>
          <w:sz w:val="22"/>
          <w:szCs w:val="22"/>
        </w:rPr>
      </w:pPr>
      <w:r w:rsidRPr="008E7224">
        <w:rPr>
          <w:color w:val="FF0000"/>
          <w:sz w:val="22"/>
          <w:szCs w:val="22"/>
        </w:rPr>
        <w:tab/>
      </w:r>
      <w:r>
        <w:rPr>
          <w:color w:val="FF0000"/>
          <w:sz w:val="22"/>
          <w:szCs w:val="22"/>
        </w:rPr>
        <w:t xml:space="preserve">    </w:t>
      </w:r>
      <w:r w:rsidRPr="008E7224">
        <w:rPr>
          <w:color w:val="FF0000"/>
          <w:sz w:val="22"/>
          <w:szCs w:val="22"/>
        </w:rPr>
        <w:tab/>
      </w:r>
      <w:r w:rsidRPr="008E7224">
        <w:rPr>
          <w:color w:val="FF0000"/>
          <w:sz w:val="22"/>
          <w:szCs w:val="22"/>
        </w:rPr>
        <w:tab/>
        <w:t xml:space="preserve">b) produzidos ou prestados por empresas brasileiras; </w:t>
      </w:r>
    </w:p>
    <w:p w:rsidR="00860B0B" w:rsidRPr="008E7224" w:rsidRDefault="00860B0B" w:rsidP="00860B0B">
      <w:pPr>
        <w:ind w:left="709" w:right="-1"/>
        <w:jc w:val="both"/>
        <w:rPr>
          <w:color w:val="FF0000"/>
          <w:sz w:val="22"/>
          <w:szCs w:val="22"/>
        </w:rPr>
      </w:pPr>
      <w:r w:rsidRPr="008E7224">
        <w:rPr>
          <w:color w:val="FF0000"/>
          <w:sz w:val="22"/>
          <w:szCs w:val="22"/>
        </w:rPr>
        <w:t>c) produzidos ou prestados por empresas que invistam em pesquisa e no desenvolvimento de tecnologia no País (art. 3º, § 2º, incisos II, III e IV da Lei nº 8666/93).</w:t>
      </w:r>
    </w:p>
    <w:p w:rsidR="00860B0B" w:rsidRPr="008E7224" w:rsidRDefault="00860B0B" w:rsidP="00860B0B">
      <w:pPr>
        <w:ind w:left="720" w:right="-1"/>
        <w:jc w:val="both"/>
        <w:rPr>
          <w:color w:val="FF0000"/>
          <w:sz w:val="22"/>
          <w:szCs w:val="22"/>
        </w:rPr>
      </w:pPr>
      <w:r w:rsidRPr="008E7224">
        <w:rPr>
          <w:color w:val="FF0000"/>
          <w:sz w:val="24"/>
        </w:rPr>
        <w:t xml:space="preserve">d) </w:t>
      </w:r>
      <w:r w:rsidRPr="008E7224">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860B0B" w:rsidRPr="008E7224" w:rsidRDefault="00860B0B" w:rsidP="00860B0B">
      <w:pPr>
        <w:ind w:left="709" w:right="-1"/>
        <w:jc w:val="both"/>
        <w:rPr>
          <w:color w:val="FF0000"/>
          <w:sz w:val="22"/>
          <w:szCs w:val="22"/>
        </w:rPr>
      </w:pPr>
    </w:p>
    <w:p w:rsidR="00860B0B" w:rsidRPr="008E7224" w:rsidRDefault="00860B0B" w:rsidP="00860B0B">
      <w:pPr>
        <w:ind w:left="709"/>
        <w:jc w:val="both"/>
        <w:rPr>
          <w:b/>
          <w:sz w:val="22"/>
          <w:szCs w:val="22"/>
        </w:rPr>
      </w:pPr>
      <w:r w:rsidRPr="008E7224">
        <w:rPr>
          <w:b/>
          <w:color w:val="FF0000"/>
          <w:sz w:val="22"/>
          <w:szCs w:val="22"/>
        </w:rPr>
        <w:t>9.21.</w:t>
      </w:r>
      <w:r w:rsidRPr="008E7224">
        <w:rPr>
          <w:color w:val="FF0000"/>
          <w:sz w:val="22"/>
          <w:szCs w:val="22"/>
        </w:rPr>
        <w:t xml:space="preserve"> Nos casos em que se refere o disposto no art. 45, §2° da Lei Federal n° 8.666/93, após obedecido o disposto nos subitens antecedentes, o sistema Comprasnet </w:t>
      </w:r>
      <w:r w:rsidRPr="008E7224">
        <w:rPr>
          <w:b/>
          <w:color w:val="FF0000"/>
          <w:sz w:val="22"/>
          <w:szCs w:val="22"/>
        </w:rPr>
        <w:t>classificará automaticamente o licitante que primeiro ofertou o ultimo lance.</w:t>
      </w:r>
      <w:r w:rsidRPr="008E7224">
        <w:rPr>
          <w:b/>
          <w:sz w:val="22"/>
          <w:szCs w:val="22"/>
        </w:rPr>
        <w:t xml:space="preserve"> </w:t>
      </w:r>
    </w:p>
    <w:p w:rsidR="00860B0B" w:rsidRPr="008E7224" w:rsidRDefault="00860B0B" w:rsidP="00860B0B">
      <w:pPr>
        <w:jc w:val="both"/>
        <w:rPr>
          <w:b/>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comprasnet</w:t>
      </w:r>
      <w:r w:rsidR="001B2A39" w:rsidRPr="00357934">
        <w:rPr>
          <w:sz w:val="22"/>
          <w:szCs w:val="22"/>
        </w:rPr>
        <w:t xml:space="preserve">, </w:t>
      </w:r>
      <w:r w:rsidR="00476A51" w:rsidRPr="00357934">
        <w:rPr>
          <w:sz w:val="22"/>
          <w:szCs w:val="22"/>
        </w:rPr>
        <w:t xml:space="preserve">devendo a Pregoeira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a Pregoeira verificará a aceitação da licitante conforme disposições contidas no presente Edital.</w:t>
      </w:r>
    </w:p>
    <w:p w:rsidR="00322E81" w:rsidRPr="00357934" w:rsidRDefault="00322E81" w:rsidP="00C218D7">
      <w:pPr>
        <w:jc w:val="both"/>
        <w:rPr>
          <w:sz w:val="22"/>
          <w:szCs w:val="22"/>
        </w:rPr>
      </w:pPr>
    </w:p>
    <w:p w:rsidR="00B65105" w:rsidRPr="00947C56" w:rsidRDefault="00322E81" w:rsidP="00947C56">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pela Pregoeira, </w:t>
      </w:r>
      <w:r w:rsidR="00826A61" w:rsidRPr="00357934">
        <w:rPr>
          <w:b w:val="0"/>
          <w:bCs/>
          <w:sz w:val="22"/>
          <w:szCs w:val="22"/>
        </w:rPr>
        <w:t>por meio</w:t>
      </w:r>
      <w:r w:rsidR="00B65105" w:rsidRPr="00357934">
        <w:rPr>
          <w:b w:val="0"/>
          <w:bCs/>
          <w:sz w:val="22"/>
          <w:szCs w:val="22"/>
        </w:rPr>
        <w:t xml:space="preserve"> do CHAT MENSAGEM;</w:t>
      </w:r>
    </w:p>
    <w:p w:rsidR="001B2A39" w:rsidRPr="00357934" w:rsidRDefault="001B2A39" w:rsidP="00C218D7">
      <w:pPr>
        <w:pStyle w:val="NormalWeb"/>
        <w:spacing w:before="0"/>
        <w:jc w:val="both"/>
        <w:rPr>
          <w:sz w:val="22"/>
          <w:szCs w:val="22"/>
        </w:rPr>
      </w:pPr>
      <w:r w:rsidRPr="00357934">
        <w:rPr>
          <w:b/>
          <w:sz w:val="22"/>
          <w:szCs w:val="22"/>
        </w:rPr>
        <w:t>1</w:t>
      </w:r>
      <w:r w:rsidR="00322E81" w:rsidRPr="00357934">
        <w:rPr>
          <w:b/>
          <w:sz w:val="22"/>
          <w:szCs w:val="22"/>
        </w:rPr>
        <w:t>1</w:t>
      </w:r>
      <w:r w:rsidRPr="00357934">
        <w:rPr>
          <w:b/>
          <w:sz w:val="22"/>
          <w:szCs w:val="22"/>
        </w:rPr>
        <w:t>.2.</w:t>
      </w:r>
      <w:r w:rsidRPr="00357934">
        <w:rPr>
          <w:sz w:val="22"/>
          <w:szCs w:val="22"/>
        </w:rPr>
        <w:t xml:space="preserve"> Se a proposta de preços não for aceitável, a Pregoeira examinará a proposta de preços subseqüente e, assim sucessivamente, na ordem de classificação, até a apuração de uma proposta de preços que atenda ao Edital</w:t>
      </w:r>
      <w:r w:rsidR="00917497" w:rsidRPr="00357934">
        <w:rPr>
          <w:sz w:val="22"/>
          <w:szCs w:val="22"/>
        </w:rPr>
        <w:t>;</w:t>
      </w:r>
    </w:p>
    <w:p w:rsidR="00D12FC3" w:rsidRPr="00357934" w:rsidRDefault="00D12FC3" w:rsidP="00C218D7">
      <w:pPr>
        <w:pStyle w:val="Corpodetexto"/>
        <w:tabs>
          <w:tab w:val="left" w:pos="1985"/>
        </w:tabs>
        <w:rPr>
          <w:sz w:val="22"/>
          <w:szCs w:val="22"/>
        </w:rPr>
      </w:pPr>
    </w:p>
    <w:p w:rsidR="001B2A39" w:rsidRPr="00357934" w:rsidRDefault="001B2A39" w:rsidP="00C218D7">
      <w:pPr>
        <w:pStyle w:val="Corpodetexto"/>
        <w:tabs>
          <w:tab w:val="left" w:pos="1985"/>
        </w:tabs>
        <w:rPr>
          <w:sz w:val="22"/>
          <w:szCs w:val="22"/>
        </w:rPr>
      </w:pPr>
      <w:r w:rsidRPr="00357934">
        <w:rPr>
          <w:b/>
          <w:sz w:val="22"/>
          <w:szCs w:val="22"/>
        </w:rPr>
        <w:t>1</w:t>
      </w:r>
      <w:r w:rsidR="00322E81" w:rsidRPr="00357934">
        <w:rPr>
          <w:b/>
          <w:sz w:val="22"/>
          <w:szCs w:val="22"/>
        </w:rPr>
        <w:t>1</w:t>
      </w:r>
      <w:r w:rsidRPr="00357934">
        <w:rPr>
          <w:b/>
          <w:sz w:val="22"/>
          <w:szCs w:val="22"/>
        </w:rPr>
        <w:t>.3.</w:t>
      </w:r>
      <w:r w:rsidRPr="00357934">
        <w:rPr>
          <w:sz w:val="22"/>
          <w:szCs w:val="22"/>
        </w:rPr>
        <w:t xml:space="preserve"> Não poderá haver desistência dos lances ofertados, sujeitando-se o proponente desistente às penalid</w:t>
      </w:r>
      <w:r w:rsidR="00917497" w:rsidRPr="00357934">
        <w:rPr>
          <w:sz w:val="22"/>
          <w:szCs w:val="22"/>
        </w:rPr>
        <w:t>ades estabelecidas neste Edital;</w:t>
      </w:r>
    </w:p>
    <w:p w:rsidR="0072270C" w:rsidRPr="00357934" w:rsidRDefault="0072270C" w:rsidP="00C218D7">
      <w:pPr>
        <w:pStyle w:val="Corpodetexto"/>
        <w:tabs>
          <w:tab w:val="left" w:pos="1985"/>
        </w:tabs>
        <w:rPr>
          <w:sz w:val="22"/>
          <w:szCs w:val="22"/>
        </w:rPr>
      </w:pPr>
    </w:p>
    <w:p w:rsidR="0072270C" w:rsidRPr="00357934" w:rsidRDefault="0072270C" w:rsidP="001649B8">
      <w:pPr>
        <w:pStyle w:val="Corpodetexto"/>
        <w:tabs>
          <w:tab w:val="left" w:pos="567"/>
        </w:tabs>
        <w:ind w:left="567"/>
        <w:rPr>
          <w:sz w:val="22"/>
          <w:szCs w:val="22"/>
        </w:rPr>
      </w:pPr>
      <w:r w:rsidRPr="00357934">
        <w:rPr>
          <w:b/>
          <w:sz w:val="22"/>
          <w:szCs w:val="22"/>
        </w:rPr>
        <w:t>11.3.1.</w:t>
      </w:r>
      <w:r w:rsidRPr="00357934">
        <w:rPr>
          <w:sz w:val="22"/>
          <w:szCs w:val="22"/>
        </w:rPr>
        <w:t xml:space="preserve"> A desistência em apresentar lance implicará a Licitante da etapa de lances e na manutenção do último preço por ela apresentado</w:t>
      </w:r>
      <w:r w:rsidR="00DC6A1E" w:rsidRPr="00357934">
        <w:rPr>
          <w:sz w:val="22"/>
          <w:szCs w:val="22"/>
        </w:rPr>
        <w:t>.</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pStyle w:val="NormalWeb"/>
        <w:spacing w:before="0" w:after="0"/>
        <w:jc w:val="both"/>
        <w:rPr>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4</w:t>
      </w:r>
      <w:r w:rsidRPr="00357934">
        <w:rPr>
          <w:b/>
          <w:sz w:val="22"/>
          <w:szCs w:val="22"/>
        </w:rPr>
        <w:t>.</w:t>
      </w:r>
      <w:r w:rsidRPr="00357934">
        <w:rPr>
          <w:sz w:val="22"/>
          <w:szCs w:val="22"/>
        </w:rPr>
        <w:t xml:space="preserve"> O julgamento da Proposta de Preços dar-se-á pelo critério </w:t>
      </w:r>
      <w:r w:rsidR="00917497" w:rsidRPr="00357934">
        <w:rPr>
          <w:sz w:val="22"/>
          <w:szCs w:val="22"/>
        </w:rPr>
        <w:t xml:space="preserve">estabelecido no </w:t>
      </w:r>
      <w:r w:rsidR="00322E81" w:rsidRPr="00357934">
        <w:rPr>
          <w:b/>
          <w:color w:val="FF0000"/>
          <w:sz w:val="22"/>
          <w:szCs w:val="22"/>
        </w:rPr>
        <w:t>ITEM 7</w:t>
      </w:r>
      <w:r w:rsidR="00917497" w:rsidRPr="00357934">
        <w:rPr>
          <w:b/>
          <w:color w:val="FF0000"/>
          <w:sz w:val="22"/>
          <w:szCs w:val="22"/>
        </w:rPr>
        <w:t>.1</w:t>
      </w:r>
      <w:r w:rsidR="00917497" w:rsidRPr="00357934">
        <w:rPr>
          <w:sz w:val="22"/>
          <w:szCs w:val="22"/>
        </w:rPr>
        <w:t xml:space="preserve"> d</w:t>
      </w:r>
      <w:r w:rsidR="00075ADB" w:rsidRPr="00357934">
        <w:rPr>
          <w:sz w:val="22"/>
          <w:szCs w:val="22"/>
        </w:rPr>
        <w:t xml:space="preserve">este </w:t>
      </w:r>
      <w:r w:rsidR="00917497" w:rsidRPr="00357934">
        <w:rPr>
          <w:sz w:val="22"/>
          <w:szCs w:val="22"/>
        </w:rPr>
        <w:t>edital de licitação;</w:t>
      </w:r>
    </w:p>
    <w:p w:rsidR="001B2A39" w:rsidRPr="00357934" w:rsidRDefault="001B2A39" w:rsidP="00C218D7">
      <w:pPr>
        <w:pStyle w:val="NormalWeb"/>
        <w:spacing w:before="0" w:after="0"/>
        <w:jc w:val="both"/>
        <w:rPr>
          <w:sz w:val="22"/>
          <w:szCs w:val="22"/>
        </w:rPr>
      </w:pPr>
    </w:p>
    <w:p w:rsidR="001649B8" w:rsidRPr="00357934" w:rsidRDefault="001649B8" w:rsidP="001649B8">
      <w:pPr>
        <w:autoSpaceDE w:val="0"/>
        <w:autoSpaceDN w:val="0"/>
        <w:adjustRightInd w:val="0"/>
        <w:snapToGrid w:val="0"/>
        <w:jc w:val="both"/>
        <w:rPr>
          <w:color w:val="000000"/>
          <w:spacing w:val="2"/>
          <w:sz w:val="22"/>
          <w:szCs w:val="22"/>
        </w:rPr>
      </w:pPr>
      <w:r w:rsidRPr="00357934">
        <w:rPr>
          <w:b/>
          <w:sz w:val="22"/>
          <w:szCs w:val="22"/>
        </w:rPr>
        <w:t>11.5.</w:t>
      </w:r>
      <w:r w:rsidRPr="00357934">
        <w:rPr>
          <w:sz w:val="22"/>
          <w:szCs w:val="22"/>
        </w:rPr>
        <w:t xml:space="preserve"> Após a fase de lances a Pregoeira efetuará a </w:t>
      </w:r>
      <w:r w:rsidRPr="00357934">
        <w:rPr>
          <w:b/>
          <w:sz w:val="22"/>
          <w:szCs w:val="22"/>
        </w:rPr>
        <w:t xml:space="preserve">ACEITAÇÃO </w:t>
      </w:r>
      <w:r w:rsidRPr="00357934">
        <w:rPr>
          <w:sz w:val="22"/>
          <w:szCs w:val="22"/>
        </w:rPr>
        <w:t xml:space="preserve">do </w:t>
      </w:r>
      <w:r w:rsidRPr="00A25352">
        <w:rPr>
          <w:b/>
          <w:color w:val="FF0000"/>
          <w:sz w:val="22"/>
          <w:szCs w:val="22"/>
        </w:rPr>
        <w:t>ITEM</w:t>
      </w:r>
      <w:r>
        <w:rPr>
          <w:b/>
          <w:color w:val="FF0000"/>
          <w:sz w:val="22"/>
          <w:szCs w:val="22"/>
        </w:rPr>
        <w:t>,</w:t>
      </w:r>
      <w:r w:rsidRPr="00357934">
        <w:rPr>
          <w:sz w:val="22"/>
          <w:szCs w:val="22"/>
        </w:rPr>
        <w:t xml:space="preserve"> de acordo com os lances ofertados, negociados e atualizados</w:t>
      </w:r>
      <w:r w:rsidRPr="00357934">
        <w:rPr>
          <w:color w:val="000000"/>
          <w:spacing w:val="2"/>
          <w:sz w:val="22"/>
          <w:szCs w:val="22"/>
        </w:rPr>
        <w:t>;</w:t>
      </w:r>
    </w:p>
    <w:p w:rsidR="001649B8" w:rsidRPr="00357934" w:rsidRDefault="001649B8" w:rsidP="001649B8">
      <w:pPr>
        <w:autoSpaceDE w:val="0"/>
        <w:autoSpaceDN w:val="0"/>
        <w:adjustRightInd w:val="0"/>
        <w:snapToGrid w:val="0"/>
        <w:jc w:val="both"/>
        <w:rPr>
          <w:b/>
          <w:color w:val="000000"/>
          <w:spacing w:val="2"/>
          <w:sz w:val="22"/>
          <w:szCs w:val="22"/>
        </w:rPr>
      </w:pPr>
    </w:p>
    <w:p w:rsidR="001649B8" w:rsidRPr="00072F71" w:rsidRDefault="001649B8" w:rsidP="001649B8">
      <w:pPr>
        <w:autoSpaceDE w:val="0"/>
        <w:autoSpaceDN w:val="0"/>
        <w:adjustRightInd w:val="0"/>
        <w:snapToGrid w:val="0"/>
        <w:ind w:left="567"/>
        <w:jc w:val="both"/>
        <w:rPr>
          <w:rFonts w:eastAsia="Calibri"/>
          <w:b/>
          <w:color w:val="FF0000"/>
          <w:spacing w:val="2"/>
          <w:sz w:val="22"/>
          <w:szCs w:val="22"/>
        </w:rPr>
      </w:pPr>
      <w:r w:rsidRPr="00BD3D46">
        <w:rPr>
          <w:rFonts w:eastAsia="Calibri"/>
          <w:b/>
          <w:spacing w:val="2"/>
          <w:sz w:val="22"/>
          <w:szCs w:val="22"/>
        </w:rPr>
        <w:t>11.5.1.</w:t>
      </w:r>
      <w:r w:rsidRPr="00072F71">
        <w:rPr>
          <w:rFonts w:eastAsia="Calibri"/>
          <w:b/>
          <w:color w:val="FF0000"/>
          <w:spacing w:val="2"/>
          <w:sz w:val="22"/>
          <w:szCs w:val="22"/>
        </w:rPr>
        <w:t xml:space="preserve"> </w:t>
      </w:r>
      <w:r w:rsidRPr="00072F71">
        <w:rPr>
          <w:rFonts w:eastAsia="Calibri"/>
          <w:color w:val="FF0000"/>
          <w:spacing w:val="2"/>
          <w:sz w:val="22"/>
          <w:szCs w:val="22"/>
        </w:rPr>
        <w:t>Para ACEITAÇÃO do valor de menor lance, a Pregoeira e equipe de apoio analisará a conformidade do objeto proposto com o solicitado no Edital.</w:t>
      </w:r>
    </w:p>
    <w:p w:rsidR="001649B8" w:rsidRPr="00072F71" w:rsidRDefault="001649B8" w:rsidP="001649B8">
      <w:pPr>
        <w:autoSpaceDE w:val="0"/>
        <w:autoSpaceDN w:val="0"/>
        <w:adjustRightInd w:val="0"/>
        <w:snapToGrid w:val="0"/>
        <w:ind w:left="567"/>
        <w:jc w:val="both"/>
        <w:rPr>
          <w:rFonts w:eastAsia="Calibri"/>
          <w:b/>
          <w:spacing w:val="2"/>
          <w:sz w:val="22"/>
          <w:szCs w:val="22"/>
        </w:rPr>
      </w:pPr>
    </w:p>
    <w:p w:rsidR="001649B8" w:rsidRPr="00072F71" w:rsidRDefault="001649B8" w:rsidP="001649B8">
      <w:pPr>
        <w:autoSpaceDE w:val="0"/>
        <w:autoSpaceDN w:val="0"/>
        <w:adjustRightInd w:val="0"/>
        <w:snapToGrid w:val="0"/>
        <w:ind w:left="567"/>
        <w:jc w:val="both"/>
        <w:rPr>
          <w:rFonts w:eastAsia="Calibri"/>
          <w:color w:val="FF0000"/>
          <w:spacing w:val="2"/>
          <w:sz w:val="22"/>
          <w:szCs w:val="22"/>
        </w:rPr>
      </w:pPr>
      <w:r w:rsidRPr="00BD3D46">
        <w:rPr>
          <w:rFonts w:eastAsia="Calibri"/>
          <w:b/>
          <w:spacing w:val="2"/>
          <w:sz w:val="22"/>
          <w:szCs w:val="22"/>
        </w:rPr>
        <w:t>11.5.1.1</w:t>
      </w:r>
      <w:r w:rsidRPr="009649ED">
        <w:rPr>
          <w:rFonts w:eastAsia="Calibri"/>
          <w:b/>
          <w:spacing w:val="2"/>
          <w:sz w:val="22"/>
          <w:szCs w:val="22"/>
        </w:rPr>
        <w:t>.</w:t>
      </w:r>
      <w:r w:rsidRPr="009649ED">
        <w:rPr>
          <w:rFonts w:eastAsia="Calibri"/>
          <w:b/>
          <w:color w:val="FF0000"/>
          <w:spacing w:val="2"/>
          <w:sz w:val="22"/>
          <w:szCs w:val="22"/>
        </w:rPr>
        <w:t xml:space="preserve"> </w:t>
      </w:r>
      <w:r w:rsidRPr="009649ED">
        <w:rPr>
          <w:rFonts w:eastAsia="Calibri"/>
          <w:b/>
          <w:color w:val="FF0000"/>
          <w:spacing w:val="2"/>
          <w:sz w:val="22"/>
          <w:szCs w:val="22"/>
          <w:u w:val="single"/>
        </w:rPr>
        <w:t>Caso haja dúvida</w:t>
      </w:r>
      <w:r w:rsidRPr="00072F71">
        <w:rPr>
          <w:rFonts w:eastAsia="Calibri"/>
          <w:color w:val="FF0000"/>
          <w:spacing w:val="2"/>
          <w:sz w:val="22"/>
          <w:szCs w:val="22"/>
        </w:rPr>
        <w:t xml:space="preserve"> na especificação do objeto ofertado, a Pregoeira, antes da aceitação do item poderá </w:t>
      </w:r>
      <w:r w:rsidRPr="00072F71">
        <w:rPr>
          <w:rFonts w:eastAsia="Calibri"/>
          <w:bCs/>
          <w:color w:val="FF0000"/>
          <w:spacing w:val="2"/>
          <w:sz w:val="22"/>
          <w:szCs w:val="22"/>
        </w:rPr>
        <w:t xml:space="preserve">convocar as licitantes que estejam dentro do valor estimado para contratação, para enviar a </w:t>
      </w:r>
      <w:r w:rsidRPr="00E66FF4">
        <w:rPr>
          <w:rFonts w:eastAsia="Calibri"/>
          <w:b/>
          <w:bCs/>
          <w:color w:val="FF0000"/>
          <w:spacing w:val="2"/>
          <w:sz w:val="22"/>
          <w:szCs w:val="22"/>
          <w:u w:val="single"/>
        </w:rPr>
        <w:t>PROPOSTA DE PREÇOS,</w:t>
      </w:r>
      <w:r w:rsidRPr="00072F71">
        <w:rPr>
          <w:rFonts w:eastAsia="Calibri"/>
          <w:bCs/>
          <w:color w:val="FF0000"/>
          <w:spacing w:val="2"/>
          <w:sz w:val="22"/>
          <w:szCs w:val="22"/>
        </w:rPr>
        <w:t xml:space="preserve"> com o item devidamente atualizado do lance ofertado, no prazo máximo de </w:t>
      </w:r>
      <w:r w:rsidRPr="00E66FF4">
        <w:rPr>
          <w:rFonts w:eastAsia="Calibri"/>
          <w:b/>
          <w:color w:val="FF0000"/>
          <w:spacing w:val="2"/>
          <w:sz w:val="22"/>
          <w:szCs w:val="22"/>
          <w:u w:val="single"/>
        </w:rPr>
        <w:t>120 (cento e vinte) minutos</w:t>
      </w:r>
      <w:r w:rsidRPr="00E66FF4">
        <w:rPr>
          <w:rFonts w:eastAsia="Calibri"/>
          <w:b/>
          <w:color w:val="FF0000"/>
          <w:spacing w:val="2"/>
          <w:sz w:val="22"/>
          <w:szCs w:val="22"/>
        </w:rPr>
        <w:t>,</w:t>
      </w:r>
      <w:r w:rsidRPr="00072F71">
        <w:rPr>
          <w:rFonts w:eastAsia="Calibri"/>
          <w:color w:val="FF0000"/>
          <w:spacing w:val="2"/>
          <w:sz w:val="22"/>
          <w:szCs w:val="22"/>
        </w:rPr>
        <w:t xml:space="preserve"> ANEXANDO NO SISTEMA COMPRASNET,</w:t>
      </w:r>
      <w:r w:rsidRPr="00072F71">
        <w:rPr>
          <w:rFonts w:eastAsia="Calibri"/>
          <w:bCs/>
          <w:color w:val="FF0000"/>
          <w:spacing w:val="2"/>
          <w:sz w:val="22"/>
          <w:szCs w:val="22"/>
        </w:rPr>
        <w:t xml:space="preserve"> SOB PENA DE DESCLASSIFICAÇÃO, EM CASO DE DESCUMPRIMENTO DAS EXIGÊNCIAS E DO PRAZO ESTIPULADO</w:t>
      </w:r>
      <w:r w:rsidRPr="00072F71">
        <w:rPr>
          <w:rFonts w:eastAsia="Calibri"/>
          <w:color w:val="FF0000"/>
          <w:spacing w:val="2"/>
          <w:sz w:val="22"/>
          <w:szCs w:val="22"/>
        </w:rPr>
        <w:t>;</w:t>
      </w:r>
    </w:p>
    <w:p w:rsidR="001649B8" w:rsidRPr="00072F71" w:rsidRDefault="001649B8" w:rsidP="001649B8">
      <w:pPr>
        <w:autoSpaceDE w:val="0"/>
        <w:autoSpaceDN w:val="0"/>
        <w:adjustRightInd w:val="0"/>
        <w:snapToGrid w:val="0"/>
        <w:ind w:left="567"/>
        <w:jc w:val="both"/>
        <w:rPr>
          <w:rFonts w:eastAsia="Calibri"/>
          <w:b/>
          <w:spacing w:val="2"/>
          <w:sz w:val="22"/>
          <w:szCs w:val="22"/>
        </w:rPr>
      </w:pPr>
    </w:p>
    <w:p w:rsidR="001649B8" w:rsidRPr="00072F71" w:rsidRDefault="001649B8" w:rsidP="001649B8">
      <w:pPr>
        <w:autoSpaceDE w:val="0"/>
        <w:autoSpaceDN w:val="0"/>
        <w:adjustRightInd w:val="0"/>
        <w:snapToGrid w:val="0"/>
        <w:ind w:left="567"/>
        <w:jc w:val="both"/>
        <w:rPr>
          <w:rFonts w:eastAsia="Calibri"/>
          <w:b/>
          <w:bCs/>
          <w:color w:val="FF0000"/>
          <w:spacing w:val="2"/>
          <w:sz w:val="22"/>
          <w:szCs w:val="22"/>
        </w:rPr>
      </w:pPr>
      <w:r w:rsidRPr="00BD3D46">
        <w:rPr>
          <w:rFonts w:eastAsia="Calibri"/>
          <w:b/>
          <w:spacing w:val="2"/>
          <w:sz w:val="22"/>
          <w:szCs w:val="22"/>
        </w:rPr>
        <w:t>11.5.1.2.</w:t>
      </w:r>
      <w:r w:rsidRPr="00072F71">
        <w:rPr>
          <w:rFonts w:eastAsia="Calibri"/>
          <w:b/>
          <w:bCs/>
          <w:color w:val="FF0000"/>
          <w:spacing w:val="2"/>
          <w:sz w:val="22"/>
          <w:szCs w:val="22"/>
        </w:rPr>
        <w:t xml:space="preserve"> </w:t>
      </w:r>
      <w:r w:rsidRPr="00072F71">
        <w:rPr>
          <w:rFonts w:eastAsia="Calibri"/>
          <w:bCs/>
          <w:color w:val="FF0000"/>
          <w:spacing w:val="2"/>
          <w:sz w:val="22"/>
          <w:szCs w:val="22"/>
        </w:rPr>
        <w:t>Se no preenchimento da proposta, no próprio sistema, a licitante já cumprir com as especificações e teor solicitado para fins de aceitação</w:t>
      </w:r>
      <w:r w:rsidRPr="00072F71">
        <w:rPr>
          <w:rFonts w:eastAsia="Calibri"/>
          <w:bCs/>
          <w:color w:val="FF0000"/>
          <w:spacing w:val="2"/>
          <w:sz w:val="22"/>
          <w:szCs w:val="22"/>
          <w:u w:val="single"/>
        </w:rPr>
        <w:t>, sob a exclusiva análise da Pregoeira,</w:t>
      </w:r>
      <w:r w:rsidRPr="00072F71">
        <w:rPr>
          <w:rFonts w:eastAsia="Calibri"/>
          <w:bCs/>
          <w:color w:val="FF0000"/>
          <w:spacing w:val="2"/>
          <w:sz w:val="22"/>
          <w:szCs w:val="22"/>
        </w:rPr>
        <w:t xml:space="preserve">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1649B8" w:rsidRPr="008A17E0" w:rsidRDefault="001649B8" w:rsidP="001649B8">
      <w:pPr>
        <w:autoSpaceDE w:val="0"/>
        <w:autoSpaceDN w:val="0"/>
        <w:adjustRightInd w:val="0"/>
        <w:snapToGrid w:val="0"/>
        <w:jc w:val="both"/>
        <w:rPr>
          <w:bCs/>
          <w:color w:val="FF0000"/>
        </w:rPr>
      </w:pPr>
    </w:p>
    <w:p w:rsidR="001649B8" w:rsidRPr="008A17E0" w:rsidRDefault="001649B8" w:rsidP="001649B8">
      <w:pPr>
        <w:autoSpaceDE w:val="0"/>
        <w:autoSpaceDN w:val="0"/>
        <w:adjustRightInd w:val="0"/>
        <w:snapToGrid w:val="0"/>
        <w:jc w:val="both"/>
        <w:rPr>
          <w:b/>
        </w:rPr>
      </w:pPr>
      <w:r w:rsidRPr="008A17E0">
        <w:rPr>
          <w:b/>
          <w:color w:val="000000"/>
          <w:spacing w:val="2"/>
        </w:rPr>
        <w:t>11.</w:t>
      </w:r>
      <w:r>
        <w:rPr>
          <w:b/>
          <w:color w:val="000000"/>
          <w:spacing w:val="2"/>
        </w:rPr>
        <w:t>5</w:t>
      </w:r>
      <w:r w:rsidRPr="008A17E0">
        <w:rPr>
          <w:b/>
          <w:color w:val="000000"/>
          <w:spacing w:val="2"/>
        </w:rPr>
        <w:t>.</w:t>
      </w:r>
      <w:r>
        <w:rPr>
          <w:b/>
          <w:color w:val="000000"/>
          <w:spacing w:val="2"/>
        </w:rPr>
        <w:t>2.</w:t>
      </w:r>
      <w:r w:rsidRPr="008A17E0">
        <w:rPr>
          <w:b/>
          <w:color w:val="000000"/>
          <w:spacing w:val="2"/>
        </w:rPr>
        <w:t xml:space="preserve"> </w:t>
      </w:r>
      <w:r w:rsidRPr="008A17E0">
        <w:rPr>
          <w:b/>
        </w:rPr>
        <w:t xml:space="preserve">O ENVIO DA PROPOSTA </w:t>
      </w:r>
      <w:r w:rsidRPr="008A17E0">
        <w:rPr>
          <w:b/>
        </w:rPr>
        <w:softHyphen/>
        <w:t xml:space="preserve">DE PREÇOS, SOLICITADA no </w:t>
      </w:r>
      <w:r w:rsidRPr="00DF4118">
        <w:rPr>
          <w:b/>
        </w:rPr>
        <w:t xml:space="preserve">subitem </w:t>
      </w:r>
      <w:r w:rsidRPr="00DF4118">
        <w:rPr>
          <w:b/>
          <w:color w:val="FF0000"/>
        </w:rPr>
        <w:t>11.5.1.1</w:t>
      </w:r>
      <w:r w:rsidRPr="00DF4118">
        <w:rPr>
          <w:b/>
        </w:rPr>
        <w:t>, DEVERÁ SER ANEXADA CORRETAMENTE NO SISTEMA COMPRASNET, SENDO</w:t>
      </w:r>
      <w:r w:rsidRPr="008A17E0">
        <w:rPr>
          <w:b/>
        </w:rPr>
        <w:t xml:space="preserve"> A MESMA COMPACTADA EM 01 (UM) ÚNICO ARQUIVO </w:t>
      </w:r>
      <w:r w:rsidRPr="008A17E0">
        <w:rPr>
          <w:b/>
          <w:u w:val="single"/>
        </w:rPr>
        <w:t>(</w:t>
      </w:r>
      <w:proofErr w:type="spellStart"/>
      <w:r>
        <w:rPr>
          <w:b/>
          <w:color w:val="FF0000"/>
          <w:u w:val="single"/>
        </w:rPr>
        <w:t>excel</w:t>
      </w:r>
      <w:proofErr w:type="spellEnd"/>
      <w:r>
        <w:rPr>
          <w:b/>
          <w:color w:val="FF0000"/>
          <w:u w:val="single"/>
        </w:rPr>
        <w:t xml:space="preserve">, </w:t>
      </w:r>
      <w:proofErr w:type="spellStart"/>
      <w:r>
        <w:rPr>
          <w:b/>
          <w:color w:val="FF0000"/>
          <w:u w:val="single"/>
        </w:rPr>
        <w:t>word</w:t>
      </w:r>
      <w:proofErr w:type="spellEnd"/>
      <w:r>
        <w:rPr>
          <w:b/>
          <w:color w:val="FF0000"/>
          <w:u w:val="single"/>
        </w:rPr>
        <w:t xml:space="preserve">, Zip, </w:t>
      </w:r>
      <w:proofErr w:type="spellStart"/>
      <w:r>
        <w:rPr>
          <w:b/>
          <w:color w:val="FF0000"/>
          <w:u w:val="single"/>
        </w:rPr>
        <w:t>doc</w:t>
      </w:r>
      <w:proofErr w:type="spellEnd"/>
      <w:r>
        <w:rPr>
          <w:b/>
          <w:color w:val="FF0000"/>
          <w:u w:val="single"/>
        </w:rPr>
        <w:t xml:space="preserve">, </w:t>
      </w:r>
      <w:proofErr w:type="spellStart"/>
      <w:r w:rsidRPr="008A17E0">
        <w:rPr>
          <w:b/>
          <w:color w:val="FF0000"/>
          <w:u w:val="single"/>
        </w:rPr>
        <w:t>docx</w:t>
      </w:r>
      <w:proofErr w:type="spellEnd"/>
      <w:r w:rsidRPr="008A17E0">
        <w:rPr>
          <w:b/>
          <w:color w:val="FF0000"/>
          <w:u w:val="single"/>
        </w:rPr>
        <w:t>, .JPG ou PDF</w:t>
      </w:r>
      <w:r w:rsidRPr="008A17E0">
        <w:t>)</w:t>
      </w:r>
      <w:r w:rsidRPr="008A17E0">
        <w:rPr>
          <w:b/>
        </w:rPr>
        <w:t>, TENDO EM VISTA QUE O CAMPO DE INSERÇÃO É ÚNICO; A SUPEL CUMPRIRÁ RIGOROSAMENTE O ART. 7º DA LEI Nº. 10.520/02.</w:t>
      </w:r>
    </w:p>
    <w:p w:rsidR="004A3AA9" w:rsidRDefault="004A3AA9" w:rsidP="00034C20">
      <w:pPr>
        <w:ind w:left="1080"/>
        <w:jc w:val="both"/>
        <w:rPr>
          <w:b/>
          <w:color w:val="FF0000"/>
          <w:spacing w:val="2"/>
          <w:sz w:val="22"/>
          <w:szCs w:val="22"/>
        </w:rPr>
      </w:pPr>
    </w:p>
    <w:p w:rsidR="00034C20" w:rsidRPr="00357934" w:rsidRDefault="00034C20" w:rsidP="00034C20">
      <w:pPr>
        <w:autoSpaceDE w:val="0"/>
        <w:autoSpaceDN w:val="0"/>
        <w:adjustRightInd w:val="0"/>
        <w:snapToGrid w:val="0"/>
        <w:ind w:left="540"/>
        <w:jc w:val="both"/>
        <w:rPr>
          <w:color w:val="000000"/>
          <w:spacing w:val="2"/>
          <w:sz w:val="22"/>
          <w:szCs w:val="22"/>
        </w:rPr>
      </w:pPr>
      <w:r w:rsidRPr="00357934">
        <w:rPr>
          <w:b/>
          <w:color w:val="000000"/>
          <w:spacing w:val="2"/>
          <w:sz w:val="22"/>
          <w:szCs w:val="22"/>
        </w:rPr>
        <w:t>11.5.2.</w:t>
      </w:r>
      <w:r w:rsidR="00B80D22">
        <w:rPr>
          <w:b/>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2F79E5" w:rsidRPr="00357934"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357934">
        <w:rPr>
          <w:b/>
          <w:color w:val="000000"/>
          <w:spacing w:val="2"/>
          <w:sz w:val="22"/>
          <w:szCs w:val="22"/>
        </w:rPr>
        <w:t>1</w:t>
      </w:r>
      <w:r w:rsidR="00322E81" w:rsidRPr="00357934">
        <w:rPr>
          <w:b/>
          <w:color w:val="000000"/>
          <w:spacing w:val="2"/>
          <w:sz w:val="22"/>
          <w:szCs w:val="22"/>
        </w:rPr>
        <w:t>1</w:t>
      </w:r>
      <w:r w:rsidRPr="00357934">
        <w:rPr>
          <w:b/>
          <w:color w:val="000000"/>
          <w:spacing w:val="2"/>
          <w:sz w:val="22"/>
          <w:szCs w:val="22"/>
        </w:rPr>
        <w:t xml:space="preserve">.6. </w:t>
      </w:r>
      <w:r w:rsidRPr="00357934">
        <w:rPr>
          <w:b/>
          <w:sz w:val="22"/>
          <w:szCs w:val="22"/>
        </w:rPr>
        <w:t xml:space="preserve">O ENVIO DA PROPOSTA DE PREÇOS, SOLICITADA, </w:t>
      </w:r>
      <w:r w:rsidR="00E214F9" w:rsidRPr="00357934">
        <w:rPr>
          <w:b/>
          <w:sz w:val="22"/>
          <w:szCs w:val="22"/>
        </w:rPr>
        <w:t xml:space="preserve">DEVERÁ SER </w:t>
      </w:r>
      <w:r w:rsidRPr="00357934">
        <w:rPr>
          <w:b/>
          <w:sz w:val="22"/>
          <w:szCs w:val="22"/>
        </w:rPr>
        <w:t>ANEXADA CORRETAMENTE</w:t>
      </w:r>
      <w:r w:rsidR="00E214F9" w:rsidRPr="00357934">
        <w:rPr>
          <w:b/>
          <w:sz w:val="22"/>
          <w:szCs w:val="22"/>
        </w:rPr>
        <w:t xml:space="preserve"> NO SISTEMA COMPRASNET,</w:t>
      </w:r>
      <w:r w:rsidRPr="00357934">
        <w:rPr>
          <w:b/>
          <w:sz w:val="22"/>
          <w:szCs w:val="22"/>
        </w:rPr>
        <w:t xml:space="preserve"> </w:t>
      </w:r>
      <w:r w:rsidR="00E214F9" w:rsidRPr="00357934">
        <w:rPr>
          <w:b/>
          <w:sz w:val="22"/>
          <w:szCs w:val="22"/>
        </w:rPr>
        <w:t xml:space="preserve">SENDO A MESMA </w:t>
      </w:r>
      <w:r w:rsidRPr="00357934">
        <w:rPr>
          <w:b/>
          <w:sz w:val="22"/>
          <w:szCs w:val="22"/>
        </w:rPr>
        <w:t>COMPACTAD</w:t>
      </w:r>
      <w:r w:rsidR="00E214F9" w:rsidRPr="00357934">
        <w:rPr>
          <w:b/>
          <w:sz w:val="22"/>
          <w:szCs w:val="22"/>
        </w:rPr>
        <w:t>A</w:t>
      </w:r>
      <w:r w:rsidRPr="00357934">
        <w:rPr>
          <w:b/>
          <w:sz w:val="22"/>
          <w:szCs w:val="22"/>
        </w:rPr>
        <w:t xml:space="preserve"> EM 01 (UM) ÚNICO ARQUIVO</w:t>
      </w:r>
      <w:r w:rsidR="00E214F9" w:rsidRPr="00357934">
        <w:rPr>
          <w:b/>
          <w:sz w:val="22"/>
          <w:szCs w:val="22"/>
        </w:rPr>
        <w:t xml:space="preserve"> </w:t>
      </w:r>
      <w:r w:rsidR="00DF77EC" w:rsidRPr="00357934">
        <w:rPr>
          <w:b/>
          <w:sz w:val="22"/>
          <w:szCs w:val="22"/>
          <w:u w:val="single"/>
        </w:rPr>
        <w:t xml:space="preserve">(excel, word, .Zip, </w:t>
      </w:r>
      <w:r w:rsidR="00E214F9" w:rsidRPr="00357934">
        <w:rPr>
          <w:b/>
          <w:sz w:val="22"/>
          <w:szCs w:val="22"/>
          <w:u w:val="single"/>
        </w:rPr>
        <w:t>doc, .docx,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D705BC" w:rsidRPr="00357934">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pela Pregoeira,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D5F9C" w:rsidRDefault="00591D5F" w:rsidP="00947C56">
      <w:pPr>
        <w:pStyle w:val="P30"/>
        <w:snapToGrid/>
        <w:ind w:left="540"/>
        <w:rPr>
          <w:b w:val="0"/>
          <w:bCs/>
          <w:sz w:val="22"/>
          <w:szCs w:val="22"/>
        </w:rPr>
      </w:pPr>
      <w:r w:rsidRPr="00357934">
        <w:rPr>
          <w:bCs/>
          <w:sz w:val="22"/>
          <w:szCs w:val="22"/>
        </w:rPr>
        <w:t xml:space="preserve">11.6.3. </w:t>
      </w:r>
      <w:r w:rsidRPr="00357934">
        <w:rPr>
          <w:b w:val="0"/>
          <w:bCs/>
          <w:sz w:val="22"/>
          <w:szCs w:val="22"/>
        </w:rPr>
        <w:t>A PREGOEIRA, EM HIPÓTESE ALGUMA, CONVOCARÁ O LICITANTE PARA REENVIO DA PROPOSTA DE PREÇOS</w:t>
      </w:r>
      <w:r w:rsidRPr="00357934">
        <w:rPr>
          <w:b w:val="0"/>
          <w:bCs/>
          <w:color w:val="FF0000"/>
          <w:sz w:val="22"/>
          <w:szCs w:val="22"/>
        </w:rPr>
        <w:t xml:space="preserve"> FORA DO PRAZO PREVISTO NO SUB-ITEM NUMERO 11.5.1.1</w:t>
      </w:r>
      <w:r w:rsidRPr="00357934">
        <w:rPr>
          <w:b w:val="0"/>
          <w:bCs/>
          <w:sz w:val="22"/>
          <w:szCs w:val="22"/>
        </w:rPr>
        <w:t xml:space="preserve">, CASO A MESMA SEJA ANEXADA ERRADA. </w:t>
      </w:r>
    </w:p>
    <w:p w:rsidR="00374976" w:rsidRPr="00947C56" w:rsidRDefault="00374976" w:rsidP="00947C56">
      <w:pPr>
        <w:pStyle w:val="P30"/>
        <w:snapToGrid/>
        <w:ind w:left="540"/>
        <w:rPr>
          <w:bCs/>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192BC9" w:rsidRPr="00357934">
        <w:rPr>
          <w:b/>
          <w:sz w:val="22"/>
          <w:szCs w:val="22"/>
        </w:rPr>
        <w:t>7</w:t>
      </w:r>
      <w:r w:rsidRPr="00357934">
        <w:rPr>
          <w:sz w:val="22"/>
          <w:szCs w:val="22"/>
        </w:rPr>
        <w:t>. Havendo apenas uma oferta, esta poderá ser aceita, desde que atenda a todos os termos do Edital e seu preço seja compatível com o valor estimado da contratação</w:t>
      </w:r>
      <w:r w:rsidR="00977759" w:rsidRPr="00357934">
        <w:rPr>
          <w:sz w:val="22"/>
          <w:szCs w:val="22"/>
        </w:rPr>
        <w:t>, e atualizado</w:t>
      </w:r>
      <w:r w:rsidRPr="00357934">
        <w:rPr>
          <w:sz w:val="22"/>
          <w:szCs w:val="22"/>
        </w:rPr>
        <w:t>;</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Se a proposta ou lance de menor valor não for aceitável, a Pregoeira examinará a proposta ou o lance subseqüente,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a Pregoeira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da Pregoeira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A Pregoeira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Pr="00357934"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a Pregoeira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13 – DA HABILITAÇÃO DA(S) LICITANTE(S)</w:t>
      </w:r>
    </w:p>
    <w:p w:rsidR="00B67D7C" w:rsidRPr="00357934" w:rsidRDefault="00B67D7C" w:rsidP="00B67D7C">
      <w:pPr>
        <w:pStyle w:val="Corpodetexto2"/>
        <w:jc w:val="both"/>
        <w:rPr>
          <w:snapToGrid w:val="0"/>
          <w:sz w:val="22"/>
          <w:szCs w:val="22"/>
        </w:rPr>
      </w:pPr>
    </w:p>
    <w:p w:rsidR="00A91C8F" w:rsidRPr="009F71E6" w:rsidRDefault="00A91C8F" w:rsidP="00A91C8F">
      <w:pPr>
        <w:jc w:val="both"/>
        <w:rPr>
          <w:bCs/>
          <w:sz w:val="22"/>
          <w:szCs w:val="22"/>
        </w:rPr>
      </w:pPr>
      <w:r w:rsidRPr="009F71E6">
        <w:rPr>
          <w:b/>
          <w:bCs/>
          <w:sz w:val="22"/>
          <w:szCs w:val="22"/>
        </w:rPr>
        <w:t>13.1.</w:t>
      </w:r>
      <w:r w:rsidRPr="009F71E6">
        <w:rPr>
          <w:bCs/>
          <w:sz w:val="22"/>
          <w:szCs w:val="22"/>
        </w:rPr>
        <w:t xml:space="preserve"> Concluída a fase de ACEITAÇÃO, ocorrerá a fase de habilitação da (s) licitantes (s);</w:t>
      </w:r>
    </w:p>
    <w:p w:rsidR="00A91C8F" w:rsidRPr="009F71E6" w:rsidRDefault="00A91C8F" w:rsidP="00A91C8F">
      <w:pPr>
        <w:jc w:val="both"/>
        <w:rPr>
          <w:bCs/>
          <w:sz w:val="22"/>
          <w:szCs w:val="22"/>
        </w:rPr>
      </w:pPr>
    </w:p>
    <w:p w:rsidR="00A91C8F" w:rsidRPr="009F71E6" w:rsidRDefault="00A91C8F" w:rsidP="00A91C8F">
      <w:pPr>
        <w:autoSpaceDE w:val="0"/>
        <w:autoSpaceDN w:val="0"/>
        <w:adjustRightInd w:val="0"/>
        <w:jc w:val="both"/>
        <w:rPr>
          <w:b/>
          <w:bCs/>
          <w:sz w:val="22"/>
          <w:szCs w:val="22"/>
        </w:rPr>
      </w:pPr>
      <w:r w:rsidRPr="009F71E6">
        <w:rPr>
          <w:b/>
          <w:bCs/>
          <w:color w:val="000000"/>
          <w:sz w:val="22"/>
          <w:szCs w:val="22"/>
        </w:rPr>
        <w:t>13.2.</w:t>
      </w:r>
      <w:r w:rsidRPr="009F71E6">
        <w:rPr>
          <w:bCs/>
          <w:color w:val="000000"/>
          <w:sz w:val="22"/>
          <w:szCs w:val="22"/>
        </w:rPr>
        <w:t xml:space="preserve">  </w:t>
      </w:r>
      <w:r w:rsidRPr="009F71E6">
        <w:rPr>
          <w:bCs/>
          <w:sz w:val="22"/>
          <w:szCs w:val="22"/>
        </w:rPr>
        <w:t xml:space="preserve">A documentação de habilitação das Licitantes poderá ser substituída pelo Sistema de Cadastramento de Fornecedores - SICAF, e pelo </w:t>
      </w:r>
      <w:r w:rsidRPr="009F71E6">
        <w:rPr>
          <w:color w:val="000000"/>
          <w:sz w:val="22"/>
          <w:szCs w:val="22"/>
        </w:rPr>
        <w:t xml:space="preserve">Certificado de Registro Cadastral - CRC, expedido pela </w:t>
      </w:r>
      <w:r w:rsidRPr="009F71E6">
        <w:rPr>
          <w:b/>
          <w:color w:val="000000"/>
          <w:sz w:val="22"/>
          <w:szCs w:val="22"/>
        </w:rPr>
        <w:t>SUPERINTENDÊNCIA ESTADUAL DE LICITAÇÕES – SUPEL</w:t>
      </w:r>
      <w:r w:rsidRPr="009F71E6">
        <w:rPr>
          <w:b/>
          <w:bCs/>
          <w:sz w:val="22"/>
          <w:szCs w:val="22"/>
        </w:rPr>
        <w:t>/RO,</w:t>
      </w:r>
      <w:r w:rsidRPr="009F71E6">
        <w:rPr>
          <w:bCs/>
          <w:sz w:val="22"/>
          <w:szCs w:val="22"/>
        </w:rPr>
        <w:t xml:space="preserve"> </w:t>
      </w:r>
      <w:r w:rsidRPr="009F71E6">
        <w:rPr>
          <w:b/>
          <w:bCs/>
          <w:sz w:val="22"/>
          <w:szCs w:val="22"/>
        </w:rPr>
        <w:t>NOS DOCUMENTOS POR ELES ABRANGIDOS;</w:t>
      </w:r>
    </w:p>
    <w:p w:rsidR="00A91C8F" w:rsidRPr="009F71E6" w:rsidRDefault="00A91C8F" w:rsidP="00A91C8F">
      <w:pPr>
        <w:autoSpaceDE w:val="0"/>
        <w:autoSpaceDN w:val="0"/>
        <w:adjustRightInd w:val="0"/>
        <w:jc w:val="both"/>
        <w:rPr>
          <w:b/>
          <w:bCs/>
          <w:sz w:val="22"/>
          <w:szCs w:val="22"/>
        </w:rPr>
      </w:pPr>
    </w:p>
    <w:p w:rsidR="00A91C8F" w:rsidRPr="009F71E6" w:rsidRDefault="00A91C8F" w:rsidP="00A91C8F">
      <w:pPr>
        <w:autoSpaceDE w:val="0"/>
        <w:autoSpaceDN w:val="0"/>
        <w:adjustRightInd w:val="0"/>
        <w:ind w:left="540"/>
        <w:jc w:val="both"/>
        <w:rPr>
          <w:bCs/>
          <w:color w:val="000000"/>
          <w:sz w:val="22"/>
          <w:szCs w:val="22"/>
        </w:rPr>
      </w:pPr>
      <w:r w:rsidRPr="009F71E6">
        <w:rPr>
          <w:b/>
          <w:bCs/>
          <w:color w:val="000000"/>
          <w:sz w:val="22"/>
          <w:szCs w:val="22"/>
        </w:rPr>
        <w:t>13.2.1.</w:t>
      </w:r>
      <w:r w:rsidRPr="009F71E6">
        <w:rPr>
          <w:bCs/>
          <w:color w:val="000000"/>
          <w:sz w:val="22"/>
          <w:szCs w:val="22"/>
        </w:rPr>
        <w:t xml:space="preserve"> </w:t>
      </w:r>
      <w:r w:rsidRPr="009F71E6">
        <w:rPr>
          <w:bCs/>
          <w:color w:val="CC3399"/>
          <w:sz w:val="22"/>
          <w:szCs w:val="22"/>
        </w:rPr>
        <w:t xml:space="preserve">Os cadastros supramencionados serão consultados pela Pregoeira, onde seus respectivos certificados, relatórios e declarações, serão </w:t>
      </w:r>
      <w:r>
        <w:rPr>
          <w:bCs/>
          <w:color w:val="CC3399"/>
          <w:sz w:val="22"/>
          <w:szCs w:val="22"/>
        </w:rPr>
        <w:t>inclusos a</w:t>
      </w:r>
      <w:r w:rsidRPr="009F71E6">
        <w:rPr>
          <w:bCs/>
          <w:color w:val="CC3399"/>
          <w:sz w:val="22"/>
          <w:szCs w:val="22"/>
        </w:rPr>
        <w:t>os autos.</w:t>
      </w:r>
      <w:r w:rsidRPr="009F71E6">
        <w:rPr>
          <w:bCs/>
          <w:color w:val="000000"/>
          <w:sz w:val="22"/>
          <w:szCs w:val="22"/>
        </w:rPr>
        <w:t xml:space="preserve"> </w:t>
      </w:r>
    </w:p>
    <w:p w:rsidR="00A91C8F" w:rsidRPr="009F71E6" w:rsidRDefault="00A91C8F" w:rsidP="00A91C8F">
      <w:pPr>
        <w:autoSpaceDE w:val="0"/>
        <w:autoSpaceDN w:val="0"/>
        <w:adjustRightInd w:val="0"/>
        <w:ind w:left="540"/>
        <w:jc w:val="both"/>
        <w:rPr>
          <w:b/>
          <w:bCs/>
          <w:sz w:val="22"/>
          <w:szCs w:val="22"/>
        </w:rPr>
      </w:pPr>
    </w:p>
    <w:p w:rsidR="00A91C8F" w:rsidRPr="009F71E6" w:rsidRDefault="00A91C8F" w:rsidP="00A91C8F">
      <w:pPr>
        <w:autoSpaceDE w:val="0"/>
        <w:autoSpaceDN w:val="0"/>
        <w:adjustRightInd w:val="0"/>
        <w:ind w:left="567"/>
        <w:jc w:val="both"/>
        <w:rPr>
          <w:bCs/>
          <w:color w:val="000000"/>
          <w:sz w:val="22"/>
          <w:szCs w:val="22"/>
        </w:rPr>
      </w:pPr>
      <w:r w:rsidRPr="009F71E6">
        <w:rPr>
          <w:b/>
          <w:bCs/>
          <w:color w:val="000000"/>
          <w:sz w:val="22"/>
          <w:szCs w:val="22"/>
        </w:rPr>
        <w:t>13.2.1.</w:t>
      </w:r>
      <w:r w:rsidRPr="009F71E6">
        <w:rPr>
          <w:bCs/>
          <w:color w:val="000000"/>
          <w:sz w:val="22"/>
          <w:szCs w:val="22"/>
        </w:rPr>
        <w:t xml:space="preserve"> O licitante que não possuir o cadastro nesta Superintendência poderá providenciá-lo antes da data de abertura da sessão, no </w:t>
      </w:r>
      <w:r w:rsidRPr="009F71E6">
        <w:rPr>
          <w:bCs/>
          <w:color w:val="000000"/>
          <w:sz w:val="22"/>
          <w:szCs w:val="22"/>
          <w:u w:val="single"/>
        </w:rPr>
        <w:t xml:space="preserve">Setor de </w:t>
      </w:r>
      <w:r w:rsidRPr="009649ED">
        <w:rPr>
          <w:bCs/>
          <w:color w:val="000000"/>
          <w:sz w:val="22"/>
          <w:szCs w:val="22"/>
          <w:u w:val="single"/>
        </w:rPr>
        <w:t>Protocolo da SUPEL</w:t>
      </w:r>
      <w:r w:rsidRPr="009F71E6">
        <w:rPr>
          <w:bCs/>
          <w:color w:val="000000"/>
          <w:sz w:val="22"/>
          <w:szCs w:val="22"/>
        </w:rPr>
        <w:t xml:space="preserve">, podendo obter informações por meio do telefone </w:t>
      </w:r>
      <w:r w:rsidRPr="009F71E6">
        <w:rPr>
          <w:bCs/>
          <w:color w:val="FF0000"/>
          <w:sz w:val="22"/>
          <w:szCs w:val="22"/>
        </w:rPr>
        <w:t>(69) 3212-9242.</w:t>
      </w:r>
    </w:p>
    <w:p w:rsidR="00A91C8F" w:rsidRPr="009F71E6" w:rsidRDefault="00A91C8F" w:rsidP="00A91C8F">
      <w:pPr>
        <w:autoSpaceDE w:val="0"/>
        <w:autoSpaceDN w:val="0"/>
        <w:adjustRightInd w:val="0"/>
        <w:jc w:val="both"/>
        <w:rPr>
          <w:color w:val="FF0000"/>
          <w:sz w:val="22"/>
          <w:szCs w:val="22"/>
        </w:rPr>
      </w:pPr>
      <w:r w:rsidRPr="009F71E6">
        <w:rPr>
          <w:b/>
          <w:color w:val="FF0000"/>
          <w:sz w:val="22"/>
          <w:szCs w:val="22"/>
        </w:rPr>
        <w:t>13.3</w:t>
      </w:r>
      <w:r w:rsidRPr="009F71E6">
        <w:rPr>
          <w:color w:val="FF0000"/>
          <w:sz w:val="22"/>
          <w:szCs w:val="22"/>
        </w:rPr>
        <w:t xml:space="preserve"> O licitante deverá </w:t>
      </w:r>
      <w:r w:rsidRPr="009F71E6">
        <w:rPr>
          <w:b/>
          <w:color w:val="FF0000"/>
          <w:sz w:val="22"/>
          <w:szCs w:val="22"/>
        </w:rPr>
        <w:t>declarar</w:t>
      </w:r>
      <w:r w:rsidRPr="009F71E6">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9F71E6">
        <w:rPr>
          <w:bCs/>
          <w:color w:val="FF0000"/>
          <w:sz w:val="22"/>
          <w:szCs w:val="22"/>
        </w:rPr>
        <w:t>, na forma do art. 27, inciso V, da Lei 8666/93, com a redação dada pela Lei nº. 9.854, de 27 de outubro de 1999.</w:t>
      </w:r>
    </w:p>
    <w:p w:rsidR="00A91C8F" w:rsidRPr="009F71E6" w:rsidRDefault="00A91C8F" w:rsidP="00A91C8F">
      <w:pPr>
        <w:autoSpaceDE w:val="0"/>
        <w:autoSpaceDN w:val="0"/>
        <w:adjustRightInd w:val="0"/>
        <w:jc w:val="both"/>
        <w:rPr>
          <w:color w:val="FF0000"/>
          <w:sz w:val="22"/>
          <w:szCs w:val="22"/>
        </w:rPr>
      </w:pPr>
    </w:p>
    <w:p w:rsidR="00A91C8F" w:rsidRPr="009F71E6" w:rsidRDefault="00A91C8F" w:rsidP="00A91C8F">
      <w:pPr>
        <w:tabs>
          <w:tab w:val="left" w:pos="142"/>
        </w:tabs>
        <w:jc w:val="both"/>
        <w:rPr>
          <w:bCs/>
          <w:color w:val="FF0000"/>
          <w:sz w:val="22"/>
          <w:szCs w:val="22"/>
        </w:rPr>
      </w:pPr>
      <w:r w:rsidRPr="009F71E6">
        <w:rPr>
          <w:b/>
          <w:color w:val="FF0000"/>
          <w:sz w:val="22"/>
          <w:szCs w:val="22"/>
        </w:rPr>
        <w:t>13.4</w:t>
      </w:r>
      <w:r w:rsidRPr="009F71E6">
        <w:rPr>
          <w:color w:val="FF0000"/>
          <w:sz w:val="22"/>
          <w:szCs w:val="22"/>
        </w:rPr>
        <w:t xml:space="preserve"> O licitante deverá declarar, em campo próprio do sistema, </w:t>
      </w:r>
      <w:r w:rsidRPr="009F71E6">
        <w:rPr>
          <w:bCs/>
          <w:color w:val="FF0000"/>
          <w:sz w:val="22"/>
          <w:szCs w:val="22"/>
        </w:rPr>
        <w:t xml:space="preserve">que se compromete a informar a SUPERVENIÊNCIA DE FATO IMPEDITIVO de sua habilitação, nos termos do § 2º do art. 32 da lei 8666/93, observadas as penalidades cabíveis. </w:t>
      </w:r>
    </w:p>
    <w:p w:rsidR="00A91C8F" w:rsidRPr="00072F71" w:rsidRDefault="00A91C8F" w:rsidP="00A91C8F">
      <w:pPr>
        <w:autoSpaceDE w:val="0"/>
        <w:autoSpaceDN w:val="0"/>
        <w:adjustRightInd w:val="0"/>
        <w:jc w:val="both"/>
        <w:rPr>
          <w:bCs/>
          <w:color w:val="000000"/>
          <w:sz w:val="22"/>
          <w:szCs w:val="22"/>
        </w:rPr>
      </w:pPr>
    </w:p>
    <w:p w:rsidR="00A91C8F" w:rsidRPr="001A43D5" w:rsidRDefault="00A91C8F" w:rsidP="00A91C8F">
      <w:pPr>
        <w:rPr>
          <w:b/>
          <w:bCs/>
          <w:color w:val="0000FF"/>
          <w:sz w:val="22"/>
          <w:szCs w:val="22"/>
          <w:u w:val="single"/>
        </w:rPr>
      </w:pPr>
      <w:r w:rsidRPr="001A43D5">
        <w:rPr>
          <w:b/>
          <w:bCs/>
          <w:color w:val="0000FF"/>
          <w:sz w:val="22"/>
          <w:szCs w:val="22"/>
          <w:u w:val="single"/>
        </w:rPr>
        <w:t>13.5. RELATIVOS À REGULARIDADE FISCAL:</w:t>
      </w:r>
    </w:p>
    <w:p w:rsidR="00A91C8F" w:rsidRPr="00072F71" w:rsidRDefault="00A91C8F" w:rsidP="00A91C8F">
      <w:pPr>
        <w:tabs>
          <w:tab w:val="left" w:pos="851"/>
        </w:tabs>
        <w:ind w:left="567"/>
        <w:jc w:val="both"/>
        <w:rPr>
          <w:sz w:val="22"/>
          <w:szCs w:val="22"/>
        </w:rPr>
      </w:pPr>
    </w:p>
    <w:p w:rsidR="00A91C8F" w:rsidRPr="00072F71" w:rsidRDefault="00A91C8F" w:rsidP="00A91C8F">
      <w:pPr>
        <w:numPr>
          <w:ilvl w:val="0"/>
          <w:numId w:val="2"/>
        </w:numPr>
        <w:tabs>
          <w:tab w:val="clear" w:pos="720"/>
          <w:tab w:val="num" w:pos="567"/>
          <w:tab w:val="left" w:pos="851"/>
        </w:tabs>
        <w:ind w:left="567" w:firstLine="0"/>
        <w:jc w:val="both"/>
        <w:rPr>
          <w:sz w:val="22"/>
          <w:szCs w:val="22"/>
        </w:rPr>
      </w:pPr>
      <w:r w:rsidRPr="00072F71">
        <w:rPr>
          <w:sz w:val="22"/>
          <w:szCs w:val="22"/>
        </w:rPr>
        <w:t>Certidão de Regularidade de Débitos com a</w:t>
      </w:r>
      <w:r w:rsidRPr="00072F71">
        <w:rPr>
          <w:b/>
          <w:sz w:val="22"/>
          <w:szCs w:val="22"/>
        </w:rPr>
        <w:t xml:space="preserve"> Fazenda Federal</w:t>
      </w:r>
      <w:r w:rsidRPr="00072F71">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91C8F" w:rsidRPr="00072F71" w:rsidRDefault="00A91C8F" w:rsidP="00A91C8F">
      <w:pPr>
        <w:tabs>
          <w:tab w:val="left" w:pos="851"/>
        </w:tabs>
        <w:ind w:left="567"/>
        <w:jc w:val="both"/>
        <w:rPr>
          <w:sz w:val="22"/>
          <w:szCs w:val="22"/>
        </w:rPr>
      </w:pPr>
    </w:p>
    <w:p w:rsidR="00A91C8F" w:rsidRPr="00072F71" w:rsidRDefault="00A91C8F" w:rsidP="00A91C8F">
      <w:pPr>
        <w:numPr>
          <w:ilvl w:val="0"/>
          <w:numId w:val="2"/>
        </w:numPr>
        <w:tabs>
          <w:tab w:val="clear" w:pos="720"/>
          <w:tab w:val="num" w:pos="567"/>
          <w:tab w:val="left" w:pos="851"/>
        </w:tabs>
        <w:ind w:left="567" w:firstLine="0"/>
        <w:jc w:val="both"/>
        <w:rPr>
          <w:sz w:val="22"/>
          <w:szCs w:val="22"/>
        </w:rPr>
      </w:pPr>
      <w:r w:rsidRPr="00072F71">
        <w:rPr>
          <w:sz w:val="22"/>
          <w:szCs w:val="22"/>
        </w:rPr>
        <w:t xml:space="preserve">Certidão de Regularidade de Débitos com a </w:t>
      </w:r>
      <w:r w:rsidRPr="00072F71">
        <w:rPr>
          <w:b/>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A91C8F" w:rsidRPr="00072F71" w:rsidRDefault="00A91C8F" w:rsidP="00A91C8F">
      <w:pPr>
        <w:tabs>
          <w:tab w:val="left" w:pos="851"/>
        </w:tabs>
        <w:jc w:val="both"/>
        <w:rPr>
          <w:sz w:val="22"/>
          <w:szCs w:val="22"/>
        </w:rPr>
      </w:pPr>
    </w:p>
    <w:p w:rsidR="00A91C8F" w:rsidRPr="00072F71" w:rsidRDefault="00A91C8F" w:rsidP="00A91C8F">
      <w:pPr>
        <w:numPr>
          <w:ilvl w:val="0"/>
          <w:numId w:val="2"/>
        </w:numPr>
        <w:tabs>
          <w:tab w:val="clear" w:pos="720"/>
          <w:tab w:val="num" w:pos="567"/>
          <w:tab w:val="left" w:pos="851"/>
        </w:tabs>
        <w:ind w:left="567" w:firstLine="0"/>
        <w:jc w:val="both"/>
        <w:rPr>
          <w:sz w:val="22"/>
          <w:szCs w:val="22"/>
        </w:rPr>
      </w:pPr>
      <w:r w:rsidRPr="00072F71">
        <w:rPr>
          <w:sz w:val="22"/>
          <w:szCs w:val="22"/>
        </w:rPr>
        <w:t xml:space="preserve">Certidão de Regularidade de Débitos com a </w:t>
      </w:r>
      <w:r w:rsidRPr="00072F71">
        <w:rPr>
          <w:b/>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A91C8F" w:rsidRPr="00072F71" w:rsidRDefault="00A91C8F" w:rsidP="00A91C8F">
      <w:pPr>
        <w:tabs>
          <w:tab w:val="left" w:pos="851"/>
        </w:tabs>
        <w:jc w:val="both"/>
        <w:rPr>
          <w:sz w:val="22"/>
          <w:szCs w:val="22"/>
        </w:rPr>
      </w:pPr>
    </w:p>
    <w:p w:rsidR="00A91C8F" w:rsidRPr="00072F71" w:rsidRDefault="00A91C8F" w:rsidP="00A91C8F">
      <w:pPr>
        <w:numPr>
          <w:ilvl w:val="0"/>
          <w:numId w:val="2"/>
        </w:numPr>
        <w:tabs>
          <w:tab w:val="clear" w:pos="720"/>
          <w:tab w:val="num" w:pos="567"/>
          <w:tab w:val="left" w:pos="851"/>
        </w:tabs>
        <w:ind w:left="567" w:firstLine="0"/>
        <w:jc w:val="both"/>
        <w:rPr>
          <w:sz w:val="22"/>
          <w:szCs w:val="22"/>
        </w:rPr>
      </w:pPr>
      <w:r w:rsidRPr="00072F71">
        <w:rPr>
          <w:sz w:val="22"/>
          <w:szCs w:val="22"/>
        </w:rPr>
        <w:t xml:space="preserve">Certidão de Regularidade do </w:t>
      </w:r>
      <w:r w:rsidRPr="00072F71">
        <w:rPr>
          <w:b/>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A91C8F" w:rsidRPr="00072F71" w:rsidRDefault="00A91C8F" w:rsidP="00A91C8F">
      <w:pPr>
        <w:rPr>
          <w:sz w:val="22"/>
          <w:szCs w:val="22"/>
        </w:rPr>
      </w:pPr>
    </w:p>
    <w:p w:rsidR="00A91C8F" w:rsidRPr="00072F71" w:rsidRDefault="00A91C8F" w:rsidP="00A91C8F">
      <w:pPr>
        <w:numPr>
          <w:ilvl w:val="0"/>
          <w:numId w:val="2"/>
        </w:numPr>
        <w:tabs>
          <w:tab w:val="clear" w:pos="720"/>
          <w:tab w:val="num" w:pos="567"/>
          <w:tab w:val="left" w:pos="851"/>
        </w:tabs>
        <w:ind w:left="567" w:firstLine="0"/>
        <w:jc w:val="both"/>
        <w:rPr>
          <w:sz w:val="22"/>
          <w:szCs w:val="22"/>
        </w:rPr>
      </w:pPr>
      <w:r w:rsidRPr="00072F71">
        <w:rPr>
          <w:sz w:val="22"/>
          <w:szCs w:val="22"/>
        </w:rPr>
        <w:t xml:space="preserve">Certidão de Regularidade de Débito - </w:t>
      </w:r>
      <w:r w:rsidRPr="00072F71">
        <w:rPr>
          <w:b/>
          <w:sz w:val="22"/>
          <w:szCs w:val="22"/>
        </w:rPr>
        <w:t>CND,</w:t>
      </w:r>
      <w:r w:rsidRPr="00072F71">
        <w:rPr>
          <w:sz w:val="22"/>
          <w:szCs w:val="22"/>
        </w:rPr>
        <w:t xml:space="preserve"> relativa às Contribuições Sociais fornecida pelo </w:t>
      </w:r>
      <w:r w:rsidRPr="00072F71">
        <w:rPr>
          <w:b/>
          <w:sz w:val="22"/>
          <w:szCs w:val="22"/>
        </w:rPr>
        <w:t>INSS</w:t>
      </w:r>
      <w:r w:rsidRPr="00072F71">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A91C8F" w:rsidRPr="00072F71" w:rsidRDefault="00A91C8F" w:rsidP="00A91C8F">
      <w:pPr>
        <w:rPr>
          <w:sz w:val="22"/>
          <w:szCs w:val="22"/>
        </w:rPr>
      </w:pPr>
    </w:p>
    <w:p w:rsidR="00A91C8F" w:rsidRDefault="00A91C8F" w:rsidP="00A91C8F">
      <w:pPr>
        <w:jc w:val="both"/>
        <w:rPr>
          <w:b/>
          <w:bCs/>
          <w:color w:val="0000FF"/>
          <w:sz w:val="22"/>
          <w:szCs w:val="22"/>
          <w:u w:val="single"/>
        </w:rPr>
      </w:pPr>
      <w:r w:rsidRPr="001A43D5">
        <w:rPr>
          <w:b/>
          <w:bCs/>
          <w:color w:val="0000FF"/>
          <w:sz w:val="22"/>
          <w:szCs w:val="22"/>
          <w:u w:val="single"/>
        </w:rPr>
        <w:t>13.6. RELATIVOS À REGULARIDADE TRABALHISTA:</w:t>
      </w:r>
    </w:p>
    <w:p w:rsidR="00A91C8F" w:rsidRPr="001A43D5" w:rsidRDefault="00A91C8F" w:rsidP="00A91C8F">
      <w:pPr>
        <w:jc w:val="both"/>
        <w:rPr>
          <w:b/>
          <w:bCs/>
          <w:color w:val="0000FF"/>
          <w:sz w:val="22"/>
          <w:szCs w:val="22"/>
          <w:u w:val="single"/>
        </w:rPr>
      </w:pPr>
    </w:p>
    <w:p w:rsidR="00A91C8F" w:rsidRPr="00072F71" w:rsidRDefault="00A91C8F" w:rsidP="00A91C8F">
      <w:pPr>
        <w:numPr>
          <w:ilvl w:val="0"/>
          <w:numId w:val="4"/>
        </w:numPr>
        <w:tabs>
          <w:tab w:val="clear" w:pos="720"/>
          <w:tab w:val="left" w:pos="851"/>
        </w:tabs>
        <w:ind w:left="567" w:firstLine="0"/>
        <w:jc w:val="both"/>
        <w:rPr>
          <w:sz w:val="22"/>
          <w:szCs w:val="22"/>
        </w:rPr>
      </w:pPr>
      <w:r w:rsidRPr="00072F71">
        <w:rPr>
          <w:sz w:val="22"/>
          <w:szCs w:val="22"/>
        </w:rPr>
        <w:t xml:space="preserve">Certidão de Regularidade de Débito – </w:t>
      </w:r>
      <w:r w:rsidRPr="00072F71">
        <w:rPr>
          <w:b/>
          <w:sz w:val="22"/>
          <w:szCs w:val="22"/>
        </w:rPr>
        <w:t>CNDT</w:t>
      </w:r>
      <w:r w:rsidRPr="00072F71">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A91C8F" w:rsidRPr="00072F71" w:rsidRDefault="00A91C8F" w:rsidP="00A91C8F">
      <w:pPr>
        <w:jc w:val="both"/>
        <w:rPr>
          <w:b/>
          <w:sz w:val="22"/>
          <w:szCs w:val="22"/>
        </w:rPr>
      </w:pPr>
    </w:p>
    <w:p w:rsidR="00A91C8F" w:rsidRPr="001A43D5" w:rsidRDefault="00A91C8F" w:rsidP="00A91C8F">
      <w:pPr>
        <w:ind w:left="540" w:hanging="540"/>
        <w:jc w:val="both"/>
        <w:rPr>
          <w:b/>
          <w:bCs/>
          <w:color w:val="0000FF"/>
          <w:sz w:val="22"/>
          <w:szCs w:val="22"/>
          <w:u w:val="single"/>
        </w:rPr>
      </w:pPr>
      <w:r w:rsidRPr="001A43D5">
        <w:rPr>
          <w:b/>
          <w:color w:val="0000FF"/>
          <w:sz w:val="22"/>
          <w:szCs w:val="22"/>
          <w:u w:val="single"/>
        </w:rPr>
        <w:t xml:space="preserve">13.7 </w:t>
      </w:r>
      <w:r w:rsidRPr="001A43D5">
        <w:rPr>
          <w:b/>
          <w:bCs/>
          <w:color w:val="0000FF"/>
          <w:sz w:val="22"/>
          <w:szCs w:val="22"/>
          <w:u w:val="single"/>
        </w:rPr>
        <w:t>RELATIVOS À HABILITAÇÃO JURÍDICA:</w:t>
      </w:r>
    </w:p>
    <w:p w:rsidR="00A91C8F" w:rsidRPr="00072F71" w:rsidRDefault="00A91C8F" w:rsidP="00A91C8F">
      <w:pPr>
        <w:ind w:left="540"/>
        <w:jc w:val="both"/>
        <w:rPr>
          <w:b/>
          <w:bCs/>
          <w:sz w:val="22"/>
          <w:szCs w:val="22"/>
        </w:rPr>
      </w:pPr>
    </w:p>
    <w:p w:rsidR="00A91C8F" w:rsidRPr="00072F71" w:rsidRDefault="00A91C8F" w:rsidP="00A91C8F">
      <w:pPr>
        <w:numPr>
          <w:ilvl w:val="0"/>
          <w:numId w:val="3"/>
        </w:numPr>
        <w:tabs>
          <w:tab w:val="left" w:pos="900"/>
        </w:tabs>
        <w:autoSpaceDE w:val="0"/>
        <w:autoSpaceDN w:val="0"/>
        <w:adjustRightInd w:val="0"/>
        <w:ind w:left="567" w:firstLine="0"/>
        <w:jc w:val="both"/>
        <w:rPr>
          <w:color w:val="000000"/>
          <w:sz w:val="22"/>
          <w:szCs w:val="22"/>
        </w:rPr>
      </w:pPr>
      <w:r w:rsidRPr="00072F71">
        <w:rPr>
          <w:b/>
          <w:bCs/>
          <w:color w:val="000000"/>
          <w:sz w:val="22"/>
          <w:szCs w:val="22"/>
        </w:rPr>
        <w:t>Ato Constitutivo, Estatuto ou Contrato Social,</w:t>
      </w:r>
      <w:r w:rsidRPr="00072F71">
        <w:rPr>
          <w:bCs/>
          <w:color w:val="000000"/>
          <w:sz w:val="22"/>
          <w:szCs w:val="22"/>
        </w:rPr>
        <w:t xml:space="preserve"> em vigor</w:t>
      </w:r>
      <w:r w:rsidRPr="00072F71">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91C8F" w:rsidRPr="00072F71" w:rsidRDefault="00A91C8F" w:rsidP="00A91C8F">
      <w:pPr>
        <w:tabs>
          <w:tab w:val="left" w:pos="900"/>
        </w:tabs>
        <w:autoSpaceDE w:val="0"/>
        <w:autoSpaceDN w:val="0"/>
        <w:adjustRightInd w:val="0"/>
        <w:jc w:val="both"/>
        <w:rPr>
          <w:color w:val="000000"/>
          <w:sz w:val="22"/>
          <w:szCs w:val="22"/>
        </w:rPr>
      </w:pPr>
      <w:r w:rsidRPr="00072F71">
        <w:rPr>
          <w:color w:val="000000"/>
          <w:sz w:val="22"/>
          <w:szCs w:val="22"/>
        </w:rPr>
        <w:t xml:space="preserve"> </w:t>
      </w:r>
      <w:r w:rsidRPr="00072F71">
        <w:rPr>
          <w:color w:val="000000"/>
          <w:sz w:val="22"/>
          <w:szCs w:val="22"/>
        </w:rPr>
        <w:tab/>
      </w:r>
    </w:p>
    <w:p w:rsidR="00A91C8F" w:rsidRPr="00072F71" w:rsidRDefault="00A91C8F" w:rsidP="00A91C8F">
      <w:pPr>
        <w:tabs>
          <w:tab w:val="left" w:pos="567"/>
        </w:tabs>
        <w:autoSpaceDE w:val="0"/>
        <w:autoSpaceDN w:val="0"/>
        <w:adjustRightInd w:val="0"/>
        <w:jc w:val="both"/>
        <w:rPr>
          <w:color w:val="FF0000"/>
          <w:sz w:val="22"/>
          <w:szCs w:val="22"/>
        </w:rPr>
      </w:pPr>
      <w:r w:rsidRPr="00072F71">
        <w:rPr>
          <w:color w:val="000000"/>
          <w:sz w:val="22"/>
          <w:szCs w:val="22"/>
        </w:rPr>
        <w:tab/>
      </w:r>
      <w:proofErr w:type="gramStart"/>
      <w:r w:rsidRPr="00072F71">
        <w:rPr>
          <w:color w:val="FF0000"/>
          <w:sz w:val="22"/>
          <w:szCs w:val="22"/>
        </w:rPr>
        <w:t>ou</w:t>
      </w:r>
      <w:proofErr w:type="gramEnd"/>
      <w:r w:rsidRPr="00072F71">
        <w:rPr>
          <w:color w:val="FF0000"/>
          <w:sz w:val="22"/>
          <w:szCs w:val="22"/>
        </w:rPr>
        <w:t xml:space="preserve"> conforme o caso: </w:t>
      </w:r>
    </w:p>
    <w:p w:rsidR="00A91C8F" w:rsidRPr="00072F71" w:rsidRDefault="00A91C8F" w:rsidP="00A91C8F">
      <w:pPr>
        <w:pStyle w:val="PargrafodaLista"/>
        <w:ind w:left="900"/>
        <w:jc w:val="both"/>
        <w:rPr>
          <w:color w:val="000000"/>
          <w:sz w:val="22"/>
          <w:szCs w:val="22"/>
        </w:rPr>
      </w:pPr>
    </w:p>
    <w:p w:rsidR="00A91C8F" w:rsidRPr="00072F71" w:rsidRDefault="00A91C8F" w:rsidP="00A91C8F">
      <w:pPr>
        <w:pStyle w:val="PargrafodaLista"/>
        <w:ind w:left="567"/>
        <w:jc w:val="both"/>
        <w:rPr>
          <w:color w:val="FF0000"/>
          <w:sz w:val="22"/>
          <w:szCs w:val="22"/>
        </w:rPr>
      </w:pPr>
      <w:r w:rsidRPr="00072F71">
        <w:rPr>
          <w:color w:val="FF0000"/>
          <w:sz w:val="22"/>
          <w:szCs w:val="22"/>
        </w:rPr>
        <w:t xml:space="preserve">Ato constitutivo e respectivas alterações, devidamente registrados, acompanhados de prova de investidura da Diretoria em exercício, No caso de sociedade </w:t>
      </w:r>
      <w:proofErr w:type="gramStart"/>
      <w:r w:rsidRPr="00072F71">
        <w:rPr>
          <w:color w:val="FF0000"/>
          <w:sz w:val="22"/>
          <w:szCs w:val="22"/>
        </w:rPr>
        <w:t>civil,.</w:t>
      </w:r>
      <w:proofErr w:type="gramEnd"/>
    </w:p>
    <w:p w:rsidR="00A91C8F" w:rsidRPr="00072F71" w:rsidRDefault="00A91C8F" w:rsidP="00A91C8F">
      <w:pPr>
        <w:pStyle w:val="PargrafodaLista"/>
        <w:ind w:left="567"/>
        <w:jc w:val="both"/>
        <w:rPr>
          <w:color w:val="FF0000"/>
          <w:sz w:val="22"/>
          <w:szCs w:val="22"/>
        </w:rPr>
      </w:pPr>
    </w:p>
    <w:p w:rsidR="00A91C8F" w:rsidRPr="00072F71" w:rsidRDefault="00A91C8F" w:rsidP="00A91C8F">
      <w:pPr>
        <w:pStyle w:val="PargrafodaLista"/>
        <w:ind w:left="567"/>
        <w:jc w:val="both"/>
        <w:rPr>
          <w:color w:val="FF0000"/>
          <w:sz w:val="22"/>
          <w:szCs w:val="22"/>
        </w:rPr>
      </w:pPr>
      <w:r w:rsidRPr="00072F71">
        <w:rPr>
          <w:color w:val="FF0000"/>
          <w:sz w:val="22"/>
          <w:szCs w:val="22"/>
        </w:rPr>
        <w:t>Registro Comercial, no caso de empresa individual.</w:t>
      </w:r>
    </w:p>
    <w:p w:rsidR="00A91C8F" w:rsidRPr="00072F71" w:rsidRDefault="00A91C8F" w:rsidP="00A91C8F">
      <w:pPr>
        <w:pStyle w:val="PargrafodaLista"/>
        <w:ind w:left="567"/>
        <w:jc w:val="both"/>
        <w:rPr>
          <w:color w:val="FF0000"/>
          <w:sz w:val="22"/>
          <w:szCs w:val="22"/>
        </w:rPr>
      </w:pPr>
    </w:p>
    <w:p w:rsidR="00A91C8F" w:rsidRPr="00072F71" w:rsidRDefault="00A91C8F" w:rsidP="00A91C8F">
      <w:pPr>
        <w:pStyle w:val="PargrafodaLista"/>
        <w:ind w:left="567"/>
        <w:jc w:val="both"/>
        <w:rPr>
          <w:color w:val="FF0000"/>
          <w:sz w:val="22"/>
          <w:szCs w:val="22"/>
        </w:rPr>
      </w:pPr>
      <w:r w:rsidRPr="00072F71">
        <w:rPr>
          <w:color w:val="FF0000"/>
          <w:sz w:val="22"/>
          <w:szCs w:val="22"/>
        </w:rPr>
        <w:t>Decreto de Autorização, devidamente arquivado em se tratando de empresa ou sociedade estrangeira em funcionamento no País.</w:t>
      </w:r>
    </w:p>
    <w:p w:rsidR="00A91C8F" w:rsidRPr="00072F71" w:rsidRDefault="00A91C8F" w:rsidP="00A91C8F">
      <w:pPr>
        <w:pStyle w:val="PargrafodaLista"/>
        <w:ind w:left="567"/>
        <w:jc w:val="both"/>
        <w:rPr>
          <w:color w:val="FF0000"/>
          <w:sz w:val="22"/>
          <w:szCs w:val="22"/>
        </w:rPr>
      </w:pPr>
    </w:p>
    <w:p w:rsidR="00A91C8F" w:rsidRPr="00072F71" w:rsidRDefault="00A91C8F" w:rsidP="00A91C8F">
      <w:pPr>
        <w:pStyle w:val="PargrafodaLista"/>
        <w:ind w:left="567"/>
        <w:jc w:val="both"/>
        <w:rPr>
          <w:color w:val="FF0000"/>
          <w:sz w:val="22"/>
          <w:szCs w:val="22"/>
        </w:rPr>
      </w:pPr>
      <w:r w:rsidRPr="00072F71">
        <w:rPr>
          <w:color w:val="FF0000"/>
          <w:sz w:val="22"/>
          <w:szCs w:val="22"/>
        </w:rPr>
        <w:t>Cédula de identidade, no caso de pessoa física (quando viável a participação).</w:t>
      </w:r>
    </w:p>
    <w:p w:rsidR="00A91C8F" w:rsidRPr="00072F71" w:rsidRDefault="00A91C8F" w:rsidP="00A91C8F">
      <w:pPr>
        <w:autoSpaceDE w:val="0"/>
        <w:autoSpaceDN w:val="0"/>
        <w:adjustRightInd w:val="0"/>
        <w:ind w:left="540"/>
        <w:jc w:val="both"/>
        <w:rPr>
          <w:color w:val="000000"/>
          <w:sz w:val="22"/>
          <w:szCs w:val="22"/>
        </w:rPr>
      </w:pPr>
    </w:p>
    <w:p w:rsidR="00A91C8F" w:rsidRPr="0051767C" w:rsidRDefault="00A91C8F" w:rsidP="00A91C8F">
      <w:pPr>
        <w:autoSpaceDE w:val="0"/>
        <w:autoSpaceDN w:val="0"/>
        <w:adjustRightInd w:val="0"/>
        <w:ind w:left="567"/>
        <w:jc w:val="both"/>
        <w:rPr>
          <w:color w:val="000000"/>
          <w:sz w:val="22"/>
          <w:szCs w:val="22"/>
        </w:rPr>
      </w:pPr>
    </w:p>
    <w:p w:rsidR="00A91C8F" w:rsidRPr="001A43D5" w:rsidRDefault="00A91C8F" w:rsidP="00A91C8F">
      <w:pPr>
        <w:jc w:val="both"/>
        <w:rPr>
          <w:b/>
          <w:bCs/>
          <w:color w:val="0000FF"/>
          <w:sz w:val="22"/>
          <w:szCs w:val="22"/>
          <w:u w:val="single"/>
        </w:rPr>
      </w:pPr>
      <w:r w:rsidRPr="001A43D5">
        <w:rPr>
          <w:b/>
          <w:color w:val="0000FF"/>
          <w:sz w:val="22"/>
          <w:szCs w:val="22"/>
          <w:u w:val="single"/>
        </w:rPr>
        <w:t>13.8 RELATIVOS</w:t>
      </w:r>
      <w:r w:rsidRPr="001A43D5">
        <w:rPr>
          <w:b/>
          <w:bCs/>
          <w:color w:val="0000FF"/>
          <w:sz w:val="22"/>
          <w:szCs w:val="22"/>
          <w:u w:val="single"/>
        </w:rPr>
        <w:t xml:space="preserve"> À QUALIFICAÇÃO ECONÔMICO-FINANCEIRA:</w:t>
      </w:r>
    </w:p>
    <w:p w:rsidR="00A91C8F" w:rsidRPr="00072F71" w:rsidRDefault="00A91C8F" w:rsidP="00A91C8F">
      <w:pPr>
        <w:ind w:left="540"/>
        <w:jc w:val="both"/>
        <w:rPr>
          <w:b/>
          <w:bCs/>
          <w:sz w:val="22"/>
          <w:szCs w:val="22"/>
        </w:rPr>
      </w:pPr>
    </w:p>
    <w:p w:rsidR="00A91C8F" w:rsidRDefault="00A91C8F" w:rsidP="00A604F6">
      <w:pPr>
        <w:numPr>
          <w:ilvl w:val="0"/>
          <w:numId w:val="44"/>
        </w:numPr>
        <w:tabs>
          <w:tab w:val="left" w:pos="720"/>
        </w:tabs>
        <w:contextualSpacing/>
        <w:jc w:val="both"/>
        <w:rPr>
          <w:sz w:val="22"/>
          <w:szCs w:val="22"/>
        </w:rPr>
      </w:pPr>
      <w:r w:rsidRPr="00072F71">
        <w:rPr>
          <w:sz w:val="22"/>
          <w:szCs w:val="22"/>
        </w:rPr>
        <w:t xml:space="preserve">Certidão Negativa de Recuperação Judicial – Lei n°. 11.101/05 </w:t>
      </w:r>
      <w:r w:rsidRPr="00072F71">
        <w:rPr>
          <w:b/>
          <w:sz w:val="22"/>
          <w:szCs w:val="22"/>
        </w:rPr>
        <w:t>(recuperação judicial, extrajudicial e falência)</w:t>
      </w:r>
      <w:r w:rsidRPr="00072F71">
        <w:rPr>
          <w:sz w:val="22"/>
          <w:szCs w:val="22"/>
        </w:rPr>
        <w:t xml:space="preserve"> emitida pelo órgão competente, </w:t>
      </w:r>
      <w:r w:rsidRPr="00072F71">
        <w:rPr>
          <w:b/>
          <w:color w:val="FF0000"/>
          <w:sz w:val="22"/>
          <w:szCs w:val="22"/>
          <w:u w:val="single"/>
        </w:rPr>
        <w:t>expedida nos últimos 90 (noventa)</w:t>
      </w:r>
      <w:r w:rsidRPr="00072F71">
        <w:rPr>
          <w:sz w:val="22"/>
          <w:szCs w:val="22"/>
        </w:rPr>
        <w:t xml:space="preserve"> dias caso não conste o prazo de validade.</w:t>
      </w:r>
    </w:p>
    <w:p w:rsidR="00A91C8F" w:rsidRDefault="00A91C8F" w:rsidP="00A91C8F">
      <w:pPr>
        <w:tabs>
          <w:tab w:val="left" w:pos="720"/>
        </w:tabs>
        <w:ind w:left="927"/>
        <w:contextualSpacing/>
        <w:jc w:val="both"/>
        <w:rPr>
          <w:sz w:val="22"/>
          <w:szCs w:val="22"/>
        </w:rPr>
      </w:pPr>
    </w:p>
    <w:p w:rsidR="00A91C8F" w:rsidRPr="00A91C8F" w:rsidRDefault="00A91C8F" w:rsidP="00A604F6">
      <w:pPr>
        <w:numPr>
          <w:ilvl w:val="0"/>
          <w:numId w:val="44"/>
        </w:numPr>
        <w:tabs>
          <w:tab w:val="left" w:pos="720"/>
        </w:tabs>
        <w:contextualSpacing/>
        <w:jc w:val="both"/>
        <w:rPr>
          <w:color w:val="FF0000"/>
          <w:sz w:val="22"/>
          <w:szCs w:val="22"/>
        </w:rPr>
      </w:pPr>
      <w:r w:rsidRPr="00A91C8F">
        <w:rPr>
          <w:b/>
          <w:color w:val="FF0000"/>
          <w:sz w:val="22"/>
          <w:szCs w:val="22"/>
          <w:u w:val="single"/>
        </w:rPr>
        <w:t>Balanço Patrimonial,</w:t>
      </w:r>
      <w:r w:rsidRPr="00A91C8F">
        <w:rPr>
          <w:color w:val="FF0000"/>
          <w:sz w:val="22"/>
          <w:szCs w:val="22"/>
        </w:rPr>
        <w:t xml:space="preserve">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Integralizado (licitantes constituídas a menos de um ano), de 2% (dois por cento) do preço estimado para o (s) Item (</w:t>
      </w:r>
      <w:proofErr w:type="spellStart"/>
      <w:r w:rsidRPr="00A91C8F">
        <w:rPr>
          <w:color w:val="FF0000"/>
          <w:sz w:val="22"/>
          <w:szCs w:val="22"/>
        </w:rPr>
        <w:t>ns</w:t>
      </w:r>
      <w:proofErr w:type="spellEnd"/>
      <w:r w:rsidRPr="00A91C8F">
        <w:rPr>
          <w:color w:val="FF0000"/>
          <w:sz w:val="22"/>
          <w:szCs w:val="22"/>
        </w:rPr>
        <w:t>) que apresentar proposta. NÃO DISPONIBILIZADO PELO SICAF para visualização e análise, o documento é contemplado apenas no CAGEFOR/RO, podendo ser emitido por aquele Cadastro se estiver atualizado;</w:t>
      </w:r>
      <w:r>
        <w:rPr>
          <w:color w:val="FF0000"/>
          <w:sz w:val="22"/>
          <w:szCs w:val="22"/>
        </w:rPr>
        <w:t xml:space="preserve"> </w:t>
      </w:r>
      <w:r w:rsidRPr="00A91C8F">
        <w:rPr>
          <w:color w:val="FF0000"/>
          <w:sz w:val="22"/>
          <w:szCs w:val="22"/>
        </w:rPr>
        <w:t>Poderá ser admitida a apresentação de eventuais alterações patrimoniais que tenham ocorrido até a data da abertura do certame.</w:t>
      </w:r>
    </w:p>
    <w:p w:rsidR="00A91C8F" w:rsidRPr="00A91C8F" w:rsidRDefault="00A91C8F" w:rsidP="00A91C8F">
      <w:pPr>
        <w:tabs>
          <w:tab w:val="left" w:pos="720"/>
        </w:tabs>
        <w:ind w:left="927"/>
        <w:contextualSpacing/>
        <w:jc w:val="both"/>
        <w:rPr>
          <w:sz w:val="22"/>
          <w:szCs w:val="22"/>
        </w:rPr>
      </w:pPr>
    </w:p>
    <w:p w:rsidR="00A91C8F" w:rsidRDefault="00A91C8F" w:rsidP="00A91C8F">
      <w:pPr>
        <w:jc w:val="both"/>
        <w:rPr>
          <w:b/>
          <w:bCs/>
          <w:color w:val="0000FF"/>
          <w:sz w:val="22"/>
          <w:szCs w:val="22"/>
          <w:u w:val="single"/>
        </w:rPr>
      </w:pPr>
      <w:r w:rsidRPr="001A43D5">
        <w:rPr>
          <w:b/>
          <w:color w:val="0000FF"/>
          <w:sz w:val="22"/>
          <w:szCs w:val="22"/>
          <w:u w:val="single"/>
        </w:rPr>
        <w:t xml:space="preserve">13.9 RELATIVOS À QUALIFICAÇÃO </w:t>
      </w:r>
      <w:r w:rsidRPr="001A43D5">
        <w:rPr>
          <w:b/>
          <w:bCs/>
          <w:color w:val="0000FF"/>
          <w:sz w:val="22"/>
          <w:szCs w:val="22"/>
          <w:u w:val="single"/>
        </w:rPr>
        <w:t>TÉCNICA:</w:t>
      </w:r>
    </w:p>
    <w:p w:rsidR="00A91C8F" w:rsidRDefault="00A91C8F" w:rsidP="00A91C8F">
      <w:pPr>
        <w:jc w:val="both"/>
        <w:rPr>
          <w:b/>
          <w:bCs/>
          <w:color w:val="0000FF"/>
          <w:sz w:val="22"/>
          <w:szCs w:val="22"/>
          <w:u w:val="single"/>
        </w:rPr>
      </w:pPr>
    </w:p>
    <w:p w:rsidR="00A91C8F" w:rsidRPr="00A91C8F" w:rsidRDefault="00A91C8F" w:rsidP="00A91C8F">
      <w:pPr>
        <w:jc w:val="both"/>
        <w:rPr>
          <w:b/>
          <w:bCs/>
          <w:color w:val="FF0000"/>
          <w:sz w:val="22"/>
          <w:szCs w:val="22"/>
        </w:rPr>
      </w:pPr>
      <w:r>
        <w:rPr>
          <w:b/>
          <w:bCs/>
          <w:color w:val="FF0000"/>
          <w:sz w:val="22"/>
          <w:szCs w:val="22"/>
        </w:rPr>
        <w:t xml:space="preserve">13.9.1. </w:t>
      </w:r>
      <w:r w:rsidRPr="00A91C8F">
        <w:rPr>
          <w:b/>
          <w:bCs/>
          <w:color w:val="FF0000"/>
          <w:sz w:val="22"/>
          <w:szCs w:val="22"/>
        </w:rPr>
        <w:t>No mínimo 01 (um) Atestado de Capacidade Técnica de fornecimento emitido por pessoa jurídica de direito público ou privado, comprovando o fornecimento, de forma satisfatória, com características pertinente e compatíveis com as do objeto deste Termo de Referência, considerando:</w:t>
      </w:r>
    </w:p>
    <w:p w:rsidR="00A91C8F" w:rsidRPr="00A91C8F" w:rsidRDefault="00A91C8F" w:rsidP="00A91C8F">
      <w:pPr>
        <w:jc w:val="both"/>
        <w:rPr>
          <w:b/>
          <w:bCs/>
          <w:color w:val="FF0000"/>
          <w:sz w:val="22"/>
          <w:szCs w:val="22"/>
        </w:rPr>
      </w:pPr>
    </w:p>
    <w:p w:rsidR="00A91C8F" w:rsidRPr="005F1508" w:rsidRDefault="00A91C8F" w:rsidP="00A604F6">
      <w:pPr>
        <w:pStyle w:val="PargrafodaLista"/>
        <w:numPr>
          <w:ilvl w:val="0"/>
          <w:numId w:val="45"/>
        </w:numPr>
        <w:jc w:val="both"/>
        <w:rPr>
          <w:bCs/>
          <w:color w:val="FF0000"/>
          <w:sz w:val="22"/>
          <w:szCs w:val="22"/>
        </w:rPr>
      </w:pPr>
      <w:r w:rsidRPr="005F1508">
        <w:rPr>
          <w:bCs/>
          <w:color w:val="FF0000"/>
          <w:sz w:val="22"/>
          <w:szCs w:val="22"/>
        </w:rPr>
        <w:t>Entende-se por pertinente e compatível em características: Atestado que demonstre em sua individualidade ou soma parcela de maior relevância do objeto desta licitação, qual seja: o próprio objeto (cada item).</w:t>
      </w:r>
    </w:p>
    <w:p w:rsidR="00A91C8F" w:rsidRPr="005F1508" w:rsidRDefault="00A91C8F" w:rsidP="00A91C8F">
      <w:pPr>
        <w:jc w:val="both"/>
        <w:rPr>
          <w:bCs/>
          <w:color w:val="FF0000"/>
          <w:sz w:val="22"/>
          <w:szCs w:val="22"/>
        </w:rPr>
      </w:pPr>
    </w:p>
    <w:p w:rsidR="00A91C8F" w:rsidRPr="005F1508" w:rsidRDefault="00A91C8F" w:rsidP="00A604F6">
      <w:pPr>
        <w:pStyle w:val="PargrafodaLista"/>
        <w:numPr>
          <w:ilvl w:val="0"/>
          <w:numId w:val="45"/>
        </w:numPr>
        <w:jc w:val="both"/>
        <w:rPr>
          <w:bCs/>
          <w:color w:val="FF0000"/>
          <w:sz w:val="22"/>
          <w:szCs w:val="22"/>
        </w:rPr>
      </w:pPr>
      <w:r w:rsidRPr="005F1508">
        <w:rPr>
          <w:bCs/>
          <w:color w:val="FF0000"/>
          <w:sz w:val="22"/>
          <w:szCs w:val="22"/>
        </w:rPr>
        <w:t>Entende-se por pertinente e compatível em quantidade(s) o(s) atestado(s) que em sua individualidade ou soma de atestado, comprove o fornecimento em contrato com as especificações demandadas no objeto deste termo, para atender com pelo menos 05% (cinco por cento) do quantitativo dos fornecimentos solicitados neste termo, para o item 03 da planilha de especificação e quantitativos.</w:t>
      </w:r>
    </w:p>
    <w:p w:rsidR="00A91C8F" w:rsidRPr="005F1508" w:rsidRDefault="00A91C8F" w:rsidP="00A91C8F">
      <w:pPr>
        <w:jc w:val="both"/>
        <w:rPr>
          <w:bCs/>
          <w:color w:val="FF0000"/>
          <w:sz w:val="22"/>
          <w:szCs w:val="22"/>
        </w:rPr>
      </w:pPr>
    </w:p>
    <w:p w:rsidR="00A91C8F" w:rsidRPr="005F1508" w:rsidRDefault="00A91C8F" w:rsidP="00A604F6">
      <w:pPr>
        <w:pStyle w:val="PargrafodaLista"/>
        <w:numPr>
          <w:ilvl w:val="0"/>
          <w:numId w:val="45"/>
        </w:numPr>
        <w:jc w:val="both"/>
        <w:rPr>
          <w:bCs/>
          <w:color w:val="FF0000"/>
          <w:sz w:val="22"/>
          <w:szCs w:val="22"/>
        </w:rPr>
      </w:pPr>
      <w:r w:rsidRPr="005F1508">
        <w:rPr>
          <w:bCs/>
          <w:color w:val="FF0000"/>
          <w:sz w:val="22"/>
          <w:szCs w:val="22"/>
        </w:rPr>
        <w:t xml:space="preserve"> O(s) atestado(s) de capacidade técnica apresentado(s) estará sujeito </w:t>
      </w:r>
      <w:proofErr w:type="spellStart"/>
      <w:r w:rsidRPr="005F1508">
        <w:rPr>
          <w:bCs/>
          <w:color w:val="FF0000"/>
          <w:sz w:val="22"/>
          <w:szCs w:val="22"/>
        </w:rPr>
        <w:t>á</w:t>
      </w:r>
      <w:proofErr w:type="spellEnd"/>
      <w:r w:rsidRPr="005F1508">
        <w:rPr>
          <w:bCs/>
          <w:color w:val="FF0000"/>
          <w:sz w:val="22"/>
          <w:szCs w:val="22"/>
        </w:rPr>
        <w:t xml:space="preserve"> confirmação de autenticidade. Exatidão e veracidade conforme previsto no art. 43, parágrafo 3° da Lei Federal nº 8.666/93, sujeitando o emissor ás penalidades previstas em lei caso ateste informações inverídicos.</w:t>
      </w:r>
    </w:p>
    <w:p w:rsidR="00A91C8F" w:rsidRPr="005F1508" w:rsidRDefault="00A91C8F" w:rsidP="00A91C8F">
      <w:pPr>
        <w:jc w:val="both"/>
        <w:rPr>
          <w:bCs/>
          <w:color w:val="FF0000"/>
          <w:sz w:val="22"/>
          <w:szCs w:val="22"/>
        </w:rPr>
      </w:pPr>
    </w:p>
    <w:p w:rsidR="00374976" w:rsidRPr="005F1508" w:rsidRDefault="00A91C8F" w:rsidP="00A604F6">
      <w:pPr>
        <w:pStyle w:val="PargrafodaLista"/>
        <w:numPr>
          <w:ilvl w:val="0"/>
          <w:numId w:val="45"/>
        </w:numPr>
        <w:jc w:val="both"/>
        <w:rPr>
          <w:bCs/>
          <w:color w:val="FF0000"/>
          <w:sz w:val="22"/>
          <w:szCs w:val="22"/>
        </w:rPr>
      </w:pPr>
      <w:r w:rsidRPr="005F1508">
        <w:rPr>
          <w:bCs/>
          <w:color w:val="FF0000"/>
          <w:sz w:val="22"/>
          <w:szCs w:val="22"/>
        </w:rPr>
        <w:t xml:space="preserve"> O atestado deverá indicar dados da entidade emissora (razão social, CNPJ, endereço, telefone, faz, data de emissão) e dos signatários do documento (nome, função, telefone. Etc.). </w:t>
      </w:r>
      <w:proofErr w:type="spellStart"/>
      <w:r w:rsidRPr="005F1508">
        <w:rPr>
          <w:bCs/>
          <w:color w:val="FF0000"/>
          <w:sz w:val="22"/>
          <w:szCs w:val="22"/>
        </w:rPr>
        <w:t>Alem</w:t>
      </w:r>
      <w:proofErr w:type="spellEnd"/>
      <w:r w:rsidRPr="005F1508">
        <w:rPr>
          <w:bCs/>
          <w:color w:val="FF0000"/>
          <w:sz w:val="22"/>
          <w:szCs w:val="22"/>
        </w:rPr>
        <w:t xml:space="preserve"> da descrição do objeto e quantidades.</w:t>
      </w:r>
    </w:p>
    <w:p w:rsidR="00213BAF" w:rsidRPr="005F1508" w:rsidRDefault="00213BAF" w:rsidP="00213BAF">
      <w:pPr>
        <w:pStyle w:val="PargrafodaLista"/>
        <w:rPr>
          <w:bCs/>
          <w:color w:val="FF0000"/>
          <w:sz w:val="22"/>
          <w:szCs w:val="22"/>
        </w:rPr>
      </w:pPr>
    </w:p>
    <w:p w:rsidR="00213BAF" w:rsidRPr="005F1508" w:rsidRDefault="00213BAF" w:rsidP="00213BAF">
      <w:pPr>
        <w:pStyle w:val="PargrafodaLista"/>
        <w:jc w:val="both"/>
        <w:rPr>
          <w:bCs/>
          <w:color w:val="FF0000"/>
          <w:sz w:val="22"/>
          <w:szCs w:val="22"/>
        </w:rPr>
      </w:pPr>
      <w:r w:rsidRPr="005F1508">
        <w:rPr>
          <w:bCs/>
          <w:color w:val="FF0000"/>
          <w:sz w:val="22"/>
          <w:szCs w:val="22"/>
        </w:rPr>
        <w:t>13.9.2. Fica dispensada a apresentação de atestado de capacidade técnica para os itens 01 e 02.</w:t>
      </w:r>
    </w:p>
    <w:p w:rsidR="00213BAF" w:rsidRPr="00A91C8F" w:rsidRDefault="00213BAF" w:rsidP="00213BAF">
      <w:pPr>
        <w:pStyle w:val="PargrafodaLista"/>
        <w:jc w:val="both"/>
        <w:rPr>
          <w:b/>
          <w:bCs/>
          <w:color w:val="FF0000"/>
          <w:sz w:val="22"/>
          <w:szCs w:val="22"/>
        </w:rPr>
      </w:pPr>
    </w:p>
    <w:p w:rsidR="00B67D7C" w:rsidRPr="00357934" w:rsidRDefault="00B67D7C" w:rsidP="00B67D7C">
      <w:pPr>
        <w:tabs>
          <w:tab w:val="left" w:pos="0"/>
          <w:tab w:val="left" w:pos="567"/>
        </w:tabs>
        <w:jc w:val="both"/>
        <w:rPr>
          <w:bCs/>
          <w:color w:val="000000"/>
          <w:sz w:val="22"/>
          <w:szCs w:val="22"/>
        </w:rPr>
      </w:pPr>
      <w:r w:rsidRPr="00357934">
        <w:rPr>
          <w:b/>
          <w:bCs/>
          <w:color w:val="000000"/>
          <w:sz w:val="22"/>
          <w:szCs w:val="22"/>
        </w:rPr>
        <w:t xml:space="preserve">13.5. </w:t>
      </w:r>
      <w:r w:rsidRPr="00357934">
        <w:rPr>
          <w:bCs/>
          <w:sz w:val="22"/>
          <w:szCs w:val="22"/>
        </w:rPr>
        <w:t xml:space="preserve">Caso a licitante esteja com algum documento de Habilitação desatualizado, ou que não seja contemplado pelo CADASTRO DA SUPEL ou pelo SICAF, o mesmo </w:t>
      </w:r>
      <w:r w:rsidR="002636B4" w:rsidRPr="00357934">
        <w:rPr>
          <w:b/>
          <w:bCs/>
          <w:sz w:val="22"/>
          <w:szCs w:val="22"/>
        </w:rPr>
        <w:t xml:space="preserve">DEVERÁ SER ANEXADO </w:t>
      </w:r>
      <w:r w:rsidRPr="00357934">
        <w:rPr>
          <w:b/>
          <w:bCs/>
          <w:sz w:val="22"/>
          <w:szCs w:val="22"/>
        </w:rPr>
        <w:t>EM CAMPO PRÓPRIO DO SISTEMA COMPRASNET,</w:t>
      </w:r>
      <w:r w:rsidRPr="00357934">
        <w:rPr>
          <w:bCs/>
          <w:sz w:val="22"/>
          <w:szCs w:val="22"/>
        </w:rPr>
        <w:t xml:space="preserve"> quando a Pregoeira realizar a convocação  da licitante para enviar o ANEXO, </w:t>
      </w:r>
      <w:r w:rsidRPr="00357934">
        <w:rPr>
          <w:b/>
          <w:bCs/>
          <w:sz w:val="22"/>
          <w:szCs w:val="22"/>
        </w:rPr>
        <w:t xml:space="preserve">no prazo máximo de </w:t>
      </w:r>
      <w:r w:rsidRPr="00947C56">
        <w:rPr>
          <w:b/>
          <w:color w:val="FF0000"/>
          <w:sz w:val="22"/>
          <w:szCs w:val="22"/>
          <w:u w:val="single"/>
        </w:rPr>
        <w:t>120 (cento e vinte) minutos</w:t>
      </w:r>
      <w:r w:rsidRPr="00947C56">
        <w:rPr>
          <w:color w:val="FF0000"/>
          <w:sz w:val="22"/>
          <w:szCs w:val="22"/>
        </w:rPr>
        <w:t>,</w:t>
      </w:r>
      <w:r w:rsidRPr="00947C56">
        <w:rPr>
          <w:bCs/>
          <w:color w:val="FF0000"/>
          <w:sz w:val="22"/>
          <w:szCs w:val="22"/>
        </w:rPr>
        <w:t xml:space="preserve"> </w:t>
      </w:r>
      <w:r w:rsidRPr="00357934">
        <w:rPr>
          <w:bCs/>
          <w:sz w:val="22"/>
          <w:szCs w:val="22"/>
        </w:rPr>
        <w:t xml:space="preserve">SOB PENA </w:t>
      </w:r>
      <w:r w:rsidR="00FF31A2" w:rsidRPr="00357934">
        <w:rPr>
          <w:bCs/>
          <w:sz w:val="22"/>
          <w:szCs w:val="22"/>
        </w:rPr>
        <w:t xml:space="preserve">DE </w:t>
      </w:r>
      <w:r w:rsidRPr="00357934">
        <w:rPr>
          <w:bCs/>
          <w:sz w:val="22"/>
          <w:szCs w:val="22"/>
        </w:rPr>
        <w:t>INABILITAÇÃO.</w:t>
      </w:r>
    </w:p>
    <w:p w:rsidR="00B67D7C" w:rsidRPr="00357934" w:rsidRDefault="00B67D7C" w:rsidP="00B67D7C">
      <w:pPr>
        <w:tabs>
          <w:tab w:val="left" w:pos="0"/>
        </w:tabs>
        <w:jc w:val="both"/>
        <w:rPr>
          <w:b/>
          <w:bCs/>
          <w:sz w:val="22"/>
          <w:szCs w:val="22"/>
        </w:rPr>
      </w:pPr>
    </w:p>
    <w:p w:rsidR="00B67D7C" w:rsidRPr="00357934" w:rsidRDefault="00B67D7C" w:rsidP="00B67D7C">
      <w:pPr>
        <w:pStyle w:val="P30"/>
        <w:snapToGrid/>
        <w:ind w:left="540"/>
        <w:rPr>
          <w:b w:val="0"/>
          <w:bCs/>
          <w:sz w:val="22"/>
          <w:szCs w:val="22"/>
        </w:rPr>
      </w:pPr>
      <w:r w:rsidRPr="00357934">
        <w:rPr>
          <w:bCs/>
          <w:sz w:val="22"/>
          <w:szCs w:val="22"/>
        </w:rPr>
        <w:t>13.5.1.</w:t>
      </w:r>
      <w:r w:rsidRPr="00357934">
        <w:rPr>
          <w:b w:val="0"/>
          <w:bCs/>
          <w:sz w:val="22"/>
          <w:szCs w:val="22"/>
        </w:rPr>
        <w:t xml:space="preserve"> Toda e qualquer informação, referente à convocação do anexo será transmitida pela Pregoeira, através do sistema eletrônico.</w:t>
      </w:r>
    </w:p>
    <w:p w:rsidR="006B3236" w:rsidRDefault="006B3236" w:rsidP="00B67D7C">
      <w:pPr>
        <w:ind w:left="540"/>
        <w:jc w:val="both"/>
        <w:rPr>
          <w:b/>
          <w:bCs/>
          <w:sz w:val="22"/>
          <w:szCs w:val="22"/>
        </w:rPr>
      </w:pPr>
    </w:p>
    <w:p w:rsidR="00B67D7C" w:rsidRPr="00357934" w:rsidRDefault="00B67D7C" w:rsidP="00B67D7C">
      <w:pPr>
        <w:ind w:left="540"/>
        <w:jc w:val="both"/>
        <w:rPr>
          <w:bCs/>
          <w:sz w:val="22"/>
          <w:szCs w:val="22"/>
        </w:rPr>
      </w:pPr>
      <w:r w:rsidRPr="00357934">
        <w:rPr>
          <w:b/>
          <w:bCs/>
          <w:sz w:val="22"/>
          <w:szCs w:val="22"/>
        </w:rPr>
        <w:t>13.5.2.</w:t>
      </w:r>
      <w:r w:rsidRPr="00357934">
        <w:rPr>
          <w:bCs/>
          <w:sz w:val="22"/>
          <w:szCs w:val="22"/>
        </w:rPr>
        <w:t xml:space="preserve"> A DOCUMENTAÇÃO DE HABILITAÇÃO ANEXADA NO SISTEMA COMPRASNET TERÁ EFEITO PARA </w:t>
      </w:r>
      <w:r w:rsidRPr="00A91C8F">
        <w:rPr>
          <w:bCs/>
          <w:color w:val="FF0000"/>
          <w:sz w:val="22"/>
          <w:szCs w:val="22"/>
          <w:u w:val="single"/>
        </w:rPr>
        <w:t>TODOS O</w:t>
      </w:r>
      <w:r w:rsidR="00D742B1" w:rsidRPr="00A91C8F">
        <w:rPr>
          <w:bCs/>
          <w:color w:val="FF0000"/>
          <w:sz w:val="22"/>
          <w:szCs w:val="22"/>
          <w:u w:val="single"/>
        </w:rPr>
        <w:t xml:space="preserve">S </w:t>
      </w:r>
      <w:r w:rsidR="00947C56" w:rsidRPr="00A91C8F">
        <w:rPr>
          <w:bCs/>
          <w:color w:val="FF0000"/>
          <w:sz w:val="22"/>
          <w:szCs w:val="22"/>
          <w:u w:val="single"/>
        </w:rPr>
        <w:t>ITENS</w:t>
      </w:r>
      <w:r w:rsidRPr="00A91C8F">
        <w:rPr>
          <w:bCs/>
          <w:color w:val="FF0000"/>
          <w:sz w:val="22"/>
          <w:szCs w:val="22"/>
        </w:rPr>
        <w:t xml:space="preserve">, </w:t>
      </w:r>
      <w:r w:rsidRPr="00357934">
        <w:rPr>
          <w:bCs/>
          <w:sz w:val="22"/>
          <w:szCs w:val="22"/>
        </w:rPr>
        <w:t>OS QUAIS A EMPRESA ENCONTRA-SE PARTICIPANDO.</w:t>
      </w:r>
    </w:p>
    <w:p w:rsidR="00B67D7C" w:rsidRPr="00357934" w:rsidRDefault="00B67D7C" w:rsidP="00B67D7C">
      <w:pPr>
        <w:ind w:left="540"/>
        <w:jc w:val="both"/>
        <w:rPr>
          <w:bCs/>
          <w:sz w:val="22"/>
          <w:szCs w:val="22"/>
        </w:rPr>
      </w:pPr>
    </w:p>
    <w:p w:rsidR="00B67D7C" w:rsidRPr="00357934" w:rsidRDefault="00B67D7C" w:rsidP="00B67D7C">
      <w:pPr>
        <w:ind w:left="540"/>
        <w:jc w:val="both"/>
        <w:rPr>
          <w:b/>
          <w:sz w:val="22"/>
          <w:szCs w:val="22"/>
        </w:rPr>
      </w:pPr>
      <w:r w:rsidRPr="00357934">
        <w:rPr>
          <w:b/>
          <w:spacing w:val="2"/>
          <w:sz w:val="22"/>
          <w:szCs w:val="22"/>
        </w:rPr>
        <w:t>13.5.3.</w:t>
      </w:r>
      <w:r w:rsidRPr="00357934">
        <w:rPr>
          <w:spacing w:val="2"/>
          <w:sz w:val="22"/>
          <w:szCs w:val="22"/>
        </w:rPr>
        <w:t xml:space="preserve"> </w:t>
      </w:r>
      <w:r w:rsidRPr="00357934">
        <w:rPr>
          <w:b/>
          <w:sz w:val="22"/>
          <w:szCs w:val="22"/>
        </w:rPr>
        <w:t xml:space="preserve">O ENVIO DE TODA DOCUMENTAÇÃO SOLICITADA, DEVERÁ SER ANEXADA CORRETAMENTE NO SISTEMA COMPRASNET, SENDO A MESMA COMPACTADA EM 01 (UM) ÚNICO ARQUIVO </w:t>
      </w:r>
      <w:r w:rsidR="00CF6DE3" w:rsidRPr="00357934">
        <w:rPr>
          <w:b/>
          <w:sz w:val="22"/>
          <w:szCs w:val="22"/>
          <w:u w:val="single"/>
        </w:rPr>
        <w:t xml:space="preserve">(excel, word, .Zip, </w:t>
      </w:r>
      <w:r w:rsidRPr="00357934">
        <w:rPr>
          <w:b/>
          <w:sz w:val="22"/>
          <w:szCs w:val="22"/>
          <w:u w:val="single"/>
        </w:rPr>
        <w:t xml:space="preserve"> .doc, .docx, .JPG ou PDF</w:t>
      </w:r>
      <w:r w:rsidRPr="00357934">
        <w:rPr>
          <w:sz w:val="22"/>
          <w:szCs w:val="22"/>
        </w:rPr>
        <w:t>)</w:t>
      </w:r>
      <w:r w:rsidRPr="00357934">
        <w:rPr>
          <w:b/>
          <w:sz w:val="22"/>
          <w:szCs w:val="22"/>
        </w:rPr>
        <w:t>, TENDO EM VISTA QUE O CAMPO DE INSERÇÃO É ÚNICO; A SUPEL CUMPRIRÁ RIGOROSAMENTE O ART. 7º DA LEI Nº. 10.520/02.</w:t>
      </w:r>
    </w:p>
    <w:p w:rsidR="00C30AE9" w:rsidRPr="00357934" w:rsidRDefault="00C30AE9" w:rsidP="00B67D7C">
      <w:pPr>
        <w:ind w:left="540"/>
        <w:jc w:val="both"/>
        <w:rPr>
          <w:bCs/>
          <w:sz w:val="22"/>
          <w:szCs w:val="22"/>
        </w:rPr>
      </w:pPr>
    </w:p>
    <w:p w:rsidR="001F012D" w:rsidRPr="00357934" w:rsidRDefault="001F012D" w:rsidP="001F012D">
      <w:pPr>
        <w:pStyle w:val="P30"/>
        <w:snapToGrid/>
        <w:ind w:left="540"/>
        <w:rPr>
          <w:bCs/>
          <w:color w:val="FF0000"/>
          <w:sz w:val="22"/>
          <w:szCs w:val="22"/>
        </w:rPr>
      </w:pPr>
      <w:r w:rsidRPr="00357934">
        <w:rPr>
          <w:bCs/>
          <w:sz w:val="22"/>
          <w:szCs w:val="22"/>
        </w:rPr>
        <w:t>13.5.4</w:t>
      </w:r>
      <w:r w:rsidRPr="00357934">
        <w:rPr>
          <w:b w:val="0"/>
          <w:bCs/>
          <w:sz w:val="22"/>
          <w:szCs w:val="22"/>
        </w:rPr>
        <w:t xml:space="preserve">. </w:t>
      </w:r>
      <w:r w:rsidRPr="00357934">
        <w:rPr>
          <w:bCs/>
          <w:sz w:val="22"/>
          <w:szCs w:val="22"/>
        </w:rPr>
        <w:t xml:space="preserve">A PREGOEIRA, EM HIPÓTESE ALGUMA, CONVOCARÁ O LICITANTE PARA REENVIO DA DOCUMENTAÇÃO DE HABILITAÇÃO, CASO ELE ANEXE ERRADO </w:t>
      </w:r>
      <w:r w:rsidRPr="00357934">
        <w:rPr>
          <w:bCs/>
          <w:color w:val="FF0000"/>
          <w:sz w:val="22"/>
          <w:szCs w:val="22"/>
        </w:rPr>
        <w:t>FORA DO PRAZO PREVISTO NO SUB-ITEM NUMERO 13.5;</w:t>
      </w:r>
    </w:p>
    <w:p w:rsidR="00ED2E7F" w:rsidRPr="00357934" w:rsidRDefault="00ED2E7F" w:rsidP="00B67D7C">
      <w:pPr>
        <w:pStyle w:val="P30"/>
        <w:snapToGrid/>
        <w:ind w:left="540"/>
        <w:rPr>
          <w:b w:val="0"/>
          <w:bCs/>
          <w:sz w:val="22"/>
          <w:szCs w:val="22"/>
        </w:rPr>
      </w:pPr>
    </w:p>
    <w:p w:rsidR="00B67D7C" w:rsidRPr="00357934" w:rsidRDefault="00B67D7C" w:rsidP="00B315A6">
      <w:pPr>
        <w:pStyle w:val="Corpodetexto3"/>
        <w:tabs>
          <w:tab w:val="left" w:pos="0"/>
          <w:tab w:val="left" w:pos="180"/>
        </w:tabs>
        <w:spacing w:after="0"/>
        <w:jc w:val="both"/>
        <w:rPr>
          <w:b w:val="0"/>
          <w:sz w:val="22"/>
          <w:szCs w:val="22"/>
        </w:rPr>
      </w:pPr>
      <w:r w:rsidRPr="00357934">
        <w:rPr>
          <w:sz w:val="22"/>
          <w:szCs w:val="22"/>
        </w:rPr>
        <w:t>13.6.</w:t>
      </w:r>
      <w:r w:rsidRPr="00357934">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357934" w:rsidRDefault="00B07CB0" w:rsidP="00B315A6">
      <w:pPr>
        <w:pStyle w:val="Corpodetexto3"/>
        <w:tabs>
          <w:tab w:val="left" w:pos="0"/>
          <w:tab w:val="left" w:pos="180"/>
        </w:tabs>
        <w:spacing w:after="0"/>
        <w:jc w:val="both"/>
        <w:rPr>
          <w:b w:val="0"/>
          <w:sz w:val="22"/>
          <w:szCs w:val="22"/>
        </w:rPr>
      </w:pPr>
    </w:p>
    <w:p w:rsidR="00B67D7C" w:rsidRPr="00357934" w:rsidRDefault="00B67D7C" w:rsidP="00B67D7C">
      <w:pPr>
        <w:pStyle w:val="P30"/>
        <w:snapToGrid/>
        <w:rPr>
          <w:b w:val="0"/>
          <w:bCs/>
          <w:sz w:val="22"/>
          <w:szCs w:val="22"/>
        </w:rPr>
      </w:pPr>
      <w:r w:rsidRPr="00357934">
        <w:rPr>
          <w:sz w:val="22"/>
          <w:szCs w:val="22"/>
        </w:rPr>
        <w:t>13.7.</w:t>
      </w:r>
      <w:r w:rsidRPr="00357934">
        <w:rPr>
          <w:b w:val="0"/>
          <w:sz w:val="22"/>
          <w:szCs w:val="22"/>
        </w:rPr>
        <w:t xml:space="preserve"> </w:t>
      </w:r>
      <w:r w:rsidRPr="00357934">
        <w:rPr>
          <w:b w:val="0"/>
          <w:bCs/>
          <w:sz w:val="22"/>
          <w:szCs w:val="22"/>
        </w:rPr>
        <w:t>A Pregoeira poderá suspender a sessão para análise da documentação de habilitação.</w:t>
      </w:r>
    </w:p>
    <w:p w:rsidR="00294BEC" w:rsidRPr="00357934" w:rsidRDefault="00294BEC" w:rsidP="00B67D7C">
      <w:pPr>
        <w:autoSpaceDE w:val="0"/>
        <w:autoSpaceDN w:val="0"/>
        <w:adjustRightInd w:val="0"/>
        <w:snapToGrid w:val="0"/>
        <w:jc w:val="both"/>
        <w:rPr>
          <w:b/>
          <w:sz w:val="22"/>
          <w:szCs w:val="22"/>
        </w:rPr>
      </w:pPr>
    </w:p>
    <w:p w:rsidR="00B67D7C" w:rsidRPr="00357934" w:rsidRDefault="00B67D7C" w:rsidP="00B67D7C">
      <w:pPr>
        <w:autoSpaceDE w:val="0"/>
        <w:autoSpaceDN w:val="0"/>
        <w:adjustRightInd w:val="0"/>
        <w:snapToGrid w:val="0"/>
        <w:jc w:val="both"/>
        <w:rPr>
          <w:b/>
          <w:sz w:val="22"/>
          <w:szCs w:val="22"/>
        </w:rPr>
      </w:pPr>
      <w:r w:rsidRPr="00357934">
        <w:rPr>
          <w:b/>
          <w:sz w:val="22"/>
          <w:szCs w:val="22"/>
        </w:rPr>
        <w:t xml:space="preserve">13.8. </w:t>
      </w:r>
      <w:r w:rsidRPr="00357934">
        <w:rPr>
          <w:sz w:val="22"/>
          <w:szCs w:val="22"/>
        </w:rPr>
        <w:t>O não envio dos anexos ensejará à licitante, as sanções previstas neste Edital e nas normas que regem este Pregão.</w:t>
      </w:r>
      <w:r w:rsidRPr="00357934">
        <w:rPr>
          <w:b/>
          <w:sz w:val="22"/>
          <w:szCs w:val="22"/>
        </w:rPr>
        <w:t xml:space="preserve"> </w:t>
      </w:r>
    </w:p>
    <w:p w:rsidR="00F93023" w:rsidRPr="00357934" w:rsidRDefault="00F93023" w:rsidP="00B67D7C">
      <w:pPr>
        <w:autoSpaceDE w:val="0"/>
        <w:autoSpaceDN w:val="0"/>
        <w:adjustRightInd w:val="0"/>
        <w:snapToGrid w:val="0"/>
        <w:jc w:val="both"/>
        <w:rPr>
          <w:b/>
          <w:sz w:val="22"/>
          <w:szCs w:val="22"/>
        </w:rPr>
      </w:pPr>
    </w:p>
    <w:p w:rsidR="00B67D7C" w:rsidRDefault="00B67D7C" w:rsidP="00B67D7C">
      <w:pPr>
        <w:pStyle w:val="BodyText21"/>
        <w:rPr>
          <w:color w:val="000000"/>
          <w:sz w:val="22"/>
          <w:szCs w:val="22"/>
        </w:rPr>
      </w:pPr>
      <w:r w:rsidRPr="00357934">
        <w:rPr>
          <w:b/>
          <w:bCs/>
          <w:color w:val="000000"/>
          <w:sz w:val="22"/>
          <w:szCs w:val="22"/>
        </w:rPr>
        <w:t>13.9</w:t>
      </w:r>
      <w:r w:rsidRPr="00357934">
        <w:rPr>
          <w:bCs/>
          <w:color w:val="000000"/>
          <w:sz w:val="22"/>
          <w:szCs w:val="22"/>
        </w:rPr>
        <w:t xml:space="preserve">. </w:t>
      </w:r>
      <w:r w:rsidRPr="00357934">
        <w:rPr>
          <w:color w:val="000000"/>
          <w:sz w:val="22"/>
          <w:szCs w:val="22"/>
        </w:rPr>
        <w:t xml:space="preserve">Para fins de habilitação, a verificação pela Pregoeira nos sítios oficiais de órgão e entidades emissores de certidões constitui meio legal de prova; </w:t>
      </w:r>
    </w:p>
    <w:p w:rsidR="00232EF7" w:rsidRPr="00357934" w:rsidRDefault="00232EF7" w:rsidP="00B67D7C">
      <w:pPr>
        <w:pStyle w:val="BodyText21"/>
        <w:rPr>
          <w:color w:val="000000"/>
          <w:sz w:val="22"/>
          <w:szCs w:val="22"/>
        </w:rPr>
      </w:pPr>
    </w:p>
    <w:p w:rsidR="00232EF7" w:rsidRPr="0037654F" w:rsidRDefault="00232EF7" w:rsidP="00232EF7">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 xml:space="preserve">A Administração não se responsabiliza pela perda de negócios quanto aos documentos exigidos para habilitação que puderem ser emitidos pela Pregoeiro via </w:t>
      </w:r>
      <w:r w:rsidRPr="0037654F">
        <w:rPr>
          <w:b w:val="0"/>
          <w:i/>
          <w:color w:val="FF33CC"/>
          <w:sz w:val="22"/>
          <w:szCs w:val="22"/>
        </w:rPr>
        <w:t>on line</w:t>
      </w:r>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Pregoeiro, para o envio dos mesmos.</w:t>
      </w:r>
    </w:p>
    <w:p w:rsidR="009F234B" w:rsidRPr="00357934" w:rsidRDefault="009F234B" w:rsidP="00B67D7C">
      <w:pPr>
        <w:pStyle w:val="BodyText21"/>
        <w:rPr>
          <w:color w:val="000000"/>
          <w:sz w:val="22"/>
          <w:szCs w:val="22"/>
        </w:rPr>
      </w:pPr>
    </w:p>
    <w:p w:rsidR="00B67D7C" w:rsidRPr="00357934" w:rsidRDefault="00B67D7C" w:rsidP="00B67D7C">
      <w:pPr>
        <w:jc w:val="both"/>
        <w:rPr>
          <w:sz w:val="22"/>
          <w:szCs w:val="22"/>
        </w:rPr>
      </w:pPr>
      <w:r w:rsidRPr="00357934">
        <w:rPr>
          <w:b/>
          <w:bCs/>
          <w:color w:val="000000"/>
          <w:sz w:val="22"/>
          <w:szCs w:val="22"/>
        </w:rPr>
        <w:t>13.10.</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LICITANTES </w:t>
      </w:r>
      <w:r w:rsidRPr="00357934">
        <w:rPr>
          <w:color w:val="000000"/>
          <w:sz w:val="22"/>
          <w:szCs w:val="22"/>
        </w:rPr>
        <w:t>que deixarem de apresentar quaisquer dos documentos exigidos para a Habilitação na presente licitação ou os apresentar em desacordo com o estabelecido neste Edital, serão inabilitadas.</w:t>
      </w:r>
    </w:p>
    <w:p w:rsidR="00B67D7C" w:rsidRPr="00357934" w:rsidRDefault="00B67D7C" w:rsidP="00B67D7C">
      <w:pPr>
        <w:pStyle w:val="Corpodetexto"/>
        <w:tabs>
          <w:tab w:val="left" w:pos="1985"/>
        </w:tabs>
        <w:rPr>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13.11.</w:t>
      </w:r>
      <w:r w:rsidRPr="00357934">
        <w:rPr>
          <w:bCs/>
          <w:color w:val="000000"/>
          <w:sz w:val="22"/>
          <w:szCs w:val="22"/>
        </w:rPr>
        <w:t xml:space="preserve"> </w:t>
      </w:r>
      <w:r w:rsidRPr="00357934">
        <w:rPr>
          <w:color w:val="000000"/>
          <w:sz w:val="22"/>
          <w:szCs w:val="22"/>
        </w:rPr>
        <w:t xml:space="preserve">A comprovação de regularidade fiscal das </w:t>
      </w:r>
      <w:r w:rsidRPr="00357934">
        <w:rPr>
          <w:bCs/>
          <w:color w:val="000000"/>
          <w:sz w:val="22"/>
          <w:szCs w:val="22"/>
        </w:rPr>
        <w:t xml:space="preserve">microempresas e empresas de pequeno porte </w:t>
      </w:r>
      <w:r w:rsidRPr="00357934">
        <w:rPr>
          <w:color w:val="000000"/>
          <w:sz w:val="22"/>
          <w:szCs w:val="22"/>
        </w:rPr>
        <w:t xml:space="preserve">somente será exigida para efeito de assinatura do Contrato, em conformidade com o disposto no art. 42 da Lei Complementar n° 123/06 e do </w:t>
      </w:r>
      <w:r w:rsidRPr="00357934">
        <w:rPr>
          <w:sz w:val="22"/>
          <w:szCs w:val="22"/>
        </w:rPr>
        <w:t>Decreto Estadual 15.643/2011, art. 4º</w:t>
      </w:r>
      <w:r w:rsidRPr="00357934">
        <w:rPr>
          <w:color w:val="000000"/>
          <w:sz w:val="22"/>
          <w:szCs w:val="22"/>
        </w:rPr>
        <w:t xml:space="preserve">; </w:t>
      </w:r>
    </w:p>
    <w:p w:rsidR="00B67D7C" w:rsidRPr="00357934" w:rsidRDefault="00B67D7C" w:rsidP="00B67D7C">
      <w:pPr>
        <w:pStyle w:val="BodyText21"/>
        <w:rPr>
          <w:color w:val="000000"/>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13.12.</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microempresas e empresas de pequeno porte </w:t>
      </w:r>
      <w:r w:rsidRPr="00357934">
        <w:rPr>
          <w:b/>
          <w:color w:val="000000"/>
          <w:sz w:val="22"/>
          <w:szCs w:val="22"/>
          <w:u w:val="single"/>
        </w:rPr>
        <w:t>deverão apresentar toda a documentação exigida para efeito de comprovação de regularidade fiscal</w:t>
      </w:r>
      <w:r w:rsidR="00241926">
        <w:rPr>
          <w:b/>
          <w:color w:val="000000"/>
          <w:sz w:val="22"/>
          <w:szCs w:val="22"/>
          <w:u w:val="single"/>
        </w:rPr>
        <w:t xml:space="preserve"> e trabalhista</w:t>
      </w:r>
      <w:r w:rsidRPr="00357934">
        <w:rPr>
          <w:b/>
          <w:color w:val="000000"/>
          <w:sz w:val="22"/>
          <w:szCs w:val="22"/>
          <w:u w:val="single"/>
        </w:rPr>
        <w:t>, mesmo que esta apresente alguma restrição</w:t>
      </w:r>
      <w:r w:rsidRPr="00357934">
        <w:rPr>
          <w:color w:val="000000"/>
          <w:sz w:val="22"/>
          <w:szCs w:val="22"/>
        </w:rPr>
        <w:t xml:space="preserve"> (</w:t>
      </w:r>
      <w:r w:rsidRPr="00357934">
        <w:rPr>
          <w:sz w:val="22"/>
          <w:szCs w:val="22"/>
        </w:rPr>
        <w:t>Decreto Estadual 15.643/2011, art. 4º</w:t>
      </w:r>
      <w:r w:rsidRPr="00357934">
        <w:rPr>
          <w:color w:val="000000"/>
          <w:sz w:val="22"/>
          <w:szCs w:val="22"/>
        </w:rPr>
        <w:t xml:space="preserve">); </w:t>
      </w:r>
    </w:p>
    <w:p w:rsidR="00C34956" w:rsidRPr="00357934" w:rsidRDefault="00C34956" w:rsidP="00B67D7C">
      <w:pPr>
        <w:pStyle w:val="BodyText21"/>
        <w:rPr>
          <w:color w:val="000000"/>
          <w:sz w:val="22"/>
          <w:szCs w:val="22"/>
        </w:rPr>
      </w:pPr>
    </w:p>
    <w:p w:rsidR="008F747F" w:rsidRPr="0051767C" w:rsidRDefault="008F747F" w:rsidP="008F747F">
      <w:pPr>
        <w:pStyle w:val="BodyText21"/>
        <w:ind w:left="540"/>
        <w:rPr>
          <w:color w:val="000000"/>
          <w:sz w:val="22"/>
          <w:szCs w:val="22"/>
        </w:rPr>
      </w:pPr>
      <w:r w:rsidRPr="0051767C">
        <w:rPr>
          <w:b/>
          <w:bCs/>
          <w:color w:val="000000"/>
          <w:sz w:val="22"/>
          <w:szCs w:val="22"/>
        </w:rPr>
        <w:t>13.12.1.</w:t>
      </w:r>
      <w:r w:rsidRPr="0051767C">
        <w:rPr>
          <w:color w:val="000000"/>
          <w:sz w:val="22"/>
          <w:szCs w:val="22"/>
        </w:rPr>
        <w:t xml:space="preserve"> </w:t>
      </w:r>
      <w:r w:rsidRPr="0051767C">
        <w:rPr>
          <w:color w:val="FF0000"/>
          <w:sz w:val="22"/>
          <w:szCs w:val="22"/>
        </w:rPr>
        <w:t xml:space="preserve">Havendo alguma restrição na comprovação da </w:t>
      </w:r>
      <w:r w:rsidRPr="00C06C9B">
        <w:rPr>
          <w:b/>
          <w:color w:val="FF0000"/>
          <w:sz w:val="22"/>
          <w:szCs w:val="22"/>
          <w:u w:val="single"/>
        </w:rPr>
        <w:t>Regularidade Fiscal e Trabalhista</w:t>
      </w:r>
      <w:r w:rsidRPr="0051767C">
        <w:rPr>
          <w:color w:val="FF0000"/>
          <w:sz w:val="22"/>
          <w:szCs w:val="22"/>
        </w:rPr>
        <w:t xml:space="preserve">, será assegurado o prazo </w:t>
      </w:r>
      <w:r w:rsidRPr="0051767C">
        <w:rPr>
          <w:b/>
          <w:color w:val="FF0000"/>
          <w:sz w:val="22"/>
          <w:szCs w:val="22"/>
          <w:u w:val="single"/>
        </w:rPr>
        <w:t>de 5 (cinco) dias úteis,</w:t>
      </w:r>
      <w:r w:rsidRPr="0051767C">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8F747F" w:rsidRPr="0051767C" w:rsidRDefault="008F747F" w:rsidP="008F747F">
      <w:pPr>
        <w:pStyle w:val="BodyText21"/>
        <w:ind w:left="540"/>
        <w:rPr>
          <w:color w:val="000000"/>
          <w:sz w:val="22"/>
          <w:szCs w:val="22"/>
        </w:rPr>
      </w:pPr>
    </w:p>
    <w:p w:rsidR="008F747F" w:rsidRPr="0051767C" w:rsidRDefault="008F747F" w:rsidP="008F747F">
      <w:pPr>
        <w:pStyle w:val="BodyText21"/>
        <w:ind w:left="540"/>
        <w:rPr>
          <w:color w:val="000000"/>
          <w:sz w:val="22"/>
          <w:szCs w:val="22"/>
        </w:rPr>
      </w:pPr>
      <w:r w:rsidRPr="0051767C">
        <w:rPr>
          <w:b/>
          <w:bCs/>
          <w:color w:val="000000"/>
          <w:sz w:val="22"/>
          <w:szCs w:val="22"/>
        </w:rPr>
        <w:t>13.12.2.</w:t>
      </w:r>
      <w:r w:rsidRPr="0051767C">
        <w:rPr>
          <w:bCs/>
          <w:color w:val="000000"/>
          <w:sz w:val="22"/>
          <w:szCs w:val="22"/>
        </w:rPr>
        <w:t xml:space="preserve"> </w:t>
      </w:r>
      <w:r w:rsidRPr="0051767C">
        <w:rPr>
          <w:color w:val="000000"/>
          <w:sz w:val="22"/>
          <w:szCs w:val="22"/>
        </w:rPr>
        <w:t xml:space="preserve">A não-regularização da documentação, no prazo previsto no </w:t>
      </w:r>
      <w:r w:rsidRPr="0051767C">
        <w:rPr>
          <w:bCs/>
          <w:color w:val="000000"/>
          <w:sz w:val="22"/>
          <w:szCs w:val="22"/>
        </w:rPr>
        <w:t xml:space="preserve">subitem </w:t>
      </w:r>
      <w:r w:rsidRPr="0051767C">
        <w:rPr>
          <w:b/>
          <w:bCs/>
          <w:color w:val="FF0000"/>
          <w:sz w:val="22"/>
          <w:szCs w:val="22"/>
        </w:rPr>
        <w:t>13.12.1</w:t>
      </w:r>
      <w:r w:rsidRPr="0051767C">
        <w:rPr>
          <w:color w:val="FF0000"/>
          <w:sz w:val="22"/>
          <w:szCs w:val="22"/>
        </w:rPr>
        <w:t>,</w:t>
      </w:r>
      <w:r w:rsidRPr="0051767C">
        <w:rPr>
          <w:color w:val="000000"/>
          <w:sz w:val="22"/>
          <w:szCs w:val="22"/>
        </w:rPr>
        <w:t xml:space="preserve"> implicará decadência do direito à contratação, sem prejuízo das sanções previstas </w:t>
      </w:r>
      <w:r w:rsidRPr="0051767C">
        <w:rPr>
          <w:sz w:val="22"/>
          <w:szCs w:val="22"/>
        </w:rPr>
        <w:t xml:space="preserve">no </w:t>
      </w:r>
      <w:r w:rsidRPr="0051767C">
        <w:rPr>
          <w:rStyle w:val="Hyperlink"/>
          <w:color w:val="auto"/>
          <w:sz w:val="22"/>
          <w:szCs w:val="22"/>
        </w:rPr>
        <w:t>art. 81 da Lei no 8.666, de 21 de junho de 1993</w:t>
      </w:r>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B67D7C" w:rsidRPr="00357934" w:rsidRDefault="00B67D7C" w:rsidP="00B67D7C">
      <w:pPr>
        <w:tabs>
          <w:tab w:val="left" w:pos="0"/>
          <w:tab w:val="left" w:pos="1418"/>
        </w:tabs>
        <w:rPr>
          <w:sz w:val="22"/>
          <w:szCs w:val="22"/>
        </w:rPr>
      </w:pPr>
    </w:p>
    <w:p w:rsidR="00AB1E26" w:rsidRPr="00357934" w:rsidRDefault="00AB1E26" w:rsidP="00AB1E26">
      <w:pPr>
        <w:pStyle w:val="Corpodetexto"/>
        <w:tabs>
          <w:tab w:val="left" w:pos="142"/>
        </w:tabs>
        <w:rPr>
          <w:color w:val="FF0000"/>
          <w:sz w:val="22"/>
          <w:szCs w:val="22"/>
        </w:rPr>
      </w:pPr>
      <w:r w:rsidRPr="00357934">
        <w:rPr>
          <w:b/>
          <w:color w:val="FF0000"/>
          <w:sz w:val="22"/>
          <w:szCs w:val="22"/>
        </w:rPr>
        <w:t xml:space="preserve">13.13. </w:t>
      </w:r>
      <w:r w:rsidRPr="00357934">
        <w:rPr>
          <w:color w:val="FF0000"/>
          <w:sz w:val="22"/>
          <w:szCs w:val="22"/>
        </w:rPr>
        <w:t xml:space="preserve">Serão realizadas consultas, ao </w:t>
      </w:r>
      <w:r w:rsidRPr="00357934">
        <w:rPr>
          <w:b/>
          <w:color w:val="FF0000"/>
          <w:sz w:val="22"/>
          <w:szCs w:val="22"/>
        </w:rPr>
        <w:t>Cadastro de Fornecedores Impedidos de Licitar e Contratar com a Administração Pública Estadual - CAGEFIMP,</w:t>
      </w:r>
      <w:r w:rsidRPr="00357934">
        <w:rPr>
          <w:color w:val="FF0000"/>
          <w:sz w:val="22"/>
          <w:szCs w:val="22"/>
        </w:rPr>
        <w:t xml:space="preserve"> instituído pela Lei Estadual nº 2.414, de 18 de fevereiro de 2011, ao </w:t>
      </w:r>
      <w:r w:rsidRPr="00357934">
        <w:rPr>
          <w:b/>
          <w:bCs/>
          <w:color w:val="FF0000"/>
          <w:sz w:val="22"/>
          <w:szCs w:val="22"/>
        </w:rPr>
        <w:t>Cadastro Nacional de Empresas Inidôneas e Suspensas - CEIS/CGU (</w:t>
      </w:r>
      <w:r w:rsidRPr="00357934">
        <w:rPr>
          <w:color w:val="FF0000"/>
          <w:sz w:val="22"/>
          <w:szCs w:val="22"/>
        </w:rPr>
        <w:t xml:space="preserve">Lei Federal nº 12.846/2013) e ao </w:t>
      </w:r>
      <w:r w:rsidRPr="00357934">
        <w:rPr>
          <w:b/>
          <w:color w:val="FF0000"/>
          <w:sz w:val="22"/>
          <w:szCs w:val="22"/>
          <w:lang w:val="pt-PT"/>
        </w:rPr>
        <w:t>Sistema de Cadastramento Unificado de Fornecedores</w:t>
      </w:r>
      <w:r w:rsidRPr="00357934">
        <w:rPr>
          <w:color w:val="FF0000"/>
          <w:sz w:val="22"/>
          <w:szCs w:val="22"/>
          <w:lang w:val="pt-PT"/>
        </w:rPr>
        <w:t xml:space="preserve"> – </w:t>
      </w:r>
      <w:r w:rsidRPr="00357934">
        <w:rPr>
          <w:b/>
          <w:bCs/>
          <w:color w:val="FF0000"/>
          <w:sz w:val="22"/>
          <w:szCs w:val="22"/>
          <w:lang w:val="pt-PT"/>
        </w:rPr>
        <w:t>SICAF</w:t>
      </w:r>
      <w:r w:rsidRPr="00357934">
        <w:rPr>
          <w:color w:val="FF0000"/>
          <w:sz w:val="22"/>
          <w:szCs w:val="22"/>
        </w:rPr>
        <w:t>, a fim de evitar contratação e empresas que tenham sido impedidas de licitar e contratar com a Administração Pública.</w:t>
      </w:r>
    </w:p>
    <w:p w:rsidR="00AB1E26" w:rsidRPr="00357934" w:rsidRDefault="00AB1E26" w:rsidP="00AB1E26">
      <w:pPr>
        <w:pStyle w:val="Corpodetexto"/>
        <w:tabs>
          <w:tab w:val="left" w:pos="142"/>
        </w:tabs>
        <w:rPr>
          <w:color w:val="FF0000"/>
          <w:sz w:val="22"/>
          <w:szCs w:val="22"/>
        </w:rPr>
      </w:pPr>
    </w:p>
    <w:p w:rsidR="00AB1E26" w:rsidRPr="00357934" w:rsidRDefault="00AB1E26" w:rsidP="00AB1E26">
      <w:pPr>
        <w:pStyle w:val="Corpodetexto"/>
        <w:tabs>
          <w:tab w:val="left" w:pos="142"/>
        </w:tabs>
        <w:ind w:left="567"/>
        <w:rPr>
          <w:color w:val="FF0000"/>
          <w:sz w:val="22"/>
          <w:szCs w:val="22"/>
        </w:rPr>
      </w:pPr>
      <w:r w:rsidRPr="00357934">
        <w:rPr>
          <w:b/>
          <w:color w:val="FF0000"/>
          <w:sz w:val="22"/>
          <w:szCs w:val="22"/>
        </w:rPr>
        <w:t>13.13.1</w:t>
      </w:r>
      <w:r w:rsidRPr="00357934">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357934" w:rsidRDefault="00AB1E26" w:rsidP="00AB1E26">
      <w:pPr>
        <w:tabs>
          <w:tab w:val="left" w:pos="0"/>
          <w:tab w:val="left" w:pos="1418"/>
        </w:tabs>
        <w:rPr>
          <w:sz w:val="22"/>
          <w:szCs w:val="22"/>
        </w:rPr>
      </w:pPr>
    </w:p>
    <w:p w:rsidR="00AB1E26" w:rsidRPr="00357934" w:rsidRDefault="00AB1E26" w:rsidP="00AB1E26">
      <w:pPr>
        <w:rPr>
          <w:sz w:val="22"/>
          <w:szCs w:val="22"/>
        </w:rPr>
      </w:pPr>
      <w:r w:rsidRPr="00357934">
        <w:rPr>
          <w:b/>
          <w:sz w:val="22"/>
          <w:szCs w:val="22"/>
        </w:rPr>
        <w:t>13.14.</w:t>
      </w:r>
      <w:r w:rsidRPr="00357934">
        <w:rPr>
          <w:sz w:val="22"/>
          <w:szCs w:val="22"/>
        </w:rPr>
        <w:t xml:space="preserve"> Sob pena de inabilitação, os documentos apresentados deverão estar:</w:t>
      </w:r>
    </w:p>
    <w:p w:rsidR="00AB1E26" w:rsidRPr="00357934" w:rsidRDefault="00AB1E26" w:rsidP="00AB1E26">
      <w:pPr>
        <w:rPr>
          <w:sz w:val="22"/>
          <w:szCs w:val="22"/>
        </w:rPr>
      </w:pPr>
    </w:p>
    <w:p w:rsidR="00AB1E26" w:rsidRPr="00357934" w:rsidRDefault="00AB1E26" w:rsidP="00AB1E26">
      <w:pPr>
        <w:ind w:firstLine="567"/>
        <w:rPr>
          <w:sz w:val="22"/>
          <w:szCs w:val="22"/>
        </w:rPr>
      </w:pPr>
      <w:r w:rsidRPr="00357934">
        <w:rPr>
          <w:b/>
          <w:sz w:val="22"/>
          <w:szCs w:val="22"/>
        </w:rPr>
        <w:t>13.14.1</w:t>
      </w:r>
      <w:r w:rsidRPr="00357934">
        <w:rPr>
          <w:sz w:val="22"/>
          <w:szCs w:val="22"/>
        </w:rPr>
        <w:t>. Em nome da licitante com o n°</w:t>
      </w:r>
      <w:r w:rsidR="00314C83" w:rsidRPr="00357934">
        <w:rPr>
          <w:sz w:val="22"/>
          <w:szCs w:val="22"/>
        </w:rPr>
        <w:t>.</w:t>
      </w:r>
      <w:r w:rsidRPr="00357934">
        <w:rPr>
          <w:sz w:val="22"/>
          <w:szCs w:val="22"/>
        </w:rPr>
        <w:t xml:space="preserve"> do CNPJ e o endereço respectivo, conforme segue:</w:t>
      </w:r>
    </w:p>
    <w:p w:rsidR="00AB1E26" w:rsidRPr="00357934" w:rsidRDefault="00AB1E26" w:rsidP="00AB1E26">
      <w:pPr>
        <w:rPr>
          <w:i/>
          <w:sz w:val="22"/>
          <w:szCs w:val="22"/>
        </w:rPr>
      </w:pP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matriz, todos os documentos deverão estar em nome da matriz e;</w:t>
      </w: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filial, todos os documentos deverão estar em nome da filial;</w:t>
      </w:r>
    </w:p>
    <w:p w:rsidR="00AB1E26" w:rsidRPr="00357934" w:rsidRDefault="00AB1E26" w:rsidP="00AB1E26">
      <w:pPr>
        <w:rPr>
          <w:sz w:val="22"/>
          <w:szCs w:val="22"/>
        </w:rPr>
      </w:pPr>
    </w:p>
    <w:p w:rsidR="00AB1E26" w:rsidRPr="00357934" w:rsidRDefault="00AB1E26" w:rsidP="00AB1E26">
      <w:pPr>
        <w:ind w:left="567"/>
        <w:jc w:val="both"/>
        <w:rPr>
          <w:sz w:val="22"/>
          <w:szCs w:val="22"/>
        </w:rPr>
      </w:pPr>
      <w:r w:rsidRPr="00357934">
        <w:rPr>
          <w:b/>
          <w:sz w:val="22"/>
          <w:szCs w:val="22"/>
        </w:rPr>
        <w:t>13.14.2</w:t>
      </w:r>
      <w:r w:rsidRPr="00357934">
        <w:rPr>
          <w:sz w:val="22"/>
          <w:szCs w:val="22"/>
        </w:rPr>
        <w:t>. No caso das alíneas anteriores, serão dispensados da filial aqueles documentos que, comprovadamente, forem emitidos somente em nome da matriz e vice-versa.</w:t>
      </w:r>
    </w:p>
    <w:p w:rsidR="00AB1E26" w:rsidRPr="00357934" w:rsidRDefault="00AB1E26" w:rsidP="00AB1E26">
      <w:pPr>
        <w:rPr>
          <w:sz w:val="22"/>
          <w:szCs w:val="22"/>
        </w:rPr>
      </w:pPr>
    </w:p>
    <w:p w:rsidR="00B67D7C" w:rsidRPr="00357934" w:rsidRDefault="00AB1E26" w:rsidP="00AB1E26">
      <w:pPr>
        <w:pStyle w:val="Corpodetexto3"/>
        <w:tabs>
          <w:tab w:val="left" w:pos="0"/>
          <w:tab w:val="left" w:pos="180"/>
        </w:tabs>
        <w:spacing w:after="0"/>
        <w:jc w:val="both"/>
        <w:rPr>
          <w:sz w:val="22"/>
          <w:szCs w:val="22"/>
        </w:rPr>
      </w:pPr>
      <w:r w:rsidRPr="00357934">
        <w:rPr>
          <w:sz w:val="22"/>
          <w:szCs w:val="22"/>
        </w:rPr>
        <w:t>13.15.</w:t>
      </w:r>
      <w:r w:rsidRPr="00357934">
        <w:rPr>
          <w:b w:val="0"/>
          <w:sz w:val="22"/>
          <w:szCs w:val="22"/>
        </w:rPr>
        <w:t xml:space="preserve"> Na fase de Habilitação, após ACEITA e comprovada a Documentação de Habilitação, a Pregoeira HABILITARÁ a licitante, em campo próprio do sistema eletrônico</w:t>
      </w:r>
      <w:r w:rsidRPr="00357934">
        <w:rPr>
          <w:sz w:val="22"/>
          <w:szCs w:val="22"/>
        </w:rPr>
        <w:t>.</w:t>
      </w:r>
    </w:p>
    <w:p w:rsidR="001F012D" w:rsidRPr="00357934" w:rsidRDefault="001F012D" w:rsidP="00AB1E26">
      <w:pPr>
        <w:pStyle w:val="Corpodetexto3"/>
        <w:tabs>
          <w:tab w:val="left" w:pos="0"/>
          <w:tab w:val="left" w:pos="180"/>
        </w:tabs>
        <w:spacing w:after="0"/>
        <w:jc w:val="both"/>
        <w:rPr>
          <w:sz w:val="22"/>
          <w:szCs w:val="22"/>
        </w:rPr>
      </w:pPr>
    </w:p>
    <w:p w:rsidR="007B4695" w:rsidRDefault="007B4695" w:rsidP="007B4695">
      <w:pPr>
        <w:jc w:val="both"/>
        <w:rPr>
          <w:color w:val="FF0000"/>
          <w:sz w:val="22"/>
          <w:szCs w:val="22"/>
        </w:rPr>
      </w:pPr>
      <w:r w:rsidRPr="00357934">
        <w:rPr>
          <w:b/>
          <w:color w:val="FF0000"/>
          <w:sz w:val="22"/>
          <w:szCs w:val="22"/>
        </w:rPr>
        <w:t>13.16.</w:t>
      </w:r>
      <w:r w:rsidRPr="00357934">
        <w:rPr>
          <w:color w:val="FF0000"/>
          <w:sz w:val="22"/>
          <w:szCs w:val="22"/>
        </w:rPr>
        <w:t xml:space="preserve"> Não serão aceitos “protocolos de entrega” ou “solicitação de documento” em substituição aos documentos requeridos no presente Edital e seus Anexos. </w:t>
      </w:r>
    </w:p>
    <w:p w:rsidR="00712275" w:rsidRPr="00357934" w:rsidRDefault="00712275" w:rsidP="007B4695">
      <w:pPr>
        <w:jc w:val="both"/>
        <w:rPr>
          <w:color w:val="FF0000"/>
          <w:sz w:val="22"/>
          <w:szCs w:val="22"/>
          <w:shd w:val="clear" w:color="auto" w:fill="FFFFFF"/>
        </w:rPr>
      </w:pPr>
    </w:p>
    <w:p w:rsidR="00712275" w:rsidRDefault="00712275" w:rsidP="00712275">
      <w:pPr>
        <w:pStyle w:val="Corpodetexto"/>
        <w:tabs>
          <w:tab w:val="left" w:pos="142"/>
        </w:tabs>
        <w:rPr>
          <w:bCs/>
          <w:color w:val="FF33CC"/>
          <w:sz w:val="22"/>
          <w:szCs w:val="22"/>
        </w:rPr>
      </w:pPr>
      <w:r>
        <w:rPr>
          <w:b/>
          <w:sz w:val="22"/>
          <w:szCs w:val="22"/>
        </w:rPr>
        <w:t xml:space="preserve">13.17. </w:t>
      </w:r>
      <w:r w:rsidRPr="00BB2E76">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712275" w:rsidRDefault="00A16ADC" w:rsidP="00712275">
      <w:pPr>
        <w:pStyle w:val="Corpodetexto"/>
        <w:tabs>
          <w:tab w:val="left" w:pos="142"/>
        </w:tabs>
        <w:rPr>
          <w:bCs/>
          <w:sz w:val="22"/>
          <w:szCs w:val="22"/>
        </w:rPr>
      </w:pPr>
      <w:hyperlink r:id="rId19" w:history="1">
        <w:r w:rsidR="00712275" w:rsidRPr="00BB2E76">
          <w:rPr>
            <w:color w:val="0000FF"/>
            <w:sz w:val="22"/>
            <w:szCs w:val="22"/>
          </w:rPr>
          <w:t>https://cssinter.serpro.gov.br/SCCDPortalWEB/pages/dynamicPortal.jsf?ITEMNUM=2348</w:t>
        </w:r>
      </w:hyperlink>
      <w:r w:rsidR="00712275" w:rsidRPr="00BB2E76">
        <w:rPr>
          <w:bCs/>
          <w:sz w:val="22"/>
          <w:szCs w:val="22"/>
        </w:rPr>
        <w:t xml:space="preserve"> </w:t>
      </w:r>
    </w:p>
    <w:p w:rsidR="007B4695" w:rsidRPr="00357934" w:rsidRDefault="007B4695"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2F79E5" w:rsidRPr="00357934" w:rsidRDefault="002F79E5" w:rsidP="00E8680A">
      <w:pPr>
        <w:jc w:val="both"/>
        <w:rPr>
          <w:b/>
          <w:sz w:val="22"/>
          <w:szCs w:val="22"/>
        </w:rPr>
      </w:pPr>
    </w:p>
    <w:p w:rsidR="00185929" w:rsidRPr="00357934" w:rsidRDefault="00185929" w:rsidP="00C218D7">
      <w:pPr>
        <w:pStyle w:val="Corpodetexto"/>
        <w:rPr>
          <w:sz w:val="22"/>
          <w:szCs w:val="22"/>
        </w:rPr>
      </w:pPr>
      <w:r w:rsidRPr="00357934">
        <w:rPr>
          <w:b/>
          <w:bCs/>
          <w:sz w:val="22"/>
          <w:szCs w:val="22"/>
        </w:rPr>
        <w:t>1</w:t>
      </w:r>
      <w:r w:rsidR="00B5259E" w:rsidRPr="00357934">
        <w:rPr>
          <w:b/>
          <w:bCs/>
          <w:sz w:val="22"/>
          <w:szCs w:val="22"/>
        </w:rPr>
        <w:t>4</w:t>
      </w:r>
      <w:r w:rsidRPr="00357934">
        <w:rPr>
          <w:b/>
          <w:bCs/>
          <w:sz w:val="22"/>
          <w:szCs w:val="22"/>
        </w:rPr>
        <w:t>.1.</w:t>
      </w:r>
      <w:r w:rsidRPr="00357934">
        <w:rPr>
          <w:bCs/>
          <w:sz w:val="22"/>
          <w:szCs w:val="22"/>
        </w:rPr>
        <w:t xml:space="preserve"> </w:t>
      </w:r>
      <w:r w:rsidR="00E92ACC" w:rsidRPr="00357934">
        <w:rPr>
          <w:bCs/>
          <w:sz w:val="22"/>
          <w:szCs w:val="22"/>
        </w:rPr>
        <w:t>Após a fase de HABILITAÇÃO,</w:t>
      </w:r>
      <w:r w:rsidR="00906EAA" w:rsidRPr="00357934">
        <w:rPr>
          <w:bCs/>
          <w:sz w:val="22"/>
          <w:szCs w:val="22"/>
        </w:rPr>
        <w:t xml:space="preserve"> declarada a empresa VENCEDORA do certame,</w:t>
      </w:r>
      <w:r w:rsidR="00E92ACC" w:rsidRPr="00357934">
        <w:rPr>
          <w:bCs/>
          <w:sz w:val="22"/>
          <w:szCs w:val="22"/>
        </w:rPr>
        <w:t xml:space="preserve"> q</w:t>
      </w:r>
      <w:r w:rsidRPr="00357934">
        <w:rPr>
          <w:sz w:val="22"/>
          <w:szCs w:val="22"/>
        </w:rPr>
        <w:t>ualquer Licitante poderá</w:t>
      </w:r>
      <w:r w:rsidR="00E92ACC" w:rsidRPr="00357934">
        <w:rPr>
          <w:sz w:val="22"/>
          <w:szCs w:val="22"/>
        </w:rPr>
        <w:t xml:space="preserve"> manifestar em campo próprio do Sistema Eletrônico</w:t>
      </w:r>
      <w:r w:rsidRPr="00357934">
        <w:rPr>
          <w:sz w:val="22"/>
          <w:szCs w:val="22"/>
        </w:rPr>
        <w:t>, de forma imediata e motivada, explicitando sucintamente suas razões, sua intenção de recorrer.</w:t>
      </w:r>
    </w:p>
    <w:p w:rsidR="009824DB" w:rsidRPr="00357934" w:rsidRDefault="009824DB" w:rsidP="00C218D7">
      <w:pPr>
        <w:pStyle w:val="Corpodetexto"/>
        <w:rPr>
          <w:sz w:val="22"/>
          <w:szCs w:val="22"/>
        </w:rPr>
      </w:pPr>
    </w:p>
    <w:p w:rsidR="002B784E" w:rsidRPr="002B784E" w:rsidRDefault="002B784E" w:rsidP="002B784E">
      <w:pPr>
        <w:pStyle w:val="Corpodetexto"/>
        <w:rPr>
          <w:b/>
          <w:sz w:val="22"/>
          <w:szCs w:val="22"/>
        </w:rPr>
      </w:pPr>
      <w:r w:rsidRPr="002B784E">
        <w:rPr>
          <w:b/>
          <w:sz w:val="22"/>
          <w:szCs w:val="22"/>
        </w:rPr>
        <w:t>14.2. S</w:t>
      </w:r>
      <w:r w:rsidRPr="002B784E">
        <w:rPr>
          <w:sz w:val="22"/>
          <w:szCs w:val="22"/>
        </w:rPr>
        <w:t xml:space="preserve">erá concedido à licitante que manifestar a intenção de interpor recurso o prazo de </w:t>
      </w:r>
      <w:r w:rsidRPr="002B784E">
        <w:rPr>
          <w:b/>
          <w:sz w:val="22"/>
          <w:szCs w:val="22"/>
        </w:rPr>
        <w:t>03 (três) dias</w:t>
      </w:r>
      <w:r w:rsidRPr="002B784E">
        <w:rPr>
          <w:sz w:val="22"/>
          <w:szCs w:val="22"/>
        </w:rPr>
        <w:t xml:space="preserve"> para apresentar as razões recursais,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224C2A" w:rsidRPr="00357934" w:rsidRDefault="00224C2A" w:rsidP="00C218D7">
      <w:pPr>
        <w:pStyle w:val="Corpodetexto"/>
        <w:rPr>
          <w:sz w:val="22"/>
          <w:szCs w:val="22"/>
        </w:rPr>
      </w:pPr>
    </w:p>
    <w:p w:rsidR="00224C2A" w:rsidRPr="00357934" w:rsidRDefault="00224C2A" w:rsidP="00C218D7">
      <w:pPr>
        <w:pStyle w:val="Corpodetexto"/>
        <w:ind w:left="540"/>
        <w:rPr>
          <w:sz w:val="22"/>
          <w:szCs w:val="22"/>
        </w:rPr>
      </w:pPr>
      <w:r w:rsidRPr="00357934">
        <w:rPr>
          <w:b/>
          <w:sz w:val="22"/>
          <w:szCs w:val="22"/>
        </w:rPr>
        <w:t>1</w:t>
      </w:r>
      <w:r w:rsidR="00C562CD" w:rsidRPr="00357934">
        <w:rPr>
          <w:b/>
          <w:sz w:val="22"/>
          <w:szCs w:val="22"/>
        </w:rPr>
        <w:t>4</w:t>
      </w:r>
      <w:r w:rsidRPr="00357934">
        <w:rPr>
          <w:b/>
          <w:sz w:val="22"/>
          <w:szCs w:val="22"/>
        </w:rPr>
        <w:t>.2.1.</w:t>
      </w:r>
      <w:r w:rsidRPr="00357934">
        <w:rPr>
          <w:sz w:val="22"/>
          <w:szCs w:val="22"/>
        </w:rPr>
        <w:t xml:space="preserve"> A manifestação de i</w:t>
      </w:r>
      <w:r w:rsidR="002112CC" w:rsidRPr="00357934">
        <w:rPr>
          <w:sz w:val="22"/>
          <w:szCs w:val="22"/>
        </w:rPr>
        <w:t>nterposição do recurso e contrar</w:t>
      </w:r>
      <w:r w:rsidRPr="00357934">
        <w:rPr>
          <w:sz w:val="22"/>
          <w:szCs w:val="22"/>
        </w:rPr>
        <w:t xml:space="preserve">razão, somente será possível por meio eletrônico </w:t>
      </w:r>
      <w:r w:rsidRPr="00357934">
        <w:rPr>
          <w:b/>
          <w:sz w:val="22"/>
          <w:szCs w:val="22"/>
        </w:rPr>
        <w:t xml:space="preserve">(campo próprio do sistema Comprasnet), </w:t>
      </w:r>
      <w:r w:rsidRPr="00357934">
        <w:rPr>
          <w:sz w:val="22"/>
          <w:szCs w:val="22"/>
        </w:rPr>
        <w:t>devendo o licitante observar as datas registradas.</w:t>
      </w:r>
    </w:p>
    <w:p w:rsidR="005A785E" w:rsidRPr="00357934" w:rsidRDefault="005A785E" w:rsidP="00C218D7">
      <w:pPr>
        <w:pStyle w:val="Corpodetexto"/>
        <w:ind w:left="540"/>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.3.</w:t>
      </w:r>
      <w:r w:rsidRPr="00357934">
        <w:rPr>
          <w:sz w:val="22"/>
          <w:szCs w:val="22"/>
        </w:rPr>
        <w:t xml:space="preserve"> A falta de manifestação imediata e motivada da Licitante importará a decadência do direito de recurso e adjudicação do objeto pela Pregoeira ao vencedor.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.4.</w:t>
      </w:r>
      <w:r w:rsidRPr="00357934">
        <w:rPr>
          <w:sz w:val="22"/>
          <w:szCs w:val="22"/>
        </w:rPr>
        <w:t xml:space="preserve"> O acolhimento do recurso importará na invalidação apenas dos atos insuscetíveis de aproveitamento.</w:t>
      </w:r>
    </w:p>
    <w:p w:rsidR="00224C2A" w:rsidRPr="00357934" w:rsidRDefault="00224C2A"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.5.</w:t>
      </w:r>
      <w:r w:rsidRPr="00357934">
        <w:rPr>
          <w:sz w:val="22"/>
          <w:szCs w:val="22"/>
        </w:rPr>
        <w:t xml:space="preserve"> A decisão da Pregoeira a respeito da apreciação do recurso deverá ser motivada e submetida à apreciação da Autoridade Competente pela licitação, caso seja mantida a decisão anterior.</w:t>
      </w:r>
    </w:p>
    <w:p w:rsidR="009824DB" w:rsidRPr="00357934" w:rsidRDefault="009824DB" w:rsidP="00C218D7">
      <w:pPr>
        <w:pStyle w:val="Corpodetexto"/>
        <w:rPr>
          <w:sz w:val="22"/>
          <w:szCs w:val="22"/>
        </w:rPr>
      </w:pPr>
    </w:p>
    <w:p w:rsidR="00224C2A" w:rsidRPr="00357934" w:rsidRDefault="00224C2A" w:rsidP="00C218D7">
      <w:pPr>
        <w:pStyle w:val="Corpodetexto"/>
        <w:rPr>
          <w:b/>
          <w:sz w:val="22"/>
          <w:szCs w:val="22"/>
        </w:rPr>
      </w:pPr>
      <w:r w:rsidRPr="00357934">
        <w:rPr>
          <w:b/>
          <w:sz w:val="22"/>
          <w:szCs w:val="22"/>
        </w:rPr>
        <w:t>1</w:t>
      </w:r>
      <w:r w:rsidR="00C562CD" w:rsidRPr="00357934">
        <w:rPr>
          <w:b/>
          <w:sz w:val="22"/>
          <w:szCs w:val="22"/>
        </w:rPr>
        <w:t>4</w:t>
      </w:r>
      <w:r w:rsidRPr="00357934">
        <w:rPr>
          <w:b/>
          <w:sz w:val="22"/>
          <w:szCs w:val="22"/>
        </w:rPr>
        <w:t xml:space="preserve">.6 </w:t>
      </w:r>
      <w:r w:rsidRPr="00357934">
        <w:rPr>
          <w:sz w:val="22"/>
          <w:szCs w:val="22"/>
        </w:rPr>
        <w:t xml:space="preserve">A decisão da Pregoeira e da Autoridade Competente será informada em campo próprio do Sistema Eletrônico, </w:t>
      </w:r>
      <w:r w:rsidRPr="00357934">
        <w:rPr>
          <w:bCs/>
          <w:sz w:val="22"/>
          <w:szCs w:val="22"/>
        </w:rPr>
        <w:t>ficando todos os licitantes obrigados a acessá-lo para obtenção das informações prestadas pela Pregoeira.</w:t>
      </w:r>
    </w:p>
    <w:p w:rsidR="00224C2A" w:rsidRPr="00357934" w:rsidRDefault="00224C2A" w:rsidP="00C218D7">
      <w:pPr>
        <w:pStyle w:val="Corpodetexto"/>
        <w:rPr>
          <w:sz w:val="22"/>
          <w:szCs w:val="22"/>
        </w:rPr>
      </w:pPr>
    </w:p>
    <w:p w:rsidR="00224C2A" w:rsidRPr="00357934" w:rsidRDefault="00224C2A" w:rsidP="00C218D7">
      <w:pPr>
        <w:pStyle w:val="Recuodecorpodetexto2"/>
        <w:ind w:firstLine="0"/>
        <w:rPr>
          <w:sz w:val="22"/>
          <w:szCs w:val="22"/>
        </w:rPr>
      </w:pPr>
      <w:r w:rsidRPr="00357934">
        <w:rPr>
          <w:b/>
          <w:sz w:val="22"/>
          <w:szCs w:val="22"/>
        </w:rPr>
        <w:t>1</w:t>
      </w:r>
      <w:r w:rsidR="00C562CD" w:rsidRPr="00357934">
        <w:rPr>
          <w:b/>
          <w:sz w:val="22"/>
          <w:szCs w:val="22"/>
        </w:rPr>
        <w:t>4</w:t>
      </w:r>
      <w:r w:rsidRPr="00357934">
        <w:rPr>
          <w:b/>
          <w:sz w:val="22"/>
          <w:szCs w:val="22"/>
        </w:rPr>
        <w:t>.7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24C2A" w:rsidRPr="00357934" w:rsidRDefault="00224C2A" w:rsidP="00C218D7">
      <w:pPr>
        <w:pStyle w:val="Ttulo6"/>
        <w:jc w:val="both"/>
        <w:rPr>
          <w:sz w:val="22"/>
          <w:szCs w:val="22"/>
        </w:rPr>
      </w:pPr>
    </w:p>
    <w:p w:rsidR="00224C2A" w:rsidRPr="00357934" w:rsidRDefault="00224C2A" w:rsidP="00C218D7">
      <w:pPr>
        <w:pStyle w:val="Ttulo6"/>
        <w:jc w:val="both"/>
        <w:rPr>
          <w:b/>
          <w:snapToGrid w:val="0"/>
          <w:sz w:val="22"/>
          <w:szCs w:val="22"/>
        </w:rPr>
      </w:pPr>
      <w:r w:rsidRPr="00357934">
        <w:rPr>
          <w:b/>
          <w:sz w:val="22"/>
          <w:szCs w:val="22"/>
        </w:rPr>
        <w:t>1</w:t>
      </w:r>
      <w:r w:rsidR="00C562CD" w:rsidRPr="00357934">
        <w:rPr>
          <w:b/>
          <w:sz w:val="22"/>
          <w:szCs w:val="22"/>
        </w:rPr>
        <w:t>4</w:t>
      </w:r>
      <w:r w:rsidRPr="00357934">
        <w:rPr>
          <w:b/>
          <w:sz w:val="22"/>
          <w:szCs w:val="22"/>
        </w:rPr>
        <w:t>.8</w:t>
      </w:r>
      <w:r w:rsidRPr="00357934">
        <w:rPr>
          <w:sz w:val="22"/>
          <w:szCs w:val="22"/>
        </w:rPr>
        <w:t>. Durante o prazo recursal, o</w:t>
      </w:r>
      <w:r w:rsidRPr="00357934">
        <w:rPr>
          <w:snapToGrid w:val="0"/>
          <w:sz w:val="22"/>
          <w:szCs w:val="22"/>
        </w:rPr>
        <w:t xml:space="preserve">s autos do processo permanecerão com vista franqueada aos interessados, na </w:t>
      </w:r>
      <w:r w:rsidR="00E43E69" w:rsidRPr="00FC0F19">
        <w:rPr>
          <w:b/>
          <w:sz w:val="22"/>
          <w:szCs w:val="22"/>
        </w:rPr>
        <w:t>SUPERINTENDÊNCIA ESTADUAL DE LICITAÇÕES</w:t>
      </w:r>
      <w:r w:rsidRPr="00FC0F19">
        <w:rPr>
          <w:b/>
          <w:sz w:val="22"/>
          <w:szCs w:val="22"/>
        </w:rPr>
        <w:t xml:space="preserve"> – SUPEL,</w:t>
      </w:r>
      <w:r w:rsidRPr="00357934">
        <w:rPr>
          <w:sz w:val="22"/>
          <w:szCs w:val="22"/>
        </w:rPr>
        <w:t xml:space="preserve"> </w:t>
      </w:r>
      <w:r w:rsidR="00274893" w:rsidRPr="00357934">
        <w:rPr>
          <w:b/>
          <w:sz w:val="22"/>
          <w:szCs w:val="22"/>
        </w:rPr>
        <w:t xml:space="preserve">sito o endereço: </w:t>
      </w:r>
      <w:r w:rsidR="000D3E0F" w:rsidRPr="00357934">
        <w:rPr>
          <w:b/>
          <w:sz w:val="22"/>
          <w:szCs w:val="22"/>
        </w:rPr>
        <w:t>Av. Farquar</w:t>
      </w:r>
      <w:r w:rsidR="00274893" w:rsidRPr="00357934">
        <w:rPr>
          <w:b/>
          <w:sz w:val="22"/>
          <w:szCs w:val="22"/>
        </w:rPr>
        <w:t xml:space="preserve">, S/N, Bairro: Pedrinhas, Complexo Rio Madeira, </w:t>
      </w:r>
      <w:r w:rsidR="000D3E0F" w:rsidRPr="00357934">
        <w:rPr>
          <w:b/>
          <w:sz w:val="22"/>
          <w:szCs w:val="22"/>
        </w:rPr>
        <w:t xml:space="preserve">Ed. Rio Jamari, </w:t>
      </w:r>
      <w:r w:rsidR="00274893" w:rsidRPr="00357934">
        <w:rPr>
          <w:b/>
          <w:sz w:val="22"/>
          <w:szCs w:val="22"/>
        </w:rPr>
        <w:t>Curvo III, 1º Andar, em Porto Velho/RO - CEP: 76.903-036</w:t>
      </w:r>
      <w:r w:rsidRPr="00357934">
        <w:rPr>
          <w:b/>
          <w:bCs/>
          <w:sz w:val="22"/>
          <w:szCs w:val="22"/>
        </w:rPr>
        <w:t xml:space="preserve"> e Telefone: (0XX) 69.</w:t>
      </w:r>
      <w:r w:rsidR="00057962">
        <w:rPr>
          <w:b/>
          <w:bCs/>
          <w:sz w:val="22"/>
          <w:szCs w:val="22"/>
        </w:rPr>
        <w:t>3212-9264</w:t>
      </w:r>
      <w:r w:rsidRPr="00357934">
        <w:rPr>
          <w:b/>
          <w:bCs/>
          <w:sz w:val="22"/>
          <w:szCs w:val="22"/>
        </w:rPr>
        <w:t>, de segunda a sexta-feira, das 07h:30min às 13h:30min</w:t>
      </w:r>
      <w:r w:rsidRPr="00357934">
        <w:rPr>
          <w:b/>
          <w:snapToGrid w:val="0"/>
          <w:sz w:val="22"/>
          <w:szCs w:val="22"/>
        </w:rPr>
        <w:t>.</w:t>
      </w:r>
    </w:p>
    <w:p w:rsidR="00224C2A" w:rsidRPr="00357934" w:rsidRDefault="00224C2A" w:rsidP="00C218D7">
      <w:pPr>
        <w:jc w:val="both"/>
        <w:rPr>
          <w:b/>
          <w:bCs/>
          <w:sz w:val="22"/>
          <w:szCs w:val="22"/>
        </w:rPr>
      </w:pPr>
    </w:p>
    <w:p w:rsidR="00224C2A" w:rsidRPr="00357934" w:rsidRDefault="00224C2A" w:rsidP="00C218D7">
      <w:pPr>
        <w:jc w:val="both"/>
        <w:rPr>
          <w:b/>
          <w:bCs/>
          <w:sz w:val="22"/>
          <w:szCs w:val="22"/>
        </w:rPr>
      </w:pPr>
      <w:r w:rsidRPr="00357934">
        <w:rPr>
          <w:b/>
          <w:bCs/>
          <w:sz w:val="22"/>
          <w:szCs w:val="22"/>
        </w:rPr>
        <w:t>1</w:t>
      </w:r>
      <w:r w:rsidR="00C562CD" w:rsidRPr="00357934">
        <w:rPr>
          <w:b/>
          <w:bCs/>
          <w:sz w:val="22"/>
          <w:szCs w:val="22"/>
        </w:rPr>
        <w:t>4</w:t>
      </w:r>
      <w:r w:rsidRPr="00357934">
        <w:rPr>
          <w:b/>
          <w:bCs/>
          <w:sz w:val="22"/>
          <w:szCs w:val="22"/>
        </w:rPr>
        <w:t>.9. Cabe ainda, recurso contra a decisão de:</w:t>
      </w:r>
    </w:p>
    <w:p w:rsidR="004A7EFD" w:rsidRPr="00357934" w:rsidRDefault="004A7EFD" w:rsidP="00C218D7">
      <w:pPr>
        <w:jc w:val="both"/>
        <w:rPr>
          <w:b/>
          <w:bCs/>
          <w:sz w:val="22"/>
          <w:szCs w:val="22"/>
        </w:rPr>
      </w:pPr>
    </w:p>
    <w:p w:rsidR="00224C2A" w:rsidRPr="00357934" w:rsidRDefault="00224C2A" w:rsidP="003A68A2">
      <w:pPr>
        <w:pStyle w:val="PargrafodaLista"/>
        <w:numPr>
          <w:ilvl w:val="0"/>
          <w:numId w:val="5"/>
        </w:numPr>
        <w:jc w:val="both"/>
        <w:rPr>
          <w:color w:val="000000"/>
          <w:sz w:val="22"/>
          <w:szCs w:val="22"/>
        </w:rPr>
      </w:pPr>
      <w:r w:rsidRPr="00357934">
        <w:rPr>
          <w:color w:val="000000"/>
          <w:sz w:val="22"/>
          <w:szCs w:val="22"/>
        </w:rPr>
        <w:t>Anular ou revogar o Pregão Eletrônico;</w:t>
      </w:r>
    </w:p>
    <w:p w:rsidR="004A7EFD" w:rsidRPr="00357934" w:rsidRDefault="004A7EFD" w:rsidP="004A7EFD">
      <w:pPr>
        <w:pStyle w:val="PargrafodaLista"/>
        <w:ind w:left="90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24C2A" w:rsidRPr="00357934" w:rsidRDefault="00224C2A" w:rsidP="00C218D7">
      <w:pPr>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24C2A" w:rsidRPr="00357934" w:rsidRDefault="00224C2A" w:rsidP="00C218D7">
      <w:pPr>
        <w:ind w:left="540"/>
        <w:jc w:val="both"/>
        <w:rPr>
          <w:color w:val="000000"/>
          <w:sz w:val="22"/>
          <w:szCs w:val="22"/>
        </w:rPr>
      </w:pPr>
    </w:p>
    <w:p w:rsidR="00224C2A" w:rsidRPr="00357934" w:rsidRDefault="00224C2A" w:rsidP="0090464D">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357934" w:rsidRDefault="00BF7B32" w:rsidP="0090464D">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.9.3</w:t>
      </w:r>
      <w:r w:rsidRPr="00357934">
        <w:rPr>
          <w:color w:val="000000"/>
          <w:sz w:val="22"/>
          <w:szCs w:val="22"/>
        </w:rPr>
        <w:t>. Os recursos interpostos fora do prazo não serão acolhidos;</w:t>
      </w:r>
    </w:p>
    <w:p w:rsidR="00134653" w:rsidRPr="00357934" w:rsidRDefault="00134653" w:rsidP="00C218D7">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357934" w:rsidRDefault="009C6BDA" w:rsidP="00C218D7">
      <w:pPr>
        <w:ind w:left="540"/>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917497" w:rsidRPr="00357934" w:rsidRDefault="00917497" w:rsidP="00C218D7">
      <w:pPr>
        <w:jc w:val="both"/>
        <w:rPr>
          <w:sz w:val="22"/>
          <w:szCs w:val="22"/>
        </w:rPr>
      </w:pPr>
      <w:r w:rsidRPr="00357934">
        <w:rPr>
          <w:b/>
          <w:sz w:val="22"/>
          <w:szCs w:val="22"/>
        </w:rPr>
        <w:t>1</w:t>
      </w:r>
      <w:r w:rsidR="00C562CD" w:rsidRPr="00357934">
        <w:rPr>
          <w:b/>
          <w:sz w:val="22"/>
          <w:szCs w:val="22"/>
        </w:rPr>
        <w:t>5</w:t>
      </w:r>
      <w:r w:rsidRPr="00357934">
        <w:rPr>
          <w:b/>
          <w:sz w:val="22"/>
          <w:szCs w:val="22"/>
        </w:rPr>
        <w:t>.</w:t>
      </w:r>
      <w:r w:rsidR="00FD7BA4" w:rsidRPr="00357934">
        <w:rPr>
          <w:b/>
          <w:sz w:val="22"/>
          <w:szCs w:val="22"/>
        </w:rPr>
        <w:t>1</w:t>
      </w:r>
      <w:r w:rsidRPr="00357934">
        <w:rPr>
          <w:b/>
          <w:sz w:val="22"/>
          <w:szCs w:val="22"/>
        </w:rPr>
        <w:t>.</w:t>
      </w:r>
      <w:r w:rsidRPr="00357934">
        <w:rPr>
          <w:sz w:val="22"/>
          <w:szCs w:val="22"/>
        </w:rPr>
        <w:t xml:space="preserve"> Atendidas as especificações do Edital, estando habilitada a Licitante e tendo sido aceito o menor preço apurado, a Pregoeira declarará a(s) empresa(s) vencedora(s) do(s) respectivo</w:t>
      </w:r>
      <w:r w:rsidR="00FD7BA4" w:rsidRPr="00357934">
        <w:rPr>
          <w:sz w:val="22"/>
          <w:szCs w:val="22"/>
        </w:rPr>
        <w:t xml:space="preserve">(s) </w:t>
      </w:r>
      <w:r w:rsidR="006F620D" w:rsidRPr="00357934">
        <w:rPr>
          <w:sz w:val="22"/>
          <w:szCs w:val="22"/>
        </w:rPr>
        <w:t>ITENS</w:t>
      </w:r>
      <w:r w:rsidR="00FD7BA4" w:rsidRPr="00357934">
        <w:rPr>
          <w:sz w:val="22"/>
          <w:szCs w:val="22"/>
        </w:rPr>
        <w:t xml:space="preserve"> ADJUDICANDO-O</w:t>
      </w:r>
      <w:r w:rsidRPr="00357934">
        <w:rPr>
          <w:sz w:val="22"/>
          <w:szCs w:val="22"/>
        </w:rPr>
        <w:t>.</w:t>
      </w:r>
    </w:p>
    <w:p w:rsidR="00917497" w:rsidRPr="00357934" w:rsidRDefault="00917497" w:rsidP="00C218D7">
      <w:pPr>
        <w:jc w:val="both"/>
        <w:rPr>
          <w:sz w:val="22"/>
          <w:szCs w:val="22"/>
        </w:rPr>
      </w:pPr>
    </w:p>
    <w:p w:rsidR="00917497" w:rsidRPr="00357934" w:rsidRDefault="00FD7BA4" w:rsidP="00C218D7">
      <w:pPr>
        <w:jc w:val="both"/>
        <w:rPr>
          <w:sz w:val="22"/>
          <w:szCs w:val="22"/>
        </w:rPr>
      </w:pPr>
      <w:r w:rsidRPr="00357934">
        <w:rPr>
          <w:b/>
          <w:sz w:val="22"/>
          <w:szCs w:val="22"/>
        </w:rPr>
        <w:t>1</w:t>
      </w:r>
      <w:r w:rsidR="00C562CD" w:rsidRPr="00357934">
        <w:rPr>
          <w:b/>
          <w:sz w:val="22"/>
          <w:szCs w:val="22"/>
        </w:rPr>
        <w:t>5</w:t>
      </w:r>
      <w:r w:rsidRPr="00357934">
        <w:rPr>
          <w:b/>
          <w:sz w:val="22"/>
          <w:szCs w:val="22"/>
        </w:rPr>
        <w:t>.2</w:t>
      </w:r>
      <w:r w:rsidR="00917497" w:rsidRPr="00357934">
        <w:rPr>
          <w:b/>
          <w:sz w:val="22"/>
          <w:szCs w:val="22"/>
        </w:rPr>
        <w:t>.</w:t>
      </w:r>
      <w:r w:rsidR="00917497" w:rsidRPr="00357934">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357934">
        <w:rPr>
          <w:sz w:val="22"/>
          <w:szCs w:val="22"/>
        </w:rPr>
        <w:t xml:space="preserve"> </w:t>
      </w:r>
      <w:r w:rsidR="00107FED" w:rsidRPr="00357934">
        <w:rPr>
          <w:b/>
          <w:color w:val="0000FF"/>
          <w:sz w:val="22"/>
          <w:szCs w:val="22"/>
          <w:u w:val="single"/>
        </w:rPr>
        <w:t>www.comprasnet.gov.br.</w:t>
      </w:r>
      <w:r w:rsidR="00917497" w:rsidRPr="00357934">
        <w:rPr>
          <w:sz w:val="22"/>
          <w:szCs w:val="22"/>
        </w:rPr>
        <w:t xml:space="preserve">, sem prejuízo das demais formas de publicidade prevista na legislação pertinente. </w:t>
      </w:r>
    </w:p>
    <w:p w:rsidR="00917497" w:rsidRPr="00357934" w:rsidRDefault="00917497" w:rsidP="00C218D7">
      <w:pPr>
        <w:pStyle w:val="P30"/>
        <w:snapToGrid/>
        <w:ind w:firstLine="1418"/>
        <w:rPr>
          <w:b w:val="0"/>
          <w:sz w:val="22"/>
          <w:szCs w:val="22"/>
        </w:rPr>
      </w:pPr>
    </w:p>
    <w:p w:rsidR="00185929"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FD7BA4" w:rsidRPr="00357934">
        <w:rPr>
          <w:bCs/>
          <w:sz w:val="22"/>
          <w:szCs w:val="22"/>
        </w:rPr>
        <w:t>3</w:t>
      </w:r>
      <w:r w:rsidRPr="00357934">
        <w:rPr>
          <w:b w:val="0"/>
          <w:bCs/>
          <w:sz w:val="22"/>
          <w:szCs w:val="22"/>
        </w:rPr>
        <w:t>. A adjudicação do objeto do presente certame será viabilizada pel</w:t>
      </w:r>
      <w:r w:rsidR="00283145" w:rsidRPr="00357934">
        <w:rPr>
          <w:b w:val="0"/>
          <w:bCs/>
          <w:sz w:val="22"/>
          <w:szCs w:val="22"/>
        </w:rPr>
        <w:t>a Pregoeira</w:t>
      </w:r>
      <w:r w:rsidRPr="00357934">
        <w:rPr>
          <w:b w:val="0"/>
          <w:bCs/>
          <w:sz w:val="22"/>
          <w:szCs w:val="22"/>
        </w:rPr>
        <w:t xml:space="preserve"> sempre que não houver recurso. Havendo recurso, a adjudicação será efetuada pela Autoridade Competente que decidiu o recurso.</w:t>
      </w:r>
    </w:p>
    <w:p w:rsidR="00185929" w:rsidRPr="00357934" w:rsidRDefault="00185929" w:rsidP="00C218D7">
      <w:pPr>
        <w:pStyle w:val="P30"/>
        <w:snapToGrid/>
        <w:ind w:firstLine="1418"/>
        <w:rPr>
          <w:b w:val="0"/>
          <w:bCs/>
          <w:sz w:val="22"/>
          <w:szCs w:val="22"/>
        </w:rPr>
      </w:pPr>
    </w:p>
    <w:p w:rsidR="00185929" w:rsidRPr="00357934" w:rsidRDefault="00C562CD" w:rsidP="00C218D7">
      <w:pPr>
        <w:pStyle w:val="P30"/>
        <w:snapToGrid/>
        <w:rPr>
          <w:b w:val="0"/>
          <w:bCs/>
          <w:sz w:val="22"/>
          <w:szCs w:val="22"/>
        </w:rPr>
      </w:pPr>
      <w:r w:rsidRPr="00357934">
        <w:rPr>
          <w:bCs/>
          <w:sz w:val="22"/>
          <w:szCs w:val="22"/>
        </w:rPr>
        <w:t>15.</w:t>
      </w:r>
      <w:r w:rsidR="00FD7BA4" w:rsidRPr="00357934">
        <w:rPr>
          <w:bCs/>
          <w:sz w:val="22"/>
          <w:szCs w:val="22"/>
        </w:rPr>
        <w:t>4</w:t>
      </w:r>
      <w:r w:rsidR="00185929" w:rsidRPr="00357934">
        <w:rPr>
          <w:bCs/>
          <w:sz w:val="22"/>
          <w:szCs w:val="22"/>
        </w:rPr>
        <w:t>.</w:t>
      </w:r>
      <w:r w:rsidR="00185929" w:rsidRPr="00357934">
        <w:rPr>
          <w:b w:val="0"/>
          <w:bCs/>
          <w:sz w:val="22"/>
          <w:szCs w:val="22"/>
        </w:rPr>
        <w:t xml:space="preserve"> A homologação da licitação é de responsabilidade da Autoridade Competente e só poderá ser realizada depois da adjudicação.</w:t>
      </w:r>
    </w:p>
    <w:p w:rsidR="00185929" w:rsidRPr="00357934" w:rsidRDefault="00185929" w:rsidP="00C218D7">
      <w:pPr>
        <w:pStyle w:val="P30"/>
        <w:snapToGrid/>
        <w:ind w:firstLine="1418"/>
        <w:rPr>
          <w:b w:val="0"/>
          <w:bCs/>
          <w:sz w:val="22"/>
          <w:szCs w:val="22"/>
        </w:rPr>
      </w:pPr>
    </w:p>
    <w:p w:rsidR="00F71D8F"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107FED" w:rsidRPr="00357934">
        <w:rPr>
          <w:bCs/>
          <w:sz w:val="22"/>
          <w:szCs w:val="22"/>
        </w:rPr>
        <w:t>5</w:t>
      </w:r>
      <w:r w:rsidRPr="00357934">
        <w:rPr>
          <w:bCs/>
          <w:sz w:val="22"/>
          <w:szCs w:val="22"/>
        </w:rPr>
        <w:t>.</w:t>
      </w:r>
      <w:r w:rsidRPr="00357934">
        <w:rPr>
          <w:b w:val="0"/>
          <w:bCs/>
          <w:sz w:val="22"/>
          <w:szCs w:val="22"/>
        </w:rPr>
        <w:t xml:space="preserve"> Quando houver recurso e </w:t>
      </w:r>
      <w:r w:rsidR="00283145" w:rsidRPr="00357934">
        <w:rPr>
          <w:b w:val="0"/>
          <w:bCs/>
          <w:sz w:val="22"/>
          <w:szCs w:val="22"/>
        </w:rPr>
        <w:t>a Pregoeira</w:t>
      </w:r>
      <w:r w:rsidRPr="00357934">
        <w:rPr>
          <w:b w:val="0"/>
          <w:bCs/>
          <w:sz w:val="22"/>
          <w:szCs w:val="22"/>
        </w:rPr>
        <w:t xml:space="preserve"> mantiver sua decisão, ess</w:t>
      </w:r>
      <w:r w:rsidR="00686957" w:rsidRPr="00357934">
        <w:rPr>
          <w:b w:val="0"/>
          <w:bCs/>
          <w:sz w:val="22"/>
          <w:szCs w:val="22"/>
        </w:rPr>
        <w:t>a</w:t>
      </w:r>
      <w:r w:rsidRPr="00357934">
        <w:rPr>
          <w:b w:val="0"/>
          <w:bCs/>
          <w:sz w:val="22"/>
          <w:szCs w:val="22"/>
        </w:rPr>
        <w:t xml:space="preserve"> deverá ser submetid</w:t>
      </w:r>
      <w:r w:rsidR="00686957" w:rsidRPr="00357934">
        <w:rPr>
          <w:b w:val="0"/>
          <w:bCs/>
          <w:sz w:val="22"/>
          <w:szCs w:val="22"/>
        </w:rPr>
        <w:t>a</w:t>
      </w:r>
      <w:r w:rsidRPr="00357934">
        <w:rPr>
          <w:b w:val="0"/>
          <w:bCs/>
          <w:sz w:val="22"/>
          <w:szCs w:val="22"/>
        </w:rPr>
        <w:t xml:space="preserve"> à Autoridade Competente para decidir acerca dos atos d</w:t>
      </w:r>
      <w:r w:rsidR="00283145" w:rsidRPr="00357934">
        <w:rPr>
          <w:b w:val="0"/>
          <w:bCs/>
          <w:sz w:val="22"/>
          <w:szCs w:val="22"/>
        </w:rPr>
        <w:t>a Pregoeira</w:t>
      </w:r>
      <w:r w:rsidRPr="00357934">
        <w:rPr>
          <w:b w:val="0"/>
          <w:bCs/>
          <w:sz w:val="22"/>
          <w:szCs w:val="22"/>
        </w:rPr>
        <w:t>.</w:t>
      </w:r>
    </w:p>
    <w:p w:rsidR="006B3236" w:rsidRPr="00357934" w:rsidRDefault="006B3236" w:rsidP="00B75904">
      <w:pPr>
        <w:pStyle w:val="P30"/>
        <w:snapToGrid/>
        <w:rPr>
          <w:b w:val="0"/>
          <w:bCs/>
          <w:sz w:val="22"/>
          <w:szCs w:val="22"/>
        </w:rPr>
      </w:pPr>
    </w:p>
    <w:p w:rsidR="00185929" w:rsidRPr="008D2A71" w:rsidRDefault="00185929" w:rsidP="007D4E4C">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8D2A71">
        <w:rPr>
          <w:b/>
          <w:bCs/>
          <w:color w:val="0000FF"/>
          <w:sz w:val="22"/>
          <w:szCs w:val="22"/>
        </w:rPr>
        <w:t>1</w:t>
      </w:r>
      <w:r w:rsidR="00C562CD" w:rsidRPr="008D2A71">
        <w:rPr>
          <w:b/>
          <w:bCs/>
          <w:color w:val="0000FF"/>
          <w:sz w:val="22"/>
          <w:szCs w:val="22"/>
        </w:rPr>
        <w:t>6</w:t>
      </w:r>
      <w:r w:rsidR="00283145" w:rsidRPr="008D2A71">
        <w:rPr>
          <w:b/>
          <w:bCs/>
          <w:color w:val="0000FF"/>
          <w:sz w:val="22"/>
          <w:szCs w:val="22"/>
        </w:rPr>
        <w:t xml:space="preserve"> –</w:t>
      </w:r>
      <w:r w:rsidRPr="008D2A71">
        <w:rPr>
          <w:b/>
          <w:bCs/>
          <w:color w:val="0000FF"/>
          <w:sz w:val="22"/>
          <w:szCs w:val="22"/>
        </w:rPr>
        <w:t xml:space="preserve"> DO PAGAMENTO</w:t>
      </w:r>
      <w:r w:rsidR="00F31006" w:rsidRPr="008D2A71">
        <w:rPr>
          <w:b/>
          <w:bCs/>
          <w:color w:val="0000FF"/>
          <w:sz w:val="22"/>
          <w:szCs w:val="22"/>
        </w:rPr>
        <w:t>:</w:t>
      </w:r>
    </w:p>
    <w:p w:rsidR="00D013E9" w:rsidRPr="008D2A71" w:rsidRDefault="00D013E9" w:rsidP="00621525">
      <w:pPr>
        <w:pStyle w:val="NormalWeb"/>
        <w:tabs>
          <w:tab w:val="left" w:pos="142"/>
          <w:tab w:val="left" w:pos="284"/>
          <w:tab w:val="left" w:pos="851"/>
        </w:tabs>
        <w:spacing w:before="0" w:after="0"/>
        <w:jc w:val="both"/>
        <w:rPr>
          <w:sz w:val="22"/>
          <w:szCs w:val="22"/>
        </w:rPr>
      </w:pPr>
    </w:p>
    <w:p w:rsidR="006B3236" w:rsidRPr="008D2A71" w:rsidRDefault="006B3236" w:rsidP="006B3236">
      <w:pPr>
        <w:ind w:right="45"/>
        <w:jc w:val="both"/>
        <w:rPr>
          <w:bCs/>
          <w:sz w:val="22"/>
          <w:szCs w:val="22"/>
        </w:rPr>
      </w:pPr>
      <w:r w:rsidRPr="008D2A71">
        <w:rPr>
          <w:bCs/>
          <w:sz w:val="22"/>
          <w:szCs w:val="22"/>
        </w:rPr>
        <w:t xml:space="preserve">Conforme estabelecido </w:t>
      </w:r>
      <w:r w:rsidRPr="00CD7AD1">
        <w:rPr>
          <w:bCs/>
          <w:color w:val="FF0000"/>
          <w:sz w:val="22"/>
          <w:szCs w:val="22"/>
        </w:rPr>
        <w:t xml:space="preserve">no </w:t>
      </w:r>
      <w:r w:rsidR="00E9643A" w:rsidRPr="00CD7AD1">
        <w:rPr>
          <w:bCs/>
          <w:color w:val="FF0000"/>
          <w:sz w:val="22"/>
          <w:szCs w:val="22"/>
        </w:rPr>
        <w:t xml:space="preserve">item </w:t>
      </w:r>
      <w:r w:rsidR="00A91C8F">
        <w:rPr>
          <w:bCs/>
          <w:color w:val="FF0000"/>
          <w:sz w:val="22"/>
          <w:szCs w:val="22"/>
        </w:rPr>
        <w:t>11</w:t>
      </w:r>
      <w:r w:rsidRPr="00CD7AD1">
        <w:rPr>
          <w:bCs/>
          <w:color w:val="FF0000"/>
          <w:sz w:val="22"/>
          <w:szCs w:val="22"/>
        </w:rPr>
        <w:t xml:space="preserve"> e seus subitens do Termo de Referência </w:t>
      </w:r>
      <w:r w:rsidRPr="008D2A71">
        <w:rPr>
          <w:bCs/>
          <w:sz w:val="22"/>
          <w:szCs w:val="22"/>
        </w:rPr>
        <w:t>– Anexo I deste Edital.</w:t>
      </w:r>
    </w:p>
    <w:p w:rsidR="00185929" w:rsidRPr="00357934" w:rsidRDefault="00185929" w:rsidP="003522AA">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1</w:t>
      </w:r>
      <w:r w:rsidR="00D31DA6" w:rsidRPr="00357934">
        <w:rPr>
          <w:b/>
          <w:color w:val="0000FF"/>
          <w:sz w:val="22"/>
          <w:szCs w:val="22"/>
        </w:rPr>
        <w:t>7</w:t>
      </w:r>
      <w:r w:rsidR="00283145" w:rsidRPr="00357934">
        <w:rPr>
          <w:b/>
          <w:color w:val="0000FF"/>
          <w:sz w:val="22"/>
          <w:szCs w:val="22"/>
        </w:rPr>
        <w:t xml:space="preserve"> –</w:t>
      </w:r>
      <w:r w:rsidRPr="00357934">
        <w:rPr>
          <w:b/>
          <w:color w:val="0000FF"/>
          <w:sz w:val="22"/>
          <w:szCs w:val="22"/>
        </w:rPr>
        <w:t xml:space="preserve"> </w:t>
      </w:r>
      <w:r w:rsidR="00E2099F">
        <w:rPr>
          <w:b/>
          <w:color w:val="0000FF"/>
          <w:sz w:val="22"/>
          <w:szCs w:val="22"/>
        </w:rPr>
        <w:t>DAS OBRIGAÇÕES DA CONTRATADA</w:t>
      </w:r>
    </w:p>
    <w:p w:rsidR="003F5661" w:rsidRPr="00357934" w:rsidRDefault="003F5661" w:rsidP="00621525">
      <w:pPr>
        <w:tabs>
          <w:tab w:val="left" w:pos="142"/>
          <w:tab w:val="left" w:pos="284"/>
          <w:tab w:val="left" w:pos="851"/>
        </w:tabs>
        <w:ind w:right="-1"/>
        <w:jc w:val="both"/>
        <w:rPr>
          <w:b/>
          <w:sz w:val="22"/>
          <w:szCs w:val="22"/>
        </w:rPr>
      </w:pPr>
    </w:p>
    <w:p w:rsidR="00E9643A" w:rsidRPr="008D2A71" w:rsidRDefault="00E9643A" w:rsidP="00E9643A">
      <w:pPr>
        <w:ind w:right="45"/>
        <w:jc w:val="both"/>
        <w:rPr>
          <w:bCs/>
          <w:sz w:val="22"/>
          <w:szCs w:val="22"/>
        </w:rPr>
      </w:pPr>
      <w:r w:rsidRPr="008D2A71">
        <w:rPr>
          <w:bCs/>
          <w:sz w:val="22"/>
          <w:szCs w:val="22"/>
        </w:rPr>
        <w:t xml:space="preserve">Conforme estabelecido </w:t>
      </w:r>
      <w:r w:rsidR="00A91C8F">
        <w:rPr>
          <w:bCs/>
          <w:color w:val="FF0000"/>
          <w:sz w:val="22"/>
          <w:szCs w:val="22"/>
        </w:rPr>
        <w:t xml:space="preserve">no </w:t>
      </w:r>
      <w:r w:rsidRPr="00CD7AD1">
        <w:rPr>
          <w:bCs/>
          <w:color w:val="FF0000"/>
          <w:sz w:val="22"/>
          <w:szCs w:val="22"/>
        </w:rPr>
        <w:t xml:space="preserve">item </w:t>
      </w:r>
      <w:r w:rsidR="00A91C8F">
        <w:rPr>
          <w:bCs/>
          <w:color w:val="FF0000"/>
          <w:sz w:val="22"/>
          <w:szCs w:val="22"/>
        </w:rPr>
        <w:t>05</w:t>
      </w:r>
      <w:r w:rsidRPr="00CD7AD1">
        <w:rPr>
          <w:bCs/>
          <w:color w:val="FF0000"/>
          <w:sz w:val="22"/>
          <w:szCs w:val="22"/>
        </w:rPr>
        <w:t xml:space="preserve"> </w:t>
      </w:r>
      <w:r w:rsidR="00A91C8F" w:rsidRPr="00CD7AD1">
        <w:rPr>
          <w:bCs/>
          <w:color w:val="FF0000"/>
          <w:sz w:val="22"/>
          <w:szCs w:val="22"/>
        </w:rPr>
        <w:t xml:space="preserve">e seus subitens do Termo de Referência </w:t>
      </w:r>
      <w:r w:rsidRPr="008D2A71">
        <w:rPr>
          <w:bCs/>
          <w:sz w:val="22"/>
          <w:szCs w:val="22"/>
        </w:rPr>
        <w:t>– Anexo I deste Edital.</w:t>
      </w:r>
    </w:p>
    <w:p w:rsidR="00E9643A" w:rsidRPr="00357934" w:rsidRDefault="00E9643A" w:rsidP="008C16D0">
      <w:pPr>
        <w:pStyle w:val="SemEspaamento"/>
        <w:jc w:val="both"/>
        <w:rPr>
          <w:sz w:val="22"/>
          <w:szCs w:val="22"/>
        </w:rPr>
      </w:pPr>
    </w:p>
    <w:p w:rsidR="00185929" w:rsidRPr="00357934" w:rsidRDefault="00454F7F" w:rsidP="006A023C">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1</w:t>
      </w:r>
      <w:r w:rsidR="00D31DA6" w:rsidRPr="00357934">
        <w:rPr>
          <w:b/>
          <w:snapToGrid w:val="0"/>
          <w:color w:val="0000FF"/>
          <w:sz w:val="22"/>
          <w:szCs w:val="22"/>
        </w:rPr>
        <w:t>8</w:t>
      </w:r>
      <w:r w:rsidR="007E66EB" w:rsidRPr="00357934">
        <w:rPr>
          <w:b/>
          <w:snapToGrid w:val="0"/>
          <w:color w:val="0000FF"/>
          <w:sz w:val="22"/>
          <w:szCs w:val="22"/>
        </w:rPr>
        <w:t xml:space="preserve"> –</w:t>
      </w:r>
      <w:r w:rsidR="00185929" w:rsidRPr="00357934">
        <w:rPr>
          <w:b/>
          <w:snapToGrid w:val="0"/>
          <w:color w:val="0000FF"/>
          <w:sz w:val="22"/>
          <w:szCs w:val="22"/>
        </w:rPr>
        <w:t xml:space="preserve"> </w:t>
      </w:r>
      <w:r w:rsidR="00E2099F">
        <w:rPr>
          <w:b/>
          <w:color w:val="0000FF"/>
          <w:sz w:val="22"/>
          <w:szCs w:val="22"/>
        </w:rPr>
        <w:t>DAS OBRIGAÇÕES DA CONTRATANTE</w:t>
      </w:r>
    </w:p>
    <w:p w:rsidR="00F67154" w:rsidRPr="00357934" w:rsidRDefault="00F67154" w:rsidP="00611720">
      <w:pPr>
        <w:tabs>
          <w:tab w:val="left" w:pos="1980"/>
          <w:tab w:val="left" w:pos="2160"/>
        </w:tabs>
        <w:jc w:val="both"/>
        <w:rPr>
          <w:sz w:val="22"/>
          <w:szCs w:val="22"/>
        </w:rPr>
      </w:pPr>
    </w:p>
    <w:p w:rsidR="00E9643A" w:rsidRPr="008D2A71" w:rsidRDefault="00E9643A" w:rsidP="00E9643A">
      <w:pPr>
        <w:ind w:right="45"/>
        <w:jc w:val="both"/>
        <w:rPr>
          <w:bCs/>
          <w:sz w:val="22"/>
          <w:szCs w:val="22"/>
        </w:rPr>
      </w:pPr>
      <w:r w:rsidRPr="008D2A71">
        <w:rPr>
          <w:bCs/>
          <w:sz w:val="22"/>
          <w:szCs w:val="22"/>
        </w:rPr>
        <w:t xml:space="preserve">Conforme estabelecido </w:t>
      </w:r>
      <w:r w:rsidR="00C120AD">
        <w:rPr>
          <w:bCs/>
          <w:color w:val="FF0000"/>
          <w:sz w:val="22"/>
          <w:szCs w:val="22"/>
        </w:rPr>
        <w:t xml:space="preserve">no </w:t>
      </w:r>
      <w:r w:rsidRPr="00CD7AD1">
        <w:rPr>
          <w:bCs/>
          <w:color w:val="FF0000"/>
          <w:sz w:val="22"/>
          <w:szCs w:val="22"/>
        </w:rPr>
        <w:t xml:space="preserve">item </w:t>
      </w:r>
      <w:r w:rsidR="00C120AD">
        <w:rPr>
          <w:bCs/>
          <w:color w:val="FF0000"/>
          <w:sz w:val="22"/>
          <w:szCs w:val="22"/>
        </w:rPr>
        <w:t>06</w:t>
      </w:r>
      <w:r w:rsidRPr="00CD7AD1">
        <w:rPr>
          <w:bCs/>
          <w:color w:val="FF0000"/>
          <w:sz w:val="22"/>
          <w:szCs w:val="22"/>
        </w:rPr>
        <w:t xml:space="preserve"> e seus subitens do Termo de Referência </w:t>
      </w:r>
      <w:r w:rsidRPr="008D2A71">
        <w:rPr>
          <w:bCs/>
          <w:sz w:val="22"/>
          <w:szCs w:val="22"/>
        </w:rPr>
        <w:t>– Anexo I deste Edital.</w:t>
      </w:r>
    </w:p>
    <w:p w:rsidR="001944D2" w:rsidRPr="00357934" w:rsidRDefault="001944D2" w:rsidP="00B07CB0">
      <w:pPr>
        <w:pStyle w:val="Recuodecorpodetexto2"/>
        <w:tabs>
          <w:tab w:val="left" w:pos="1985"/>
        </w:tabs>
        <w:ind w:firstLine="0"/>
        <w:rPr>
          <w:sz w:val="22"/>
          <w:szCs w:val="22"/>
        </w:rPr>
      </w:pPr>
    </w:p>
    <w:p w:rsidR="001639F8" w:rsidRPr="00357934" w:rsidRDefault="009B5A79"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t>1</w:t>
      </w:r>
      <w:r w:rsidR="00D31DA6" w:rsidRPr="00357934">
        <w:rPr>
          <w:color w:val="0000FF"/>
          <w:sz w:val="22"/>
          <w:szCs w:val="22"/>
        </w:rPr>
        <w:t>9</w:t>
      </w:r>
      <w:r w:rsidR="005D6EF1" w:rsidRPr="00357934">
        <w:rPr>
          <w:color w:val="0000FF"/>
          <w:sz w:val="22"/>
          <w:szCs w:val="22"/>
        </w:rPr>
        <w:t xml:space="preserve"> </w:t>
      </w:r>
      <w:r w:rsidR="001639F8" w:rsidRPr="00357934">
        <w:rPr>
          <w:color w:val="0000FF"/>
          <w:sz w:val="22"/>
          <w:szCs w:val="22"/>
        </w:rPr>
        <w:t xml:space="preserve">– </w:t>
      </w:r>
      <w:r w:rsidR="008D6E24" w:rsidRPr="00357934">
        <w:rPr>
          <w:bCs/>
          <w:color w:val="0000FF"/>
          <w:sz w:val="22"/>
          <w:szCs w:val="22"/>
        </w:rPr>
        <w:t xml:space="preserve">DAS </w:t>
      </w:r>
      <w:r w:rsidR="00E9643A">
        <w:rPr>
          <w:bCs/>
          <w:color w:val="0000FF"/>
          <w:sz w:val="22"/>
          <w:szCs w:val="22"/>
        </w:rPr>
        <w:t>SANÇÕES</w:t>
      </w:r>
    </w:p>
    <w:p w:rsidR="007158C9" w:rsidRPr="007158C9" w:rsidRDefault="007158C9" w:rsidP="007158C9">
      <w:pPr>
        <w:ind w:right="45"/>
        <w:jc w:val="both"/>
        <w:rPr>
          <w:bCs/>
          <w:sz w:val="22"/>
          <w:szCs w:val="22"/>
        </w:rPr>
      </w:pPr>
      <w:r w:rsidRPr="007158C9">
        <w:rPr>
          <w:bCs/>
          <w:sz w:val="22"/>
          <w:szCs w:val="22"/>
        </w:rPr>
        <w:t xml:space="preserve">Conforme estabelecido </w:t>
      </w:r>
      <w:r w:rsidRPr="00CD7AD1">
        <w:rPr>
          <w:bCs/>
          <w:color w:val="FF0000"/>
          <w:sz w:val="22"/>
          <w:szCs w:val="22"/>
        </w:rPr>
        <w:t xml:space="preserve">no </w:t>
      </w:r>
      <w:r w:rsidR="00E9643A" w:rsidRPr="00CD7AD1">
        <w:rPr>
          <w:bCs/>
          <w:color w:val="FF0000"/>
          <w:sz w:val="22"/>
          <w:szCs w:val="22"/>
        </w:rPr>
        <w:t xml:space="preserve">item </w:t>
      </w:r>
      <w:r w:rsidR="00C120AD">
        <w:rPr>
          <w:bCs/>
          <w:color w:val="FF0000"/>
          <w:sz w:val="22"/>
          <w:szCs w:val="22"/>
        </w:rPr>
        <w:t>13</w:t>
      </w:r>
      <w:r w:rsidRPr="00CD7AD1">
        <w:rPr>
          <w:bCs/>
          <w:color w:val="FF0000"/>
          <w:sz w:val="22"/>
          <w:szCs w:val="22"/>
        </w:rPr>
        <w:t xml:space="preserve"> seus subitens do Termo de Referência </w:t>
      </w:r>
      <w:r w:rsidRPr="007158C9">
        <w:rPr>
          <w:bCs/>
          <w:sz w:val="22"/>
          <w:szCs w:val="22"/>
        </w:rPr>
        <w:t>– Anexo I deste Edital.</w:t>
      </w:r>
    </w:p>
    <w:p w:rsidR="00026E9E" w:rsidRPr="00357934" w:rsidRDefault="00026E9E" w:rsidP="00294EA6">
      <w:pPr>
        <w:pStyle w:val="Corpodetexto"/>
        <w:ind w:right="45"/>
        <w:rPr>
          <w:sz w:val="22"/>
          <w:szCs w:val="22"/>
        </w:rPr>
      </w:pPr>
    </w:p>
    <w:p w:rsidR="00CF097F" w:rsidRPr="00F94F97" w:rsidRDefault="001639F8" w:rsidP="00F94F97">
      <w:pPr>
        <w:pStyle w:val="Recuodecorpodetexto2"/>
        <w:numPr>
          <w:ilvl w:val="3"/>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rPr>
          <w:b/>
          <w:color w:val="0000FF"/>
          <w:sz w:val="22"/>
          <w:szCs w:val="22"/>
        </w:rPr>
      </w:pPr>
      <w:r w:rsidRPr="00357934">
        <w:rPr>
          <w:b/>
          <w:color w:val="0000FF"/>
          <w:sz w:val="22"/>
          <w:szCs w:val="22"/>
        </w:rPr>
        <w:t xml:space="preserve">– </w:t>
      </w:r>
      <w:r w:rsidR="00F94F97" w:rsidRPr="00F94F97">
        <w:rPr>
          <w:b/>
          <w:bCs/>
          <w:color w:val="0000FF"/>
          <w:sz w:val="22"/>
          <w:szCs w:val="22"/>
        </w:rPr>
        <w:t>DO ACOMPANHAMENTO E FISCALIZAÇÃO DO RECEBIMENTO DO OBJETO</w:t>
      </w:r>
    </w:p>
    <w:p w:rsidR="007158C9" w:rsidRDefault="007158C9" w:rsidP="007158C9">
      <w:pPr>
        <w:ind w:right="45"/>
        <w:jc w:val="both"/>
        <w:rPr>
          <w:bCs/>
          <w:sz w:val="22"/>
          <w:szCs w:val="22"/>
        </w:rPr>
      </w:pPr>
    </w:p>
    <w:p w:rsidR="007158C9" w:rsidRDefault="007158C9" w:rsidP="007158C9">
      <w:pPr>
        <w:ind w:right="45"/>
        <w:jc w:val="both"/>
        <w:rPr>
          <w:bCs/>
          <w:sz w:val="22"/>
          <w:szCs w:val="22"/>
        </w:rPr>
      </w:pPr>
      <w:r w:rsidRPr="007158C9">
        <w:rPr>
          <w:bCs/>
          <w:sz w:val="22"/>
          <w:szCs w:val="22"/>
        </w:rPr>
        <w:t xml:space="preserve">Conforme estabelecido </w:t>
      </w:r>
      <w:r w:rsidRPr="00CD7AD1">
        <w:rPr>
          <w:bCs/>
          <w:color w:val="FF0000"/>
          <w:sz w:val="22"/>
          <w:szCs w:val="22"/>
        </w:rPr>
        <w:t xml:space="preserve">no </w:t>
      </w:r>
      <w:r w:rsidR="00E9643A" w:rsidRPr="00CD7AD1">
        <w:rPr>
          <w:bCs/>
          <w:color w:val="FF0000"/>
          <w:sz w:val="22"/>
          <w:szCs w:val="22"/>
        </w:rPr>
        <w:t xml:space="preserve">item </w:t>
      </w:r>
      <w:r w:rsidR="00C120AD">
        <w:rPr>
          <w:bCs/>
          <w:color w:val="FF0000"/>
          <w:sz w:val="22"/>
          <w:szCs w:val="22"/>
        </w:rPr>
        <w:t>09</w:t>
      </w:r>
      <w:r w:rsidRPr="00CD7AD1">
        <w:rPr>
          <w:bCs/>
          <w:color w:val="FF0000"/>
          <w:sz w:val="22"/>
          <w:szCs w:val="22"/>
        </w:rPr>
        <w:t xml:space="preserve"> seus subitens</w:t>
      </w:r>
      <w:r w:rsidR="008F747F" w:rsidRPr="00CD7AD1">
        <w:rPr>
          <w:bCs/>
          <w:color w:val="FF0000"/>
          <w:sz w:val="22"/>
          <w:szCs w:val="22"/>
        </w:rPr>
        <w:t xml:space="preserve"> </w:t>
      </w:r>
      <w:r w:rsidRPr="00CD7AD1">
        <w:rPr>
          <w:bCs/>
          <w:color w:val="FF0000"/>
          <w:sz w:val="22"/>
          <w:szCs w:val="22"/>
        </w:rPr>
        <w:t xml:space="preserve">do Termo de Referência </w:t>
      </w:r>
      <w:r w:rsidRPr="007158C9">
        <w:rPr>
          <w:bCs/>
          <w:sz w:val="22"/>
          <w:szCs w:val="22"/>
        </w:rPr>
        <w:t>– Anexo I deste Edital.</w:t>
      </w:r>
    </w:p>
    <w:p w:rsidR="007158C9" w:rsidRPr="007158C9" w:rsidRDefault="007158C9" w:rsidP="007158C9">
      <w:pPr>
        <w:ind w:right="45"/>
        <w:jc w:val="both"/>
        <w:rPr>
          <w:bCs/>
          <w:sz w:val="22"/>
          <w:szCs w:val="22"/>
        </w:rPr>
      </w:pPr>
    </w:p>
    <w:p w:rsidR="001639F8" w:rsidRPr="00357934" w:rsidRDefault="009B5A79" w:rsidP="006A023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t>2</w:t>
      </w:r>
      <w:r w:rsidR="00904566" w:rsidRPr="00357934">
        <w:rPr>
          <w:b/>
          <w:color w:val="0000FF"/>
          <w:sz w:val="22"/>
          <w:szCs w:val="22"/>
        </w:rPr>
        <w:t>1</w:t>
      </w:r>
      <w:r w:rsidR="00F94F97">
        <w:rPr>
          <w:b/>
          <w:color w:val="0000FF"/>
          <w:sz w:val="22"/>
          <w:szCs w:val="22"/>
        </w:rPr>
        <w:t xml:space="preserve">–DA </w:t>
      </w:r>
      <w:r w:rsidR="000F7172">
        <w:rPr>
          <w:b/>
          <w:color w:val="0000FF"/>
          <w:sz w:val="22"/>
          <w:szCs w:val="22"/>
        </w:rPr>
        <w:t xml:space="preserve">VIGÊNCIA DA </w:t>
      </w:r>
      <w:r w:rsidR="00F94F97">
        <w:rPr>
          <w:b/>
          <w:color w:val="0000FF"/>
          <w:sz w:val="22"/>
          <w:szCs w:val="22"/>
        </w:rPr>
        <w:t>ATA DE REGISTRO DE PREÇOS</w:t>
      </w:r>
    </w:p>
    <w:p w:rsidR="00E9643A" w:rsidRPr="00E9643A" w:rsidRDefault="00E9643A" w:rsidP="00E9643A">
      <w:pPr>
        <w:jc w:val="both"/>
        <w:rPr>
          <w:bCs/>
          <w:sz w:val="22"/>
          <w:szCs w:val="22"/>
        </w:rPr>
      </w:pPr>
      <w:r>
        <w:rPr>
          <w:bCs/>
          <w:sz w:val="22"/>
          <w:szCs w:val="22"/>
        </w:rPr>
        <w:t xml:space="preserve">21.1. </w:t>
      </w:r>
      <w:r w:rsidRPr="00E9643A">
        <w:rPr>
          <w:bCs/>
          <w:sz w:val="22"/>
          <w:szCs w:val="22"/>
        </w:rPr>
        <w:t>A Ata de Registro de Preços terá validade de</w:t>
      </w:r>
      <w:r w:rsidRPr="00E9643A">
        <w:rPr>
          <w:b/>
          <w:bCs/>
          <w:sz w:val="22"/>
          <w:szCs w:val="22"/>
        </w:rPr>
        <w:t> 12 (doze) meses,</w:t>
      </w:r>
      <w:r w:rsidRPr="00E9643A">
        <w:rPr>
          <w:bCs/>
          <w:sz w:val="22"/>
          <w:szCs w:val="22"/>
        </w:rPr>
        <w:t> contados a partir de sua publicação no Diário Oficial do Estado.</w:t>
      </w:r>
    </w:p>
    <w:p w:rsidR="00E9643A" w:rsidRDefault="00E9643A" w:rsidP="00E9643A">
      <w:pPr>
        <w:jc w:val="both"/>
        <w:rPr>
          <w:bCs/>
          <w:sz w:val="22"/>
          <w:szCs w:val="22"/>
        </w:rPr>
      </w:pPr>
    </w:p>
    <w:p w:rsidR="00E9643A" w:rsidRPr="00E9643A" w:rsidRDefault="00E9643A" w:rsidP="00E9643A">
      <w:pPr>
        <w:jc w:val="both"/>
        <w:rPr>
          <w:bCs/>
          <w:sz w:val="22"/>
          <w:szCs w:val="22"/>
        </w:rPr>
      </w:pPr>
      <w:r>
        <w:rPr>
          <w:bCs/>
          <w:sz w:val="22"/>
          <w:szCs w:val="22"/>
        </w:rPr>
        <w:t xml:space="preserve">21.2. </w:t>
      </w:r>
      <w:r w:rsidRPr="00E9643A">
        <w:rPr>
          <w:bCs/>
          <w:sz w:val="22"/>
          <w:szCs w:val="22"/>
        </w:rPr>
        <w:t>A vigência dos contratos decorrentes do Sistema de Registro de Preços será definida nos instrumentos convocatórios, observado o artigo 57 da Lei 8.666, de 1993, conforme Decreto Estadual nº 18.340/13.</w:t>
      </w:r>
    </w:p>
    <w:p w:rsidR="008F2893" w:rsidRPr="00357934" w:rsidRDefault="008F2893" w:rsidP="00D67328">
      <w:pPr>
        <w:jc w:val="both"/>
        <w:rPr>
          <w:b/>
          <w:sz w:val="22"/>
          <w:szCs w:val="22"/>
        </w:rPr>
      </w:pPr>
    </w:p>
    <w:p w:rsidR="004C6577" w:rsidRPr="00357934" w:rsidRDefault="004C6577" w:rsidP="00C120A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357934">
        <w:rPr>
          <w:b/>
          <w:color w:val="0000FF"/>
          <w:sz w:val="22"/>
          <w:szCs w:val="22"/>
        </w:rPr>
        <w:t xml:space="preserve">22 – </w:t>
      </w:r>
      <w:r w:rsidR="000F7172">
        <w:rPr>
          <w:b/>
          <w:color w:val="0000FF"/>
          <w:sz w:val="22"/>
          <w:szCs w:val="22"/>
        </w:rPr>
        <w:t>DO GERENCIAMENTO</w:t>
      </w:r>
      <w:r w:rsidR="00F94F97">
        <w:rPr>
          <w:b/>
          <w:color w:val="0000FF"/>
          <w:sz w:val="22"/>
          <w:szCs w:val="22"/>
        </w:rPr>
        <w:t xml:space="preserve"> DA ATA DE REGISTRO DE PREÇOS</w:t>
      </w:r>
    </w:p>
    <w:p w:rsidR="004C6577" w:rsidRPr="00357934" w:rsidRDefault="004C6577" w:rsidP="004C6577">
      <w:pPr>
        <w:pStyle w:val="Recuodecorpodetexto2"/>
        <w:ind w:firstLine="0"/>
        <w:rPr>
          <w:sz w:val="22"/>
          <w:szCs w:val="22"/>
        </w:rPr>
      </w:pPr>
    </w:p>
    <w:p w:rsidR="000F7172" w:rsidRDefault="00F94F97" w:rsidP="004407AA">
      <w:pPr>
        <w:tabs>
          <w:tab w:val="left" w:pos="1080"/>
        </w:tabs>
        <w:jc w:val="both"/>
        <w:rPr>
          <w:bCs/>
          <w:sz w:val="22"/>
          <w:szCs w:val="22"/>
        </w:rPr>
      </w:pPr>
      <w:r>
        <w:rPr>
          <w:bCs/>
          <w:sz w:val="22"/>
          <w:szCs w:val="22"/>
        </w:rPr>
        <w:t xml:space="preserve">22.1. </w:t>
      </w:r>
      <w:r w:rsidR="000F7172" w:rsidRPr="000F7172">
        <w:rPr>
          <w:bCs/>
          <w:sz w:val="22"/>
          <w:szCs w:val="22"/>
        </w:rPr>
        <w:t>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F7172" w:rsidRDefault="000F7172" w:rsidP="004407AA">
      <w:pPr>
        <w:tabs>
          <w:tab w:val="left" w:pos="1080"/>
        </w:tabs>
        <w:jc w:val="both"/>
        <w:rPr>
          <w:bCs/>
          <w:sz w:val="22"/>
          <w:szCs w:val="22"/>
        </w:rPr>
      </w:pPr>
    </w:p>
    <w:p w:rsidR="008A3B0B" w:rsidRPr="00F94F97" w:rsidRDefault="008A3B0B" w:rsidP="00C120AD">
      <w:pPr>
        <w:pBdr>
          <w:top w:val="single" w:sz="4" w:space="1" w:color="auto"/>
          <w:left w:val="single" w:sz="4" w:space="5" w:color="auto"/>
          <w:bottom w:val="single" w:sz="4" w:space="1" w:color="auto"/>
          <w:right w:val="single" w:sz="4" w:space="4" w:color="auto"/>
        </w:pBdr>
        <w:shd w:val="clear" w:color="auto" w:fill="D9D9D9" w:themeFill="background1" w:themeFillShade="D9"/>
        <w:rPr>
          <w:b/>
          <w:bCs/>
          <w:color w:val="0000FF"/>
          <w:sz w:val="22"/>
          <w:szCs w:val="22"/>
        </w:rPr>
      </w:pPr>
      <w:r w:rsidRPr="00357934">
        <w:rPr>
          <w:b/>
          <w:bCs/>
          <w:color w:val="0000FF"/>
          <w:sz w:val="22"/>
          <w:szCs w:val="22"/>
        </w:rPr>
        <w:t xml:space="preserve">23 – </w:t>
      </w:r>
      <w:r w:rsidR="00777538">
        <w:rPr>
          <w:b/>
          <w:bCs/>
          <w:color w:val="0000FF"/>
          <w:sz w:val="22"/>
          <w:szCs w:val="22"/>
        </w:rPr>
        <w:t xml:space="preserve">DO INSTRUMENTO </w:t>
      </w:r>
      <w:r w:rsidR="00F94F97" w:rsidRPr="00F94F97">
        <w:rPr>
          <w:b/>
          <w:bCs/>
          <w:color w:val="0000FF"/>
          <w:sz w:val="22"/>
          <w:szCs w:val="22"/>
        </w:rPr>
        <w:t>CONTRATUAL</w:t>
      </w:r>
    </w:p>
    <w:p w:rsidR="008A3B0B" w:rsidRPr="00357934" w:rsidRDefault="008A3B0B" w:rsidP="008A3B0B">
      <w:pPr>
        <w:jc w:val="both"/>
        <w:rPr>
          <w:b/>
          <w:bCs/>
          <w:sz w:val="22"/>
          <w:szCs w:val="22"/>
        </w:rPr>
      </w:pPr>
    </w:p>
    <w:p w:rsidR="00777538" w:rsidRPr="00777538" w:rsidRDefault="00777538" w:rsidP="00777538">
      <w:pPr>
        <w:pStyle w:val="PargrafodaLista"/>
        <w:ind w:left="0"/>
        <w:jc w:val="both"/>
        <w:rPr>
          <w:sz w:val="22"/>
          <w:szCs w:val="22"/>
        </w:rPr>
      </w:pPr>
      <w:r>
        <w:rPr>
          <w:sz w:val="22"/>
          <w:szCs w:val="22"/>
        </w:rPr>
        <w:t xml:space="preserve">23.1. </w:t>
      </w:r>
      <w:r w:rsidRPr="00777538">
        <w:rPr>
          <w:sz w:val="22"/>
          <w:szCs w:val="22"/>
        </w:rPr>
        <w:t>A presente contratação terá vigência de 12 (doze) meses, a partir da assinatura do contrato.</w:t>
      </w:r>
    </w:p>
    <w:p w:rsidR="00777538" w:rsidRPr="00777538" w:rsidRDefault="00777538" w:rsidP="00777538">
      <w:pPr>
        <w:pStyle w:val="PargrafodaLista"/>
        <w:ind w:left="0"/>
        <w:jc w:val="both"/>
        <w:rPr>
          <w:sz w:val="22"/>
          <w:szCs w:val="22"/>
        </w:rPr>
      </w:pPr>
      <w:r w:rsidRPr="00777538">
        <w:rPr>
          <w:sz w:val="22"/>
          <w:szCs w:val="22"/>
        </w:rPr>
        <w:t>O prazo de vigência contratual compreende o período previsto para o fornecimento e entrega, sem prejuízo dos prazos de garantia estabelecidos no contrato.</w:t>
      </w:r>
    </w:p>
    <w:p w:rsidR="00777538" w:rsidRDefault="00777538" w:rsidP="00777538">
      <w:pPr>
        <w:pStyle w:val="PargrafodaLista"/>
        <w:ind w:left="0"/>
        <w:jc w:val="both"/>
        <w:rPr>
          <w:sz w:val="22"/>
          <w:szCs w:val="22"/>
        </w:rPr>
      </w:pPr>
    </w:p>
    <w:p w:rsidR="00777538" w:rsidRPr="00777538" w:rsidRDefault="00777538" w:rsidP="00777538">
      <w:pPr>
        <w:pStyle w:val="PargrafodaLista"/>
        <w:ind w:left="0"/>
        <w:jc w:val="both"/>
        <w:rPr>
          <w:sz w:val="22"/>
          <w:szCs w:val="22"/>
        </w:rPr>
      </w:pPr>
      <w:r>
        <w:rPr>
          <w:sz w:val="22"/>
          <w:szCs w:val="22"/>
        </w:rPr>
        <w:t xml:space="preserve">23.2. </w:t>
      </w:r>
      <w:r w:rsidRPr="00777538">
        <w:rPr>
          <w:sz w:val="22"/>
          <w:szCs w:val="22"/>
        </w:rPr>
        <w:t>A Contratante poderá modificar unilateralmente o contrato para melhor adequá-lo às finalidades de interesse de qualquer dos órgãos beneficiados pela contratação, respeitados os direitos da Contratada, conforme o art. 58, inciso I e o art. 65, inciso I todos da Lei Nº. 8.666/93;</w:t>
      </w:r>
    </w:p>
    <w:p w:rsidR="00777538" w:rsidRDefault="00777538" w:rsidP="00777538">
      <w:pPr>
        <w:pStyle w:val="PargrafodaLista"/>
        <w:ind w:left="0"/>
        <w:jc w:val="both"/>
        <w:rPr>
          <w:sz w:val="22"/>
          <w:szCs w:val="22"/>
        </w:rPr>
      </w:pPr>
    </w:p>
    <w:p w:rsidR="00777538" w:rsidRPr="00777538" w:rsidRDefault="00777538" w:rsidP="00777538">
      <w:pPr>
        <w:pStyle w:val="PargrafodaLista"/>
        <w:ind w:left="0"/>
        <w:jc w:val="both"/>
        <w:rPr>
          <w:sz w:val="22"/>
          <w:szCs w:val="22"/>
        </w:rPr>
      </w:pPr>
      <w:r>
        <w:rPr>
          <w:sz w:val="22"/>
          <w:szCs w:val="22"/>
        </w:rPr>
        <w:t xml:space="preserve">23.3. </w:t>
      </w:r>
      <w:r w:rsidRPr="00777538">
        <w:rPr>
          <w:sz w:val="22"/>
          <w:szCs w:val="22"/>
        </w:rPr>
        <w:t>A Contratante poderá por ato unilateral, reduzida o termo, rescindir o contrato conforme os casos enumerados nos incisos I a XVII do artigo 78 da Lei Nº 8.666/93, ou por decisão amigável, desde que haja conveniência e oportunidade para a Administração Pública quanto aos órgãos mencionados; ou ainda por decisão judicial nos termos da legislação vigente sobre a matéria;</w:t>
      </w:r>
    </w:p>
    <w:p w:rsidR="00777538" w:rsidRDefault="00777538" w:rsidP="00777538">
      <w:pPr>
        <w:pStyle w:val="PargrafodaLista"/>
        <w:ind w:left="0"/>
        <w:jc w:val="both"/>
        <w:rPr>
          <w:sz w:val="22"/>
          <w:szCs w:val="22"/>
        </w:rPr>
      </w:pPr>
    </w:p>
    <w:p w:rsidR="00C12DC8" w:rsidRDefault="00777538" w:rsidP="00C12DC8">
      <w:pPr>
        <w:pStyle w:val="PargrafodaLista"/>
        <w:ind w:left="0"/>
        <w:jc w:val="both"/>
        <w:rPr>
          <w:sz w:val="22"/>
          <w:szCs w:val="22"/>
        </w:rPr>
      </w:pPr>
      <w:r>
        <w:rPr>
          <w:sz w:val="22"/>
          <w:szCs w:val="22"/>
        </w:rPr>
        <w:t xml:space="preserve">23.4. </w:t>
      </w:r>
      <w:r w:rsidRPr="00777538">
        <w:rPr>
          <w:sz w:val="22"/>
          <w:szCs w:val="22"/>
        </w:rPr>
        <w:t>Os casos omissos serão avaliados pelo CONTRATANTE, que decidirá motivadamente.</w:t>
      </w:r>
    </w:p>
    <w:p w:rsidR="001944D2" w:rsidRPr="00357934" w:rsidRDefault="001944D2" w:rsidP="00C947AF">
      <w:pPr>
        <w:jc w:val="both"/>
        <w:rPr>
          <w:sz w:val="22"/>
          <w:szCs w:val="22"/>
        </w:rPr>
      </w:pPr>
    </w:p>
    <w:p w:rsidR="001639F8" w:rsidRPr="00357934" w:rsidRDefault="00D46543" w:rsidP="006044B2">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sidR="00F94F97">
        <w:rPr>
          <w:b/>
          <w:color w:val="0000FF"/>
          <w:sz w:val="22"/>
          <w:szCs w:val="22"/>
        </w:rPr>
        <w:t>4</w:t>
      </w:r>
      <w:r w:rsidR="00AF54E9" w:rsidRPr="00357934">
        <w:rPr>
          <w:b/>
          <w:color w:val="0000FF"/>
          <w:sz w:val="22"/>
          <w:szCs w:val="22"/>
        </w:rPr>
        <w:t xml:space="preserve"> </w:t>
      </w:r>
      <w:r w:rsidR="001639F8" w:rsidRPr="00357934">
        <w:rPr>
          <w:b/>
          <w:color w:val="0000FF"/>
          <w:sz w:val="22"/>
          <w:szCs w:val="22"/>
        </w:rPr>
        <w:t>– DAS DISPOSIÇÕES GERAIS</w:t>
      </w:r>
    </w:p>
    <w:p w:rsidR="001944D2" w:rsidRPr="00357934" w:rsidRDefault="001944D2" w:rsidP="00C218D7">
      <w:pPr>
        <w:jc w:val="both"/>
        <w:rPr>
          <w:b/>
          <w:sz w:val="22"/>
          <w:szCs w:val="22"/>
        </w:rPr>
      </w:pPr>
    </w:p>
    <w:p w:rsidR="00B90C6D" w:rsidRPr="00357934" w:rsidRDefault="00F94F97" w:rsidP="00B90C6D">
      <w:pPr>
        <w:jc w:val="both"/>
        <w:rPr>
          <w:sz w:val="22"/>
          <w:szCs w:val="22"/>
        </w:rPr>
      </w:pPr>
      <w:r>
        <w:rPr>
          <w:b/>
          <w:sz w:val="22"/>
          <w:szCs w:val="22"/>
        </w:rPr>
        <w:t>24.</w:t>
      </w:r>
      <w:r w:rsidR="001639F8" w:rsidRPr="00357934">
        <w:rPr>
          <w:b/>
          <w:sz w:val="22"/>
          <w:szCs w:val="22"/>
        </w:rPr>
        <w:t>1.</w:t>
      </w:r>
      <w:r w:rsidR="001639F8" w:rsidRPr="00357934">
        <w:rPr>
          <w:sz w:val="22"/>
          <w:szCs w:val="22"/>
        </w:rPr>
        <w:t xml:space="preserve"> </w:t>
      </w:r>
      <w:r w:rsidR="00B90C6D" w:rsidRPr="00357934">
        <w:rPr>
          <w:sz w:val="22"/>
          <w:szCs w:val="22"/>
        </w:rPr>
        <w:t xml:space="preserve">A Administração Pública se reserva no direito de: </w:t>
      </w:r>
    </w:p>
    <w:p w:rsidR="00B90C6D" w:rsidRPr="00357934" w:rsidRDefault="00B90C6D" w:rsidP="00B90C6D">
      <w:pPr>
        <w:jc w:val="both"/>
        <w:rPr>
          <w:sz w:val="22"/>
          <w:szCs w:val="22"/>
        </w:rPr>
      </w:pPr>
    </w:p>
    <w:p w:rsidR="00B90C6D" w:rsidRPr="00357934" w:rsidRDefault="00F94F97" w:rsidP="00B90C6D">
      <w:pPr>
        <w:ind w:left="708"/>
        <w:jc w:val="both"/>
        <w:rPr>
          <w:sz w:val="22"/>
          <w:szCs w:val="22"/>
        </w:rPr>
      </w:pPr>
      <w:r>
        <w:rPr>
          <w:b/>
          <w:sz w:val="22"/>
          <w:szCs w:val="22"/>
        </w:rPr>
        <w:t>24.</w:t>
      </w:r>
      <w:r w:rsidR="00B90C6D" w:rsidRPr="00357934">
        <w:rPr>
          <w:b/>
          <w:sz w:val="22"/>
          <w:szCs w:val="22"/>
        </w:rPr>
        <w:t>1.1.</w:t>
      </w:r>
      <w:r w:rsidR="00B90C6D" w:rsidRPr="00357934">
        <w:rPr>
          <w:sz w:val="22"/>
          <w:szCs w:val="22"/>
        </w:rPr>
        <w:t xml:space="preserve"> Anular a licitação se houver vício ou ilegalidade, a modo próprio ou por provocação de terceiros;</w:t>
      </w:r>
    </w:p>
    <w:p w:rsidR="00256F04" w:rsidRPr="00357934" w:rsidRDefault="00256F04" w:rsidP="00B90C6D">
      <w:pPr>
        <w:ind w:left="708"/>
        <w:jc w:val="both"/>
        <w:rPr>
          <w:sz w:val="22"/>
          <w:szCs w:val="22"/>
        </w:rPr>
      </w:pPr>
    </w:p>
    <w:p w:rsidR="00787541" w:rsidRPr="00357934" w:rsidRDefault="00F94F97" w:rsidP="00256F04">
      <w:pPr>
        <w:ind w:left="709" w:right="-1"/>
        <w:jc w:val="both"/>
        <w:rPr>
          <w:b/>
          <w:color w:val="FF0000"/>
          <w:sz w:val="22"/>
          <w:szCs w:val="22"/>
        </w:rPr>
      </w:pPr>
      <w:r>
        <w:rPr>
          <w:b/>
          <w:sz w:val="22"/>
          <w:szCs w:val="22"/>
        </w:rPr>
        <w:t>24.</w:t>
      </w:r>
      <w:r w:rsidR="00B90C6D" w:rsidRPr="00357934">
        <w:rPr>
          <w:b/>
          <w:sz w:val="22"/>
          <w:szCs w:val="22"/>
        </w:rPr>
        <w:t>1.2.</w:t>
      </w:r>
      <w:r w:rsidR="00B90C6D" w:rsidRPr="00357934">
        <w:rPr>
          <w:sz w:val="22"/>
          <w:szCs w:val="22"/>
        </w:rPr>
        <w:t xml:space="preserve"> Revogar</w:t>
      </w:r>
      <w:r w:rsidR="001639F8" w:rsidRPr="00357934">
        <w:rPr>
          <w:sz w:val="22"/>
          <w:szCs w:val="22"/>
        </w:rPr>
        <w:t xml:space="preserve"> por interesse da </w:t>
      </w:r>
      <w:r w:rsidR="00E43E69">
        <w:rPr>
          <w:b/>
          <w:sz w:val="22"/>
          <w:szCs w:val="22"/>
        </w:rPr>
        <w:t>SUPERINTENDÊNCIA ESTADUAL DE LICITAÇÕES</w:t>
      </w:r>
      <w:r w:rsidR="0090464D" w:rsidRPr="00357934">
        <w:rPr>
          <w:b/>
          <w:sz w:val="22"/>
          <w:szCs w:val="22"/>
        </w:rPr>
        <w:t xml:space="preserve"> - </w:t>
      </w:r>
      <w:r w:rsidR="009300AD" w:rsidRPr="00357934">
        <w:rPr>
          <w:b/>
          <w:sz w:val="22"/>
          <w:szCs w:val="22"/>
        </w:rPr>
        <w:t>SUPEL/RO</w:t>
      </w:r>
      <w:r w:rsidR="009300AD" w:rsidRPr="00357934">
        <w:rPr>
          <w:sz w:val="22"/>
          <w:szCs w:val="22"/>
        </w:rPr>
        <w:t xml:space="preserve"> </w:t>
      </w:r>
      <w:r w:rsidR="00256F04" w:rsidRPr="00357934">
        <w:rPr>
          <w:sz w:val="22"/>
          <w:szCs w:val="22"/>
        </w:rPr>
        <w:t xml:space="preserve">ou </w:t>
      </w:r>
      <w:r w:rsidR="00533D6E" w:rsidRPr="00357934">
        <w:rPr>
          <w:b/>
          <w:color w:val="FF0000"/>
          <w:sz w:val="22"/>
          <w:szCs w:val="22"/>
        </w:rPr>
        <w:t>d</w:t>
      </w:r>
      <w:r w:rsidR="008F747F">
        <w:rPr>
          <w:b/>
          <w:color w:val="FF0000"/>
          <w:sz w:val="22"/>
          <w:szCs w:val="22"/>
        </w:rPr>
        <w:t>a</w:t>
      </w:r>
      <w:r w:rsidR="00312C18" w:rsidRPr="00357934">
        <w:rPr>
          <w:b/>
          <w:color w:val="FF0000"/>
          <w:sz w:val="22"/>
          <w:szCs w:val="22"/>
        </w:rPr>
        <w:t xml:space="preserve"> </w:t>
      </w:r>
      <w:r w:rsidR="00D21C06" w:rsidRPr="00D21C06">
        <w:rPr>
          <w:b/>
          <w:bCs/>
          <w:color w:val="FF0000"/>
          <w:sz w:val="22"/>
          <w:szCs w:val="22"/>
        </w:rPr>
        <w:t>Superintendência Estadual de Compras e Licitações - SUPEL</w:t>
      </w:r>
      <w:r w:rsidR="00F91D7A">
        <w:rPr>
          <w:b/>
          <w:color w:val="FF0000"/>
          <w:sz w:val="22"/>
          <w:szCs w:val="22"/>
        </w:rPr>
        <w:t>/RO</w:t>
      </w:r>
      <w:r w:rsidR="00533D6E" w:rsidRPr="00357934">
        <w:rPr>
          <w:b/>
          <w:color w:val="FF0000"/>
          <w:sz w:val="22"/>
          <w:szCs w:val="22"/>
        </w:rPr>
        <w:t>,</w:t>
      </w:r>
      <w:r w:rsidR="00256F04" w:rsidRPr="00357934">
        <w:rPr>
          <w:b/>
          <w:color w:val="FF0000"/>
          <w:sz w:val="22"/>
          <w:szCs w:val="22"/>
        </w:rPr>
        <w:t xml:space="preserve"> </w:t>
      </w:r>
      <w:r w:rsidR="00787541"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357934" w:rsidRDefault="001639F8" w:rsidP="00480D7E">
      <w:pPr>
        <w:ind w:left="851"/>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2.</w:t>
      </w:r>
      <w:r w:rsidR="001639F8"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3.</w:t>
      </w:r>
      <w:r w:rsidR="001639F8" w:rsidRPr="00357934">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357934" w:rsidRDefault="001639F8"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4</w:t>
      </w:r>
      <w:r w:rsidR="001639F8" w:rsidRPr="00357934">
        <w:rPr>
          <w:sz w:val="22"/>
          <w:szCs w:val="22"/>
        </w:rPr>
        <w:t>. As Licitantes são responsáveis pela fidelidade e legitimidade das informações e dos documentos apresentados em qualquer fase da licitação.</w:t>
      </w:r>
    </w:p>
    <w:p w:rsidR="002B7016" w:rsidRPr="00357934" w:rsidRDefault="002B7016" w:rsidP="00C218D7">
      <w:pPr>
        <w:jc w:val="both"/>
        <w:rPr>
          <w:sz w:val="22"/>
          <w:szCs w:val="22"/>
        </w:rPr>
      </w:pPr>
    </w:p>
    <w:p w:rsidR="001639F8" w:rsidRPr="00357934" w:rsidRDefault="00F94F97" w:rsidP="00C218D7">
      <w:pPr>
        <w:pStyle w:val="NormalArial"/>
        <w:ind w:firstLine="0"/>
        <w:rPr>
          <w:rFonts w:ascii="Times New Roman" w:hAnsi="Times New Roman" w:cs="Times New Roman"/>
          <w:sz w:val="22"/>
          <w:szCs w:val="22"/>
        </w:rPr>
      </w:pPr>
      <w:r>
        <w:rPr>
          <w:rFonts w:ascii="Times New Roman" w:hAnsi="Times New Roman" w:cs="Times New Roman"/>
          <w:b/>
          <w:sz w:val="22"/>
          <w:szCs w:val="22"/>
        </w:rPr>
        <w:t>24.</w:t>
      </w:r>
      <w:r w:rsidR="001639F8" w:rsidRPr="00357934">
        <w:rPr>
          <w:rFonts w:ascii="Times New Roman" w:hAnsi="Times New Roman" w:cs="Times New Roman"/>
          <w:b/>
          <w:sz w:val="22"/>
          <w:szCs w:val="22"/>
        </w:rPr>
        <w:t>5</w:t>
      </w:r>
      <w:r w:rsidR="001639F8" w:rsidRPr="00357934">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357934" w:rsidRDefault="001639F8" w:rsidP="00C218D7">
      <w:pPr>
        <w:pStyle w:val="NormalArial"/>
        <w:ind w:firstLine="0"/>
        <w:rPr>
          <w:rFonts w:ascii="Times New Roman" w:hAnsi="Times New Roman" w:cs="Times New Roman"/>
          <w:sz w:val="22"/>
          <w:szCs w:val="22"/>
        </w:rPr>
      </w:pPr>
    </w:p>
    <w:p w:rsidR="006C41E8" w:rsidRPr="00357934" w:rsidRDefault="00F94F97" w:rsidP="00C218D7">
      <w:pPr>
        <w:ind w:right="-1"/>
        <w:jc w:val="both"/>
        <w:rPr>
          <w:b/>
          <w:color w:val="FF0000"/>
          <w:sz w:val="22"/>
          <w:szCs w:val="22"/>
        </w:rPr>
      </w:pPr>
      <w:r>
        <w:rPr>
          <w:b/>
          <w:sz w:val="22"/>
          <w:szCs w:val="22"/>
        </w:rPr>
        <w:t>24.</w:t>
      </w:r>
      <w:r w:rsidR="001639F8" w:rsidRPr="00357934">
        <w:rPr>
          <w:b/>
          <w:sz w:val="22"/>
          <w:szCs w:val="22"/>
        </w:rPr>
        <w:t>6.</w:t>
      </w:r>
      <w:r w:rsidR="001639F8" w:rsidRPr="00357934">
        <w:rPr>
          <w:sz w:val="22"/>
          <w:szCs w:val="22"/>
        </w:rPr>
        <w:t xml:space="preserve"> A homologação do resultado desta licitação não implicará direito à contratação do objeto pel</w:t>
      </w:r>
      <w:r w:rsidR="00F91D7A">
        <w:rPr>
          <w:sz w:val="22"/>
          <w:szCs w:val="22"/>
        </w:rPr>
        <w:t>a</w:t>
      </w:r>
      <w:r w:rsidR="008F747F">
        <w:rPr>
          <w:sz w:val="22"/>
          <w:szCs w:val="22"/>
        </w:rPr>
        <w:t xml:space="preserve"> </w:t>
      </w:r>
      <w:r w:rsidR="00D21C06" w:rsidRPr="00D21C06">
        <w:rPr>
          <w:b/>
          <w:bCs/>
          <w:color w:val="FF0000"/>
          <w:sz w:val="22"/>
          <w:szCs w:val="22"/>
        </w:rPr>
        <w:t>Superintendência Estadual de Compras e Licitações - SUPEL</w:t>
      </w:r>
      <w:r w:rsidR="00D21C06">
        <w:rPr>
          <w:b/>
          <w:color w:val="FF0000"/>
          <w:sz w:val="22"/>
          <w:szCs w:val="22"/>
        </w:rPr>
        <w:t>/RO</w:t>
      </w:r>
      <w:r w:rsidR="001265CA" w:rsidRPr="00357934">
        <w:rPr>
          <w:b/>
          <w:color w:val="FF0000"/>
          <w:sz w:val="22"/>
          <w:szCs w:val="22"/>
        </w:rPr>
        <w:t>.</w:t>
      </w:r>
    </w:p>
    <w:p w:rsidR="008F383C" w:rsidRPr="00357934" w:rsidRDefault="008F383C" w:rsidP="00C218D7">
      <w:pPr>
        <w:ind w:right="-1"/>
        <w:jc w:val="both"/>
        <w:rPr>
          <w:b/>
          <w:color w:val="FF0000"/>
          <w:sz w:val="22"/>
          <w:szCs w:val="22"/>
        </w:rPr>
      </w:pPr>
    </w:p>
    <w:p w:rsidR="00194696" w:rsidRPr="00357934" w:rsidRDefault="00F94F97" w:rsidP="00194696">
      <w:pPr>
        <w:jc w:val="both"/>
        <w:rPr>
          <w:sz w:val="22"/>
          <w:szCs w:val="22"/>
        </w:rPr>
      </w:pPr>
      <w:r>
        <w:rPr>
          <w:b/>
          <w:sz w:val="22"/>
          <w:szCs w:val="22"/>
        </w:rPr>
        <w:t>24.</w:t>
      </w:r>
      <w:r w:rsidR="00194696" w:rsidRPr="00357934">
        <w:rPr>
          <w:b/>
          <w:sz w:val="22"/>
          <w:szCs w:val="22"/>
        </w:rPr>
        <w:t>7.</w:t>
      </w:r>
      <w:r w:rsidR="00194696"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194696" w:rsidRPr="00357934">
        <w:rPr>
          <w:b/>
          <w:sz w:val="22"/>
          <w:szCs w:val="22"/>
        </w:rPr>
        <w:t>pelo prazo de até 05 (cinco) anos,</w:t>
      </w:r>
      <w:r w:rsidR="00194696" w:rsidRPr="00357934">
        <w:rPr>
          <w:sz w:val="22"/>
          <w:szCs w:val="22"/>
        </w:rPr>
        <w:t xml:space="preserve"> sem prejuízo das multas previstas em Edital e no contrato e das demais cominações legais. </w:t>
      </w:r>
    </w:p>
    <w:p w:rsidR="00E772D3" w:rsidRPr="00357934" w:rsidRDefault="00E772D3" w:rsidP="00194696">
      <w:pPr>
        <w:jc w:val="both"/>
        <w:rPr>
          <w:b/>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8.</w:t>
      </w:r>
      <w:r w:rsidR="001639F8"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357934" w:rsidRDefault="0090464D"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9</w:t>
      </w:r>
      <w:r w:rsidR="001639F8"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772D3" w:rsidRPr="00357934" w:rsidRDefault="00E772D3" w:rsidP="00C218D7">
      <w:pPr>
        <w:jc w:val="both"/>
        <w:rPr>
          <w:sz w:val="22"/>
          <w:szCs w:val="22"/>
        </w:rPr>
      </w:pPr>
    </w:p>
    <w:p w:rsidR="001639F8" w:rsidRPr="00357934" w:rsidRDefault="00F94F97" w:rsidP="00540A00">
      <w:pPr>
        <w:jc w:val="both"/>
        <w:rPr>
          <w:sz w:val="22"/>
          <w:szCs w:val="22"/>
        </w:rPr>
      </w:pPr>
      <w:r>
        <w:rPr>
          <w:b/>
          <w:sz w:val="22"/>
          <w:szCs w:val="22"/>
        </w:rPr>
        <w:t>24.</w:t>
      </w:r>
      <w:r w:rsidR="00987C7C" w:rsidRPr="00357934">
        <w:rPr>
          <w:b/>
          <w:sz w:val="22"/>
          <w:szCs w:val="22"/>
        </w:rPr>
        <w:t>10</w:t>
      </w:r>
      <w:r w:rsidR="00987C7C" w:rsidRPr="00357934">
        <w:rPr>
          <w:sz w:val="22"/>
          <w:szCs w:val="22"/>
        </w:rPr>
        <w:t xml:space="preserve">. </w:t>
      </w:r>
      <w:r w:rsidR="00540A00" w:rsidRPr="00357934">
        <w:rPr>
          <w:sz w:val="22"/>
          <w:szCs w:val="22"/>
        </w:rPr>
        <w:t>Para fins de aplicação das Sanções Administrativas constantes no presente Edital, o lance é considerado o da proposta de preços.</w:t>
      </w:r>
    </w:p>
    <w:p w:rsidR="003E2E81" w:rsidRPr="00357934" w:rsidRDefault="003E2E81" w:rsidP="00540A00">
      <w:pPr>
        <w:jc w:val="both"/>
        <w:rPr>
          <w:sz w:val="22"/>
          <w:szCs w:val="22"/>
        </w:rPr>
      </w:pPr>
    </w:p>
    <w:p w:rsidR="006C41E8" w:rsidRDefault="00F94F97" w:rsidP="00C218D7">
      <w:pPr>
        <w:jc w:val="both"/>
        <w:rPr>
          <w:sz w:val="22"/>
          <w:szCs w:val="22"/>
        </w:rPr>
      </w:pPr>
      <w:r>
        <w:rPr>
          <w:b/>
          <w:sz w:val="22"/>
          <w:szCs w:val="22"/>
        </w:rPr>
        <w:t>24.</w:t>
      </w:r>
      <w:r w:rsidR="001639F8" w:rsidRPr="00357934">
        <w:rPr>
          <w:b/>
          <w:sz w:val="22"/>
          <w:szCs w:val="22"/>
        </w:rPr>
        <w:t>11.</w:t>
      </w:r>
      <w:r w:rsidR="001639F8" w:rsidRPr="00357934">
        <w:rPr>
          <w:sz w:val="22"/>
          <w:szCs w:val="22"/>
        </w:rPr>
        <w:t xml:space="preserve"> As normas que disciplinam este Pregão Eletrônico serão sempre interpretadas, em favor da ampliação da disputa entre os interessados, sem comprometimento do interesse</w:t>
      </w:r>
      <w:r w:rsidR="008F747F">
        <w:rPr>
          <w:sz w:val="22"/>
          <w:szCs w:val="22"/>
        </w:rPr>
        <w:t xml:space="preserve"> </w:t>
      </w:r>
      <w:r w:rsidR="008F747F" w:rsidRPr="00357934">
        <w:rPr>
          <w:b/>
          <w:color w:val="FF0000"/>
          <w:sz w:val="22"/>
          <w:szCs w:val="22"/>
        </w:rPr>
        <w:t>d</w:t>
      </w:r>
      <w:r w:rsidR="008F747F">
        <w:rPr>
          <w:b/>
          <w:color w:val="FF0000"/>
          <w:sz w:val="22"/>
          <w:szCs w:val="22"/>
        </w:rPr>
        <w:t>a</w:t>
      </w:r>
      <w:r w:rsidR="008F747F" w:rsidRPr="00357934">
        <w:rPr>
          <w:b/>
          <w:color w:val="FF0000"/>
          <w:sz w:val="22"/>
          <w:szCs w:val="22"/>
        </w:rPr>
        <w:t xml:space="preserve"> </w:t>
      </w:r>
      <w:r w:rsidR="00D21C06" w:rsidRPr="00D21C06">
        <w:rPr>
          <w:b/>
          <w:bCs/>
          <w:color w:val="FF0000"/>
          <w:sz w:val="22"/>
          <w:szCs w:val="22"/>
        </w:rPr>
        <w:t>Superintendência Estadual de Compras e Licitações - SUPEL</w:t>
      </w:r>
      <w:r w:rsidR="00D21C06">
        <w:rPr>
          <w:b/>
          <w:color w:val="FF0000"/>
          <w:sz w:val="22"/>
          <w:szCs w:val="22"/>
        </w:rPr>
        <w:t>/RO</w:t>
      </w:r>
      <w:r w:rsidR="008F747F" w:rsidRPr="00357934">
        <w:rPr>
          <w:b/>
          <w:color w:val="FF0000"/>
          <w:sz w:val="22"/>
          <w:szCs w:val="22"/>
        </w:rPr>
        <w:t>,</w:t>
      </w:r>
      <w:r w:rsidR="006C41E8" w:rsidRPr="00357934">
        <w:rPr>
          <w:sz w:val="22"/>
          <w:szCs w:val="22"/>
        </w:rPr>
        <w:t xml:space="preserve"> a finalidade e a segurança da contratação.</w:t>
      </w:r>
    </w:p>
    <w:p w:rsidR="00B80D22" w:rsidRDefault="00B80D22" w:rsidP="00C218D7">
      <w:pPr>
        <w:jc w:val="both"/>
        <w:rPr>
          <w:sz w:val="22"/>
          <w:szCs w:val="22"/>
        </w:rPr>
      </w:pPr>
    </w:p>
    <w:p w:rsidR="00B80D22" w:rsidRPr="004132BF" w:rsidRDefault="00CD7AD1" w:rsidP="00A604F6">
      <w:pPr>
        <w:pStyle w:val="PargrafodaLista"/>
        <w:widowControl w:val="0"/>
        <w:numPr>
          <w:ilvl w:val="1"/>
          <w:numId w:val="43"/>
        </w:numPr>
        <w:tabs>
          <w:tab w:val="left" w:pos="567"/>
          <w:tab w:val="left" w:pos="709"/>
        </w:tabs>
        <w:autoSpaceDE w:val="0"/>
        <w:autoSpaceDN w:val="0"/>
        <w:ind w:left="0" w:right="-143" w:firstLine="0"/>
        <w:jc w:val="both"/>
        <w:rPr>
          <w:sz w:val="22"/>
          <w:szCs w:val="22"/>
        </w:rPr>
      </w:pPr>
      <w:r>
        <w:rPr>
          <w:color w:val="FF33CC"/>
          <w:sz w:val="22"/>
          <w:szCs w:val="22"/>
        </w:rPr>
        <w:t xml:space="preserve"> </w:t>
      </w:r>
      <w:r w:rsidR="00B80D22" w:rsidRPr="004132BF">
        <w:rPr>
          <w:color w:val="FF33CC"/>
          <w:sz w:val="22"/>
          <w:szCs w:val="22"/>
        </w:rPr>
        <w:t>O objeto da presente licitação poderá sofrer acréscimos ou supressões, onde a contratada se obriga a aceitar acréscimos ou supressões nas quantidades inicialmente previstas respeitando os limites previstos no § 1°, do artigo 65 da Lei 8.666/1993 e suas alterações, tendo como base os preços constantes da (s) proposta (s) Contratada (s), diante de necessidade comprovada da Administração.</w:t>
      </w:r>
    </w:p>
    <w:p w:rsidR="001639F8" w:rsidRPr="00357934" w:rsidRDefault="001639F8" w:rsidP="00CD7AD1">
      <w:pPr>
        <w:jc w:val="both"/>
        <w:rPr>
          <w:sz w:val="22"/>
          <w:szCs w:val="22"/>
        </w:rPr>
      </w:pPr>
    </w:p>
    <w:p w:rsidR="001639F8" w:rsidRPr="00B80D22" w:rsidRDefault="001639F8" w:rsidP="00A604F6">
      <w:pPr>
        <w:pStyle w:val="PargrafodaLista"/>
        <w:numPr>
          <w:ilvl w:val="2"/>
          <w:numId w:val="43"/>
        </w:numPr>
        <w:jc w:val="both"/>
        <w:rPr>
          <w:sz w:val="22"/>
          <w:szCs w:val="22"/>
        </w:rPr>
      </w:pPr>
      <w:r w:rsidRPr="00B80D22">
        <w:rPr>
          <w:sz w:val="22"/>
          <w:szCs w:val="22"/>
        </w:rPr>
        <w:t xml:space="preserve"> O objeto da presente licitação poderá sofrer acréscimos ou supressões, conforme previsto no § 1°, do Art. 65, da Lei Federal nº. 8.666/93.</w:t>
      </w:r>
    </w:p>
    <w:p w:rsidR="00244B11" w:rsidRPr="00357934" w:rsidRDefault="00244B11"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13.</w:t>
      </w:r>
      <w:r w:rsidR="001639F8"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357934" w:rsidRDefault="007F2F1B"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14</w:t>
      </w:r>
      <w:r w:rsidR="001639F8"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357934" w:rsidRDefault="001639F8" w:rsidP="00C218D7">
      <w:pPr>
        <w:jc w:val="both"/>
        <w:rPr>
          <w:sz w:val="22"/>
          <w:szCs w:val="22"/>
        </w:rPr>
      </w:pPr>
    </w:p>
    <w:p w:rsidR="00E8680A" w:rsidRPr="00357934" w:rsidRDefault="00F94F97" w:rsidP="00BC2CE2">
      <w:pPr>
        <w:jc w:val="both"/>
        <w:rPr>
          <w:sz w:val="22"/>
          <w:szCs w:val="22"/>
        </w:rPr>
      </w:pPr>
      <w:r>
        <w:rPr>
          <w:b/>
          <w:sz w:val="22"/>
          <w:szCs w:val="22"/>
        </w:rPr>
        <w:t>24.</w:t>
      </w:r>
      <w:r w:rsidR="001639F8" w:rsidRPr="00357934">
        <w:rPr>
          <w:b/>
          <w:sz w:val="22"/>
          <w:szCs w:val="22"/>
        </w:rPr>
        <w:t>15</w:t>
      </w:r>
      <w:r w:rsidR="001639F8" w:rsidRPr="00357934">
        <w:rPr>
          <w:sz w:val="22"/>
          <w:szCs w:val="22"/>
        </w:rPr>
        <w:t>. Dos atos praticados, o sistema gerará Ata circunstanciada, na qual</w:t>
      </w:r>
      <w:r w:rsidR="00E878A1" w:rsidRPr="00357934">
        <w:rPr>
          <w:sz w:val="22"/>
          <w:szCs w:val="22"/>
        </w:rPr>
        <w:t xml:space="preserve"> estarão registrados todos os a</w:t>
      </w:r>
      <w:r w:rsidR="001639F8" w:rsidRPr="00357934">
        <w:rPr>
          <w:sz w:val="22"/>
          <w:szCs w:val="22"/>
        </w:rPr>
        <w:t xml:space="preserve">tos do procedimento e as ocorrências relevantes, que estará disponível para consulta no endereço eletrônico </w:t>
      </w:r>
      <w:hyperlink r:id="rId20" w:history="1">
        <w:r w:rsidR="001639F8" w:rsidRPr="00357934">
          <w:rPr>
            <w:rStyle w:val="Hyperlink"/>
            <w:b/>
            <w:sz w:val="22"/>
            <w:szCs w:val="22"/>
          </w:rPr>
          <w:t>www.comprasnet.gov.br</w:t>
        </w:r>
      </w:hyperlink>
      <w:r w:rsidR="00C744F4" w:rsidRPr="00357934">
        <w:rPr>
          <w:b/>
          <w:sz w:val="22"/>
          <w:szCs w:val="22"/>
        </w:rPr>
        <w:t xml:space="preserve">, </w:t>
      </w:r>
      <w:r w:rsidR="00C744F4" w:rsidRPr="00357934">
        <w:rPr>
          <w:sz w:val="22"/>
          <w:szCs w:val="22"/>
        </w:rPr>
        <w:t xml:space="preserve">sem prejuízo das demais formas de publicidade prevista na legislação pertinente. </w:t>
      </w:r>
    </w:p>
    <w:p w:rsidR="00256F04" w:rsidRPr="00357934" w:rsidRDefault="00256F04" w:rsidP="00BC2CE2">
      <w:pPr>
        <w:jc w:val="both"/>
        <w:rPr>
          <w:sz w:val="22"/>
          <w:szCs w:val="22"/>
        </w:rPr>
      </w:pPr>
    </w:p>
    <w:p w:rsidR="00BC2CE2" w:rsidRPr="00357934" w:rsidRDefault="00F94F97" w:rsidP="00BC2CE2">
      <w:pPr>
        <w:jc w:val="both"/>
        <w:rPr>
          <w:sz w:val="22"/>
          <w:szCs w:val="22"/>
        </w:rPr>
      </w:pPr>
      <w:r>
        <w:rPr>
          <w:b/>
          <w:sz w:val="22"/>
          <w:szCs w:val="22"/>
        </w:rPr>
        <w:t>24.</w:t>
      </w:r>
      <w:r w:rsidR="00BC2CE2" w:rsidRPr="00357934">
        <w:rPr>
          <w:b/>
          <w:sz w:val="22"/>
          <w:szCs w:val="22"/>
        </w:rPr>
        <w:t>16</w:t>
      </w:r>
      <w:r w:rsidR="00BC2CE2" w:rsidRPr="00357934">
        <w:rPr>
          <w:sz w:val="22"/>
          <w:szCs w:val="22"/>
        </w:rPr>
        <w:t>. Fica assegurad</w:t>
      </w:r>
      <w:r w:rsidR="009B5A79" w:rsidRPr="00357934">
        <w:rPr>
          <w:sz w:val="22"/>
          <w:szCs w:val="22"/>
        </w:rPr>
        <w:t>a</w:t>
      </w:r>
      <w:r w:rsidR="00BC2CE2" w:rsidRPr="00357934">
        <w:rPr>
          <w:sz w:val="22"/>
          <w:szCs w:val="22"/>
        </w:rPr>
        <w:t xml:space="preserve"> </w:t>
      </w:r>
      <w:r w:rsidR="00312C18" w:rsidRPr="00357934">
        <w:rPr>
          <w:sz w:val="22"/>
          <w:szCs w:val="22"/>
        </w:rPr>
        <w:t xml:space="preserve">a </w:t>
      </w:r>
      <w:r w:rsidR="00D21C06" w:rsidRPr="00D21C06">
        <w:rPr>
          <w:b/>
          <w:bCs/>
          <w:color w:val="FF0000"/>
          <w:sz w:val="22"/>
          <w:szCs w:val="22"/>
        </w:rPr>
        <w:t>Superintendência Estadual de Compras e Licitações - SUPEL</w:t>
      </w:r>
      <w:r w:rsidR="00D21C06">
        <w:rPr>
          <w:b/>
          <w:color w:val="FF0000"/>
          <w:sz w:val="22"/>
          <w:szCs w:val="22"/>
        </w:rPr>
        <w:t>/RO</w:t>
      </w:r>
      <w:r w:rsidR="008F747F" w:rsidRPr="00357934">
        <w:rPr>
          <w:b/>
          <w:color w:val="FF0000"/>
          <w:sz w:val="22"/>
          <w:szCs w:val="22"/>
        </w:rPr>
        <w:t>,</w:t>
      </w:r>
      <w:r w:rsidR="00D21C06">
        <w:rPr>
          <w:b/>
          <w:color w:val="FF0000"/>
          <w:sz w:val="22"/>
          <w:szCs w:val="22"/>
        </w:rPr>
        <w:t xml:space="preserve"> </w:t>
      </w:r>
      <w:r w:rsidR="00BC2CE2" w:rsidRPr="00357934">
        <w:rPr>
          <w:sz w:val="22"/>
          <w:szCs w:val="22"/>
        </w:rPr>
        <w:t>o direito de, no interesse da Administração, anular ou revogar a qualquer tempo, no todo ou em parte, a presente licitação, dando ciência aos participantes na forma da Legislação vigente;</w:t>
      </w:r>
    </w:p>
    <w:p w:rsidR="00D46543" w:rsidRPr="00357934" w:rsidRDefault="00D46543" w:rsidP="00BC2CE2">
      <w:pPr>
        <w:jc w:val="both"/>
        <w:rPr>
          <w:sz w:val="22"/>
          <w:szCs w:val="22"/>
        </w:rPr>
      </w:pPr>
    </w:p>
    <w:p w:rsidR="006E2508" w:rsidRPr="00357934" w:rsidRDefault="00F94F97" w:rsidP="00C218D7">
      <w:pPr>
        <w:jc w:val="both"/>
        <w:rPr>
          <w:sz w:val="22"/>
          <w:szCs w:val="22"/>
        </w:rPr>
      </w:pPr>
      <w:r>
        <w:rPr>
          <w:b/>
          <w:sz w:val="22"/>
          <w:szCs w:val="22"/>
        </w:rPr>
        <w:t>24.</w:t>
      </w:r>
      <w:r w:rsidR="001639F8" w:rsidRPr="00357934">
        <w:rPr>
          <w:b/>
          <w:sz w:val="22"/>
          <w:szCs w:val="22"/>
        </w:rPr>
        <w:t>17</w:t>
      </w:r>
      <w:r w:rsidR="001639F8" w:rsidRPr="00357934">
        <w:rPr>
          <w:sz w:val="22"/>
          <w:szCs w:val="22"/>
        </w:rPr>
        <w:t xml:space="preserve">. Havendo divergência entre as exigências contidas no Edital e em seus Anexos, prevalecerá pela ordem, o </w:t>
      </w:r>
      <w:r w:rsidR="000E4238" w:rsidRPr="00357934">
        <w:rPr>
          <w:sz w:val="22"/>
          <w:szCs w:val="22"/>
        </w:rPr>
        <w:t>Edital</w:t>
      </w:r>
      <w:r w:rsidR="002F1FD5" w:rsidRPr="00357934">
        <w:rPr>
          <w:sz w:val="22"/>
          <w:szCs w:val="22"/>
        </w:rPr>
        <w:t xml:space="preserve">, </w:t>
      </w:r>
      <w:r w:rsidR="001639F8" w:rsidRPr="00357934">
        <w:rPr>
          <w:sz w:val="22"/>
          <w:szCs w:val="22"/>
        </w:rPr>
        <w:t>o Termo de Referência</w:t>
      </w:r>
      <w:r w:rsidR="002F1FD5" w:rsidRPr="00357934">
        <w:rPr>
          <w:sz w:val="22"/>
          <w:szCs w:val="22"/>
        </w:rPr>
        <w:t xml:space="preserve">, </w:t>
      </w:r>
      <w:r w:rsidR="006E2508" w:rsidRPr="00357934">
        <w:rPr>
          <w:sz w:val="22"/>
          <w:szCs w:val="22"/>
        </w:rPr>
        <w:t>e por último os demais anexos.</w:t>
      </w:r>
    </w:p>
    <w:p w:rsidR="008F383C" w:rsidRPr="00357934" w:rsidRDefault="008F383C"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18.</w:t>
      </w:r>
      <w:r w:rsidR="001639F8" w:rsidRPr="00357934">
        <w:rPr>
          <w:sz w:val="22"/>
          <w:szCs w:val="22"/>
        </w:rPr>
        <w:t xml:space="preserve"> Aos </w:t>
      </w:r>
      <w:r w:rsidR="00C40E55" w:rsidRPr="00357934">
        <w:rPr>
          <w:b/>
          <w:sz w:val="22"/>
          <w:szCs w:val="22"/>
        </w:rPr>
        <w:t>Casos Omissos</w:t>
      </w:r>
      <w:r w:rsidR="001639F8" w:rsidRPr="00357934">
        <w:rPr>
          <w:sz w:val="22"/>
          <w:szCs w:val="22"/>
        </w:rPr>
        <w:t>,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357934">
        <w:rPr>
          <w:sz w:val="22"/>
          <w:szCs w:val="22"/>
        </w:rPr>
        <w:t xml:space="preserve"> e alterações</w:t>
      </w:r>
      <w:r w:rsidR="001639F8" w:rsidRPr="00357934">
        <w:rPr>
          <w:sz w:val="22"/>
          <w:szCs w:val="22"/>
        </w:rPr>
        <w:t xml:space="preserve">. </w:t>
      </w:r>
    </w:p>
    <w:p w:rsidR="001639F8" w:rsidRPr="00357934" w:rsidRDefault="001639F8" w:rsidP="00C218D7">
      <w:pPr>
        <w:jc w:val="both"/>
        <w:rPr>
          <w:sz w:val="22"/>
          <w:szCs w:val="22"/>
        </w:rPr>
      </w:pPr>
    </w:p>
    <w:p w:rsidR="001639F8" w:rsidRPr="00357934" w:rsidRDefault="00F94F97" w:rsidP="00C218D7">
      <w:pPr>
        <w:jc w:val="both"/>
        <w:rPr>
          <w:b/>
          <w:sz w:val="22"/>
          <w:szCs w:val="22"/>
        </w:rPr>
      </w:pPr>
      <w:r>
        <w:rPr>
          <w:b/>
          <w:sz w:val="22"/>
          <w:szCs w:val="22"/>
        </w:rPr>
        <w:t>24.</w:t>
      </w:r>
      <w:r w:rsidR="008D2A71">
        <w:rPr>
          <w:b/>
          <w:sz w:val="22"/>
          <w:szCs w:val="22"/>
        </w:rPr>
        <w:t>19</w:t>
      </w:r>
      <w:r w:rsidR="001639F8" w:rsidRPr="00357934">
        <w:rPr>
          <w:sz w:val="22"/>
          <w:szCs w:val="22"/>
        </w:rPr>
        <w:t xml:space="preserve">. O Edital e seus Anexos poderão ser lidos e retirados somente </w:t>
      </w:r>
      <w:r w:rsidR="00826A61" w:rsidRPr="00357934">
        <w:rPr>
          <w:sz w:val="22"/>
          <w:szCs w:val="22"/>
        </w:rPr>
        <w:t>por meio</w:t>
      </w:r>
      <w:r w:rsidR="001639F8" w:rsidRPr="00357934">
        <w:rPr>
          <w:sz w:val="22"/>
          <w:szCs w:val="22"/>
        </w:rPr>
        <w:t xml:space="preserve"> da Internet no site </w:t>
      </w:r>
      <w:hyperlink r:id="rId21" w:history="1">
        <w:r w:rsidR="001639F8" w:rsidRPr="00357934">
          <w:rPr>
            <w:rStyle w:val="Hyperlink"/>
            <w:b/>
            <w:sz w:val="22"/>
            <w:szCs w:val="22"/>
          </w:rPr>
          <w:t>www.comprasnet.gov.br</w:t>
        </w:r>
      </w:hyperlink>
      <w:r w:rsidR="001639F8" w:rsidRPr="00357934">
        <w:rPr>
          <w:b/>
          <w:sz w:val="22"/>
          <w:szCs w:val="22"/>
        </w:rPr>
        <w:t>.</w:t>
      </w:r>
      <w:r w:rsidR="00C40E55" w:rsidRPr="00357934">
        <w:rPr>
          <w:sz w:val="22"/>
          <w:szCs w:val="22"/>
        </w:rPr>
        <w:t xml:space="preserve"> e alternativamente no site</w:t>
      </w:r>
      <w:r w:rsidR="00C40E55" w:rsidRPr="00357934">
        <w:rPr>
          <w:b/>
          <w:sz w:val="22"/>
          <w:szCs w:val="22"/>
        </w:rPr>
        <w:t xml:space="preserve"> </w:t>
      </w:r>
      <w:hyperlink r:id="rId22" w:history="1">
        <w:r w:rsidR="00C40E55" w:rsidRPr="00357934">
          <w:rPr>
            <w:rStyle w:val="HiperlinkVisitado"/>
            <w:b/>
            <w:color w:val="0000FF"/>
            <w:sz w:val="22"/>
            <w:szCs w:val="22"/>
          </w:rPr>
          <w:t>www.supel.ro.gov.br</w:t>
        </w:r>
      </w:hyperlink>
      <w:r w:rsidR="00C40E55" w:rsidRPr="00357934">
        <w:rPr>
          <w:b/>
          <w:color w:val="0000FF"/>
          <w:sz w:val="22"/>
          <w:szCs w:val="22"/>
        </w:rPr>
        <w:t>.</w:t>
      </w:r>
    </w:p>
    <w:p w:rsidR="001639F8" w:rsidRPr="00357934" w:rsidRDefault="001639F8" w:rsidP="00C218D7">
      <w:pPr>
        <w:jc w:val="both"/>
        <w:rPr>
          <w:b/>
          <w:sz w:val="22"/>
          <w:szCs w:val="22"/>
        </w:rPr>
      </w:pPr>
    </w:p>
    <w:p w:rsidR="000F7172" w:rsidRDefault="00F94F97" w:rsidP="00C218D7">
      <w:pPr>
        <w:jc w:val="both"/>
        <w:rPr>
          <w:sz w:val="22"/>
          <w:szCs w:val="22"/>
        </w:rPr>
      </w:pPr>
      <w:r>
        <w:rPr>
          <w:b/>
          <w:sz w:val="22"/>
          <w:szCs w:val="22"/>
        </w:rPr>
        <w:t>24.</w:t>
      </w:r>
      <w:r w:rsidR="001639F8" w:rsidRPr="00357934">
        <w:rPr>
          <w:b/>
          <w:sz w:val="22"/>
          <w:szCs w:val="22"/>
        </w:rPr>
        <w:t>2</w:t>
      </w:r>
      <w:r w:rsidR="008D2A71">
        <w:rPr>
          <w:b/>
          <w:sz w:val="22"/>
          <w:szCs w:val="22"/>
        </w:rPr>
        <w:t>0</w:t>
      </w:r>
      <w:r w:rsidR="001639F8" w:rsidRPr="00357934">
        <w:rPr>
          <w:sz w:val="22"/>
          <w:szCs w:val="22"/>
        </w:rPr>
        <w:t>. Este Edital deverá ser lido e interpretado na íntegra e, após a apresentação da documentação e da proposta, não serão aceitas alegações de desconhecimento e discordâncias de seus termos.</w:t>
      </w:r>
    </w:p>
    <w:p w:rsidR="003F47AB" w:rsidRDefault="003F47AB" w:rsidP="00C218D7">
      <w:pPr>
        <w:jc w:val="both"/>
        <w:rPr>
          <w:sz w:val="22"/>
          <w:szCs w:val="22"/>
        </w:rPr>
      </w:pPr>
    </w:p>
    <w:p w:rsidR="001639F8" w:rsidRDefault="000F7172" w:rsidP="00C218D7">
      <w:pPr>
        <w:jc w:val="both"/>
        <w:rPr>
          <w:b/>
          <w:color w:val="FF0000"/>
          <w:sz w:val="22"/>
          <w:szCs w:val="22"/>
        </w:rPr>
      </w:pPr>
      <w:r w:rsidRPr="00CD7AD1">
        <w:rPr>
          <w:b/>
          <w:color w:val="FF0000"/>
          <w:sz w:val="22"/>
          <w:szCs w:val="22"/>
        </w:rPr>
        <w:t xml:space="preserve">24.21. </w:t>
      </w:r>
      <w:r w:rsidR="00D21C06" w:rsidRPr="00D21C06">
        <w:rPr>
          <w:b/>
          <w:color w:val="FF0000"/>
          <w:sz w:val="22"/>
          <w:szCs w:val="22"/>
        </w:rPr>
        <w:t>Fica vedada a subcontratação total ou parcial do objeto, pela contratada à outra empresa, a cessão ou transferência total ou parcial do objeto licitado.</w:t>
      </w:r>
    </w:p>
    <w:p w:rsidR="00D21C06" w:rsidRPr="00357934" w:rsidRDefault="00D21C06" w:rsidP="00C218D7">
      <w:pPr>
        <w:jc w:val="both"/>
        <w:rPr>
          <w:sz w:val="22"/>
          <w:szCs w:val="22"/>
        </w:rPr>
      </w:pPr>
    </w:p>
    <w:p w:rsidR="001639F8" w:rsidRPr="00357934" w:rsidRDefault="00F94F97" w:rsidP="00C218D7">
      <w:pPr>
        <w:jc w:val="both"/>
        <w:rPr>
          <w:sz w:val="22"/>
          <w:szCs w:val="22"/>
        </w:rPr>
      </w:pPr>
      <w:r>
        <w:rPr>
          <w:b/>
          <w:sz w:val="22"/>
          <w:szCs w:val="22"/>
        </w:rPr>
        <w:t>24.</w:t>
      </w:r>
      <w:r w:rsidR="001639F8" w:rsidRPr="00357934">
        <w:rPr>
          <w:b/>
          <w:sz w:val="22"/>
          <w:szCs w:val="22"/>
        </w:rPr>
        <w:t>2</w:t>
      </w:r>
      <w:r w:rsidR="008D2A71">
        <w:rPr>
          <w:b/>
          <w:sz w:val="22"/>
          <w:szCs w:val="22"/>
        </w:rPr>
        <w:t>1</w:t>
      </w:r>
      <w:r w:rsidR="001639F8" w:rsidRPr="00357934">
        <w:rPr>
          <w:sz w:val="22"/>
          <w:szCs w:val="22"/>
        </w:rPr>
        <w:t xml:space="preserve">. Quaisquer informações complementares sobre o presente Edital e seus Anexos poderão ser obtidas pelo telefone/fax </w:t>
      </w:r>
      <w:r w:rsidR="001639F8" w:rsidRPr="00EA6581">
        <w:rPr>
          <w:color w:val="FF0000"/>
          <w:sz w:val="22"/>
          <w:szCs w:val="22"/>
        </w:rPr>
        <w:t xml:space="preserve">(069) </w:t>
      </w:r>
      <w:r w:rsidR="00057962" w:rsidRPr="00EA6581">
        <w:rPr>
          <w:color w:val="FF0000"/>
          <w:sz w:val="22"/>
          <w:szCs w:val="22"/>
        </w:rPr>
        <w:t>3212-9264</w:t>
      </w:r>
      <w:r w:rsidR="001639F8" w:rsidRPr="00EA6581">
        <w:rPr>
          <w:color w:val="FF0000"/>
          <w:sz w:val="22"/>
          <w:szCs w:val="22"/>
        </w:rPr>
        <w:t xml:space="preserve">, </w:t>
      </w:r>
      <w:r w:rsidR="001639F8" w:rsidRPr="00357934">
        <w:rPr>
          <w:sz w:val="22"/>
          <w:szCs w:val="22"/>
        </w:rPr>
        <w:t xml:space="preserve">ou na sede </w:t>
      </w:r>
      <w:r w:rsidR="00E43E69">
        <w:rPr>
          <w:b/>
          <w:sz w:val="22"/>
          <w:szCs w:val="22"/>
        </w:rPr>
        <w:t>SUPERINTENDÊNCIA ESTADUAL DE LICITAÇÕES</w:t>
      </w:r>
      <w:r w:rsidR="001639F8" w:rsidRPr="00357934">
        <w:rPr>
          <w:b/>
          <w:sz w:val="22"/>
          <w:szCs w:val="22"/>
        </w:rPr>
        <w:t xml:space="preserve"> – SUPEL/RO.</w:t>
      </w:r>
    </w:p>
    <w:p w:rsidR="002122F8" w:rsidRPr="00357934" w:rsidRDefault="002122F8" w:rsidP="00C218D7">
      <w:pPr>
        <w:rPr>
          <w:sz w:val="22"/>
          <w:szCs w:val="22"/>
        </w:rPr>
      </w:pPr>
    </w:p>
    <w:p w:rsidR="000F7172" w:rsidRDefault="00F94F97" w:rsidP="000F7172">
      <w:pPr>
        <w:rPr>
          <w:sz w:val="22"/>
          <w:szCs w:val="22"/>
        </w:rPr>
      </w:pPr>
      <w:r>
        <w:rPr>
          <w:b/>
          <w:sz w:val="22"/>
          <w:szCs w:val="22"/>
        </w:rPr>
        <w:t>24.</w:t>
      </w:r>
      <w:r w:rsidR="00C40E55" w:rsidRPr="00357934">
        <w:rPr>
          <w:b/>
          <w:sz w:val="22"/>
          <w:szCs w:val="22"/>
        </w:rPr>
        <w:t>2</w:t>
      </w:r>
      <w:r w:rsidR="008D2A71">
        <w:rPr>
          <w:b/>
          <w:sz w:val="22"/>
          <w:szCs w:val="22"/>
        </w:rPr>
        <w:t>2</w:t>
      </w:r>
      <w:r w:rsidR="00C40E55" w:rsidRPr="00357934">
        <w:rPr>
          <w:b/>
          <w:sz w:val="22"/>
          <w:szCs w:val="22"/>
        </w:rPr>
        <w:t>.</w:t>
      </w:r>
      <w:r w:rsidR="00C40E55" w:rsidRPr="00357934">
        <w:rPr>
          <w:sz w:val="22"/>
          <w:szCs w:val="22"/>
        </w:rPr>
        <w:t xml:space="preserve"> O Foro para dirimir os possíveis litígios que decorrerem do presente procedimento licitatório será o da Comarca de Porto Velho/RO.</w:t>
      </w:r>
    </w:p>
    <w:p w:rsidR="00940A6B" w:rsidRDefault="00940A6B" w:rsidP="00940A6B">
      <w:pPr>
        <w:pStyle w:val="PargrafodaLista"/>
        <w:widowControl w:val="0"/>
        <w:autoSpaceDE w:val="0"/>
        <w:autoSpaceDN w:val="0"/>
        <w:ind w:left="0" w:right="-143"/>
        <w:contextualSpacing w:val="0"/>
        <w:jc w:val="both"/>
        <w:rPr>
          <w:sz w:val="22"/>
          <w:szCs w:val="22"/>
        </w:rPr>
      </w:pPr>
    </w:p>
    <w:p w:rsidR="00940A6B" w:rsidRPr="00CD7AD1" w:rsidRDefault="00940A6B" w:rsidP="00CD7AD1">
      <w:pPr>
        <w:pStyle w:val="PargrafodaLista"/>
        <w:widowControl w:val="0"/>
        <w:tabs>
          <w:tab w:val="left" w:pos="709"/>
        </w:tabs>
        <w:autoSpaceDE w:val="0"/>
        <w:autoSpaceDN w:val="0"/>
        <w:ind w:left="0" w:right="-143"/>
        <w:contextualSpacing w:val="0"/>
        <w:jc w:val="both"/>
      </w:pPr>
      <w:r w:rsidRPr="00940A6B">
        <w:rPr>
          <w:b/>
          <w:sz w:val="22"/>
          <w:szCs w:val="22"/>
        </w:rPr>
        <w:t xml:space="preserve">24.22.1. </w:t>
      </w:r>
      <w:r w:rsidRPr="00C8681C">
        <w:t>A Administração convocará regularmente o interessado para assinar o termo de contrato, aceitar ou retirar o instrumento equivalente, dentro do prazo e condições estabelecidos, sob pena de decair o direito à contratação, sem prejuízo das sanções previstas no art. 81da Lei</w:t>
      </w:r>
      <w:r w:rsidRPr="00366192">
        <w:rPr>
          <w:spacing w:val="-18"/>
        </w:rPr>
        <w:t xml:space="preserve"> </w:t>
      </w:r>
      <w:r w:rsidRPr="00C8681C">
        <w:t>8.666/93.</w:t>
      </w:r>
    </w:p>
    <w:p w:rsidR="003F47AB" w:rsidRPr="00357934" w:rsidRDefault="003F47AB" w:rsidP="000F7172">
      <w:pPr>
        <w:rPr>
          <w:sz w:val="22"/>
          <w:szCs w:val="22"/>
        </w:rPr>
      </w:pPr>
    </w:p>
    <w:p w:rsidR="000F7172" w:rsidRPr="00357934" w:rsidRDefault="000F7172" w:rsidP="000F7172">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sidRPr="00357934">
        <w:rPr>
          <w:i w:val="0"/>
          <w:color w:val="0000FF"/>
          <w:sz w:val="22"/>
          <w:szCs w:val="22"/>
        </w:rPr>
        <w:t xml:space="preserve">29 – </w:t>
      </w:r>
      <w:r>
        <w:rPr>
          <w:i w:val="0"/>
          <w:color w:val="0000FF"/>
          <w:sz w:val="22"/>
          <w:szCs w:val="22"/>
        </w:rPr>
        <w:t>DO REAJUSTE CONTRATUAL</w:t>
      </w:r>
    </w:p>
    <w:p w:rsidR="000F7172" w:rsidRPr="00357934" w:rsidRDefault="000F7172" w:rsidP="000F7172">
      <w:pPr>
        <w:jc w:val="both"/>
        <w:rPr>
          <w:sz w:val="22"/>
          <w:szCs w:val="22"/>
        </w:rPr>
      </w:pPr>
    </w:p>
    <w:p w:rsidR="001944D2" w:rsidRPr="00EC7F61" w:rsidRDefault="000F7172" w:rsidP="00C218D7">
      <w:pPr>
        <w:rPr>
          <w:b/>
          <w:color w:val="FF0000"/>
          <w:sz w:val="22"/>
          <w:szCs w:val="22"/>
        </w:rPr>
      </w:pPr>
      <w:r w:rsidRPr="00EC7F61">
        <w:rPr>
          <w:b/>
          <w:color w:val="FF0000"/>
          <w:sz w:val="22"/>
          <w:szCs w:val="22"/>
        </w:rPr>
        <w:t xml:space="preserve">29.1. </w:t>
      </w:r>
      <w:r w:rsidR="00EC7F61" w:rsidRPr="00EC7F61">
        <w:rPr>
          <w:b/>
          <w:color w:val="FF0000"/>
          <w:sz w:val="22"/>
          <w:szCs w:val="22"/>
        </w:rPr>
        <w:t>Os preços serão fixos e irreajustáveis pelo período de 12 (doze) meses.</w:t>
      </w:r>
    </w:p>
    <w:p w:rsidR="00EC7F61" w:rsidRPr="00357934" w:rsidRDefault="00EC7F61" w:rsidP="00C218D7">
      <w:pPr>
        <w:rPr>
          <w:sz w:val="22"/>
          <w:szCs w:val="22"/>
        </w:rPr>
      </w:pPr>
    </w:p>
    <w:p w:rsidR="001639F8" w:rsidRPr="00357934" w:rsidRDefault="000F7172" w:rsidP="006A023C">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30</w:t>
      </w:r>
      <w:r w:rsidR="002122F8" w:rsidRPr="00357934">
        <w:rPr>
          <w:i w:val="0"/>
          <w:color w:val="0000FF"/>
          <w:sz w:val="22"/>
          <w:szCs w:val="22"/>
        </w:rPr>
        <w:t xml:space="preserve"> –</w:t>
      </w:r>
      <w:r w:rsidR="001639F8" w:rsidRPr="00357934">
        <w:rPr>
          <w:i w:val="0"/>
          <w:color w:val="0000FF"/>
          <w:sz w:val="22"/>
          <w:szCs w:val="22"/>
        </w:rPr>
        <w:t xml:space="preserve"> ANEXOS</w:t>
      </w:r>
    </w:p>
    <w:p w:rsidR="001639F8" w:rsidRPr="00357934" w:rsidRDefault="001639F8" w:rsidP="00C218D7">
      <w:pPr>
        <w:jc w:val="both"/>
        <w:rPr>
          <w:sz w:val="22"/>
          <w:szCs w:val="22"/>
        </w:rPr>
      </w:pPr>
    </w:p>
    <w:p w:rsidR="001639F8" w:rsidRPr="00357934" w:rsidRDefault="000F7172" w:rsidP="00C218D7">
      <w:pPr>
        <w:jc w:val="both"/>
        <w:rPr>
          <w:sz w:val="22"/>
          <w:szCs w:val="22"/>
        </w:rPr>
      </w:pPr>
      <w:r>
        <w:rPr>
          <w:sz w:val="22"/>
          <w:szCs w:val="22"/>
        </w:rPr>
        <w:t>30</w:t>
      </w:r>
      <w:r w:rsidR="002122F8" w:rsidRPr="00357934">
        <w:rPr>
          <w:sz w:val="22"/>
          <w:szCs w:val="22"/>
        </w:rPr>
        <w:t>.1</w:t>
      </w:r>
      <w:r w:rsidR="001639F8" w:rsidRPr="00357934">
        <w:rPr>
          <w:sz w:val="22"/>
          <w:szCs w:val="22"/>
        </w:rPr>
        <w:t>. Fazem parte deste instrumento convocatório, como se nele estivessem transcritos, os seguintes documentos:</w:t>
      </w:r>
    </w:p>
    <w:p w:rsidR="001639F8" w:rsidRPr="00357934" w:rsidRDefault="001639F8" w:rsidP="00BF7B32">
      <w:pPr>
        <w:tabs>
          <w:tab w:val="left" w:pos="1276"/>
        </w:tabs>
        <w:ind w:left="567"/>
        <w:jc w:val="both"/>
        <w:rPr>
          <w:sz w:val="22"/>
          <w:szCs w:val="22"/>
        </w:rPr>
      </w:pPr>
    </w:p>
    <w:p w:rsidR="001639F8" w:rsidRPr="00357934" w:rsidRDefault="001639F8" w:rsidP="00BF7B32">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73138" w:rsidRPr="00357934" w:rsidRDefault="00FF53CF" w:rsidP="00FF53CF">
      <w:pPr>
        <w:tabs>
          <w:tab w:val="num" w:pos="2375"/>
        </w:tabs>
        <w:ind w:hanging="567"/>
        <w:rPr>
          <w:sz w:val="22"/>
          <w:szCs w:val="22"/>
        </w:rPr>
      </w:pPr>
      <w:r w:rsidRPr="00357934">
        <w:rPr>
          <w:b/>
          <w:sz w:val="22"/>
          <w:szCs w:val="22"/>
        </w:rPr>
        <w:t xml:space="preserve">  </w:t>
      </w:r>
      <w:r w:rsidR="00273138" w:rsidRPr="00357934">
        <w:rPr>
          <w:b/>
          <w:color w:val="0000FF"/>
          <w:sz w:val="22"/>
          <w:szCs w:val="22"/>
        </w:rPr>
        <w:t xml:space="preserve">       </w:t>
      </w:r>
      <w:r w:rsidR="00B3553B" w:rsidRPr="00357934">
        <w:rPr>
          <w:b/>
          <w:color w:val="0000FF"/>
          <w:sz w:val="22"/>
          <w:szCs w:val="22"/>
        </w:rPr>
        <w:t xml:space="preserve"> </w:t>
      </w:r>
      <w:r w:rsidR="00C23500" w:rsidRPr="00357934">
        <w:rPr>
          <w:b/>
          <w:color w:val="0000FF"/>
          <w:sz w:val="22"/>
          <w:szCs w:val="22"/>
        </w:rPr>
        <w:t>ANEXO I</w:t>
      </w:r>
      <w:r w:rsidR="00BC0E8B" w:rsidRPr="00357934">
        <w:rPr>
          <w:b/>
          <w:color w:val="0000FF"/>
          <w:sz w:val="22"/>
          <w:szCs w:val="22"/>
        </w:rPr>
        <w:t>I</w:t>
      </w:r>
      <w:r w:rsidRPr="00357934">
        <w:rPr>
          <w:b/>
          <w:color w:val="0000FF"/>
          <w:sz w:val="22"/>
          <w:szCs w:val="22"/>
        </w:rPr>
        <w:t xml:space="preserve">           </w:t>
      </w:r>
      <w:r w:rsidR="009B5A79" w:rsidRPr="00357934">
        <w:rPr>
          <w:b/>
          <w:sz w:val="22"/>
          <w:szCs w:val="22"/>
        </w:rPr>
        <w:t xml:space="preserve"> </w:t>
      </w:r>
      <w:r w:rsidR="008D2A71">
        <w:rPr>
          <w:b/>
          <w:sz w:val="22"/>
          <w:szCs w:val="22"/>
        </w:rPr>
        <w:t xml:space="preserve"> </w:t>
      </w:r>
      <w:r w:rsidR="009B5A79" w:rsidRPr="00357934">
        <w:rPr>
          <w:b/>
          <w:sz w:val="22"/>
          <w:szCs w:val="22"/>
        </w:rPr>
        <w:t xml:space="preserve">  </w:t>
      </w:r>
      <w:r w:rsidR="00494C8E" w:rsidRPr="00357934">
        <w:rPr>
          <w:sz w:val="22"/>
          <w:szCs w:val="22"/>
        </w:rPr>
        <w:t xml:space="preserve">Quadro </w:t>
      </w:r>
      <w:r w:rsidR="003D1818" w:rsidRPr="00357934">
        <w:rPr>
          <w:sz w:val="22"/>
          <w:szCs w:val="22"/>
        </w:rPr>
        <w:t>Estimativo</w:t>
      </w:r>
      <w:r w:rsidR="00494C8E" w:rsidRPr="00357934">
        <w:rPr>
          <w:sz w:val="22"/>
          <w:szCs w:val="22"/>
        </w:rPr>
        <w:t xml:space="preserve"> de Preços</w:t>
      </w:r>
      <w:r w:rsidR="00C23500" w:rsidRPr="00357934">
        <w:rPr>
          <w:sz w:val="22"/>
          <w:szCs w:val="22"/>
        </w:rPr>
        <w:t>;</w:t>
      </w:r>
    </w:p>
    <w:p w:rsidR="006C41E8" w:rsidRPr="00357934"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t xml:space="preserve">      </w:t>
      </w:r>
      <w:r w:rsidR="00BF7B32" w:rsidRPr="00357934">
        <w:rPr>
          <w:b/>
          <w:color w:val="0000FF"/>
          <w:sz w:val="22"/>
          <w:szCs w:val="22"/>
        </w:rPr>
        <w:t xml:space="preserve">   </w:t>
      </w:r>
      <w:r w:rsidR="004B3BF9" w:rsidRPr="00357934">
        <w:rPr>
          <w:b/>
          <w:color w:val="0000FF"/>
          <w:sz w:val="22"/>
          <w:szCs w:val="22"/>
        </w:rPr>
        <w:t xml:space="preserve"> </w:t>
      </w:r>
      <w:r w:rsidR="006C41E8" w:rsidRPr="00357934">
        <w:rPr>
          <w:b/>
          <w:color w:val="0000FF"/>
          <w:sz w:val="22"/>
          <w:szCs w:val="22"/>
        </w:rPr>
        <w:t>ANEXO III</w:t>
      </w:r>
      <w:r w:rsidR="006C41E8" w:rsidRPr="00357934">
        <w:rPr>
          <w:b/>
          <w:sz w:val="22"/>
          <w:szCs w:val="22"/>
        </w:rPr>
        <w:tab/>
      </w:r>
      <w:r w:rsidR="009B5A79" w:rsidRPr="00357934">
        <w:rPr>
          <w:b/>
          <w:sz w:val="22"/>
          <w:szCs w:val="22"/>
        </w:rPr>
        <w:t xml:space="preserve">     </w:t>
      </w:r>
      <w:r w:rsidR="00BF7B32" w:rsidRPr="00357934">
        <w:rPr>
          <w:b/>
          <w:sz w:val="22"/>
          <w:szCs w:val="22"/>
        </w:rPr>
        <w:t xml:space="preserve">     </w:t>
      </w:r>
      <w:r w:rsidR="0034479A" w:rsidRPr="00357934">
        <w:rPr>
          <w:sz w:val="22"/>
          <w:szCs w:val="22"/>
        </w:rPr>
        <w:t>Minuta da</w:t>
      </w:r>
      <w:r w:rsidR="0034479A" w:rsidRPr="00357934">
        <w:rPr>
          <w:b/>
          <w:sz w:val="22"/>
          <w:szCs w:val="22"/>
        </w:rPr>
        <w:t xml:space="preserve"> </w:t>
      </w:r>
      <w:r w:rsidR="00317BC8" w:rsidRPr="00357934">
        <w:rPr>
          <w:sz w:val="22"/>
          <w:szCs w:val="22"/>
        </w:rPr>
        <w:t>ARP</w:t>
      </w:r>
    </w:p>
    <w:p w:rsidR="004B3BF9" w:rsidRPr="00357934" w:rsidRDefault="00317BC8" w:rsidP="00813BBE">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p>
    <w:p w:rsidR="00AA5F39" w:rsidRDefault="00B41E4E"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FF"/>
          <w:sz w:val="22"/>
          <w:szCs w:val="22"/>
        </w:rPr>
      </w:pPr>
      <w:r w:rsidRPr="00357934">
        <w:rPr>
          <w:color w:val="0000FF"/>
          <w:sz w:val="22"/>
          <w:szCs w:val="22"/>
        </w:rPr>
        <w:tab/>
      </w:r>
    </w:p>
    <w:p w:rsidR="00D343CB" w:rsidRPr="00357934" w:rsidRDefault="00D343CB"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p>
    <w:p w:rsidR="0009306E" w:rsidRPr="00357934" w:rsidRDefault="0009306E" w:rsidP="00F10DBA">
      <w:pPr>
        <w:ind w:left="1418"/>
        <w:jc w:val="right"/>
        <w:rPr>
          <w:color w:val="000000"/>
          <w:sz w:val="22"/>
          <w:szCs w:val="22"/>
        </w:rPr>
      </w:pPr>
    </w:p>
    <w:p w:rsidR="001639F8" w:rsidRPr="00357934" w:rsidRDefault="001639F8" w:rsidP="00F10DBA">
      <w:pPr>
        <w:ind w:left="1418"/>
        <w:jc w:val="right"/>
        <w:rPr>
          <w:b/>
          <w:color w:val="FF0000"/>
          <w:sz w:val="22"/>
          <w:szCs w:val="22"/>
        </w:rPr>
      </w:pPr>
      <w:r w:rsidRPr="00357934">
        <w:rPr>
          <w:b/>
          <w:color w:val="FF0000"/>
          <w:sz w:val="22"/>
          <w:szCs w:val="22"/>
        </w:rPr>
        <w:t>Porto Velho</w:t>
      </w:r>
      <w:r w:rsidR="00CD7AD1">
        <w:rPr>
          <w:b/>
          <w:color w:val="FF0000"/>
          <w:sz w:val="22"/>
          <w:szCs w:val="22"/>
        </w:rPr>
        <w:t>-</w:t>
      </w:r>
      <w:r w:rsidRPr="00357934">
        <w:rPr>
          <w:b/>
          <w:color w:val="FF0000"/>
          <w:sz w:val="22"/>
          <w:szCs w:val="22"/>
        </w:rPr>
        <w:t>RO</w:t>
      </w:r>
      <w:r w:rsidR="00767F53" w:rsidRPr="00357934">
        <w:rPr>
          <w:b/>
          <w:color w:val="FF0000"/>
          <w:sz w:val="22"/>
          <w:szCs w:val="22"/>
        </w:rPr>
        <w:t>,</w:t>
      </w:r>
      <w:r w:rsidR="000038C1" w:rsidRPr="00357934">
        <w:rPr>
          <w:b/>
          <w:color w:val="FF0000"/>
          <w:sz w:val="22"/>
          <w:szCs w:val="22"/>
        </w:rPr>
        <w:t xml:space="preserve"> </w:t>
      </w:r>
      <w:r w:rsidR="00305E1F">
        <w:rPr>
          <w:b/>
          <w:color w:val="FF0000"/>
          <w:sz w:val="22"/>
          <w:szCs w:val="22"/>
        </w:rPr>
        <w:t>01 de fevereiro de 2019</w:t>
      </w:r>
    </w:p>
    <w:p w:rsidR="002F79E5" w:rsidRDefault="002F79E5" w:rsidP="004D2636">
      <w:pPr>
        <w:jc w:val="center"/>
        <w:rPr>
          <w:b/>
          <w:sz w:val="22"/>
          <w:szCs w:val="22"/>
        </w:rPr>
      </w:pPr>
    </w:p>
    <w:p w:rsidR="00D343CB" w:rsidRPr="00357934" w:rsidRDefault="00D343CB" w:rsidP="004D2636">
      <w:pPr>
        <w:jc w:val="center"/>
        <w:rPr>
          <w:b/>
          <w:sz w:val="22"/>
          <w:szCs w:val="22"/>
        </w:rPr>
      </w:pPr>
    </w:p>
    <w:p w:rsidR="00AA5F39" w:rsidRPr="00357934" w:rsidRDefault="00AA5F39" w:rsidP="004D2636">
      <w:pPr>
        <w:jc w:val="center"/>
        <w:rPr>
          <w:b/>
          <w:sz w:val="22"/>
          <w:szCs w:val="22"/>
        </w:rPr>
      </w:pPr>
    </w:p>
    <w:p w:rsidR="00D92A6E" w:rsidRPr="00357934" w:rsidRDefault="00D92A6E" w:rsidP="004D2636">
      <w:pPr>
        <w:jc w:val="center"/>
        <w:rPr>
          <w:b/>
          <w:sz w:val="22"/>
          <w:szCs w:val="22"/>
        </w:rPr>
      </w:pPr>
    </w:p>
    <w:p w:rsidR="00DB31C9" w:rsidRPr="00B57165" w:rsidRDefault="00956D9A" w:rsidP="00DB31C9">
      <w:pPr>
        <w:jc w:val="center"/>
        <w:rPr>
          <w:b/>
          <w:sz w:val="22"/>
          <w:szCs w:val="22"/>
        </w:rPr>
      </w:pPr>
      <w:r>
        <w:rPr>
          <w:b/>
          <w:sz w:val="22"/>
          <w:szCs w:val="22"/>
        </w:rPr>
        <w:t>VANESSA DUARTE EMENERGILDO</w:t>
      </w:r>
    </w:p>
    <w:p w:rsidR="00DB31C9" w:rsidRPr="00B57165" w:rsidRDefault="00DB31C9" w:rsidP="00DB31C9">
      <w:pPr>
        <w:jc w:val="center"/>
        <w:rPr>
          <w:sz w:val="22"/>
          <w:szCs w:val="22"/>
        </w:rPr>
      </w:pPr>
      <w:r w:rsidRPr="00B57165">
        <w:rPr>
          <w:sz w:val="22"/>
          <w:szCs w:val="22"/>
        </w:rPr>
        <w:t>Pregoeir</w:t>
      </w:r>
      <w:r w:rsidR="00956D9A">
        <w:rPr>
          <w:sz w:val="22"/>
          <w:szCs w:val="22"/>
        </w:rPr>
        <w:t>a</w:t>
      </w:r>
      <w:r>
        <w:rPr>
          <w:sz w:val="22"/>
          <w:szCs w:val="22"/>
        </w:rPr>
        <w:t xml:space="preserve"> </w:t>
      </w:r>
      <w:r w:rsidRPr="00B57165">
        <w:rPr>
          <w:sz w:val="22"/>
          <w:szCs w:val="22"/>
        </w:rPr>
        <w:t>SUPEL-RO</w:t>
      </w:r>
    </w:p>
    <w:p w:rsidR="00DB31C9" w:rsidRPr="00B57165" w:rsidRDefault="00DB31C9" w:rsidP="00DB31C9">
      <w:pPr>
        <w:jc w:val="center"/>
        <w:rPr>
          <w:sz w:val="22"/>
          <w:szCs w:val="22"/>
        </w:rPr>
      </w:pPr>
      <w:r w:rsidRPr="00B57165">
        <w:rPr>
          <w:sz w:val="22"/>
          <w:szCs w:val="22"/>
        </w:rPr>
        <w:t xml:space="preserve">Mat. </w:t>
      </w:r>
      <w:r>
        <w:rPr>
          <w:sz w:val="22"/>
          <w:szCs w:val="22"/>
        </w:rPr>
        <w:t>3001</w:t>
      </w:r>
      <w:r w:rsidR="00956D9A">
        <w:rPr>
          <w:sz w:val="22"/>
          <w:szCs w:val="22"/>
        </w:rPr>
        <w:t>10987</w:t>
      </w:r>
    </w:p>
    <w:p w:rsidR="00594CBC" w:rsidRDefault="00594CBC"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8D2A71" w:rsidRDefault="008D2A71" w:rsidP="00533D6E">
      <w:pPr>
        <w:jc w:val="center"/>
        <w:rPr>
          <w:b/>
          <w:sz w:val="22"/>
          <w:szCs w:val="22"/>
        </w:rPr>
      </w:pPr>
    </w:p>
    <w:p w:rsidR="009F79C9" w:rsidRDefault="005B2082" w:rsidP="00CD7AD1">
      <w:pPr>
        <w:jc w:val="center"/>
        <w:rPr>
          <w:b/>
          <w:sz w:val="22"/>
          <w:szCs w:val="22"/>
        </w:rPr>
      </w:pPr>
      <w:r w:rsidRPr="00CD7AD1">
        <w:rPr>
          <w:b/>
          <w:sz w:val="22"/>
          <w:szCs w:val="22"/>
        </w:rPr>
        <w:t>ANEXO I</w:t>
      </w:r>
    </w:p>
    <w:p w:rsidR="00EC7F61" w:rsidRPr="00CD7AD1" w:rsidRDefault="00EC7F61" w:rsidP="00CD7AD1">
      <w:pPr>
        <w:jc w:val="center"/>
        <w:rPr>
          <w:b/>
          <w:sz w:val="22"/>
          <w:szCs w:val="22"/>
        </w:rPr>
      </w:pPr>
    </w:p>
    <w:p w:rsidR="009F79C9" w:rsidRPr="00EC7F61" w:rsidRDefault="0024671D" w:rsidP="00EC7F61">
      <w:pPr>
        <w:jc w:val="center"/>
        <w:rPr>
          <w:b/>
          <w:bCs/>
          <w:caps/>
          <w:color w:val="FF0000"/>
          <w:sz w:val="22"/>
          <w:szCs w:val="22"/>
        </w:rPr>
      </w:pPr>
      <w:r w:rsidRPr="00EC7F61">
        <w:rPr>
          <w:b/>
          <w:bCs/>
          <w:caps/>
          <w:color w:val="FF0000"/>
          <w:sz w:val="22"/>
          <w:szCs w:val="22"/>
        </w:rPr>
        <w:t>TERMO DE REFERÊNCIA</w:t>
      </w:r>
    </w:p>
    <w:p w:rsidR="00EC7F61" w:rsidRPr="00EC7F61" w:rsidRDefault="00EC7F61" w:rsidP="00EC7F61">
      <w:pPr>
        <w:shd w:val="clear" w:color="auto" w:fill="FFFFFF" w:themeFill="background1"/>
        <w:spacing w:before="100" w:beforeAutospacing="1" w:after="100" w:afterAutospacing="1"/>
        <w:jc w:val="both"/>
        <w:rPr>
          <w:b/>
          <w:bCs/>
          <w:color w:val="000000"/>
          <w:sz w:val="22"/>
          <w:szCs w:val="22"/>
        </w:rPr>
      </w:pPr>
      <w:r w:rsidRPr="00EC7F61">
        <w:rPr>
          <w:b/>
          <w:bCs/>
          <w:color w:val="000000"/>
          <w:sz w:val="22"/>
          <w:szCs w:val="22"/>
        </w:rPr>
        <w:t>OBJETO: </w:t>
      </w:r>
      <w:r w:rsidRPr="00EC7F61">
        <w:rPr>
          <w:color w:val="000000"/>
          <w:sz w:val="22"/>
          <w:szCs w:val="22"/>
        </w:rPr>
        <w:t>Registro de Preços para eventual e futura aquisição de água mineral para atender aos órgãos da Administração Direta e Indireta do Governo do Estado de Rondônia, conforme especificações e condições constantes deste Termo de Referência.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EC7F61">
        <w:rPr>
          <w:b/>
          <w:bCs/>
          <w:color w:val="000000"/>
          <w:sz w:val="22"/>
          <w:szCs w:val="22"/>
        </w:rPr>
        <w:t>1. ÓRGÃOS PARTICIPANTES:</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ind w:right="60"/>
        <w:jc w:val="both"/>
        <w:rPr>
          <w:color w:val="000000"/>
          <w:sz w:val="22"/>
          <w:szCs w:val="22"/>
        </w:rPr>
      </w:pPr>
      <w:r w:rsidRPr="00EC7F61">
        <w:rPr>
          <w:b/>
          <w:bCs/>
          <w:color w:val="000000"/>
          <w:sz w:val="22"/>
          <w:szCs w:val="22"/>
        </w:rPr>
        <w:t>1.1. Unidades Orçamentárias:</w:t>
      </w:r>
    </w:p>
    <w:p w:rsidR="00EC7F61" w:rsidRPr="00EC7F61" w:rsidRDefault="00EC7F61" w:rsidP="00EC7F61">
      <w:pPr>
        <w:spacing w:before="240"/>
        <w:ind w:right="60"/>
        <w:jc w:val="both"/>
        <w:rPr>
          <w:color w:val="000000"/>
          <w:sz w:val="22"/>
          <w:szCs w:val="22"/>
        </w:rPr>
      </w:pPr>
      <w:r w:rsidRPr="00EC7F61">
        <w:rPr>
          <w:color w:val="000000"/>
          <w:sz w:val="22"/>
          <w:szCs w:val="22"/>
        </w:rPr>
        <w:t>1.1.1. AGEVISA - Agência Estadual de Vigilância em Saúde.</w:t>
      </w:r>
    </w:p>
    <w:p w:rsidR="00EC7F61" w:rsidRPr="00EC7F61" w:rsidRDefault="00EC7F61" w:rsidP="00EC7F61">
      <w:pPr>
        <w:spacing w:before="240"/>
        <w:ind w:right="60"/>
        <w:jc w:val="both"/>
        <w:rPr>
          <w:color w:val="000000"/>
          <w:sz w:val="22"/>
          <w:szCs w:val="22"/>
        </w:rPr>
      </w:pPr>
      <w:r w:rsidRPr="00EC7F61">
        <w:rPr>
          <w:color w:val="000000"/>
          <w:sz w:val="22"/>
          <w:szCs w:val="22"/>
        </w:rPr>
        <w:t>1.1.2. CGE – Controladoria Geral do Estado.</w:t>
      </w:r>
    </w:p>
    <w:p w:rsidR="00EC7F61" w:rsidRPr="00EC7F61" w:rsidRDefault="00EC7F61" w:rsidP="00EC7F61">
      <w:pPr>
        <w:spacing w:before="240"/>
        <w:ind w:right="60"/>
        <w:jc w:val="both"/>
        <w:rPr>
          <w:color w:val="000000"/>
          <w:sz w:val="22"/>
          <w:szCs w:val="22"/>
        </w:rPr>
      </w:pPr>
      <w:r w:rsidRPr="00EC7F61">
        <w:rPr>
          <w:color w:val="000000"/>
          <w:sz w:val="22"/>
          <w:szCs w:val="22"/>
        </w:rPr>
        <w:t>1.1.3. DER - Departamento de Estradas, Rodagens, Infraestrutura e Serviços Públicos.</w:t>
      </w:r>
    </w:p>
    <w:p w:rsidR="00EC7F61" w:rsidRPr="00EC7F61" w:rsidRDefault="00EC7F61" w:rsidP="00EC7F61">
      <w:pPr>
        <w:spacing w:before="240"/>
        <w:ind w:right="60"/>
        <w:jc w:val="both"/>
        <w:rPr>
          <w:color w:val="000000"/>
          <w:sz w:val="22"/>
          <w:szCs w:val="22"/>
        </w:rPr>
      </w:pPr>
      <w:r w:rsidRPr="00EC7F61">
        <w:rPr>
          <w:color w:val="000000"/>
          <w:sz w:val="22"/>
          <w:szCs w:val="22"/>
        </w:rPr>
        <w:t>1.1.4. FHEMERON - Fundação de Hematologia e Hemoterapia de Rondônia.</w:t>
      </w:r>
    </w:p>
    <w:p w:rsidR="00EC7F61" w:rsidRPr="00EC7F61" w:rsidRDefault="00EC7F61" w:rsidP="00EC7F61">
      <w:pPr>
        <w:spacing w:before="240"/>
        <w:ind w:right="60"/>
        <w:jc w:val="both"/>
        <w:rPr>
          <w:color w:val="000000"/>
          <w:sz w:val="22"/>
          <w:szCs w:val="22"/>
        </w:rPr>
      </w:pPr>
      <w:r w:rsidRPr="00EC7F61">
        <w:rPr>
          <w:color w:val="000000"/>
          <w:sz w:val="22"/>
          <w:szCs w:val="22"/>
        </w:rPr>
        <w:t xml:space="preserve">1.1.5. FITHA – Fundo para </w:t>
      </w:r>
      <w:proofErr w:type="spellStart"/>
      <w:r w:rsidRPr="00EC7F61">
        <w:rPr>
          <w:color w:val="000000"/>
          <w:sz w:val="22"/>
          <w:szCs w:val="22"/>
        </w:rPr>
        <w:t>Infra-Estrutura</w:t>
      </w:r>
      <w:proofErr w:type="spellEnd"/>
      <w:r w:rsidRPr="00EC7F61">
        <w:rPr>
          <w:color w:val="000000"/>
          <w:sz w:val="22"/>
          <w:szCs w:val="22"/>
        </w:rPr>
        <w:t xml:space="preserve"> de Transportes e Habitação. </w:t>
      </w:r>
    </w:p>
    <w:p w:rsidR="00EC7F61" w:rsidRPr="00EC7F61" w:rsidRDefault="00EC7F61" w:rsidP="00EC7F61">
      <w:pPr>
        <w:spacing w:before="240"/>
        <w:ind w:right="60"/>
        <w:jc w:val="both"/>
        <w:rPr>
          <w:color w:val="000000"/>
          <w:sz w:val="22"/>
          <w:szCs w:val="22"/>
        </w:rPr>
      </w:pPr>
      <w:r w:rsidRPr="00EC7F61">
        <w:rPr>
          <w:color w:val="000000"/>
          <w:sz w:val="22"/>
          <w:szCs w:val="22"/>
        </w:rPr>
        <w:t xml:space="preserve">1.1.6. IDARON - Agência de Defesa Sanitária </w:t>
      </w:r>
      <w:proofErr w:type="spellStart"/>
      <w:r w:rsidRPr="00EC7F61">
        <w:rPr>
          <w:color w:val="000000"/>
          <w:sz w:val="22"/>
          <w:szCs w:val="22"/>
        </w:rPr>
        <w:t>Agrosilvopastoril</w:t>
      </w:r>
      <w:proofErr w:type="spellEnd"/>
      <w:r w:rsidRPr="00EC7F61">
        <w:rPr>
          <w:color w:val="000000"/>
          <w:sz w:val="22"/>
          <w:szCs w:val="22"/>
        </w:rPr>
        <w:t xml:space="preserve"> do Estado de Rondônia.</w:t>
      </w:r>
    </w:p>
    <w:p w:rsidR="00EC7F61" w:rsidRPr="00EC7F61" w:rsidRDefault="00EC7F61" w:rsidP="00EC7F61">
      <w:pPr>
        <w:spacing w:before="240"/>
        <w:ind w:right="60"/>
        <w:jc w:val="both"/>
        <w:rPr>
          <w:color w:val="000000"/>
          <w:sz w:val="22"/>
          <w:szCs w:val="22"/>
        </w:rPr>
      </w:pPr>
      <w:r w:rsidRPr="00EC7F61">
        <w:rPr>
          <w:color w:val="000000"/>
          <w:sz w:val="22"/>
          <w:szCs w:val="22"/>
        </w:rPr>
        <w:t>1.1.7. PGE - Procuradoria Geral do Estado.</w:t>
      </w:r>
    </w:p>
    <w:p w:rsidR="00EC7F61" w:rsidRPr="00EC7F61" w:rsidRDefault="00EC7F61" w:rsidP="00EC7F61">
      <w:pPr>
        <w:spacing w:before="240"/>
        <w:ind w:right="60"/>
        <w:jc w:val="both"/>
        <w:rPr>
          <w:color w:val="000000"/>
          <w:sz w:val="22"/>
          <w:szCs w:val="22"/>
        </w:rPr>
      </w:pPr>
      <w:r w:rsidRPr="00EC7F61">
        <w:rPr>
          <w:color w:val="000000"/>
          <w:sz w:val="22"/>
          <w:szCs w:val="22"/>
        </w:rPr>
        <w:t>1.1.8. PM – Policia Militar.</w:t>
      </w:r>
    </w:p>
    <w:p w:rsidR="00EC7F61" w:rsidRPr="00EC7F61" w:rsidRDefault="00EC7F61" w:rsidP="00EC7F61">
      <w:pPr>
        <w:spacing w:before="240"/>
        <w:ind w:right="60"/>
        <w:jc w:val="both"/>
        <w:rPr>
          <w:color w:val="000000"/>
          <w:sz w:val="22"/>
          <w:szCs w:val="22"/>
        </w:rPr>
      </w:pPr>
      <w:r w:rsidRPr="00EC7F61">
        <w:rPr>
          <w:color w:val="000000"/>
          <w:sz w:val="22"/>
          <w:szCs w:val="22"/>
        </w:rPr>
        <w:t>1.1.9. SEAGRI - Secretaria de Estado da Agricultura, Pecuária, Desenvolvimento e Regularização Fundiária.</w:t>
      </w:r>
    </w:p>
    <w:p w:rsidR="00EC7F61" w:rsidRPr="00EC7F61" w:rsidRDefault="00EC7F61" w:rsidP="00EC7F61">
      <w:pPr>
        <w:spacing w:before="240"/>
        <w:ind w:right="60"/>
        <w:jc w:val="both"/>
        <w:rPr>
          <w:color w:val="000000"/>
          <w:sz w:val="22"/>
          <w:szCs w:val="22"/>
        </w:rPr>
      </w:pPr>
      <w:r w:rsidRPr="00EC7F61">
        <w:rPr>
          <w:color w:val="000000"/>
          <w:sz w:val="22"/>
          <w:szCs w:val="22"/>
        </w:rPr>
        <w:t>1.1.10. SEAS – Secretaria de Estado de Assistência e Desenvolvimento Social.</w:t>
      </w:r>
    </w:p>
    <w:p w:rsidR="00EC7F61" w:rsidRPr="00EC7F61" w:rsidRDefault="00EC7F61" w:rsidP="00EC7F61">
      <w:pPr>
        <w:spacing w:before="240"/>
        <w:ind w:right="60"/>
        <w:jc w:val="both"/>
        <w:rPr>
          <w:color w:val="000000"/>
          <w:sz w:val="22"/>
          <w:szCs w:val="22"/>
        </w:rPr>
      </w:pPr>
      <w:r w:rsidRPr="00EC7F61">
        <w:rPr>
          <w:color w:val="000000"/>
          <w:sz w:val="22"/>
          <w:szCs w:val="22"/>
        </w:rPr>
        <w:t>1.1.11. SEDAM - Secretaria de Estado do Meio Ambiente.</w:t>
      </w:r>
    </w:p>
    <w:p w:rsidR="00EC7F61" w:rsidRPr="00EC7F61" w:rsidRDefault="00EC7F61" w:rsidP="00EC7F61">
      <w:pPr>
        <w:spacing w:before="240"/>
        <w:ind w:right="60"/>
        <w:jc w:val="both"/>
        <w:rPr>
          <w:color w:val="000000"/>
          <w:sz w:val="22"/>
          <w:szCs w:val="22"/>
        </w:rPr>
      </w:pPr>
      <w:r w:rsidRPr="00EC7F61">
        <w:rPr>
          <w:color w:val="000000"/>
          <w:sz w:val="22"/>
          <w:szCs w:val="22"/>
        </w:rPr>
        <w:t>1.1.12. SEDUC - Secretaria de Estado da Educação.</w:t>
      </w:r>
    </w:p>
    <w:p w:rsidR="00EC7F61" w:rsidRPr="00EC7F61" w:rsidRDefault="00EC7F61" w:rsidP="00EC7F61">
      <w:pPr>
        <w:spacing w:before="240"/>
        <w:ind w:right="60"/>
        <w:jc w:val="both"/>
        <w:rPr>
          <w:color w:val="000000"/>
          <w:sz w:val="22"/>
          <w:szCs w:val="22"/>
        </w:rPr>
      </w:pPr>
      <w:r w:rsidRPr="00EC7F61">
        <w:rPr>
          <w:color w:val="000000"/>
          <w:sz w:val="22"/>
          <w:szCs w:val="22"/>
        </w:rPr>
        <w:t>1.1.13. SEFIN - Secretaria de Estado de Finanças.</w:t>
      </w:r>
    </w:p>
    <w:p w:rsidR="00EC7F61" w:rsidRPr="00EC7F61" w:rsidRDefault="00EC7F61" w:rsidP="00EC7F61">
      <w:pPr>
        <w:spacing w:before="240"/>
        <w:ind w:right="60"/>
        <w:jc w:val="both"/>
        <w:rPr>
          <w:color w:val="000000"/>
          <w:sz w:val="22"/>
          <w:szCs w:val="22"/>
        </w:rPr>
      </w:pPr>
      <w:r w:rsidRPr="00EC7F61">
        <w:rPr>
          <w:color w:val="000000"/>
          <w:sz w:val="22"/>
          <w:szCs w:val="22"/>
        </w:rPr>
        <w:t>1.1.14. SEGEP - Superintendência Estadual de Gestão de Pessoas.</w:t>
      </w:r>
    </w:p>
    <w:p w:rsidR="00EC7F61" w:rsidRPr="00EC7F61" w:rsidRDefault="00EC7F61" w:rsidP="00EC7F61">
      <w:pPr>
        <w:spacing w:before="240"/>
        <w:ind w:right="60"/>
        <w:jc w:val="both"/>
        <w:rPr>
          <w:color w:val="000000"/>
          <w:sz w:val="22"/>
          <w:szCs w:val="22"/>
        </w:rPr>
      </w:pPr>
      <w:r w:rsidRPr="00EC7F61">
        <w:rPr>
          <w:color w:val="000000"/>
          <w:sz w:val="22"/>
          <w:szCs w:val="22"/>
        </w:rPr>
        <w:t>1.1.15. SEJUS – Secretaria de Estado de Justiça.</w:t>
      </w:r>
    </w:p>
    <w:p w:rsidR="00EC7F61" w:rsidRPr="00EC7F61" w:rsidRDefault="00EC7F61" w:rsidP="00EC7F61">
      <w:pPr>
        <w:spacing w:before="240"/>
        <w:ind w:right="60"/>
        <w:jc w:val="both"/>
        <w:rPr>
          <w:color w:val="000000"/>
          <w:sz w:val="22"/>
          <w:szCs w:val="22"/>
        </w:rPr>
      </w:pPr>
      <w:r w:rsidRPr="00EC7F61">
        <w:rPr>
          <w:color w:val="000000"/>
          <w:sz w:val="22"/>
          <w:szCs w:val="22"/>
        </w:rPr>
        <w:t>1.1.16. SEPOG – Secretaria de Estado de Planejamento, Orçamento e Gestão.</w:t>
      </w:r>
    </w:p>
    <w:p w:rsidR="00EC7F61" w:rsidRPr="00EC7F61" w:rsidRDefault="00EC7F61" w:rsidP="00EC7F61">
      <w:pPr>
        <w:spacing w:before="240"/>
        <w:ind w:right="60"/>
        <w:jc w:val="both"/>
        <w:rPr>
          <w:color w:val="000000"/>
          <w:sz w:val="22"/>
          <w:szCs w:val="22"/>
        </w:rPr>
      </w:pPr>
      <w:r w:rsidRPr="00EC7F61">
        <w:rPr>
          <w:color w:val="000000"/>
          <w:sz w:val="22"/>
          <w:szCs w:val="22"/>
        </w:rPr>
        <w:t>1.1.17. SESAU - Secretaria de Estado da Saúde.</w:t>
      </w:r>
    </w:p>
    <w:p w:rsidR="00EC7F61" w:rsidRPr="00EC7F61" w:rsidRDefault="00EC7F61" w:rsidP="00EC7F61">
      <w:pPr>
        <w:spacing w:before="240"/>
        <w:ind w:right="60"/>
        <w:jc w:val="both"/>
        <w:rPr>
          <w:color w:val="000000"/>
          <w:sz w:val="22"/>
          <w:szCs w:val="22"/>
        </w:rPr>
      </w:pPr>
      <w:r w:rsidRPr="00EC7F61">
        <w:rPr>
          <w:color w:val="000000"/>
          <w:sz w:val="22"/>
          <w:szCs w:val="22"/>
        </w:rPr>
        <w:t>1.1.18. SESDEC – Secretaria de Estado de Segurança, Defesa e Cidadania.</w:t>
      </w:r>
    </w:p>
    <w:p w:rsidR="00EC7F61" w:rsidRPr="00EC7F61" w:rsidRDefault="00EC7F61" w:rsidP="00EC7F61">
      <w:pPr>
        <w:spacing w:before="240"/>
        <w:ind w:right="60"/>
        <w:jc w:val="both"/>
        <w:rPr>
          <w:color w:val="000000"/>
          <w:sz w:val="22"/>
          <w:szCs w:val="22"/>
        </w:rPr>
      </w:pPr>
      <w:r w:rsidRPr="00EC7F61">
        <w:rPr>
          <w:color w:val="000000"/>
          <w:sz w:val="22"/>
          <w:szCs w:val="22"/>
        </w:rPr>
        <w:t>1.1.19. SUPEL – Superintendência Estadual de Licitação.</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EC7F61">
        <w:rPr>
          <w:b/>
          <w:bCs/>
          <w:color w:val="000000"/>
          <w:sz w:val="22"/>
          <w:szCs w:val="22"/>
        </w:rPr>
        <w:t>2. DA JUSTIFICATIVA</w:t>
      </w:r>
    </w:p>
    <w:p w:rsidR="00EC7F61" w:rsidRPr="00EC7F61" w:rsidRDefault="00EC7F61" w:rsidP="00EC7F61">
      <w:pPr>
        <w:ind w:right="60"/>
        <w:rPr>
          <w:color w:val="000000"/>
          <w:sz w:val="22"/>
          <w:szCs w:val="22"/>
        </w:rPr>
      </w:pPr>
      <w:r w:rsidRPr="00EC7F61">
        <w:rPr>
          <w:color w:val="000000"/>
          <w:sz w:val="22"/>
          <w:szCs w:val="22"/>
        </w:rPr>
        <w:t> </w:t>
      </w:r>
    </w:p>
    <w:p w:rsidR="00EC7F61" w:rsidRPr="00EC7F61" w:rsidRDefault="00EC7F61" w:rsidP="00EC7F61">
      <w:pPr>
        <w:ind w:right="60"/>
        <w:jc w:val="both"/>
        <w:rPr>
          <w:color w:val="000000"/>
          <w:sz w:val="22"/>
          <w:szCs w:val="22"/>
        </w:rPr>
      </w:pPr>
      <w:r w:rsidRPr="00EC7F61">
        <w:rPr>
          <w:color w:val="000000"/>
          <w:sz w:val="22"/>
          <w:szCs w:val="22"/>
        </w:rPr>
        <w:t>2.1. As atividades na Administração Pública demandam a aquisição frequente de água mineral para atender as necessidades dos órgãos do Governo estadual.</w:t>
      </w:r>
    </w:p>
    <w:p w:rsidR="00EC7F61" w:rsidRPr="00EC7F61" w:rsidRDefault="00EC7F61" w:rsidP="00EC7F61">
      <w:pPr>
        <w:ind w:right="60"/>
        <w:jc w:val="both"/>
        <w:rPr>
          <w:color w:val="000000"/>
          <w:sz w:val="22"/>
          <w:szCs w:val="22"/>
        </w:rPr>
      </w:pPr>
    </w:p>
    <w:p w:rsidR="00EC7F61" w:rsidRPr="00EC7F61" w:rsidRDefault="00EC7F61" w:rsidP="00EC7F61">
      <w:pPr>
        <w:pStyle w:val="Corpodetexto"/>
        <w:rPr>
          <w:sz w:val="22"/>
          <w:szCs w:val="22"/>
        </w:rPr>
      </w:pPr>
      <w:r w:rsidRPr="00EC7F61">
        <w:rPr>
          <w:sz w:val="22"/>
          <w:szCs w:val="22"/>
        </w:rPr>
        <w:t>2.2. A Administração Pública estadual desenvolve inúmeras atividades voltadas a população como: atendimento ao idoso e ao menor infrator; atendimento direto ao cidadão que necessita do serviço público na área da saúde, educação, segurança, vigilância sanitária, entre outras inúmeras atividades de cunho interno ou externo</w:t>
      </w:r>
    </w:p>
    <w:p w:rsidR="00EC7F61" w:rsidRPr="00EC7F61" w:rsidRDefault="00EC7F61" w:rsidP="00EC7F61">
      <w:pPr>
        <w:pStyle w:val="Corpodetexto"/>
        <w:rPr>
          <w:sz w:val="22"/>
          <w:szCs w:val="22"/>
        </w:rPr>
      </w:pPr>
    </w:p>
    <w:p w:rsidR="00EC7F61" w:rsidRPr="00EC7F61" w:rsidRDefault="00EC7F61" w:rsidP="00EC7F61">
      <w:pPr>
        <w:ind w:right="60"/>
        <w:jc w:val="both"/>
        <w:rPr>
          <w:color w:val="000000"/>
          <w:sz w:val="22"/>
          <w:szCs w:val="22"/>
        </w:rPr>
      </w:pPr>
      <w:r w:rsidRPr="00EC7F61">
        <w:rPr>
          <w:color w:val="000000"/>
          <w:sz w:val="22"/>
          <w:szCs w:val="22"/>
        </w:rPr>
        <w:t>2.3. Desta forma, torna-se extremamente necessária a aquisição do objeto, pois irá suprir a necessidade não somente dos servidores, como também, de todos os cidadãos que frequentam os órgãos públicos.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2.4. A aquisição de água mineral acondicionadas em garrafa de 500ml constante na planilha de especificações, tem por base a incessante busca da celeridade para a Administração, para suprir a necessidade em gabinetes, reuniões, palestras, treinamentos, seminários, colaboradores e ainda autoridades de alto escalão, o fornecimento de água apropriada para o consumo, uma vez que não há bebedouros em algumas repartições, impossibilitando o fornecimento da água mineral para o consumo. Desta forma, faz-se necessário o uso dos itens, tornando-os imprescindíveis para atender aos diversos órgãos integrantes da Administração Pública do Estado.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2.5. Considerando que o Sistema de Registro de Preços oferece maior agilidade na aquisição, e tendo como base o artigo 15, inciso II da Lei 8.666/93, optou-se efetuar a aquisição através do Sistema de Registro de Preços.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2.6. A Coordenadoria de Registro de Preços detém o histórico de liberações do objeto nas atas de registro de preços relativas aos exercícios de 2017 e 2018, torna-se, dessa forma, mais ágil deflagrar novo certame para registro de preços.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2.7. A adoção do Sistema de Registro de Preços para futura e eventual aquisição de água mineral, sob os itens conforme anexo I, deste Termo de Referência, por um período de 12 (doze) meses, enquadra-se no Decreto Estadual nº 18.340/2013, artigo 3º, inciso I e II.</w:t>
      </w:r>
    </w:p>
    <w:p w:rsidR="00EC7F61" w:rsidRPr="00EC7F61" w:rsidRDefault="00EC7F61" w:rsidP="00EC7F61">
      <w:pPr>
        <w:ind w:left="60" w:right="60"/>
        <w:rPr>
          <w:color w:val="000000"/>
          <w:sz w:val="22"/>
          <w:szCs w:val="22"/>
        </w:rPr>
      </w:pPr>
      <w:r w:rsidRPr="00EC7F61">
        <w:rPr>
          <w:color w:val="000000"/>
          <w:sz w:val="22"/>
          <w:szCs w:val="22"/>
        </w:rPr>
        <w:t> </w:t>
      </w:r>
    </w:p>
    <w:p w:rsidR="00EC7F61" w:rsidRPr="00EC7F61" w:rsidRDefault="00EC7F61" w:rsidP="00EC7F61">
      <w:pPr>
        <w:spacing w:before="80" w:after="80"/>
        <w:ind w:left="1134"/>
        <w:jc w:val="both"/>
        <w:rPr>
          <w:color w:val="000000"/>
          <w:sz w:val="22"/>
          <w:szCs w:val="22"/>
        </w:rPr>
      </w:pPr>
      <w:r w:rsidRPr="00EC7F61">
        <w:rPr>
          <w:i/>
          <w:iCs/>
          <w:color w:val="000000"/>
          <w:sz w:val="22"/>
          <w:szCs w:val="22"/>
        </w:rPr>
        <w:t>“I – quando pelas características do bem ou serviço, houver necessidade de contratações frequentes, com maior celeridade e transparência;”</w:t>
      </w:r>
    </w:p>
    <w:p w:rsidR="00EC7F61" w:rsidRPr="00EC7F61" w:rsidRDefault="00EC7F61" w:rsidP="00EC7F61">
      <w:pPr>
        <w:spacing w:before="80" w:after="80"/>
        <w:ind w:left="1134"/>
        <w:jc w:val="both"/>
        <w:rPr>
          <w:color w:val="000000"/>
          <w:sz w:val="22"/>
          <w:szCs w:val="22"/>
        </w:rPr>
      </w:pPr>
      <w:r w:rsidRPr="00EC7F61">
        <w:rPr>
          <w:color w:val="000000"/>
          <w:sz w:val="22"/>
          <w:szCs w:val="22"/>
        </w:rPr>
        <w:t> </w:t>
      </w:r>
    </w:p>
    <w:p w:rsidR="00EC7F61" w:rsidRPr="00EC7F61" w:rsidRDefault="00EC7F61" w:rsidP="00EC7F61">
      <w:pPr>
        <w:spacing w:before="80" w:after="80"/>
        <w:ind w:left="1134"/>
        <w:jc w:val="both"/>
        <w:rPr>
          <w:color w:val="000000"/>
          <w:sz w:val="22"/>
          <w:szCs w:val="22"/>
        </w:rPr>
      </w:pPr>
      <w:r w:rsidRPr="00EC7F61">
        <w:rPr>
          <w:i/>
          <w:iCs/>
          <w:color w:val="000000"/>
          <w:sz w:val="22"/>
          <w:szCs w:val="22"/>
        </w:rPr>
        <w:t>"II - quando for conveniente a aquisição de bens com previsão de entregas parceladas..."</w:t>
      </w:r>
    </w:p>
    <w:p w:rsidR="00EC7F61" w:rsidRPr="00EC7F61" w:rsidRDefault="00EC7F61" w:rsidP="00EC7F61">
      <w:pPr>
        <w:spacing w:before="80" w:after="80"/>
        <w:ind w:left="240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3. DA PARTICIPAÇÃO DE EMPRESAS REUNIDAS SOB A FORMA DE CONSÓCIO</w:t>
      </w:r>
    </w:p>
    <w:p w:rsidR="00EC7F61" w:rsidRPr="00EC7F61" w:rsidRDefault="00EC7F61" w:rsidP="00EC7F61">
      <w:pPr>
        <w:ind w:right="60"/>
        <w:jc w:val="both"/>
        <w:rPr>
          <w:color w:val="000000"/>
          <w:sz w:val="22"/>
          <w:szCs w:val="22"/>
        </w:rPr>
      </w:pPr>
    </w:p>
    <w:p w:rsidR="00EC7F61" w:rsidRPr="00EC7F61" w:rsidRDefault="00EC7F61" w:rsidP="00EC7F61">
      <w:pPr>
        <w:pStyle w:val="Textoembloco"/>
        <w:ind w:left="0"/>
        <w:jc w:val="both"/>
        <w:rPr>
          <w:sz w:val="22"/>
          <w:szCs w:val="22"/>
        </w:rPr>
      </w:pPr>
      <w:r w:rsidRPr="00EC7F61">
        <w:rPr>
          <w:sz w:val="22"/>
          <w:szCs w:val="22"/>
        </w:rPr>
        <w:t>3.1.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w:t>
      </w:r>
    </w:p>
    <w:p w:rsidR="00EC7F61" w:rsidRPr="00EC7F61" w:rsidRDefault="00EC7F61" w:rsidP="00EC7F61">
      <w:pPr>
        <w:pStyle w:val="Textoembloco"/>
        <w:ind w:left="0"/>
        <w:jc w:val="both"/>
        <w:rPr>
          <w:sz w:val="22"/>
          <w:szCs w:val="22"/>
        </w:rPr>
      </w:pPr>
    </w:p>
    <w:p w:rsidR="00EC7F61" w:rsidRPr="00EC7F61" w:rsidRDefault="00EC7F61" w:rsidP="00EC7F61">
      <w:pPr>
        <w:ind w:right="60"/>
        <w:jc w:val="both"/>
        <w:rPr>
          <w:color w:val="000000"/>
          <w:sz w:val="22"/>
          <w:szCs w:val="22"/>
        </w:rPr>
      </w:pPr>
      <w:r w:rsidRPr="00EC7F61">
        <w:rPr>
          <w:color w:val="000000"/>
          <w:sz w:val="22"/>
          <w:szCs w:val="22"/>
        </w:rPr>
        <w:t>3.2. Fica vedada a participação de empresas reunidas sob a forma de consórcio, sendo que neste caso o objeto a ser licitado não envolve questões de alta complexidade técnica, ao ponto de haver necessidade de parcelamento do objeto, através da união de esforços.             </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4. ELEMENTOS TÉCNICOS PARA DEFINIR AS QUANTIDADES</w:t>
      </w:r>
    </w:p>
    <w:p w:rsidR="00EC7F61" w:rsidRPr="00EC7F61" w:rsidRDefault="00EC7F61" w:rsidP="00EC7F61">
      <w:pPr>
        <w:ind w:right="60"/>
        <w:jc w:val="both"/>
        <w:rPr>
          <w:color w:val="000000"/>
          <w:sz w:val="22"/>
          <w:szCs w:val="22"/>
        </w:rPr>
      </w:pPr>
      <w:r w:rsidRPr="00EC7F61">
        <w:rPr>
          <w:color w:val="000000"/>
          <w:sz w:val="22"/>
          <w:szCs w:val="22"/>
        </w:rPr>
        <w:t>4.1. As quantidades estimadas por cada órgão participante foi efetuada com base no histórico de liberações e Adesões do Sistema de Registro de Preços relativo às atas de 2017/2018, que reflete os quantitativos dos órgãos participantes conforme Planilha Consolidada (</w:t>
      </w:r>
      <w:hyperlink r:id="rId23" w:tgtFrame="_blank" w:history="1">
        <w:r w:rsidRPr="00EC7F61">
          <w:rPr>
            <w:color w:val="0000FF"/>
            <w:sz w:val="22"/>
            <w:szCs w:val="22"/>
            <w:u w:val="single"/>
          </w:rPr>
          <w:t>3671255</w:t>
        </w:r>
      </w:hyperlink>
      <w:r w:rsidRPr="00EC7F61">
        <w:rPr>
          <w:color w:val="000000"/>
          <w:sz w:val="22"/>
          <w:szCs w:val="22"/>
        </w:rPr>
        <w:t>).</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4.2. Destarte, foi efetuada o levantamento do histórico de quantitativos, referente as atas de registro de preços: 067-068-111-120-122-154/2017 e 005-161-182-191/2018.</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4.3. O método de aferição das quantidades foi efetivado levando-se em conta o disposto no artigo 15 § 7º, inciso II da Lei 8.666/93 bem como, a Decisão 184/2012 – 2ª Câmara/TCE-RO do Tribunal de Contas do Estado de Rondônia, que dispõe que a quantidade estimada deve ser com base em consumo realizado anteriormente, comprovando desta forma os critérios adotados para o cálculo do quantitativo.</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5. OBRIGAÇÕES DA FUTURA DETENTORA DO REGISTRO</w:t>
      </w:r>
    </w:p>
    <w:p w:rsidR="00EC7F61" w:rsidRPr="00EC7F61" w:rsidRDefault="00EC7F61" w:rsidP="00EC7F61">
      <w:pPr>
        <w:ind w:right="60"/>
        <w:jc w:val="both"/>
        <w:rPr>
          <w:color w:val="000000"/>
          <w:sz w:val="22"/>
          <w:szCs w:val="22"/>
        </w:rPr>
      </w:pPr>
    </w:p>
    <w:p w:rsidR="00EC7F61" w:rsidRPr="00EC7F61" w:rsidRDefault="00EC7F61" w:rsidP="00EC7F61">
      <w:pPr>
        <w:pStyle w:val="Corpodetexto2"/>
        <w:jc w:val="both"/>
        <w:rPr>
          <w:sz w:val="22"/>
          <w:szCs w:val="22"/>
        </w:rPr>
      </w:pPr>
      <w:r w:rsidRPr="00EC7F61">
        <w:rPr>
          <w:sz w:val="22"/>
          <w:szCs w:val="22"/>
        </w:rPr>
        <w:t>5.1. Além das demais obrigações exigidas em Lei, a empresa detentora do Registro deverá:</w:t>
      </w:r>
    </w:p>
    <w:p w:rsidR="00EC7F61" w:rsidRPr="00EC7F61" w:rsidRDefault="00EC7F61" w:rsidP="00EC7F61">
      <w:pPr>
        <w:ind w:right="60"/>
        <w:jc w:val="both"/>
        <w:rPr>
          <w:color w:val="000000"/>
          <w:sz w:val="22"/>
          <w:szCs w:val="22"/>
        </w:rPr>
      </w:pPr>
    </w:p>
    <w:p w:rsidR="00EC7F61" w:rsidRDefault="00EC7F61" w:rsidP="00EC7F61">
      <w:pPr>
        <w:ind w:right="60"/>
        <w:jc w:val="both"/>
        <w:rPr>
          <w:color w:val="000000"/>
          <w:sz w:val="22"/>
          <w:szCs w:val="22"/>
        </w:rPr>
      </w:pPr>
      <w:r w:rsidRPr="00EC7F61">
        <w:rPr>
          <w:color w:val="000000"/>
          <w:sz w:val="22"/>
          <w:szCs w:val="22"/>
        </w:rPr>
        <w:t>5.1.1. Executar o serviço desta licitação, nas especificações contidas neste termo de referência;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5.1.2. Manter durante toda a vigência da ata de Registro de Preços, as condições de habilitação e qualificações exigidas para a contratação.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5.1.3. Executar o serviço licitado no preço, forma e prazo estipulados na proposta;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5.1.4. Executar os serviços nas quantidades indicadas pelo órgão requisitante em cada ordem de serviço;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5.1.5. Responsabilizar-se por todos os ônus, encargos, perdas e danos em quando for constatado que tenham sido ocasionados em decorrência do fornecimento do objeto.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5.1.6. 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EC7F61">
        <w:rPr>
          <w:b/>
          <w:bCs/>
          <w:color w:val="000000"/>
          <w:sz w:val="22"/>
          <w:szCs w:val="22"/>
        </w:rPr>
        <w:t>CONTRATANTE</w:t>
      </w:r>
      <w:r w:rsidRPr="00EC7F61">
        <w:rPr>
          <w:color w:val="000000"/>
          <w:sz w:val="22"/>
          <w:szCs w:val="22"/>
        </w:rPr>
        <w:t>;</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5.1.7. Arcar com todas as despesas, diretas ou indiretas, decorrentes do cumprimento das obrigações assumidas e todos os tributos incidentes, incluindo as despesas com frete, sem qualquer ônus à </w:t>
      </w:r>
      <w:r w:rsidRPr="00EC7F61">
        <w:rPr>
          <w:b/>
          <w:bCs/>
          <w:color w:val="000000"/>
          <w:sz w:val="22"/>
          <w:szCs w:val="22"/>
        </w:rPr>
        <w:t>CONTRATANTE</w:t>
      </w:r>
      <w:r w:rsidRPr="00EC7F61">
        <w:rPr>
          <w:color w:val="000000"/>
          <w:sz w:val="22"/>
          <w:szCs w:val="22"/>
        </w:rPr>
        <w:t>, devendo efetuar os respectivos pagamentos na forma e nos prazos previstos em Lei.</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5.1.8. Indicar um preposto devidamente habilitado, com poderes para representá-lo em tudo o que se relacionar com o fornecimento objeto do registro; Prestar à </w:t>
      </w:r>
      <w:r w:rsidRPr="00EC7F61">
        <w:rPr>
          <w:b/>
          <w:bCs/>
          <w:color w:val="000000"/>
          <w:sz w:val="22"/>
          <w:szCs w:val="22"/>
        </w:rPr>
        <w:t>CONTRATANTE</w:t>
      </w:r>
      <w:r w:rsidRPr="00EC7F61">
        <w:rPr>
          <w:color w:val="000000"/>
          <w:sz w:val="22"/>
          <w:szCs w:val="22"/>
        </w:rPr>
        <w:t> qualquer informação sobre o objeto a ser adquirido, sobretudo qualquer dificuldade encontrada na entrega do objeto.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5.1.9. Entregar o objeto nos locais definidos neste instrumento;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5.10. Ressarcir quaisquer danos ou prejuízos causados por seus prepostos ao patrimônio da contratante, desde que as responsabilidades sejam efetivamente comprovadas;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5.11. O contratado fica obrigado a aceitar, nas mesmas condições contratuais, os acréscimos ou supressões que se fizerem necessários, até 25% (vinte e cinco por cento) do valor inicial atualizado do contrato.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5.12. É obrigação do contratado de manter, durante toda execução do contrato, em compatibilidade com as obrigações por ele assumidas, todas as condições de habilitação e qualificação exigidas na licitação.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5.13. Executar fielmente este contrato, em conformidade com as cláusulas avençadas e normas estabelecidas na Lei nº 8.666/93 e suas alterações, de forma a não interferir no andamento da CONTRATANTE;</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5.14. 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5.15. Não utilizar as dependências da CONTRATANTE para qualquer atividade estranha ao objeto deste contrato;</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6. DEVERES DO ÓRGÃO CONTRATANTE</w:t>
      </w:r>
    </w:p>
    <w:p w:rsidR="00EC7F61" w:rsidRPr="00EC7F61" w:rsidRDefault="00EC7F61" w:rsidP="00EC7F61">
      <w:pPr>
        <w:ind w:right="60"/>
        <w:jc w:val="both"/>
        <w:rPr>
          <w:color w:val="000000"/>
          <w:sz w:val="22"/>
          <w:szCs w:val="22"/>
        </w:rPr>
      </w:pPr>
    </w:p>
    <w:p w:rsidR="00EC7F61" w:rsidRDefault="00EC7F61" w:rsidP="00EC7F61">
      <w:pPr>
        <w:ind w:right="60"/>
        <w:jc w:val="both"/>
        <w:rPr>
          <w:color w:val="000000"/>
          <w:sz w:val="22"/>
          <w:szCs w:val="22"/>
        </w:rPr>
      </w:pPr>
      <w:r w:rsidRPr="00EC7F61">
        <w:rPr>
          <w:color w:val="000000"/>
          <w:sz w:val="22"/>
          <w:szCs w:val="22"/>
        </w:rPr>
        <w:t>6.1. Efetuar a fiscalização e o acompanhamento do objeto solicitado;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6.2. Efetuar o pagamento à contratada de acordo com as condições de preços e prazos estabelecidos no edital e Ata de Registro de Preços.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6.3. Fiscalizar a entrega do objeto através de um representante, a quem compete também anotar todas as ocorrências relacionadas com a entrega do objeto, determinando o que for necessário para regularizar as faltas ou defeitos observados, submetendo à autoridade competente da contratada o que ultrapassar a sua competência, em tempo hábil, para adoção das medidas convenientes.</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EC7F61">
        <w:rPr>
          <w:b/>
          <w:bCs/>
          <w:color w:val="000000"/>
          <w:sz w:val="22"/>
          <w:szCs w:val="22"/>
        </w:rPr>
        <w:t>7. DO RECEBIMENTO, DA FORMA DE ENTREGA:  </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7.1. Executado o Contrato, o seu objeto será recebido pela Comissão de Recebimento de Materiais, conforme art. 73, inciso II, letras ‘a’ e ‘b’, e ainda, § 2º da Lei Federal nº. 8.666/93, a qual se aplica subsidiariamente a modalidade Pregão: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b/>
          <w:color w:val="000000"/>
          <w:sz w:val="22"/>
          <w:szCs w:val="22"/>
        </w:rPr>
        <w:t>7.2.  FORMA DE RECEBIMENTO:</w:t>
      </w:r>
      <w:r w:rsidRPr="00EC7F61">
        <w:rPr>
          <w:color w:val="000000"/>
          <w:sz w:val="22"/>
          <w:szCs w:val="22"/>
        </w:rPr>
        <w:t xml:space="preserve"> Recebimento parcial de acordo com as quantidades a serem empenhadas após a publicação da Ata de Registro de Preços no Diário Oficial do Estado da seguinte forma: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b/>
          <w:color w:val="000000"/>
          <w:sz w:val="22"/>
          <w:szCs w:val="22"/>
        </w:rPr>
        <w:t>7.2.1. PROVISÓRIA,</w:t>
      </w:r>
      <w:r w:rsidRPr="00EC7F61">
        <w:rPr>
          <w:color w:val="000000"/>
          <w:sz w:val="22"/>
          <w:szCs w:val="22"/>
        </w:rPr>
        <w:t xml:space="preserve"> em até 02 (dois) dias úteis após a entrega dos materiais.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b/>
          <w:color w:val="000000"/>
          <w:sz w:val="22"/>
          <w:szCs w:val="22"/>
        </w:rPr>
        <w:t>7.2.2. DEFINITIVA,</w:t>
      </w:r>
      <w:r w:rsidRPr="00EC7F61">
        <w:rPr>
          <w:color w:val="000000"/>
          <w:sz w:val="22"/>
          <w:szCs w:val="22"/>
        </w:rPr>
        <w:t xml:space="preserve"> no prazo máximo de 10 (dez) dias úteis, contados do recebimento provisório, após a verificação das especificações técnicas constantes no Termo de Referência e na Proposta Comercial da CONTRATADA.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7.3.  O recebimento provisório ou definitivo não exclui a responsabilidade civil pela solidez e segurança do material, nem ético-profissional pela perfeita execução do contrato, dentro dos limites estabelecidos pela lei ou pelo Instrumento Contratual.</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7.4. Os materiais/bens serão recebidos por uma Comissão de Recebimento de Materiais</w:t>
      </w:r>
      <w:r w:rsidRPr="00EC7F61">
        <w:rPr>
          <w:b/>
          <w:bCs/>
          <w:color w:val="000000"/>
          <w:sz w:val="22"/>
          <w:szCs w:val="22"/>
        </w:rPr>
        <w:t>, </w:t>
      </w:r>
      <w:r w:rsidRPr="00EC7F61">
        <w:rPr>
          <w:color w:val="000000"/>
          <w:sz w:val="22"/>
          <w:szCs w:val="22"/>
        </w:rPr>
        <w:t>que terá, juntamente com o Requisitante, a incumbência de, dentre outras atribuições, aferir a quantidade, qualidade e adequação dos materiais entregues.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7.5. Caso sejam insatisfatórios os materiais, lavrar-se-á Termo de Recusa, no qual se consignarão as desconformidades com as especificações. Nesta hipótese, todo o serviço em questão será rejeitado, devendo ser refeito em tempo hábil para que não prejudique o andamento das atividades da CONTRATANTE, quando se realizarão novamente as verificações constantes nos itens referenciados, ficando suspenso o pagamento da nota fiscal/fatura, até a execução das correções necessárias, sem prejuízo da aplicação das sanções previstas neste termo, em virtude do decorrente atraso de entrega que será verificado para a hipótese.</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7.6. Aceitos os materiais/bens, será procedido o atesto na Nota Fiscal, autorizando o pagamento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7.7.  Não aceito o(s) bem(s) entregue(s), será comunicado à empresa adjudicatária, para que proceda a respectiva e imediata substituição</w:t>
      </w:r>
      <w:r w:rsidRPr="00EC7F61">
        <w:rPr>
          <w:b/>
          <w:bCs/>
          <w:color w:val="000000"/>
          <w:sz w:val="22"/>
          <w:szCs w:val="22"/>
        </w:rPr>
        <w:t>, prazo no prazo máximo de 05 (cinco) dias,</w:t>
      </w:r>
      <w:r w:rsidRPr="00EC7F61">
        <w:rPr>
          <w:color w:val="000000"/>
          <w:sz w:val="22"/>
          <w:szCs w:val="22"/>
        </w:rPr>
        <w:t> para que se possa adequar o efetivamente entregue com aquele que efetivamente se pretende adquirir.</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7.8.  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7.9.  Expedida a Nota de Empenho, o recebimento de seu objeto ficará condicionado a observância das normas contidas no art. 40, inciso XVI, c/c o art. 73 inciso II, “a” e “b”, da Lei 8.666/93 e alterações.</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8. DO PRAZO E LOCAL DE ENTREGA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b/>
          <w:bCs/>
          <w:color w:val="000000"/>
          <w:sz w:val="22"/>
          <w:szCs w:val="22"/>
        </w:rPr>
        <w:t>8.1. DO PRAZO</w:t>
      </w:r>
      <w:r w:rsidRPr="00EC7F61">
        <w:rPr>
          <w:color w:val="000000"/>
          <w:sz w:val="22"/>
          <w:szCs w:val="22"/>
        </w:rPr>
        <w:t>: O prazo de entrega dos itens, objeto desta Ata, será de até</w:t>
      </w:r>
      <w:r w:rsidRPr="00EC7F61">
        <w:rPr>
          <w:b/>
          <w:bCs/>
          <w:color w:val="000000"/>
          <w:sz w:val="22"/>
          <w:szCs w:val="22"/>
        </w:rPr>
        <w:t> 10 (dez) dias</w:t>
      </w:r>
      <w:r w:rsidRPr="00EC7F61">
        <w:rPr>
          <w:color w:val="000000"/>
          <w:sz w:val="22"/>
          <w:szCs w:val="22"/>
        </w:rPr>
        <w:t>, contados da data do recebimento da Nota de Empenho ou assinatura do contrato. Este prazo poderá ser dilatado em casos excepcionais, mediante apresentação de justificativa, com concordância da Administração.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b/>
          <w:bCs/>
          <w:color w:val="000000"/>
          <w:sz w:val="22"/>
          <w:szCs w:val="22"/>
        </w:rPr>
        <w:t>8.2. DO LOCAL DE ENTREGA:</w:t>
      </w:r>
      <w:r w:rsidRPr="00EC7F61">
        <w:rPr>
          <w:color w:val="000000"/>
          <w:sz w:val="22"/>
          <w:szCs w:val="22"/>
        </w:rPr>
        <w:t> O objeto será entregue no seguinte endereço: Almoxarifado Central do Governo do Estado de Rondônia – Rua: Antônio Lacerda; n°. 4168; Bairro: Setor Industrial, na cidade de Porto Velho – RO, no horário das 7:30 às 13:30 horas.</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9. DA FISCALIZAÇÃO E DA SUBCONTRATAÇÃO    </w:t>
      </w:r>
    </w:p>
    <w:p w:rsidR="00EC7F61" w:rsidRPr="00EC7F61" w:rsidRDefault="00EC7F61" w:rsidP="00EC7F61">
      <w:pPr>
        <w:ind w:right="60"/>
        <w:jc w:val="both"/>
        <w:rPr>
          <w:color w:val="000000"/>
          <w:sz w:val="22"/>
          <w:szCs w:val="22"/>
        </w:rPr>
      </w:pPr>
      <w:r w:rsidRPr="00EC7F61">
        <w:rPr>
          <w:b/>
          <w:bCs/>
          <w:color w:val="000000"/>
          <w:sz w:val="22"/>
          <w:szCs w:val="22"/>
        </w:rPr>
        <w:t>   </w:t>
      </w:r>
    </w:p>
    <w:p w:rsidR="00EC7F61" w:rsidRPr="00EC7F61" w:rsidRDefault="00EC7F61" w:rsidP="00EC7F61">
      <w:pPr>
        <w:ind w:right="60"/>
        <w:jc w:val="both"/>
        <w:rPr>
          <w:color w:val="000000"/>
          <w:sz w:val="22"/>
          <w:szCs w:val="22"/>
        </w:rPr>
      </w:pPr>
      <w:r w:rsidRPr="00EC7F61">
        <w:rPr>
          <w:color w:val="000000"/>
          <w:sz w:val="22"/>
          <w:szCs w:val="22"/>
        </w:rPr>
        <w:t>9.1. A fiscalização do contrato será realizada por servidor previamente designado pela CONTRATANTE, que irá fiscalizar a execução do Contrato, nos termos do art. 67, §1°, da Lei n° 8.666/93, anotando em registro próprio todas as ocorrências relacionadas com a execução e determinando o que for necessário à regularização das faltas ou defeitos observados;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9.2. Os esclarecimentos solicitados pela fiscalização deverão ser prestados imediatamente, salvo se depender de modificação de cálculo ou teste, hipótese em que será fixado um prazo de acordo com a complexidade do caso;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9.3. O exercício da fiscalização pela CONTRATANTE, não excluirá ou reduzirá a responsabilidade da contratada.</w:t>
      </w:r>
    </w:p>
    <w:p w:rsidR="00EC7F61" w:rsidRPr="00EC7F61" w:rsidRDefault="00EC7F61" w:rsidP="00EC7F61">
      <w:pPr>
        <w:ind w:right="60"/>
        <w:jc w:val="both"/>
        <w:rPr>
          <w:color w:val="000000"/>
          <w:sz w:val="22"/>
          <w:szCs w:val="22"/>
        </w:rPr>
      </w:pPr>
    </w:p>
    <w:p w:rsidR="00EC7F61" w:rsidRPr="00EC7F61" w:rsidRDefault="00EC7F61" w:rsidP="00EC7F61">
      <w:pPr>
        <w:pStyle w:val="Corpodetexto3"/>
        <w:jc w:val="both"/>
        <w:rPr>
          <w:sz w:val="22"/>
          <w:szCs w:val="22"/>
        </w:rPr>
      </w:pPr>
      <w:r w:rsidRPr="00EC7F61">
        <w:rPr>
          <w:sz w:val="22"/>
          <w:szCs w:val="22"/>
        </w:rPr>
        <w:t>9.4. Fica vedada a subcontratação total ou parcial do objeto, pela contratada à outra empresa, a cessão ou transferência total ou parcial do objeto licitado.</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b/>
          <w:bCs/>
          <w:color w:val="000000"/>
          <w:sz w:val="22"/>
          <w:szCs w:val="22"/>
        </w:rPr>
      </w:pPr>
      <w:r w:rsidRPr="00EC7F61">
        <w:rPr>
          <w:b/>
          <w:bCs/>
          <w:color w:val="000000"/>
          <w:sz w:val="22"/>
          <w:szCs w:val="22"/>
        </w:rPr>
        <w:t>10. DA VIGÊNCIA DA ATA DE REGISTRO DE PREÇOS E DO CONTRATO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10.1. A Ata de Registro de Preços terá validade de</w:t>
      </w:r>
      <w:r w:rsidRPr="00EC7F61">
        <w:rPr>
          <w:b/>
          <w:bCs/>
          <w:color w:val="000000"/>
          <w:sz w:val="22"/>
          <w:szCs w:val="22"/>
        </w:rPr>
        <w:t> 12 (doze) meses,</w:t>
      </w:r>
      <w:r w:rsidRPr="00EC7F61">
        <w:rPr>
          <w:color w:val="000000"/>
          <w:sz w:val="22"/>
          <w:szCs w:val="22"/>
        </w:rPr>
        <w:t> contados a partir de sua publicação no Diário Oficial do Estado.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10.2. A vigência dos contratos decorrentes do Sistema de Registro de Preços será definida nos instrumentos convocatórios, observado o artigo 57 da Lei 8.666, de 1993, conforme Decreto Estadual nº 18.340/13.</w:t>
      </w:r>
    </w:p>
    <w:p w:rsidR="00EC7F61" w:rsidRPr="00EC7F61" w:rsidRDefault="00EC7F61" w:rsidP="00EC7F61">
      <w:pPr>
        <w:ind w:right="60"/>
        <w:jc w:val="both"/>
        <w:rPr>
          <w:color w:val="000000"/>
          <w:sz w:val="22"/>
          <w:szCs w:val="22"/>
        </w:rPr>
      </w:pPr>
      <w:r w:rsidRPr="00EC7F61">
        <w:rPr>
          <w:color w:val="000000"/>
          <w:sz w:val="22"/>
          <w:szCs w:val="22"/>
        </w:rPr>
        <w:t> </w:t>
      </w:r>
    </w:p>
    <w:p w:rsidR="00EC7F61" w:rsidRPr="00EC7F61" w:rsidRDefault="00EC7F61" w:rsidP="00EC7F61">
      <w:pPr>
        <w:ind w:left="60" w:right="60"/>
        <w:jc w:val="both"/>
        <w:rPr>
          <w:color w:val="000000"/>
          <w:sz w:val="22"/>
          <w:szCs w:val="22"/>
        </w:rPr>
      </w:pPr>
      <w:r w:rsidRPr="00EC7F61">
        <w:rPr>
          <w:color w:val="000000"/>
          <w:sz w:val="22"/>
          <w:szCs w:val="22"/>
        </w:rPr>
        <w:t> </w:t>
      </w:r>
    </w:p>
    <w:p w:rsidR="00EC7F61" w:rsidRPr="00EC7F61"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EC7F61">
        <w:rPr>
          <w:b/>
          <w:bCs/>
          <w:color w:val="000000"/>
          <w:sz w:val="22"/>
          <w:szCs w:val="22"/>
        </w:rPr>
        <w:t>11. PAGAMENTO:    </w:t>
      </w:r>
    </w:p>
    <w:p w:rsidR="00EC7F61" w:rsidRPr="00EC7F61" w:rsidRDefault="00EC7F61" w:rsidP="00EC7F61">
      <w:pPr>
        <w:ind w:right="60"/>
        <w:jc w:val="both"/>
        <w:rPr>
          <w:b/>
          <w:bCs/>
          <w:i/>
          <w:iCs/>
          <w:color w:val="000000"/>
          <w:sz w:val="22"/>
          <w:szCs w:val="22"/>
        </w:rPr>
      </w:pPr>
    </w:p>
    <w:p w:rsidR="00EC7F61" w:rsidRPr="00EC7F61" w:rsidRDefault="00EC7F61" w:rsidP="00EC7F61">
      <w:pPr>
        <w:ind w:right="60"/>
        <w:jc w:val="both"/>
        <w:rPr>
          <w:b/>
          <w:bCs/>
          <w:i/>
          <w:iCs/>
          <w:color w:val="000000"/>
          <w:sz w:val="22"/>
          <w:szCs w:val="22"/>
        </w:rPr>
      </w:pPr>
      <w:r w:rsidRPr="00EC7F61">
        <w:rPr>
          <w:b/>
          <w:bCs/>
          <w:i/>
          <w:iCs/>
          <w:color w:val="000000"/>
          <w:sz w:val="22"/>
          <w:szCs w:val="22"/>
        </w:rPr>
        <w:t>(Base Legal: art. 40, XIV, ‘a’ Lei 8.666/93, Decreto 12205/06; art. 9º § 2º, Decreto Estadual 12234/06; art. 8º, I.).</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11.1. 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w:t>
      </w:r>
      <w:r w:rsidRPr="00EC7F61">
        <w:rPr>
          <w:i/>
          <w:iCs/>
          <w:color w:val="000000"/>
          <w:sz w:val="22"/>
          <w:szCs w:val="22"/>
        </w:rPr>
        <w:t>art. 73 da Lei n</w:t>
      </w:r>
      <w:r w:rsidRPr="00EC7F61">
        <w:rPr>
          <w:i/>
          <w:iCs/>
          <w:strike/>
          <w:color w:val="000000"/>
          <w:sz w:val="22"/>
          <w:szCs w:val="22"/>
        </w:rPr>
        <w:t>º</w:t>
      </w:r>
      <w:r w:rsidRPr="00EC7F61">
        <w:rPr>
          <w:i/>
          <w:iCs/>
          <w:color w:val="000000"/>
          <w:sz w:val="22"/>
          <w:szCs w:val="22"/>
        </w:rPr>
        <w:t> 8.666, de 1993, </w:t>
      </w:r>
      <w:r w:rsidRPr="00EC7F61">
        <w:rPr>
          <w:color w:val="000000"/>
          <w:sz w:val="22"/>
          <w:szCs w:val="22"/>
        </w:rPr>
        <w:t>devidamente atestada pela fiscalização, será de até </w:t>
      </w:r>
      <w:r w:rsidRPr="00EC7F61">
        <w:rPr>
          <w:b/>
          <w:bCs/>
          <w:color w:val="000000"/>
          <w:sz w:val="22"/>
          <w:szCs w:val="22"/>
        </w:rPr>
        <w:t>30 (trinta) dias</w:t>
      </w:r>
      <w:r w:rsidRPr="00EC7F61">
        <w:rPr>
          <w:color w:val="000000"/>
          <w:sz w:val="22"/>
          <w:szCs w:val="22"/>
        </w:rPr>
        <w:t>, contados da data de sua apresentação ao setor financeiro da CONTRATANTE;</w:t>
      </w:r>
    </w:p>
    <w:p w:rsidR="00EC7F61" w:rsidRPr="00EC7F61" w:rsidRDefault="00EC7F61" w:rsidP="00EC7F61">
      <w:pPr>
        <w:ind w:right="60"/>
        <w:jc w:val="both"/>
        <w:rPr>
          <w:color w:val="000000"/>
          <w:sz w:val="22"/>
          <w:szCs w:val="22"/>
        </w:rPr>
      </w:pPr>
    </w:p>
    <w:p w:rsidR="00EC7F61" w:rsidRDefault="00EC7F61" w:rsidP="00EC7F61">
      <w:pPr>
        <w:ind w:right="60"/>
        <w:jc w:val="both"/>
        <w:rPr>
          <w:color w:val="000000"/>
          <w:sz w:val="22"/>
          <w:szCs w:val="22"/>
        </w:rPr>
      </w:pPr>
      <w:r w:rsidRPr="00EC7F61">
        <w:rPr>
          <w:color w:val="000000"/>
          <w:sz w:val="22"/>
          <w:szCs w:val="22"/>
        </w:rPr>
        <w:t>11.2. Os pagamentos serão procedidos por meio de ordem bancária, através de crédito em conta corrente da CONTRATADA;</w:t>
      </w:r>
    </w:p>
    <w:p w:rsidR="007668AA" w:rsidRPr="00EC7F61" w:rsidRDefault="007668AA"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11.3. 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11.4. 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dos pagamentos correspondentes.</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11.5. Para efeito de pagamento, os órgãos procederão as retenções tributárias e previdenciárias previstas na legislação em vigor, aplicáveis a este instrumento.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11.6. Os órgãos se reservam no direito de recusar a efetivação do pagamento se, no ato da atestação da entrega do objeto, estiver em desacordo com as especificações técnicas exigidas no Edital e na Ata de Registro de Preços e neste Termo de Referência.</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11.7. Os órgãos poderão deduzir do montante a pagar, os valores correspondentes a multas ou indenizações devidas pela licitante vencedora, nos termos do Pregão.</w:t>
      </w:r>
    </w:p>
    <w:p w:rsidR="00EC7F61" w:rsidRPr="00EC7F61" w:rsidRDefault="00EC7F61" w:rsidP="00EC7F61">
      <w:pPr>
        <w:ind w:right="60"/>
        <w:jc w:val="both"/>
        <w:rPr>
          <w:color w:val="000000"/>
          <w:sz w:val="22"/>
          <w:szCs w:val="22"/>
        </w:rPr>
      </w:pPr>
    </w:p>
    <w:p w:rsidR="00EC7F61" w:rsidRPr="00EC7F61" w:rsidRDefault="00EC7F61" w:rsidP="00EC7F61">
      <w:pPr>
        <w:ind w:right="60"/>
        <w:jc w:val="both"/>
        <w:rPr>
          <w:color w:val="000000"/>
          <w:sz w:val="22"/>
          <w:szCs w:val="22"/>
        </w:rPr>
      </w:pPr>
      <w:r w:rsidRPr="00EC7F61">
        <w:rPr>
          <w:color w:val="000000"/>
          <w:sz w:val="22"/>
          <w:szCs w:val="22"/>
        </w:rPr>
        <w:t>11.8. É condição para o pagamento do valor constante de cada Nota Fiscal/Fatura, a apresentação de:</w:t>
      </w:r>
    </w:p>
    <w:p w:rsidR="00EC7F61" w:rsidRPr="00EC7F61" w:rsidRDefault="00EC7F61" w:rsidP="007668AA">
      <w:pPr>
        <w:spacing w:before="240"/>
        <w:ind w:right="60"/>
        <w:jc w:val="both"/>
        <w:rPr>
          <w:color w:val="000000"/>
          <w:sz w:val="22"/>
          <w:szCs w:val="22"/>
        </w:rPr>
      </w:pPr>
      <w:r w:rsidRPr="00EC7F61">
        <w:rPr>
          <w:color w:val="000000"/>
          <w:sz w:val="22"/>
          <w:szCs w:val="22"/>
        </w:rPr>
        <w:t>a) Certificado de Regularidade de Situação – CRS, relativo ao FGTS;</w:t>
      </w:r>
    </w:p>
    <w:p w:rsidR="00EC7F61" w:rsidRPr="00EC7F61" w:rsidRDefault="00EC7F61" w:rsidP="007668AA">
      <w:pPr>
        <w:spacing w:before="240"/>
        <w:ind w:right="60"/>
        <w:jc w:val="both"/>
        <w:rPr>
          <w:color w:val="000000"/>
          <w:sz w:val="22"/>
          <w:szCs w:val="22"/>
        </w:rPr>
      </w:pPr>
      <w:r w:rsidRPr="00EC7F61">
        <w:rPr>
          <w:color w:val="000000"/>
          <w:sz w:val="22"/>
          <w:szCs w:val="22"/>
        </w:rPr>
        <w:t>b) Certidão Negativa de Débito – CND, relativa à Seguridade Social – INSS;</w:t>
      </w:r>
    </w:p>
    <w:p w:rsidR="00EC7F61" w:rsidRPr="00EC7F61" w:rsidRDefault="00EC7F61" w:rsidP="007668AA">
      <w:pPr>
        <w:spacing w:before="240"/>
        <w:ind w:right="60"/>
        <w:jc w:val="both"/>
        <w:rPr>
          <w:color w:val="000000"/>
          <w:sz w:val="22"/>
          <w:szCs w:val="22"/>
        </w:rPr>
      </w:pPr>
      <w:r w:rsidRPr="00EC7F61">
        <w:rPr>
          <w:color w:val="000000"/>
          <w:sz w:val="22"/>
          <w:szCs w:val="22"/>
        </w:rPr>
        <w:t>c) Certidão Negativa de Tributos Estaduais;</w:t>
      </w:r>
    </w:p>
    <w:p w:rsidR="00EC7F61" w:rsidRPr="00EC7F61" w:rsidRDefault="00EC7F61" w:rsidP="007668AA">
      <w:pPr>
        <w:spacing w:before="240"/>
        <w:ind w:right="60"/>
        <w:jc w:val="both"/>
        <w:rPr>
          <w:color w:val="000000"/>
          <w:sz w:val="22"/>
          <w:szCs w:val="22"/>
        </w:rPr>
      </w:pPr>
      <w:r w:rsidRPr="00EC7F61">
        <w:rPr>
          <w:color w:val="000000"/>
          <w:sz w:val="22"/>
          <w:szCs w:val="22"/>
        </w:rPr>
        <w:t>d) Certidão Negativa de débitos relativos a tributos federais e dívida ativa da União;</w:t>
      </w:r>
    </w:p>
    <w:p w:rsidR="00EC7F61" w:rsidRPr="00EC7F61" w:rsidRDefault="00EC7F61" w:rsidP="007668AA">
      <w:pPr>
        <w:spacing w:before="240"/>
        <w:ind w:right="60"/>
        <w:jc w:val="both"/>
        <w:rPr>
          <w:color w:val="000000"/>
          <w:sz w:val="22"/>
          <w:szCs w:val="22"/>
        </w:rPr>
      </w:pPr>
      <w:r w:rsidRPr="00EC7F61">
        <w:rPr>
          <w:color w:val="000000"/>
          <w:sz w:val="22"/>
          <w:szCs w:val="22"/>
        </w:rPr>
        <w:t>e) Certidão Negativa de Tributos e Contribuições Municipais;</w:t>
      </w:r>
    </w:p>
    <w:p w:rsidR="00EC7F61" w:rsidRPr="00EC7F61" w:rsidRDefault="00EC7F61" w:rsidP="007668AA">
      <w:pPr>
        <w:spacing w:before="240"/>
        <w:ind w:right="60"/>
        <w:jc w:val="both"/>
        <w:rPr>
          <w:color w:val="000000"/>
          <w:sz w:val="22"/>
          <w:szCs w:val="22"/>
        </w:rPr>
      </w:pPr>
      <w:r w:rsidRPr="00EC7F61">
        <w:rPr>
          <w:color w:val="000000"/>
          <w:sz w:val="22"/>
          <w:szCs w:val="22"/>
        </w:rPr>
        <w:t>f) Certidão Negativa de Débito Trabalhista – CNDT, relativa a comprovações de liquidez trabalhistas, disponível em </w:t>
      </w:r>
      <w:hyperlink r:id="rId24" w:tgtFrame="_blank" w:history="1">
        <w:r w:rsidRPr="00EC7F61">
          <w:rPr>
            <w:color w:val="0000FF"/>
            <w:sz w:val="22"/>
            <w:szCs w:val="22"/>
            <w:u w:val="single"/>
          </w:rPr>
          <w:t>http://www.tst.jus.br/certidao</w:t>
        </w:r>
      </w:hyperlink>
      <w:r w:rsidRPr="00EC7F61">
        <w:rPr>
          <w:color w:val="000000"/>
          <w:sz w:val="22"/>
          <w:szCs w:val="22"/>
        </w:rPr>
        <w:t>.</w:t>
      </w:r>
    </w:p>
    <w:p w:rsidR="00EC7F61" w:rsidRPr="001610FB" w:rsidRDefault="00EC7F61" w:rsidP="00EC7F61">
      <w:pPr>
        <w:ind w:right="60"/>
        <w:jc w:val="both"/>
        <w:rPr>
          <w:color w:val="000000"/>
        </w:rPr>
      </w:pPr>
      <w:r w:rsidRPr="001610FB">
        <w:rPr>
          <w:color w:val="000000"/>
        </w:rPr>
        <w:t> </w:t>
      </w:r>
    </w:p>
    <w:p w:rsidR="00EC7F61" w:rsidRPr="007668AA"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12. DOS RECURSOS ORÇAMENTÁRIOS</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12.1. Os recursos orçamentários correrão por conta dos seguintes PA:</w:t>
      </w:r>
    </w:p>
    <w:p w:rsidR="00EC7F61" w:rsidRPr="007668AA" w:rsidRDefault="00EC7F61" w:rsidP="00EC7F61">
      <w:pPr>
        <w:ind w:right="60"/>
        <w:jc w:val="both"/>
        <w:rPr>
          <w:color w:val="000000"/>
          <w:sz w:val="22"/>
          <w:szCs w:val="22"/>
        </w:rPr>
      </w:pPr>
    </w:p>
    <w:p w:rsidR="00EC7F61" w:rsidRPr="007668AA" w:rsidRDefault="00EC7F61" w:rsidP="007668AA">
      <w:pPr>
        <w:spacing w:before="240"/>
        <w:ind w:right="60"/>
        <w:jc w:val="both"/>
        <w:rPr>
          <w:color w:val="000000"/>
          <w:sz w:val="22"/>
          <w:szCs w:val="22"/>
        </w:rPr>
      </w:pPr>
      <w:r w:rsidRPr="007668AA">
        <w:rPr>
          <w:color w:val="000000"/>
          <w:sz w:val="22"/>
          <w:szCs w:val="22"/>
        </w:rPr>
        <w:t>AGEVISA: 10.122.1015.2087</w:t>
      </w:r>
    </w:p>
    <w:p w:rsidR="00EC7F61" w:rsidRPr="007668AA" w:rsidRDefault="00EC7F61" w:rsidP="007668AA">
      <w:pPr>
        <w:spacing w:before="240"/>
        <w:ind w:right="60"/>
        <w:jc w:val="both"/>
        <w:rPr>
          <w:color w:val="000000"/>
          <w:sz w:val="22"/>
          <w:szCs w:val="22"/>
        </w:rPr>
      </w:pPr>
      <w:r w:rsidRPr="007668AA">
        <w:rPr>
          <w:color w:val="000000"/>
          <w:sz w:val="22"/>
          <w:szCs w:val="22"/>
        </w:rPr>
        <w:t>CGE: 04.122.2036.2087</w:t>
      </w:r>
    </w:p>
    <w:p w:rsidR="00EC7F61" w:rsidRPr="007668AA" w:rsidRDefault="00EC7F61" w:rsidP="007668AA">
      <w:pPr>
        <w:spacing w:before="240"/>
        <w:ind w:right="60"/>
        <w:jc w:val="both"/>
        <w:rPr>
          <w:color w:val="000000"/>
          <w:sz w:val="22"/>
          <w:szCs w:val="22"/>
        </w:rPr>
      </w:pPr>
      <w:r w:rsidRPr="007668AA">
        <w:rPr>
          <w:color w:val="000000"/>
          <w:sz w:val="22"/>
          <w:szCs w:val="22"/>
        </w:rPr>
        <w:t>DER: 04.122.1015.2087</w:t>
      </w:r>
    </w:p>
    <w:p w:rsidR="00EC7F61" w:rsidRPr="007668AA" w:rsidRDefault="00EC7F61" w:rsidP="007668AA">
      <w:pPr>
        <w:spacing w:before="240"/>
        <w:ind w:right="60"/>
        <w:jc w:val="both"/>
        <w:rPr>
          <w:color w:val="000000"/>
          <w:sz w:val="22"/>
          <w:szCs w:val="22"/>
        </w:rPr>
      </w:pPr>
      <w:r w:rsidRPr="007668AA">
        <w:rPr>
          <w:color w:val="000000"/>
          <w:sz w:val="22"/>
          <w:szCs w:val="22"/>
        </w:rPr>
        <w:t>FHEMERON: 10.301.2032.4003</w:t>
      </w:r>
    </w:p>
    <w:p w:rsidR="00EC7F61" w:rsidRPr="007668AA" w:rsidRDefault="00EC7F61" w:rsidP="007668AA">
      <w:pPr>
        <w:spacing w:before="240"/>
        <w:ind w:right="60"/>
        <w:jc w:val="both"/>
        <w:rPr>
          <w:color w:val="000000"/>
          <w:sz w:val="22"/>
          <w:szCs w:val="22"/>
        </w:rPr>
      </w:pPr>
      <w:r w:rsidRPr="007668AA">
        <w:rPr>
          <w:color w:val="000000"/>
          <w:sz w:val="22"/>
          <w:szCs w:val="22"/>
        </w:rPr>
        <w:t>FITHA: 26.782.1249.2948</w:t>
      </w:r>
    </w:p>
    <w:p w:rsidR="00EC7F61" w:rsidRPr="007668AA" w:rsidRDefault="00EC7F61" w:rsidP="007668AA">
      <w:pPr>
        <w:spacing w:before="240"/>
        <w:ind w:right="60"/>
        <w:jc w:val="both"/>
        <w:rPr>
          <w:color w:val="000000"/>
          <w:sz w:val="22"/>
          <w:szCs w:val="22"/>
        </w:rPr>
      </w:pPr>
      <w:r w:rsidRPr="007668AA">
        <w:rPr>
          <w:color w:val="000000"/>
          <w:sz w:val="22"/>
          <w:szCs w:val="22"/>
        </w:rPr>
        <w:t>IDARON: 20.604.1218.2087</w:t>
      </w:r>
    </w:p>
    <w:p w:rsidR="00EC7F61" w:rsidRPr="007668AA" w:rsidRDefault="00EC7F61" w:rsidP="007668AA">
      <w:pPr>
        <w:spacing w:before="240"/>
        <w:ind w:right="60"/>
        <w:jc w:val="both"/>
        <w:rPr>
          <w:color w:val="000000"/>
          <w:sz w:val="22"/>
          <w:szCs w:val="22"/>
        </w:rPr>
      </w:pPr>
      <w:r w:rsidRPr="007668AA">
        <w:rPr>
          <w:color w:val="000000"/>
          <w:sz w:val="22"/>
          <w:szCs w:val="22"/>
        </w:rPr>
        <w:t>PGE: 04.122.1015.2087</w:t>
      </w:r>
    </w:p>
    <w:p w:rsidR="00EC7F61" w:rsidRPr="007668AA" w:rsidRDefault="00EC7F61" w:rsidP="007668AA">
      <w:pPr>
        <w:spacing w:before="240"/>
        <w:ind w:right="60"/>
        <w:jc w:val="both"/>
        <w:rPr>
          <w:color w:val="000000"/>
          <w:sz w:val="22"/>
          <w:szCs w:val="22"/>
        </w:rPr>
      </w:pPr>
      <w:r w:rsidRPr="007668AA">
        <w:rPr>
          <w:color w:val="000000"/>
          <w:sz w:val="22"/>
          <w:szCs w:val="22"/>
        </w:rPr>
        <w:t>PM: 15.005.6181.2020.2154</w:t>
      </w:r>
    </w:p>
    <w:p w:rsidR="00EC7F61" w:rsidRPr="007668AA" w:rsidRDefault="00EC7F61" w:rsidP="007668AA">
      <w:pPr>
        <w:spacing w:before="240"/>
        <w:ind w:right="60"/>
        <w:jc w:val="both"/>
        <w:rPr>
          <w:color w:val="000000"/>
          <w:sz w:val="22"/>
          <w:szCs w:val="22"/>
        </w:rPr>
      </w:pPr>
      <w:r w:rsidRPr="007668AA">
        <w:rPr>
          <w:color w:val="000000"/>
          <w:sz w:val="22"/>
          <w:szCs w:val="22"/>
        </w:rPr>
        <w:t>SEAGRI: 04.122.1015.2087</w:t>
      </w:r>
    </w:p>
    <w:p w:rsidR="00EC7F61" w:rsidRPr="007668AA" w:rsidRDefault="00EC7F61" w:rsidP="007668AA">
      <w:pPr>
        <w:spacing w:before="240"/>
        <w:ind w:right="60"/>
        <w:jc w:val="both"/>
        <w:rPr>
          <w:color w:val="000000"/>
          <w:sz w:val="22"/>
          <w:szCs w:val="22"/>
        </w:rPr>
      </w:pPr>
      <w:r w:rsidRPr="007668AA">
        <w:rPr>
          <w:color w:val="000000"/>
          <w:sz w:val="22"/>
          <w:szCs w:val="22"/>
        </w:rPr>
        <w:t>SEAS: 04.122.1015.2087</w:t>
      </w:r>
    </w:p>
    <w:p w:rsidR="00EC7F61" w:rsidRPr="007668AA" w:rsidRDefault="00EC7F61" w:rsidP="007668AA">
      <w:pPr>
        <w:spacing w:before="240"/>
        <w:ind w:right="60"/>
        <w:jc w:val="both"/>
        <w:rPr>
          <w:color w:val="000000"/>
          <w:sz w:val="22"/>
          <w:szCs w:val="22"/>
        </w:rPr>
      </w:pPr>
      <w:r w:rsidRPr="007668AA">
        <w:rPr>
          <w:color w:val="000000"/>
          <w:sz w:val="22"/>
          <w:szCs w:val="22"/>
        </w:rPr>
        <w:t>SEDAM: 1811.5421.2322.7090</w:t>
      </w:r>
    </w:p>
    <w:p w:rsidR="00EC7F61" w:rsidRPr="007668AA" w:rsidRDefault="00EC7F61" w:rsidP="007668AA">
      <w:pPr>
        <w:spacing w:before="240"/>
        <w:ind w:right="60"/>
        <w:jc w:val="both"/>
        <w:rPr>
          <w:color w:val="000000"/>
          <w:sz w:val="22"/>
          <w:szCs w:val="22"/>
          <w:lang w:val="en-US"/>
        </w:rPr>
      </w:pPr>
      <w:r w:rsidRPr="007668AA">
        <w:rPr>
          <w:color w:val="000000"/>
          <w:sz w:val="22"/>
          <w:szCs w:val="22"/>
          <w:lang w:val="en-US"/>
        </w:rPr>
        <w:t>SEDUC: 12.361.1015.2087</w:t>
      </w:r>
    </w:p>
    <w:p w:rsidR="00EC7F61" w:rsidRPr="007668AA" w:rsidRDefault="00EC7F61" w:rsidP="007668AA">
      <w:pPr>
        <w:spacing w:before="240"/>
        <w:ind w:right="60"/>
        <w:jc w:val="both"/>
        <w:rPr>
          <w:color w:val="000000"/>
          <w:sz w:val="22"/>
          <w:szCs w:val="22"/>
          <w:lang w:val="en-US"/>
        </w:rPr>
      </w:pPr>
      <w:r w:rsidRPr="007668AA">
        <w:rPr>
          <w:color w:val="000000"/>
          <w:sz w:val="22"/>
          <w:szCs w:val="22"/>
          <w:lang w:val="en-US"/>
        </w:rPr>
        <w:t>SEFIN: 04.122.1015.2087</w:t>
      </w:r>
    </w:p>
    <w:p w:rsidR="00EC7F61" w:rsidRPr="007668AA" w:rsidRDefault="00EC7F61" w:rsidP="007668AA">
      <w:pPr>
        <w:spacing w:before="240"/>
        <w:ind w:right="60"/>
        <w:jc w:val="both"/>
        <w:rPr>
          <w:color w:val="000000"/>
          <w:sz w:val="22"/>
          <w:szCs w:val="22"/>
          <w:lang w:val="en-US"/>
        </w:rPr>
      </w:pPr>
      <w:r w:rsidRPr="007668AA">
        <w:rPr>
          <w:color w:val="000000"/>
          <w:sz w:val="22"/>
          <w:szCs w:val="22"/>
          <w:lang w:val="en-US"/>
        </w:rPr>
        <w:t>SEGEP: 04.122.1015.2087</w:t>
      </w:r>
    </w:p>
    <w:p w:rsidR="00EC7F61" w:rsidRPr="007668AA" w:rsidRDefault="00EC7F61" w:rsidP="007668AA">
      <w:pPr>
        <w:spacing w:before="240"/>
        <w:ind w:right="60"/>
        <w:jc w:val="both"/>
        <w:rPr>
          <w:color w:val="000000"/>
          <w:sz w:val="22"/>
          <w:szCs w:val="22"/>
          <w:lang w:val="en-US"/>
        </w:rPr>
      </w:pPr>
      <w:r w:rsidRPr="007668AA">
        <w:rPr>
          <w:color w:val="000000"/>
          <w:sz w:val="22"/>
          <w:szCs w:val="22"/>
          <w:lang w:val="en-US"/>
        </w:rPr>
        <w:t>SEJUS: 06.122.1015.2087/06.421.1242.2953/06.243.2019.2596</w:t>
      </w:r>
    </w:p>
    <w:p w:rsidR="00EC7F61" w:rsidRPr="007668AA" w:rsidRDefault="00EC7F61" w:rsidP="007668AA">
      <w:pPr>
        <w:spacing w:before="240"/>
        <w:ind w:right="60"/>
        <w:jc w:val="both"/>
        <w:rPr>
          <w:color w:val="000000"/>
          <w:sz w:val="22"/>
          <w:szCs w:val="22"/>
          <w:lang w:val="en-US"/>
        </w:rPr>
      </w:pPr>
      <w:r w:rsidRPr="007668AA">
        <w:rPr>
          <w:color w:val="000000"/>
          <w:sz w:val="22"/>
          <w:szCs w:val="22"/>
          <w:lang w:val="en-US"/>
        </w:rPr>
        <w:t>SEPOG: 04.122.1015.2087</w:t>
      </w:r>
    </w:p>
    <w:p w:rsidR="00EC7F61" w:rsidRPr="007668AA" w:rsidRDefault="00EC7F61" w:rsidP="007668AA">
      <w:pPr>
        <w:spacing w:before="240"/>
        <w:ind w:right="60"/>
        <w:jc w:val="both"/>
        <w:rPr>
          <w:color w:val="000000"/>
          <w:sz w:val="22"/>
          <w:szCs w:val="22"/>
        </w:rPr>
      </w:pPr>
      <w:r w:rsidRPr="007668AA">
        <w:rPr>
          <w:color w:val="000000"/>
          <w:sz w:val="22"/>
          <w:szCs w:val="22"/>
        </w:rPr>
        <w:t>SESAU: 10.122.1015.2087</w:t>
      </w:r>
    </w:p>
    <w:p w:rsidR="00EC7F61" w:rsidRPr="007668AA" w:rsidRDefault="00EC7F61" w:rsidP="007668AA">
      <w:pPr>
        <w:spacing w:before="240"/>
        <w:ind w:right="60"/>
        <w:jc w:val="both"/>
        <w:rPr>
          <w:color w:val="000000"/>
          <w:sz w:val="22"/>
          <w:szCs w:val="22"/>
        </w:rPr>
      </w:pPr>
      <w:r w:rsidRPr="007668AA">
        <w:rPr>
          <w:color w:val="000000"/>
          <w:sz w:val="22"/>
          <w:szCs w:val="22"/>
        </w:rPr>
        <w:t>SESDEC: 06.181.1015.2087</w:t>
      </w:r>
    </w:p>
    <w:p w:rsidR="00EC7F61" w:rsidRPr="007668AA" w:rsidRDefault="00EC7F61" w:rsidP="007668AA">
      <w:pPr>
        <w:spacing w:before="240"/>
        <w:ind w:right="60"/>
        <w:jc w:val="both"/>
        <w:rPr>
          <w:color w:val="000000"/>
          <w:sz w:val="22"/>
          <w:szCs w:val="22"/>
        </w:rPr>
      </w:pPr>
      <w:r w:rsidRPr="007668AA">
        <w:rPr>
          <w:color w:val="000000"/>
          <w:sz w:val="22"/>
          <w:szCs w:val="22"/>
        </w:rPr>
        <w:t>SUPEL: 04.122.1015.2087</w:t>
      </w:r>
    </w:p>
    <w:p w:rsidR="00EC7F61" w:rsidRPr="007668AA" w:rsidRDefault="00EC7F61" w:rsidP="00EC7F61">
      <w:pPr>
        <w:ind w:right="60"/>
        <w:jc w:val="both"/>
        <w:rPr>
          <w:color w:val="000000"/>
          <w:sz w:val="22"/>
          <w:szCs w:val="22"/>
        </w:rPr>
      </w:pPr>
      <w:r w:rsidRPr="007668AA">
        <w:rPr>
          <w:color w:val="000000"/>
          <w:sz w:val="22"/>
          <w:szCs w:val="22"/>
        </w:rPr>
        <w:t> </w:t>
      </w:r>
    </w:p>
    <w:p w:rsidR="00EC7F61" w:rsidRPr="007668AA" w:rsidRDefault="00EC7F61" w:rsidP="00EC7F61">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13. SANÇÕES</w:t>
      </w:r>
    </w:p>
    <w:p w:rsidR="00EC7F61" w:rsidRPr="007668AA" w:rsidRDefault="00EC7F61" w:rsidP="00EC7F61">
      <w:pPr>
        <w:ind w:right="60"/>
        <w:jc w:val="both"/>
        <w:rPr>
          <w:i/>
          <w:iCs/>
          <w:color w:val="000000"/>
          <w:sz w:val="22"/>
          <w:szCs w:val="22"/>
        </w:rPr>
      </w:pPr>
    </w:p>
    <w:p w:rsidR="00EC7F61" w:rsidRPr="007668AA" w:rsidRDefault="00EC7F61" w:rsidP="00EC7F61">
      <w:pPr>
        <w:ind w:right="60"/>
        <w:jc w:val="both"/>
        <w:rPr>
          <w:i/>
          <w:iCs/>
          <w:color w:val="000000"/>
          <w:sz w:val="22"/>
          <w:szCs w:val="22"/>
        </w:rPr>
      </w:pPr>
      <w:r w:rsidRPr="007668AA">
        <w:rPr>
          <w:i/>
          <w:iCs/>
          <w:color w:val="000000"/>
          <w:sz w:val="22"/>
          <w:szCs w:val="22"/>
        </w:rPr>
        <w:t>(Base Legal: art. 40, inciso III da Lei 8.666/93; art. 9º, V c/c § 2º do Decreto 5450/05; art. 3º, I, Lei 10520/02)</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13.1. Além daquelas determinadas por leis, decretos, regulamentos e demais dispositivos legais, a CONTRATADA estará sujeita a:</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C7F61" w:rsidRPr="007668AA" w:rsidRDefault="00EC7F61" w:rsidP="00EC7F61">
      <w:pPr>
        <w:ind w:right="60"/>
        <w:jc w:val="both"/>
        <w:rPr>
          <w:color w:val="000000"/>
          <w:sz w:val="22"/>
          <w:szCs w:val="22"/>
        </w:rPr>
      </w:pPr>
      <w:r w:rsidRPr="007668AA">
        <w:rPr>
          <w:color w:val="000000"/>
          <w:sz w:val="22"/>
          <w:szCs w:val="22"/>
        </w:rPr>
        <w:t>13.4.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13.6. As multas previstas nesta seção não eximem a adjudicatária ou contratada da reparação dos eventuais danos, perdas ou prejuízos que seu ato punível venha causar à Administração.</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13.9. São exemplos de infração administrativa penalizáveis, nos termos da Lei nº 8.666, de 1993, da Lei nº 10.520, de 2002, do Decreto nº 3.555, de 2000, e do Decreto nº 5.450, de 2005:</w:t>
      </w:r>
    </w:p>
    <w:p w:rsidR="00EC7F61" w:rsidRPr="007668AA" w:rsidRDefault="00EC7F61" w:rsidP="00EC7F61">
      <w:pPr>
        <w:ind w:right="60"/>
        <w:jc w:val="both"/>
        <w:rPr>
          <w:color w:val="000000"/>
          <w:sz w:val="22"/>
          <w:szCs w:val="22"/>
        </w:rPr>
      </w:pPr>
      <w:r w:rsidRPr="007668AA">
        <w:rPr>
          <w:color w:val="000000"/>
          <w:sz w:val="22"/>
          <w:szCs w:val="22"/>
        </w:rPr>
        <w:t> </w:t>
      </w:r>
    </w:p>
    <w:p w:rsidR="00EC7F61" w:rsidRPr="007668AA" w:rsidRDefault="00EC7F61" w:rsidP="00EC7F61">
      <w:pPr>
        <w:ind w:right="60"/>
        <w:jc w:val="both"/>
        <w:rPr>
          <w:color w:val="000000"/>
          <w:sz w:val="22"/>
          <w:szCs w:val="22"/>
        </w:rPr>
      </w:pPr>
      <w:r w:rsidRPr="007668AA">
        <w:rPr>
          <w:color w:val="000000"/>
          <w:sz w:val="22"/>
          <w:szCs w:val="22"/>
        </w:rPr>
        <w:t>a) Inexecução total ou parcial do contrato;</w:t>
      </w:r>
    </w:p>
    <w:p w:rsidR="00EC7F61" w:rsidRPr="007668AA" w:rsidRDefault="00EC7F61" w:rsidP="00EC7F61">
      <w:pPr>
        <w:ind w:right="60"/>
        <w:jc w:val="both"/>
        <w:rPr>
          <w:color w:val="000000"/>
          <w:sz w:val="22"/>
          <w:szCs w:val="22"/>
        </w:rPr>
      </w:pPr>
      <w:r w:rsidRPr="007668AA">
        <w:rPr>
          <w:color w:val="000000"/>
          <w:sz w:val="22"/>
          <w:szCs w:val="22"/>
        </w:rPr>
        <w:t>b) Apresentação de documentação falsa;</w:t>
      </w:r>
    </w:p>
    <w:p w:rsidR="00EC7F61" w:rsidRPr="007668AA" w:rsidRDefault="00EC7F61" w:rsidP="00EC7F61">
      <w:pPr>
        <w:ind w:right="60"/>
        <w:jc w:val="both"/>
        <w:rPr>
          <w:color w:val="000000"/>
          <w:sz w:val="22"/>
          <w:szCs w:val="22"/>
        </w:rPr>
      </w:pPr>
      <w:r w:rsidRPr="007668AA">
        <w:rPr>
          <w:color w:val="000000"/>
          <w:sz w:val="22"/>
          <w:szCs w:val="22"/>
        </w:rPr>
        <w:t>c) Comportamento inidôneo;</w:t>
      </w:r>
    </w:p>
    <w:p w:rsidR="00EC7F61" w:rsidRPr="007668AA" w:rsidRDefault="00EC7F61" w:rsidP="00EC7F61">
      <w:pPr>
        <w:ind w:right="60"/>
        <w:jc w:val="both"/>
        <w:rPr>
          <w:color w:val="000000"/>
          <w:sz w:val="22"/>
          <w:szCs w:val="22"/>
        </w:rPr>
      </w:pPr>
      <w:r w:rsidRPr="007668AA">
        <w:rPr>
          <w:color w:val="000000"/>
          <w:sz w:val="22"/>
          <w:szCs w:val="22"/>
        </w:rPr>
        <w:t>d) Fraude fiscal;</w:t>
      </w:r>
    </w:p>
    <w:p w:rsidR="00EC7F61" w:rsidRPr="007668AA" w:rsidRDefault="00EC7F61" w:rsidP="00EC7F61">
      <w:pPr>
        <w:ind w:right="60"/>
        <w:jc w:val="both"/>
        <w:rPr>
          <w:color w:val="000000"/>
          <w:sz w:val="22"/>
          <w:szCs w:val="22"/>
        </w:rPr>
      </w:pPr>
      <w:r w:rsidRPr="007668AA">
        <w:rPr>
          <w:color w:val="000000"/>
          <w:sz w:val="22"/>
          <w:szCs w:val="22"/>
        </w:rPr>
        <w:t>f) Descumprimento de qualquer dos deveres elencados no Edital ou no Contrato.</w:t>
      </w:r>
    </w:p>
    <w:p w:rsidR="00EC7F61" w:rsidRPr="007668AA" w:rsidRDefault="00EC7F61" w:rsidP="00EC7F61">
      <w:pPr>
        <w:ind w:right="60"/>
        <w:jc w:val="both"/>
        <w:rPr>
          <w:color w:val="000000"/>
          <w:sz w:val="22"/>
          <w:szCs w:val="22"/>
        </w:rPr>
      </w:pPr>
      <w:r w:rsidRPr="007668AA">
        <w:rPr>
          <w:color w:val="000000"/>
          <w:sz w:val="22"/>
          <w:szCs w:val="22"/>
        </w:rPr>
        <w:t> </w:t>
      </w:r>
    </w:p>
    <w:p w:rsidR="00EC7F61" w:rsidRPr="007668AA" w:rsidRDefault="00EC7F61" w:rsidP="00EC7F61">
      <w:pPr>
        <w:ind w:right="60"/>
        <w:jc w:val="both"/>
        <w:rPr>
          <w:color w:val="000000"/>
          <w:sz w:val="22"/>
          <w:szCs w:val="22"/>
        </w:rPr>
      </w:pPr>
      <w:r w:rsidRPr="007668AA">
        <w:rPr>
          <w:color w:val="000000"/>
          <w:sz w:val="22"/>
          <w:szCs w:val="22"/>
        </w:rPr>
        <w:t>13.10. As sanções serão aplicadas sem prejuízo da responsabilidade civil e criminal que possa ser acionada em desfavor da Contratada, conforme infração cometida e prejuízos causados à administração ou a terceiros.</w:t>
      </w:r>
    </w:p>
    <w:p w:rsidR="00EC7F61" w:rsidRPr="007668AA" w:rsidRDefault="00EC7F61" w:rsidP="00EC7F61">
      <w:pPr>
        <w:ind w:right="60"/>
        <w:jc w:val="both"/>
        <w:rPr>
          <w:color w:val="000000"/>
          <w:sz w:val="22"/>
          <w:szCs w:val="22"/>
        </w:rPr>
      </w:pPr>
    </w:p>
    <w:p w:rsidR="00EC7F61" w:rsidRPr="007668AA" w:rsidRDefault="00EC7F61" w:rsidP="00EC7F61">
      <w:pPr>
        <w:ind w:right="60"/>
        <w:jc w:val="both"/>
        <w:rPr>
          <w:color w:val="000000"/>
          <w:sz w:val="22"/>
          <w:szCs w:val="22"/>
        </w:rPr>
      </w:pPr>
      <w:r w:rsidRPr="007668AA">
        <w:rPr>
          <w:color w:val="000000"/>
          <w:sz w:val="22"/>
          <w:szCs w:val="22"/>
        </w:rPr>
        <w:t>13.11. Para efeito de aplicação de multas, às infrações são atribuídos graus, com percentuais de multa conforme a tabela a seguir, que elenca apenas as principais situações previstas, não eximindo de outras equivalentes que surgirem, conforme o caso:</w:t>
      </w:r>
    </w:p>
    <w:p w:rsidR="00EC7F61" w:rsidRPr="007668AA" w:rsidRDefault="00EC7F61" w:rsidP="00EC7F61">
      <w:pPr>
        <w:ind w:right="60"/>
        <w:jc w:val="both"/>
        <w:rPr>
          <w:color w:val="000000"/>
          <w:sz w:val="22"/>
          <w:szCs w:val="22"/>
        </w:rPr>
      </w:pPr>
      <w:r w:rsidRPr="007668AA">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7"/>
        <w:gridCol w:w="6413"/>
        <w:gridCol w:w="865"/>
        <w:gridCol w:w="1236"/>
      </w:tblGrid>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b/>
                <w:color w:val="000000"/>
                <w:sz w:val="22"/>
                <w:szCs w:val="22"/>
              </w:rPr>
            </w:pPr>
            <w:r w:rsidRPr="007668AA">
              <w:rPr>
                <w:b/>
                <w:color w:val="000000"/>
                <w:sz w:val="22"/>
                <w:szCs w:val="22"/>
              </w:rPr>
              <w:t>ITEM</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b/>
                <w:color w:val="000000"/>
                <w:sz w:val="22"/>
                <w:szCs w:val="22"/>
              </w:rPr>
            </w:pPr>
            <w:r w:rsidRPr="007668AA">
              <w:rPr>
                <w:b/>
                <w:color w:val="000000"/>
                <w:sz w:val="22"/>
                <w:szCs w:val="22"/>
              </w:rPr>
              <w:t>DESCRIÇÃO DA INFRAÇÃO</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b/>
                <w:color w:val="000000"/>
                <w:sz w:val="22"/>
                <w:szCs w:val="22"/>
              </w:rPr>
            </w:pPr>
            <w:r w:rsidRPr="007668AA">
              <w:rPr>
                <w:b/>
                <w:color w:val="000000"/>
                <w:sz w:val="22"/>
                <w:szCs w:val="22"/>
              </w:rPr>
              <w:t>GRAU</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b/>
                <w:color w:val="000000"/>
                <w:sz w:val="22"/>
                <w:szCs w:val="22"/>
              </w:rPr>
            </w:pPr>
            <w:r w:rsidRPr="007668AA">
              <w:rPr>
                <w:b/>
                <w:color w:val="000000"/>
                <w:sz w:val="22"/>
                <w:szCs w:val="22"/>
              </w:rPr>
              <w:t>MULTA*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46"/>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 xml:space="preserve">Permitir situação que crie a possibilidade ou cause </w:t>
            </w:r>
            <w:proofErr w:type="spellStart"/>
            <w:r w:rsidRPr="007668AA">
              <w:rPr>
                <w:color w:val="000000"/>
                <w:sz w:val="22"/>
                <w:szCs w:val="22"/>
              </w:rPr>
              <w:t>dano</w:t>
            </w:r>
            <w:proofErr w:type="spellEnd"/>
            <w:r w:rsidRPr="007668AA">
              <w:rPr>
                <w:color w:val="000000"/>
                <w:sz w:val="22"/>
                <w:szCs w:val="22"/>
              </w:rPr>
              <w:t xml:space="preserve"> físico, lesão corporal ou consequências letais;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06</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4,0%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47"/>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Usar indevidamente informações sigilosas a que teve acesso;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06</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4,0%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48"/>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Suspender ou interromper, salvo por motivo de força maior ou caso fortuito, os serviços contratuais por dia e por unidade de atendimento;</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05</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3,2%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49"/>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Destruir ou danificar documentos por culpa ou dolo de seus agentes;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05</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3,2%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0"/>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Recusar-se a executar serviço determinado pela FISCALIZAÇÃO, sem motivo justificado;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04</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1,6%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1"/>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Executar serviço incompleto, paliativo substitutivo como por caráter permanente, ou deixar de providenciar recomposição complementar;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02</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0,4% por dia</w:t>
            </w:r>
          </w:p>
        </w:tc>
      </w:tr>
      <w:tr w:rsidR="00EC7F61" w:rsidRPr="007668AA" w:rsidTr="007668AA">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b/>
                <w:color w:val="000000"/>
                <w:sz w:val="22"/>
                <w:szCs w:val="22"/>
              </w:rPr>
            </w:pPr>
            <w:r w:rsidRPr="007668AA">
              <w:rPr>
                <w:b/>
                <w:color w:val="000000"/>
                <w:sz w:val="22"/>
                <w:szCs w:val="22"/>
              </w:rPr>
              <w:t> Para os itens a seguir, deixar de:</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2"/>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Efetuar o pagamento de seguros, encargos fiscais e sociais, assim como quaisquer despesas diretas e/ou indiretas relacionadas à execução deste contrato; por dia e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05</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3,2%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3"/>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Cumprir quaisquer dos itens do Edital e seus anexos, mesmo que não previstos nesta tabela de multas, após reincidência formalmente notificada pela FISCALIZAÇÃO;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03</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0,8%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4"/>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Cumprir determinação formal ou instrução complementar da FISCALIZAÇÃO,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03</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0,8%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5"/>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Iniciar execução de serviço nos prazos estabelecidos, observados os limites mínimos estabelecidos por este Contrato; por serviço,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02</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0,4%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6"/>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Manter a documentação de habilitação atualizada; por item, por ocorrência.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01</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0,2% por dia</w:t>
            </w:r>
          </w:p>
        </w:tc>
      </w:tr>
      <w:tr w:rsidR="00EC7F61" w:rsidRPr="007668AA" w:rsidTr="007668AA">
        <w:trPr>
          <w:tblCellSpacing w:w="0" w:type="dxa"/>
        </w:trPr>
        <w:tc>
          <w:tcPr>
            <w:tcW w:w="510"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A604F6">
            <w:pPr>
              <w:numPr>
                <w:ilvl w:val="0"/>
                <w:numId w:val="57"/>
              </w:numPr>
              <w:ind w:left="780" w:right="60"/>
              <w:jc w:val="center"/>
              <w:rPr>
                <w:color w:val="000000"/>
                <w:sz w:val="22"/>
                <w:szCs w:val="22"/>
              </w:rPr>
            </w:pPr>
            <w:r w:rsidRPr="007668AA">
              <w:rPr>
                <w:color w:val="000000"/>
                <w:sz w:val="22"/>
                <w:szCs w:val="22"/>
              </w:rPr>
              <w:t> </w:t>
            </w:r>
          </w:p>
        </w:tc>
        <w:tc>
          <w:tcPr>
            <w:tcW w:w="338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both"/>
              <w:rPr>
                <w:color w:val="000000"/>
                <w:sz w:val="22"/>
                <w:szCs w:val="22"/>
              </w:rPr>
            </w:pPr>
            <w:r w:rsidRPr="007668AA">
              <w:rPr>
                <w:color w:val="000000"/>
                <w:sz w:val="22"/>
                <w:szCs w:val="22"/>
              </w:rPr>
              <w:t>Substituir funcionário que se conduza de modo inconveniente ou não atenda às necessidades do Órgão, por funcionário e por dia;</w:t>
            </w:r>
          </w:p>
        </w:tc>
        <w:tc>
          <w:tcPr>
            <w:tcW w:w="456"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01</w:t>
            </w:r>
          </w:p>
        </w:tc>
        <w:tc>
          <w:tcPr>
            <w:tcW w:w="652" w:type="pct"/>
            <w:tcBorders>
              <w:top w:val="outset" w:sz="6" w:space="0" w:color="auto"/>
              <w:left w:val="outset" w:sz="6" w:space="0" w:color="auto"/>
              <w:bottom w:val="outset" w:sz="6" w:space="0" w:color="auto"/>
              <w:right w:val="outset" w:sz="6" w:space="0" w:color="auto"/>
            </w:tcBorders>
            <w:vAlign w:val="center"/>
            <w:hideMark/>
          </w:tcPr>
          <w:p w:rsidR="00EC7F61" w:rsidRPr="007668AA" w:rsidRDefault="00EC7F61" w:rsidP="00EC7F61">
            <w:pPr>
              <w:ind w:left="60" w:right="60"/>
              <w:jc w:val="center"/>
              <w:rPr>
                <w:color w:val="000000"/>
                <w:sz w:val="22"/>
                <w:szCs w:val="22"/>
              </w:rPr>
            </w:pPr>
            <w:r w:rsidRPr="007668AA">
              <w:rPr>
                <w:color w:val="000000"/>
                <w:sz w:val="22"/>
                <w:szCs w:val="22"/>
              </w:rPr>
              <w:t>0,2% por dia</w:t>
            </w:r>
          </w:p>
        </w:tc>
      </w:tr>
    </w:tbl>
    <w:p w:rsidR="00EC7F61" w:rsidRDefault="00EC7F61" w:rsidP="007668AA">
      <w:pPr>
        <w:rPr>
          <w:i/>
          <w:iCs/>
          <w:color w:val="000000"/>
          <w:sz w:val="22"/>
          <w:szCs w:val="22"/>
        </w:rPr>
      </w:pPr>
      <w:r w:rsidRPr="007668AA">
        <w:rPr>
          <w:i/>
          <w:iCs/>
          <w:color w:val="000000"/>
          <w:sz w:val="22"/>
          <w:szCs w:val="22"/>
        </w:rPr>
        <w:t>* Incidente sobre a parte inadimplente.</w:t>
      </w:r>
    </w:p>
    <w:p w:rsidR="007668AA" w:rsidRPr="007668AA" w:rsidRDefault="007668AA" w:rsidP="007668AA">
      <w:pPr>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13.12. As sanções aqui previstas poderão ser aplicadas concomitantemente, facultada a defesa prévia do interessado, no respectivo processo, no prazo de 05 (cinco) dias úteis.  </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13.13. Após 30 (trinta) dias da falta de execução do objeto, será considerada inexecução total do contrato, o que ensejará a rescisão contratual.</w:t>
      </w:r>
    </w:p>
    <w:p w:rsidR="007668AA" w:rsidRPr="007668AA" w:rsidRDefault="007668AA"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13.14. As sanções de natureza pecuniária serão diretamente descontadas de créditos que eventualmente detenha a CONTRATADA ou efetuada a sua cobrança na forma prevista em lei.</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13.16. A autoridade competente, na aplicação das sanções, levará em consideração a gravidade da conduta do infrator, o caráter educativo da pena, bem como o dano causado à Administração, observado o princípio da proporcionalidade.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13.17. A sanção será obrigatoriamente registrada no Sistema de Cadastramento Unificado de Fornecedores – SICAF, bem como em sistemas Estaduais.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A604F6">
      <w:pPr>
        <w:pStyle w:val="PargrafodaLista"/>
        <w:numPr>
          <w:ilvl w:val="0"/>
          <w:numId w:val="59"/>
        </w:numPr>
        <w:ind w:right="60"/>
        <w:jc w:val="both"/>
        <w:rPr>
          <w:color w:val="000000"/>
          <w:sz w:val="22"/>
          <w:szCs w:val="22"/>
        </w:rPr>
      </w:pPr>
      <w:r w:rsidRPr="007668AA">
        <w:rPr>
          <w:color w:val="000000"/>
          <w:sz w:val="22"/>
          <w:szCs w:val="22"/>
        </w:rPr>
        <w:t>Tenham sofrido condenações definitivas por praticarem, por meio dolosos, fraude fiscal no recolhimento de tributos;</w:t>
      </w:r>
    </w:p>
    <w:p w:rsidR="00EC7F61" w:rsidRPr="007668AA" w:rsidRDefault="00EC7F61" w:rsidP="007668AA">
      <w:pPr>
        <w:pStyle w:val="PargrafodaLista"/>
        <w:ind w:right="60"/>
        <w:jc w:val="both"/>
        <w:rPr>
          <w:color w:val="000000"/>
          <w:sz w:val="22"/>
          <w:szCs w:val="22"/>
        </w:rPr>
      </w:pPr>
    </w:p>
    <w:p w:rsidR="00EC7F61" w:rsidRPr="007668AA" w:rsidRDefault="00EC7F61" w:rsidP="00A604F6">
      <w:pPr>
        <w:pStyle w:val="PargrafodaLista"/>
        <w:numPr>
          <w:ilvl w:val="0"/>
          <w:numId w:val="59"/>
        </w:numPr>
        <w:ind w:right="60"/>
        <w:jc w:val="both"/>
        <w:rPr>
          <w:color w:val="000000"/>
          <w:sz w:val="22"/>
          <w:szCs w:val="22"/>
        </w:rPr>
      </w:pPr>
      <w:r w:rsidRPr="007668AA">
        <w:rPr>
          <w:color w:val="000000"/>
          <w:sz w:val="22"/>
          <w:szCs w:val="22"/>
        </w:rPr>
        <w:t>Tenham praticado atos ilícitos visando a frustrar os objetivos da licitação;) Demonstrem não possuir idoneidade para contratar com a Administração em virtude de atos ilícitos praticados;</w:t>
      </w:r>
    </w:p>
    <w:p w:rsidR="00EC7F61" w:rsidRPr="007668AA" w:rsidRDefault="00EC7F61" w:rsidP="007668AA">
      <w:pPr>
        <w:pStyle w:val="PargrafodaLista"/>
        <w:ind w:right="60"/>
        <w:jc w:val="both"/>
        <w:rPr>
          <w:color w:val="000000"/>
          <w:sz w:val="22"/>
          <w:szCs w:val="22"/>
        </w:rPr>
      </w:pPr>
    </w:p>
    <w:p w:rsidR="00EC7F61" w:rsidRPr="007668AA" w:rsidRDefault="00EC7F61" w:rsidP="00A604F6">
      <w:pPr>
        <w:pStyle w:val="PargrafodaLista"/>
        <w:numPr>
          <w:ilvl w:val="0"/>
          <w:numId w:val="59"/>
        </w:numPr>
        <w:ind w:right="60"/>
        <w:jc w:val="both"/>
        <w:rPr>
          <w:color w:val="000000"/>
          <w:sz w:val="22"/>
          <w:szCs w:val="22"/>
        </w:rPr>
      </w:pPr>
      <w:r w:rsidRPr="007668AA">
        <w:rPr>
          <w:color w:val="000000"/>
          <w:sz w:val="22"/>
          <w:szCs w:val="22"/>
        </w:rPr>
        <w:t>Demonstrem não possuir idoneidade para contratar com a Administração em virtude de atos ilícitos praticados.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color w:val="000000"/>
          <w:sz w:val="22"/>
          <w:szCs w:val="22"/>
        </w:rPr>
      </w:pPr>
      <w:r w:rsidRPr="007668AA">
        <w:rPr>
          <w:color w:val="000000"/>
          <w:sz w:val="22"/>
          <w:szCs w:val="22"/>
        </w:rPr>
        <w:t>13.19.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13.20. Na hipótese de apresentar documentação inverossímil ou de cometer fraude, o licitante poderá sofrer sem prejuízo da comunicação do ocorrido ao Ministério Público, quaisquer das sanções previstas, que poderão ser aplicadas cumulativamente.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13.21. Nenhuma sanção será aplicada sem o devido processo administrativo, que prevê defesa prévia do interessado e recurso nos prazos definidos em Lei, sendo-lhe franqueada vista ao processo. </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14.DA ATA DE REGISTRO DE PREÇOS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14.2. Fica a Detentora ciente que a publicidade da ata de registro de preços na imprensa oficial terá efeito de compromisso nas condições ofertadas e pactuadas na proposta apresentada à licitação.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14.3. A Ata de Registro de Preços, os ajustes dela decorrentes, suas alterações e rescisões obedecerão ao Decreto Estadual 18.340/13, Lei Federal nº 8.666/93, demais normas complementares e disposições da Ata e do Edital que a precedeu, aplicáveis à execução e especialmente aos casos omissos.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14.4.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14.5. É facultada aos órgãos ou entidades municipais, distritais ou estaduais a adesão a ata de registro de preços da Administração Pública Estadual.</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14.6.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45.7. As aquisições ou contratações adicionais não poderão exceder, por órgão ou entidade, a 100% dos quantitativos dos itens do instrumento convocatório e registrados na ata de registro de preços para o órgão gerenciador e órgãos participantes.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14.8. As adesões à ata de registro de preços não poderá exceder, na totalidade, ao quíntuplo do quantitativo de cada item registrado na ata de registro de preços para o órgão gerenciador e órgãos participantes, </w:t>
      </w:r>
      <w:proofErr w:type="spellStart"/>
      <w:r w:rsidRPr="007668AA">
        <w:rPr>
          <w:color w:val="000000"/>
          <w:sz w:val="22"/>
          <w:szCs w:val="22"/>
        </w:rPr>
        <w:t>independente</w:t>
      </w:r>
      <w:proofErr w:type="spellEnd"/>
      <w:r w:rsidRPr="007668AA">
        <w:rPr>
          <w:color w:val="000000"/>
          <w:sz w:val="22"/>
          <w:szCs w:val="22"/>
        </w:rPr>
        <w:t xml:space="preserve"> do número de órgãos não participantes que aderirem.</w:t>
      </w:r>
    </w:p>
    <w:p w:rsidR="00EC7F61" w:rsidRPr="007668AA" w:rsidRDefault="00EC7F61" w:rsidP="007668AA">
      <w:pPr>
        <w:ind w:right="60"/>
        <w:jc w:val="both"/>
        <w:rPr>
          <w:color w:val="000000"/>
          <w:sz w:val="22"/>
          <w:szCs w:val="22"/>
        </w:rPr>
      </w:pPr>
      <w:r w:rsidRPr="007668AA">
        <w:rPr>
          <w:color w:val="000000"/>
          <w:sz w:val="22"/>
          <w:szCs w:val="22"/>
        </w:rPr>
        <w:t>14.9. Caberá ao órgão que se utilizar da ata, verificar a vantagem econômica da adesão a este Registro de Preço.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14.10. A ata de Registro de Preços terá validade de</w:t>
      </w:r>
      <w:r w:rsidRPr="007668AA">
        <w:rPr>
          <w:b/>
          <w:bCs/>
          <w:color w:val="000000"/>
          <w:sz w:val="22"/>
          <w:szCs w:val="22"/>
        </w:rPr>
        <w:t> 12 (doze) meses,</w:t>
      </w:r>
      <w:r w:rsidRPr="007668AA">
        <w:rPr>
          <w:color w:val="000000"/>
          <w:sz w:val="22"/>
          <w:szCs w:val="22"/>
        </w:rPr>
        <w:t> contados a partir de sua publicação no Diário Oficial do Estado.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14.11. A vigência dos contratos decorrentes do Sistema de Registro de Preços será definida nos instrumentos convocatórios, observado o artigo 57 da Lei 8.666, de 1993, conforme Decreto Estadual nº 18.340/13.</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14.12. Após publicidade da Ata de Registro de Preços, poderão ser firmados os Contratos dela decorrente dentro do prazo de validade do Registro, cuja contratação será formalizada pelo Governo do Estado de Rondônia por meio de instrumento contratual, ou ainda, quando for o caso, pela emissão da nota de empenho, ordem de serviço ou outro instrumento similar, conforme dispõe o art. 62, da Lei nº. 8.666/93.</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14.13. O licitante que tenha seus preços registrados obrigar-se-á a cumprir todas as condições dispostas na Ata de Registro de Preços, aplicando-os ao quantitativo solicitado pela Administração.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14.14. Os bens objeto da Ata de Registro de Preços serão solicitados de acordo com a necessidade do Governo do Estado de Rondônia, e a execução será nas condições definidas neste Termo de Referência e na Ata de Registro de Preços. </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15. DA FRAUDE E DA CORRUPÇÃO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15.1. As Licitantes deverão observar os mais altos padrões éticos durante o processo licitatório e a execução contratual, estando sujeitas às sanções previstas na legislação brasileira.</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16. CRITÉRIO DE JULGAMENTO DAS PROPOSTAS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b/>
          <w:color w:val="000000"/>
          <w:sz w:val="22"/>
          <w:szCs w:val="22"/>
          <w:u w:val="single"/>
        </w:rPr>
      </w:pPr>
      <w:r w:rsidRPr="007668AA">
        <w:rPr>
          <w:color w:val="000000"/>
          <w:sz w:val="22"/>
          <w:szCs w:val="22"/>
        </w:rPr>
        <w:t xml:space="preserve">16.1. As propostas serão processadas e julgadas pelo </w:t>
      </w:r>
      <w:r w:rsidR="007668AA" w:rsidRPr="007668AA">
        <w:rPr>
          <w:b/>
          <w:color w:val="000000"/>
          <w:sz w:val="22"/>
          <w:szCs w:val="22"/>
          <w:u w:val="single"/>
        </w:rPr>
        <w:t>MENOR PREÇO POR ITEM;</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16.2. Caberá ao pregoeiro diligenciar, se, no curso da licitação, depreender indício de que o levantamento prévio de preços padece de fragilidade, a exemplo da disparidade entre o preço inicialmente previsto e o preço ofertado pelos participantes;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16.3. Na proposta deverão constar o preço unitário e total, expressos e moeda corrente nacional, nele incluídas todas as despesas com a confecção, impostos, taxas, seguro, frete e serviços, depreciação, emolumentos e quaisquer outros custos que, direta ou indiretamente venha ocorrer.</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17. RELATIVOS Á DOCUMENTOS DA HABILITAÇÃO</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b/>
          <w:bCs/>
          <w:iCs/>
          <w:color w:val="000000"/>
          <w:sz w:val="22"/>
          <w:szCs w:val="22"/>
          <w:u w:val="single"/>
        </w:rPr>
      </w:pPr>
      <w:r w:rsidRPr="007668AA">
        <w:rPr>
          <w:b/>
          <w:bCs/>
          <w:color w:val="000000"/>
          <w:sz w:val="22"/>
          <w:szCs w:val="22"/>
          <w:u w:val="single"/>
        </w:rPr>
        <w:t>17.1.  </w:t>
      </w:r>
      <w:r w:rsidRPr="007668AA">
        <w:rPr>
          <w:b/>
          <w:bCs/>
          <w:iCs/>
          <w:color w:val="000000"/>
          <w:sz w:val="22"/>
          <w:szCs w:val="22"/>
          <w:u w:val="single"/>
        </w:rPr>
        <w:t xml:space="preserve">Relativos </w:t>
      </w:r>
      <w:proofErr w:type="spellStart"/>
      <w:r w:rsidRPr="007668AA">
        <w:rPr>
          <w:b/>
          <w:bCs/>
          <w:iCs/>
          <w:color w:val="000000"/>
          <w:sz w:val="22"/>
          <w:szCs w:val="22"/>
          <w:u w:val="single"/>
        </w:rPr>
        <w:t>á</w:t>
      </w:r>
      <w:proofErr w:type="spellEnd"/>
      <w:r w:rsidRPr="007668AA">
        <w:rPr>
          <w:b/>
          <w:bCs/>
          <w:iCs/>
          <w:color w:val="000000"/>
          <w:sz w:val="22"/>
          <w:szCs w:val="22"/>
          <w:u w:val="single"/>
        </w:rPr>
        <w:t xml:space="preserve"> Habilitação Jurídica: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 Cédulas de identidade dos responsáveis legais da empresa/entidade;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17.1.2. Registro comercial, no caso de empresa individual;</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17.1.3. Ato constitutivo, estatuto ou contrato social em vigor, devidamente registrado, em se tratando de sociedades comerciais e, no caso de sociedade por ações, acompanhado das publicações e do documento de eleição de seus administradores;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17.1.4. Inscrição do ato constitutivo, no caso de sociedades civis, acompanhada de prova de diretoria em exercício;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17.1.5. No caso de empresário individual: inscrição no Registro Público de Empresas Mercantis, a cargo da Junta comercial da respectiva sede;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17.1.6.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17.1.7. Os documentos acima deverão estar acompanhados de todas as alterações ou da consolidação respectiva.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17.1.8. No caso de sociedade simples: inscrição do ato constitutivo no registro Civil das Pessoas Jurídicas do local de sua sede, acompanhada de prova da indicação dos seus administradores;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17.1.9. No caso de microempresa ou empresa de pequeno porte: certidão expedida pela Junta Comercial ou pelo Registro Civil das Pessoas Jurídicas, conforme o caso, que comprove a condição de microempresa ou empresa de pequeno porte, nos termos do artigo 8º da Instrução Normativa nº 103, de 30/04/2007, do departamento Nacional de Registro do Comércio – DNRC;</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17.1.10.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17.1.11. Procuração por instrumento público, comprovando a delegação de poderes para assinatura e rubrica dos documentos integrantes da habilitação e propostas, quando estas não forem assinadas por diretor(es), com poderes estatutários para firmar compromisso; 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17.1.12. As empresas estrangeiras com subsidiária, filial, agência, escritório, estabelecimento no Brasil deverão apresentar ainda: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17.1.13. Autorização, mediante decreto ou ato expedido pelo Ministro de Estado Desenvolvimento, Indústria e Comércio Exterior para funcionar no Brasil, nos termo do Código Civil Brasileiro;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17.1.14. Ao de registro ou autorização para funcionamento expedido pelo órgão competente, se a atividade assim o exigir.</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17.1.15. A documentação de habilitação da licitante poderá ser substituída pelo Sistema de Cadastramento de Fornecedores (SICAF) e pelo Certificado de Registro Cadastral (CRC/CAGEFOR/RO) expedido pela Superintendência Estadual de Compras e Licitações – SUPEL/RO, nos documentos por eles abrangidos.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b/>
          <w:bCs/>
          <w:iCs/>
          <w:color w:val="000000"/>
          <w:sz w:val="22"/>
          <w:szCs w:val="22"/>
          <w:u w:val="single"/>
        </w:rPr>
      </w:pPr>
      <w:r w:rsidRPr="007668AA">
        <w:rPr>
          <w:b/>
          <w:bCs/>
          <w:iCs/>
          <w:color w:val="000000"/>
          <w:sz w:val="22"/>
          <w:szCs w:val="22"/>
          <w:u w:val="single"/>
        </w:rPr>
        <w:t>17.2. Relativos a Regularidade Fiscal e Trabalhista: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17.2.1. Certidão de Regularidade perante a Fazenda Federal</w:t>
      </w:r>
      <w:r w:rsidRPr="007668AA">
        <w:rPr>
          <w:color w:val="000000"/>
          <w:sz w:val="22"/>
          <w:szCs w:val="22"/>
        </w:rPr>
        <w:t> – unificada da Secretaria da Receita Federal, da Procuradoria da Fazenda Nacional e do </w:t>
      </w:r>
      <w:r w:rsidRPr="007668AA">
        <w:rPr>
          <w:b/>
          <w:bCs/>
          <w:color w:val="000000"/>
          <w:sz w:val="22"/>
          <w:szCs w:val="22"/>
        </w:rPr>
        <w:t>INSS </w:t>
      </w:r>
      <w:r w:rsidRPr="007668AA">
        <w:rPr>
          <w:color w:val="000000"/>
          <w:sz w:val="22"/>
          <w:szCs w:val="22"/>
        </w:rPr>
        <w:t>(relativa às Contribuições Sociais –unificada pela Portaria MF 358, de 05/09/14), podendo ser Certidão Negativa ou Certidão Positiva com efeitos de negativa;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17.2.2. Certidão de Regularidade perante a Fazenda Estadual</w:t>
      </w:r>
      <w:r w:rsidRPr="007668AA">
        <w:rPr>
          <w:color w:val="000000"/>
          <w:sz w:val="22"/>
          <w:szCs w:val="22"/>
        </w:rPr>
        <w:t>, expedida na sede ou domicílio da Licitante; podendo ser Certidão Negativa ou Certidão Positiva com efeitos de negativa.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17.2.3. Certidão de Regularidade perante a Fazenda Municipal</w:t>
      </w:r>
      <w:r w:rsidRPr="007668AA">
        <w:rPr>
          <w:color w:val="000000"/>
          <w:sz w:val="22"/>
          <w:szCs w:val="22"/>
        </w:rPr>
        <w:t>, expedida na sede ou domicílio da Licitante; podendo ser Certidão Negativa ou Certidão Positiva com efeitos de negativa.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17.2.4. Certificado de Regularidade do FGTS,</w:t>
      </w:r>
      <w:r w:rsidRPr="007668AA">
        <w:rPr>
          <w:color w:val="000000"/>
          <w:sz w:val="22"/>
          <w:szCs w:val="22"/>
        </w:rPr>
        <w:t> admitida comprovação também por meio de “certidão positiva, com efeito, de negativa” diante da existência de débito confesso, parcelado e em fase de adimplemento;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17.2.5. Prova de Inscrição no Cadastro de Contribuintes Estadual ou Municipal</w:t>
      </w:r>
      <w:r w:rsidRPr="007668AA">
        <w:rPr>
          <w:color w:val="000000"/>
          <w:sz w:val="22"/>
          <w:szCs w:val="22"/>
        </w:rPr>
        <w:t>, se houver, relativo ao domicílio ou sede da Licitante, pertinente ao seu ramo de atividade e compatível com o objeto contratual.</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u w:val="single"/>
        </w:rPr>
        <w:t>17.2.6. Certidão Negativa de Débito Trabalhista – CNDT</w:t>
      </w:r>
      <w:r w:rsidRPr="007668AA">
        <w:rPr>
          <w:color w:val="000000"/>
          <w:sz w:val="22"/>
          <w:szCs w:val="22"/>
        </w:rPr>
        <w:t> relativa a comprovar a inexistência de débitos inadimplidos perante a Justiça do Trabalho (Art. 642-A da C.L.T.), certidão expedida gratuita e eletronicamente. </w:t>
      </w:r>
      <w:r w:rsidRPr="007668AA">
        <w:rPr>
          <w:b/>
          <w:bCs/>
          <w:color w:val="000000"/>
          <w:sz w:val="22"/>
          <w:szCs w:val="22"/>
        </w:rPr>
        <w:t>NÃO CONTEMPLADA PELO SICAF</w:t>
      </w:r>
      <w:r w:rsidRPr="007668AA">
        <w:rPr>
          <w:color w:val="000000"/>
          <w:sz w:val="22"/>
          <w:szCs w:val="22"/>
        </w:rPr>
        <w:t> podendo a Pregoeira emitir via on-line caso as participantes deixem de apresentar.</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17.2.7. Ao que se referem às certidões especificadas nos subitens anteriores, para fins de habilitação no certame, também serão aceitas certidões de regularidade fiscal POSITIVAS COM EFEITOS DE NEGATIVAS.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b/>
          <w:bCs/>
          <w:iCs/>
          <w:color w:val="000000"/>
          <w:sz w:val="22"/>
          <w:szCs w:val="22"/>
          <w:u w:val="single"/>
        </w:rPr>
      </w:pPr>
      <w:r w:rsidRPr="007668AA">
        <w:rPr>
          <w:b/>
          <w:bCs/>
          <w:iCs/>
          <w:color w:val="000000"/>
          <w:sz w:val="22"/>
          <w:szCs w:val="22"/>
          <w:u w:val="single"/>
        </w:rPr>
        <w:t>17.3. Relativos à Qualificação Econômico-Financeira:</w:t>
      </w:r>
    </w:p>
    <w:p w:rsidR="00EC7F61" w:rsidRPr="007668AA" w:rsidRDefault="00EC7F61" w:rsidP="007668AA">
      <w:pPr>
        <w:ind w:right="60"/>
        <w:jc w:val="both"/>
        <w:rPr>
          <w:color w:val="000000"/>
          <w:sz w:val="22"/>
          <w:szCs w:val="22"/>
        </w:rPr>
      </w:pPr>
    </w:p>
    <w:p w:rsidR="00EC7F61" w:rsidRDefault="00EC7F61" w:rsidP="007668AA">
      <w:pPr>
        <w:ind w:right="60"/>
        <w:jc w:val="both"/>
        <w:rPr>
          <w:color w:val="000000"/>
          <w:sz w:val="22"/>
          <w:szCs w:val="22"/>
        </w:rPr>
      </w:pPr>
      <w:r w:rsidRPr="007668AA">
        <w:rPr>
          <w:color w:val="000000"/>
          <w:sz w:val="22"/>
          <w:szCs w:val="22"/>
        </w:rPr>
        <w:t>17.3.1. Certidão (</w:t>
      </w:r>
      <w:proofErr w:type="spellStart"/>
      <w:r w:rsidRPr="007668AA">
        <w:rPr>
          <w:color w:val="000000"/>
          <w:sz w:val="22"/>
          <w:szCs w:val="22"/>
        </w:rPr>
        <w:t>ões</w:t>
      </w:r>
      <w:proofErr w:type="spellEnd"/>
      <w:r w:rsidRPr="007668AA">
        <w:rPr>
          <w:color w:val="000000"/>
          <w:sz w:val="22"/>
          <w:szCs w:val="22"/>
        </w:rPr>
        <w:t>) Negativa (s) de Recuperação Judicial – Lei n° 11.101/05 (falência e concordatas) expedida (s) pelo (s) distribuidor (es) de sua sede, expedida nos últimos 30 (trinta) dias;</w:t>
      </w:r>
    </w:p>
    <w:p w:rsidR="00C041A0" w:rsidRPr="007668AA" w:rsidRDefault="00C041A0" w:rsidP="007668AA">
      <w:pPr>
        <w:ind w:right="60"/>
        <w:jc w:val="both"/>
        <w:rPr>
          <w:color w:val="000000"/>
          <w:sz w:val="22"/>
          <w:szCs w:val="22"/>
        </w:rPr>
      </w:pPr>
    </w:p>
    <w:p w:rsidR="00EC7F61" w:rsidRPr="007668AA" w:rsidRDefault="00EC7F61" w:rsidP="007668AA">
      <w:pPr>
        <w:pStyle w:val="Corpodetexto2"/>
        <w:jc w:val="both"/>
        <w:rPr>
          <w:sz w:val="22"/>
          <w:szCs w:val="22"/>
        </w:rPr>
      </w:pPr>
      <w:r w:rsidRPr="007668AA">
        <w:rPr>
          <w:sz w:val="22"/>
          <w:szCs w:val="22"/>
        </w:rPr>
        <w:t>17.3.2. Balanço Patrimonial,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Integralizado (licitantes constituídas a menos de um ano), de 2% (dois por cento) do preço estimado para o (s) Item (</w:t>
      </w:r>
      <w:proofErr w:type="spellStart"/>
      <w:r w:rsidRPr="007668AA">
        <w:rPr>
          <w:sz w:val="22"/>
          <w:szCs w:val="22"/>
        </w:rPr>
        <w:t>ns</w:t>
      </w:r>
      <w:proofErr w:type="spellEnd"/>
      <w:r w:rsidRPr="007668AA">
        <w:rPr>
          <w:sz w:val="22"/>
          <w:szCs w:val="22"/>
        </w:rPr>
        <w:t>) que apresentar proposta. NÃO DISPONIBILIZADO PELO SICAF para visualização e análise, o documento é contemplado apenas no CAGEFOR/RO, podendo ser emitido por aquele Cadastro se estiver atualizado;</w:t>
      </w:r>
    </w:p>
    <w:p w:rsidR="00EC7F61" w:rsidRPr="007668AA" w:rsidRDefault="00EC7F61" w:rsidP="007668AA">
      <w:pPr>
        <w:pStyle w:val="Corpodetexto2"/>
        <w:jc w:val="both"/>
        <w:rPr>
          <w:sz w:val="22"/>
          <w:szCs w:val="22"/>
        </w:rPr>
      </w:pPr>
    </w:p>
    <w:p w:rsidR="00EC7F61" w:rsidRPr="007668AA" w:rsidRDefault="00EC7F61" w:rsidP="007668AA">
      <w:pPr>
        <w:ind w:right="60"/>
        <w:jc w:val="both"/>
        <w:rPr>
          <w:color w:val="000000"/>
          <w:sz w:val="22"/>
          <w:szCs w:val="22"/>
        </w:rPr>
      </w:pPr>
      <w:r w:rsidRPr="007668AA">
        <w:rPr>
          <w:color w:val="000000"/>
          <w:sz w:val="22"/>
          <w:szCs w:val="22"/>
        </w:rPr>
        <w:t>17.3.3. Poderá ser admitida a apresentação de eventuais alterações patrimoniais que tenham ocorrido até a data da abertura do certame.</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b/>
          <w:bCs/>
          <w:iCs/>
          <w:color w:val="000000"/>
          <w:sz w:val="22"/>
          <w:szCs w:val="22"/>
          <w:u w:val="single"/>
        </w:rPr>
      </w:pPr>
      <w:r w:rsidRPr="007668AA">
        <w:rPr>
          <w:b/>
          <w:bCs/>
          <w:iCs/>
          <w:color w:val="000000"/>
          <w:sz w:val="22"/>
          <w:szCs w:val="22"/>
          <w:u w:val="single"/>
        </w:rPr>
        <w:t xml:space="preserve">17.4. Relativo </w:t>
      </w:r>
      <w:proofErr w:type="spellStart"/>
      <w:r w:rsidRPr="007668AA">
        <w:rPr>
          <w:b/>
          <w:bCs/>
          <w:iCs/>
          <w:color w:val="000000"/>
          <w:sz w:val="22"/>
          <w:szCs w:val="22"/>
          <w:u w:val="single"/>
        </w:rPr>
        <w:t>á</w:t>
      </w:r>
      <w:proofErr w:type="spellEnd"/>
      <w:r w:rsidRPr="007668AA">
        <w:rPr>
          <w:b/>
          <w:bCs/>
          <w:iCs/>
          <w:color w:val="000000"/>
          <w:sz w:val="22"/>
          <w:szCs w:val="22"/>
          <w:u w:val="single"/>
        </w:rPr>
        <w:t xml:space="preserve"> Qualificação Técnica: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17.4.1. No mínimo 01 (um) Atestado de Capacidade Técnica de fornecimento emitido por pessoa jurídica de direito público ou privado, comprovando o fornecimento, de forma satisfatória, com características pertinente e compatíveis com as do objeto deste Termo de Referência, considerando: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17.4.2. Entende-se por pertinente e compatível </w:t>
      </w:r>
      <w:r w:rsidRPr="007668AA">
        <w:rPr>
          <w:b/>
          <w:bCs/>
          <w:color w:val="000000"/>
          <w:sz w:val="22"/>
          <w:szCs w:val="22"/>
          <w:u w:val="single"/>
        </w:rPr>
        <w:t>em características</w:t>
      </w:r>
      <w:r w:rsidRPr="007668AA">
        <w:rPr>
          <w:color w:val="000000"/>
          <w:sz w:val="22"/>
          <w:szCs w:val="22"/>
        </w:rPr>
        <w:t>: Atestado que demonstre em sua individualidade ou soma parcela de maior relevância do objeto desta licitação, qual seja: o próprio objeto (cada item).</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17.4.3. Entende-se por pertinente e compatível </w:t>
      </w:r>
      <w:r w:rsidRPr="007668AA">
        <w:rPr>
          <w:b/>
          <w:color w:val="000000"/>
          <w:sz w:val="22"/>
          <w:szCs w:val="22"/>
          <w:u w:val="single"/>
        </w:rPr>
        <w:t>em quantidade(s)</w:t>
      </w:r>
      <w:r w:rsidRPr="007668AA">
        <w:rPr>
          <w:color w:val="000000"/>
          <w:sz w:val="22"/>
          <w:szCs w:val="22"/>
        </w:rPr>
        <w:t xml:space="preserve"> o(s) atestado(s) que em sua individualidade ou soma de atestado, comprove o fornecimento em contrato com as especificações demandadas no objeto deste termo, para atender com pelo menos 05% (cinco por cento) do quantitativo dos fornecimentos solicitados neste termo, para o item 03 da planilha de especificação e quantitativos.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17.4.4. O(s) atestado(s) de capacidade técnica apresentado(s) estará sujeito </w:t>
      </w:r>
      <w:proofErr w:type="spellStart"/>
      <w:r w:rsidRPr="007668AA">
        <w:rPr>
          <w:color w:val="000000"/>
          <w:sz w:val="22"/>
          <w:szCs w:val="22"/>
        </w:rPr>
        <w:t>á</w:t>
      </w:r>
      <w:proofErr w:type="spellEnd"/>
      <w:r w:rsidRPr="007668AA">
        <w:rPr>
          <w:color w:val="000000"/>
          <w:sz w:val="22"/>
          <w:szCs w:val="22"/>
        </w:rPr>
        <w:t xml:space="preserve"> confirmação de autenticidade. Exatidão e veracidade conforme previsto no art. 43, parágrafo 3° da Lei Federal nº 8.666/93, sujeitando o emissor ás penalidades previstas em lei caso ateste informações inverídicos.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17.4.5. O atestado deverá indicar dados da entidade emissora (razão social, CNPJ, endereço, telefone, faz, data de emissão) e dos signatários do documento (nome, função, telefone. Etc.). </w:t>
      </w:r>
      <w:proofErr w:type="spellStart"/>
      <w:r w:rsidRPr="007668AA">
        <w:rPr>
          <w:color w:val="000000"/>
          <w:sz w:val="22"/>
          <w:szCs w:val="22"/>
        </w:rPr>
        <w:t>Alem</w:t>
      </w:r>
      <w:proofErr w:type="spellEnd"/>
      <w:r w:rsidRPr="007668AA">
        <w:rPr>
          <w:color w:val="000000"/>
          <w:sz w:val="22"/>
          <w:szCs w:val="22"/>
        </w:rPr>
        <w:t xml:space="preserve"> da descrição do objeto e quantidades.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17.4.6. Não serão aceitos “protocolos de entrega” ou “solicitação de documento” em substituição aos documentos requeridos no presente Edital e seus Anexos.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18. DO REAJUSTO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b/>
          <w:color w:val="000000"/>
          <w:sz w:val="22"/>
          <w:szCs w:val="22"/>
          <w:u w:val="single"/>
        </w:rPr>
      </w:pPr>
      <w:r w:rsidRPr="007668AA">
        <w:rPr>
          <w:b/>
          <w:color w:val="000000"/>
          <w:sz w:val="22"/>
          <w:szCs w:val="22"/>
          <w:u w:val="single"/>
        </w:rPr>
        <w:t>18.1. Os preços serão fixos e irreajustáveis pelo período de 12 (doze) meses.</w:t>
      </w:r>
    </w:p>
    <w:p w:rsidR="00EC7F61" w:rsidRPr="007668AA" w:rsidRDefault="00EC7F61" w:rsidP="007668AA">
      <w:pPr>
        <w:ind w:right="60"/>
        <w:jc w:val="both"/>
        <w:rPr>
          <w:b/>
          <w:color w:val="000000"/>
          <w:sz w:val="22"/>
          <w:szCs w:val="22"/>
        </w:rPr>
      </w:pPr>
      <w:r w:rsidRPr="007668AA">
        <w:rPr>
          <w:b/>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19. DA ALTERAÇÃO DA ATA DE REGISTRO DE PREÇOS E DO CANCELAMENTO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C7F61" w:rsidRPr="007668AA" w:rsidRDefault="00EC7F61" w:rsidP="007668AA">
      <w:pPr>
        <w:ind w:right="60"/>
        <w:jc w:val="both"/>
        <w:rPr>
          <w:color w:val="000000"/>
          <w:sz w:val="22"/>
          <w:szCs w:val="22"/>
        </w:rPr>
      </w:pPr>
      <w:r w:rsidRPr="007668AA">
        <w:rPr>
          <w:color w:val="000000"/>
          <w:sz w:val="22"/>
          <w:szCs w:val="22"/>
        </w:rPr>
        <w:t>19.2. Quando o preço registrado tornar-se superior ao preço praticado no mercado por motivo superveniente, o órgão gerenciador convocará os fornecedores para negociarem a redução dos preços aos valores praticados pelo mercado.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19.3. Os fornecedores que não aceitarem reduzir seus preços aos valores praticados pelo mercado serão liberados do compromisso assumido, sem aplicação de penalidade.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19.4. A ordem de classificação dos fornecedores que aceitarem reduzir seus preços aos valores de mercado observará a classificação original.</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19.5. Quando o preço de mercado tornar-se superior aos preços registrados, e o fornecedor não puder cumprir o compromisso, o órgão gerenciador poderá:</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19.6. Liberar o fornecedor do compromisso assumido, caso a comunicação ocorra antes do pedido de fornecimento, sem aplicação de penalidade se confirmada à veracidade dos motivos e comprovantes;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19.7. Convocar os demais fornecedores para assegurar igual oportunidade de negociação;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19.8. Não havendo êxito nas negociações, o órgão gerenciador deverá proceder a revogação do item da ata de registro de preços, adotando as medidas cabíveis para obtenção da contratação mais vantajosa.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 O preço registrado poderá ser cancelado pela Administração Pública, nos termos do Artigo 24 e 25 do Decreto 18.340/13, quando: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19.9.1. A Detentora do Registro deixar de cumprir total ou parcial as condições da Ata de Registro de Preços.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19.9.2. A Detentora do Registro não retirar a nota de empenho ou instrumento equivalente no prazo estabelecido, sem justificativa aceita pela Administração;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19.9.3. A detentora incorrer reiteradamente em infrações previstas no Edital;</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19.9.4. A Detentora do Registro que praticar atos fraudulentos no intuito de auferir vantagem ilícita;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19.9.5. Não aceitar reduzir o seu preço registrado, na hipótese deste se tornar superior aqueles praticados no mercador ou sofrer sanção prevista nos incisos III ou IV do caput do artigo 87 da Lei 8.666/93 ou no artigo 7º da Lei 10.520/02.</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19.10. Por razões de interesse público, mediante despacho motivado, devidamente justificado.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19.11. O cancelamento do registro nas hipóteses nos sub itens </w:t>
      </w:r>
      <w:proofErr w:type="gramStart"/>
      <w:r w:rsidRPr="007668AA">
        <w:rPr>
          <w:color w:val="000000"/>
          <w:sz w:val="22"/>
          <w:szCs w:val="22"/>
        </w:rPr>
        <w:t>19.9.1.,</w:t>
      </w:r>
      <w:proofErr w:type="gramEnd"/>
      <w:r w:rsidRPr="007668AA">
        <w:rPr>
          <w:color w:val="000000"/>
          <w:sz w:val="22"/>
          <w:szCs w:val="22"/>
        </w:rPr>
        <w:t xml:space="preserve"> 19.9.2. </w:t>
      </w:r>
      <w:proofErr w:type="gramStart"/>
      <w:r w:rsidRPr="007668AA">
        <w:rPr>
          <w:color w:val="000000"/>
          <w:sz w:val="22"/>
          <w:szCs w:val="22"/>
        </w:rPr>
        <w:t>e</w:t>
      </w:r>
      <w:proofErr w:type="gramEnd"/>
      <w:r w:rsidRPr="007668AA">
        <w:rPr>
          <w:color w:val="000000"/>
          <w:sz w:val="22"/>
          <w:szCs w:val="22"/>
        </w:rPr>
        <w:t xml:space="preserve"> 19.9.5. </w:t>
      </w:r>
      <w:proofErr w:type="gramStart"/>
      <w:r w:rsidRPr="007668AA">
        <w:rPr>
          <w:color w:val="000000"/>
          <w:sz w:val="22"/>
          <w:szCs w:val="22"/>
        </w:rPr>
        <w:t>será</w:t>
      </w:r>
      <w:proofErr w:type="gramEnd"/>
      <w:r w:rsidRPr="007668AA">
        <w:rPr>
          <w:color w:val="000000"/>
          <w:sz w:val="22"/>
          <w:szCs w:val="22"/>
        </w:rPr>
        <w:t xml:space="preserve"> formalizado por despacho do órgão gerenciador, assegurado o contraditório e a ampla defesa.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 xml:space="preserve">19.12. O cancelamento do registro nas hipóteses dos sub itens 19.9.3. </w:t>
      </w:r>
      <w:proofErr w:type="gramStart"/>
      <w:r w:rsidRPr="007668AA">
        <w:rPr>
          <w:color w:val="000000"/>
          <w:sz w:val="22"/>
          <w:szCs w:val="22"/>
        </w:rPr>
        <w:t>e</w:t>
      </w:r>
      <w:proofErr w:type="gramEnd"/>
      <w:r w:rsidRPr="007668AA">
        <w:rPr>
          <w:color w:val="000000"/>
          <w:sz w:val="22"/>
          <w:szCs w:val="22"/>
        </w:rPr>
        <w:t xml:space="preserve"> 19.9.4. </w:t>
      </w:r>
      <w:proofErr w:type="gramStart"/>
      <w:r w:rsidRPr="007668AA">
        <w:rPr>
          <w:color w:val="000000"/>
          <w:sz w:val="22"/>
          <w:szCs w:val="22"/>
        </w:rPr>
        <w:t>acarretará</w:t>
      </w:r>
      <w:proofErr w:type="gramEnd"/>
      <w:r w:rsidRPr="007668AA">
        <w:rPr>
          <w:color w:val="000000"/>
          <w:sz w:val="22"/>
          <w:szCs w:val="22"/>
        </w:rPr>
        <w:t xml:space="preserve"> ainda a aplicação das penalidades cabíveis, assegurado o contraditório e a ampla defesa.</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19.13. O cancelamento do registro de preços poderá ocorrer por fato superveniente, decorrente de caso fortuito ou força maior, que prejudique o cumprimento da ata, devidamente comprovados e justificados: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A604F6">
      <w:pPr>
        <w:numPr>
          <w:ilvl w:val="0"/>
          <w:numId w:val="58"/>
        </w:numPr>
        <w:ind w:left="0" w:right="60"/>
        <w:jc w:val="both"/>
        <w:rPr>
          <w:color w:val="000000"/>
          <w:sz w:val="22"/>
          <w:szCs w:val="22"/>
        </w:rPr>
      </w:pPr>
      <w:r w:rsidRPr="007668AA">
        <w:rPr>
          <w:color w:val="000000"/>
          <w:sz w:val="22"/>
          <w:szCs w:val="22"/>
        </w:rPr>
        <w:t>Por razões de interesse público ou a</w:t>
      </w:r>
    </w:p>
    <w:p w:rsidR="00EC7F61" w:rsidRPr="007668AA" w:rsidRDefault="00EC7F61" w:rsidP="00A604F6">
      <w:pPr>
        <w:numPr>
          <w:ilvl w:val="0"/>
          <w:numId w:val="58"/>
        </w:numPr>
        <w:ind w:left="0" w:right="60"/>
        <w:jc w:val="both"/>
        <w:rPr>
          <w:color w:val="000000"/>
          <w:sz w:val="22"/>
          <w:szCs w:val="22"/>
        </w:rPr>
      </w:pPr>
      <w:r w:rsidRPr="007668AA">
        <w:rPr>
          <w:color w:val="000000"/>
          <w:sz w:val="22"/>
          <w:szCs w:val="22"/>
        </w:rPr>
        <w:t>Pedido do fornecedor.</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20. DA APLICAÇÃO DO DECRETO ESTADUAL Nº 21.264/2016</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20.1. No fornecimento do objeto, a empresa contratada deverá adotar os critérios de sustentabilidade ambiental, conforme disposições constantes no Art. 6º do Decreto Estadual nº. 21.264/2016.</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21. DA GARANTIA E DA VALIDADE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22.1. Todo produto deverá ser entregue em perfeito estado de conservação, lacre de segurança na tampa e rótulo, protegido contra ação da luz, poeira e umidade e contra danos durante o transporte, desde o fornecedor até o local da entrega, sob condições que envolvam embarques, desembarques e transportes.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22.2. Os produtos deverão ter prazo de validade de no mínimo 6 (seis) meses a partir da data da entrega.</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22. DISPOSIÇÕES GERAIS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color w:val="000000"/>
          <w:sz w:val="22"/>
          <w:szCs w:val="22"/>
        </w:rPr>
      </w:pPr>
      <w:r w:rsidRPr="007668AA">
        <w:rPr>
          <w:color w:val="000000"/>
          <w:sz w:val="22"/>
          <w:szCs w:val="22"/>
        </w:rPr>
        <w:t>22.1.Fica autorizado a aplicação do disposto no Decreto Estadual nº 21.675 de 03 de março de 2017 no que condize as cotas para Micro Empresas e Empresas de Pequeno Porte.</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22.2.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22.3. Fica a Detentora ciente que a publicidade da ata de registro de preços na imprensa oficial terá efeito de compromisso nas condições ofertadas e pactuadas na proposta apresentada à licitação.</w:t>
      </w:r>
    </w:p>
    <w:p w:rsidR="00EC7F61" w:rsidRPr="007668AA" w:rsidRDefault="00EC7F61" w:rsidP="007668AA">
      <w:pPr>
        <w:ind w:right="60"/>
        <w:jc w:val="both"/>
        <w:rPr>
          <w:color w:val="000000"/>
          <w:sz w:val="22"/>
          <w:szCs w:val="22"/>
        </w:rPr>
      </w:pPr>
    </w:p>
    <w:p w:rsidR="00EC7F61" w:rsidRPr="007668AA" w:rsidRDefault="00EC7F61" w:rsidP="007668AA">
      <w:pPr>
        <w:ind w:right="60"/>
        <w:jc w:val="both"/>
        <w:rPr>
          <w:color w:val="000000"/>
          <w:sz w:val="22"/>
          <w:szCs w:val="22"/>
        </w:rPr>
      </w:pPr>
      <w:r w:rsidRPr="007668AA">
        <w:rPr>
          <w:color w:val="000000"/>
          <w:sz w:val="22"/>
          <w:szCs w:val="22"/>
        </w:rPr>
        <w:t>22.4. Fica eleito o foro do Município de Porto Velho/RO para dirimir as eventuais controvérsias decorrentes do presente ajuste.</w:t>
      </w:r>
    </w:p>
    <w:p w:rsidR="00EC7F61" w:rsidRPr="007668AA" w:rsidRDefault="00EC7F61" w:rsidP="007668AA">
      <w:pPr>
        <w:tabs>
          <w:tab w:val="left" w:pos="60"/>
        </w:tabs>
        <w:ind w:right="60"/>
        <w:jc w:val="both"/>
        <w:rPr>
          <w:color w:val="000000"/>
          <w:sz w:val="22"/>
          <w:szCs w:val="22"/>
        </w:rPr>
      </w:pPr>
      <w:r w:rsidRPr="007668AA">
        <w:rPr>
          <w:color w:val="000000"/>
          <w:sz w:val="22"/>
          <w:szCs w:val="22"/>
        </w:rPr>
        <w:t>  </w:t>
      </w:r>
    </w:p>
    <w:p w:rsidR="00EC7F61" w:rsidRPr="007668AA" w:rsidRDefault="00EC7F61" w:rsidP="007668AA">
      <w:pPr>
        <w:pBdr>
          <w:top w:val="single" w:sz="4" w:space="1" w:color="auto"/>
          <w:left w:val="single" w:sz="4" w:space="4" w:color="auto"/>
          <w:bottom w:val="single" w:sz="4" w:space="1" w:color="auto"/>
          <w:right w:val="single" w:sz="4" w:space="4" w:color="auto"/>
        </w:pBdr>
        <w:shd w:val="clear" w:color="auto" w:fill="EEECE1" w:themeFill="background2"/>
        <w:ind w:right="60"/>
        <w:jc w:val="both"/>
        <w:rPr>
          <w:color w:val="000000"/>
          <w:sz w:val="22"/>
          <w:szCs w:val="22"/>
        </w:rPr>
      </w:pPr>
      <w:r w:rsidRPr="007668AA">
        <w:rPr>
          <w:b/>
          <w:bCs/>
          <w:color w:val="000000"/>
          <w:sz w:val="22"/>
          <w:szCs w:val="22"/>
        </w:rPr>
        <w:t>23. DOS ANEXOS:</w:t>
      </w:r>
    </w:p>
    <w:p w:rsidR="00EC7F61" w:rsidRPr="007668AA" w:rsidRDefault="00EC7F61" w:rsidP="007668AA">
      <w:pPr>
        <w:ind w:right="60"/>
        <w:jc w:val="both"/>
        <w:rPr>
          <w:color w:val="000000"/>
          <w:sz w:val="22"/>
          <w:szCs w:val="22"/>
        </w:rPr>
      </w:pPr>
      <w:r w:rsidRPr="007668AA">
        <w:rPr>
          <w:color w:val="000000"/>
          <w:sz w:val="22"/>
          <w:szCs w:val="22"/>
        </w:rPr>
        <w:t> </w:t>
      </w:r>
    </w:p>
    <w:p w:rsidR="00EC7F61" w:rsidRPr="007668AA" w:rsidRDefault="00EC7F61" w:rsidP="007668AA">
      <w:pPr>
        <w:ind w:right="60"/>
        <w:jc w:val="both"/>
        <w:rPr>
          <w:color w:val="000000"/>
          <w:sz w:val="22"/>
          <w:szCs w:val="22"/>
        </w:rPr>
      </w:pPr>
      <w:r w:rsidRPr="007668AA">
        <w:rPr>
          <w:b/>
          <w:bCs/>
          <w:color w:val="000000"/>
          <w:sz w:val="22"/>
          <w:szCs w:val="22"/>
        </w:rPr>
        <w:t>ANEXI I - MODELO DE PROPOSTA COMERCIAL </w:t>
      </w:r>
      <w:r w:rsidRPr="007668AA">
        <w:rPr>
          <w:color w:val="000000"/>
          <w:sz w:val="22"/>
          <w:szCs w:val="22"/>
        </w:rPr>
        <w:t>(</w:t>
      </w:r>
      <w:hyperlink r:id="rId25" w:tgtFrame="_blank" w:history="1">
        <w:r w:rsidRPr="007668AA">
          <w:rPr>
            <w:color w:val="0000FF"/>
            <w:sz w:val="22"/>
            <w:szCs w:val="22"/>
            <w:u w:val="single"/>
          </w:rPr>
          <w:t>3674230</w:t>
        </w:r>
      </w:hyperlink>
      <w:r w:rsidRPr="007668AA">
        <w:rPr>
          <w:color w:val="000000"/>
          <w:sz w:val="22"/>
          <w:szCs w:val="22"/>
        </w:rPr>
        <w:t>).</w:t>
      </w:r>
    </w:p>
    <w:p w:rsidR="00EC7F61" w:rsidRPr="007668AA" w:rsidRDefault="00EC7F61" w:rsidP="007668AA">
      <w:pPr>
        <w:ind w:right="60"/>
        <w:jc w:val="both"/>
        <w:rPr>
          <w:color w:val="000000"/>
          <w:sz w:val="22"/>
          <w:szCs w:val="22"/>
        </w:rPr>
      </w:pPr>
      <w:r w:rsidRPr="007668AA">
        <w:rPr>
          <w:b/>
          <w:bCs/>
          <w:color w:val="000000"/>
          <w:sz w:val="22"/>
          <w:szCs w:val="22"/>
        </w:rPr>
        <w:t>ANEXO II - TERMO DE ADESÃO</w:t>
      </w:r>
      <w:r w:rsidRPr="007668AA">
        <w:rPr>
          <w:color w:val="000000"/>
          <w:sz w:val="22"/>
          <w:szCs w:val="22"/>
        </w:rPr>
        <w:t> (</w:t>
      </w:r>
      <w:hyperlink r:id="rId26" w:tgtFrame="_blank" w:history="1">
        <w:r w:rsidRPr="007668AA">
          <w:rPr>
            <w:color w:val="0000FF"/>
            <w:sz w:val="22"/>
            <w:szCs w:val="22"/>
            <w:u w:val="single"/>
          </w:rPr>
          <w:t>3674554</w:t>
        </w:r>
      </w:hyperlink>
      <w:r w:rsidRPr="007668AA">
        <w:rPr>
          <w:color w:val="000000"/>
          <w:sz w:val="22"/>
          <w:szCs w:val="22"/>
        </w:rPr>
        <w:t>).</w:t>
      </w:r>
    </w:p>
    <w:p w:rsidR="00EC7F61" w:rsidRPr="007668AA" w:rsidRDefault="00EC7F61" w:rsidP="007668AA">
      <w:pPr>
        <w:ind w:right="60"/>
        <w:jc w:val="both"/>
        <w:rPr>
          <w:color w:val="000000"/>
          <w:sz w:val="22"/>
          <w:szCs w:val="22"/>
        </w:rPr>
      </w:pPr>
    </w:p>
    <w:p w:rsidR="00EC7F61" w:rsidRPr="007668AA" w:rsidRDefault="00EC7F61" w:rsidP="007668AA">
      <w:pPr>
        <w:spacing w:before="100" w:beforeAutospacing="1" w:after="100" w:afterAutospacing="1"/>
        <w:jc w:val="both"/>
        <w:rPr>
          <w:color w:val="000000"/>
          <w:sz w:val="22"/>
          <w:szCs w:val="22"/>
        </w:rPr>
      </w:pPr>
      <w:r w:rsidRPr="007668AA">
        <w:rPr>
          <w:b/>
          <w:bCs/>
          <w:color w:val="000000"/>
          <w:sz w:val="22"/>
          <w:szCs w:val="22"/>
        </w:rPr>
        <w:t>AUTORIZAÇÃO DOS ORDENADORES DE DESPESA PARA O REGISTRO DE PREÇOS:</w:t>
      </w:r>
    </w:p>
    <w:p w:rsidR="00EC7F61" w:rsidRPr="007668AA" w:rsidRDefault="00EC7F61" w:rsidP="007668AA">
      <w:pPr>
        <w:tabs>
          <w:tab w:val="center" w:pos="4252"/>
        </w:tabs>
        <w:spacing w:before="240"/>
        <w:ind w:right="60"/>
        <w:jc w:val="both"/>
        <w:rPr>
          <w:color w:val="000000"/>
          <w:sz w:val="22"/>
          <w:szCs w:val="22"/>
        </w:rPr>
      </w:pPr>
      <w:r w:rsidRPr="007668AA">
        <w:rPr>
          <w:color w:val="000000"/>
          <w:sz w:val="22"/>
          <w:szCs w:val="22"/>
        </w:rPr>
        <w:t>CGE</w:t>
      </w:r>
    </w:p>
    <w:p w:rsidR="00EC7F61" w:rsidRPr="007668AA" w:rsidRDefault="00EC7F61" w:rsidP="007668AA">
      <w:pPr>
        <w:tabs>
          <w:tab w:val="center" w:pos="4252"/>
        </w:tabs>
        <w:spacing w:before="240"/>
        <w:ind w:right="60"/>
        <w:jc w:val="both"/>
        <w:rPr>
          <w:color w:val="000000"/>
          <w:sz w:val="22"/>
          <w:szCs w:val="22"/>
        </w:rPr>
      </w:pPr>
      <w:r w:rsidRPr="007668AA">
        <w:rPr>
          <w:color w:val="000000"/>
          <w:sz w:val="22"/>
          <w:szCs w:val="22"/>
        </w:rPr>
        <w:t>FHEMERON</w:t>
      </w:r>
    </w:p>
    <w:p w:rsidR="00EC7F61" w:rsidRPr="007668AA" w:rsidRDefault="00EC7F61" w:rsidP="007668AA">
      <w:pPr>
        <w:spacing w:before="240"/>
        <w:ind w:right="60"/>
        <w:jc w:val="both"/>
        <w:rPr>
          <w:color w:val="000000"/>
          <w:sz w:val="22"/>
          <w:szCs w:val="22"/>
        </w:rPr>
      </w:pPr>
      <w:r w:rsidRPr="007668AA">
        <w:rPr>
          <w:color w:val="000000"/>
          <w:sz w:val="22"/>
          <w:szCs w:val="22"/>
        </w:rPr>
        <w:t xml:space="preserve">AGEVISA                                                              </w:t>
      </w:r>
    </w:p>
    <w:p w:rsidR="00EC7F61" w:rsidRPr="007668AA" w:rsidRDefault="00EC7F61" w:rsidP="007668AA">
      <w:pPr>
        <w:spacing w:before="240"/>
        <w:ind w:right="60"/>
        <w:jc w:val="both"/>
        <w:rPr>
          <w:color w:val="000000"/>
          <w:sz w:val="22"/>
          <w:szCs w:val="22"/>
        </w:rPr>
      </w:pPr>
      <w:r w:rsidRPr="007668AA">
        <w:rPr>
          <w:color w:val="000000"/>
          <w:sz w:val="22"/>
          <w:szCs w:val="22"/>
        </w:rPr>
        <w:t>DER                                                             </w:t>
      </w:r>
    </w:p>
    <w:p w:rsidR="00EC7F61" w:rsidRPr="007668AA" w:rsidRDefault="00EC7F61" w:rsidP="007668AA">
      <w:pPr>
        <w:spacing w:before="240"/>
        <w:ind w:right="60"/>
        <w:jc w:val="both"/>
        <w:rPr>
          <w:color w:val="000000"/>
          <w:sz w:val="22"/>
          <w:szCs w:val="22"/>
        </w:rPr>
      </w:pPr>
      <w:r w:rsidRPr="007668AA">
        <w:rPr>
          <w:color w:val="000000"/>
          <w:sz w:val="22"/>
          <w:szCs w:val="22"/>
        </w:rPr>
        <w:t>FHITA                                                             </w:t>
      </w:r>
    </w:p>
    <w:p w:rsidR="00EC7F61" w:rsidRPr="007668AA" w:rsidRDefault="00EC7F61" w:rsidP="007668AA">
      <w:pPr>
        <w:spacing w:before="240"/>
        <w:ind w:right="60"/>
        <w:jc w:val="both"/>
        <w:rPr>
          <w:color w:val="000000"/>
          <w:sz w:val="22"/>
          <w:szCs w:val="22"/>
        </w:rPr>
      </w:pPr>
      <w:r w:rsidRPr="007668AA">
        <w:rPr>
          <w:color w:val="000000"/>
          <w:sz w:val="22"/>
          <w:szCs w:val="22"/>
        </w:rPr>
        <w:t>IDARON</w:t>
      </w:r>
    </w:p>
    <w:p w:rsidR="00EC7F61" w:rsidRPr="007668AA" w:rsidRDefault="00EC7F61" w:rsidP="007668AA">
      <w:pPr>
        <w:spacing w:before="240"/>
        <w:ind w:right="60"/>
        <w:jc w:val="both"/>
        <w:rPr>
          <w:color w:val="000000"/>
          <w:sz w:val="22"/>
          <w:szCs w:val="22"/>
        </w:rPr>
      </w:pPr>
      <w:r w:rsidRPr="007668AA">
        <w:rPr>
          <w:color w:val="000000"/>
          <w:sz w:val="22"/>
          <w:szCs w:val="22"/>
        </w:rPr>
        <w:t xml:space="preserve">PGE                                                        </w:t>
      </w:r>
    </w:p>
    <w:p w:rsidR="00EC7F61" w:rsidRPr="007668AA" w:rsidRDefault="00EC7F61" w:rsidP="007668AA">
      <w:pPr>
        <w:spacing w:before="240"/>
        <w:ind w:right="60"/>
        <w:jc w:val="both"/>
        <w:rPr>
          <w:color w:val="000000"/>
          <w:sz w:val="22"/>
          <w:szCs w:val="22"/>
        </w:rPr>
      </w:pPr>
      <w:r w:rsidRPr="007668AA">
        <w:rPr>
          <w:color w:val="000000"/>
          <w:sz w:val="22"/>
          <w:szCs w:val="22"/>
        </w:rPr>
        <w:t>PM</w:t>
      </w:r>
    </w:p>
    <w:p w:rsidR="00EC7F61" w:rsidRPr="007668AA" w:rsidRDefault="00EC7F61" w:rsidP="007668AA">
      <w:pPr>
        <w:spacing w:before="240"/>
        <w:ind w:right="60"/>
        <w:jc w:val="both"/>
        <w:rPr>
          <w:color w:val="000000"/>
          <w:sz w:val="22"/>
          <w:szCs w:val="22"/>
        </w:rPr>
      </w:pPr>
      <w:r w:rsidRPr="007668AA">
        <w:rPr>
          <w:color w:val="000000"/>
          <w:sz w:val="22"/>
          <w:szCs w:val="22"/>
        </w:rPr>
        <w:t>SEAGRI                                                               </w:t>
      </w:r>
    </w:p>
    <w:p w:rsidR="00EC7F61" w:rsidRPr="007668AA" w:rsidRDefault="00EC7F61" w:rsidP="007668AA">
      <w:pPr>
        <w:spacing w:before="240"/>
        <w:ind w:right="60"/>
        <w:jc w:val="both"/>
        <w:rPr>
          <w:color w:val="000000"/>
          <w:sz w:val="22"/>
          <w:szCs w:val="22"/>
        </w:rPr>
      </w:pPr>
      <w:r w:rsidRPr="007668AA">
        <w:rPr>
          <w:color w:val="000000"/>
          <w:sz w:val="22"/>
          <w:szCs w:val="22"/>
        </w:rPr>
        <w:t>SEAS</w:t>
      </w:r>
    </w:p>
    <w:p w:rsidR="00EC7F61" w:rsidRPr="007668AA" w:rsidRDefault="00EC7F61" w:rsidP="007668AA">
      <w:pPr>
        <w:spacing w:before="240"/>
        <w:ind w:right="60"/>
        <w:jc w:val="both"/>
        <w:rPr>
          <w:color w:val="000000"/>
          <w:sz w:val="22"/>
          <w:szCs w:val="22"/>
        </w:rPr>
      </w:pPr>
      <w:r w:rsidRPr="007668AA">
        <w:rPr>
          <w:color w:val="000000"/>
          <w:sz w:val="22"/>
          <w:szCs w:val="22"/>
        </w:rPr>
        <w:t>SEDAM                                            </w:t>
      </w:r>
    </w:p>
    <w:p w:rsidR="00EC7F61" w:rsidRPr="007668AA" w:rsidRDefault="00EC7F61" w:rsidP="007668AA">
      <w:pPr>
        <w:spacing w:before="240"/>
        <w:ind w:right="60"/>
        <w:jc w:val="both"/>
        <w:rPr>
          <w:color w:val="000000"/>
          <w:sz w:val="22"/>
          <w:szCs w:val="22"/>
        </w:rPr>
      </w:pPr>
      <w:r w:rsidRPr="007668AA">
        <w:rPr>
          <w:color w:val="000000"/>
          <w:sz w:val="22"/>
          <w:szCs w:val="22"/>
        </w:rPr>
        <w:t>SEDUC</w:t>
      </w:r>
    </w:p>
    <w:p w:rsidR="00EC7F61" w:rsidRPr="007668AA" w:rsidRDefault="00EC7F61" w:rsidP="007668AA">
      <w:pPr>
        <w:spacing w:before="240"/>
        <w:ind w:right="60"/>
        <w:jc w:val="both"/>
        <w:rPr>
          <w:color w:val="000000"/>
          <w:sz w:val="22"/>
          <w:szCs w:val="22"/>
        </w:rPr>
      </w:pPr>
      <w:r w:rsidRPr="007668AA">
        <w:rPr>
          <w:color w:val="000000"/>
          <w:sz w:val="22"/>
          <w:szCs w:val="22"/>
        </w:rPr>
        <w:t>SEFIN                                                   </w:t>
      </w:r>
    </w:p>
    <w:p w:rsidR="00EC7F61" w:rsidRPr="007668AA" w:rsidRDefault="00EC7F61" w:rsidP="007668AA">
      <w:pPr>
        <w:spacing w:before="240"/>
        <w:ind w:right="60"/>
        <w:jc w:val="both"/>
        <w:rPr>
          <w:color w:val="000000"/>
          <w:sz w:val="22"/>
          <w:szCs w:val="22"/>
        </w:rPr>
      </w:pPr>
      <w:r w:rsidRPr="007668AA">
        <w:rPr>
          <w:color w:val="000000"/>
          <w:sz w:val="22"/>
          <w:szCs w:val="22"/>
        </w:rPr>
        <w:t>SEGEP</w:t>
      </w:r>
    </w:p>
    <w:p w:rsidR="00EC7F61" w:rsidRPr="007668AA" w:rsidRDefault="00EC7F61" w:rsidP="007668AA">
      <w:pPr>
        <w:spacing w:before="240"/>
        <w:jc w:val="both"/>
        <w:rPr>
          <w:color w:val="000000"/>
          <w:sz w:val="22"/>
          <w:szCs w:val="22"/>
        </w:rPr>
      </w:pPr>
      <w:r w:rsidRPr="007668AA">
        <w:rPr>
          <w:color w:val="000000"/>
          <w:sz w:val="22"/>
          <w:szCs w:val="22"/>
        </w:rPr>
        <w:t>SEJUS                                                  </w:t>
      </w:r>
    </w:p>
    <w:p w:rsidR="00EC7F61" w:rsidRPr="007668AA" w:rsidRDefault="00EC7F61" w:rsidP="007668AA">
      <w:pPr>
        <w:spacing w:before="240"/>
        <w:jc w:val="both"/>
        <w:rPr>
          <w:color w:val="000000"/>
          <w:sz w:val="22"/>
          <w:szCs w:val="22"/>
        </w:rPr>
      </w:pPr>
      <w:r w:rsidRPr="007668AA">
        <w:rPr>
          <w:color w:val="000000"/>
          <w:sz w:val="22"/>
          <w:szCs w:val="22"/>
        </w:rPr>
        <w:t>SEPOG</w:t>
      </w:r>
    </w:p>
    <w:p w:rsidR="00EC7F61" w:rsidRPr="007668AA" w:rsidRDefault="00EC7F61" w:rsidP="007668AA">
      <w:pPr>
        <w:tabs>
          <w:tab w:val="left" w:pos="0"/>
        </w:tabs>
        <w:spacing w:before="240"/>
        <w:ind w:right="60"/>
        <w:jc w:val="both"/>
        <w:rPr>
          <w:color w:val="000000"/>
          <w:sz w:val="22"/>
          <w:szCs w:val="22"/>
        </w:rPr>
      </w:pPr>
      <w:r w:rsidRPr="007668AA">
        <w:rPr>
          <w:color w:val="000000"/>
          <w:sz w:val="22"/>
          <w:szCs w:val="22"/>
        </w:rPr>
        <w:t>SESAU                                     </w:t>
      </w:r>
    </w:p>
    <w:p w:rsidR="00EC7F61" w:rsidRPr="007668AA" w:rsidRDefault="00EC7F61" w:rsidP="007668AA">
      <w:pPr>
        <w:tabs>
          <w:tab w:val="left" w:pos="0"/>
        </w:tabs>
        <w:spacing w:before="240"/>
        <w:ind w:right="60"/>
        <w:jc w:val="both"/>
        <w:rPr>
          <w:color w:val="000000"/>
          <w:sz w:val="22"/>
          <w:szCs w:val="22"/>
        </w:rPr>
      </w:pPr>
      <w:r w:rsidRPr="007668AA">
        <w:rPr>
          <w:color w:val="000000"/>
          <w:sz w:val="22"/>
          <w:szCs w:val="22"/>
        </w:rPr>
        <w:t>SESDEC  </w:t>
      </w:r>
    </w:p>
    <w:p w:rsidR="00EC7F61" w:rsidRPr="001610FB" w:rsidRDefault="00EC7F61" w:rsidP="00EC7F61">
      <w:pPr>
        <w:tabs>
          <w:tab w:val="left" w:pos="0"/>
        </w:tabs>
        <w:spacing w:before="240"/>
        <w:ind w:right="60"/>
        <w:rPr>
          <w:color w:val="000000"/>
        </w:rPr>
      </w:pPr>
      <w:r w:rsidRPr="001610FB">
        <w:rPr>
          <w:color w:val="000000"/>
        </w:rPr>
        <w:t>SUPEL </w:t>
      </w:r>
    </w:p>
    <w:p w:rsidR="0026352E" w:rsidRDefault="0026352E" w:rsidP="00614736">
      <w:pPr>
        <w:pStyle w:val="Ttulo1"/>
        <w:jc w:val="center"/>
        <w:rPr>
          <w:i w:val="0"/>
          <w:sz w:val="22"/>
          <w:szCs w:val="22"/>
        </w:rPr>
        <w:sectPr w:rsidR="0026352E" w:rsidSect="00D4307F">
          <w:headerReference w:type="default" r:id="rId27"/>
          <w:footerReference w:type="default" r:id="rId28"/>
          <w:headerReference w:type="first" r:id="rId29"/>
          <w:footerReference w:type="first" r:id="rId30"/>
          <w:pgSz w:w="11907" w:h="16840" w:code="9"/>
          <w:pgMar w:top="682" w:right="992" w:bottom="851" w:left="851" w:header="0" w:footer="0" w:gutter="567"/>
          <w:pgNumType w:start="0"/>
          <w:cols w:space="720"/>
          <w:titlePg/>
        </w:sectPr>
      </w:pPr>
    </w:p>
    <w:p w:rsidR="007C01F6" w:rsidRDefault="000E70A0" w:rsidP="00614736">
      <w:pPr>
        <w:pStyle w:val="Ttulo1"/>
        <w:jc w:val="center"/>
        <w:rPr>
          <w:i w:val="0"/>
          <w:color w:val="FF0000"/>
          <w:sz w:val="20"/>
        </w:rPr>
      </w:pPr>
      <w:r w:rsidRPr="00AA2AFD">
        <w:rPr>
          <w:i w:val="0"/>
          <w:color w:val="FF0000"/>
          <w:sz w:val="20"/>
        </w:rPr>
        <w:t xml:space="preserve">ANEXO II </w:t>
      </w:r>
      <w:r w:rsidR="00641C15" w:rsidRPr="00AA2AFD">
        <w:rPr>
          <w:i w:val="0"/>
          <w:color w:val="FF0000"/>
          <w:sz w:val="20"/>
        </w:rPr>
        <w:t>DO</w:t>
      </w:r>
      <w:r w:rsidR="000755AF" w:rsidRPr="00AA2AFD">
        <w:rPr>
          <w:i w:val="0"/>
          <w:color w:val="FF0000"/>
          <w:sz w:val="20"/>
        </w:rPr>
        <w:t xml:space="preserve"> EDITAL</w:t>
      </w:r>
    </w:p>
    <w:p w:rsidR="00AA2AFD" w:rsidRPr="00AA2AFD" w:rsidRDefault="00AA2AFD" w:rsidP="00AA2AFD"/>
    <w:p w:rsidR="00E470EC" w:rsidRDefault="000E70A0" w:rsidP="001A0497">
      <w:pPr>
        <w:pStyle w:val="Ttulo1"/>
        <w:jc w:val="center"/>
        <w:rPr>
          <w:i w:val="0"/>
          <w:sz w:val="20"/>
        </w:rPr>
      </w:pPr>
      <w:r w:rsidRPr="001A0497">
        <w:rPr>
          <w:i w:val="0"/>
          <w:sz w:val="20"/>
        </w:rPr>
        <w:t>ESTIMATIV</w:t>
      </w:r>
      <w:r w:rsidR="007C01F6" w:rsidRPr="001A0497">
        <w:rPr>
          <w:i w:val="0"/>
          <w:sz w:val="20"/>
        </w:rPr>
        <w:t xml:space="preserve">A </w:t>
      </w:r>
      <w:r w:rsidRPr="001A0497">
        <w:rPr>
          <w:i w:val="0"/>
          <w:sz w:val="20"/>
        </w:rPr>
        <w:t>DE PREÇOS</w:t>
      </w:r>
    </w:p>
    <w:p w:rsidR="001A0497" w:rsidRPr="001A0497" w:rsidRDefault="001A0497" w:rsidP="001A0497"/>
    <w:tbl>
      <w:tblPr>
        <w:tblW w:w="5002" w:type="pct"/>
        <w:tblInd w:w="-5" w:type="dxa"/>
        <w:tblLayout w:type="fixed"/>
        <w:tblCellMar>
          <w:left w:w="70" w:type="dxa"/>
          <w:right w:w="70" w:type="dxa"/>
        </w:tblCellMar>
        <w:tblLook w:val="04A0" w:firstRow="1" w:lastRow="0" w:firstColumn="1" w:lastColumn="0" w:noHBand="0" w:noVBand="1"/>
      </w:tblPr>
      <w:tblGrid>
        <w:gridCol w:w="850"/>
        <w:gridCol w:w="2661"/>
        <w:gridCol w:w="1295"/>
        <w:gridCol w:w="1188"/>
        <w:gridCol w:w="1317"/>
        <w:gridCol w:w="1819"/>
        <w:gridCol w:w="974"/>
        <w:gridCol w:w="839"/>
        <w:gridCol w:w="1329"/>
        <w:gridCol w:w="1816"/>
        <w:gridCol w:w="1222"/>
      </w:tblGrid>
      <w:tr w:rsidR="0026352E" w:rsidRPr="00AA2AFD" w:rsidTr="00AA2AFD">
        <w:trPr>
          <w:trHeight w:val="253"/>
        </w:trPr>
        <w:tc>
          <w:tcPr>
            <w:tcW w:w="27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ITEM</w:t>
            </w:r>
          </w:p>
        </w:tc>
        <w:tc>
          <w:tcPr>
            <w:tcW w:w="869"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DESCRIÇÃO</w:t>
            </w:r>
          </w:p>
        </w:tc>
        <w:tc>
          <w:tcPr>
            <w:tcW w:w="42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UNID</w:t>
            </w:r>
          </w:p>
        </w:tc>
        <w:tc>
          <w:tcPr>
            <w:tcW w:w="38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QUANT. (A)</w:t>
            </w:r>
          </w:p>
        </w:tc>
        <w:tc>
          <w:tcPr>
            <w:tcW w:w="43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QUANT. DEST. EXCLUSIVA ME/EPP (B)</w:t>
            </w:r>
          </w:p>
        </w:tc>
        <w:tc>
          <w:tcPr>
            <w:tcW w:w="594"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QUANT. DEST. AMPLA CONCORRÊNCIA </w:t>
            </w:r>
            <w:proofErr w:type="gramStart"/>
            <w:r w:rsidRPr="00494D1C">
              <w:rPr>
                <w:b/>
                <w:bCs/>
                <w:sz w:val="18"/>
                <w:szCs w:val="18"/>
              </w:rPr>
              <w:t>( C</w:t>
            </w:r>
            <w:proofErr w:type="gramEnd"/>
            <w:r w:rsidRPr="00494D1C">
              <w:rPr>
                <w:b/>
                <w:bCs/>
                <w:sz w:val="18"/>
                <w:szCs w:val="18"/>
              </w:rPr>
              <w:t xml:space="preserve"> ) - [A B]</w:t>
            </w:r>
          </w:p>
        </w:tc>
        <w:tc>
          <w:tcPr>
            <w:tcW w:w="31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PREÇO MÍNIMO (D)</w:t>
            </w:r>
          </w:p>
        </w:tc>
        <w:tc>
          <w:tcPr>
            <w:tcW w:w="274"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PREÇO MÉDIO (E)</w:t>
            </w:r>
          </w:p>
        </w:tc>
        <w:tc>
          <w:tcPr>
            <w:tcW w:w="434"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SUBTOTAL EXCLUSIVO ME/EPP (F) - [B X D]</w:t>
            </w:r>
          </w:p>
        </w:tc>
        <w:tc>
          <w:tcPr>
            <w:tcW w:w="59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SUBTOTAL AMPLA CONCORRÊNCIA (G) - [C X E]</w:t>
            </w:r>
          </w:p>
        </w:tc>
        <w:tc>
          <w:tcPr>
            <w:tcW w:w="401"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SUBTOTAL GERAL [F + G]</w:t>
            </w:r>
          </w:p>
        </w:tc>
      </w:tr>
      <w:tr w:rsidR="00AA2AFD" w:rsidRPr="00AA2AFD" w:rsidTr="00AA2AFD">
        <w:trPr>
          <w:trHeight w:val="1275"/>
        </w:trPr>
        <w:tc>
          <w:tcPr>
            <w:tcW w:w="278"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869"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423"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388"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430"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594"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318"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274"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593"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c>
          <w:tcPr>
            <w:tcW w:w="401" w:type="pct"/>
            <w:vMerge/>
            <w:tcBorders>
              <w:top w:val="single" w:sz="4" w:space="0" w:color="000000"/>
              <w:left w:val="single" w:sz="4" w:space="0" w:color="000000"/>
              <w:bottom w:val="single" w:sz="4" w:space="0" w:color="000000"/>
              <w:right w:val="single" w:sz="4" w:space="0" w:color="000000"/>
            </w:tcBorders>
            <w:vAlign w:val="center"/>
            <w:hideMark/>
          </w:tcPr>
          <w:p w:rsidR="00AA2AFD" w:rsidRPr="00494D1C" w:rsidRDefault="00AA2AFD" w:rsidP="00AA2AFD">
            <w:pPr>
              <w:rPr>
                <w:b/>
                <w:bCs/>
                <w:sz w:val="18"/>
                <w:szCs w:val="18"/>
              </w:rPr>
            </w:pPr>
          </w:p>
        </w:tc>
      </w:tr>
      <w:tr w:rsidR="0026352E" w:rsidRPr="00AA2AFD" w:rsidTr="00AA2AFD">
        <w:trPr>
          <w:trHeight w:val="979"/>
        </w:trPr>
        <w:tc>
          <w:tcPr>
            <w:tcW w:w="278" w:type="pct"/>
            <w:tcBorders>
              <w:top w:val="nil"/>
              <w:left w:val="single" w:sz="4" w:space="0" w:color="000000"/>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1</w:t>
            </w:r>
          </w:p>
        </w:tc>
        <w:tc>
          <w:tcPr>
            <w:tcW w:w="869"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both"/>
              <w:rPr>
                <w:sz w:val="18"/>
                <w:szCs w:val="18"/>
              </w:rPr>
            </w:pPr>
            <w:r w:rsidRPr="00494D1C">
              <w:rPr>
                <w:b/>
                <w:bCs/>
                <w:sz w:val="18"/>
                <w:szCs w:val="18"/>
              </w:rPr>
              <w:t>ÁGUA MINERAL COM GÁS, ACONDICIONADA EM GARRAFA DE</w:t>
            </w:r>
            <w:r w:rsidRPr="00494D1C">
              <w:rPr>
                <w:b/>
                <w:bCs/>
                <w:sz w:val="18"/>
                <w:szCs w:val="18"/>
              </w:rPr>
              <w:br/>
              <w:t>500 ML</w:t>
            </w:r>
          </w:p>
        </w:tc>
        <w:tc>
          <w:tcPr>
            <w:tcW w:w="42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FRASCO</w:t>
            </w:r>
          </w:p>
        </w:tc>
        <w:tc>
          <w:tcPr>
            <w:tcW w:w="388"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11690</w:t>
            </w:r>
          </w:p>
        </w:tc>
        <w:tc>
          <w:tcPr>
            <w:tcW w:w="430"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11.690</w:t>
            </w:r>
          </w:p>
        </w:tc>
        <w:tc>
          <w:tcPr>
            <w:tcW w:w="59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NÃO APLICÁVEL</w:t>
            </w:r>
          </w:p>
        </w:tc>
        <w:tc>
          <w:tcPr>
            <w:tcW w:w="318"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w:t>
            </w:r>
          </w:p>
        </w:tc>
        <w:tc>
          <w:tcPr>
            <w:tcW w:w="27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R$ 1,</w:t>
            </w:r>
            <w:r w:rsidR="009870DF" w:rsidRPr="00494D1C">
              <w:rPr>
                <w:b/>
                <w:bCs/>
                <w:sz w:val="18"/>
                <w:szCs w:val="18"/>
              </w:rPr>
              <w:t>27</w:t>
            </w:r>
          </w:p>
        </w:tc>
        <w:tc>
          <w:tcPr>
            <w:tcW w:w="43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 xml:space="preserve">R$ </w:t>
            </w:r>
            <w:r w:rsidR="009870DF" w:rsidRPr="00494D1C">
              <w:rPr>
                <w:b/>
                <w:bCs/>
                <w:sz w:val="18"/>
                <w:szCs w:val="18"/>
              </w:rPr>
              <w:t>14.846,30</w:t>
            </w:r>
          </w:p>
        </w:tc>
        <w:tc>
          <w:tcPr>
            <w:tcW w:w="59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w:t>
            </w:r>
          </w:p>
        </w:tc>
        <w:tc>
          <w:tcPr>
            <w:tcW w:w="401"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 xml:space="preserve">R$ </w:t>
            </w:r>
            <w:r w:rsidR="009870DF" w:rsidRPr="00494D1C">
              <w:rPr>
                <w:b/>
                <w:bCs/>
                <w:sz w:val="18"/>
                <w:szCs w:val="18"/>
              </w:rPr>
              <w:t>14.846,30</w:t>
            </w:r>
          </w:p>
        </w:tc>
      </w:tr>
      <w:tr w:rsidR="0026352E" w:rsidRPr="00AA2AFD" w:rsidTr="00AA2AFD">
        <w:trPr>
          <w:trHeight w:val="942"/>
        </w:trPr>
        <w:tc>
          <w:tcPr>
            <w:tcW w:w="278" w:type="pct"/>
            <w:tcBorders>
              <w:top w:val="nil"/>
              <w:left w:val="single" w:sz="4" w:space="0" w:color="000000"/>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2</w:t>
            </w:r>
          </w:p>
        </w:tc>
        <w:tc>
          <w:tcPr>
            <w:tcW w:w="869"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both"/>
              <w:rPr>
                <w:sz w:val="18"/>
                <w:szCs w:val="18"/>
              </w:rPr>
            </w:pPr>
            <w:r w:rsidRPr="00494D1C">
              <w:rPr>
                <w:b/>
                <w:bCs/>
                <w:sz w:val="18"/>
                <w:szCs w:val="18"/>
              </w:rPr>
              <w:t>ÁGUA MINERAL SEM GÁS, ACONDICIONADA EM GARRAFA DE</w:t>
            </w:r>
            <w:r w:rsidRPr="00494D1C">
              <w:rPr>
                <w:b/>
                <w:bCs/>
                <w:sz w:val="18"/>
                <w:szCs w:val="18"/>
              </w:rPr>
              <w:br/>
              <w:t>500 ML</w:t>
            </w:r>
          </w:p>
        </w:tc>
        <w:tc>
          <w:tcPr>
            <w:tcW w:w="42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FRASCO</w:t>
            </w:r>
          </w:p>
        </w:tc>
        <w:tc>
          <w:tcPr>
            <w:tcW w:w="388"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69650</w:t>
            </w:r>
          </w:p>
        </w:tc>
        <w:tc>
          <w:tcPr>
            <w:tcW w:w="430"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69.650</w:t>
            </w:r>
          </w:p>
        </w:tc>
        <w:tc>
          <w:tcPr>
            <w:tcW w:w="59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NÃO APLICÁVEL</w:t>
            </w:r>
          </w:p>
        </w:tc>
        <w:tc>
          <w:tcPr>
            <w:tcW w:w="318"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R$ 0,</w:t>
            </w:r>
            <w:r w:rsidR="009870DF" w:rsidRPr="00494D1C">
              <w:rPr>
                <w:b/>
                <w:bCs/>
                <w:sz w:val="18"/>
                <w:szCs w:val="18"/>
              </w:rPr>
              <w:t>68</w:t>
            </w:r>
          </w:p>
        </w:tc>
        <w:tc>
          <w:tcPr>
            <w:tcW w:w="27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w:t>
            </w:r>
          </w:p>
        </w:tc>
        <w:tc>
          <w:tcPr>
            <w:tcW w:w="43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 xml:space="preserve">R$ </w:t>
            </w:r>
            <w:r w:rsidR="009870DF" w:rsidRPr="00494D1C">
              <w:rPr>
                <w:b/>
                <w:bCs/>
                <w:sz w:val="18"/>
                <w:szCs w:val="18"/>
              </w:rPr>
              <w:t>47.362,00</w:t>
            </w:r>
          </w:p>
        </w:tc>
        <w:tc>
          <w:tcPr>
            <w:tcW w:w="59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w:t>
            </w:r>
          </w:p>
        </w:tc>
        <w:tc>
          <w:tcPr>
            <w:tcW w:w="401"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 xml:space="preserve">R$ </w:t>
            </w:r>
            <w:r w:rsidR="009870DF" w:rsidRPr="00494D1C">
              <w:rPr>
                <w:b/>
                <w:bCs/>
                <w:sz w:val="18"/>
                <w:szCs w:val="18"/>
              </w:rPr>
              <w:t>47.362,00</w:t>
            </w:r>
          </w:p>
        </w:tc>
      </w:tr>
      <w:tr w:rsidR="0026352E" w:rsidRPr="00AA2AFD" w:rsidTr="00AA2AFD">
        <w:trPr>
          <w:trHeight w:val="2119"/>
        </w:trPr>
        <w:tc>
          <w:tcPr>
            <w:tcW w:w="278" w:type="pct"/>
            <w:tcBorders>
              <w:top w:val="nil"/>
              <w:left w:val="single" w:sz="4" w:space="0" w:color="000000"/>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3</w:t>
            </w:r>
          </w:p>
        </w:tc>
        <w:tc>
          <w:tcPr>
            <w:tcW w:w="869"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both"/>
              <w:rPr>
                <w:sz w:val="18"/>
                <w:szCs w:val="18"/>
              </w:rPr>
            </w:pPr>
            <w:r w:rsidRPr="00494D1C">
              <w:rPr>
                <w:b/>
                <w:bCs/>
                <w:sz w:val="18"/>
                <w:szCs w:val="18"/>
              </w:rPr>
              <w:t xml:space="preserve">ÁGUA MINERAL, NATURAL ACONDICIONADA EM EMBALAGEM RETORNAVEL(GARRAFÃO) DE 20 LITROS, EM PLASTICO </w:t>
            </w:r>
            <w:proofErr w:type="gramStart"/>
            <w:r w:rsidRPr="00494D1C">
              <w:rPr>
                <w:b/>
                <w:bCs/>
                <w:sz w:val="18"/>
                <w:szCs w:val="18"/>
              </w:rPr>
              <w:t>HIGIENICO,</w:t>
            </w:r>
            <w:r w:rsidRPr="00494D1C">
              <w:rPr>
                <w:b/>
                <w:bCs/>
                <w:sz w:val="18"/>
                <w:szCs w:val="18"/>
              </w:rPr>
              <w:br/>
              <w:t>COM</w:t>
            </w:r>
            <w:proofErr w:type="gramEnd"/>
            <w:r w:rsidRPr="00494D1C">
              <w:rPr>
                <w:b/>
                <w:bCs/>
                <w:sz w:val="18"/>
                <w:szCs w:val="18"/>
              </w:rPr>
              <w:t xml:space="preserve"> PROTETOR NA PARTE SUPERIOR E LACRE DE SEGURANÇA PERSONALIZADO PELO FABRICANTE.</w:t>
            </w:r>
          </w:p>
        </w:tc>
        <w:tc>
          <w:tcPr>
            <w:tcW w:w="42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GARRAFÃO</w:t>
            </w:r>
          </w:p>
        </w:tc>
        <w:tc>
          <w:tcPr>
            <w:tcW w:w="388"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238488</w:t>
            </w:r>
          </w:p>
        </w:tc>
        <w:tc>
          <w:tcPr>
            <w:tcW w:w="430"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59.622</w:t>
            </w:r>
          </w:p>
        </w:tc>
        <w:tc>
          <w:tcPr>
            <w:tcW w:w="594" w:type="pct"/>
            <w:tcBorders>
              <w:top w:val="nil"/>
              <w:left w:val="nil"/>
              <w:bottom w:val="single" w:sz="4" w:space="0" w:color="000000"/>
              <w:right w:val="single" w:sz="4" w:space="0" w:color="000000"/>
            </w:tcBorders>
            <w:shd w:val="clear" w:color="000000" w:fill="FFFFFF"/>
            <w:noWrap/>
            <w:vAlign w:val="center"/>
            <w:hideMark/>
          </w:tcPr>
          <w:p w:rsidR="00AA2AFD" w:rsidRPr="00494D1C" w:rsidRDefault="00AA2AFD" w:rsidP="00AA2AFD">
            <w:pPr>
              <w:jc w:val="center"/>
              <w:rPr>
                <w:b/>
                <w:bCs/>
                <w:sz w:val="18"/>
                <w:szCs w:val="18"/>
              </w:rPr>
            </w:pPr>
            <w:r w:rsidRPr="00494D1C">
              <w:rPr>
                <w:b/>
                <w:bCs/>
                <w:sz w:val="18"/>
                <w:szCs w:val="18"/>
              </w:rPr>
              <w:t>178.866</w:t>
            </w:r>
          </w:p>
        </w:tc>
        <w:tc>
          <w:tcPr>
            <w:tcW w:w="318"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9870DF">
            <w:pPr>
              <w:jc w:val="center"/>
              <w:rPr>
                <w:b/>
                <w:bCs/>
                <w:sz w:val="18"/>
                <w:szCs w:val="18"/>
              </w:rPr>
            </w:pPr>
            <w:r w:rsidRPr="00494D1C">
              <w:rPr>
                <w:b/>
                <w:bCs/>
                <w:sz w:val="18"/>
                <w:szCs w:val="18"/>
              </w:rPr>
              <w:t>R$ 3,</w:t>
            </w:r>
            <w:r w:rsidR="009870DF" w:rsidRPr="00494D1C">
              <w:rPr>
                <w:b/>
                <w:bCs/>
                <w:sz w:val="18"/>
                <w:szCs w:val="18"/>
              </w:rPr>
              <w:t>80</w:t>
            </w:r>
          </w:p>
        </w:tc>
        <w:tc>
          <w:tcPr>
            <w:tcW w:w="27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w:t>
            </w:r>
          </w:p>
        </w:tc>
        <w:tc>
          <w:tcPr>
            <w:tcW w:w="434"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R$ </w:t>
            </w:r>
            <w:r w:rsidR="009870DF" w:rsidRPr="00494D1C">
              <w:rPr>
                <w:b/>
                <w:sz w:val="18"/>
                <w:szCs w:val="18"/>
              </w:rPr>
              <w:t>226.563,60</w:t>
            </w:r>
          </w:p>
        </w:tc>
        <w:tc>
          <w:tcPr>
            <w:tcW w:w="593"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R$ </w:t>
            </w:r>
            <w:r w:rsidR="009870DF" w:rsidRPr="00494D1C">
              <w:rPr>
                <w:b/>
                <w:sz w:val="18"/>
                <w:szCs w:val="18"/>
              </w:rPr>
              <w:t>679.690,80</w:t>
            </w:r>
          </w:p>
        </w:tc>
        <w:tc>
          <w:tcPr>
            <w:tcW w:w="401" w:type="pct"/>
            <w:tcBorders>
              <w:top w:val="nil"/>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R$ </w:t>
            </w:r>
            <w:r w:rsidR="009870DF" w:rsidRPr="00494D1C">
              <w:rPr>
                <w:b/>
                <w:sz w:val="18"/>
                <w:szCs w:val="18"/>
              </w:rPr>
              <w:t>906.254,40</w:t>
            </w:r>
          </w:p>
        </w:tc>
      </w:tr>
      <w:tr w:rsidR="0026352E" w:rsidRPr="00AA2AFD" w:rsidTr="00AA2AFD">
        <w:trPr>
          <w:trHeight w:val="312"/>
        </w:trPr>
        <w:tc>
          <w:tcPr>
            <w:tcW w:w="2981" w:type="pct"/>
            <w:gridSpan w:val="6"/>
            <w:vMerge w:val="restart"/>
            <w:tcBorders>
              <w:top w:val="single" w:sz="4" w:space="0" w:color="000000"/>
              <w:left w:val="nil"/>
              <w:bottom w:val="nil"/>
              <w:right w:val="nil"/>
            </w:tcBorders>
            <w:shd w:val="clear" w:color="000000" w:fill="FFFFFF"/>
            <w:vAlign w:val="center"/>
            <w:hideMark/>
          </w:tcPr>
          <w:p w:rsidR="00AA2AFD" w:rsidRPr="00494D1C" w:rsidRDefault="00AA2AFD" w:rsidP="00AA2AFD">
            <w:pPr>
              <w:jc w:val="center"/>
              <w:rPr>
                <w:sz w:val="18"/>
                <w:szCs w:val="18"/>
              </w:rPr>
            </w:pPr>
            <w:r w:rsidRPr="00494D1C">
              <w:rPr>
                <w:sz w:val="18"/>
                <w:szCs w:val="18"/>
              </w:rPr>
              <w:t> </w:t>
            </w:r>
          </w:p>
        </w:tc>
        <w:tc>
          <w:tcPr>
            <w:tcW w:w="1026" w:type="pct"/>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VALOR TOTAL EXCLUSIVO ME/EPP:</w:t>
            </w:r>
          </w:p>
        </w:tc>
        <w:tc>
          <w:tcPr>
            <w:tcW w:w="994" w:type="pct"/>
            <w:gridSpan w:val="2"/>
            <w:tcBorders>
              <w:top w:val="single" w:sz="4" w:space="0" w:color="000000"/>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R$ </w:t>
            </w:r>
            <w:r w:rsidR="00494D1C" w:rsidRPr="00494D1C">
              <w:rPr>
                <w:b/>
                <w:sz w:val="18"/>
                <w:szCs w:val="18"/>
              </w:rPr>
              <w:t>288.771,90</w:t>
            </w:r>
          </w:p>
        </w:tc>
      </w:tr>
      <w:tr w:rsidR="0026352E" w:rsidRPr="00AA2AFD" w:rsidTr="00AA2AFD">
        <w:trPr>
          <w:trHeight w:val="255"/>
        </w:trPr>
        <w:tc>
          <w:tcPr>
            <w:tcW w:w="2981" w:type="pct"/>
            <w:gridSpan w:val="6"/>
            <w:vMerge/>
            <w:tcBorders>
              <w:top w:val="single" w:sz="4" w:space="0" w:color="000000"/>
              <w:left w:val="nil"/>
              <w:bottom w:val="nil"/>
              <w:right w:val="nil"/>
            </w:tcBorders>
            <w:vAlign w:val="center"/>
            <w:hideMark/>
          </w:tcPr>
          <w:p w:rsidR="00AA2AFD" w:rsidRPr="00494D1C" w:rsidRDefault="00AA2AFD" w:rsidP="00AA2AFD">
            <w:pPr>
              <w:rPr>
                <w:sz w:val="18"/>
                <w:szCs w:val="18"/>
              </w:rPr>
            </w:pPr>
          </w:p>
        </w:tc>
        <w:tc>
          <w:tcPr>
            <w:tcW w:w="1026" w:type="pct"/>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VALOR TOTAL AMPLA CONCORRÊNCIA</w:t>
            </w:r>
          </w:p>
        </w:tc>
        <w:tc>
          <w:tcPr>
            <w:tcW w:w="994" w:type="pct"/>
            <w:gridSpan w:val="2"/>
            <w:tcBorders>
              <w:top w:val="single" w:sz="4" w:space="0" w:color="000000"/>
              <w:left w:val="nil"/>
              <w:bottom w:val="single" w:sz="4" w:space="0" w:color="000000"/>
              <w:right w:val="single" w:sz="4" w:space="0" w:color="000000"/>
            </w:tcBorders>
            <w:shd w:val="clear" w:color="000000" w:fill="FFFFFF"/>
            <w:vAlign w:val="center"/>
            <w:hideMark/>
          </w:tcPr>
          <w:p w:rsidR="00AA2AFD" w:rsidRPr="00494D1C" w:rsidRDefault="00AA2AFD" w:rsidP="00494D1C">
            <w:pPr>
              <w:jc w:val="center"/>
              <w:rPr>
                <w:b/>
                <w:bCs/>
                <w:sz w:val="18"/>
                <w:szCs w:val="18"/>
              </w:rPr>
            </w:pPr>
            <w:r w:rsidRPr="00494D1C">
              <w:rPr>
                <w:b/>
                <w:bCs/>
                <w:sz w:val="18"/>
                <w:szCs w:val="18"/>
              </w:rPr>
              <w:t xml:space="preserve">R$ </w:t>
            </w:r>
            <w:r w:rsidR="00494D1C" w:rsidRPr="00494D1C">
              <w:rPr>
                <w:b/>
                <w:sz w:val="18"/>
                <w:szCs w:val="18"/>
              </w:rPr>
              <w:t>679.690,80</w:t>
            </w:r>
          </w:p>
        </w:tc>
      </w:tr>
      <w:tr w:rsidR="0026352E" w:rsidRPr="00AA2AFD" w:rsidTr="00AA2AFD">
        <w:trPr>
          <w:trHeight w:val="180"/>
        </w:trPr>
        <w:tc>
          <w:tcPr>
            <w:tcW w:w="2981" w:type="pct"/>
            <w:gridSpan w:val="6"/>
            <w:vMerge/>
            <w:tcBorders>
              <w:top w:val="single" w:sz="4" w:space="0" w:color="000000"/>
              <w:left w:val="nil"/>
              <w:bottom w:val="nil"/>
              <w:right w:val="nil"/>
            </w:tcBorders>
            <w:vAlign w:val="center"/>
            <w:hideMark/>
          </w:tcPr>
          <w:p w:rsidR="00AA2AFD" w:rsidRPr="00494D1C" w:rsidRDefault="00AA2AFD" w:rsidP="00AA2AFD">
            <w:pPr>
              <w:rPr>
                <w:sz w:val="18"/>
                <w:szCs w:val="18"/>
              </w:rPr>
            </w:pPr>
          </w:p>
        </w:tc>
        <w:tc>
          <w:tcPr>
            <w:tcW w:w="1026" w:type="pct"/>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VALOR TOTAL</w:t>
            </w:r>
          </w:p>
        </w:tc>
        <w:tc>
          <w:tcPr>
            <w:tcW w:w="994" w:type="pct"/>
            <w:gridSpan w:val="2"/>
            <w:tcBorders>
              <w:top w:val="single" w:sz="4" w:space="0" w:color="000000"/>
              <w:left w:val="nil"/>
              <w:bottom w:val="single" w:sz="4" w:space="0" w:color="000000"/>
              <w:right w:val="single" w:sz="4" w:space="0" w:color="000000"/>
            </w:tcBorders>
            <w:shd w:val="clear" w:color="000000" w:fill="FFFFFF"/>
            <w:vAlign w:val="center"/>
            <w:hideMark/>
          </w:tcPr>
          <w:p w:rsidR="00AA2AFD" w:rsidRPr="00494D1C" w:rsidRDefault="00AA2AFD" w:rsidP="00AA2AFD">
            <w:pPr>
              <w:jc w:val="center"/>
              <w:rPr>
                <w:b/>
                <w:bCs/>
                <w:sz w:val="18"/>
                <w:szCs w:val="18"/>
              </w:rPr>
            </w:pPr>
            <w:r w:rsidRPr="00494D1C">
              <w:rPr>
                <w:b/>
                <w:bCs/>
                <w:sz w:val="18"/>
                <w:szCs w:val="18"/>
              </w:rPr>
              <w:t xml:space="preserve">R$ </w:t>
            </w:r>
            <w:r w:rsidR="00494D1C" w:rsidRPr="00494D1C">
              <w:rPr>
                <w:b/>
                <w:sz w:val="18"/>
                <w:szCs w:val="18"/>
              </w:rPr>
              <w:t>968.462,70</w:t>
            </w:r>
          </w:p>
        </w:tc>
      </w:tr>
    </w:tbl>
    <w:p w:rsidR="00BE13CB" w:rsidRDefault="00BE13CB" w:rsidP="00BE13CB">
      <w:pPr>
        <w:pStyle w:val="Ttulo1"/>
        <w:rPr>
          <w:i w:val="0"/>
          <w:sz w:val="22"/>
          <w:szCs w:val="22"/>
        </w:rPr>
        <w:sectPr w:rsidR="00BE13CB" w:rsidSect="0026352E">
          <w:pgSz w:w="16840" w:h="11907" w:orient="landscape" w:code="9"/>
          <w:pgMar w:top="851" w:right="680" w:bottom="992" w:left="851" w:header="0" w:footer="0" w:gutter="567"/>
          <w:pgNumType w:start="0"/>
          <w:cols w:space="720"/>
          <w:titlePg/>
        </w:sectPr>
      </w:pPr>
    </w:p>
    <w:p w:rsidR="0024671D" w:rsidRPr="00A77988" w:rsidRDefault="0024671D" w:rsidP="00A77988">
      <w:pPr>
        <w:tabs>
          <w:tab w:val="left" w:pos="4195"/>
        </w:tabs>
        <w:jc w:val="center"/>
        <w:rPr>
          <w:b/>
          <w:sz w:val="22"/>
          <w:szCs w:val="22"/>
        </w:rPr>
      </w:pPr>
      <w:r w:rsidRPr="00BE13CB">
        <w:rPr>
          <w:b/>
          <w:sz w:val="22"/>
          <w:szCs w:val="22"/>
        </w:rPr>
        <w:t>ANEXO III DO EDITAL</w:t>
      </w:r>
    </w:p>
    <w:p w:rsidR="0024671D" w:rsidRDefault="0024671D" w:rsidP="00905E37">
      <w:pPr>
        <w:pStyle w:val="Ttulo1"/>
        <w:jc w:val="both"/>
        <w:rPr>
          <w:i w:val="0"/>
          <w:iCs/>
          <w:sz w:val="22"/>
          <w:szCs w:val="22"/>
        </w:rPr>
      </w:pPr>
    </w:p>
    <w:p w:rsidR="00905E37" w:rsidRDefault="0061030C" w:rsidP="00DD4BAD">
      <w:pPr>
        <w:tabs>
          <w:tab w:val="left" w:pos="-851"/>
          <w:tab w:val="left" w:pos="9638"/>
        </w:tabs>
        <w:jc w:val="both"/>
        <w:rPr>
          <w:b/>
          <w:color w:val="FF0000"/>
          <w:sz w:val="22"/>
          <w:szCs w:val="22"/>
        </w:rPr>
      </w:pPr>
      <w:r w:rsidRPr="00334CEC">
        <w:rPr>
          <w:b/>
          <w:iCs/>
          <w:sz w:val="22"/>
          <w:szCs w:val="22"/>
        </w:rPr>
        <w:t>MINUTA DA ATA DE REGISTRO DE</w:t>
      </w:r>
      <w:r w:rsidR="00615D1B" w:rsidRPr="00334CEC">
        <w:rPr>
          <w:b/>
          <w:iCs/>
          <w:sz w:val="22"/>
          <w:szCs w:val="22"/>
        </w:rPr>
        <w:t xml:space="preserve"> PREÇOS</w:t>
      </w:r>
      <w:r w:rsidR="00DD4BAD" w:rsidRPr="00AA2AFD">
        <w:rPr>
          <w:b/>
          <w:sz w:val="22"/>
          <w:szCs w:val="22"/>
        </w:rPr>
        <w:t>:</w:t>
      </w:r>
      <w:r w:rsidR="00D13034" w:rsidRPr="00D4307F">
        <w:rPr>
          <w:color w:val="FF0000"/>
          <w:sz w:val="22"/>
          <w:szCs w:val="22"/>
        </w:rPr>
        <w:t xml:space="preserve"> </w:t>
      </w:r>
      <w:r w:rsidR="00AA2AFD" w:rsidRPr="00AA2AFD">
        <w:rPr>
          <w:b/>
          <w:color w:val="FF0000"/>
          <w:sz w:val="22"/>
          <w:szCs w:val="22"/>
        </w:rPr>
        <w:t>Registro de Preços para eventual e futura aquisição de água mineral para atender aos órgãos da Administração Direta e Indireta do Governo do Estado de Rondônia, conforme especificações e condições constantes deste Termo de Referência.</w:t>
      </w:r>
    </w:p>
    <w:p w:rsidR="00AA2AFD" w:rsidRPr="00905E37" w:rsidRDefault="00AA2AFD" w:rsidP="00DD4BAD">
      <w:pPr>
        <w:tabs>
          <w:tab w:val="left" w:pos="-851"/>
          <w:tab w:val="left" w:pos="9638"/>
        </w:tabs>
        <w:jc w:val="both"/>
      </w:pPr>
    </w:p>
    <w:p w:rsidR="0061030C" w:rsidRPr="00AA2AFD" w:rsidRDefault="0061030C" w:rsidP="006279A9">
      <w:pPr>
        <w:jc w:val="both"/>
        <w:rPr>
          <w:b/>
          <w:sz w:val="22"/>
          <w:szCs w:val="22"/>
        </w:rPr>
      </w:pPr>
      <w:r w:rsidRPr="009C7516">
        <w:rPr>
          <w:b/>
          <w:bCs/>
          <w:sz w:val="22"/>
          <w:szCs w:val="22"/>
        </w:rPr>
        <w:t>ATA DE REGISTRO DE PREÇOS</w:t>
      </w:r>
      <w:r w:rsidRPr="00AA2AFD">
        <w:rPr>
          <w:b/>
          <w:bCs/>
          <w:sz w:val="22"/>
          <w:szCs w:val="22"/>
        </w:rPr>
        <w:t xml:space="preserve">: </w:t>
      </w:r>
      <w:r w:rsidRPr="00AA2AFD">
        <w:rPr>
          <w:b/>
          <w:sz w:val="22"/>
          <w:szCs w:val="22"/>
        </w:rPr>
        <w:t>N° ____/</w:t>
      </w:r>
      <w:r w:rsidR="00EE024F" w:rsidRPr="00AA2AFD">
        <w:rPr>
          <w:b/>
          <w:sz w:val="22"/>
          <w:szCs w:val="22"/>
        </w:rPr>
        <w:t>201</w:t>
      </w:r>
      <w:r w:rsidR="00BE13CB" w:rsidRPr="00AA2AFD">
        <w:rPr>
          <w:b/>
          <w:sz w:val="22"/>
          <w:szCs w:val="22"/>
        </w:rPr>
        <w:t>8</w:t>
      </w:r>
      <w:r w:rsidRPr="00AA2AFD">
        <w:rPr>
          <w:b/>
          <w:sz w:val="22"/>
          <w:szCs w:val="22"/>
        </w:rPr>
        <w:t>/SUPEL</w:t>
      </w:r>
    </w:p>
    <w:p w:rsidR="00B5235A" w:rsidRPr="009C7516" w:rsidRDefault="00B5235A" w:rsidP="006279A9">
      <w:pPr>
        <w:jc w:val="both"/>
        <w:rPr>
          <w:sz w:val="22"/>
          <w:szCs w:val="22"/>
        </w:rPr>
      </w:pPr>
    </w:p>
    <w:p w:rsidR="0061030C" w:rsidRPr="00BE13CB" w:rsidRDefault="0061030C" w:rsidP="006279A9">
      <w:pPr>
        <w:jc w:val="both"/>
        <w:rPr>
          <w:color w:val="FF0000"/>
          <w:sz w:val="22"/>
          <w:szCs w:val="22"/>
        </w:rPr>
      </w:pPr>
      <w:r w:rsidRPr="009C7516">
        <w:rPr>
          <w:b/>
          <w:bCs/>
          <w:sz w:val="22"/>
          <w:szCs w:val="22"/>
        </w:rPr>
        <w:t xml:space="preserve">PREGÃO ELETRÔNICO: </w:t>
      </w:r>
      <w:r w:rsidRPr="00585B36">
        <w:rPr>
          <w:b/>
          <w:sz w:val="22"/>
          <w:szCs w:val="22"/>
        </w:rPr>
        <w:t xml:space="preserve">Nº </w:t>
      </w:r>
      <w:r w:rsidR="00AA2AFD">
        <w:rPr>
          <w:b/>
          <w:color w:val="FF0000"/>
          <w:sz w:val="22"/>
          <w:szCs w:val="22"/>
        </w:rPr>
        <w:t>602</w:t>
      </w:r>
      <w:r w:rsidR="00057962" w:rsidRPr="00BE13CB">
        <w:rPr>
          <w:b/>
          <w:color w:val="FF0000"/>
          <w:sz w:val="22"/>
          <w:szCs w:val="22"/>
        </w:rPr>
        <w:t>/2018/ALFA/SUPEL/RO</w:t>
      </w:r>
    </w:p>
    <w:p w:rsidR="00803F4A" w:rsidRDefault="0061030C" w:rsidP="006279A9">
      <w:pPr>
        <w:jc w:val="both"/>
        <w:rPr>
          <w:b/>
          <w:color w:val="FF0000"/>
          <w:sz w:val="22"/>
          <w:szCs w:val="22"/>
        </w:rPr>
      </w:pPr>
      <w:r w:rsidRPr="00BE13CB">
        <w:rPr>
          <w:b/>
          <w:bCs/>
          <w:sz w:val="22"/>
          <w:szCs w:val="22"/>
        </w:rPr>
        <w:t>PROCESSO</w:t>
      </w:r>
      <w:r w:rsidRPr="00585B36">
        <w:rPr>
          <w:b/>
          <w:bCs/>
          <w:sz w:val="22"/>
          <w:szCs w:val="22"/>
        </w:rPr>
        <w:t xml:space="preserve">: </w:t>
      </w:r>
      <w:r w:rsidRPr="00585B36">
        <w:rPr>
          <w:b/>
          <w:sz w:val="22"/>
          <w:szCs w:val="22"/>
        </w:rPr>
        <w:t>Nº</w:t>
      </w:r>
      <w:r w:rsidRPr="00BE13CB">
        <w:rPr>
          <w:sz w:val="22"/>
          <w:szCs w:val="22"/>
        </w:rPr>
        <w:t xml:space="preserve"> </w:t>
      </w:r>
      <w:r w:rsidR="00AA2AFD">
        <w:rPr>
          <w:b/>
          <w:color w:val="FF0000"/>
          <w:sz w:val="22"/>
          <w:szCs w:val="22"/>
        </w:rPr>
        <w:t>0043.417967/2018-68</w:t>
      </w:r>
      <w:r w:rsidR="00BE13CB" w:rsidRPr="00585B36">
        <w:rPr>
          <w:b/>
          <w:color w:val="FF0000"/>
          <w:sz w:val="22"/>
          <w:szCs w:val="22"/>
        </w:rPr>
        <w:t>-/S</w:t>
      </w:r>
      <w:r w:rsidR="00AA2AFD">
        <w:rPr>
          <w:b/>
          <w:color w:val="FF0000"/>
          <w:sz w:val="22"/>
          <w:szCs w:val="22"/>
        </w:rPr>
        <w:t>UPEL</w:t>
      </w:r>
      <w:r w:rsidR="00BE13CB" w:rsidRPr="00585B36">
        <w:rPr>
          <w:b/>
          <w:color w:val="FF0000"/>
          <w:sz w:val="22"/>
          <w:szCs w:val="22"/>
        </w:rPr>
        <w:t>/RO.</w:t>
      </w:r>
    </w:p>
    <w:p w:rsidR="00295AD8" w:rsidRPr="009C7516" w:rsidRDefault="00803F4A" w:rsidP="006279A9">
      <w:pPr>
        <w:jc w:val="both"/>
        <w:rPr>
          <w:sz w:val="22"/>
          <w:szCs w:val="22"/>
        </w:rPr>
      </w:pPr>
      <w:r w:rsidRPr="009C7516">
        <w:rPr>
          <w:sz w:val="22"/>
          <w:szCs w:val="22"/>
        </w:rPr>
        <w:t xml:space="preserve"> </w:t>
      </w:r>
    </w:p>
    <w:p w:rsidR="00404F13" w:rsidRPr="00D13034" w:rsidRDefault="00404F13" w:rsidP="00D13034">
      <w:pPr>
        <w:tabs>
          <w:tab w:val="left" w:pos="-851"/>
          <w:tab w:val="left" w:pos="9638"/>
        </w:tabs>
        <w:jc w:val="both"/>
        <w:rPr>
          <w:color w:val="FF0000"/>
          <w:sz w:val="22"/>
          <w:szCs w:val="22"/>
        </w:rPr>
      </w:pPr>
      <w:r w:rsidRPr="009C7516">
        <w:rPr>
          <w:sz w:val="22"/>
          <w:szCs w:val="22"/>
        </w:rPr>
        <w:t xml:space="preserve">Pelo presente instrumento, o Estado de Rondônia, através da </w:t>
      </w:r>
      <w:r w:rsidR="00E43E69">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005D6DD0" w:rsidRPr="005D6DD0">
        <w:rPr>
          <w:color w:val="FF0000"/>
          <w:sz w:val="22"/>
          <w:szCs w:val="22"/>
        </w:rPr>
        <w:t>para eventual e futura aquisição de água mineral para atender aos órgãos da Administração Direta e Indireta do Governo do Estado de Rondônia, conforme especificações e condições const</w:t>
      </w:r>
      <w:r w:rsidR="005D6DD0">
        <w:rPr>
          <w:color w:val="FF0000"/>
          <w:sz w:val="22"/>
          <w:szCs w:val="22"/>
        </w:rPr>
        <w:t>antes deste Termo de Referência</w:t>
      </w:r>
      <w:r w:rsidR="00D13034">
        <w:rPr>
          <w:color w:val="FF0000"/>
          <w:sz w:val="22"/>
          <w:szCs w:val="22"/>
        </w:rPr>
        <w:t xml:space="preserve">, </w:t>
      </w:r>
      <w:r w:rsidR="00905E37" w:rsidRPr="00615D1B">
        <w:rPr>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5235A" w:rsidRPr="009C7516" w:rsidRDefault="00B5235A" w:rsidP="00404F13">
      <w:pPr>
        <w:ind w:right="-121"/>
        <w:jc w:val="both"/>
        <w:rPr>
          <w:sz w:val="22"/>
          <w:szCs w:val="22"/>
        </w:rPr>
      </w:pPr>
    </w:p>
    <w:p w:rsidR="00404F13" w:rsidRPr="009C7516" w:rsidRDefault="00404F13" w:rsidP="005D6DD0">
      <w:pPr>
        <w:pStyle w:val="PargrafodaLista"/>
        <w:numPr>
          <w:ilvl w:val="0"/>
          <w:numId w:val="30"/>
        </w:numPr>
        <w:pBdr>
          <w:top w:val="single" w:sz="4" w:space="1" w:color="auto"/>
          <w:left w:val="single" w:sz="4" w:space="1" w:color="auto"/>
          <w:bottom w:val="single" w:sz="4" w:space="1" w:color="auto"/>
          <w:right w:val="single" w:sz="4" w:space="0"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905E37" w:rsidRDefault="00404F13" w:rsidP="00905E37">
      <w:pPr>
        <w:tabs>
          <w:tab w:val="left" w:pos="-851"/>
          <w:tab w:val="left" w:pos="9638"/>
        </w:tabs>
        <w:jc w:val="both"/>
        <w:rPr>
          <w:color w:val="FF0000"/>
          <w:sz w:val="22"/>
          <w:szCs w:val="22"/>
        </w:rPr>
      </w:pPr>
      <w:r w:rsidRPr="005D6DD0">
        <w:rPr>
          <w:b/>
          <w:sz w:val="22"/>
          <w:szCs w:val="22"/>
        </w:rPr>
        <w:t>REGISTRAR O PREÇO</w:t>
      </w:r>
      <w:r w:rsidRPr="009C7516">
        <w:rPr>
          <w:sz w:val="22"/>
          <w:szCs w:val="22"/>
        </w:rPr>
        <w:t xml:space="preserve"> </w:t>
      </w:r>
      <w:r w:rsidR="005D6DD0" w:rsidRPr="005D6DD0">
        <w:rPr>
          <w:color w:val="FF0000"/>
          <w:sz w:val="22"/>
          <w:szCs w:val="22"/>
        </w:rPr>
        <w:t>para eventual e futura aquisição de água mineral para atender aos órgãos da Administração Direta e Indireta do Governo do Estado de Rondônia, conforme especificações e condições const</w:t>
      </w:r>
      <w:r w:rsidR="005D6DD0">
        <w:rPr>
          <w:color w:val="FF0000"/>
          <w:sz w:val="22"/>
          <w:szCs w:val="22"/>
        </w:rPr>
        <w:t>antes deste Termo de Referência</w:t>
      </w:r>
    </w:p>
    <w:p w:rsidR="005D6DD0" w:rsidRPr="009C7516" w:rsidRDefault="005D6DD0" w:rsidP="00905E37">
      <w:pPr>
        <w:tabs>
          <w:tab w:val="left" w:pos="-851"/>
          <w:tab w:val="left" w:pos="9638"/>
        </w:tabs>
        <w:jc w:val="both"/>
        <w:rPr>
          <w:b/>
          <w:bCs/>
          <w:sz w:val="22"/>
          <w:szCs w:val="22"/>
        </w:rPr>
      </w:pPr>
    </w:p>
    <w:p w:rsidR="00404F13" w:rsidRPr="00334CEC" w:rsidRDefault="00404F13" w:rsidP="00D13034">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34CEC">
        <w:rPr>
          <w:b/>
          <w:bCs/>
          <w:color w:val="0000FF"/>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E43E69">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9C7516" w:rsidRDefault="00404F13"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404F13" w:rsidRDefault="00404F13" w:rsidP="00404F13">
      <w:pPr>
        <w:jc w:val="both"/>
        <w:rPr>
          <w:sz w:val="22"/>
          <w:szCs w:val="22"/>
        </w:rPr>
      </w:pPr>
      <w:r w:rsidRPr="009C7516">
        <w:rPr>
          <w:sz w:val="22"/>
          <w:szCs w:val="22"/>
        </w:rPr>
        <w:t>A DETENTORA do registro de preços se obriga, nos termos do Edital e deste instrumento, a:</w:t>
      </w:r>
    </w:p>
    <w:p w:rsidR="00615D1B" w:rsidRPr="009C7516" w:rsidRDefault="00615D1B" w:rsidP="00404F13">
      <w:pPr>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DD50EA" w:rsidRPr="009C7516" w:rsidRDefault="00DD50EA" w:rsidP="00DD50EA">
      <w:pPr>
        <w:tabs>
          <w:tab w:val="left" w:pos="426"/>
        </w:tabs>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 xml:space="preserve">Iniciar o fornecimento do objeto dessa Ata, conforme prazo estabelecido no Termo de Referência e </w:t>
      </w:r>
      <w:r w:rsidR="00615D1B" w:rsidRPr="009C7516">
        <w:rPr>
          <w:sz w:val="22"/>
          <w:szCs w:val="22"/>
        </w:rPr>
        <w:t xml:space="preserve">Edital </w:t>
      </w:r>
      <w:r w:rsidRPr="009C7516">
        <w:rPr>
          <w:sz w:val="22"/>
          <w:szCs w:val="22"/>
        </w:rPr>
        <w:t>de licitações.</w:t>
      </w:r>
    </w:p>
    <w:p w:rsidR="00404F13" w:rsidRPr="009C7516" w:rsidRDefault="00404F13" w:rsidP="00404F13">
      <w:pPr>
        <w:tabs>
          <w:tab w:val="num" w:pos="0"/>
          <w:tab w:val="left" w:pos="426"/>
        </w:tabs>
        <w:jc w:val="both"/>
        <w:rPr>
          <w:sz w:val="22"/>
          <w:szCs w:val="22"/>
        </w:rPr>
      </w:pPr>
    </w:p>
    <w:p w:rsidR="00404F13" w:rsidRPr="00B5235A" w:rsidRDefault="00404F13" w:rsidP="003A68A2">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404F13" w:rsidRPr="00B5235A" w:rsidRDefault="00404F13" w:rsidP="00404F13">
      <w:pPr>
        <w:jc w:val="both"/>
        <w:rPr>
          <w:sz w:val="22"/>
          <w:szCs w:val="22"/>
        </w:rPr>
      </w:pPr>
      <w:r w:rsidRPr="00B5235A">
        <w:rPr>
          <w:sz w:val="22"/>
          <w:szCs w:val="22"/>
        </w:rPr>
        <w:t xml:space="preserve">  </w:t>
      </w:r>
    </w:p>
    <w:p w:rsidR="00404F13" w:rsidRPr="00B5235A" w:rsidRDefault="00404F13" w:rsidP="00404F13">
      <w:pPr>
        <w:jc w:val="both"/>
        <w:rPr>
          <w:sz w:val="22"/>
          <w:szCs w:val="22"/>
        </w:rPr>
      </w:pPr>
      <w:r w:rsidRPr="00B5235A">
        <w:rPr>
          <w:b/>
          <w:sz w:val="22"/>
          <w:szCs w:val="22"/>
        </w:rPr>
        <w:t>5.4.</w:t>
      </w:r>
      <w:r w:rsidRPr="00B5235A">
        <w:rPr>
          <w:sz w:val="22"/>
          <w:szCs w:val="22"/>
        </w:rPr>
        <w:t xml:space="preserve"> O objeto e/ou serviço desta ata deverá ser fornecido parcialmente durante a vigência da ata ou contrato, de acordo com as necessidades dos órgãos requerentes, nas quantidades solicitadas pelos mesmos.</w:t>
      </w:r>
    </w:p>
    <w:p w:rsidR="00404F13" w:rsidRPr="00B5235A" w:rsidRDefault="00404F13" w:rsidP="00404F13">
      <w:pPr>
        <w:pStyle w:val="Corpodetexto2"/>
        <w:ind w:right="-1"/>
        <w:jc w:val="both"/>
        <w:rPr>
          <w:sz w:val="22"/>
          <w:szCs w:val="22"/>
        </w:rPr>
      </w:pPr>
    </w:p>
    <w:p w:rsidR="00615D1B" w:rsidRPr="00615D1B" w:rsidRDefault="00404F13" w:rsidP="00615D1B">
      <w:pPr>
        <w:pBdr>
          <w:top w:val="single" w:sz="4" w:space="1" w:color="auto"/>
          <w:left w:val="single" w:sz="4" w:space="4" w:color="auto"/>
          <w:bottom w:val="single" w:sz="4" w:space="4"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00615D1B" w:rsidRPr="00615D1B">
        <w:rPr>
          <w:b/>
          <w:bCs/>
          <w:color w:val="0000FF"/>
          <w:sz w:val="22"/>
          <w:szCs w:val="22"/>
        </w:rPr>
        <w:t>DO LOCAL E FORMA DE ENTREGA</w:t>
      </w:r>
      <w:r w:rsidR="00615D1B">
        <w:rPr>
          <w:b/>
          <w:bCs/>
          <w:color w:val="0000FF"/>
          <w:sz w:val="22"/>
          <w:szCs w:val="22"/>
        </w:rPr>
        <w:t xml:space="preserve">, DO PRAZO, </w:t>
      </w:r>
      <w:r w:rsidR="00615D1B" w:rsidRPr="00615D1B">
        <w:rPr>
          <w:b/>
          <w:bCs/>
          <w:color w:val="0000FF"/>
          <w:sz w:val="22"/>
          <w:szCs w:val="22"/>
        </w:rPr>
        <w:t>DAS CONDIÇÕES DE RECEBIMENTO</w:t>
      </w:r>
    </w:p>
    <w:p w:rsidR="00615D1B" w:rsidRDefault="00615D1B" w:rsidP="00615D1B">
      <w:pPr>
        <w:tabs>
          <w:tab w:val="left" w:pos="993"/>
          <w:tab w:val="left" w:pos="1276"/>
        </w:tabs>
        <w:jc w:val="both"/>
        <w:rPr>
          <w:color w:val="000000" w:themeColor="text1"/>
          <w:sz w:val="22"/>
          <w:szCs w:val="22"/>
        </w:rPr>
      </w:pPr>
    </w:p>
    <w:p w:rsidR="00D13034" w:rsidRDefault="00615D1B" w:rsidP="00D13034">
      <w:pPr>
        <w:tabs>
          <w:tab w:val="left" w:pos="993"/>
          <w:tab w:val="left" w:pos="1276"/>
        </w:tabs>
        <w:jc w:val="both"/>
        <w:rPr>
          <w:color w:val="000000" w:themeColor="text1"/>
          <w:sz w:val="22"/>
          <w:szCs w:val="22"/>
        </w:rPr>
      </w:pPr>
      <w:r w:rsidRPr="00D13034">
        <w:rPr>
          <w:b/>
          <w:color w:val="FF0000"/>
          <w:sz w:val="22"/>
          <w:szCs w:val="22"/>
        </w:rPr>
        <w:t>6.1.</w:t>
      </w:r>
      <w:r w:rsidRPr="00D13034">
        <w:rPr>
          <w:color w:val="FF0000"/>
          <w:sz w:val="22"/>
          <w:szCs w:val="22"/>
        </w:rPr>
        <w:t xml:space="preserve"> </w:t>
      </w:r>
      <w:r w:rsidR="005D6DD0" w:rsidRPr="005D6DD0">
        <w:rPr>
          <w:color w:val="000000" w:themeColor="text1"/>
          <w:sz w:val="22"/>
          <w:szCs w:val="22"/>
        </w:rPr>
        <w:t>O objeto será entregue no seguinte endereço: Almoxarifado Central do Governo do Estado de Rondônia – Rua: Antônio Lacerda; n°. 4168; Bairro: Setor Industrial, na cidade de Porto Velho – RO, no horário das 7:30 às 13:30 horas.</w:t>
      </w:r>
    </w:p>
    <w:p w:rsidR="005D6DD0" w:rsidRPr="00D13034" w:rsidRDefault="005D6DD0" w:rsidP="00D13034">
      <w:pPr>
        <w:tabs>
          <w:tab w:val="left" w:pos="993"/>
          <w:tab w:val="left" w:pos="1276"/>
        </w:tabs>
        <w:jc w:val="both"/>
        <w:rPr>
          <w:color w:val="000000" w:themeColor="text1"/>
          <w:sz w:val="22"/>
          <w:szCs w:val="22"/>
        </w:rPr>
      </w:pPr>
    </w:p>
    <w:p w:rsidR="00D13034" w:rsidRDefault="00D13034" w:rsidP="00D13034">
      <w:pPr>
        <w:tabs>
          <w:tab w:val="left" w:pos="993"/>
          <w:tab w:val="left" w:pos="1276"/>
        </w:tabs>
        <w:jc w:val="both"/>
        <w:rPr>
          <w:color w:val="000000" w:themeColor="text1"/>
          <w:sz w:val="22"/>
          <w:szCs w:val="22"/>
        </w:rPr>
      </w:pPr>
      <w:r w:rsidRPr="00D13034">
        <w:rPr>
          <w:b/>
          <w:color w:val="FF0000"/>
          <w:sz w:val="22"/>
          <w:szCs w:val="22"/>
        </w:rPr>
        <w:t>6.2.</w:t>
      </w:r>
      <w:r w:rsidRPr="00D13034">
        <w:rPr>
          <w:color w:val="FF0000"/>
          <w:sz w:val="22"/>
          <w:szCs w:val="22"/>
        </w:rPr>
        <w:t xml:space="preserve"> </w:t>
      </w:r>
      <w:r w:rsidR="005D6DD0" w:rsidRPr="005D6DD0">
        <w:rPr>
          <w:color w:val="000000" w:themeColor="text1"/>
          <w:sz w:val="22"/>
          <w:szCs w:val="22"/>
        </w:rPr>
        <w:t>O prazo de entrega dos itens, objeto desta Ata, será de até 10 (dez) dias, contados da data do recebimento da Nota de Empenho ou assinatura do contrato. Este prazo poderá ser dilatado em casos excepcionais, mediante apresentação de justificativa, com concordância da Administração.</w:t>
      </w:r>
    </w:p>
    <w:p w:rsidR="005D6DD0" w:rsidRPr="00D13034" w:rsidRDefault="005D6DD0" w:rsidP="00D13034">
      <w:pPr>
        <w:tabs>
          <w:tab w:val="left" w:pos="993"/>
          <w:tab w:val="left" w:pos="1276"/>
        </w:tabs>
        <w:jc w:val="both"/>
        <w:rPr>
          <w:color w:val="000000" w:themeColor="text1"/>
          <w:sz w:val="22"/>
          <w:szCs w:val="22"/>
        </w:rPr>
      </w:pPr>
    </w:p>
    <w:p w:rsidR="00D13034" w:rsidRDefault="00D13034" w:rsidP="00D13034">
      <w:pPr>
        <w:tabs>
          <w:tab w:val="left" w:pos="993"/>
          <w:tab w:val="left" w:pos="1276"/>
        </w:tabs>
        <w:jc w:val="both"/>
        <w:rPr>
          <w:color w:val="000000" w:themeColor="text1"/>
          <w:sz w:val="22"/>
          <w:szCs w:val="22"/>
        </w:rPr>
      </w:pPr>
      <w:r w:rsidRPr="00D13034">
        <w:rPr>
          <w:b/>
          <w:color w:val="FF0000"/>
          <w:sz w:val="22"/>
          <w:szCs w:val="22"/>
        </w:rPr>
        <w:t>6.3.</w:t>
      </w:r>
      <w:r w:rsidRPr="00D13034">
        <w:rPr>
          <w:color w:val="FF0000"/>
          <w:sz w:val="22"/>
          <w:szCs w:val="22"/>
        </w:rPr>
        <w:t xml:space="preserve"> </w:t>
      </w:r>
      <w:r w:rsidR="005D6DD0" w:rsidRPr="005D6DD0">
        <w:rPr>
          <w:color w:val="000000" w:themeColor="text1"/>
          <w:sz w:val="22"/>
          <w:szCs w:val="22"/>
        </w:rPr>
        <w:t>Recebimento parcial de acordo com as quantidades a serem empenhadas após a publicação da Ata de Registro de Preços no Diário Oficial do Estado da seguinte forma:</w:t>
      </w:r>
    </w:p>
    <w:p w:rsidR="005D6DD0" w:rsidRPr="00D13034" w:rsidRDefault="005D6DD0" w:rsidP="00D13034">
      <w:pPr>
        <w:tabs>
          <w:tab w:val="left" w:pos="993"/>
          <w:tab w:val="left" w:pos="1276"/>
        </w:tabs>
        <w:jc w:val="both"/>
        <w:rPr>
          <w:color w:val="000000" w:themeColor="text1"/>
          <w:sz w:val="22"/>
          <w:szCs w:val="22"/>
        </w:rPr>
      </w:pPr>
    </w:p>
    <w:p w:rsidR="00D13034" w:rsidRPr="005D6DD0" w:rsidRDefault="005D6DD0" w:rsidP="005D6DD0">
      <w:pPr>
        <w:pStyle w:val="PargrafodaLista"/>
        <w:numPr>
          <w:ilvl w:val="0"/>
          <w:numId w:val="42"/>
        </w:numPr>
        <w:tabs>
          <w:tab w:val="left" w:pos="993"/>
          <w:tab w:val="left" w:pos="1276"/>
        </w:tabs>
        <w:jc w:val="both"/>
        <w:rPr>
          <w:color w:val="000000" w:themeColor="text1"/>
          <w:sz w:val="22"/>
          <w:szCs w:val="22"/>
        </w:rPr>
      </w:pPr>
      <w:r w:rsidRPr="005D6DD0">
        <w:rPr>
          <w:b/>
          <w:color w:val="000000" w:themeColor="text1"/>
          <w:sz w:val="22"/>
          <w:szCs w:val="22"/>
        </w:rPr>
        <w:t xml:space="preserve">PROVISÓRIA, </w:t>
      </w:r>
      <w:r w:rsidRPr="005D6DD0">
        <w:rPr>
          <w:color w:val="000000" w:themeColor="text1"/>
          <w:sz w:val="22"/>
          <w:szCs w:val="22"/>
        </w:rPr>
        <w:t>em até 02 (dois) dias úteis após a entrega dos materiais.</w:t>
      </w:r>
    </w:p>
    <w:p w:rsidR="005D6DD0" w:rsidRPr="00D13034" w:rsidRDefault="005D6DD0" w:rsidP="00D13034">
      <w:pPr>
        <w:tabs>
          <w:tab w:val="left" w:pos="993"/>
          <w:tab w:val="left" w:pos="1276"/>
        </w:tabs>
        <w:jc w:val="both"/>
        <w:rPr>
          <w:color w:val="000000" w:themeColor="text1"/>
          <w:sz w:val="22"/>
          <w:szCs w:val="22"/>
        </w:rPr>
      </w:pPr>
    </w:p>
    <w:p w:rsidR="001A0497" w:rsidRPr="005D6DD0" w:rsidRDefault="005D6DD0" w:rsidP="005D6DD0">
      <w:pPr>
        <w:pStyle w:val="PargrafodaLista"/>
        <w:numPr>
          <w:ilvl w:val="0"/>
          <w:numId w:val="42"/>
        </w:numPr>
        <w:tabs>
          <w:tab w:val="left" w:pos="993"/>
          <w:tab w:val="left" w:pos="1276"/>
        </w:tabs>
        <w:jc w:val="both"/>
        <w:rPr>
          <w:color w:val="000000" w:themeColor="text1"/>
          <w:sz w:val="22"/>
          <w:szCs w:val="22"/>
        </w:rPr>
      </w:pPr>
      <w:r w:rsidRPr="005D6DD0">
        <w:rPr>
          <w:b/>
          <w:color w:val="000000" w:themeColor="text1"/>
          <w:sz w:val="22"/>
          <w:szCs w:val="22"/>
        </w:rPr>
        <w:t xml:space="preserve">DEFINITIVA, </w:t>
      </w:r>
      <w:r w:rsidRPr="005D6DD0">
        <w:rPr>
          <w:color w:val="000000" w:themeColor="text1"/>
          <w:sz w:val="22"/>
          <w:szCs w:val="22"/>
        </w:rPr>
        <w:t>no prazo máximo de 10 (dez) dias úteis, contados do recebimento provisório, após a verificação das especificações técnicas constantes no Termo de Referência e na Proposta Comercial da CONTRATADA.</w:t>
      </w:r>
    </w:p>
    <w:p w:rsidR="00D13034" w:rsidRPr="00B5235A" w:rsidRDefault="00D13034" w:rsidP="00D13034">
      <w:pPr>
        <w:tabs>
          <w:tab w:val="left" w:pos="993"/>
          <w:tab w:val="left" w:pos="1276"/>
        </w:tabs>
        <w:jc w:val="both"/>
        <w:rPr>
          <w:b/>
          <w:color w:val="FF0000"/>
          <w:sz w:val="22"/>
          <w:szCs w:val="22"/>
        </w:rPr>
      </w:pPr>
    </w:p>
    <w:p w:rsidR="007016D4" w:rsidRPr="009C7516" w:rsidRDefault="00652563" w:rsidP="003A68A2">
      <w:pPr>
        <w:pStyle w:val="Corpodetexto3"/>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D77115" w:rsidRDefault="00D77115" w:rsidP="00D77115">
      <w:pPr>
        <w:tabs>
          <w:tab w:val="left" w:pos="0"/>
        </w:tabs>
        <w:suppressAutoHyphens/>
        <w:jc w:val="both"/>
        <w:rPr>
          <w:bCs/>
          <w:sz w:val="22"/>
          <w:szCs w:val="22"/>
        </w:rPr>
      </w:pPr>
    </w:p>
    <w:p w:rsidR="005D6DD0" w:rsidRPr="005D6DD0" w:rsidRDefault="001545D2" w:rsidP="005D6DD0">
      <w:pPr>
        <w:tabs>
          <w:tab w:val="left" w:pos="0"/>
        </w:tabs>
        <w:suppressAutoHyphens/>
        <w:jc w:val="both"/>
        <w:rPr>
          <w:bCs/>
          <w:sz w:val="22"/>
          <w:szCs w:val="22"/>
        </w:rPr>
      </w:pPr>
      <w:r w:rsidRPr="003C4637">
        <w:rPr>
          <w:b/>
          <w:bCs/>
          <w:color w:val="FF0000"/>
          <w:sz w:val="22"/>
          <w:szCs w:val="22"/>
        </w:rPr>
        <w:t>7.1.</w:t>
      </w:r>
      <w:r w:rsidRPr="003C4637">
        <w:rPr>
          <w:bCs/>
          <w:color w:val="FF0000"/>
          <w:sz w:val="22"/>
          <w:szCs w:val="22"/>
        </w:rPr>
        <w:t xml:space="preserve"> </w:t>
      </w:r>
      <w:r w:rsidR="005D6DD0" w:rsidRPr="005D6DD0">
        <w:rPr>
          <w:bCs/>
          <w:sz w:val="22"/>
          <w:szCs w:val="22"/>
        </w:rPr>
        <w:t>(Base Legal: art. 40, XIV, ‘a’ Lei 8.666/93, Decreto 12205/06; art. 9º § 2º, Decreto Estadual 12234/06; art. 8º, I.).</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7.2.</w:t>
      </w:r>
      <w:r w:rsidRPr="005D6DD0">
        <w:rPr>
          <w:bCs/>
          <w:color w:val="FF0000"/>
          <w:sz w:val="22"/>
          <w:szCs w:val="22"/>
        </w:rPr>
        <w:t xml:space="preserve"> </w:t>
      </w:r>
      <w:r w:rsidRPr="005D6DD0">
        <w:rPr>
          <w:bCs/>
          <w:sz w:val="22"/>
          <w:szCs w:val="22"/>
        </w:rPr>
        <w:t>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art. 73 da Lei nº 8.666, de 1993, devidamente atestada pela fiscalização, será de até 30 (trinta) dias, contados da data de sua apresentação ao setor financeiro da CONTRATANTE;</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7.3.</w:t>
      </w:r>
      <w:r w:rsidRPr="005D6DD0">
        <w:rPr>
          <w:bCs/>
          <w:color w:val="FF0000"/>
          <w:sz w:val="22"/>
          <w:szCs w:val="22"/>
        </w:rPr>
        <w:t xml:space="preserve">  </w:t>
      </w:r>
      <w:r w:rsidRPr="005D6DD0">
        <w:rPr>
          <w:bCs/>
          <w:sz w:val="22"/>
          <w:szCs w:val="22"/>
        </w:rPr>
        <w:t>Os pagamentos serão procedidos por meio de ordem bancária, através de crédito em conta corrente da CONTRATADA;</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7.4.</w:t>
      </w:r>
      <w:r w:rsidRPr="005D6DD0">
        <w:rPr>
          <w:bCs/>
          <w:color w:val="FF0000"/>
          <w:sz w:val="22"/>
          <w:szCs w:val="22"/>
        </w:rPr>
        <w:t xml:space="preserve">  </w:t>
      </w:r>
      <w:r w:rsidRPr="005D6DD0">
        <w:rPr>
          <w:bCs/>
          <w:sz w:val="22"/>
          <w:szCs w:val="22"/>
        </w:rPr>
        <w:t>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 xml:space="preserve">7.5. </w:t>
      </w:r>
      <w:r w:rsidRPr="005D6DD0">
        <w:rPr>
          <w:bCs/>
          <w:sz w:val="22"/>
          <w:szCs w:val="22"/>
        </w:rPr>
        <w:t xml:space="preserve"> 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dos pagamentos correspondentes.</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 xml:space="preserve">7.6. </w:t>
      </w:r>
      <w:r w:rsidRPr="005D6DD0">
        <w:rPr>
          <w:bCs/>
          <w:color w:val="FF0000"/>
          <w:sz w:val="22"/>
          <w:szCs w:val="22"/>
        </w:rPr>
        <w:t xml:space="preserve"> </w:t>
      </w:r>
      <w:r w:rsidRPr="005D6DD0">
        <w:rPr>
          <w:bCs/>
          <w:sz w:val="22"/>
          <w:szCs w:val="22"/>
        </w:rPr>
        <w:t>Para efeito de pagamento, os órgãos procederão as retenções tributárias e previdenciárias previstas na legislação em vigor, aplicáveis a este instrumento.</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 xml:space="preserve">7.7. </w:t>
      </w:r>
      <w:r w:rsidRPr="005D6DD0">
        <w:rPr>
          <w:bCs/>
          <w:sz w:val="22"/>
          <w:szCs w:val="22"/>
        </w:rPr>
        <w:t xml:space="preserve"> Os órgãos se reservam no direito de recusar a efetivação do pagamento se, no ato da atestação da entrega do objeto, estiver em desacordo com as especificações técnicas exigidas no Edital e na Ata de Registro de Preços e neste Termo de Referência.</w:t>
      </w:r>
    </w:p>
    <w:p w:rsidR="005D6DD0" w:rsidRP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bCs/>
          <w:sz w:val="22"/>
          <w:szCs w:val="22"/>
        </w:rPr>
      </w:pPr>
      <w:r w:rsidRPr="005D6DD0">
        <w:rPr>
          <w:b/>
          <w:bCs/>
          <w:color w:val="FF0000"/>
          <w:sz w:val="22"/>
          <w:szCs w:val="22"/>
        </w:rPr>
        <w:t>7.8.</w:t>
      </w:r>
      <w:r w:rsidRPr="005D6DD0">
        <w:rPr>
          <w:bCs/>
          <w:color w:val="FF0000"/>
          <w:sz w:val="22"/>
          <w:szCs w:val="22"/>
        </w:rPr>
        <w:t xml:space="preserve"> </w:t>
      </w:r>
      <w:r w:rsidRPr="005D6DD0">
        <w:rPr>
          <w:bCs/>
          <w:sz w:val="22"/>
          <w:szCs w:val="22"/>
        </w:rPr>
        <w:t>Os órgãos poderão deduzir do montante a pagar, os valores correspondentes a multas ou indenizações devidas pela licitante vencedora, nos termos do Pregão.</w:t>
      </w:r>
    </w:p>
    <w:p w:rsidR="005D6DD0" w:rsidRPr="005D6DD0" w:rsidRDefault="005D6DD0" w:rsidP="005D6DD0">
      <w:pPr>
        <w:tabs>
          <w:tab w:val="left" w:pos="0"/>
        </w:tabs>
        <w:suppressAutoHyphens/>
        <w:jc w:val="both"/>
        <w:rPr>
          <w:bCs/>
          <w:sz w:val="22"/>
          <w:szCs w:val="22"/>
        </w:rPr>
      </w:pPr>
    </w:p>
    <w:p w:rsidR="003C4637" w:rsidRDefault="005D6DD0" w:rsidP="005D6DD0">
      <w:pPr>
        <w:tabs>
          <w:tab w:val="left" w:pos="0"/>
        </w:tabs>
        <w:suppressAutoHyphens/>
        <w:jc w:val="both"/>
        <w:rPr>
          <w:bCs/>
          <w:sz w:val="22"/>
          <w:szCs w:val="22"/>
        </w:rPr>
      </w:pPr>
      <w:r w:rsidRPr="005D6DD0">
        <w:rPr>
          <w:b/>
          <w:bCs/>
          <w:color w:val="FF0000"/>
          <w:sz w:val="22"/>
          <w:szCs w:val="22"/>
        </w:rPr>
        <w:t>7.9.</w:t>
      </w:r>
      <w:r w:rsidRPr="005D6DD0">
        <w:rPr>
          <w:bCs/>
          <w:color w:val="FF0000"/>
          <w:sz w:val="22"/>
          <w:szCs w:val="22"/>
        </w:rPr>
        <w:t xml:space="preserve"> </w:t>
      </w:r>
      <w:r w:rsidRPr="005D6DD0">
        <w:rPr>
          <w:bCs/>
          <w:sz w:val="22"/>
          <w:szCs w:val="22"/>
        </w:rPr>
        <w:t>É condição para o pagamento do valor constante de cada Nota Fiscal/Fatura, a apresentação de:</w:t>
      </w:r>
    </w:p>
    <w:p w:rsidR="005D6DD0" w:rsidRDefault="005D6DD0" w:rsidP="005D6DD0">
      <w:pPr>
        <w:tabs>
          <w:tab w:val="left" w:pos="0"/>
        </w:tabs>
        <w:suppressAutoHyphens/>
        <w:jc w:val="both"/>
        <w:rPr>
          <w:bCs/>
          <w:sz w:val="22"/>
          <w:szCs w:val="22"/>
        </w:rPr>
      </w:pPr>
    </w:p>
    <w:p w:rsidR="005D6DD0" w:rsidRPr="005D6DD0" w:rsidRDefault="005D6DD0" w:rsidP="005D6DD0">
      <w:pPr>
        <w:tabs>
          <w:tab w:val="left" w:pos="0"/>
        </w:tabs>
        <w:suppressAutoHyphens/>
        <w:jc w:val="both"/>
        <w:rPr>
          <w:sz w:val="22"/>
          <w:szCs w:val="22"/>
        </w:rPr>
      </w:pPr>
      <w:r w:rsidRPr="00A604F6">
        <w:rPr>
          <w:color w:val="FF0000"/>
          <w:sz w:val="22"/>
          <w:szCs w:val="22"/>
        </w:rPr>
        <w:t>a)</w:t>
      </w:r>
      <w:r w:rsidRPr="005D6DD0">
        <w:rPr>
          <w:sz w:val="22"/>
          <w:szCs w:val="22"/>
        </w:rPr>
        <w:t xml:space="preserve"> Certificado de Regularidade de Situação – CRS, relativo ao FGTS;</w:t>
      </w:r>
    </w:p>
    <w:p w:rsidR="005D6DD0" w:rsidRPr="005D6DD0" w:rsidRDefault="005D6DD0" w:rsidP="005D6DD0">
      <w:pPr>
        <w:tabs>
          <w:tab w:val="left" w:pos="0"/>
        </w:tabs>
        <w:suppressAutoHyphens/>
        <w:jc w:val="both"/>
        <w:rPr>
          <w:sz w:val="22"/>
          <w:szCs w:val="22"/>
        </w:rPr>
      </w:pPr>
    </w:p>
    <w:p w:rsidR="005D6DD0" w:rsidRPr="005D6DD0" w:rsidRDefault="005D6DD0" w:rsidP="005D6DD0">
      <w:pPr>
        <w:tabs>
          <w:tab w:val="left" w:pos="0"/>
        </w:tabs>
        <w:suppressAutoHyphens/>
        <w:jc w:val="both"/>
        <w:rPr>
          <w:sz w:val="22"/>
          <w:szCs w:val="22"/>
        </w:rPr>
      </w:pPr>
      <w:r w:rsidRPr="00A604F6">
        <w:rPr>
          <w:color w:val="FF0000"/>
          <w:sz w:val="22"/>
          <w:szCs w:val="22"/>
        </w:rPr>
        <w:t>b)</w:t>
      </w:r>
      <w:r w:rsidRPr="005D6DD0">
        <w:rPr>
          <w:sz w:val="22"/>
          <w:szCs w:val="22"/>
        </w:rPr>
        <w:t xml:space="preserve"> Certidão Negativa de Débito – CND, relativa à Seguridade Social – INSS;</w:t>
      </w:r>
    </w:p>
    <w:p w:rsidR="005D6DD0" w:rsidRPr="005D6DD0" w:rsidRDefault="005D6DD0" w:rsidP="005D6DD0">
      <w:pPr>
        <w:tabs>
          <w:tab w:val="left" w:pos="0"/>
        </w:tabs>
        <w:suppressAutoHyphens/>
        <w:jc w:val="both"/>
        <w:rPr>
          <w:sz w:val="22"/>
          <w:szCs w:val="22"/>
        </w:rPr>
      </w:pPr>
    </w:p>
    <w:p w:rsidR="005D6DD0" w:rsidRPr="005D6DD0" w:rsidRDefault="005D6DD0" w:rsidP="005D6DD0">
      <w:pPr>
        <w:tabs>
          <w:tab w:val="left" w:pos="0"/>
        </w:tabs>
        <w:suppressAutoHyphens/>
        <w:jc w:val="both"/>
        <w:rPr>
          <w:sz w:val="22"/>
          <w:szCs w:val="22"/>
        </w:rPr>
      </w:pPr>
      <w:r w:rsidRPr="00A604F6">
        <w:rPr>
          <w:color w:val="FF0000"/>
          <w:sz w:val="22"/>
          <w:szCs w:val="22"/>
        </w:rPr>
        <w:t>c)</w:t>
      </w:r>
      <w:r w:rsidRPr="005D6DD0">
        <w:rPr>
          <w:sz w:val="22"/>
          <w:szCs w:val="22"/>
        </w:rPr>
        <w:t xml:space="preserve"> Certidão Negativa de Tributos Estaduais;</w:t>
      </w:r>
    </w:p>
    <w:p w:rsidR="005D6DD0" w:rsidRPr="005D6DD0" w:rsidRDefault="005D6DD0" w:rsidP="005D6DD0">
      <w:pPr>
        <w:tabs>
          <w:tab w:val="left" w:pos="0"/>
        </w:tabs>
        <w:suppressAutoHyphens/>
        <w:jc w:val="both"/>
        <w:rPr>
          <w:sz w:val="22"/>
          <w:szCs w:val="22"/>
        </w:rPr>
      </w:pPr>
    </w:p>
    <w:p w:rsidR="005D6DD0" w:rsidRPr="005D6DD0" w:rsidRDefault="005D6DD0" w:rsidP="005D6DD0">
      <w:pPr>
        <w:tabs>
          <w:tab w:val="left" w:pos="0"/>
        </w:tabs>
        <w:suppressAutoHyphens/>
        <w:jc w:val="both"/>
        <w:rPr>
          <w:sz w:val="22"/>
          <w:szCs w:val="22"/>
        </w:rPr>
      </w:pPr>
      <w:r w:rsidRPr="00A604F6">
        <w:rPr>
          <w:color w:val="FF0000"/>
          <w:sz w:val="22"/>
          <w:szCs w:val="22"/>
        </w:rPr>
        <w:t>d)</w:t>
      </w:r>
      <w:r w:rsidRPr="005D6DD0">
        <w:rPr>
          <w:sz w:val="22"/>
          <w:szCs w:val="22"/>
        </w:rPr>
        <w:t xml:space="preserve"> Certidão Negativa de débitos relativos a tributos federais e dívida ativa da União;</w:t>
      </w:r>
    </w:p>
    <w:p w:rsidR="005D6DD0" w:rsidRPr="005D6DD0" w:rsidRDefault="005D6DD0" w:rsidP="005D6DD0">
      <w:pPr>
        <w:tabs>
          <w:tab w:val="left" w:pos="0"/>
        </w:tabs>
        <w:suppressAutoHyphens/>
        <w:jc w:val="both"/>
        <w:rPr>
          <w:sz w:val="22"/>
          <w:szCs w:val="22"/>
        </w:rPr>
      </w:pPr>
    </w:p>
    <w:p w:rsidR="005D6DD0" w:rsidRPr="005D6DD0" w:rsidRDefault="005D6DD0" w:rsidP="00A604F6">
      <w:pPr>
        <w:pStyle w:val="PargrafodaLista"/>
        <w:numPr>
          <w:ilvl w:val="0"/>
          <w:numId w:val="45"/>
        </w:numPr>
        <w:tabs>
          <w:tab w:val="left" w:pos="0"/>
        </w:tabs>
        <w:suppressAutoHyphens/>
        <w:ind w:left="0" w:firstLine="0"/>
        <w:jc w:val="both"/>
        <w:rPr>
          <w:sz w:val="22"/>
          <w:szCs w:val="22"/>
        </w:rPr>
      </w:pPr>
      <w:r w:rsidRPr="005D6DD0">
        <w:rPr>
          <w:sz w:val="22"/>
          <w:szCs w:val="22"/>
        </w:rPr>
        <w:t>Certidão Negativa de Tributos e Contribuições Municipais;</w:t>
      </w:r>
    </w:p>
    <w:p w:rsidR="005D6DD0" w:rsidRDefault="005D6DD0" w:rsidP="005D6DD0">
      <w:pPr>
        <w:pStyle w:val="PargrafodaLista"/>
        <w:tabs>
          <w:tab w:val="left" w:pos="0"/>
        </w:tabs>
        <w:suppressAutoHyphens/>
        <w:ind w:left="0"/>
        <w:jc w:val="both"/>
        <w:rPr>
          <w:sz w:val="22"/>
          <w:szCs w:val="22"/>
        </w:rPr>
      </w:pPr>
    </w:p>
    <w:p w:rsidR="005D6DD0" w:rsidRPr="005D6DD0" w:rsidRDefault="005D6DD0" w:rsidP="00A604F6">
      <w:pPr>
        <w:pStyle w:val="PargrafodaLista"/>
        <w:numPr>
          <w:ilvl w:val="0"/>
          <w:numId w:val="45"/>
        </w:numPr>
        <w:tabs>
          <w:tab w:val="left" w:pos="0"/>
        </w:tabs>
        <w:suppressAutoHyphens/>
        <w:ind w:left="0" w:firstLine="0"/>
        <w:jc w:val="both"/>
        <w:rPr>
          <w:sz w:val="22"/>
          <w:szCs w:val="22"/>
        </w:rPr>
      </w:pPr>
      <w:r w:rsidRPr="005D6DD0">
        <w:rPr>
          <w:sz w:val="22"/>
          <w:szCs w:val="22"/>
        </w:rPr>
        <w:t xml:space="preserve">Certidão Negativa de Débito Trabalhista – CNDT, relativa a comprovações de liquidez trabalhistas, disponível em </w:t>
      </w:r>
      <w:hyperlink r:id="rId31" w:history="1">
        <w:r w:rsidRPr="005D6DD0">
          <w:rPr>
            <w:rStyle w:val="Hyperlink"/>
            <w:sz w:val="22"/>
            <w:szCs w:val="22"/>
          </w:rPr>
          <w:t>http://www.tst.jus.br/certidao</w:t>
        </w:r>
      </w:hyperlink>
      <w:r w:rsidRPr="005D6DD0">
        <w:rPr>
          <w:sz w:val="22"/>
          <w:szCs w:val="22"/>
        </w:rPr>
        <w:t>.</w:t>
      </w:r>
    </w:p>
    <w:p w:rsidR="005D6DD0" w:rsidRPr="005D6DD0" w:rsidRDefault="005D6DD0" w:rsidP="005D6DD0">
      <w:pPr>
        <w:pStyle w:val="PargrafodaLista"/>
        <w:tabs>
          <w:tab w:val="left" w:pos="0"/>
        </w:tabs>
        <w:suppressAutoHyphens/>
        <w:jc w:val="both"/>
        <w:rPr>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 xml:space="preserve">8.  </w:t>
      </w:r>
      <w:r w:rsidR="00D77115">
        <w:rPr>
          <w:b/>
          <w:bCs/>
          <w:color w:val="0000FF"/>
          <w:sz w:val="22"/>
          <w:szCs w:val="22"/>
        </w:rPr>
        <w:t>DAS PENALIDADES</w:t>
      </w:r>
    </w:p>
    <w:p w:rsidR="00404F13" w:rsidRPr="009C7516" w:rsidRDefault="00404F13" w:rsidP="007E2A99">
      <w:pPr>
        <w:pStyle w:val="NormalWeb"/>
        <w:spacing w:before="0" w:after="0"/>
        <w:jc w:val="both"/>
        <w:rPr>
          <w:b/>
          <w:bCs/>
          <w:sz w:val="22"/>
          <w:szCs w:val="22"/>
        </w:rPr>
      </w:pPr>
    </w:p>
    <w:p w:rsidR="00B61E1E" w:rsidRPr="00B61E1E" w:rsidRDefault="00B61E1E" w:rsidP="00B61E1E">
      <w:pPr>
        <w:jc w:val="both"/>
        <w:rPr>
          <w:sz w:val="22"/>
          <w:szCs w:val="22"/>
        </w:rPr>
      </w:pPr>
      <w:r>
        <w:rPr>
          <w:sz w:val="22"/>
          <w:szCs w:val="22"/>
        </w:rPr>
        <w:t xml:space="preserve">8.1. </w:t>
      </w:r>
      <w:r w:rsidRPr="00B61E1E">
        <w:rPr>
          <w:sz w:val="22"/>
          <w:szCs w:val="22"/>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B61E1E" w:rsidRDefault="00B61E1E" w:rsidP="00B61E1E">
      <w:pPr>
        <w:jc w:val="both"/>
        <w:rPr>
          <w:sz w:val="22"/>
          <w:szCs w:val="22"/>
        </w:rPr>
      </w:pPr>
    </w:p>
    <w:p w:rsidR="00B61E1E" w:rsidRPr="00B61E1E" w:rsidRDefault="00B61E1E" w:rsidP="00B61E1E">
      <w:pPr>
        <w:jc w:val="both"/>
        <w:rPr>
          <w:sz w:val="22"/>
          <w:szCs w:val="22"/>
        </w:rPr>
      </w:pPr>
      <w:r>
        <w:rPr>
          <w:sz w:val="22"/>
          <w:szCs w:val="22"/>
        </w:rPr>
        <w:t xml:space="preserve">8.2. </w:t>
      </w:r>
      <w:r w:rsidRPr="00B61E1E">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61E1E" w:rsidRDefault="00B61E1E" w:rsidP="00B61E1E">
      <w:pPr>
        <w:jc w:val="both"/>
        <w:rPr>
          <w:sz w:val="22"/>
          <w:szCs w:val="22"/>
        </w:rPr>
      </w:pPr>
    </w:p>
    <w:p w:rsidR="00B61E1E" w:rsidRPr="00B61E1E" w:rsidRDefault="00B61E1E" w:rsidP="00B61E1E">
      <w:pPr>
        <w:jc w:val="both"/>
        <w:rPr>
          <w:sz w:val="22"/>
          <w:szCs w:val="22"/>
        </w:rPr>
      </w:pPr>
      <w:r>
        <w:rPr>
          <w:sz w:val="22"/>
          <w:szCs w:val="22"/>
        </w:rPr>
        <w:t xml:space="preserve">8.3. </w:t>
      </w:r>
      <w:r w:rsidRPr="00B61E1E">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61E1E" w:rsidRDefault="00B61E1E" w:rsidP="00B61E1E">
      <w:pPr>
        <w:jc w:val="both"/>
        <w:rPr>
          <w:sz w:val="22"/>
          <w:szCs w:val="22"/>
        </w:rPr>
      </w:pPr>
    </w:p>
    <w:p w:rsidR="00B61E1E" w:rsidRPr="00B61E1E" w:rsidRDefault="00B61E1E" w:rsidP="00B61E1E">
      <w:pPr>
        <w:jc w:val="both"/>
        <w:rPr>
          <w:sz w:val="22"/>
          <w:szCs w:val="22"/>
        </w:rPr>
      </w:pPr>
      <w:r>
        <w:rPr>
          <w:sz w:val="22"/>
          <w:szCs w:val="22"/>
        </w:rPr>
        <w:t xml:space="preserve">8.4. </w:t>
      </w:r>
      <w:r w:rsidRPr="00B61E1E">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61E1E" w:rsidRDefault="00B61E1E" w:rsidP="00B61E1E">
      <w:pPr>
        <w:jc w:val="both"/>
        <w:rPr>
          <w:sz w:val="22"/>
          <w:szCs w:val="22"/>
        </w:rPr>
      </w:pPr>
    </w:p>
    <w:p w:rsidR="00B61E1E" w:rsidRPr="00B61E1E" w:rsidRDefault="00B61E1E" w:rsidP="00B61E1E">
      <w:pPr>
        <w:jc w:val="both"/>
        <w:rPr>
          <w:sz w:val="22"/>
          <w:szCs w:val="22"/>
        </w:rPr>
      </w:pPr>
      <w:r>
        <w:rPr>
          <w:sz w:val="22"/>
          <w:szCs w:val="22"/>
        </w:rPr>
        <w:t xml:space="preserve">8.5. </w:t>
      </w:r>
      <w:r w:rsidRPr="00B61E1E">
        <w:rPr>
          <w:sz w:val="22"/>
          <w:szCs w:val="22"/>
        </w:rPr>
        <w:t>As multas previstas nesta seção não eximem a adjudicatária ou contratada da reparação dos eventuais danos, perdas ou prejuízos que seu ato punível venha causar à Administração.</w:t>
      </w:r>
    </w:p>
    <w:p w:rsidR="00B61E1E" w:rsidRDefault="00B61E1E" w:rsidP="00B61E1E">
      <w:pPr>
        <w:jc w:val="both"/>
        <w:rPr>
          <w:sz w:val="22"/>
          <w:szCs w:val="22"/>
        </w:rPr>
      </w:pPr>
    </w:p>
    <w:p w:rsidR="00B61E1E" w:rsidRPr="00B61E1E" w:rsidRDefault="00B61E1E" w:rsidP="00B61E1E">
      <w:pPr>
        <w:jc w:val="both"/>
        <w:rPr>
          <w:sz w:val="22"/>
          <w:szCs w:val="22"/>
        </w:rPr>
      </w:pPr>
      <w:r>
        <w:rPr>
          <w:sz w:val="22"/>
          <w:szCs w:val="22"/>
        </w:rPr>
        <w:t xml:space="preserve">8.6. </w:t>
      </w:r>
      <w:r w:rsidRPr="00B61E1E">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8.7. </w:t>
      </w:r>
      <w:r w:rsidR="00B61E1E" w:rsidRPr="00B61E1E">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8.8. </w:t>
      </w:r>
      <w:r w:rsidR="00B61E1E" w:rsidRPr="00B61E1E">
        <w:rPr>
          <w:sz w:val="22"/>
          <w:szCs w:val="22"/>
        </w:rPr>
        <w:t>São exemplos de infração administrativa penalizáveis, nos termos da Lei nº 8.666, de 1993, da Lei nº 10.520, de 2002, do Decreto nº 3.555, de 2000, e do Decreto nº 5.450, de 2005:</w:t>
      </w:r>
    </w:p>
    <w:p w:rsidR="002024C7" w:rsidRDefault="002024C7" w:rsidP="00B61E1E">
      <w:pPr>
        <w:jc w:val="both"/>
        <w:rPr>
          <w:sz w:val="22"/>
          <w:szCs w:val="22"/>
        </w:rPr>
      </w:pPr>
    </w:p>
    <w:p w:rsidR="00B61E1E" w:rsidRPr="00B61E1E" w:rsidRDefault="002024C7" w:rsidP="00A77988">
      <w:pPr>
        <w:jc w:val="both"/>
        <w:rPr>
          <w:sz w:val="22"/>
          <w:szCs w:val="22"/>
        </w:rPr>
      </w:pPr>
      <w:r>
        <w:rPr>
          <w:sz w:val="22"/>
          <w:szCs w:val="22"/>
        </w:rPr>
        <w:t xml:space="preserve">a) </w:t>
      </w:r>
      <w:r w:rsidR="00B61E1E" w:rsidRPr="00B61E1E">
        <w:rPr>
          <w:sz w:val="22"/>
          <w:szCs w:val="22"/>
        </w:rPr>
        <w:t>Inexecução total ou parcial do contrato;</w:t>
      </w:r>
    </w:p>
    <w:p w:rsidR="002024C7" w:rsidRDefault="002024C7" w:rsidP="00A77988">
      <w:pPr>
        <w:jc w:val="both"/>
        <w:rPr>
          <w:sz w:val="22"/>
          <w:szCs w:val="22"/>
        </w:rPr>
      </w:pPr>
    </w:p>
    <w:p w:rsidR="00B61E1E" w:rsidRPr="00B61E1E" w:rsidRDefault="002024C7" w:rsidP="00A77988">
      <w:pPr>
        <w:jc w:val="both"/>
        <w:rPr>
          <w:sz w:val="22"/>
          <w:szCs w:val="22"/>
        </w:rPr>
      </w:pPr>
      <w:r>
        <w:rPr>
          <w:sz w:val="22"/>
          <w:szCs w:val="22"/>
        </w:rPr>
        <w:t xml:space="preserve">b) </w:t>
      </w:r>
      <w:r w:rsidR="00B61E1E" w:rsidRPr="00B61E1E">
        <w:rPr>
          <w:sz w:val="22"/>
          <w:szCs w:val="22"/>
        </w:rPr>
        <w:t>Apresentação de documentação falsa;</w:t>
      </w:r>
    </w:p>
    <w:p w:rsidR="002024C7" w:rsidRDefault="002024C7" w:rsidP="00A77988">
      <w:pPr>
        <w:jc w:val="both"/>
        <w:rPr>
          <w:sz w:val="22"/>
          <w:szCs w:val="22"/>
        </w:rPr>
      </w:pPr>
    </w:p>
    <w:p w:rsidR="00B61E1E" w:rsidRPr="00B61E1E" w:rsidRDefault="002024C7" w:rsidP="00A77988">
      <w:pPr>
        <w:jc w:val="both"/>
        <w:rPr>
          <w:sz w:val="22"/>
          <w:szCs w:val="22"/>
        </w:rPr>
      </w:pPr>
      <w:r>
        <w:rPr>
          <w:sz w:val="22"/>
          <w:szCs w:val="22"/>
        </w:rPr>
        <w:t xml:space="preserve">c) </w:t>
      </w:r>
      <w:r w:rsidR="00B61E1E" w:rsidRPr="00B61E1E">
        <w:rPr>
          <w:sz w:val="22"/>
          <w:szCs w:val="22"/>
        </w:rPr>
        <w:t>Comportamento inidôneo;</w:t>
      </w:r>
    </w:p>
    <w:p w:rsidR="002024C7" w:rsidRDefault="002024C7" w:rsidP="00A77988">
      <w:pPr>
        <w:jc w:val="both"/>
        <w:rPr>
          <w:sz w:val="22"/>
          <w:szCs w:val="22"/>
        </w:rPr>
      </w:pPr>
    </w:p>
    <w:p w:rsidR="00B61E1E" w:rsidRPr="00B61E1E" w:rsidRDefault="002024C7" w:rsidP="00A77988">
      <w:pPr>
        <w:jc w:val="both"/>
        <w:rPr>
          <w:sz w:val="22"/>
          <w:szCs w:val="22"/>
        </w:rPr>
      </w:pPr>
      <w:r>
        <w:rPr>
          <w:sz w:val="22"/>
          <w:szCs w:val="22"/>
        </w:rPr>
        <w:t xml:space="preserve">d) </w:t>
      </w:r>
      <w:r w:rsidR="00B61E1E" w:rsidRPr="00B61E1E">
        <w:rPr>
          <w:sz w:val="22"/>
          <w:szCs w:val="22"/>
        </w:rPr>
        <w:t>Fraude fiscal;</w:t>
      </w:r>
    </w:p>
    <w:p w:rsidR="002024C7" w:rsidRDefault="002024C7" w:rsidP="00A77988">
      <w:pPr>
        <w:jc w:val="both"/>
        <w:rPr>
          <w:sz w:val="22"/>
          <w:szCs w:val="22"/>
        </w:rPr>
      </w:pPr>
    </w:p>
    <w:p w:rsidR="00B61E1E" w:rsidRPr="00B61E1E" w:rsidRDefault="002024C7" w:rsidP="00B61E1E">
      <w:pPr>
        <w:jc w:val="both"/>
        <w:rPr>
          <w:sz w:val="22"/>
          <w:szCs w:val="22"/>
        </w:rPr>
      </w:pPr>
      <w:r>
        <w:rPr>
          <w:sz w:val="22"/>
          <w:szCs w:val="22"/>
        </w:rPr>
        <w:t xml:space="preserve">e) </w:t>
      </w:r>
      <w:r w:rsidR="00B61E1E" w:rsidRPr="00B61E1E">
        <w:rPr>
          <w:sz w:val="22"/>
          <w:szCs w:val="22"/>
        </w:rPr>
        <w:t>Descumprimento de qualquer dos deveres elencados no Edital ou no Contrato.</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8.9. </w:t>
      </w:r>
      <w:r w:rsidR="00B61E1E" w:rsidRPr="00B61E1E">
        <w:rPr>
          <w:sz w:val="22"/>
          <w:szCs w:val="22"/>
        </w:rPr>
        <w:t>As sanções serão aplicadas sem prejuízo da responsabilidade civil e criminal que possa ser acionada em desfavor da Contratada, conforme infração cometida e prejuízos causados à administração ou a terceiros.</w:t>
      </w:r>
    </w:p>
    <w:p w:rsidR="002024C7" w:rsidRDefault="002024C7" w:rsidP="00B61E1E">
      <w:pPr>
        <w:jc w:val="both"/>
        <w:rPr>
          <w:sz w:val="22"/>
          <w:szCs w:val="22"/>
        </w:rPr>
      </w:pPr>
    </w:p>
    <w:p w:rsidR="00B61E1E" w:rsidRDefault="002024C7" w:rsidP="00B61E1E">
      <w:pPr>
        <w:jc w:val="both"/>
        <w:rPr>
          <w:sz w:val="22"/>
          <w:szCs w:val="22"/>
        </w:rPr>
      </w:pPr>
      <w:r>
        <w:rPr>
          <w:sz w:val="22"/>
          <w:szCs w:val="22"/>
        </w:rPr>
        <w:t xml:space="preserve">8.10. </w:t>
      </w:r>
      <w:r w:rsidR="00B61E1E" w:rsidRPr="00B61E1E">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A0497" w:rsidRDefault="001A0497" w:rsidP="00B61E1E">
      <w:pPr>
        <w:jc w:val="both"/>
        <w:rPr>
          <w:sz w:val="22"/>
          <w:szCs w:val="22"/>
        </w:rPr>
      </w:pPr>
    </w:p>
    <w:p w:rsidR="00B61E1E" w:rsidRPr="00B61E1E" w:rsidRDefault="00B61E1E" w:rsidP="00B61E1E">
      <w:pPr>
        <w:jc w:val="both"/>
        <w:rPr>
          <w:sz w:val="22"/>
          <w:szCs w:val="22"/>
        </w:rPr>
      </w:pP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7173"/>
        <w:gridCol w:w="678"/>
        <w:gridCol w:w="1057"/>
      </w:tblGrid>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MULTA*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4,0%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4,0%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3,2%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3,2%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1,6%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Fornecer informação pérfida de serviço ou substituição de Cartão/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Para os itens a seguir, deixar de:</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Efetuar o pagamento da rede credenciada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4,0%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3,2%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1,6%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0,8%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Cumprir determinação formal ou instrução complementar da</w:t>
            </w:r>
          </w:p>
          <w:p w:rsidR="00B61E1E" w:rsidRPr="00B61E1E" w:rsidRDefault="00B61E1E" w:rsidP="00B61E1E">
            <w:pPr>
              <w:jc w:val="both"/>
              <w:rPr>
                <w:sz w:val="22"/>
                <w:szCs w:val="22"/>
              </w:rPr>
            </w:pPr>
            <w:r w:rsidRPr="00B61E1E">
              <w:rPr>
                <w:bCs/>
                <w:sz w:val="22"/>
                <w:szCs w:val="22"/>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0,8%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Disponibilizar os equipamentos, sistema, estabelecimentos credenciados, em numero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Fornecer as senhas 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0,4%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Fiscalizar e controlar, diariamente, a atuação da rede credenciada, por estabelecimento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r w:rsidR="00B61E1E" w:rsidRPr="00B61E1E" w:rsidTr="00B61E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both"/>
              <w:rPr>
                <w:sz w:val="22"/>
                <w:szCs w:val="22"/>
              </w:rPr>
            </w:pPr>
            <w:r w:rsidRPr="00B61E1E">
              <w:rPr>
                <w:bCs/>
                <w:sz w:val="22"/>
                <w:szCs w:val="22"/>
              </w:rPr>
              <w:t>Fornecer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61E1E" w:rsidRPr="00B61E1E" w:rsidRDefault="00B61E1E" w:rsidP="00B61E1E">
            <w:pPr>
              <w:jc w:val="center"/>
              <w:rPr>
                <w:sz w:val="22"/>
                <w:szCs w:val="22"/>
              </w:rPr>
            </w:pPr>
            <w:r w:rsidRPr="00B61E1E">
              <w:rPr>
                <w:b/>
                <w:bCs/>
                <w:sz w:val="22"/>
                <w:szCs w:val="22"/>
              </w:rPr>
              <w:t>0,2% por dia</w:t>
            </w:r>
          </w:p>
        </w:tc>
      </w:tr>
    </w:tbl>
    <w:p w:rsidR="00B61E1E" w:rsidRPr="00B61E1E" w:rsidRDefault="00B61E1E" w:rsidP="00B61E1E">
      <w:pPr>
        <w:jc w:val="both"/>
        <w:rPr>
          <w:sz w:val="22"/>
          <w:szCs w:val="22"/>
        </w:rPr>
      </w:pPr>
      <w:r w:rsidRPr="00B61E1E">
        <w:rPr>
          <w:i/>
          <w:iCs/>
          <w:sz w:val="22"/>
          <w:szCs w:val="22"/>
        </w:rPr>
        <w:t>* Incidente sobre o valor mensal do contrato.</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8.11. </w:t>
      </w:r>
      <w:r w:rsidR="00B61E1E" w:rsidRPr="00B61E1E">
        <w:rPr>
          <w:sz w:val="22"/>
          <w:szCs w:val="22"/>
        </w:rPr>
        <w:t>As sanções aqui previstas poderão ser aplicadas concomitantemente, facultada a defesa prévia do interessado, no respectivo processo, no prazo de 05 (cinco) dias úteis.</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8.12. </w:t>
      </w:r>
      <w:r w:rsidR="00B61E1E" w:rsidRPr="00B61E1E">
        <w:rPr>
          <w:sz w:val="22"/>
          <w:szCs w:val="22"/>
        </w:rPr>
        <w:t>Após 30 (trinta) dias da falta de execução do objeto, será considerada inexecução total do contrato, o que ensejará a rescisão contratual.</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8.13. </w:t>
      </w:r>
      <w:r w:rsidR="00B61E1E" w:rsidRPr="00B61E1E">
        <w:rPr>
          <w:sz w:val="22"/>
          <w:szCs w:val="22"/>
        </w:rPr>
        <w:t>As sanções de natureza pecuniária serão diretamente descontadas de créditos que eventualmente detenha a CONTRATADA ou efetuada a sua cobrança na forma prevista em lei.</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8.14. </w:t>
      </w:r>
      <w:r w:rsidR="00B61E1E" w:rsidRPr="00B61E1E">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8.15. </w:t>
      </w:r>
      <w:r w:rsidR="00B61E1E" w:rsidRPr="00B61E1E">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2024C7" w:rsidRDefault="002024C7" w:rsidP="00B61E1E">
      <w:pPr>
        <w:jc w:val="both"/>
        <w:rPr>
          <w:sz w:val="22"/>
          <w:szCs w:val="22"/>
        </w:rPr>
      </w:pPr>
    </w:p>
    <w:p w:rsidR="00B61E1E" w:rsidRPr="00B61E1E" w:rsidRDefault="002024C7" w:rsidP="00B61E1E">
      <w:pPr>
        <w:jc w:val="both"/>
        <w:rPr>
          <w:sz w:val="22"/>
          <w:szCs w:val="22"/>
        </w:rPr>
      </w:pPr>
      <w:r>
        <w:rPr>
          <w:sz w:val="22"/>
          <w:szCs w:val="22"/>
        </w:rPr>
        <w:t xml:space="preserve">8.16. </w:t>
      </w:r>
      <w:r w:rsidR="00B61E1E" w:rsidRPr="00B61E1E">
        <w:rPr>
          <w:sz w:val="22"/>
          <w:szCs w:val="22"/>
        </w:rPr>
        <w:t>A sanção será obrigatoriamente registrada no Sistema de Cadastramento Unificado de Fornecedores – SICAF, bem como em sistemas Estaduais.</w:t>
      </w:r>
    </w:p>
    <w:p w:rsidR="002024C7" w:rsidRDefault="002024C7" w:rsidP="00B61E1E">
      <w:pPr>
        <w:jc w:val="both"/>
        <w:rPr>
          <w:sz w:val="22"/>
          <w:szCs w:val="22"/>
        </w:rPr>
      </w:pPr>
    </w:p>
    <w:p w:rsidR="002024C7" w:rsidRDefault="002024C7" w:rsidP="00B61E1E">
      <w:pPr>
        <w:jc w:val="both"/>
        <w:rPr>
          <w:sz w:val="22"/>
          <w:szCs w:val="22"/>
        </w:rPr>
      </w:pPr>
      <w:r>
        <w:rPr>
          <w:sz w:val="22"/>
          <w:szCs w:val="22"/>
        </w:rPr>
        <w:t xml:space="preserve">8.17. </w:t>
      </w:r>
      <w:r w:rsidR="00B61E1E" w:rsidRPr="00B61E1E">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024C7" w:rsidRDefault="002024C7" w:rsidP="00A77988">
      <w:pPr>
        <w:spacing w:before="240"/>
        <w:jc w:val="both"/>
        <w:rPr>
          <w:sz w:val="22"/>
          <w:szCs w:val="22"/>
        </w:rPr>
      </w:pPr>
      <w:r>
        <w:rPr>
          <w:sz w:val="22"/>
          <w:szCs w:val="22"/>
        </w:rPr>
        <w:t xml:space="preserve">a) </w:t>
      </w:r>
      <w:r w:rsidR="00B61E1E" w:rsidRPr="00B61E1E">
        <w:rPr>
          <w:sz w:val="22"/>
          <w:szCs w:val="22"/>
        </w:rPr>
        <w:t>Tenham sofrido condenações definitivas por praticarem, por meio dolosos, fraude fiscal no recolhimento de tributos;</w:t>
      </w:r>
    </w:p>
    <w:p w:rsidR="002024C7" w:rsidRDefault="002024C7" w:rsidP="00A77988">
      <w:pPr>
        <w:spacing w:before="240"/>
        <w:jc w:val="both"/>
        <w:rPr>
          <w:sz w:val="22"/>
          <w:szCs w:val="22"/>
        </w:rPr>
      </w:pPr>
      <w:r>
        <w:rPr>
          <w:sz w:val="22"/>
          <w:szCs w:val="22"/>
        </w:rPr>
        <w:t xml:space="preserve">b) </w:t>
      </w:r>
      <w:r w:rsidR="00B61E1E" w:rsidRPr="00B61E1E">
        <w:rPr>
          <w:sz w:val="22"/>
          <w:szCs w:val="22"/>
        </w:rPr>
        <w:t>Tenham praticado atos ilícitos visando a frustrar os objetivos da licitação;</w:t>
      </w:r>
    </w:p>
    <w:p w:rsidR="00B61E1E" w:rsidRPr="00B61E1E" w:rsidRDefault="002024C7" w:rsidP="00A77988">
      <w:pPr>
        <w:spacing w:before="240"/>
        <w:jc w:val="both"/>
        <w:rPr>
          <w:sz w:val="22"/>
          <w:szCs w:val="22"/>
        </w:rPr>
      </w:pPr>
      <w:r>
        <w:rPr>
          <w:sz w:val="22"/>
          <w:szCs w:val="22"/>
        </w:rPr>
        <w:t xml:space="preserve">c) </w:t>
      </w:r>
      <w:r w:rsidR="00B61E1E" w:rsidRPr="00B61E1E">
        <w:rPr>
          <w:sz w:val="22"/>
          <w:szCs w:val="22"/>
        </w:rPr>
        <w:t>Demonstrem não possuir idoneidade para contratar com a Administração em virtude de atos ilícitos praticados.”</w:t>
      </w:r>
    </w:p>
    <w:p w:rsidR="00D77115" w:rsidRPr="009C7516" w:rsidRDefault="00D77115" w:rsidP="002C5EFF">
      <w:pPr>
        <w:jc w:val="both"/>
        <w:rPr>
          <w:sz w:val="22"/>
          <w:szCs w:val="22"/>
        </w:rPr>
      </w:pPr>
    </w:p>
    <w:p w:rsidR="00404F13" w:rsidRPr="00652563" w:rsidRDefault="00404F13" w:rsidP="0065256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652563">
        <w:rPr>
          <w:b/>
          <w:bCs/>
          <w:color w:val="0000FF"/>
          <w:sz w:val="22"/>
          <w:szCs w:val="22"/>
        </w:rPr>
        <w:t xml:space="preserve">9. </w:t>
      </w:r>
      <w:r w:rsidR="00D77115" w:rsidRPr="00D77115">
        <w:rPr>
          <w:b/>
          <w:bCs/>
          <w:color w:val="0000FF"/>
          <w:sz w:val="22"/>
          <w:szCs w:val="22"/>
        </w:rPr>
        <w:t xml:space="preserve">DO ACOMPANHAMENTO E FISCALIZAÇÃO </w:t>
      </w:r>
    </w:p>
    <w:p w:rsidR="00D77115" w:rsidRPr="00677288" w:rsidRDefault="00D77115" w:rsidP="00D77115">
      <w:pPr>
        <w:pStyle w:val="NormalWeb"/>
        <w:tabs>
          <w:tab w:val="left" w:pos="1134"/>
        </w:tabs>
        <w:spacing w:before="0" w:after="0"/>
        <w:jc w:val="both"/>
        <w:rPr>
          <w:sz w:val="22"/>
          <w:szCs w:val="22"/>
        </w:rPr>
      </w:pPr>
    </w:p>
    <w:p w:rsidR="00C53699" w:rsidRPr="00C53699" w:rsidRDefault="001545D2" w:rsidP="00C53699">
      <w:pPr>
        <w:pStyle w:val="Lista2"/>
        <w:ind w:left="0" w:firstLine="1"/>
        <w:jc w:val="both"/>
        <w:rPr>
          <w:rFonts w:eastAsia="Arial"/>
          <w:bCs/>
          <w:sz w:val="22"/>
          <w:szCs w:val="22"/>
          <w:shd w:val="clear" w:color="auto" w:fill="FFFFFF"/>
        </w:rPr>
      </w:pPr>
      <w:r w:rsidRPr="00C53699">
        <w:rPr>
          <w:rFonts w:eastAsia="Arial"/>
          <w:b/>
          <w:bCs/>
          <w:color w:val="FF0000"/>
          <w:sz w:val="22"/>
          <w:szCs w:val="22"/>
          <w:shd w:val="clear" w:color="auto" w:fill="FFFFFF"/>
        </w:rPr>
        <w:t>9.1.</w:t>
      </w:r>
      <w:r w:rsidRPr="00334CEC">
        <w:rPr>
          <w:rFonts w:eastAsia="Arial"/>
          <w:bCs/>
          <w:color w:val="FF0000"/>
          <w:sz w:val="22"/>
          <w:szCs w:val="22"/>
          <w:shd w:val="clear" w:color="auto" w:fill="FFFFFF"/>
        </w:rPr>
        <w:t xml:space="preserve"> </w:t>
      </w:r>
      <w:r w:rsidR="00C53699" w:rsidRPr="00C53699">
        <w:rPr>
          <w:rFonts w:eastAsia="Arial"/>
          <w:bCs/>
          <w:sz w:val="22"/>
          <w:szCs w:val="22"/>
          <w:shd w:val="clear" w:color="auto" w:fill="FFFFFF"/>
        </w:rPr>
        <w:t>A fiscalização do contrato será realizada por servidor previamente designado pela CONTRATANTE, que irá fiscalizar a execução do Contrato, nos termos do art. 67, §1°, da Lei n° 8.666/93, anotando em registro próprio todas as ocorrências relacionadas com a execução e determinando o que for necessário à regularização das faltas ou defeitos observados;</w:t>
      </w:r>
    </w:p>
    <w:p w:rsidR="00C53699" w:rsidRPr="00C53699" w:rsidRDefault="00C53699" w:rsidP="00C53699">
      <w:pPr>
        <w:pStyle w:val="Lista2"/>
        <w:ind w:left="0" w:firstLine="1"/>
        <w:jc w:val="both"/>
        <w:rPr>
          <w:rFonts w:eastAsia="Arial"/>
          <w:bCs/>
          <w:sz w:val="22"/>
          <w:szCs w:val="22"/>
          <w:shd w:val="clear" w:color="auto" w:fill="FFFFFF"/>
        </w:rPr>
      </w:pPr>
    </w:p>
    <w:p w:rsidR="00C53699" w:rsidRPr="00C53699" w:rsidRDefault="00C53699" w:rsidP="00C53699">
      <w:pPr>
        <w:pStyle w:val="Lista2"/>
        <w:ind w:left="0" w:firstLine="1"/>
        <w:jc w:val="both"/>
        <w:rPr>
          <w:rFonts w:eastAsia="Arial"/>
          <w:bCs/>
          <w:sz w:val="22"/>
          <w:szCs w:val="22"/>
          <w:shd w:val="clear" w:color="auto" w:fill="FFFFFF"/>
        </w:rPr>
      </w:pPr>
      <w:r w:rsidRPr="00C53699">
        <w:rPr>
          <w:rFonts w:eastAsia="Arial"/>
          <w:b/>
          <w:bCs/>
          <w:color w:val="FF0000"/>
          <w:sz w:val="22"/>
          <w:szCs w:val="22"/>
          <w:shd w:val="clear" w:color="auto" w:fill="FFFFFF"/>
        </w:rPr>
        <w:t>9.2.</w:t>
      </w:r>
      <w:r w:rsidRPr="00C53699">
        <w:rPr>
          <w:rFonts w:eastAsia="Arial"/>
          <w:bCs/>
          <w:color w:val="FF0000"/>
          <w:sz w:val="22"/>
          <w:szCs w:val="22"/>
          <w:shd w:val="clear" w:color="auto" w:fill="FFFFFF"/>
        </w:rPr>
        <w:t xml:space="preserve"> </w:t>
      </w:r>
      <w:r w:rsidRPr="00C53699">
        <w:rPr>
          <w:rFonts w:eastAsia="Arial"/>
          <w:bCs/>
          <w:sz w:val="22"/>
          <w:szCs w:val="22"/>
          <w:shd w:val="clear" w:color="auto" w:fill="FFFFFF"/>
        </w:rPr>
        <w:t>Os esclarecimentos solicitados pela fiscalização deverão ser prestados imediatamente, salvo se depender de modificação de cálculo ou teste, hipótese em que será fixado um prazo de acordo com a complexidade do caso;</w:t>
      </w:r>
    </w:p>
    <w:p w:rsidR="00C53699" w:rsidRPr="00C53699" w:rsidRDefault="00C53699" w:rsidP="00C53699">
      <w:pPr>
        <w:pStyle w:val="Lista2"/>
        <w:ind w:left="0" w:firstLine="1"/>
        <w:jc w:val="both"/>
        <w:rPr>
          <w:rFonts w:eastAsia="Arial"/>
          <w:bCs/>
          <w:sz w:val="22"/>
          <w:szCs w:val="22"/>
          <w:shd w:val="clear" w:color="auto" w:fill="FFFFFF"/>
        </w:rPr>
      </w:pPr>
    </w:p>
    <w:p w:rsidR="00C53699" w:rsidRPr="00C53699" w:rsidRDefault="00C53699" w:rsidP="00C53699">
      <w:pPr>
        <w:pStyle w:val="Lista2"/>
        <w:ind w:left="0" w:firstLine="1"/>
        <w:jc w:val="both"/>
        <w:rPr>
          <w:rFonts w:eastAsia="Arial"/>
          <w:bCs/>
          <w:sz w:val="22"/>
          <w:szCs w:val="22"/>
          <w:shd w:val="clear" w:color="auto" w:fill="FFFFFF"/>
        </w:rPr>
      </w:pPr>
      <w:r w:rsidRPr="00C53699">
        <w:rPr>
          <w:rFonts w:eastAsia="Arial"/>
          <w:b/>
          <w:bCs/>
          <w:color w:val="FF0000"/>
          <w:sz w:val="22"/>
          <w:szCs w:val="22"/>
          <w:shd w:val="clear" w:color="auto" w:fill="FFFFFF"/>
        </w:rPr>
        <w:t>9.3.</w:t>
      </w:r>
      <w:r w:rsidRPr="00C53699">
        <w:rPr>
          <w:rFonts w:eastAsia="Arial"/>
          <w:bCs/>
          <w:color w:val="FF0000"/>
          <w:sz w:val="22"/>
          <w:szCs w:val="22"/>
          <w:shd w:val="clear" w:color="auto" w:fill="FFFFFF"/>
        </w:rPr>
        <w:t xml:space="preserve"> </w:t>
      </w:r>
      <w:r w:rsidRPr="00C53699">
        <w:rPr>
          <w:rFonts w:eastAsia="Arial"/>
          <w:bCs/>
          <w:sz w:val="22"/>
          <w:szCs w:val="22"/>
          <w:shd w:val="clear" w:color="auto" w:fill="FFFFFF"/>
        </w:rPr>
        <w:t>O exercício da fiscalização pela CONTRATANTE, não excluirá ou reduzirá a responsabilidade da contratada.</w:t>
      </w:r>
    </w:p>
    <w:p w:rsidR="00C53699" w:rsidRPr="00C53699" w:rsidRDefault="00C53699" w:rsidP="00C53699">
      <w:pPr>
        <w:pStyle w:val="Lista2"/>
        <w:ind w:left="0" w:firstLine="1"/>
        <w:jc w:val="both"/>
        <w:rPr>
          <w:rFonts w:eastAsia="Arial"/>
          <w:bCs/>
          <w:sz w:val="22"/>
          <w:szCs w:val="22"/>
          <w:shd w:val="clear" w:color="auto" w:fill="FFFFFF"/>
        </w:rPr>
      </w:pPr>
    </w:p>
    <w:p w:rsidR="00D13034" w:rsidRDefault="00C53699" w:rsidP="00C53699">
      <w:pPr>
        <w:pStyle w:val="Lista2"/>
        <w:ind w:left="0" w:firstLine="1"/>
        <w:jc w:val="both"/>
        <w:rPr>
          <w:rFonts w:eastAsia="Arial"/>
          <w:bCs/>
          <w:sz w:val="22"/>
          <w:szCs w:val="22"/>
          <w:shd w:val="clear" w:color="auto" w:fill="FFFFFF"/>
        </w:rPr>
      </w:pPr>
      <w:r w:rsidRPr="00C53699">
        <w:rPr>
          <w:rFonts w:eastAsia="Arial"/>
          <w:b/>
          <w:bCs/>
          <w:color w:val="FF0000"/>
          <w:sz w:val="22"/>
          <w:szCs w:val="22"/>
          <w:shd w:val="clear" w:color="auto" w:fill="FFFFFF"/>
        </w:rPr>
        <w:t>9.4.</w:t>
      </w:r>
      <w:r w:rsidRPr="00C53699">
        <w:rPr>
          <w:rFonts w:eastAsia="Arial"/>
          <w:bCs/>
          <w:color w:val="FF0000"/>
          <w:sz w:val="22"/>
          <w:szCs w:val="22"/>
          <w:shd w:val="clear" w:color="auto" w:fill="FFFFFF"/>
        </w:rPr>
        <w:t xml:space="preserve"> </w:t>
      </w:r>
      <w:r w:rsidRPr="00C53699">
        <w:rPr>
          <w:rFonts w:eastAsia="Arial"/>
          <w:bCs/>
          <w:sz w:val="22"/>
          <w:szCs w:val="22"/>
          <w:shd w:val="clear" w:color="auto" w:fill="FFFFFF"/>
        </w:rPr>
        <w:t>Fica vedada a subcontratação total ou parcial do objeto, pela contratada à outra empresa, a cessão ou transferência total ou parcial do objeto licitado.</w:t>
      </w:r>
    </w:p>
    <w:p w:rsidR="00C53699" w:rsidRPr="009C7516" w:rsidRDefault="00C53699" w:rsidP="00C53699">
      <w:pPr>
        <w:pStyle w:val="Lista2"/>
        <w:ind w:left="0" w:firstLine="0"/>
        <w:jc w:val="both"/>
        <w:rPr>
          <w:b/>
          <w:bCs/>
          <w:color w:val="FF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11.5.1.</w:t>
      </w:r>
      <w:r w:rsidRPr="009C7516">
        <w:rPr>
          <w:b w:val="0"/>
          <w:sz w:val="22"/>
          <w:szCs w:val="22"/>
        </w:rPr>
        <w:t xml:space="preserve"> liberar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convocar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404F13" w:rsidRPr="009C7516" w:rsidRDefault="00404F13" w:rsidP="00750CE3">
      <w:pPr>
        <w:pStyle w:val="Corpodetexto3"/>
        <w:tabs>
          <w:tab w:val="left" w:pos="900"/>
        </w:tabs>
        <w:spacing w:after="0"/>
        <w:ind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a) </w:t>
      </w:r>
      <w:r w:rsidR="002024C7">
        <w:rPr>
          <w:sz w:val="22"/>
          <w:szCs w:val="22"/>
        </w:rPr>
        <w:t>Executar</w:t>
      </w:r>
      <w:r w:rsidRPr="00614320">
        <w:rPr>
          <w:sz w:val="22"/>
          <w:szCs w:val="22"/>
        </w:rPr>
        <w:t xml:space="preserve"> o objeto adquirido na qualidade e forma exigidas no presente Termo, cumprindo os prazos e condições estabelecidas;</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b) </w:t>
      </w:r>
      <w:r w:rsidRPr="00614320">
        <w:rPr>
          <w:sz w:val="22"/>
          <w:szCs w:val="22"/>
        </w:rPr>
        <w:t>Atender prontamente as solicitações do contratante acerca do fornecimento contratado e prestar os esclarecimentos que forem necessários;</w:t>
      </w:r>
    </w:p>
    <w:p w:rsidR="00614320" w:rsidRDefault="00614320" w:rsidP="00614320">
      <w:pPr>
        <w:tabs>
          <w:tab w:val="left" w:pos="993"/>
        </w:tabs>
        <w:suppressAutoHyphens/>
        <w:jc w:val="both"/>
        <w:rPr>
          <w:sz w:val="22"/>
          <w:szCs w:val="22"/>
        </w:rPr>
      </w:pPr>
    </w:p>
    <w:p w:rsidR="00614320" w:rsidRPr="0070594D" w:rsidRDefault="00614320" w:rsidP="00614320">
      <w:pPr>
        <w:tabs>
          <w:tab w:val="left" w:pos="993"/>
        </w:tabs>
        <w:suppressAutoHyphens/>
        <w:jc w:val="both"/>
        <w:rPr>
          <w:sz w:val="22"/>
          <w:szCs w:val="22"/>
        </w:rPr>
      </w:pPr>
      <w:r>
        <w:rPr>
          <w:sz w:val="22"/>
          <w:szCs w:val="22"/>
        </w:rPr>
        <w:t xml:space="preserve">c) </w:t>
      </w:r>
      <w:r w:rsidRPr="00614320">
        <w:rPr>
          <w:sz w:val="22"/>
          <w:szCs w:val="22"/>
        </w:rPr>
        <w:t>Reparar, corrigir, remover ou substituir, às suas expensas, no total ou em parte, o objeto contratado, </w:t>
      </w:r>
      <w:r w:rsidR="00334CEC" w:rsidRPr="0070594D">
        <w:rPr>
          <w:bCs/>
          <w:sz w:val="22"/>
          <w:szCs w:val="22"/>
        </w:rPr>
        <w:t>no prazo</w:t>
      </w:r>
      <w:r w:rsidRPr="0070594D">
        <w:rPr>
          <w:sz w:val="22"/>
          <w:szCs w:val="22"/>
        </w:rPr>
        <w:t>, a contar da notificação da contratada;</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d) </w:t>
      </w:r>
      <w:r w:rsidRPr="00614320">
        <w:rPr>
          <w:sz w:val="22"/>
          <w:szCs w:val="22"/>
        </w:rPr>
        <w:t>Manter, durante toda a execução do contrato, em compatibilidade com as obrigações assumidas, todas as condições de habilitação e qualificação exigidas neste Termo, nos termos do Art. 55, Inciso XIII, da Lei Federal 8.666/93;</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e) </w:t>
      </w:r>
      <w:r w:rsidRPr="00614320">
        <w:rPr>
          <w:sz w:val="22"/>
          <w:szCs w:val="22"/>
        </w:rPr>
        <w:t>Responsabilizar-se por todas as despesas necessárias à entrega do objeto deste Termo, tais como: tributos, seguros, impostos, taxas, serviços, encargos sociais e trabalhistas, previdenciários, fiscais e quaisquer despesas resultantes da entrega dos itens propostos, inclusive licença em repartições públicas e registros, se necessário e quaisquer outras que forem devidas;</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f) </w:t>
      </w:r>
      <w:r w:rsidRPr="00614320">
        <w:rPr>
          <w:sz w:val="22"/>
          <w:szCs w:val="22"/>
        </w:rPr>
        <w:t>Notificar a Contratante, através de justificativa circunstanciada formal, da ocorrência de qualquer evento que venha causar impedimentos na entrega do objeto, justificando que, em hipótese alguma eximirá a Contratada das obrigações assumidas, salvo caso fortuito ou força maior, devidamente caracterizado;</w:t>
      </w:r>
    </w:p>
    <w:p w:rsidR="00614320" w:rsidRDefault="00614320" w:rsidP="00614320">
      <w:pPr>
        <w:tabs>
          <w:tab w:val="left" w:pos="993"/>
        </w:tabs>
        <w:suppressAutoHyphens/>
        <w:jc w:val="both"/>
        <w:rPr>
          <w:sz w:val="22"/>
          <w:szCs w:val="22"/>
        </w:rPr>
      </w:pPr>
    </w:p>
    <w:p w:rsidR="00614320" w:rsidRPr="00614320" w:rsidRDefault="00614320" w:rsidP="00614320">
      <w:pPr>
        <w:tabs>
          <w:tab w:val="left" w:pos="993"/>
        </w:tabs>
        <w:suppressAutoHyphens/>
        <w:jc w:val="both"/>
        <w:rPr>
          <w:sz w:val="22"/>
          <w:szCs w:val="22"/>
        </w:rPr>
      </w:pPr>
      <w:r>
        <w:rPr>
          <w:sz w:val="22"/>
          <w:szCs w:val="22"/>
        </w:rPr>
        <w:t xml:space="preserve">g) </w:t>
      </w:r>
      <w:r w:rsidRPr="00614320">
        <w:rPr>
          <w:sz w:val="22"/>
          <w:szCs w:val="22"/>
        </w:rPr>
        <w:t>Obrigada a aceitar, nas mesmas condições contratuais, os acréscimos ou supressões que se fizerem nos serviços ou compras, até 25% (vinte e cinco por cento) do valor inicial atualizado do contrato, conforme artigo 65, §1º da Lei Federal n° 8.666/93);</w:t>
      </w:r>
    </w:p>
    <w:p w:rsidR="00D73D10" w:rsidRDefault="00D73D10" w:rsidP="0061206B">
      <w:pPr>
        <w:tabs>
          <w:tab w:val="left" w:pos="993"/>
        </w:tabs>
        <w:suppressAutoHyphens/>
        <w:jc w:val="both"/>
        <w:rPr>
          <w:sz w:val="22"/>
          <w:szCs w:val="22"/>
        </w:rPr>
      </w:pP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Pr="006A023C">
        <w:rPr>
          <w:b/>
          <w:color w:val="0000FF"/>
          <w:sz w:val="22"/>
          <w:szCs w:val="22"/>
        </w:rPr>
        <w:t>DAS OBRIGAÇÕES DOS ÓRGÃOS REQUISITANTES</w:t>
      </w:r>
    </w:p>
    <w:p w:rsidR="005C2080" w:rsidRDefault="005C2080" w:rsidP="005C208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a) </w:t>
      </w:r>
      <w:r w:rsidRPr="00614320">
        <w:rPr>
          <w:sz w:val="22"/>
          <w:szCs w:val="22"/>
        </w:rPr>
        <w:t>Promover o acompanhamento e a fiscalização da entrega, por intermédio do fiscal designado, anotando em registro próprio as falhas detectadas e comunicando as ocorrências de fatos que, a seu critério, exijam a adoção de medidas por parte do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b) </w:t>
      </w:r>
      <w:r w:rsidRPr="00614320">
        <w:rPr>
          <w:sz w:val="22"/>
          <w:szCs w:val="22"/>
        </w:rPr>
        <w:t>Efetuar o pagamento na forma convencionada neste Termo;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c) </w:t>
      </w:r>
      <w:r w:rsidRPr="00614320">
        <w:rPr>
          <w:sz w:val="22"/>
          <w:szCs w:val="22"/>
        </w:rPr>
        <w:t>Prestar os esclarecimentos que venham a ser solicitados pelo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d) </w:t>
      </w:r>
      <w:r w:rsidRPr="00614320">
        <w:rPr>
          <w:sz w:val="22"/>
          <w:szCs w:val="22"/>
        </w:rPr>
        <w:t>Proporcionar todas as facilidades para que o CONTRATADO possa cumprir suas obrigações dentro das normas e condições estabelecidas;</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e) </w:t>
      </w:r>
      <w:r w:rsidRPr="00614320">
        <w:rPr>
          <w:sz w:val="22"/>
          <w:szCs w:val="22"/>
        </w:rPr>
        <w:t>Realizar rigorosa conferência das características dos equipamentos entregues, pela Comissão de Recebimento designada, somente atestando os documentos da despesa quando comprovada a entrega total, fiel e correta do objeto contratado, ou de parte da entrega a que se referirem;</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f) </w:t>
      </w:r>
      <w:r w:rsidRPr="00614320">
        <w:rPr>
          <w:sz w:val="22"/>
          <w:szCs w:val="22"/>
        </w:rPr>
        <w:t>Rejeitar, no todo ou em parte, o objeto entregue em desacordo com as obrigações assumidas pelo CONTRATADO;</w:t>
      </w:r>
    </w:p>
    <w:p w:rsidR="00614320" w:rsidRDefault="00614320" w:rsidP="00614320">
      <w:pPr>
        <w:pStyle w:val="NormalWeb"/>
        <w:tabs>
          <w:tab w:val="left" w:pos="1134"/>
        </w:tabs>
        <w:spacing w:before="0" w:after="0"/>
        <w:jc w:val="both"/>
        <w:rPr>
          <w:sz w:val="22"/>
          <w:szCs w:val="22"/>
        </w:rPr>
      </w:pPr>
    </w:p>
    <w:p w:rsidR="00614320" w:rsidRPr="00614320" w:rsidRDefault="00614320" w:rsidP="00614320">
      <w:pPr>
        <w:pStyle w:val="NormalWeb"/>
        <w:tabs>
          <w:tab w:val="left" w:pos="1134"/>
        </w:tabs>
        <w:spacing w:before="0" w:after="0"/>
        <w:jc w:val="both"/>
        <w:rPr>
          <w:sz w:val="22"/>
          <w:szCs w:val="22"/>
        </w:rPr>
      </w:pPr>
      <w:r>
        <w:rPr>
          <w:sz w:val="22"/>
          <w:szCs w:val="22"/>
        </w:rPr>
        <w:t xml:space="preserve">g) </w:t>
      </w:r>
      <w:r w:rsidRPr="00614320">
        <w:rPr>
          <w:sz w:val="22"/>
          <w:szCs w:val="22"/>
        </w:rPr>
        <w:t>Assegurar que as obrigações descritas neste instrumento somente sejam realizadas pelo CONTRATADO, sendo vedada a interveniência de terceiros estranhos ao contrato, salvo se autorizado prévia e expressamente.</w:t>
      </w:r>
    </w:p>
    <w:p w:rsidR="003D26ED" w:rsidRDefault="003D26ED" w:rsidP="00250CDA">
      <w:pPr>
        <w:pStyle w:val="NormalWeb"/>
        <w:widowControl w:val="0"/>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9C7516" w:rsidRDefault="00404F13" w:rsidP="007E2A99">
      <w:pPr>
        <w:tabs>
          <w:tab w:val="left" w:pos="567"/>
        </w:tabs>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Fica a Detentora ciente que a publicidade da ata de registro de preços na imprensa oficial terá efeit</w:t>
      </w:r>
      <w:r w:rsidR="00F70AC0" w:rsidRPr="009C7516">
        <w:rPr>
          <w:color w:val="000000"/>
          <w:sz w:val="22"/>
          <w:szCs w:val="22"/>
        </w:rPr>
        <w:t xml:space="preserve">o de compromisso nas condições </w:t>
      </w:r>
      <w:r w:rsidRPr="009C7516">
        <w:rPr>
          <w:color w:val="000000"/>
          <w:sz w:val="22"/>
          <w:szCs w:val="22"/>
        </w:rPr>
        <w:t xml:space="preserve">ofertadas e pactuadas na proposta apresentada à licitação. </w:t>
      </w:r>
    </w:p>
    <w:p w:rsidR="00DD50EA" w:rsidRPr="009C7516" w:rsidRDefault="00DD50EA" w:rsidP="00DD50EA">
      <w:pPr>
        <w:pStyle w:val="PargrafodaLista"/>
        <w:tabs>
          <w:tab w:val="left" w:pos="567"/>
        </w:tabs>
        <w:ind w:left="0"/>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04F13" w:rsidRPr="009C7516" w:rsidRDefault="00404F13" w:rsidP="007E2A99">
      <w:pPr>
        <w:tabs>
          <w:tab w:val="left" w:pos="567"/>
        </w:tabs>
        <w:jc w:val="both"/>
        <w:rPr>
          <w:color w:val="000000"/>
          <w:sz w:val="22"/>
          <w:szCs w:val="22"/>
        </w:rPr>
      </w:pPr>
    </w:p>
    <w:p w:rsidR="00404F13" w:rsidRPr="009C7516" w:rsidRDefault="00404F13" w:rsidP="003A68A2">
      <w:pPr>
        <w:numPr>
          <w:ilvl w:val="1"/>
          <w:numId w:val="28"/>
        </w:numPr>
        <w:tabs>
          <w:tab w:val="left" w:pos="567"/>
        </w:tabs>
        <w:ind w:left="0" w:firstLine="0"/>
        <w:jc w:val="both"/>
        <w:rPr>
          <w:color w:val="000000"/>
          <w:sz w:val="22"/>
          <w:szCs w:val="22"/>
        </w:rPr>
      </w:pPr>
      <w:r w:rsidRPr="009C7516">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4249CA" w:rsidP="007E2A99">
      <w:pPr>
        <w:jc w:val="both"/>
        <w:rPr>
          <w:color w:val="000000"/>
          <w:sz w:val="22"/>
          <w:szCs w:val="22"/>
        </w:rPr>
      </w:pPr>
      <w:r>
        <w:rPr>
          <w:color w:val="000000"/>
          <w:sz w:val="22"/>
          <w:szCs w:val="22"/>
        </w:rPr>
        <w:t xml:space="preserve">15.1. </w:t>
      </w:r>
      <w:r w:rsidR="00404F13"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4249CA" w:rsidP="007E2A99">
      <w:pPr>
        <w:jc w:val="both"/>
        <w:rPr>
          <w:color w:val="000000"/>
          <w:sz w:val="22"/>
          <w:szCs w:val="22"/>
        </w:rPr>
      </w:pPr>
      <w:r>
        <w:rPr>
          <w:color w:val="000000"/>
          <w:sz w:val="22"/>
          <w:szCs w:val="22"/>
        </w:rPr>
        <w:t xml:space="preserve">15.2. </w:t>
      </w:r>
      <w:r w:rsidR="00404F13"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A77988" w:rsidRPr="009C7516" w:rsidRDefault="00A77988" w:rsidP="00A77988">
      <w:pPr>
        <w:ind w:right="47"/>
        <w:jc w:val="both"/>
        <w:rPr>
          <w:b/>
          <w:bCs/>
          <w:color w:val="000000"/>
          <w:sz w:val="22"/>
          <w:szCs w:val="22"/>
        </w:rPr>
      </w:pPr>
      <w:r w:rsidRPr="009C7516">
        <w:rPr>
          <w:b/>
          <w:bCs/>
          <w:color w:val="000000"/>
          <w:sz w:val="22"/>
          <w:szCs w:val="22"/>
        </w:rPr>
        <w:t>ÓRGÃO GERENCIADOR:</w:t>
      </w:r>
    </w:p>
    <w:p w:rsidR="00A77988" w:rsidRPr="009C7516" w:rsidRDefault="00A77988" w:rsidP="00A77988">
      <w:pPr>
        <w:ind w:right="47"/>
        <w:jc w:val="both"/>
        <w:rPr>
          <w:b/>
          <w:bCs/>
          <w:color w:val="000000"/>
          <w:sz w:val="22"/>
          <w:szCs w:val="22"/>
        </w:rPr>
      </w:pPr>
    </w:p>
    <w:p w:rsidR="00A77988" w:rsidRPr="009C7516" w:rsidRDefault="00A77988" w:rsidP="00A77988">
      <w:pPr>
        <w:ind w:right="47"/>
        <w:jc w:val="both"/>
        <w:rPr>
          <w:b/>
          <w:bCs/>
          <w:color w:val="000000"/>
          <w:sz w:val="22"/>
          <w:szCs w:val="22"/>
        </w:rPr>
      </w:pPr>
    </w:p>
    <w:p w:rsidR="00A77988" w:rsidRPr="009C7516" w:rsidRDefault="00A77988" w:rsidP="00A77988">
      <w:pPr>
        <w:tabs>
          <w:tab w:val="left" w:pos="5954"/>
        </w:tabs>
        <w:ind w:right="47"/>
        <w:jc w:val="both"/>
        <w:rPr>
          <w:b/>
          <w:bCs/>
          <w:color w:val="000000"/>
          <w:sz w:val="22"/>
          <w:szCs w:val="22"/>
        </w:rPr>
      </w:pPr>
      <w:r w:rsidRPr="009C7516">
        <w:rPr>
          <w:b/>
          <w:bCs/>
          <w:color w:val="000000"/>
          <w:sz w:val="22"/>
          <w:szCs w:val="22"/>
        </w:rPr>
        <w:t xml:space="preserve">MÁRCIO ROGÉRIO GABRIEL          </w:t>
      </w:r>
      <w:r>
        <w:rPr>
          <w:b/>
          <w:bCs/>
          <w:color w:val="000000"/>
          <w:sz w:val="22"/>
          <w:szCs w:val="22"/>
        </w:rPr>
        <w:t xml:space="preserve">                                   MARCIA CARVALHO GUEDES</w:t>
      </w:r>
      <w:r w:rsidRPr="009C7516">
        <w:rPr>
          <w:b/>
          <w:bCs/>
          <w:color w:val="000000"/>
          <w:sz w:val="22"/>
          <w:szCs w:val="22"/>
        </w:rPr>
        <w:t xml:space="preserve">       </w:t>
      </w:r>
      <w:r w:rsidRPr="00767F53">
        <w:rPr>
          <w:bCs/>
          <w:color w:val="000000"/>
        </w:rPr>
        <w:t xml:space="preserve">Superintendente Estadual de Compras e Licitações                             </w:t>
      </w:r>
      <w:r>
        <w:rPr>
          <w:bCs/>
          <w:color w:val="000000"/>
        </w:rPr>
        <w:t xml:space="preserve">          </w:t>
      </w:r>
      <w:r w:rsidRPr="00767F53">
        <w:rPr>
          <w:bCs/>
          <w:color w:val="000000"/>
        </w:rPr>
        <w:t xml:space="preserve"> </w:t>
      </w:r>
      <w:r>
        <w:rPr>
          <w:bCs/>
          <w:color w:val="000000"/>
        </w:rPr>
        <w:t xml:space="preserve">    </w:t>
      </w:r>
      <w:r w:rsidRPr="00767F53">
        <w:rPr>
          <w:bCs/>
          <w:color w:val="000000"/>
        </w:rPr>
        <w:t>Gerente do Sistema de Registro de Preços</w:t>
      </w:r>
    </w:p>
    <w:p w:rsidR="00A77988" w:rsidRPr="009C7516" w:rsidRDefault="00A77988" w:rsidP="00A77988">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r w:rsidRPr="009C7516">
        <w:rPr>
          <w:b/>
          <w:bCs/>
          <w:color w:val="000000"/>
          <w:sz w:val="22"/>
          <w:szCs w:val="22"/>
        </w:rPr>
        <w:t>Qualificada(s) no Anexo Único desta Ata</w:t>
      </w:r>
    </w:p>
    <w:p w:rsidR="006244BC" w:rsidRDefault="006244BC" w:rsidP="006244BC">
      <w:pPr>
        <w:rPr>
          <w:i/>
          <w:sz w:val="22"/>
          <w:szCs w:val="22"/>
        </w:rPr>
      </w:pPr>
    </w:p>
    <w:p w:rsidR="006244BC" w:rsidRDefault="006244BC" w:rsidP="006244BC">
      <w:pPr>
        <w:rPr>
          <w:i/>
          <w:sz w:val="22"/>
          <w:szCs w:val="22"/>
        </w:rPr>
      </w:pPr>
    </w:p>
    <w:p w:rsidR="006244BC" w:rsidRDefault="006244BC" w:rsidP="006244BC">
      <w:pPr>
        <w:rPr>
          <w:i/>
          <w:sz w:val="22"/>
          <w:szCs w:val="22"/>
        </w:rPr>
      </w:pPr>
    </w:p>
    <w:p w:rsidR="006244BC" w:rsidRDefault="006244BC" w:rsidP="006244BC">
      <w:pPr>
        <w:rPr>
          <w:i/>
          <w:sz w:val="22"/>
          <w:szCs w:val="22"/>
        </w:rPr>
      </w:pPr>
    </w:p>
    <w:p w:rsidR="006244BC" w:rsidRPr="00C53699" w:rsidRDefault="006244BC" w:rsidP="006244BC">
      <w:pPr>
        <w:rPr>
          <w:sz w:val="22"/>
          <w:szCs w:val="22"/>
        </w:rPr>
      </w:pPr>
    </w:p>
    <w:p w:rsidR="006244BC" w:rsidRPr="00C53699" w:rsidRDefault="006244BC" w:rsidP="006244BC">
      <w:pPr>
        <w:rPr>
          <w:sz w:val="22"/>
          <w:szCs w:val="22"/>
        </w:rPr>
      </w:pPr>
    </w:p>
    <w:p w:rsidR="006244BC" w:rsidRPr="00C53699" w:rsidRDefault="006244BC" w:rsidP="006244BC">
      <w:pPr>
        <w:rPr>
          <w:sz w:val="22"/>
          <w:szCs w:val="22"/>
        </w:rPr>
      </w:pPr>
    </w:p>
    <w:p w:rsidR="006244BC" w:rsidRPr="00C53699" w:rsidRDefault="006244BC"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Pr="00C53699" w:rsidRDefault="00C53699" w:rsidP="006244BC">
      <w:pPr>
        <w:rPr>
          <w:sz w:val="22"/>
          <w:szCs w:val="22"/>
        </w:rPr>
      </w:pPr>
    </w:p>
    <w:p w:rsidR="00C53699" w:rsidRDefault="00C53699" w:rsidP="006244BC">
      <w:pPr>
        <w:rPr>
          <w:sz w:val="22"/>
          <w:szCs w:val="22"/>
        </w:rPr>
      </w:pPr>
    </w:p>
    <w:p w:rsidR="00C53699" w:rsidRDefault="00C53699" w:rsidP="006244BC">
      <w:pPr>
        <w:rPr>
          <w:sz w:val="22"/>
          <w:szCs w:val="22"/>
        </w:rPr>
      </w:pPr>
    </w:p>
    <w:p w:rsidR="00C53699" w:rsidRDefault="00C53699" w:rsidP="006244BC">
      <w:pPr>
        <w:rPr>
          <w:sz w:val="22"/>
          <w:szCs w:val="22"/>
        </w:rPr>
      </w:pPr>
    </w:p>
    <w:p w:rsidR="00C53699" w:rsidRDefault="00C53699" w:rsidP="006244BC">
      <w:pPr>
        <w:rPr>
          <w:sz w:val="22"/>
          <w:szCs w:val="22"/>
        </w:rPr>
      </w:pPr>
    </w:p>
    <w:p w:rsidR="00C53699" w:rsidRDefault="00C53699" w:rsidP="006244BC">
      <w:pPr>
        <w:rPr>
          <w:sz w:val="22"/>
          <w:szCs w:val="22"/>
        </w:rPr>
      </w:pPr>
    </w:p>
    <w:p w:rsidR="00C53699" w:rsidRDefault="00C53699" w:rsidP="006244BC">
      <w:pPr>
        <w:rPr>
          <w:sz w:val="22"/>
          <w:szCs w:val="22"/>
        </w:rPr>
      </w:pPr>
    </w:p>
    <w:p w:rsidR="00C53699" w:rsidRPr="00C53699" w:rsidRDefault="00C53699" w:rsidP="006244BC">
      <w:pPr>
        <w:rPr>
          <w:sz w:val="22"/>
          <w:szCs w:val="22"/>
        </w:rPr>
      </w:pPr>
    </w:p>
    <w:p w:rsidR="006244BC" w:rsidRDefault="006244BC" w:rsidP="006244BC">
      <w:pPr>
        <w:rPr>
          <w:i/>
          <w:sz w:val="22"/>
          <w:szCs w:val="22"/>
        </w:rPr>
      </w:pPr>
    </w:p>
    <w:p w:rsidR="00E634F3" w:rsidRPr="006244BC" w:rsidRDefault="00E634F3" w:rsidP="006244BC">
      <w:pPr>
        <w:jc w:val="center"/>
        <w:rPr>
          <w:b/>
          <w:sz w:val="22"/>
          <w:szCs w:val="22"/>
        </w:rPr>
      </w:pPr>
      <w:r w:rsidRPr="006244BC">
        <w:rPr>
          <w:b/>
          <w:sz w:val="22"/>
          <w:szCs w:val="22"/>
        </w:rPr>
        <w:t>AVISO DE LICITAÇÃO</w:t>
      </w:r>
    </w:p>
    <w:p w:rsidR="00E634F3" w:rsidRPr="00FD5D86" w:rsidRDefault="00E634F3" w:rsidP="00334CEC">
      <w:pPr>
        <w:pStyle w:val="Ttulo"/>
        <w:jc w:val="left"/>
        <w:rPr>
          <w:rFonts w:ascii="Times New Roman" w:hAnsi="Times New Roman"/>
          <w:sz w:val="22"/>
          <w:szCs w:val="22"/>
        </w:rPr>
      </w:pPr>
    </w:p>
    <w:p w:rsidR="00E634F3" w:rsidRDefault="00E634F3" w:rsidP="00E634F3">
      <w:pPr>
        <w:jc w:val="center"/>
        <w:rPr>
          <w:b/>
          <w:color w:val="FF0000"/>
          <w:sz w:val="22"/>
          <w:szCs w:val="22"/>
        </w:rPr>
      </w:pPr>
      <w:r w:rsidRPr="00334CEC">
        <w:rPr>
          <w:b/>
          <w:sz w:val="22"/>
          <w:szCs w:val="22"/>
        </w:rPr>
        <w:t xml:space="preserve">PREGÃO ELETRÔNICO Nº. </w:t>
      </w:r>
      <w:r w:rsidR="00C53699">
        <w:rPr>
          <w:b/>
          <w:color w:val="FF0000"/>
          <w:sz w:val="22"/>
          <w:szCs w:val="22"/>
        </w:rPr>
        <w:t>602</w:t>
      </w:r>
      <w:r w:rsidR="00057962">
        <w:rPr>
          <w:b/>
          <w:color w:val="FF0000"/>
          <w:sz w:val="22"/>
          <w:szCs w:val="22"/>
        </w:rPr>
        <w:t>/2018/ALFA/SUPEL/RO</w:t>
      </w:r>
      <w:r w:rsidR="007B4695">
        <w:rPr>
          <w:b/>
          <w:color w:val="FF0000"/>
          <w:sz w:val="22"/>
          <w:szCs w:val="22"/>
        </w:rPr>
        <w:t xml:space="preserve"> </w:t>
      </w:r>
    </w:p>
    <w:p w:rsidR="00C041A0" w:rsidRDefault="00C041A0" w:rsidP="00E634F3">
      <w:pPr>
        <w:jc w:val="center"/>
        <w:rPr>
          <w:b/>
          <w:color w:val="FF0000"/>
          <w:sz w:val="22"/>
          <w:szCs w:val="22"/>
        </w:rPr>
      </w:pPr>
    </w:p>
    <w:p w:rsidR="00C041A0" w:rsidRDefault="00C041A0" w:rsidP="00C041A0">
      <w:pPr>
        <w:jc w:val="both"/>
        <w:rPr>
          <w:b/>
          <w:color w:val="FF0000"/>
        </w:rPr>
      </w:pPr>
      <w:r>
        <w:rPr>
          <w:b/>
          <w:color w:val="FF0000"/>
        </w:rPr>
        <w:t>EXCLUSIVO A MICROEMPRESAS – ME E EMPRESAS DE PEQUENO PORTE – EPP PARA OS ITENS 1 E 2.</w:t>
      </w:r>
    </w:p>
    <w:p w:rsidR="00C041A0" w:rsidRDefault="00C041A0" w:rsidP="00C041A0">
      <w:pPr>
        <w:jc w:val="both"/>
        <w:rPr>
          <w:b/>
          <w:color w:val="FF0000"/>
        </w:rPr>
      </w:pPr>
      <w:r>
        <w:rPr>
          <w:b/>
          <w:color w:val="FF0000"/>
        </w:rPr>
        <w:t>PARA O ITEM 3 APLICA-SE A AMPLA PARTICIPAÇÃO COM RESERVA DE COTA NO TOTAL DE 25%</w:t>
      </w:r>
    </w:p>
    <w:p w:rsidR="00E634F3" w:rsidRPr="00462582" w:rsidRDefault="00E634F3" w:rsidP="00E634F3">
      <w:pPr>
        <w:jc w:val="both"/>
        <w:rPr>
          <w:b/>
          <w:sz w:val="22"/>
          <w:szCs w:val="22"/>
        </w:rPr>
      </w:pPr>
    </w:p>
    <w:p w:rsidR="00947C56" w:rsidRPr="001A0497" w:rsidRDefault="00C0685B" w:rsidP="001A0497">
      <w:pPr>
        <w:pBdr>
          <w:bottom w:val="single" w:sz="4" w:space="1" w:color="auto"/>
        </w:pBdr>
        <w:tabs>
          <w:tab w:val="left" w:pos="-851"/>
          <w:tab w:val="left" w:pos="9638"/>
        </w:tabs>
        <w:jc w:val="both"/>
        <w:rPr>
          <w:b/>
          <w:bCs/>
          <w:color w:val="FF0000"/>
          <w:sz w:val="22"/>
          <w:szCs w:val="22"/>
        </w:rPr>
      </w:pPr>
      <w:r w:rsidRPr="00C041A0">
        <w:rPr>
          <w:b/>
          <w:sz w:val="22"/>
          <w:szCs w:val="22"/>
        </w:rPr>
        <w:t>A 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sidR="004132BF">
        <w:rPr>
          <w:b/>
          <w:color w:val="FF0000"/>
          <w:sz w:val="22"/>
          <w:szCs w:val="22"/>
        </w:rPr>
        <w:t>Portaria</w:t>
      </w:r>
      <w:proofErr w:type="gramEnd"/>
      <w:r w:rsidR="004132BF">
        <w:rPr>
          <w:b/>
          <w:color w:val="FF0000"/>
          <w:sz w:val="22"/>
          <w:szCs w:val="22"/>
        </w:rPr>
        <w:t xml:space="preserve"> N.º 014/GAB/SUPEL, publicada no DOE do dia 09 de fevereiro de 2018</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w:t>
      </w:r>
      <w:r w:rsidRPr="00C041A0">
        <w:rPr>
          <w:b/>
          <w:color w:val="FF0000"/>
          <w:sz w:val="22"/>
          <w:szCs w:val="22"/>
        </w:rPr>
        <w:t>nº.</w:t>
      </w:r>
      <w:r w:rsidRPr="00947C56">
        <w:rPr>
          <w:sz w:val="22"/>
          <w:szCs w:val="22"/>
        </w:rPr>
        <w:t xml:space="preserve"> </w:t>
      </w:r>
      <w:r w:rsidR="00C041A0">
        <w:rPr>
          <w:b/>
          <w:color w:val="FF0000"/>
          <w:sz w:val="22"/>
          <w:szCs w:val="22"/>
        </w:rPr>
        <w:t>602</w:t>
      </w:r>
      <w:r w:rsidR="004132BF">
        <w:rPr>
          <w:b/>
          <w:color w:val="FF0000"/>
          <w:sz w:val="22"/>
          <w:szCs w:val="22"/>
        </w:rPr>
        <w:t>/</w:t>
      </w:r>
      <w:r w:rsidR="00057962" w:rsidRPr="00947C56">
        <w:rPr>
          <w:b/>
          <w:color w:val="FF0000"/>
          <w:sz w:val="22"/>
          <w:szCs w:val="22"/>
        </w:rPr>
        <w:t>2018/ALFA/SUPEL/</w:t>
      </w:r>
      <w:proofErr w:type="gramStart"/>
      <w:r w:rsidR="00057962" w:rsidRPr="00947C56">
        <w:rPr>
          <w:b/>
          <w:color w:val="FF0000"/>
          <w:sz w:val="22"/>
          <w:szCs w:val="22"/>
        </w:rPr>
        <w:t>RO</w:t>
      </w:r>
      <w:r w:rsidRPr="00947C56">
        <w:rPr>
          <w:b/>
          <w:color w:val="FF0000"/>
          <w:sz w:val="22"/>
          <w:szCs w:val="22"/>
        </w:rPr>
        <w:t xml:space="preserve"> </w:t>
      </w:r>
      <w:r w:rsidRPr="00947C56">
        <w:rPr>
          <w:sz w:val="22"/>
          <w:szCs w:val="22"/>
        </w:rPr>
        <w:t>,</w:t>
      </w:r>
      <w:proofErr w:type="gramEnd"/>
      <w:r w:rsidRPr="00947C56">
        <w:rPr>
          <w:sz w:val="22"/>
          <w:szCs w:val="22"/>
        </w:rPr>
        <w:t xml:space="preserve"> do tipo </w:t>
      </w:r>
      <w:r w:rsidRPr="00E87C60">
        <w:rPr>
          <w:b/>
          <w:noProof/>
          <w:color w:val="FF0000"/>
          <w:sz w:val="22"/>
          <w:szCs w:val="22"/>
          <w:u w:val="single"/>
        </w:rPr>
        <w:t>MENOR PREÇO</w:t>
      </w:r>
      <w:r w:rsidR="00C041A0" w:rsidRPr="00E87C60">
        <w:rPr>
          <w:b/>
          <w:noProof/>
          <w:color w:val="FF0000"/>
          <w:sz w:val="22"/>
          <w:szCs w:val="22"/>
          <w:u w:val="single"/>
        </w:rPr>
        <w:t xml:space="preserve"> -</w:t>
      </w:r>
      <w:r w:rsidRPr="00E87C60">
        <w:rPr>
          <w:b/>
          <w:noProof/>
          <w:color w:val="FF0000"/>
          <w:sz w:val="22"/>
          <w:szCs w:val="22"/>
          <w:u w:val="single"/>
        </w:rPr>
        <w:t xml:space="preserve"> </w:t>
      </w:r>
      <w:r w:rsidR="00FB71B1" w:rsidRPr="00E87C60">
        <w:rPr>
          <w:b/>
          <w:noProof/>
          <w:color w:val="FF0000"/>
          <w:sz w:val="22"/>
          <w:szCs w:val="22"/>
          <w:u w:val="single"/>
        </w:rPr>
        <w:t>POR ITEM</w:t>
      </w:r>
      <w:r w:rsidRPr="00E87C60">
        <w:rPr>
          <w:b/>
          <w:color w:val="FF0000"/>
          <w:sz w:val="22"/>
          <w:szCs w:val="22"/>
          <w:u w:val="single"/>
        </w:rPr>
        <w:t>,</w:t>
      </w:r>
      <w:r w:rsidRPr="00947C56">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1A0497">
        <w:rPr>
          <w:b/>
          <w:sz w:val="22"/>
          <w:szCs w:val="22"/>
        </w:rPr>
        <w:t xml:space="preserve">Decretos Estaduais </w:t>
      </w:r>
      <w:r w:rsidRPr="00947C56">
        <w:rPr>
          <w:sz w:val="22"/>
          <w:szCs w:val="22"/>
        </w:rPr>
        <w:t>nº. 12.205/06, n° 16.089/2011 e n° 21.675/2017, com a Lei Complementar</w:t>
      </w:r>
      <w:r w:rsidRPr="00357934">
        <w:rPr>
          <w:sz w:val="22"/>
          <w:szCs w:val="22"/>
        </w:rPr>
        <w:t xml:space="preserve"> nº. 123/06 e suas alterações, com a Lei Estadual n° 2414/2011, e demais legislações vigentes, tendo como interessad</w:t>
      </w:r>
      <w:r>
        <w:rPr>
          <w:sz w:val="22"/>
          <w:szCs w:val="22"/>
        </w:rPr>
        <w:t>o</w:t>
      </w:r>
      <w:r w:rsidRPr="00357934">
        <w:rPr>
          <w:sz w:val="22"/>
          <w:szCs w:val="22"/>
        </w:rPr>
        <w:t xml:space="preserve"> </w:t>
      </w:r>
      <w:r w:rsidR="00947C56">
        <w:rPr>
          <w:sz w:val="22"/>
          <w:szCs w:val="22"/>
        </w:rPr>
        <w:t>a</w:t>
      </w:r>
      <w:r w:rsidRPr="00357934">
        <w:rPr>
          <w:sz w:val="22"/>
          <w:szCs w:val="22"/>
        </w:rPr>
        <w:t xml:space="preserve"> </w:t>
      </w:r>
      <w:r w:rsidR="00C041A0" w:rsidRPr="00C041A0">
        <w:rPr>
          <w:b/>
          <w:bCs/>
          <w:color w:val="FF0000"/>
          <w:sz w:val="22"/>
          <w:szCs w:val="22"/>
        </w:rPr>
        <w:t>Superintendência Estadual de Compras e Licitações - SUPEL</w:t>
      </w:r>
      <w:r w:rsidR="00947C56">
        <w:rPr>
          <w:b/>
          <w:bCs/>
          <w:color w:val="FF0000"/>
          <w:sz w:val="22"/>
          <w:szCs w:val="22"/>
        </w:rPr>
        <w:t>/RO.</w:t>
      </w:r>
    </w:p>
    <w:p w:rsidR="00947C56" w:rsidRPr="00B9253C" w:rsidRDefault="001A0497" w:rsidP="00B9253C">
      <w:pPr>
        <w:tabs>
          <w:tab w:val="left" w:pos="-851"/>
          <w:tab w:val="left" w:pos="9638"/>
        </w:tabs>
        <w:jc w:val="both"/>
        <w:rPr>
          <w:b/>
          <w:bCs/>
          <w:color w:val="FF0000"/>
          <w:sz w:val="22"/>
          <w:szCs w:val="22"/>
        </w:rPr>
      </w:pPr>
      <w:r w:rsidRPr="00B9253C">
        <w:rPr>
          <w:b/>
          <w:sz w:val="22"/>
          <w:szCs w:val="22"/>
        </w:rPr>
        <w:t>P</w:t>
      </w:r>
      <w:r w:rsidR="00B9253C" w:rsidRPr="00B9253C">
        <w:rPr>
          <w:b/>
          <w:sz w:val="22"/>
          <w:szCs w:val="22"/>
        </w:rPr>
        <w:t>rocesso</w:t>
      </w:r>
      <w:r w:rsidRPr="00B9253C">
        <w:rPr>
          <w:b/>
          <w:sz w:val="22"/>
          <w:szCs w:val="22"/>
        </w:rPr>
        <w:t xml:space="preserve"> A</w:t>
      </w:r>
      <w:r w:rsidR="00B9253C" w:rsidRPr="00B9253C">
        <w:rPr>
          <w:b/>
          <w:sz w:val="22"/>
          <w:szCs w:val="22"/>
        </w:rPr>
        <w:t>dministrativo</w:t>
      </w:r>
      <w:r w:rsidRPr="00B9253C">
        <w:rPr>
          <w:b/>
          <w:sz w:val="22"/>
          <w:szCs w:val="22"/>
        </w:rPr>
        <w:t xml:space="preserve"> Nº</w:t>
      </w:r>
      <w:r w:rsidR="00E634F3" w:rsidRPr="00B9253C">
        <w:rPr>
          <w:b/>
          <w:sz w:val="22"/>
          <w:szCs w:val="22"/>
        </w:rPr>
        <w:t>:</w:t>
      </w:r>
      <w:r w:rsidR="00E634F3" w:rsidRPr="00B9253C">
        <w:rPr>
          <w:sz w:val="22"/>
          <w:szCs w:val="22"/>
        </w:rPr>
        <w:t xml:space="preserve"> </w:t>
      </w:r>
      <w:r w:rsidR="00C041A0">
        <w:rPr>
          <w:b/>
          <w:color w:val="FF0000"/>
          <w:sz w:val="22"/>
          <w:szCs w:val="22"/>
        </w:rPr>
        <w:t>0043.417967/2018-68</w:t>
      </w:r>
      <w:r w:rsidR="007D3710" w:rsidRPr="00B9253C">
        <w:rPr>
          <w:b/>
          <w:noProof/>
          <w:color w:val="FF0000"/>
          <w:sz w:val="22"/>
          <w:szCs w:val="22"/>
        </w:rPr>
        <w:t>/</w:t>
      </w:r>
      <w:r w:rsidR="00947C56" w:rsidRPr="00B9253C">
        <w:rPr>
          <w:b/>
          <w:bCs/>
          <w:color w:val="FF0000"/>
          <w:sz w:val="22"/>
          <w:szCs w:val="22"/>
        </w:rPr>
        <w:t xml:space="preserve"> </w:t>
      </w:r>
      <w:r w:rsidR="00C041A0" w:rsidRPr="00C041A0">
        <w:rPr>
          <w:b/>
          <w:bCs/>
          <w:color w:val="FF0000"/>
          <w:sz w:val="22"/>
          <w:szCs w:val="22"/>
        </w:rPr>
        <w:t>SUPEL</w:t>
      </w:r>
      <w:r w:rsidR="00C041A0">
        <w:rPr>
          <w:b/>
          <w:bCs/>
          <w:color w:val="FF0000"/>
          <w:sz w:val="22"/>
          <w:szCs w:val="22"/>
        </w:rPr>
        <w:t>/RO.</w:t>
      </w:r>
    </w:p>
    <w:p w:rsidR="00B9253C" w:rsidRPr="00B9253C" w:rsidRDefault="00B9253C" w:rsidP="00B9253C">
      <w:pPr>
        <w:tabs>
          <w:tab w:val="left" w:pos="-851"/>
          <w:tab w:val="left" w:pos="9638"/>
        </w:tabs>
        <w:jc w:val="both"/>
        <w:rPr>
          <w:b/>
          <w:bCs/>
          <w:color w:val="FF0000"/>
          <w:sz w:val="22"/>
          <w:szCs w:val="22"/>
        </w:rPr>
      </w:pPr>
    </w:p>
    <w:p w:rsidR="00947C56" w:rsidRDefault="00E634F3" w:rsidP="00B9253C">
      <w:pPr>
        <w:jc w:val="both"/>
        <w:rPr>
          <w:color w:val="FF0000"/>
          <w:sz w:val="22"/>
          <w:szCs w:val="22"/>
        </w:rPr>
      </w:pPr>
      <w:r w:rsidRPr="00B9253C">
        <w:rPr>
          <w:b/>
          <w:sz w:val="22"/>
          <w:szCs w:val="22"/>
        </w:rPr>
        <w:t>O</w:t>
      </w:r>
      <w:r w:rsidR="00B9253C" w:rsidRPr="00B9253C">
        <w:rPr>
          <w:b/>
          <w:sz w:val="22"/>
          <w:szCs w:val="22"/>
        </w:rPr>
        <w:t>bjeto</w:t>
      </w:r>
      <w:r w:rsidRPr="00B9253C">
        <w:rPr>
          <w:b/>
          <w:sz w:val="22"/>
          <w:szCs w:val="22"/>
        </w:rPr>
        <w:t xml:space="preserve">: </w:t>
      </w:r>
      <w:r w:rsidR="00C041A0" w:rsidRPr="00C041A0">
        <w:rPr>
          <w:color w:val="FF0000"/>
          <w:sz w:val="22"/>
          <w:szCs w:val="22"/>
        </w:rPr>
        <w:t>Registro de Preços para eventual e futura aquisição de água mineral para atender aos órgãos da Administração Direta e Indireta do Governo do Estado de Rondônia, conforme especificações e condições constantes deste Termo de Referência.</w:t>
      </w:r>
    </w:p>
    <w:p w:rsidR="00F76AEE" w:rsidRPr="00B9253C" w:rsidRDefault="00F76AEE" w:rsidP="005941BF">
      <w:pPr>
        <w:tabs>
          <w:tab w:val="left" w:pos="-851"/>
          <w:tab w:val="left" w:pos="9638"/>
        </w:tabs>
        <w:jc w:val="both"/>
        <w:rPr>
          <w:b/>
          <w:sz w:val="22"/>
          <w:szCs w:val="22"/>
        </w:rPr>
      </w:pPr>
    </w:p>
    <w:p w:rsidR="005941BF" w:rsidRDefault="00E634F3" w:rsidP="00B9253C">
      <w:pPr>
        <w:ind w:right="-2"/>
        <w:jc w:val="both"/>
        <w:rPr>
          <w:b/>
          <w:color w:val="FF0000"/>
          <w:sz w:val="22"/>
          <w:szCs w:val="22"/>
        </w:rPr>
      </w:pPr>
      <w:r w:rsidRPr="00B9253C">
        <w:rPr>
          <w:b/>
          <w:sz w:val="22"/>
          <w:szCs w:val="22"/>
        </w:rPr>
        <w:t>VALOR ESTIMADO PARA CONTRATAÇÃO</w:t>
      </w:r>
      <w:r w:rsidRPr="005941BF">
        <w:rPr>
          <w:b/>
          <w:sz w:val="22"/>
          <w:szCs w:val="22"/>
        </w:rPr>
        <w:t xml:space="preserve">: </w:t>
      </w:r>
      <w:r w:rsidR="00E043FE" w:rsidRPr="00E043FE">
        <w:rPr>
          <w:b/>
          <w:bCs/>
          <w:color w:val="FF0000"/>
          <w:sz w:val="24"/>
          <w:szCs w:val="24"/>
        </w:rPr>
        <w:t xml:space="preserve">R$ </w:t>
      </w:r>
      <w:r w:rsidR="00E043FE" w:rsidRPr="00E043FE">
        <w:rPr>
          <w:b/>
          <w:color w:val="FF0000"/>
          <w:sz w:val="24"/>
          <w:szCs w:val="24"/>
        </w:rPr>
        <w:t>968.462,70</w:t>
      </w:r>
    </w:p>
    <w:p w:rsidR="005941BF" w:rsidRPr="005941BF" w:rsidRDefault="005941BF" w:rsidP="00B9253C">
      <w:pPr>
        <w:ind w:right="-2"/>
        <w:jc w:val="both"/>
        <w:rPr>
          <w:b/>
          <w:color w:val="FF0000"/>
          <w:sz w:val="22"/>
          <w:szCs w:val="22"/>
        </w:rPr>
      </w:pPr>
    </w:p>
    <w:p w:rsidR="00F76AEE" w:rsidRPr="00B9253C" w:rsidRDefault="00E634F3" w:rsidP="00B9253C">
      <w:pPr>
        <w:pBdr>
          <w:bottom w:val="single" w:sz="6" w:space="2" w:color="auto"/>
        </w:pBdr>
        <w:jc w:val="both"/>
        <w:rPr>
          <w:b/>
          <w:color w:val="FF0000"/>
          <w:sz w:val="22"/>
          <w:szCs w:val="22"/>
        </w:rPr>
      </w:pPr>
      <w:r w:rsidRPr="00B9253C">
        <w:rPr>
          <w:b/>
          <w:sz w:val="22"/>
          <w:szCs w:val="22"/>
        </w:rPr>
        <w:t>DATA DE ABERTURA:</w:t>
      </w:r>
      <w:r w:rsidRPr="00B9253C">
        <w:rPr>
          <w:b/>
          <w:bCs/>
          <w:sz w:val="22"/>
          <w:szCs w:val="22"/>
        </w:rPr>
        <w:t xml:space="preserve"> </w:t>
      </w:r>
      <w:r w:rsidR="00E043FE">
        <w:rPr>
          <w:b/>
          <w:color w:val="FF0000"/>
          <w:sz w:val="22"/>
          <w:szCs w:val="22"/>
        </w:rPr>
        <w:t xml:space="preserve">15 </w:t>
      </w:r>
      <w:r w:rsidR="00735364">
        <w:rPr>
          <w:b/>
          <w:color w:val="FF0000"/>
          <w:sz w:val="22"/>
          <w:szCs w:val="22"/>
        </w:rPr>
        <w:t xml:space="preserve">de </w:t>
      </w:r>
      <w:r w:rsidR="00E043FE">
        <w:rPr>
          <w:b/>
          <w:color w:val="FF0000"/>
          <w:sz w:val="22"/>
          <w:szCs w:val="22"/>
        </w:rPr>
        <w:t>fevereiro</w:t>
      </w:r>
      <w:r w:rsidR="00735364">
        <w:rPr>
          <w:b/>
          <w:color w:val="FF0000"/>
          <w:sz w:val="22"/>
          <w:szCs w:val="22"/>
        </w:rPr>
        <w:t xml:space="preserve"> de 201</w:t>
      </w:r>
      <w:r w:rsidR="005941BF">
        <w:rPr>
          <w:b/>
          <w:color w:val="FF0000"/>
          <w:sz w:val="22"/>
          <w:szCs w:val="22"/>
        </w:rPr>
        <w:t>9</w:t>
      </w:r>
      <w:r w:rsidRPr="00B9253C">
        <w:rPr>
          <w:b/>
          <w:bCs/>
          <w:color w:val="FF0000"/>
          <w:sz w:val="22"/>
          <w:szCs w:val="22"/>
        </w:rPr>
        <w:t xml:space="preserve">, às </w:t>
      </w:r>
      <w:r w:rsidR="005941BF">
        <w:rPr>
          <w:b/>
          <w:bCs/>
          <w:color w:val="FF0000"/>
          <w:sz w:val="22"/>
          <w:szCs w:val="22"/>
        </w:rPr>
        <w:t>10</w:t>
      </w:r>
      <w:r w:rsidR="00037854" w:rsidRPr="00B9253C">
        <w:rPr>
          <w:b/>
          <w:bCs/>
          <w:color w:val="FF0000"/>
          <w:sz w:val="22"/>
          <w:szCs w:val="22"/>
        </w:rPr>
        <w:t>h00</w:t>
      </w:r>
      <w:r w:rsidR="000E49C4" w:rsidRPr="00B9253C">
        <w:rPr>
          <w:b/>
          <w:bCs/>
          <w:color w:val="FF0000"/>
          <w:sz w:val="22"/>
          <w:szCs w:val="22"/>
        </w:rPr>
        <w:t>min</w:t>
      </w:r>
      <w:r w:rsidRPr="00B9253C">
        <w:rPr>
          <w:b/>
          <w:bCs/>
          <w:color w:val="FF0000"/>
          <w:sz w:val="22"/>
          <w:szCs w:val="22"/>
        </w:rPr>
        <w:t>.</w:t>
      </w:r>
      <w:r w:rsidRPr="00B9253C">
        <w:rPr>
          <w:sz w:val="22"/>
          <w:szCs w:val="22"/>
        </w:rPr>
        <w:t xml:space="preserve"> </w:t>
      </w:r>
      <w:r w:rsidRPr="00B9253C">
        <w:rPr>
          <w:b/>
          <w:sz w:val="22"/>
          <w:szCs w:val="22"/>
        </w:rPr>
        <w:t>(HORÁRIO DE BRASÍLIA - DF)</w:t>
      </w:r>
    </w:p>
    <w:p w:rsidR="00B837BD" w:rsidRPr="00B9253C" w:rsidRDefault="00B837BD" w:rsidP="00B9253C">
      <w:pPr>
        <w:pBdr>
          <w:bottom w:val="single" w:sz="6" w:space="2" w:color="auto"/>
        </w:pBdr>
        <w:jc w:val="both"/>
        <w:rPr>
          <w:b/>
          <w:sz w:val="22"/>
          <w:szCs w:val="22"/>
        </w:rPr>
      </w:pPr>
    </w:p>
    <w:p w:rsidR="00F76AEE" w:rsidRPr="00B9253C" w:rsidRDefault="00E634F3" w:rsidP="00B9253C">
      <w:pPr>
        <w:pBdr>
          <w:bottom w:val="single" w:sz="6" w:space="2" w:color="auto"/>
        </w:pBdr>
        <w:jc w:val="both"/>
        <w:rPr>
          <w:rStyle w:val="Hyperlink"/>
          <w:b/>
          <w:sz w:val="22"/>
          <w:szCs w:val="22"/>
        </w:rPr>
      </w:pPr>
      <w:r w:rsidRPr="00B9253C">
        <w:rPr>
          <w:b/>
          <w:sz w:val="22"/>
          <w:szCs w:val="22"/>
        </w:rPr>
        <w:t xml:space="preserve">ENDEREÇO ELETRÔNICO: </w:t>
      </w:r>
      <w:hyperlink r:id="rId32" w:history="1">
        <w:r w:rsidRPr="00B9253C">
          <w:rPr>
            <w:rStyle w:val="Hyperlink"/>
            <w:b/>
            <w:sz w:val="22"/>
            <w:szCs w:val="22"/>
          </w:rPr>
          <w:t>www.comprasnet.gov.br</w:t>
        </w:r>
      </w:hyperlink>
    </w:p>
    <w:p w:rsidR="00B837BD" w:rsidRPr="00B9253C" w:rsidRDefault="00B837BD" w:rsidP="00B9253C">
      <w:pPr>
        <w:pBdr>
          <w:bottom w:val="single" w:sz="6" w:space="2" w:color="auto"/>
        </w:pBdr>
        <w:jc w:val="both"/>
        <w:rPr>
          <w:b/>
          <w:sz w:val="22"/>
          <w:szCs w:val="22"/>
        </w:rPr>
      </w:pPr>
    </w:p>
    <w:p w:rsidR="00E634F3" w:rsidRPr="00B9253C" w:rsidRDefault="00E634F3" w:rsidP="00B9253C">
      <w:pPr>
        <w:pBdr>
          <w:bottom w:val="single" w:sz="6" w:space="2" w:color="auto"/>
        </w:pBdr>
        <w:jc w:val="both"/>
        <w:rPr>
          <w:b/>
          <w:sz w:val="22"/>
          <w:szCs w:val="22"/>
        </w:rPr>
      </w:pPr>
      <w:r w:rsidRPr="00B9253C">
        <w:rPr>
          <w:b/>
          <w:sz w:val="22"/>
          <w:szCs w:val="22"/>
        </w:rPr>
        <w:t>CÓDIGO DA UASG:</w:t>
      </w:r>
      <w:r w:rsidRPr="00B9253C">
        <w:rPr>
          <w:sz w:val="22"/>
          <w:szCs w:val="22"/>
        </w:rPr>
        <w:t xml:space="preserve"> </w:t>
      </w:r>
      <w:r w:rsidRPr="00B9253C">
        <w:rPr>
          <w:b/>
          <w:sz w:val="22"/>
          <w:szCs w:val="22"/>
        </w:rPr>
        <w:t>925373</w:t>
      </w:r>
    </w:p>
    <w:p w:rsidR="00E634F3" w:rsidRPr="00462582" w:rsidRDefault="00E634F3" w:rsidP="00B9253C">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O Pregão Eletrônico será realizado por meio do endereço eletrônico acima mencionado, por meio da Pregoeira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33" w:history="1">
        <w:r w:rsidRPr="00462582">
          <w:rPr>
            <w:rStyle w:val="Hyperlink"/>
            <w:b/>
            <w:sz w:val="22"/>
            <w:szCs w:val="22"/>
          </w:rPr>
          <w:t>www.supel.ro.gov.br</w:t>
        </w:r>
      </w:hyperlink>
      <w:r w:rsidRPr="00462582">
        <w:rPr>
          <w:sz w:val="22"/>
          <w:szCs w:val="22"/>
        </w:rPr>
        <w:t xml:space="preserve">. Maiores informações e esclarecimentos sobre o certame, serão prestados pela Pregoeira e Equipe de Apoio, na </w:t>
      </w:r>
      <w:r w:rsidR="00E43E69">
        <w:rPr>
          <w:sz w:val="22"/>
          <w:szCs w:val="22"/>
        </w:rPr>
        <w:t>SUPERINTENDÊNCIA ESTADUAL DE LICITAÇÕES</w:t>
      </w:r>
      <w:r w:rsidRPr="00462582">
        <w:rPr>
          <w:sz w:val="22"/>
          <w:szCs w:val="22"/>
        </w:rPr>
        <w:t xml:space="preserve">, pelo telefone (69) </w:t>
      </w:r>
      <w:r w:rsidR="00057962">
        <w:rPr>
          <w:sz w:val="22"/>
          <w:szCs w:val="22"/>
        </w:rPr>
        <w:t>3212-9264</w:t>
      </w:r>
      <w:r w:rsidRPr="00462582">
        <w:rPr>
          <w:sz w:val="22"/>
          <w:szCs w:val="22"/>
        </w:rPr>
        <w:t>, ou no endereço sito a Av. Farquar, S/N, Bairro: Pedrinhas, Complexo Ri</w:t>
      </w:r>
      <w:r w:rsidR="0099752D">
        <w:rPr>
          <w:sz w:val="22"/>
          <w:szCs w:val="22"/>
        </w:rPr>
        <w:t>o Madeira, Ed. Rio Pacáas Novos, 2</w:t>
      </w:r>
      <w:r w:rsidRPr="00462582">
        <w:rPr>
          <w:sz w:val="22"/>
          <w:szCs w:val="22"/>
        </w:rPr>
        <w:t>º Andar,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032E4E"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5A2DAC" w:rsidRPr="00462582" w:rsidRDefault="005A2DAC" w:rsidP="00E634F3">
      <w:pPr>
        <w:jc w:val="both"/>
        <w:rPr>
          <w:sz w:val="22"/>
          <w:szCs w:val="22"/>
        </w:rPr>
      </w:pPr>
    </w:p>
    <w:p w:rsidR="00032E4E" w:rsidRDefault="00B837BD" w:rsidP="006244BC">
      <w:pPr>
        <w:ind w:firstLine="1418"/>
        <w:jc w:val="right"/>
        <w:rPr>
          <w:b/>
          <w:color w:val="FF0000"/>
          <w:sz w:val="22"/>
          <w:szCs w:val="22"/>
        </w:rPr>
      </w:pPr>
      <w:r>
        <w:rPr>
          <w:b/>
          <w:color w:val="FF0000"/>
          <w:sz w:val="22"/>
          <w:szCs w:val="22"/>
        </w:rPr>
        <w:t>Porto Velho-</w:t>
      </w:r>
      <w:r w:rsidR="00E634F3" w:rsidRPr="00462582">
        <w:rPr>
          <w:b/>
          <w:color w:val="FF0000"/>
          <w:sz w:val="22"/>
          <w:szCs w:val="22"/>
        </w:rPr>
        <w:t>RO,</w:t>
      </w:r>
      <w:r w:rsidR="00284CE7" w:rsidRPr="00462582">
        <w:rPr>
          <w:b/>
          <w:color w:val="FF0000"/>
          <w:sz w:val="22"/>
          <w:szCs w:val="22"/>
        </w:rPr>
        <w:t xml:space="preserve"> </w:t>
      </w:r>
      <w:r w:rsidR="00A16ADC">
        <w:rPr>
          <w:b/>
          <w:color w:val="FF0000"/>
          <w:sz w:val="22"/>
          <w:szCs w:val="22"/>
        </w:rPr>
        <w:t>01</w:t>
      </w:r>
      <w:r w:rsidR="00947C56">
        <w:rPr>
          <w:b/>
          <w:color w:val="FF0000"/>
          <w:sz w:val="22"/>
          <w:szCs w:val="22"/>
        </w:rPr>
        <w:t xml:space="preserve"> </w:t>
      </w:r>
      <w:r w:rsidR="00276B48">
        <w:rPr>
          <w:b/>
          <w:color w:val="FF0000"/>
          <w:sz w:val="22"/>
          <w:szCs w:val="22"/>
        </w:rPr>
        <w:t xml:space="preserve">de </w:t>
      </w:r>
      <w:r w:rsidR="00A16ADC">
        <w:rPr>
          <w:b/>
          <w:color w:val="FF0000"/>
          <w:sz w:val="22"/>
          <w:szCs w:val="22"/>
        </w:rPr>
        <w:t>fevereiro</w:t>
      </w:r>
      <w:bookmarkStart w:id="0" w:name="_GoBack"/>
      <w:bookmarkEnd w:id="0"/>
      <w:r w:rsidR="00947C56">
        <w:rPr>
          <w:b/>
          <w:color w:val="FF0000"/>
          <w:sz w:val="22"/>
          <w:szCs w:val="22"/>
        </w:rPr>
        <w:t xml:space="preserve"> </w:t>
      </w:r>
      <w:r w:rsidR="00276B48">
        <w:rPr>
          <w:b/>
          <w:color w:val="FF0000"/>
          <w:sz w:val="22"/>
          <w:szCs w:val="22"/>
        </w:rPr>
        <w:t>de 2018</w:t>
      </w:r>
      <w:r w:rsidR="00E634F3" w:rsidRPr="00462582">
        <w:rPr>
          <w:b/>
          <w:color w:val="FF0000"/>
          <w:sz w:val="22"/>
          <w:szCs w:val="22"/>
        </w:rPr>
        <w:t>.</w:t>
      </w:r>
    </w:p>
    <w:p w:rsidR="00B837BD" w:rsidRDefault="00B837BD" w:rsidP="006244BC">
      <w:pPr>
        <w:ind w:firstLine="1418"/>
        <w:jc w:val="right"/>
        <w:rPr>
          <w:b/>
          <w:color w:val="FF0000"/>
          <w:sz w:val="22"/>
          <w:szCs w:val="22"/>
        </w:rPr>
      </w:pPr>
    </w:p>
    <w:p w:rsidR="00E043FE" w:rsidRPr="006244BC" w:rsidRDefault="00E043FE" w:rsidP="006244BC">
      <w:pPr>
        <w:ind w:firstLine="1418"/>
        <w:jc w:val="right"/>
        <w:rPr>
          <w:b/>
          <w:color w:val="FF0000"/>
          <w:sz w:val="22"/>
          <w:szCs w:val="22"/>
        </w:rPr>
      </w:pPr>
    </w:p>
    <w:p w:rsidR="00B613BF" w:rsidRPr="00947C56" w:rsidRDefault="00FB71B1" w:rsidP="00B613BF">
      <w:pPr>
        <w:jc w:val="center"/>
        <w:rPr>
          <w:b/>
        </w:rPr>
      </w:pPr>
      <w:r w:rsidRPr="00947C56">
        <w:rPr>
          <w:b/>
        </w:rPr>
        <w:t>VANESSA DUARTE EMENERGILDO</w:t>
      </w:r>
    </w:p>
    <w:p w:rsidR="00B613BF" w:rsidRPr="00947C56" w:rsidRDefault="00B613BF" w:rsidP="00B613BF">
      <w:pPr>
        <w:jc w:val="center"/>
      </w:pPr>
      <w:r w:rsidRPr="00947C56">
        <w:t>Pregoeir</w:t>
      </w:r>
      <w:r w:rsidR="00FB71B1" w:rsidRPr="00947C56">
        <w:t xml:space="preserve">a </w:t>
      </w:r>
      <w:r w:rsidRPr="00947C56">
        <w:t>SUPEL-RO</w:t>
      </w:r>
    </w:p>
    <w:p w:rsidR="00E634F3" w:rsidRPr="00947C56" w:rsidRDefault="00B613BF" w:rsidP="00947C56">
      <w:pPr>
        <w:jc w:val="center"/>
      </w:pPr>
      <w:r w:rsidRPr="00947C56">
        <w:t>Mat. 3001</w:t>
      </w:r>
      <w:r w:rsidR="00FB71B1" w:rsidRPr="00947C56">
        <w:t>10987</w:t>
      </w:r>
    </w:p>
    <w:sectPr w:rsidR="00E634F3" w:rsidRPr="00947C56" w:rsidSect="0026352E">
      <w:pgSz w:w="11907" w:h="16840" w:code="9"/>
      <w:pgMar w:top="680"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F61" w:rsidRDefault="00EC7F61">
      <w:r>
        <w:separator/>
      </w:r>
    </w:p>
  </w:endnote>
  <w:endnote w:type="continuationSeparator" w:id="0">
    <w:p w:rsidR="00EC7F61" w:rsidRDefault="00EC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EC7F61" w:rsidRPr="00106726" w:rsidTr="00D4307F">
      <w:trPr>
        <w:trHeight w:val="258"/>
        <w:jc w:val="center"/>
      </w:trPr>
      <w:tc>
        <w:tcPr>
          <w:tcW w:w="10097" w:type="dxa"/>
        </w:tcPr>
        <w:p w:rsidR="00EC7F61" w:rsidRPr="00106726" w:rsidRDefault="00EC7F61" w:rsidP="00D4307F">
          <w:pPr>
            <w:tabs>
              <w:tab w:val="center" w:pos="4419"/>
              <w:tab w:val="right" w:pos="8838"/>
            </w:tabs>
            <w:rPr>
              <w:b/>
              <w:sz w:val="15"/>
            </w:rPr>
          </w:pPr>
        </w:p>
        <w:p w:rsidR="00EC7F61" w:rsidRPr="00106726" w:rsidRDefault="00EC7F61" w:rsidP="00D4307F">
          <w:pPr>
            <w:tabs>
              <w:tab w:val="center" w:pos="4419"/>
              <w:tab w:val="right" w:pos="8838"/>
              <w:tab w:val="left" w:pos="9638"/>
            </w:tabs>
            <w:ind w:left="-567" w:firstLine="567"/>
            <w:jc w:val="center"/>
            <w:rPr>
              <w:sz w:val="14"/>
              <w:szCs w:val="14"/>
            </w:rPr>
          </w:pPr>
          <w:r w:rsidRPr="00106726">
            <w:rPr>
              <w:sz w:val="14"/>
              <w:szCs w:val="14"/>
            </w:rPr>
            <w:t xml:space="preserve">Avenida Farquar, 2986, Complexo Rio Madeira, Edificio Rio Pacaás Novos Segundo Andar, Bairro Pedrinhas  -Tel.: (69) </w:t>
          </w:r>
          <w:r>
            <w:rPr>
              <w:sz w:val="14"/>
              <w:szCs w:val="14"/>
            </w:rPr>
            <w:t xml:space="preserve">3212-9264 </w:t>
          </w:r>
          <w:r w:rsidRPr="00106726">
            <w:rPr>
              <w:sz w:val="14"/>
              <w:szCs w:val="14"/>
            </w:rPr>
            <w:t xml:space="preserve"> CEP.: 76.820-408 - Porto Velho – RO</w:t>
          </w:r>
        </w:p>
        <w:p w:rsidR="00EC7F61" w:rsidRPr="00106726" w:rsidRDefault="00EC7F61" w:rsidP="00D4307F">
          <w:pPr>
            <w:tabs>
              <w:tab w:val="left" w:pos="1627"/>
            </w:tabs>
            <w:ind w:left="-567" w:firstLine="567"/>
            <w:jc w:val="both"/>
            <w:rPr>
              <w:sz w:val="14"/>
              <w:szCs w:val="14"/>
            </w:rPr>
          </w:pPr>
          <w:r w:rsidRPr="00106726">
            <w:rPr>
              <w:sz w:val="14"/>
              <w:szCs w:val="14"/>
            </w:rPr>
            <w:tab/>
          </w:r>
        </w:p>
        <w:tbl>
          <w:tblPr>
            <w:tblW w:w="3686" w:type="dxa"/>
            <w:tblInd w:w="6289" w:type="dxa"/>
            <w:tblLayout w:type="fixed"/>
            <w:tblLook w:val="04A0" w:firstRow="1" w:lastRow="0" w:firstColumn="1" w:lastColumn="0" w:noHBand="0" w:noVBand="1"/>
          </w:tblPr>
          <w:tblGrid>
            <w:gridCol w:w="3686"/>
          </w:tblGrid>
          <w:tr w:rsidR="00EC7F61" w:rsidRPr="00106726" w:rsidTr="00D4307F">
            <w:tc>
              <w:tcPr>
                <w:tcW w:w="3686" w:type="dxa"/>
              </w:tcPr>
              <w:p w:rsidR="00EC7F61" w:rsidRPr="00106726" w:rsidRDefault="00EC7F61" w:rsidP="00D4307F">
                <w:pPr>
                  <w:jc w:val="center"/>
                  <w:rPr>
                    <w:b/>
                    <w:sz w:val="14"/>
                    <w:szCs w:val="14"/>
                  </w:rPr>
                </w:pPr>
                <w:r w:rsidRPr="00106726">
                  <w:rPr>
                    <w:b/>
                    <w:sz w:val="14"/>
                    <w:szCs w:val="14"/>
                  </w:rPr>
                  <w:t>VANESSA DUARTE EMENERGILDO</w:t>
                </w:r>
              </w:p>
            </w:tc>
          </w:tr>
          <w:tr w:rsidR="00EC7F61" w:rsidRPr="00106726" w:rsidTr="00D4307F">
            <w:tc>
              <w:tcPr>
                <w:tcW w:w="3686" w:type="dxa"/>
              </w:tcPr>
              <w:p w:rsidR="00EC7F61" w:rsidRPr="00106726" w:rsidRDefault="00EC7F61" w:rsidP="00D4307F">
                <w:pPr>
                  <w:jc w:val="center"/>
                  <w:rPr>
                    <w:sz w:val="14"/>
                    <w:szCs w:val="14"/>
                  </w:rPr>
                </w:pPr>
                <w:r w:rsidRPr="00106726">
                  <w:rPr>
                    <w:sz w:val="14"/>
                    <w:szCs w:val="14"/>
                  </w:rPr>
                  <w:t>Pregoeira SUPEL-RO</w:t>
                </w:r>
              </w:p>
            </w:tc>
          </w:tr>
          <w:tr w:rsidR="00EC7F61" w:rsidRPr="00106726" w:rsidTr="00D4307F">
            <w:trPr>
              <w:trHeight w:val="183"/>
            </w:trPr>
            <w:tc>
              <w:tcPr>
                <w:tcW w:w="3686" w:type="dxa"/>
              </w:tcPr>
              <w:p w:rsidR="00EC7F61" w:rsidRPr="00106726" w:rsidRDefault="00EC7F61" w:rsidP="00D4307F">
                <w:pPr>
                  <w:jc w:val="center"/>
                  <w:rPr>
                    <w:b/>
                    <w:sz w:val="14"/>
                    <w:szCs w:val="14"/>
                  </w:rPr>
                </w:pPr>
                <w:r w:rsidRPr="00106726">
                  <w:rPr>
                    <w:sz w:val="14"/>
                    <w:szCs w:val="14"/>
                  </w:rPr>
                  <w:t>Mat. 300110987</w:t>
                </w:r>
              </w:p>
            </w:tc>
          </w:tr>
        </w:tbl>
        <w:p w:rsidR="00EC7F61" w:rsidRPr="00106726" w:rsidRDefault="00EC7F61" w:rsidP="00D4307F">
          <w:pPr>
            <w:jc w:val="center"/>
            <w:rPr>
              <w:rFonts w:ascii="Calibri" w:hAnsi="Calibri"/>
              <w:sz w:val="14"/>
              <w:szCs w:val="14"/>
            </w:rPr>
          </w:pPr>
        </w:p>
      </w:tc>
    </w:tr>
  </w:tbl>
  <w:p w:rsidR="00EC7F61" w:rsidRDefault="00EC7F61" w:rsidP="00D4307F">
    <w:pPr>
      <w:pStyle w:val="Rodap"/>
    </w:pPr>
  </w:p>
  <w:p w:rsidR="00EC7F61" w:rsidRPr="00D4307F" w:rsidRDefault="00EC7F61" w:rsidP="00D4307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F61" w:rsidRPr="00106726" w:rsidRDefault="00EC7F61" w:rsidP="00D4307F">
    <w:pPr>
      <w:tabs>
        <w:tab w:val="center" w:pos="4419"/>
        <w:tab w:val="right" w:pos="8838"/>
        <w:tab w:val="left" w:pos="9638"/>
      </w:tabs>
      <w:ind w:left="-567" w:firstLine="567"/>
      <w:jc w:val="center"/>
      <w:rPr>
        <w:sz w:val="14"/>
        <w:szCs w:val="14"/>
      </w:rPr>
    </w:pPr>
    <w:r>
      <w:rPr>
        <w:sz w:val="14"/>
        <w:szCs w:val="14"/>
      </w:rPr>
      <w:t xml:space="preserve">           </w:t>
    </w:r>
    <w:r w:rsidRPr="00106726">
      <w:rPr>
        <w:sz w:val="14"/>
        <w:szCs w:val="14"/>
      </w:rPr>
      <w:t xml:space="preserve">Avenida Farquar, 2986, Complexo Rio Madeira, Edificio Rio Pacaás Novos Segundo Andar, Bairro Pedrinhas  -Tel.: (69) </w:t>
    </w:r>
    <w:r>
      <w:rPr>
        <w:sz w:val="14"/>
        <w:szCs w:val="14"/>
      </w:rPr>
      <w:t xml:space="preserve">3212-9264 </w:t>
    </w:r>
    <w:r w:rsidRPr="00106726">
      <w:rPr>
        <w:sz w:val="14"/>
        <w:szCs w:val="14"/>
      </w:rPr>
      <w:t xml:space="preserve"> CEP.: 76.820-408 - Porto Velho – RO</w:t>
    </w:r>
  </w:p>
  <w:p w:rsidR="00EC7F61" w:rsidRPr="00106726" w:rsidRDefault="00EC7F61" w:rsidP="00D4307F">
    <w:pPr>
      <w:tabs>
        <w:tab w:val="left" w:pos="1627"/>
      </w:tabs>
      <w:ind w:left="-567" w:firstLine="567"/>
      <w:jc w:val="both"/>
      <w:rPr>
        <w:sz w:val="14"/>
        <w:szCs w:val="14"/>
      </w:rPr>
    </w:pPr>
    <w:r w:rsidRPr="00106726">
      <w:rPr>
        <w:sz w:val="14"/>
        <w:szCs w:val="14"/>
      </w:rPr>
      <w:tab/>
    </w:r>
  </w:p>
  <w:tbl>
    <w:tblPr>
      <w:tblW w:w="3686" w:type="dxa"/>
      <w:tblInd w:w="6289" w:type="dxa"/>
      <w:tblLayout w:type="fixed"/>
      <w:tblLook w:val="04A0" w:firstRow="1" w:lastRow="0" w:firstColumn="1" w:lastColumn="0" w:noHBand="0" w:noVBand="1"/>
    </w:tblPr>
    <w:tblGrid>
      <w:gridCol w:w="3686"/>
    </w:tblGrid>
    <w:tr w:rsidR="00EC7F61" w:rsidRPr="00106726" w:rsidTr="00D4307F">
      <w:tc>
        <w:tcPr>
          <w:tcW w:w="3686" w:type="dxa"/>
        </w:tcPr>
        <w:p w:rsidR="00EC7F61" w:rsidRPr="00106726" w:rsidRDefault="00EC7F61" w:rsidP="00D4307F">
          <w:pPr>
            <w:jc w:val="center"/>
            <w:rPr>
              <w:b/>
              <w:sz w:val="14"/>
              <w:szCs w:val="14"/>
            </w:rPr>
          </w:pPr>
          <w:r w:rsidRPr="00106726">
            <w:rPr>
              <w:b/>
              <w:sz w:val="14"/>
              <w:szCs w:val="14"/>
            </w:rPr>
            <w:t>VANESSA DUARTE EMENERGILDO</w:t>
          </w:r>
        </w:p>
      </w:tc>
    </w:tr>
    <w:tr w:rsidR="00EC7F61" w:rsidRPr="00106726" w:rsidTr="00D4307F">
      <w:tc>
        <w:tcPr>
          <w:tcW w:w="3686" w:type="dxa"/>
        </w:tcPr>
        <w:p w:rsidR="00EC7F61" w:rsidRPr="00106726" w:rsidRDefault="00EC7F61" w:rsidP="00D4307F">
          <w:pPr>
            <w:jc w:val="center"/>
            <w:rPr>
              <w:sz w:val="14"/>
              <w:szCs w:val="14"/>
            </w:rPr>
          </w:pPr>
          <w:r w:rsidRPr="00106726">
            <w:rPr>
              <w:sz w:val="14"/>
              <w:szCs w:val="14"/>
            </w:rPr>
            <w:t>Pregoeira SUPEL-RO</w:t>
          </w:r>
        </w:p>
      </w:tc>
    </w:tr>
    <w:tr w:rsidR="00EC7F61" w:rsidRPr="00106726" w:rsidTr="00D4307F">
      <w:trPr>
        <w:trHeight w:val="183"/>
      </w:trPr>
      <w:tc>
        <w:tcPr>
          <w:tcW w:w="3686" w:type="dxa"/>
        </w:tcPr>
        <w:p w:rsidR="00EC7F61" w:rsidRPr="00106726" w:rsidRDefault="00EC7F61" w:rsidP="00D4307F">
          <w:pPr>
            <w:jc w:val="center"/>
            <w:rPr>
              <w:b/>
              <w:sz w:val="14"/>
              <w:szCs w:val="14"/>
            </w:rPr>
          </w:pPr>
          <w:r w:rsidRPr="00106726">
            <w:rPr>
              <w:sz w:val="14"/>
              <w:szCs w:val="14"/>
            </w:rPr>
            <w:t>Mat. 300110987</w:t>
          </w:r>
        </w:p>
      </w:tc>
    </w:tr>
  </w:tbl>
  <w:p w:rsidR="00EC7F61" w:rsidRPr="00BF3D32" w:rsidRDefault="00EC7F61" w:rsidP="00D4307F">
    <w:pPr>
      <w:pStyle w:val="Rodap"/>
      <w:tabs>
        <w:tab w:val="left" w:pos="9638"/>
      </w:tabs>
      <w:ind w:left="-567"/>
      <w:jc w:val="right"/>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F61" w:rsidRDefault="00EC7F61">
      <w:r>
        <w:separator/>
      </w:r>
    </w:p>
  </w:footnote>
  <w:footnote w:type="continuationSeparator" w:id="0">
    <w:p w:rsidR="00EC7F61" w:rsidRDefault="00EC7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F61" w:rsidRPr="00106726" w:rsidRDefault="00EC7F61" w:rsidP="00D4307F">
    <w:pPr>
      <w:tabs>
        <w:tab w:val="center" w:pos="4419"/>
        <w:tab w:val="right" w:pos="8838"/>
      </w:tabs>
      <w:ind w:left="-1143"/>
      <w:jc w:val="center"/>
    </w:pPr>
    <w:r>
      <w:rPr>
        <w:noProof/>
      </w:rPr>
      <mc:AlternateContent>
        <mc:Choice Requires="wps">
          <w:drawing>
            <wp:anchor distT="0" distB="0" distL="114300" distR="114300" simplePos="0" relativeHeight="2516746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2" name="Caixa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F61" w:rsidRDefault="00EC7F61" w:rsidP="00D4307F">
                          <w:pPr>
                            <w:ind w:hanging="142"/>
                            <w:rPr>
                              <w:color w:val="1F497D"/>
                              <w:sz w:val="14"/>
                            </w:rPr>
                          </w:pPr>
                          <w:r w:rsidRPr="00CE22B2">
                            <w:rPr>
                              <w:color w:val="1F497D"/>
                              <w:sz w:val="14"/>
                            </w:rPr>
                            <w:t>Fls.</w:t>
                          </w:r>
                          <w:r>
                            <w:rPr>
                              <w:color w:val="1F497D"/>
                              <w:sz w:val="14"/>
                            </w:rPr>
                            <w:t xml:space="preserve"> _ _ _ _ _ _ _</w:t>
                          </w:r>
                        </w:p>
                        <w:p w:rsidR="00EC7F61" w:rsidRPr="00CE22B2" w:rsidRDefault="00EC7F61" w:rsidP="00D4307F">
                          <w:pPr>
                            <w:ind w:hanging="142"/>
                            <w:rPr>
                              <w:color w:val="1F497D"/>
                              <w:sz w:val="14"/>
                            </w:rPr>
                          </w:pPr>
                          <w:r>
                            <w:rPr>
                              <w:color w:val="1F497D"/>
                              <w:sz w:val="14"/>
                            </w:rPr>
                            <w:t>Rubrica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2" o:spid="_x0000_s1026" type="#_x0000_t202" style="position:absolute;left:0;text-align:left;margin-left:440.25pt;margin-top:21.25pt;width:75.2pt;height:3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" filled="f" stroked="f">
              <v:textbox>
                <w:txbxContent>
                  <w:p w:rsidR="00EC7F61" w:rsidRDefault="00EC7F61" w:rsidP="00D4307F">
                    <w:pPr>
                      <w:ind w:hanging="142"/>
                      <w:rPr>
                        <w:color w:val="1F497D"/>
                        <w:sz w:val="14"/>
                      </w:rPr>
                    </w:pPr>
                    <w:r w:rsidRPr="00CE22B2">
                      <w:rPr>
                        <w:color w:val="1F497D"/>
                        <w:sz w:val="14"/>
                      </w:rPr>
                      <w:t>Fls.</w:t>
                    </w:r>
                    <w:r>
                      <w:rPr>
                        <w:color w:val="1F497D"/>
                        <w:sz w:val="14"/>
                      </w:rPr>
                      <w:t xml:space="preserve"> _ _ _ _ _ _ _</w:t>
                    </w:r>
                  </w:p>
                  <w:p w:rsidR="00EC7F61" w:rsidRPr="00CE22B2" w:rsidRDefault="00EC7F61" w:rsidP="00D4307F">
                    <w:pPr>
                      <w:ind w:hanging="142"/>
                      <w:rPr>
                        <w:color w:val="1F497D"/>
                        <w:sz w:val="14"/>
                      </w:rPr>
                    </w:pPr>
                    <w:r>
                      <w:rPr>
                        <w:color w:val="1F497D"/>
                        <w:sz w:val="14"/>
                      </w:rPr>
                      <w:t>Rubrica</w:t>
                    </w: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5490845</wp:posOffset>
              </wp:positionH>
              <wp:positionV relativeFrom="paragraph">
                <wp:posOffset>161925</wp:posOffset>
              </wp:positionV>
              <wp:extent cx="753110" cy="706755"/>
              <wp:effectExtent l="0" t="0" r="27940" b="17145"/>
              <wp:wrapNone/>
              <wp:docPr id="21" name="Elips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110" cy="70675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159D5D" id="Elipse 21" o:spid="_x0000_s1026" style="position:absolute;margin-left:432.35pt;margin-top:12.75pt;width:59.3pt;height:55.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" strokecolor="#1f497d" strokeweight="1pt">
              <v:stroke dashstyle="dash"/>
              <v:shadow color="#868686"/>
            </v:oval>
          </w:pict>
        </mc:Fallback>
      </mc:AlternateContent>
    </w:r>
    <w:r w:rsidRPr="00106726">
      <w:rPr>
        <w:noProof/>
      </w:rPr>
      <w:drawing>
        <wp:inline distT="0" distB="0" distL="0" distR="0" wp14:anchorId="4746D735" wp14:editId="03BAE679">
          <wp:extent cx="1232535" cy="581660"/>
          <wp:effectExtent l="19050" t="0" r="5715" b="0"/>
          <wp:docPr id="1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EC7F61" w:rsidRPr="00106726" w:rsidRDefault="00EC7F61" w:rsidP="00D4307F">
    <w:pPr>
      <w:tabs>
        <w:tab w:val="center" w:pos="4419"/>
        <w:tab w:val="right" w:pos="8838"/>
      </w:tabs>
      <w:ind w:left="-1143"/>
      <w:contextualSpacing/>
      <w:jc w:val="center"/>
      <w:rPr>
        <w:b/>
      </w:rPr>
    </w:pPr>
    <w:r w:rsidRPr="00106726">
      <w:rPr>
        <w:b/>
      </w:rPr>
      <w:t>SUPERINTENDÊNCIA ESTADUAL DE LICITAÇÕES - SUPEL/RO</w:t>
    </w:r>
  </w:p>
  <w:p w:rsidR="00EC7F61" w:rsidRPr="00106726" w:rsidRDefault="00EC7F61" w:rsidP="00D4307F">
    <w:pPr>
      <w:tabs>
        <w:tab w:val="center" w:pos="4419"/>
        <w:tab w:val="right" w:pos="8838"/>
      </w:tabs>
      <w:ind w:left="-1143"/>
      <w:contextualSpacing/>
      <w:jc w:val="center"/>
      <w:rPr>
        <w:b/>
      </w:rPr>
    </w:pPr>
    <w:r w:rsidRPr="00106726">
      <w:rPr>
        <w:b/>
      </w:rPr>
      <w:t>Equipe de licitação ALFA</w:t>
    </w:r>
  </w:p>
  <w:p w:rsidR="00EC7F61" w:rsidRPr="00106726" w:rsidRDefault="00A16ADC" w:rsidP="00D4307F">
    <w:pPr>
      <w:tabs>
        <w:tab w:val="center" w:pos="4419"/>
        <w:tab w:val="right" w:pos="8838"/>
      </w:tabs>
      <w:ind w:left="-1143"/>
      <w:contextualSpacing/>
      <w:jc w:val="center"/>
      <w:rPr>
        <w:b/>
      </w:rPr>
    </w:pPr>
    <w:hyperlink r:id="rId2" w:history="1">
      <w:r w:rsidR="00EC7F61" w:rsidRPr="00106726">
        <w:rPr>
          <w:b/>
          <w:color w:val="0000FF"/>
          <w:u w:val="single"/>
        </w:rPr>
        <w:t>alfasupel@hotmail.com</w:t>
      </w:r>
    </w:hyperlink>
    <w:r w:rsidR="00EC7F61" w:rsidRPr="00106726">
      <w:rPr>
        <w:b/>
      </w:rPr>
      <w:t xml:space="preserve"> (69) 3212</w:t>
    </w:r>
    <w:r w:rsidR="00EC7F61">
      <w:rPr>
        <w:b/>
      </w:rPr>
      <w:t xml:space="preserve"> - </w:t>
    </w:r>
    <w:r w:rsidR="00EC7F61" w:rsidRPr="00106726">
      <w:rPr>
        <w:b/>
      </w:rPr>
      <w:t>9264</w:t>
    </w:r>
  </w:p>
  <w:p w:rsidR="00EC7F61" w:rsidRDefault="00EC7F61" w:rsidP="00642670">
    <w:pPr>
      <w:pStyle w:val="Cabealho"/>
    </w:pPr>
  </w:p>
  <w:p w:rsidR="00EC7F61" w:rsidRDefault="00EC7F61" w:rsidP="004E3682">
    <w:pPr>
      <w:pStyle w:val="Cabealho"/>
      <w:tabs>
        <w:tab w:val="clear" w:pos="4419"/>
        <w:tab w:val="center" w:pos="9360"/>
      </w:tabs>
    </w:pPr>
    <w:r>
      <w:rPr>
        <w:noProof/>
      </w:rPr>
      <mc:AlternateContent>
        <mc:Choice Requires="wps">
          <w:drawing>
            <wp:anchor distT="0" distB="0" distL="114300" distR="114300" simplePos="0" relativeHeight="251653120" behindDoc="0" locked="0" layoutInCell="1" allowOverlap="1">
              <wp:simplePos x="0" y="0"/>
              <wp:positionH relativeFrom="column">
                <wp:posOffset>-231140</wp:posOffset>
              </wp:positionH>
              <wp:positionV relativeFrom="paragraph">
                <wp:posOffset>841375</wp:posOffset>
              </wp:positionV>
              <wp:extent cx="492760" cy="602615"/>
              <wp:effectExtent l="6985" t="3175" r="5080" b="3810"/>
              <wp:wrapNone/>
              <wp:docPr id="3"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F9B7A" id="Freeform 135" o:spid="_x0000_s1026" style="position:absolute;margin-left:-18.2pt;margin-top:66.25pt;width:38.8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F61" w:rsidRPr="00106726" w:rsidRDefault="00EC7F61" w:rsidP="00D4307F">
    <w:pPr>
      <w:tabs>
        <w:tab w:val="center" w:pos="4419"/>
        <w:tab w:val="right" w:pos="8838"/>
      </w:tabs>
      <w:ind w:left="-1143"/>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F61" w:rsidRDefault="00EC7F61" w:rsidP="00D4307F">
                          <w:pPr>
                            <w:ind w:hanging="142"/>
                            <w:rPr>
                              <w:color w:val="1F497D"/>
                              <w:sz w:val="14"/>
                            </w:rPr>
                          </w:pPr>
                          <w:r w:rsidRPr="00CE22B2">
                            <w:rPr>
                              <w:color w:val="1F497D"/>
                              <w:sz w:val="14"/>
                            </w:rPr>
                            <w:t>Fls.</w:t>
                          </w:r>
                          <w:r>
                            <w:rPr>
                              <w:color w:val="1F497D"/>
                              <w:sz w:val="14"/>
                            </w:rPr>
                            <w:t xml:space="preserve"> _ _ _ _ _ _ _</w:t>
                          </w:r>
                        </w:p>
                        <w:p w:rsidR="00EC7F61" w:rsidRPr="00CE22B2" w:rsidRDefault="00EC7F61" w:rsidP="00D4307F">
                          <w:pPr>
                            <w:ind w:hanging="142"/>
                            <w:rPr>
                              <w:color w:val="1F497D"/>
                              <w:sz w:val="14"/>
                            </w:rPr>
                          </w:pPr>
                          <w:r>
                            <w:rPr>
                              <w:color w:val="1F497D"/>
                              <w:sz w:val="14"/>
                            </w:rPr>
                            <w:t>Rubrica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7" type="#_x0000_t202" style="position:absolute;left:0;text-align:left;margin-left:440.25pt;margin-top:21.25pt;width:75.2pt;height:3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" filled="f" stroked="f">
              <v:textbox>
                <w:txbxContent>
                  <w:p w:rsidR="00EC7F61" w:rsidRDefault="00EC7F61" w:rsidP="00D4307F">
                    <w:pPr>
                      <w:ind w:hanging="142"/>
                      <w:rPr>
                        <w:color w:val="1F497D"/>
                        <w:sz w:val="14"/>
                      </w:rPr>
                    </w:pPr>
                    <w:r w:rsidRPr="00CE22B2">
                      <w:rPr>
                        <w:color w:val="1F497D"/>
                        <w:sz w:val="14"/>
                      </w:rPr>
                      <w:t>Fls.</w:t>
                    </w:r>
                    <w:r>
                      <w:rPr>
                        <w:color w:val="1F497D"/>
                        <w:sz w:val="14"/>
                      </w:rPr>
                      <w:t xml:space="preserve"> _ _ _ _ _ _ _</w:t>
                    </w:r>
                  </w:p>
                  <w:p w:rsidR="00EC7F61" w:rsidRPr="00CE22B2" w:rsidRDefault="00EC7F61" w:rsidP="00D4307F">
                    <w:pPr>
                      <w:ind w:hanging="142"/>
                      <w:rPr>
                        <w:color w:val="1F497D"/>
                        <w:sz w:val="14"/>
                      </w:rPr>
                    </w:pPr>
                    <w:r>
                      <w:rPr>
                        <w:color w:val="1F497D"/>
                        <w:sz w:val="14"/>
                      </w:rPr>
                      <w:t>Rubrica</w:t>
                    </w:r>
                  </w:p>
                </w:txbxContent>
              </v:textbox>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5490845</wp:posOffset>
              </wp:positionH>
              <wp:positionV relativeFrom="paragraph">
                <wp:posOffset>161925</wp:posOffset>
              </wp:positionV>
              <wp:extent cx="753110" cy="706755"/>
              <wp:effectExtent l="0" t="0" r="27940" b="17145"/>
              <wp:wrapNone/>
              <wp:docPr id="9" name="E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110" cy="70675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41C563" id="Elipse 9" o:spid="_x0000_s1026" style="position:absolute;margin-left:432.35pt;margin-top:12.75pt;width:59.3pt;height:55.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" strokecolor="#1f497d" strokeweight="1pt">
              <v:stroke dashstyle="dash"/>
              <v:shadow color="#868686"/>
            </v:oval>
          </w:pict>
        </mc:Fallback>
      </mc:AlternateContent>
    </w:r>
    <w:r w:rsidRPr="00106726">
      <w:rPr>
        <w:noProof/>
      </w:rPr>
      <w:drawing>
        <wp:inline distT="0" distB="0" distL="0" distR="0" wp14:anchorId="774410A6" wp14:editId="093FA75F">
          <wp:extent cx="1232535" cy="581660"/>
          <wp:effectExtent l="19050" t="0" r="5715" b="0"/>
          <wp:docPr id="18"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EC7F61" w:rsidRPr="00106726" w:rsidRDefault="00EC7F61" w:rsidP="00D4307F">
    <w:pPr>
      <w:tabs>
        <w:tab w:val="center" w:pos="4419"/>
        <w:tab w:val="right" w:pos="8838"/>
      </w:tabs>
      <w:ind w:left="-1143"/>
      <w:contextualSpacing/>
      <w:jc w:val="center"/>
      <w:rPr>
        <w:b/>
      </w:rPr>
    </w:pPr>
    <w:r w:rsidRPr="00106726">
      <w:rPr>
        <w:b/>
      </w:rPr>
      <w:t>SUPERINTENDÊNCIA ESTADUAL DE LICITAÇÕES - SUPEL/RO</w:t>
    </w:r>
  </w:p>
  <w:p w:rsidR="00EC7F61" w:rsidRPr="00106726" w:rsidRDefault="00EC7F61" w:rsidP="00D4307F">
    <w:pPr>
      <w:tabs>
        <w:tab w:val="center" w:pos="4419"/>
        <w:tab w:val="right" w:pos="8838"/>
      </w:tabs>
      <w:ind w:left="-1143"/>
      <w:contextualSpacing/>
      <w:jc w:val="center"/>
      <w:rPr>
        <w:b/>
      </w:rPr>
    </w:pPr>
    <w:r w:rsidRPr="00106726">
      <w:rPr>
        <w:b/>
      </w:rPr>
      <w:t>Equipe de licitação ALFA</w:t>
    </w:r>
  </w:p>
  <w:p w:rsidR="00EC7F61" w:rsidRPr="00106726" w:rsidRDefault="00A16ADC" w:rsidP="00D4307F">
    <w:pPr>
      <w:tabs>
        <w:tab w:val="center" w:pos="4419"/>
        <w:tab w:val="right" w:pos="8838"/>
      </w:tabs>
      <w:ind w:left="-1143"/>
      <w:contextualSpacing/>
      <w:jc w:val="center"/>
      <w:rPr>
        <w:b/>
      </w:rPr>
    </w:pPr>
    <w:hyperlink r:id="rId2" w:history="1">
      <w:r w:rsidR="00EC7F61" w:rsidRPr="00106726">
        <w:rPr>
          <w:b/>
          <w:color w:val="0000FF"/>
          <w:u w:val="single"/>
        </w:rPr>
        <w:t>alfasupel@hotmail.com</w:t>
      </w:r>
    </w:hyperlink>
    <w:r w:rsidR="00EC7F61" w:rsidRPr="00106726">
      <w:rPr>
        <w:b/>
      </w:rPr>
      <w:t xml:space="preserve"> (69) 3212</w:t>
    </w:r>
    <w:r w:rsidR="00EC7F61">
      <w:rPr>
        <w:b/>
      </w:rPr>
      <w:t xml:space="preserve"> - </w:t>
    </w:r>
    <w:r w:rsidR="00EC7F61" w:rsidRPr="00106726">
      <w:rPr>
        <w:b/>
      </w:rPr>
      <w:t>9264</w:t>
    </w:r>
  </w:p>
  <w:p w:rsidR="00EC7F61" w:rsidRDefault="00EC7F61" w:rsidP="007F0607">
    <w:pPr>
      <w:pStyle w:val="Cabealho"/>
      <w:jc w:val="right"/>
    </w:pPr>
  </w:p>
  <w:p w:rsidR="00EC7F61" w:rsidRPr="00E675C6" w:rsidRDefault="00EC7F61" w:rsidP="00E675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tentative="1">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4">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6">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7">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18">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19">
    <w:nsid w:val="18E259E0"/>
    <w:multiLevelType w:val="multilevel"/>
    <w:tmpl w:val="7CA2A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A8225E6"/>
    <w:multiLevelType w:val="multilevel"/>
    <w:tmpl w:val="44BE9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AEC178E"/>
    <w:multiLevelType w:val="hybridMultilevel"/>
    <w:tmpl w:val="BF20AC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5">
    <w:nsid w:val="1F2912E5"/>
    <w:multiLevelType w:val="multilevel"/>
    <w:tmpl w:val="00643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8">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5">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37">
    <w:nsid w:val="467E1527"/>
    <w:multiLevelType w:val="multilevel"/>
    <w:tmpl w:val="DA0A463C"/>
    <w:lvl w:ilvl="0">
      <w:start w:val="24"/>
      <w:numFmt w:val="decimal"/>
      <w:lvlText w:val="%1."/>
      <w:lvlJc w:val="left"/>
      <w:pPr>
        <w:ind w:left="510" w:hanging="510"/>
      </w:pPr>
      <w:rPr>
        <w:rFonts w:hint="default"/>
        <w:color w:val="FF33CC"/>
      </w:rPr>
    </w:lvl>
    <w:lvl w:ilvl="1">
      <w:start w:val="12"/>
      <w:numFmt w:val="decimal"/>
      <w:lvlText w:val="%1.%2."/>
      <w:lvlJc w:val="left"/>
      <w:pPr>
        <w:ind w:left="870" w:hanging="510"/>
      </w:pPr>
      <w:rPr>
        <w:rFonts w:hint="default"/>
        <w:b/>
        <w:color w:val="FF33CC"/>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color w:val="FF33CC"/>
      </w:rPr>
    </w:lvl>
    <w:lvl w:ilvl="4">
      <w:start w:val="1"/>
      <w:numFmt w:val="decimal"/>
      <w:lvlText w:val="%1.%2.%3.%4.%5."/>
      <w:lvlJc w:val="left"/>
      <w:pPr>
        <w:ind w:left="2520" w:hanging="1080"/>
      </w:pPr>
      <w:rPr>
        <w:rFonts w:hint="default"/>
        <w:color w:val="FF33CC"/>
      </w:rPr>
    </w:lvl>
    <w:lvl w:ilvl="5">
      <w:start w:val="1"/>
      <w:numFmt w:val="decimal"/>
      <w:lvlText w:val="%1.%2.%3.%4.%5.%6."/>
      <w:lvlJc w:val="left"/>
      <w:pPr>
        <w:ind w:left="2880" w:hanging="1080"/>
      </w:pPr>
      <w:rPr>
        <w:rFonts w:hint="default"/>
        <w:color w:val="FF33CC"/>
      </w:rPr>
    </w:lvl>
    <w:lvl w:ilvl="6">
      <w:start w:val="1"/>
      <w:numFmt w:val="decimal"/>
      <w:lvlText w:val="%1.%2.%3.%4.%5.%6.%7."/>
      <w:lvlJc w:val="left"/>
      <w:pPr>
        <w:ind w:left="3240" w:hanging="1080"/>
      </w:pPr>
      <w:rPr>
        <w:rFonts w:hint="default"/>
        <w:color w:val="FF33CC"/>
      </w:rPr>
    </w:lvl>
    <w:lvl w:ilvl="7">
      <w:start w:val="1"/>
      <w:numFmt w:val="decimal"/>
      <w:lvlText w:val="%1.%2.%3.%4.%5.%6.%7.%8."/>
      <w:lvlJc w:val="left"/>
      <w:pPr>
        <w:ind w:left="3960" w:hanging="1440"/>
      </w:pPr>
      <w:rPr>
        <w:rFonts w:hint="default"/>
        <w:color w:val="FF33CC"/>
      </w:rPr>
    </w:lvl>
    <w:lvl w:ilvl="8">
      <w:start w:val="1"/>
      <w:numFmt w:val="decimal"/>
      <w:lvlText w:val="%1.%2.%3.%4.%5.%6.%7.%8.%9."/>
      <w:lvlJc w:val="left"/>
      <w:pPr>
        <w:ind w:left="4320" w:hanging="1440"/>
      </w:pPr>
      <w:rPr>
        <w:rFonts w:hint="default"/>
        <w:color w:val="FF33CC"/>
      </w:rPr>
    </w:lvl>
  </w:abstractNum>
  <w:abstractNum w:abstractNumId="38">
    <w:nsid w:val="47C21A4F"/>
    <w:multiLevelType w:val="hybridMultilevel"/>
    <w:tmpl w:val="0688FF94"/>
    <w:lvl w:ilvl="0" w:tplc="57943668">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48413312"/>
    <w:multiLevelType w:val="multilevel"/>
    <w:tmpl w:val="D18A5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A70624E"/>
    <w:multiLevelType w:val="multilevel"/>
    <w:tmpl w:val="12AE2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C017AC4"/>
    <w:multiLevelType w:val="multilevel"/>
    <w:tmpl w:val="F4842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C651029"/>
    <w:multiLevelType w:val="multilevel"/>
    <w:tmpl w:val="2D3A9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51294B48"/>
    <w:multiLevelType w:val="multilevel"/>
    <w:tmpl w:val="8BF22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52EA29E0"/>
    <w:multiLevelType w:val="hybridMultilevel"/>
    <w:tmpl w:val="C37C03BC"/>
    <w:lvl w:ilvl="0" w:tplc="6E784D74">
      <w:start w:val="1"/>
      <w:numFmt w:val="lowerLetter"/>
      <w:lvlText w:val="%1)"/>
      <w:lvlJc w:val="left"/>
      <w:pPr>
        <w:tabs>
          <w:tab w:val="num" w:pos="720"/>
        </w:tabs>
        <w:ind w:left="720" w:hanging="360"/>
      </w:pPr>
      <w:rPr>
        <w:b/>
      </w:rPr>
    </w:lvl>
    <w:lvl w:ilvl="1" w:tplc="CFE4FAF6">
      <w:start w:val="1"/>
      <w:numFmt w:val="decimal"/>
      <w:lvlText w:val="%2."/>
      <w:lvlJc w:val="left"/>
      <w:pPr>
        <w:tabs>
          <w:tab w:val="num" w:pos="1440"/>
        </w:tabs>
        <w:ind w:left="1440" w:hanging="360"/>
      </w:pPr>
    </w:lvl>
    <w:lvl w:ilvl="2" w:tplc="5B80CC50">
      <w:start w:val="1"/>
      <w:numFmt w:val="decimal"/>
      <w:lvlText w:val="%3."/>
      <w:lvlJc w:val="left"/>
      <w:pPr>
        <w:tabs>
          <w:tab w:val="num" w:pos="2160"/>
        </w:tabs>
        <w:ind w:left="2160" w:hanging="360"/>
      </w:pPr>
    </w:lvl>
    <w:lvl w:ilvl="3" w:tplc="9E32864A">
      <w:start w:val="1"/>
      <w:numFmt w:val="decimal"/>
      <w:lvlText w:val="%4."/>
      <w:lvlJc w:val="left"/>
      <w:pPr>
        <w:tabs>
          <w:tab w:val="num" w:pos="2880"/>
        </w:tabs>
        <w:ind w:left="2880" w:hanging="360"/>
      </w:pPr>
    </w:lvl>
    <w:lvl w:ilvl="4" w:tplc="3F32D01E">
      <w:start w:val="1"/>
      <w:numFmt w:val="decimal"/>
      <w:lvlText w:val="%5."/>
      <w:lvlJc w:val="left"/>
      <w:pPr>
        <w:tabs>
          <w:tab w:val="num" w:pos="3600"/>
        </w:tabs>
        <w:ind w:left="3600" w:hanging="360"/>
      </w:pPr>
    </w:lvl>
    <w:lvl w:ilvl="5" w:tplc="A84026D6">
      <w:start w:val="1"/>
      <w:numFmt w:val="decimal"/>
      <w:lvlText w:val="%6."/>
      <w:lvlJc w:val="left"/>
      <w:pPr>
        <w:tabs>
          <w:tab w:val="num" w:pos="4320"/>
        </w:tabs>
        <w:ind w:left="4320" w:hanging="360"/>
      </w:pPr>
    </w:lvl>
    <w:lvl w:ilvl="6" w:tplc="6B040050">
      <w:start w:val="1"/>
      <w:numFmt w:val="decimal"/>
      <w:lvlText w:val="%7."/>
      <w:lvlJc w:val="left"/>
      <w:pPr>
        <w:tabs>
          <w:tab w:val="num" w:pos="5040"/>
        </w:tabs>
        <w:ind w:left="5040" w:hanging="360"/>
      </w:pPr>
    </w:lvl>
    <w:lvl w:ilvl="7" w:tplc="3AA8CD9A">
      <w:start w:val="1"/>
      <w:numFmt w:val="decimal"/>
      <w:lvlText w:val="%8."/>
      <w:lvlJc w:val="left"/>
      <w:pPr>
        <w:tabs>
          <w:tab w:val="num" w:pos="5760"/>
        </w:tabs>
        <w:ind w:left="5760" w:hanging="360"/>
      </w:pPr>
    </w:lvl>
    <w:lvl w:ilvl="8" w:tplc="24564516">
      <w:start w:val="1"/>
      <w:numFmt w:val="decimal"/>
      <w:lvlText w:val="%9."/>
      <w:lvlJc w:val="left"/>
      <w:pPr>
        <w:tabs>
          <w:tab w:val="num" w:pos="6480"/>
        </w:tabs>
        <w:ind w:left="6480" w:hanging="360"/>
      </w:pPr>
    </w:lvl>
  </w:abstractNum>
  <w:abstractNum w:abstractNumId="49">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3">
    <w:nsid w:val="59816036"/>
    <w:multiLevelType w:val="multilevel"/>
    <w:tmpl w:val="644E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0A27ADF"/>
    <w:multiLevelType w:val="multilevel"/>
    <w:tmpl w:val="C9CE7D98"/>
    <w:lvl w:ilvl="0">
      <w:start w:val="7"/>
      <w:numFmt w:val="decimal"/>
      <w:lvlText w:val="%1"/>
      <w:lvlJc w:val="left"/>
      <w:pPr>
        <w:ind w:left="1080" w:hanging="360"/>
      </w:pPr>
      <w:rPr>
        <w:rFonts w:hint="default"/>
      </w:rPr>
    </w:lvl>
    <w:lvl w:ilvl="1">
      <w:start w:val="2"/>
      <w:numFmt w:val="decimal"/>
      <w:isLgl/>
      <w:lvlText w:val="%1.%2."/>
      <w:lvlJc w:val="left"/>
      <w:pPr>
        <w:ind w:left="1080" w:hanging="360"/>
      </w:pPr>
      <w:rPr>
        <w:rFonts w:hint="default"/>
        <w:b/>
        <w:color w:val="FF0000"/>
      </w:rPr>
    </w:lvl>
    <w:lvl w:ilvl="2">
      <w:start w:val="1"/>
      <w:numFmt w:val="decimal"/>
      <w:isLgl/>
      <w:lvlText w:val="%1.%2.%3."/>
      <w:lvlJc w:val="left"/>
      <w:pPr>
        <w:ind w:left="1440" w:hanging="720"/>
      </w:pPr>
      <w:rPr>
        <w:rFonts w:hint="default"/>
        <w:b/>
        <w:color w:val="FF0000"/>
      </w:rPr>
    </w:lvl>
    <w:lvl w:ilvl="3">
      <w:start w:val="1"/>
      <w:numFmt w:val="decimal"/>
      <w:isLgl/>
      <w:lvlText w:val="%1.%2.%3.%4."/>
      <w:lvlJc w:val="left"/>
      <w:pPr>
        <w:ind w:left="1440" w:hanging="720"/>
      </w:pPr>
      <w:rPr>
        <w:rFonts w:hint="default"/>
        <w:b/>
        <w:color w:val="FF0000"/>
      </w:rPr>
    </w:lvl>
    <w:lvl w:ilvl="4">
      <w:start w:val="1"/>
      <w:numFmt w:val="decimal"/>
      <w:isLgl/>
      <w:lvlText w:val="%1.%2.%3.%4.%5."/>
      <w:lvlJc w:val="left"/>
      <w:pPr>
        <w:ind w:left="1800" w:hanging="1080"/>
      </w:pPr>
      <w:rPr>
        <w:rFonts w:hint="default"/>
        <w:b/>
        <w:color w:val="FF0000"/>
      </w:rPr>
    </w:lvl>
    <w:lvl w:ilvl="5">
      <w:start w:val="1"/>
      <w:numFmt w:val="decimal"/>
      <w:isLgl/>
      <w:lvlText w:val="%1.%2.%3.%4.%5.%6."/>
      <w:lvlJc w:val="left"/>
      <w:pPr>
        <w:ind w:left="1800" w:hanging="1080"/>
      </w:pPr>
      <w:rPr>
        <w:rFonts w:hint="default"/>
        <w:b/>
        <w:color w:val="FF0000"/>
      </w:rPr>
    </w:lvl>
    <w:lvl w:ilvl="6">
      <w:start w:val="1"/>
      <w:numFmt w:val="decimal"/>
      <w:isLgl/>
      <w:lvlText w:val="%1.%2.%3.%4.%5.%6.%7."/>
      <w:lvlJc w:val="left"/>
      <w:pPr>
        <w:ind w:left="2160" w:hanging="1440"/>
      </w:pPr>
      <w:rPr>
        <w:rFonts w:hint="default"/>
        <w:b/>
        <w:color w:val="FF0000"/>
      </w:rPr>
    </w:lvl>
    <w:lvl w:ilvl="7">
      <w:start w:val="1"/>
      <w:numFmt w:val="decimal"/>
      <w:isLgl/>
      <w:lvlText w:val="%1.%2.%3.%4.%5.%6.%7.%8."/>
      <w:lvlJc w:val="left"/>
      <w:pPr>
        <w:ind w:left="2160" w:hanging="1440"/>
      </w:pPr>
      <w:rPr>
        <w:rFonts w:hint="default"/>
        <w:b/>
        <w:color w:val="FF0000"/>
      </w:rPr>
    </w:lvl>
    <w:lvl w:ilvl="8">
      <w:start w:val="1"/>
      <w:numFmt w:val="decimal"/>
      <w:isLgl/>
      <w:lvlText w:val="%1.%2.%3.%4.%5.%6.%7.%8.%9."/>
      <w:lvlJc w:val="left"/>
      <w:pPr>
        <w:ind w:left="2520" w:hanging="1800"/>
      </w:pPr>
      <w:rPr>
        <w:rFonts w:hint="default"/>
        <w:b/>
        <w:color w:val="FF0000"/>
      </w:rPr>
    </w:lvl>
  </w:abstractNum>
  <w:abstractNum w:abstractNumId="55">
    <w:nsid w:val="690653CD"/>
    <w:multiLevelType w:val="multilevel"/>
    <w:tmpl w:val="2C66A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B450892"/>
    <w:multiLevelType w:val="hybridMultilevel"/>
    <w:tmpl w:val="D4EAA010"/>
    <w:lvl w:ilvl="0" w:tplc="52480788">
      <w:start w:val="1"/>
      <w:numFmt w:val="decimal"/>
      <w:lvlText w:val="%1."/>
      <w:lvlJc w:val="left"/>
      <w:pPr>
        <w:ind w:left="720" w:hanging="360"/>
      </w:pPr>
      <w:rPr>
        <w:rFonts w:eastAsia="Times New Roman" w:hint="default"/>
        <w:b/>
        <w:color w:val="000000"/>
        <w:sz w:val="24"/>
      </w:rPr>
    </w:lvl>
    <w:lvl w:ilvl="1" w:tplc="57304B26">
      <w:start w:val="1"/>
      <w:numFmt w:val="lowerLetter"/>
      <w:lvlText w:val="%2."/>
      <w:lvlJc w:val="left"/>
      <w:pPr>
        <w:ind w:left="1440" w:hanging="360"/>
      </w:pPr>
      <w:rPr>
        <w:b/>
      </w:rPr>
    </w:lvl>
    <w:lvl w:ilvl="2" w:tplc="5DFC207E">
      <w:start w:val="1"/>
      <w:numFmt w:val="lowerLetter"/>
      <w:lvlText w:val="%3)"/>
      <w:lvlJc w:val="left"/>
      <w:pPr>
        <w:ind w:left="2160" w:hanging="180"/>
      </w:pPr>
      <w:rPr>
        <w:b/>
      </w:rPr>
    </w:lvl>
    <w:lvl w:ilvl="3" w:tplc="0D028BC2">
      <w:start w:val="20"/>
      <w:numFmt w:val="decimal"/>
      <w:lvlText w:val="%4"/>
      <w:lvlJc w:val="left"/>
      <w:pPr>
        <w:ind w:left="2880" w:hanging="360"/>
      </w:pPr>
      <w:rPr>
        <w:rFonts w:hint="default"/>
        <w:color w:val="0000FF"/>
      </w:rPr>
    </w:lvl>
    <w:lvl w:ilvl="4" w:tplc="28EAF69E">
      <w:start w:val="1"/>
      <w:numFmt w:val="upperRoman"/>
      <w:lvlText w:val="%5."/>
      <w:lvlJc w:val="left"/>
      <w:pPr>
        <w:ind w:left="3960" w:hanging="720"/>
      </w:pPr>
      <w:rPr>
        <w:rFonts w:hint="default"/>
        <w:b/>
      </w:rPr>
    </w:lvl>
    <w:lvl w:ilvl="5" w:tplc="D50CD192" w:tentative="1">
      <w:start w:val="1"/>
      <w:numFmt w:val="lowerRoman"/>
      <w:lvlText w:val="%6."/>
      <w:lvlJc w:val="right"/>
      <w:pPr>
        <w:ind w:left="4320" w:hanging="180"/>
      </w:pPr>
    </w:lvl>
    <w:lvl w:ilvl="6" w:tplc="599879A2" w:tentative="1">
      <w:start w:val="1"/>
      <w:numFmt w:val="decimal"/>
      <w:lvlText w:val="%7."/>
      <w:lvlJc w:val="left"/>
      <w:pPr>
        <w:ind w:left="5040" w:hanging="360"/>
      </w:pPr>
    </w:lvl>
    <w:lvl w:ilvl="7" w:tplc="DEA05964" w:tentative="1">
      <w:start w:val="1"/>
      <w:numFmt w:val="lowerLetter"/>
      <w:lvlText w:val="%8."/>
      <w:lvlJc w:val="left"/>
      <w:pPr>
        <w:ind w:left="5760" w:hanging="360"/>
      </w:pPr>
    </w:lvl>
    <w:lvl w:ilvl="8" w:tplc="A95CE05E" w:tentative="1">
      <w:start w:val="1"/>
      <w:numFmt w:val="lowerRoman"/>
      <w:lvlText w:val="%9."/>
      <w:lvlJc w:val="right"/>
      <w:pPr>
        <w:ind w:left="6480" w:hanging="180"/>
      </w:pPr>
    </w:lvl>
  </w:abstractNum>
  <w:abstractNum w:abstractNumId="57">
    <w:nsid w:val="6D9A0A53"/>
    <w:multiLevelType w:val="hybridMultilevel"/>
    <w:tmpl w:val="5EE4AF3A"/>
    <w:lvl w:ilvl="0" w:tplc="04160001">
      <w:start w:val="1"/>
      <w:numFmt w:val="lowerLetter"/>
      <w:lvlText w:val="%1)"/>
      <w:lvlJc w:val="left"/>
      <w:pPr>
        <w:tabs>
          <w:tab w:val="num" w:pos="1428"/>
        </w:tabs>
        <w:ind w:left="1428" w:hanging="360"/>
      </w:pPr>
      <w:rPr>
        <w:rFonts w:hint="default"/>
        <w:b/>
      </w:rPr>
    </w:lvl>
    <w:lvl w:ilvl="1" w:tplc="04160003" w:tentative="1">
      <w:start w:val="1"/>
      <w:numFmt w:val="lowerLetter"/>
      <w:lvlText w:val="%2."/>
      <w:lvlJc w:val="left"/>
      <w:pPr>
        <w:tabs>
          <w:tab w:val="num" w:pos="2148"/>
        </w:tabs>
        <w:ind w:left="2148" w:hanging="360"/>
      </w:pPr>
    </w:lvl>
    <w:lvl w:ilvl="2" w:tplc="04160005" w:tentative="1">
      <w:start w:val="1"/>
      <w:numFmt w:val="lowerRoman"/>
      <w:lvlText w:val="%3."/>
      <w:lvlJc w:val="right"/>
      <w:pPr>
        <w:tabs>
          <w:tab w:val="num" w:pos="2868"/>
        </w:tabs>
        <w:ind w:left="2868" w:hanging="180"/>
      </w:pPr>
    </w:lvl>
    <w:lvl w:ilvl="3" w:tplc="04160001" w:tentative="1">
      <w:start w:val="1"/>
      <w:numFmt w:val="decimal"/>
      <w:lvlText w:val="%4."/>
      <w:lvlJc w:val="left"/>
      <w:pPr>
        <w:tabs>
          <w:tab w:val="num" w:pos="3588"/>
        </w:tabs>
        <w:ind w:left="3588" w:hanging="360"/>
      </w:pPr>
    </w:lvl>
    <w:lvl w:ilvl="4" w:tplc="04160003" w:tentative="1">
      <w:start w:val="1"/>
      <w:numFmt w:val="lowerLetter"/>
      <w:lvlText w:val="%5."/>
      <w:lvlJc w:val="left"/>
      <w:pPr>
        <w:tabs>
          <w:tab w:val="num" w:pos="4308"/>
        </w:tabs>
        <w:ind w:left="4308" w:hanging="360"/>
      </w:pPr>
    </w:lvl>
    <w:lvl w:ilvl="5" w:tplc="04160005" w:tentative="1">
      <w:start w:val="1"/>
      <w:numFmt w:val="lowerRoman"/>
      <w:lvlText w:val="%6."/>
      <w:lvlJc w:val="right"/>
      <w:pPr>
        <w:tabs>
          <w:tab w:val="num" w:pos="5028"/>
        </w:tabs>
        <w:ind w:left="5028" w:hanging="180"/>
      </w:pPr>
    </w:lvl>
    <w:lvl w:ilvl="6" w:tplc="04160001" w:tentative="1">
      <w:start w:val="1"/>
      <w:numFmt w:val="decimal"/>
      <w:lvlText w:val="%7."/>
      <w:lvlJc w:val="left"/>
      <w:pPr>
        <w:tabs>
          <w:tab w:val="num" w:pos="5748"/>
        </w:tabs>
        <w:ind w:left="5748" w:hanging="360"/>
      </w:pPr>
    </w:lvl>
    <w:lvl w:ilvl="7" w:tplc="04160003" w:tentative="1">
      <w:start w:val="1"/>
      <w:numFmt w:val="lowerLetter"/>
      <w:lvlText w:val="%8."/>
      <w:lvlJc w:val="left"/>
      <w:pPr>
        <w:tabs>
          <w:tab w:val="num" w:pos="6468"/>
        </w:tabs>
        <w:ind w:left="6468" w:hanging="360"/>
      </w:pPr>
    </w:lvl>
    <w:lvl w:ilvl="8" w:tplc="04160005" w:tentative="1">
      <w:start w:val="1"/>
      <w:numFmt w:val="lowerRoman"/>
      <w:lvlText w:val="%9."/>
      <w:lvlJc w:val="right"/>
      <w:pPr>
        <w:tabs>
          <w:tab w:val="num" w:pos="7188"/>
        </w:tabs>
        <w:ind w:left="7188" w:hanging="180"/>
      </w:pPr>
    </w:lvl>
  </w:abstractNum>
  <w:abstractNum w:abstractNumId="58">
    <w:nsid w:val="6EB3093D"/>
    <w:multiLevelType w:val="hybridMultilevel"/>
    <w:tmpl w:val="D94E26E4"/>
    <w:lvl w:ilvl="0" w:tplc="7AEC18F4">
      <w:start w:val="1"/>
      <w:numFmt w:val="decimal"/>
      <w:lvlText w:val="%1."/>
      <w:lvlJc w:val="left"/>
      <w:pPr>
        <w:ind w:left="720" w:hanging="360"/>
      </w:pPr>
      <w:rPr>
        <w:rFonts w:hint="default"/>
      </w:rPr>
    </w:lvl>
    <w:lvl w:ilvl="1" w:tplc="B1688EB2" w:tentative="1">
      <w:start w:val="1"/>
      <w:numFmt w:val="lowerLetter"/>
      <w:lvlText w:val="%2."/>
      <w:lvlJc w:val="left"/>
      <w:pPr>
        <w:ind w:left="1440" w:hanging="360"/>
      </w:pPr>
    </w:lvl>
    <w:lvl w:ilvl="2" w:tplc="B2E807C6" w:tentative="1">
      <w:start w:val="1"/>
      <w:numFmt w:val="lowerRoman"/>
      <w:lvlText w:val="%3."/>
      <w:lvlJc w:val="right"/>
      <w:pPr>
        <w:ind w:left="2160" w:hanging="180"/>
      </w:pPr>
    </w:lvl>
    <w:lvl w:ilvl="3" w:tplc="78247FEE" w:tentative="1">
      <w:start w:val="1"/>
      <w:numFmt w:val="decimal"/>
      <w:lvlText w:val="%4."/>
      <w:lvlJc w:val="left"/>
      <w:pPr>
        <w:ind w:left="2880" w:hanging="360"/>
      </w:pPr>
    </w:lvl>
    <w:lvl w:ilvl="4" w:tplc="484CDF84" w:tentative="1">
      <w:start w:val="1"/>
      <w:numFmt w:val="lowerLetter"/>
      <w:lvlText w:val="%5."/>
      <w:lvlJc w:val="left"/>
      <w:pPr>
        <w:ind w:left="3600" w:hanging="360"/>
      </w:pPr>
    </w:lvl>
    <w:lvl w:ilvl="5" w:tplc="881C28B2" w:tentative="1">
      <w:start w:val="1"/>
      <w:numFmt w:val="lowerRoman"/>
      <w:lvlText w:val="%6."/>
      <w:lvlJc w:val="right"/>
      <w:pPr>
        <w:ind w:left="4320" w:hanging="180"/>
      </w:pPr>
    </w:lvl>
    <w:lvl w:ilvl="6" w:tplc="7B760114" w:tentative="1">
      <w:start w:val="1"/>
      <w:numFmt w:val="decimal"/>
      <w:lvlText w:val="%7."/>
      <w:lvlJc w:val="left"/>
      <w:pPr>
        <w:ind w:left="5040" w:hanging="360"/>
      </w:pPr>
    </w:lvl>
    <w:lvl w:ilvl="7" w:tplc="ABC8C3EE" w:tentative="1">
      <w:start w:val="1"/>
      <w:numFmt w:val="lowerLetter"/>
      <w:lvlText w:val="%8."/>
      <w:lvlJc w:val="left"/>
      <w:pPr>
        <w:ind w:left="5760" w:hanging="360"/>
      </w:pPr>
    </w:lvl>
    <w:lvl w:ilvl="8" w:tplc="376CA38C" w:tentative="1">
      <w:start w:val="1"/>
      <w:numFmt w:val="lowerRoman"/>
      <w:lvlText w:val="%9."/>
      <w:lvlJc w:val="right"/>
      <w:pPr>
        <w:ind w:left="6480" w:hanging="180"/>
      </w:pPr>
    </w:lvl>
  </w:abstractNum>
  <w:abstractNum w:abstractNumId="59">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731A7186"/>
    <w:multiLevelType w:val="multilevel"/>
    <w:tmpl w:val="E7983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762B2453"/>
    <w:multiLevelType w:val="multilevel"/>
    <w:tmpl w:val="58067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64">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5">
    <w:nsid w:val="7D8B01AD"/>
    <w:multiLevelType w:val="hybridMultilevel"/>
    <w:tmpl w:val="2438E2D8"/>
    <w:lvl w:ilvl="0" w:tplc="39106D70">
      <w:start w:val="1"/>
      <w:numFmt w:val="lowerLetter"/>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7F873A33"/>
    <w:multiLevelType w:val="multilevel"/>
    <w:tmpl w:val="CBF86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2"/>
  </w:num>
  <w:num w:numId="2">
    <w:abstractNumId w:val="15"/>
  </w:num>
  <w:num w:numId="3">
    <w:abstractNumId w:val="16"/>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4"/>
  </w:num>
  <w:num w:numId="7">
    <w:abstractNumId w:val="40"/>
  </w:num>
  <w:num w:numId="8">
    <w:abstractNumId w:val="32"/>
  </w:num>
  <w:num w:numId="9">
    <w:abstractNumId w:val="33"/>
  </w:num>
  <w:num w:numId="10">
    <w:abstractNumId w:val="11"/>
  </w:num>
  <w:num w:numId="11">
    <w:abstractNumId w:val="21"/>
  </w:num>
  <w:num w:numId="12">
    <w:abstractNumId w:val="20"/>
  </w:num>
  <w:num w:numId="13">
    <w:abstractNumId w:val="50"/>
  </w:num>
  <w:num w:numId="14">
    <w:abstractNumId w:val="44"/>
  </w:num>
  <w:num w:numId="15">
    <w:abstractNumId w:val="61"/>
  </w:num>
  <w:num w:numId="16">
    <w:abstractNumId w:val="30"/>
  </w:num>
  <w:num w:numId="17">
    <w:abstractNumId w:val="45"/>
  </w:num>
  <w:num w:numId="18">
    <w:abstractNumId w:val="59"/>
  </w:num>
  <w:num w:numId="19">
    <w:abstractNumId w:val="10"/>
  </w:num>
  <w:num w:numId="20">
    <w:abstractNumId w:val="49"/>
  </w:num>
  <w:num w:numId="21">
    <w:abstractNumId w:val="26"/>
  </w:num>
  <w:num w:numId="22">
    <w:abstractNumId w:val="12"/>
  </w:num>
  <w:num w:numId="23">
    <w:abstractNumId w:val="29"/>
  </w:num>
  <w:num w:numId="24">
    <w:abstractNumId w:val="51"/>
  </w:num>
  <w:num w:numId="25">
    <w:abstractNumId w:val="57"/>
  </w:num>
  <w:num w:numId="26">
    <w:abstractNumId w:val="63"/>
  </w:num>
  <w:num w:numId="27">
    <w:abstractNumId w:val="28"/>
  </w:num>
  <w:num w:numId="28">
    <w:abstractNumId w:val="47"/>
  </w:num>
  <w:num w:numId="29">
    <w:abstractNumId w:val="56"/>
  </w:num>
  <w:num w:numId="30">
    <w:abstractNumId w:val="58"/>
  </w:num>
  <w:num w:numId="31">
    <w:abstractNumId w:val="54"/>
  </w:num>
  <w:num w:numId="32">
    <w:abstractNumId w:val="17"/>
  </w:num>
  <w:num w:numId="33">
    <w:abstractNumId w:val="0"/>
  </w:num>
  <w:num w:numId="34">
    <w:abstractNumId w:val="9"/>
  </w:num>
  <w:num w:numId="35">
    <w:abstractNumId w:val="31"/>
  </w:num>
  <w:num w:numId="36">
    <w:abstractNumId w:val="27"/>
  </w:num>
  <w:num w:numId="37">
    <w:abstractNumId w:val="24"/>
  </w:num>
  <w:num w:numId="38">
    <w:abstractNumId w:val="14"/>
  </w:num>
  <w:num w:numId="39">
    <w:abstractNumId w:val="64"/>
  </w:num>
  <w:num w:numId="40">
    <w:abstractNumId w:val="35"/>
  </w:num>
  <w:num w:numId="41">
    <w:abstractNumId w:val="36"/>
  </w:num>
  <w:num w:numId="42">
    <w:abstractNumId w:val="38"/>
  </w:num>
  <w:num w:numId="43">
    <w:abstractNumId w:val="37"/>
  </w:num>
  <w:num w:numId="44">
    <w:abstractNumId w:val="13"/>
  </w:num>
  <w:num w:numId="45">
    <w:abstractNumId w:val="65"/>
  </w:num>
  <w:num w:numId="46">
    <w:abstractNumId w:val="41"/>
  </w:num>
  <w:num w:numId="47">
    <w:abstractNumId w:val="22"/>
    <w:lvlOverride w:ilvl="0">
      <w:startOverride w:val="2"/>
    </w:lvlOverride>
  </w:num>
  <w:num w:numId="48">
    <w:abstractNumId w:val="39"/>
    <w:lvlOverride w:ilvl="0">
      <w:startOverride w:val="3"/>
    </w:lvlOverride>
  </w:num>
  <w:num w:numId="49">
    <w:abstractNumId w:val="55"/>
    <w:lvlOverride w:ilvl="0">
      <w:startOverride w:val="4"/>
    </w:lvlOverride>
  </w:num>
  <w:num w:numId="50">
    <w:abstractNumId w:val="42"/>
    <w:lvlOverride w:ilvl="0">
      <w:startOverride w:val="5"/>
    </w:lvlOverride>
  </w:num>
  <w:num w:numId="51">
    <w:abstractNumId w:val="25"/>
    <w:lvlOverride w:ilvl="0">
      <w:startOverride w:val="6"/>
    </w:lvlOverride>
  </w:num>
  <w:num w:numId="52">
    <w:abstractNumId w:val="43"/>
    <w:lvlOverride w:ilvl="0">
      <w:startOverride w:val="7"/>
    </w:lvlOverride>
  </w:num>
  <w:num w:numId="53">
    <w:abstractNumId w:val="62"/>
    <w:lvlOverride w:ilvl="0">
      <w:startOverride w:val="8"/>
    </w:lvlOverride>
  </w:num>
  <w:num w:numId="54">
    <w:abstractNumId w:val="66"/>
    <w:lvlOverride w:ilvl="0">
      <w:startOverride w:val="9"/>
    </w:lvlOverride>
  </w:num>
  <w:num w:numId="55">
    <w:abstractNumId w:val="60"/>
    <w:lvlOverride w:ilvl="0">
      <w:startOverride w:val="10"/>
    </w:lvlOverride>
  </w:num>
  <w:num w:numId="56">
    <w:abstractNumId w:val="46"/>
    <w:lvlOverride w:ilvl="0">
      <w:startOverride w:val="11"/>
    </w:lvlOverride>
  </w:num>
  <w:num w:numId="57">
    <w:abstractNumId w:val="19"/>
    <w:lvlOverride w:ilvl="0">
      <w:startOverride w:val="12"/>
    </w:lvlOverride>
  </w:num>
  <w:num w:numId="58">
    <w:abstractNumId w:val="53"/>
  </w:num>
  <w:num w:numId="59">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3CCE"/>
    <w:rsid w:val="0001441A"/>
    <w:rsid w:val="00014449"/>
    <w:rsid w:val="00014F28"/>
    <w:rsid w:val="000151E8"/>
    <w:rsid w:val="00015750"/>
    <w:rsid w:val="00016AF2"/>
    <w:rsid w:val="00017591"/>
    <w:rsid w:val="0002064C"/>
    <w:rsid w:val="000229C6"/>
    <w:rsid w:val="00022CFA"/>
    <w:rsid w:val="00023060"/>
    <w:rsid w:val="0002362D"/>
    <w:rsid w:val="000239B3"/>
    <w:rsid w:val="00023E00"/>
    <w:rsid w:val="00023F81"/>
    <w:rsid w:val="000244CB"/>
    <w:rsid w:val="00026E9E"/>
    <w:rsid w:val="0002708B"/>
    <w:rsid w:val="00027FAF"/>
    <w:rsid w:val="0003108C"/>
    <w:rsid w:val="000320F1"/>
    <w:rsid w:val="00032364"/>
    <w:rsid w:val="00032E4E"/>
    <w:rsid w:val="000332F1"/>
    <w:rsid w:val="00033C05"/>
    <w:rsid w:val="00034C20"/>
    <w:rsid w:val="00035B08"/>
    <w:rsid w:val="0003629D"/>
    <w:rsid w:val="00036E17"/>
    <w:rsid w:val="00036EB6"/>
    <w:rsid w:val="00037854"/>
    <w:rsid w:val="00037905"/>
    <w:rsid w:val="000401AC"/>
    <w:rsid w:val="0004061B"/>
    <w:rsid w:val="00040EB8"/>
    <w:rsid w:val="0004115B"/>
    <w:rsid w:val="0004156D"/>
    <w:rsid w:val="0004182F"/>
    <w:rsid w:val="00041A36"/>
    <w:rsid w:val="00041D19"/>
    <w:rsid w:val="00042033"/>
    <w:rsid w:val="00043DBF"/>
    <w:rsid w:val="00043ECA"/>
    <w:rsid w:val="00044958"/>
    <w:rsid w:val="00045793"/>
    <w:rsid w:val="00046224"/>
    <w:rsid w:val="000478A7"/>
    <w:rsid w:val="000509CB"/>
    <w:rsid w:val="00051953"/>
    <w:rsid w:val="00052A22"/>
    <w:rsid w:val="00052C6E"/>
    <w:rsid w:val="0005365A"/>
    <w:rsid w:val="000537A7"/>
    <w:rsid w:val="00053AFE"/>
    <w:rsid w:val="0005456E"/>
    <w:rsid w:val="0005464E"/>
    <w:rsid w:val="00054AFE"/>
    <w:rsid w:val="00057962"/>
    <w:rsid w:val="00060E2C"/>
    <w:rsid w:val="00060EC6"/>
    <w:rsid w:val="00062AE7"/>
    <w:rsid w:val="00063884"/>
    <w:rsid w:val="00064A4A"/>
    <w:rsid w:val="00065D2D"/>
    <w:rsid w:val="000677FA"/>
    <w:rsid w:val="00067F95"/>
    <w:rsid w:val="000702D0"/>
    <w:rsid w:val="000709B2"/>
    <w:rsid w:val="00070F3C"/>
    <w:rsid w:val="00070F8D"/>
    <w:rsid w:val="0007111D"/>
    <w:rsid w:val="000717D1"/>
    <w:rsid w:val="00071A6A"/>
    <w:rsid w:val="00072C0D"/>
    <w:rsid w:val="0007324C"/>
    <w:rsid w:val="00073542"/>
    <w:rsid w:val="00073896"/>
    <w:rsid w:val="000740ED"/>
    <w:rsid w:val="000755AF"/>
    <w:rsid w:val="00075ADB"/>
    <w:rsid w:val="00081308"/>
    <w:rsid w:val="0008168B"/>
    <w:rsid w:val="00081B9B"/>
    <w:rsid w:val="00081DB1"/>
    <w:rsid w:val="000824DD"/>
    <w:rsid w:val="00082633"/>
    <w:rsid w:val="000826BD"/>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F9F"/>
    <w:rsid w:val="000A7AFA"/>
    <w:rsid w:val="000B0324"/>
    <w:rsid w:val="000B12B4"/>
    <w:rsid w:val="000B26FF"/>
    <w:rsid w:val="000B3F6C"/>
    <w:rsid w:val="000C01C2"/>
    <w:rsid w:val="000C1968"/>
    <w:rsid w:val="000C1C53"/>
    <w:rsid w:val="000C2680"/>
    <w:rsid w:val="000C2C57"/>
    <w:rsid w:val="000C34FE"/>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E72A0"/>
    <w:rsid w:val="000F0B29"/>
    <w:rsid w:val="000F0C52"/>
    <w:rsid w:val="000F13C5"/>
    <w:rsid w:val="000F2874"/>
    <w:rsid w:val="000F2AA6"/>
    <w:rsid w:val="000F2F44"/>
    <w:rsid w:val="000F3914"/>
    <w:rsid w:val="000F3AC6"/>
    <w:rsid w:val="000F3B5A"/>
    <w:rsid w:val="000F4E20"/>
    <w:rsid w:val="000F5023"/>
    <w:rsid w:val="000F544B"/>
    <w:rsid w:val="000F5C98"/>
    <w:rsid w:val="000F7172"/>
    <w:rsid w:val="000F733C"/>
    <w:rsid w:val="000F7AF7"/>
    <w:rsid w:val="00100318"/>
    <w:rsid w:val="001005F5"/>
    <w:rsid w:val="00100E29"/>
    <w:rsid w:val="00101757"/>
    <w:rsid w:val="0010181C"/>
    <w:rsid w:val="001031C3"/>
    <w:rsid w:val="0010423C"/>
    <w:rsid w:val="00105075"/>
    <w:rsid w:val="00106E99"/>
    <w:rsid w:val="00107745"/>
    <w:rsid w:val="00107FED"/>
    <w:rsid w:val="00110748"/>
    <w:rsid w:val="001114B6"/>
    <w:rsid w:val="00111746"/>
    <w:rsid w:val="00111A0C"/>
    <w:rsid w:val="00113801"/>
    <w:rsid w:val="00113938"/>
    <w:rsid w:val="00114734"/>
    <w:rsid w:val="00114DD8"/>
    <w:rsid w:val="00115404"/>
    <w:rsid w:val="001156F8"/>
    <w:rsid w:val="00117EC8"/>
    <w:rsid w:val="00120FD1"/>
    <w:rsid w:val="00121C55"/>
    <w:rsid w:val="001249C9"/>
    <w:rsid w:val="001255EC"/>
    <w:rsid w:val="001265CA"/>
    <w:rsid w:val="00126701"/>
    <w:rsid w:val="00126FC8"/>
    <w:rsid w:val="00127321"/>
    <w:rsid w:val="00132C87"/>
    <w:rsid w:val="00133204"/>
    <w:rsid w:val="00133804"/>
    <w:rsid w:val="00134505"/>
    <w:rsid w:val="00134653"/>
    <w:rsid w:val="00134F1C"/>
    <w:rsid w:val="00135683"/>
    <w:rsid w:val="00135997"/>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45D2"/>
    <w:rsid w:val="00156783"/>
    <w:rsid w:val="0015786E"/>
    <w:rsid w:val="0016029F"/>
    <w:rsid w:val="001604F2"/>
    <w:rsid w:val="0016076C"/>
    <w:rsid w:val="001639F8"/>
    <w:rsid w:val="00164328"/>
    <w:rsid w:val="001649B8"/>
    <w:rsid w:val="001650E0"/>
    <w:rsid w:val="00167C09"/>
    <w:rsid w:val="00167E7F"/>
    <w:rsid w:val="0017085D"/>
    <w:rsid w:val="00170E34"/>
    <w:rsid w:val="001711FF"/>
    <w:rsid w:val="001714AD"/>
    <w:rsid w:val="00171FDB"/>
    <w:rsid w:val="001739BA"/>
    <w:rsid w:val="0017442A"/>
    <w:rsid w:val="00174EB3"/>
    <w:rsid w:val="00174FEE"/>
    <w:rsid w:val="0017561E"/>
    <w:rsid w:val="00176DB7"/>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497"/>
    <w:rsid w:val="001A0DD1"/>
    <w:rsid w:val="001A1333"/>
    <w:rsid w:val="001A139A"/>
    <w:rsid w:val="001A1866"/>
    <w:rsid w:val="001A5F04"/>
    <w:rsid w:val="001A61BB"/>
    <w:rsid w:val="001A7698"/>
    <w:rsid w:val="001A7E43"/>
    <w:rsid w:val="001B02BD"/>
    <w:rsid w:val="001B0598"/>
    <w:rsid w:val="001B11EA"/>
    <w:rsid w:val="001B2A39"/>
    <w:rsid w:val="001B2E44"/>
    <w:rsid w:val="001B341A"/>
    <w:rsid w:val="001B4370"/>
    <w:rsid w:val="001B5341"/>
    <w:rsid w:val="001B699C"/>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E18D2"/>
    <w:rsid w:val="001E219D"/>
    <w:rsid w:val="001E2610"/>
    <w:rsid w:val="001E2662"/>
    <w:rsid w:val="001E3CFC"/>
    <w:rsid w:val="001E4A0E"/>
    <w:rsid w:val="001E56D2"/>
    <w:rsid w:val="001E7CAB"/>
    <w:rsid w:val="001F00FF"/>
    <w:rsid w:val="001F012D"/>
    <w:rsid w:val="001F036B"/>
    <w:rsid w:val="001F16CB"/>
    <w:rsid w:val="001F2AD6"/>
    <w:rsid w:val="001F4E4B"/>
    <w:rsid w:val="001F5159"/>
    <w:rsid w:val="001F5A4F"/>
    <w:rsid w:val="001F6D2C"/>
    <w:rsid w:val="001F6EC3"/>
    <w:rsid w:val="001F747D"/>
    <w:rsid w:val="001F7FAB"/>
    <w:rsid w:val="0020032B"/>
    <w:rsid w:val="002003F8"/>
    <w:rsid w:val="00200A63"/>
    <w:rsid w:val="002012E7"/>
    <w:rsid w:val="00201E49"/>
    <w:rsid w:val="002024C7"/>
    <w:rsid w:val="00202824"/>
    <w:rsid w:val="002030A1"/>
    <w:rsid w:val="00204028"/>
    <w:rsid w:val="00204210"/>
    <w:rsid w:val="00204620"/>
    <w:rsid w:val="002048B8"/>
    <w:rsid w:val="00205F75"/>
    <w:rsid w:val="00210521"/>
    <w:rsid w:val="002109ED"/>
    <w:rsid w:val="002112CC"/>
    <w:rsid w:val="00211320"/>
    <w:rsid w:val="00211635"/>
    <w:rsid w:val="002117F9"/>
    <w:rsid w:val="00211B68"/>
    <w:rsid w:val="002122F8"/>
    <w:rsid w:val="00212841"/>
    <w:rsid w:val="002129BF"/>
    <w:rsid w:val="00213586"/>
    <w:rsid w:val="00213BAF"/>
    <w:rsid w:val="002144EE"/>
    <w:rsid w:val="0021459A"/>
    <w:rsid w:val="00214C6D"/>
    <w:rsid w:val="00215C40"/>
    <w:rsid w:val="002161F0"/>
    <w:rsid w:val="002163FD"/>
    <w:rsid w:val="00216A96"/>
    <w:rsid w:val="00216DDD"/>
    <w:rsid w:val="00216EE1"/>
    <w:rsid w:val="00217244"/>
    <w:rsid w:val="002178C0"/>
    <w:rsid w:val="0022128D"/>
    <w:rsid w:val="00221B24"/>
    <w:rsid w:val="00223565"/>
    <w:rsid w:val="00223FD4"/>
    <w:rsid w:val="002249B8"/>
    <w:rsid w:val="00224C2A"/>
    <w:rsid w:val="00224EB6"/>
    <w:rsid w:val="0023009C"/>
    <w:rsid w:val="00230733"/>
    <w:rsid w:val="00231AB6"/>
    <w:rsid w:val="00232380"/>
    <w:rsid w:val="00232EF7"/>
    <w:rsid w:val="00233B0C"/>
    <w:rsid w:val="0023495A"/>
    <w:rsid w:val="002352C9"/>
    <w:rsid w:val="002370B2"/>
    <w:rsid w:val="00240EF2"/>
    <w:rsid w:val="00241926"/>
    <w:rsid w:val="00241972"/>
    <w:rsid w:val="0024280A"/>
    <w:rsid w:val="0024299F"/>
    <w:rsid w:val="00243839"/>
    <w:rsid w:val="00244B11"/>
    <w:rsid w:val="00244FAA"/>
    <w:rsid w:val="002452C3"/>
    <w:rsid w:val="00245979"/>
    <w:rsid w:val="00245EAE"/>
    <w:rsid w:val="0024671D"/>
    <w:rsid w:val="0025078B"/>
    <w:rsid w:val="00250CDA"/>
    <w:rsid w:val="00250F80"/>
    <w:rsid w:val="00251F14"/>
    <w:rsid w:val="00251F78"/>
    <w:rsid w:val="00253885"/>
    <w:rsid w:val="00255470"/>
    <w:rsid w:val="002554A7"/>
    <w:rsid w:val="002554AD"/>
    <w:rsid w:val="002555EC"/>
    <w:rsid w:val="00256F04"/>
    <w:rsid w:val="00257AD4"/>
    <w:rsid w:val="002609D7"/>
    <w:rsid w:val="002610C9"/>
    <w:rsid w:val="0026352E"/>
    <w:rsid w:val="002636B4"/>
    <w:rsid w:val="00264B55"/>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B5C"/>
    <w:rsid w:val="00275CAC"/>
    <w:rsid w:val="00276857"/>
    <w:rsid w:val="00276B48"/>
    <w:rsid w:val="00280FC8"/>
    <w:rsid w:val="00281741"/>
    <w:rsid w:val="00281A31"/>
    <w:rsid w:val="00281D7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979"/>
    <w:rsid w:val="00295AD8"/>
    <w:rsid w:val="00296404"/>
    <w:rsid w:val="00296639"/>
    <w:rsid w:val="002A0F10"/>
    <w:rsid w:val="002A3089"/>
    <w:rsid w:val="002A30AB"/>
    <w:rsid w:val="002A3399"/>
    <w:rsid w:val="002A3E16"/>
    <w:rsid w:val="002A448B"/>
    <w:rsid w:val="002A56A4"/>
    <w:rsid w:val="002A71E2"/>
    <w:rsid w:val="002A71ED"/>
    <w:rsid w:val="002B273B"/>
    <w:rsid w:val="002B3295"/>
    <w:rsid w:val="002B3489"/>
    <w:rsid w:val="002B41D4"/>
    <w:rsid w:val="002B4268"/>
    <w:rsid w:val="002B4FEA"/>
    <w:rsid w:val="002B53BD"/>
    <w:rsid w:val="002B5DBC"/>
    <w:rsid w:val="002B6329"/>
    <w:rsid w:val="002B6D6E"/>
    <w:rsid w:val="002B7016"/>
    <w:rsid w:val="002B784E"/>
    <w:rsid w:val="002B7BD8"/>
    <w:rsid w:val="002C0081"/>
    <w:rsid w:val="002C0CEF"/>
    <w:rsid w:val="002C14F4"/>
    <w:rsid w:val="002C185D"/>
    <w:rsid w:val="002C2453"/>
    <w:rsid w:val="002C24B8"/>
    <w:rsid w:val="002C258D"/>
    <w:rsid w:val="002C2AE8"/>
    <w:rsid w:val="002C2B31"/>
    <w:rsid w:val="002C2B97"/>
    <w:rsid w:val="002C40B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14AC"/>
    <w:rsid w:val="002E1A41"/>
    <w:rsid w:val="002E1EFC"/>
    <w:rsid w:val="002E23F9"/>
    <w:rsid w:val="002E2649"/>
    <w:rsid w:val="002E2DD8"/>
    <w:rsid w:val="002E32B8"/>
    <w:rsid w:val="002E4405"/>
    <w:rsid w:val="002E51B4"/>
    <w:rsid w:val="002E5F20"/>
    <w:rsid w:val="002E5FF8"/>
    <w:rsid w:val="002E6840"/>
    <w:rsid w:val="002E6C0E"/>
    <w:rsid w:val="002E6C7C"/>
    <w:rsid w:val="002E71CF"/>
    <w:rsid w:val="002E7704"/>
    <w:rsid w:val="002F009F"/>
    <w:rsid w:val="002F04F5"/>
    <w:rsid w:val="002F0B19"/>
    <w:rsid w:val="002F10FC"/>
    <w:rsid w:val="002F1FBC"/>
    <w:rsid w:val="002F1FD5"/>
    <w:rsid w:val="002F2A91"/>
    <w:rsid w:val="002F48CB"/>
    <w:rsid w:val="002F4F82"/>
    <w:rsid w:val="002F6216"/>
    <w:rsid w:val="002F65F9"/>
    <w:rsid w:val="002F79E5"/>
    <w:rsid w:val="002F7DDB"/>
    <w:rsid w:val="00300D7A"/>
    <w:rsid w:val="00300EAA"/>
    <w:rsid w:val="003011A7"/>
    <w:rsid w:val="00301F07"/>
    <w:rsid w:val="0030257A"/>
    <w:rsid w:val="003039BB"/>
    <w:rsid w:val="00303DD7"/>
    <w:rsid w:val="00304371"/>
    <w:rsid w:val="003047ED"/>
    <w:rsid w:val="00304DD6"/>
    <w:rsid w:val="00305E1F"/>
    <w:rsid w:val="00307D52"/>
    <w:rsid w:val="00307D7A"/>
    <w:rsid w:val="003115D3"/>
    <w:rsid w:val="00312303"/>
    <w:rsid w:val="0031266D"/>
    <w:rsid w:val="00312AF0"/>
    <w:rsid w:val="00312C18"/>
    <w:rsid w:val="00312DE1"/>
    <w:rsid w:val="0031310B"/>
    <w:rsid w:val="00313E3F"/>
    <w:rsid w:val="00314C83"/>
    <w:rsid w:val="0031517A"/>
    <w:rsid w:val="00315625"/>
    <w:rsid w:val="003170ED"/>
    <w:rsid w:val="0031722F"/>
    <w:rsid w:val="00317B28"/>
    <w:rsid w:val="00317BC8"/>
    <w:rsid w:val="00320346"/>
    <w:rsid w:val="003207FB"/>
    <w:rsid w:val="003211ED"/>
    <w:rsid w:val="00322553"/>
    <w:rsid w:val="00322E81"/>
    <w:rsid w:val="00323026"/>
    <w:rsid w:val="003232C0"/>
    <w:rsid w:val="003233BC"/>
    <w:rsid w:val="00323503"/>
    <w:rsid w:val="00323A9D"/>
    <w:rsid w:val="00323E4A"/>
    <w:rsid w:val="0032454D"/>
    <w:rsid w:val="003247BC"/>
    <w:rsid w:val="00324C2E"/>
    <w:rsid w:val="00325672"/>
    <w:rsid w:val="00325E38"/>
    <w:rsid w:val="003262A8"/>
    <w:rsid w:val="003266EF"/>
    <w:rsid w:val="00326A9A"/>
    <w:rsid w:val="003272D0"/>
    <w:rsid w:val="00327DFF"/>
    <w:rsid w:val="0033026B"/>
    <w:rsid w:val="003305BD"/>
    <w:rsid w:val="00330BC6"/>
    <w:rsid w:val="00330FC4"/>
    <w:rsid w:val="00332618"/>
    <w:rsid w:val="00334CEC"/>
    <w:rsid w:val="0033571B"/>
    <w:rsid w:val="00335938"/>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2305"/>
    <w:rsid w:val="00352A66"/>
    <w:rsid w:val="00353217"/>
    <w:rsid w:val="00353C4E"/>
    <w:rsid w:val="00353D0D"/>
    <w:rsid w:val="00353F9A"/>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0C5"/>
    <w:rsid w:val="00365F85"/>
    <w:rsid w:val="00371B87"/>
    <w:rsid w:val="00372B74"/>
    <w:rsid w:val="00373A7E"/>
    <w:rsid w:val="00373D84"/>
    <w:rsid w:val="00374976"/>
    <w:rsid w:val="0037601F"/>
    <w:rsid w:val="0037673C"/>
    <w:rsid w:val="00377912"/>
    <w:rsid w:val="00381586"/>
    <w:rsid w:val="003817D1"/>
    <w:rsid w:val="00381C8C"/>
    <w:rsid w:val="00381DAA"/>
    <w:rsid w:val="00384144"/>
    <w:rsid w:val="00384C3C"/>
    <w:rsid w:val="00386A0E"/>
    <w:rsid w:val="00387876"/>
    <w:rsid w:val="00387925"/>
    <w:rsid w:val="003900FF"/>
    <w:rsid w:val="0039078E"/>
    <w:rsid w:val="00391A6B"/>
    <w:rsid w:val="00391EBF"/>
    <w:rsid w:val="00392037"/>
    <w:rsid w:val="00392864"/>
    <w:rsid w:val="00392A21"/>
    <w:rsid w:val="00393F0B"/>
    <w:rsid w:val="00396683"/>
    <w:rsid w:val="003968E5"/>
    <w:rsid w:val="003970B7"/>
    <w:rsid w:val="00397236"/>
    <w:rsid w:val="003A187D"/>
    <w:rsid w:val="003A394A"/>
    <w:rsid w:val="003A3D1D"/>
    <w:rsid w:val="003A4269"/>
    <w:rsid w:val="003A4E32"/>
    <w:rsid w:val="003A55C6"/>
    <w:rsid w:val="003A68A2"/>
    <w:rsid w:val="003A72E7"/>
    <w:rsid w:val="003A7457"/>
    <w:rsid w:val="003A789F"/>
    <w:rsid w:val="003A7B38"/>
    <w:rsid w:val="003A7DEB"/>
    <w:rsid w:val="003B2288"/>
    <w:rsid w:val="003B46AA"/>
    <w:rsid w:val="003B4C0E"/>
    <w:rsid w:val="003B51EA"/>
    <w:rsid w:val="003B63EE"/>
    <w:rsid w:val="003B6C94"/>
    <w:rsid w:val="003B7451"/>
    <w:rsid w:val="003B7DEE"/>
    <w:rsid w:val="003C0786"/>
    <w:rsid w:val="003C1E11"/>
    <w:rsid w:val="003C22FB"/>
    <w:rsid w:val="003C240F"/>
    <w:rsid w:val="003C2B6F"/>
    <w:rsid w:val="003C3430"/>
    <w:rsid w:val="003C4210"/>
    <w:rsid w:val="003C4637"/>
    <w:rsid w:val="003C797A"/>
    <w:rsid w:val="003C7E6D"/>
    <w:rsid w:val="003D0F93"/>
    <w:rsid w:val="003D11F4"/>
    <w:rsid w:val="003D1818"/>
    <w:rsid w:val="003D1A9E"/>
    <w:rsid w:val="003D22D4"/>
    <w:rsid w:val="003D26ED"/>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0C9"/>
    <w:rsid w:val="003E61E5"/>
    <w:rsid w:val="003E64D1"/>
    <w:rsid w:val="003E71A9"/>
    <w:rsid w:val="003E761F"/>
    <w:rsid w:val="003E7756"/>
    <w:rsid w:val="003F053C"/>
    <w:rsid w:val="003F0F30"/>
    <w:rsid w:val="003F11ED"/>
    <w:rsid w:val="003F19A7"/>
    <w:rsid w:val="003F1C99"/>
    <w:rsid w:val="003F2471"/>
    <w:rsid w:val="003F3542"/>
    <w:rsid w:val="003F44B5"/>
    <w:rsid w:val="003F47AB"/>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32BF"/>
    <w:rsid w:val="004140DD"/>
    <w:rsid w:val="004147BD"/>
    <w:rsid w:val="00414A44"/>
    <w:rsid w:val="00414A6F"/>
    <w:rsid w:val="004152D5"/>
    <w:rsid w:val="004166C5"/>
    <w:rsid w:val="00416AAE"/>
    <w:rsid w:val="00416C42"/>
    <w:rsid w:val="004172E6"/>
    <w:rsid w:val="00420658"/>
    <w:rsid w:val="00422027"/>
    <w:rsid w:val="0042287A"/>
    <w:rsid w:val="0042356F"/>
    <w:rsid w:val="004249CA"/>
    <w:rsid w:val="00424F3D"/>
    <w:rsid w:val="00425682"/>
    <w:rsid w:val="00427762"/>
    <w:rsid w:val="00431127"/>
    <w:rsid w:val="004312AF"/>
    <w:rsid w:val="00431A51"/>
    <w:rsid w:val="00432597"/>
    <w:rsid w:val="004334E7"/>
    <w:rsid w:val="004337B2"/>
    <w:rsid w:val="004342E1"/>
    <w:rsid w:val="00435C3F"/>
    <w:rsid w:val="00435D87"/>
    <w:rsid w:val="00435F13"/>
    <w:rsid w:val="00440096"/>
    <w:rsid w:val="004407AA"/>
    <w:rsid w:val="004416BC"/>
    <w:rsid w:val="0044172D"/>
    <w:rsid w:val="00441AC0"/>
    <w:rsid w:val="00441AE7"/>
    <w:rsid w:val="00442314"/>
    <w:rsid w:val="00442A90"/>
    <w:rsid w:val="00443473"/>
    <w:rsid w:val="004439CA"/>
    <w:rsid w:val="0044634C"/>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26A0"/>
    <w:rsid w:val="00463677"/>
    <w:rsid w:val="0046381B"/>
    <w:rsid w:val="00463D6A"/>
    <w:rsid w:val="00464818"/>
    <w:rsid w:val="00464FB8"/>
    <w:rsid w:val="00465324"/>
    <w:rsid w:val="00465E29"/>
    <w:rsid w:val="0046613F"/>
    <w:rsid w:val="00470026"/>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87EB0"/>
    <w:rsid w:val="0049037F"/>
    <w:rsid w:val="004903E7"/>
    <w:rsid w:val="0049116B"/>
    <w:rsid w:val="004939B3"/>
    <w:rsid w:val="00494BB4"/>
    <w:rsid w:val="00494C17"/>
    <w:rsid w:val="00494C8E"/>
    <w:rsid w:val="00494D1C"/>
    <w:rsid w:val="004956EB"/>
    <w:rsid w:val="00496196"/>
    <w:rsid w:val="0049750A"/>
    <w:rsid w:val="004A0C51"/>
    <w:rsid w:val="004A15CC"/>
    <w:rsid w:val="004A363B"/>
    <w:rsid w:val="004A3AA9"/>
    <w:rsid w:val="004A3B85"/>
    <w:rsid w:val="004A4139"/>
    <w:rsid w:val="004A4E62"/>
    <w:rsid w:val="004A5043"/>
    <w:rsid w:val="004A6A74"/>
    <w:rsid w:val="004A6D2A"/>
    <w:rsid w:val="004A6FB8"/>
    <w:rsid w:val="004A756F"/>
    <w:rsid w:val="004A7EFD"/>
    <w:rsid w:val="004B01C1"/>
    <w:rsid w:val="004B0602"/>
    <w:rsid w:val="004B115D"/>
    <w:rsid w:val="004B2301"/>
    <w:rsid w:val="004B3909"/>
    <w:rsid w:val="004B3BF9"/>
    <w:rsid w:val="004B4688"/>
    <w:rsid w:val="004B4774"/>
    <w:rsid w:val="004B568C"/>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C79EE"/>
    <w:rsid w:val="004D06E5"/>
    <w:rsid w:val="004D0735"/>
    <w:rsid w:val="004D1166"/>
    <w:rsid w:val="004D1469"/>
    <w:rsid w:val="004D1B43"/>
    <w:rsid w:val="004D2636"/>
    <w:rsid w:val="004D5BC1"/>
    <w:rsid w:val="004D5F26"/>
    <w:rsid w:val="004D6746"/>
    <w:rsid w:val="004D7569"/>
    <w:rsid w:val="004E05E3"/>
    <w:rsid w:val="004E2ECB"/>
    <w:rsid w:val="004E3682"/>
    <w:rsid w:val="004E39CA"/>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2A4A"/>
    <w:rsid w:val="005030A0"/>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518"/>
    <w:rsid w:val="00520617"/>
    <w:rsid w:val="0052088D"/>
    <w:rsid w:val="00521509"/>
    <w:rsid w:val="00521760"/>
    <w:rsid w:val="00522A0D"/>
    <w:rsid w:val="00522D32"/>
    <w:rsid w:val="00522F2C"/>
    <w:rsid w:val="00524A9C"/>
    <w:rsid w:val="00525ABE"/>
    <w:rsid w:val="0052618E"/>
    <w:rsid w:val="005279F0"/>
    <w:rsid w:val="0053053C"/>
    <w:rsid w:val="00530A05"/>
    <w:rsid w:val="005314F0"/>
    <w:rsid w:val="0053192A"/>
    <w:rsid w:val="00531BDF"/>
    <w:rsid w:val="00533D6E"/>
    <w:rsid w:val="00534B0C"/>
    <w:rsid w:val="00535DC8"/>
    <w:rsid w:val="00536D27"/>
    <w:rsid w:val="00537308"/>
    <w:rsid w:val="00537BA9"/>
    <w:rsid w:val="00540A00"/>
    <w:rsid w:val="00540EA0"/>
    <w:rsid w:val="005411B9"/>
    <w:rsid w:val="00541924"/>
    <w:rsid w:val="00541DC9"/>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191B"/>
    <w:rsid w:val="00552193"/>
    <w:rsid w:val="005529E2"/>
    <w:rsid w:val="005545F1"/>
    <w:rsid w:val="00554CDC"/>
    <w:rsid w:val="00555D05"/>
    <w:rsid w:val="00556089"/>
    <w:rsid w:val="00556899"/>
    <w:rsid w:val="00556EBF"/>
    <w:rsid w:val="005577BA"/>
    <w:rsid w:val="0055794A"/>
    <w:rsid w:val="005579DC"/>
    <w:rsid w:val="0056078C"/>
    <w:rsid w:val="00560E80"/>
    <w:rsid w:val="0056142B"/>
    <w:rsid w:val="0056186C"/>
    <w:rsid w:val="00561AA5"/>
    <w:rsid w:val="00562C52"/>
    <w:rsid w:val="00563DA3"/>
    <w:rsid w:val="00564765"/>
    <w:rsid w:val="00565762"/>
    <w:rsid w:val="005658BD"/>
    <w:rsid w:val="00566E22"/>
    <w:rsid w:val="00571611"/>
    <w:rsid w:val="005721B7"/>
    <w:rsid w:val="005736B9"/>
    <w:rsid w:val="005738F0"/>
    <w:rsid w:val="0057497E"/>
    <w:rsid w:val="0057535C"/>
    <w:rsid w:val="005759A9"/>
    <w:rsid w:val="005766C1"/>
    <w:rsid w:val="00576BE6"/>
    <w:rsid w:val="00577383"/>
    <w:rsid w:val="00584C49"/>
    <w:rsid w:val="005853B8"/>
    <w:rsid w:val="00585B36"/>
    <w:rsid w:val="00585CA2"/>
    <w:rsid w:val="005864ED"/>
    <w:rsid w:val="00587271"/>
    <w:rsid w:val="0058756D"/>
    <w:rsid w:val="00587D19"/>
    <w:rsid w:val="00590770"/>
    <w:rsid w:val="00590D27"/>
    <w:rsid w:val="00591602"/>
    <w:rsid w:val="005916AD"/>
    <w:rsid w:val="00591D5F"/>
    <w:rsid w:val="00592958"/>
    <w:rsid w:val="005941BF"/>
    <w:rsid w:val="00594634"/>
    <w:rsid w:val="00594CBC"/>
    <w:rsid w:val="00596170"/>
    <w:rsid w:val="00596E79"/>
    <w:rsid w:val="00597816"/>
    <w:rsid w:val="00597B5B"/>
    <w:rsid w:val="005A1F6E"/>
    <w:rsid w:val="005A2130"/>
    <w:rsid w:val="005A2D06"/>
    <w:rsid w:val="005A2DAC"/>
    <w:rsid w:val="005A4774"/>
    <w:rsid w:val="005A4907"/>
    <w:rsid w:val="005A535C"/>
    <w:rsid w:val="005A75CE"/>
    <w:rsid w:val="005A785E"/>
    <w:rsid w:val="005A7FE2"/>
    <w:rsid w:val="005B0B85"/>
    <w:rsid w:val="005B0D5A"/>
    <w:rsid w:val="005B2082"/>
    <w:rsid w:val="005B222A"/>
    <w:rsid w:val="005B37B5"/>
    <w:rsid w:val="005B49C4"/>
    <w:rsid w:val="005B5113"/>
    <w:rsid w:val="005B5ABD"/>
    <w:rsid w:val="005B66B5"/>
    <w:rsid w:val="005B67BA"/>
    <w:rsid w:val="005B704A"/>
    <w:rsid w:val="005B78A1"/>
    <w:rsid w:val="005B7B59"/>
    <w:rsid w:val="005C14F1"/>
    <w:rsid w:val="005C1FCB"/>
    <w:rsid w:val="005C2080"/>
    <w:rsid w:val="005C240D"/>
    <w:rsid w:val="005C2B94"/>
    <w:rsid w:val="005C2D44"/>
    <w:rsid w:val="005C3434"/>
    <w:rsid w:val="005C3598"/>
    <w:rsid w:val="005C3965"/>
    <w:rsid w:val="005C4517"/>
    <w:rsid w:val="005C5048"/>
    <w:rsid w:val="005C58C3"/>
    <w:rsid w:val="005C6C53"/>
    <w:rsid w:val="005C7FC0"/>
    <w:rsid w:val="005D22F2"/>
    <w:rsid w:val="005D3764"/>
    <w:rsid w:val="005D3F4F"/>
    <w:rsid w:val="005D4951"/>
    <w:rsid w:val="005D5F9C"/>
    <w:rsid w:val="005D624D"/>
    <w:rsid w:val="005D6576"/>
    <w:rsid w:val="005D69BE"/>
    <w:rsid w:val="005D6DD0"/>
    <w:rsid w:val="005D6EF1"/>
    <w:rsid w:val="005D6F60"/>
    <w:rsid w:val="005D72ED"/>
    <w:rsid w:val="005E0D98"/>
    <w:rsid w:val="005E1B49"/>
    <w:rsid w:val="005E23B6"/>
    <w:rsid w:val="005E30F9"/>
    <w:rsid w:val="005E3D68"/>
    <w:rsid w:val="005E4288"/>
    <w:rsid w:val="005E4993"/>
    <w:rsid w:val="005E65E4"/>
    <w:rsid w:val="005E65FB"/>
    <w:rsid w:val="005E6937"/>
    <w:rsid w:val="005E6B45"/>
    <w:rsid w:val="005F0481"/>
    <w:rsid w:val="005F05FF"/>
    <w:rsid w:val="005F070F"/>
    <w:rsid w:val="005F09CB"/>
    <w:rsid w:val="005F1508"/>
    <w:rsid w:val="005F3078"/>
    <w:rsid w:val="005F3753"/>
    <w:rsid w:val="005F379B"/>
    <w:rsid w:val="005F6843"/>
    <w:rsid w:val="005F6C45"/>
    <w:rsid w:val="006014E4"/>
    <w:rsid w:val="0060160A"/>
    <w:rsid w:val="00602355"/>
    <w:rsid w:val="00602662"/>
    <w:rsid w:val="00603280"/>
    <w:rsid w:val="0060356C"/>
    <w:rsid w:val="006044B2"/>
    <w:rsid w:val="00604554"/>
    <w:rsid w:val="006056E9"/>
    <w:rsid w:val="00605757"/>
    <w:rsid w:val="0060576E"/>
    <w:rsid w:val="0060609E"/>
    <w:rsid w:val="00606968"/>
    <w:rsid w:val="0061030C"/>
    <w:rsid w:val="00610403"/>
    <w:rsid w:val="00610B85"/>
    <w:rsid w:val="00610C23"/>
    <w:rsid w:val="00611720"/>
    <w:rsid w:val="0061206B"/>
    <w:rsid w:val="0061275D"/>
    <w:rsid w:val="00612C31"/>
    <w:rsid w:val="00613016"/>
    <w:rsid w:val="00613635"/>
    <w:rsid w:val="006138B1"/>
    <w:rsid w:val="00614320"/>
    <w:rsid w:val="00614736"/>
    <w:rsid w:val="00615B62"/>
    <w:rsid w:val="00615D1B"/>
    <w:rsid w:val="0061738C"/>
    <w:rsid w:val="00621476"/>
    <w:rsid w:val="00621525"/>
    <w:rsid w:val="00621716"/>
    <w:rsid w:val="006223D3"/>
    <w:rsid w:val="00622D76"/>
    <w:rsid w:val="0062432A"/>
    <w:rsid w:val="006244BC"/>
    <w:rsid w:val="00624D01"/>
    <w:rsid w:val="006259B7"/>
    <w:rsid w:val="00627715"/>
    <w:rsid w:val="006279A9"/>
    <w:rsid w:val="006307C2"/>
    <w:rsid w:val="006312A4"/>
    <w:rsid w:val="006338E7"/>
    <w:rsid w:val="00634AE5"/>
    <w:rsid w:val="00634E0B"/>
    <w:rsid w:val="0063511C"/>
    <w:rsid w:val="0063548E"/>
    <w:rsid w:val="00636D35"/>
    <w:rsid w:val="0064097D"/>
    <w:rsid w:val="0064138C"/>
    <w:rsid w:val="006413C2"/>
    <w:rsid w:val="00641C15"/>
    <w:rsid w:val="00641C60"/>
    <w:rsid w:val="00641CA6"/>
    <w:rsid w:val="00642670"/>
    <w:rsid w:val="00643C73"/>
    <w:rsid w:val="00644D44"/>
    <w:rsid w:val="00646C3F"/>
    <w:rsid w:val="006502E1"/>
    <w:rsid w:val="00651E23"/>
    <w:rsid w:val="006520A7"/>
    <w:rsid w:val="00652396"/>
    <w:rsid w:val="00652464"/>
    <w:rsid w:val="00652563"/>
    <w:rsid w:val="006529CA"/>
    <w:rsid w:val="00657D23"/>
    <w:rsid w:val="00660627"/>
    <w:rsid w:val="0066120F"/>
    <w:rsid w:val="0066203D"/>
    <w:rsid w:val="006625AB"/>
    <w:rsid w:val="00662D71"/>
    <w:rsid w:val="00662E3D"/>
    <w:rsid w:val="00663248"/>
    <w:rsid w:val="0066380B"/>
    <w:rsid w:val="006642CE"/>
    <w:rsid w:val="0066450F"/>
    <w:rsid w:val="006648AA"/>
    <w:rsid w:val="00665382"/>
    <w:rsid w:val="00665575"/>
    <w:rsid w:val="00665C8D"/>
    <w:rsid w:val="006669F9"/>
    <w:rsid w:val="00666BC3"/>
    <w:rsid w:val="00666EEC"/>
    <w:rsid w:val="00667206"/>
    <w:rsid w:val="00672003"/>
    <w:rsid w:val="006723CC"/>
    <w:rsid w:val="00672513"/>
    <w:rsid w:val="00672B91"/>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C30"/>
    <w:rsid w:val="006959B1"/>
    <w:rsid w:val="00695EF5"/>
    <w:rsid w:val="00696C3B"/>
    <w:rsid w:val="00696CB2"/>
    <w:rsid w:val="00696EB6"/>
    <w:rsid w:val="006978B9"/>
    <w:rsid w:val="00697962"/>
    <w:rsid w:val="00697BB4"/>
    <w:rsid w:val="006A023C"/>
    <w:rsid w:val="006A030E"/>
    <w:rsid w:val="006A09BC"/>
    <w:rsid w:val="006A0CB6"/>
    <w:rsid w:val="006A110B"/>
    <w:rsid w:val="006A17BB"/>
    <w:rsid w:val="006A21A5"/>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236"/>
    <w:rsid w:val="006B38AA"/>
    <w:rsid w:val="006B4B57"/>
    <w:rsid w:val="006B56F6"/>
    <w:rsid w:val="006B620A"/>
    <w:rsid w:val="006B70E0"/>
    <w:rsid w:val="006C0658"/>
    <w:rsid w:val="006C15EA"/>
    <w:rsid w:val="006C17BF"/>
    <w:rsid w:val="006C41E8"/>
    <w:rsid w:val="006C5167"/>
    <w:rsid w:val="006C5465"/>
    <w:rsid w:val="006C5AF5"/>
    <w:rsid w:val="006C64AB"/>
    <w:rsid w:val="006C77E4"/>
    <w:rsid w:val="006D0010"/>
    <w:rsid w:val="006D0641"/>
    <w:rsid w:val="006D0F86"/>
    <w:rsid w:val="006D10E3"/>
    <w:rsid w:val="006D114D"/>
    <w:rsid w:val="006D3B6A"/>
    <w:rsid w:val="006D3CCD"/>
    <w:rsid w:val="006D4ADF"/>
    <w:rsid w:val="006D53E4"/>
    <w:rsid w:val="006D5A20"/>
    <w:rsid w:val="006D5D99"/>
    <w:rsid w:val="006D6359"/>
    <w:rsid w:val="006D6E56"/>
    <w:rsid w:val="006D70F0"/>
    <w:rsid w:val="006E0CF0"/>
    <w:rsid w:val="006E0EC3"/>
    <w:rsid w:val="006E150F"/>
    <w:rsid w:val="006E2169"/>
    <w:rsid w:val="006E2508"/>
    <w:rsid w:val="006E3167"/>
    <w:rsid w:val="006E3236"/>
    <w:rsid w:val="006E3E45"/>
    <w:rsid w:val="006E4030"/>
    <w:rsid w:val="006E6CBB"/>
    <w:rsid w:val="006E733A"/>
    <w:rsid w:val="006F0AE5"/>
    <w:rsid w:val="006F0E8F"/>
    <w:rsid w:val="006F1994"/>
    <w:rsid w:val="006F1E67"/>
    <w:rsid w:val="006F2DBB"/>
    <w:rsid w:val="006F41B8"/>
    <w:rsid w:val="006F49A0"/>
    <w:rsid w:val="006F4B4B"/>
    <w:rsid w:val="006F51BD"/>
    <w:rsid w:val="006F5858"/>
    <w:rsid w:val="006F620D"/>
    <w:rsid w:val="006F635C"/>
    <w:rsid w:val="007016D4"/>
    <w:rsid w:val="007023DB"/>
    <w:rsid w:val="007036AD"/>
    <w:rsid w:val="00704861"/>
    <w:rsid w:val="0070594D"/>
    <w:rsid w:val="007061AF"/>
    <w:rsid w:val="00706AC2"/>
    <w:rsid w:val="00706C74"/>
    <w:rsid w:val="0070740E"/>
    <w:rsid w:val="00707A22"/>
    <w:rsid w:val="0071147E"/>
    <w:rsid w:val="007116A4"/>
    <w:rsid w:val="00711EEC"/>
    <w:rsid w:val="00712021"/>
    <w:rsid w:val="00712275"/>
    <w:rsid w:val="00714912"/>
    <w:rsid w:val="00714B97"/>
    <w:rsid w:val="007158C9"/>
    <w:rsid w:val="00715C1B"/>
    <w:rsid w:val="0071796C"/>
    <w:rsid w:val="00720FFA"/>
    <w:rsid w:val="0072270C"/>
    <w:rsid w:val="00723A52"/>
    <w:rsid w:val="007243A5"/>
    <w:rsid w:val="00724C3A"/>
    <w:rsid w:val="00726708"/>
    <w:rsid w:val="0072710C"/>
    <w:rsid w:val="00730ACE"/>
    <w:rsid w:val="00730F81"/>
    <w:rsid w:val="0073123F"/>
    <w:rsid w:val="00732610"/>
    <w:rsid w:val="007326E5"/>
    <w:rsid w:val="007327F0"/>
    <w:rsid w:val="00732979"/>
    <w:rsid w:val="0073339D"/>
    <w:rsid w:val="00734410"/>
    <w:rsid w:val="00735058"/>
    <w:rsid w:val="00735364"/>
    <w:rsid w:val="0073594C"/>
    <w:rsid w:val="00737C86"/>
    <w:rsid w:val="00741711"/>
    <w:rsid w:val="0074273E"/>
    <w:rsid w:val="007427AE"/>
    <w:rsid w:val="00742E77"/>
    <w:rsid w:val="00743A1C"/>
    <w:rsid w:val="00743B7F"/>
    <w:rsid w:val="00744CC4"/>
    <w:rsid w:val="0074501F"/>
    <w:rsid w:val="00746C94"/>
    <w:rsid w:val="00747842"/>
    <w:rsid w:val="0075081C"/>
    <w:rsid w:val="00750CE3"/>
    <w:rsid w:val="00751E10"/>
    <w:rsid w:val="00751E43"/>
    <w:rsid w:val="00752BF4"/>
    <w:rsid w:val="00754AFB"/>
    <w:rsid w:val="00754E31"/>
    <w:rsid w:val="00755609"/>
    <w:rsid w:val="0075654E"/>
    <w:rsid w:val="00756BE7"/>
    <w:rsid w:val="00756E44"/>
    <w:rsid w:val="0075733D"/>
    <w:rsid w:val="00760414"/>
    <w:rsid w:val="007604B4"/>
    <w:rsid w:val="0076092F"/>
    <w:rsid w:val="0076167D"/>
    <w:rsid w:val="00761876"/>
    <w:rsid w:val="00761DF0"/>
    <w:rsid w:val="00762551"/>
    <w:rsid w:val="00763432"/>
    <w:rsid w:val="0076594A"/>
    <w:rsid w:val="00765A6B"/>
    <w:rsid w:val="007668AA"/>
    <w:rsid w:val="00767CD3"/>
    <w:rsid w:val="00767F29"/>
    <w:rsid w:val="00767F53"/>
    <w:rsid w:val="007706FF"/>
    <w:rsid w:val="00771CA9"/>
    <w:rsid w:val="00772035"/>
    <w:rsid w:val="007721B7"/>
    <w:rsid w:val="00772802"/>
    <w:rsid w:val="00772A35"/>
    <w:rsid w:val="007768F2"/>
    <w:rsid w:val="0077695F"/>
    <w:rsid w:val="00777538"/>
    <w:rsid w:val="007776AD"/>
    <w:rsid w:val="00777E82"/>
    <w:rsid w:val="007808C6"/>
    <w:rsid w:val="00780B0B"/>
    <w:rsid w:val="00782557"/>
    <w:rsid w:val="00783632"/>
    <w:rsid w:val="00783680"/>
    <w:rsid w:val="00786069"/>
    <w:rsid w:val="00787541"/>
    <w:rsid w:val="007878B0"/>
    <w:rsid w:val="00792AF0"/>
    <w:rsid w:val="007935FC"/>
    <w:rsid w:val="00793648"/>
    <w:rsid w:val="00794547"/>
    <w:rsid w:val="0079603E"/>
    <w:rsid w:val="007960E5"/>
    <w:rsid w:val="0079622D"/>
    <w:rsid w:val="00796785"/>
    <w:rsid w:val="00797610"/>
    <w:rsid w:val="00797DA3"/>
    <w:rsid w:val="007A09B1"/>
    <w:rsid w:val="007A0D65"/>
    <w:rsid w:val="007A16EB"/>
    <w:rsid w:val="007A18B0"/>
    <w:rsid w:val="007A2CB8"/>
    <w:rsid w:val="007A2EFD"/>
    <w:rsid w:val="007A391C"/>
    <w:rsid w:val="007A3C9B"/>
    <w:rsid w:val="007A459B"/>
    <w:rsid w:val="007A460D"/>
    <w:rsid w:val="007A46EE"/>
    <w:rsid w:val="007A62E0"/>
    <w:rsid w:val="007A6A65"/>
    <w:rsid w:val="007A6C8C"/>
    <w:rsid w:val="007A76E5"/>
    <w:rsid w:val="007A7F80"/>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537B"/>
    <w:rsid w:val="007C6780"/>
    <w:rsid w:val="007C6F40"/>
    <w:rsid w:val="007C75D1"/>
    <w:rsid w:val="007C7C47"/>
    <w:rsid w:val="007D00F0"/>
    <w:rsid w:val="007D0430"/>
    <w:rsid w:val="007D0520"/>
    <w:rsid w:val="007D060F"/>
    <w:rsid w:val="007D0E8C"/>
    <w:rsid w:val="007D0F5B"/>
    <w:rsid w:val="007D1727"/>
    <w:rsid w:val="007D195B"/>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ABD"/>
    <w:rsid w:val="007E1CE7"/>
    <w:rsid w:val="007E2825"/>
    <w:rsid w:val="007E296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24AD"/>
    <w:rsid w:val="007F2C57"/>
    <w:rsid w:val="007F2F1B"/>
    <w:rsid w:val="007F365A"/>
    <w:rsid w:val="007F48AA"/>
    <w:rsid w:val="007F4F1D"/>
    <w:rsid w:val="007F5AA9"/>
    <w:rsid w:val="008010B6"/>
    <w:rsid w:val="0080136E"/>
    <w:rsid w:val="00801C50"/>
    <w:rsid w:val="00801E84"/>
    <w:rsid w:val="008028B1"/>
    <w:rsid w:val="00802B30"/>
    <w:rsid w:val="00802CF6"/>
    <w:rsid w:val="00802DB2"/>
    <w:rsid w:val="00803EC7"/>
    <w:rsid w:val="00803F4A"/>
    <w:rsid w:val="0080423A"/>
    <w:rsid w:val="00806CEE"/>
    <w:rsid w:val="008109E3"/>
    <w:rsid w:val="008121EC"/>
    <w:rsid w:val="00813BBE"/>
    <w:rsid w:val="00813F68"/>
    <w:rsid w:val="0081433B"/>
    <w:rsid w:val="008158E7"/>
    <w:rsid w:val="00815A10"/>
    <w:rsid w:val="008169EC"/>
    <w:rsid w:val="00817F10"/>
    <w:rsid w:val="00820EA4"/>
    <w:rsid w:val="00821263"/>
    <w:rsid w:val="00821994"/>
    <w:rsid w:val="0082216F"/>
    <w:rsid w:val="008226AB"/>
    <w:rsid w:val="008230FA"/>
    <w:rsid w:val="00823496"/>
    <w:rsid w:val="0082446E"/>
    <w:rsid w:val="008248BA"/>
    <w:rsid w:val="00826231"/>
    <w:rsid w:val="00826A61"/>
    <w:rsid w:val="0082719D"/>
    <w:rsid w:val="008273F1"/>
    <w:rsid w:val="00830D8A"/>
    <w:rsid w:val="00830FA3"/>
    <w:rsid w:val="00831A76"/>
    <w:rsid w:val="008327EC"/>
    <w:rsid w:val="008328E6"/>
    <w:rsid w:val="00832A4D"/>
    <w:rsid w:val="00832C6E"/>
    <w:rsid w:val="00832D8D"/>
    <w:rsid w:val="00833201"/>
    <w:rsid w:val="00833BC1"/>
    <w:rsid w:val="00834E28"/>
    <w:rsid w:val="00835410"/>
    <w:rsid w:val="0083553E"/>
    <w:rsid w:val="00835938"/>
    <w:rsid w:val="008364E6"/>
    <w:rsid w:val="0083699C"/>
    <w:rsid w:val="00836D2A"/>
    <w:rsid w:val="00836FBA"/>
    <w:rsid w:val="00840A8A"/>
    <w:rsid w:val="0084100A"/>
    <w:rsid w:val="00841EF8"/>
    <w:rsid w:val="00842445"/>
    <w:rsid w:val="00842C52"/>
    <w:rsid w:val="00842D03"/>
    <w:rsid w:val="00843241"/>
    <w:rsid w:val="00846229"/>
    <w:rsid w:val="00847AD0"/>
    <w:rsid w:val="008500EE"/>
    <w:rsid w:val="00850364"/>
    <w:rsid w:val="0085361C"/>
    <w:rsid w:val="00853FD9"/>
    <w:rsid w:val="00855C55"/>
    <w:rsid w:val="0085629F"/>
    <w:rsid w:val="008575C6"/>
    <w:rsid w:val="0086064F"/>
    <w:rsid w:val="00860B0B"/>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11EB"/>
    <w:rsid w:val="008A278D"/>
    <w:rsid w:val="008A3198"/>
    <w:rsid w:val="008A3B0B"/>
    <w:rsid w:val="008A44CF"/>
    <w:rsid w:val="008A4765"/>
    <w:rsid w:val="008A4C32"/>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D64"/>
    <w:rsid w:val="008C6E6C"/>
    <w:rsid w:val="008C6F0D"/>
    <w:rsid w:val="008D076C"/>
    <w:rsid w:val="008D10F4"/>
    <w:rsid w:val="008D142B"/>
    <w:rsid w:val="008D2A71"/>
    <w:rsid w:val="008D4E48"/>
    <w:rsid w:val="008D6BCD"/>
    <w:rsid w:val="008D6E24"/>
    <w:rsid w:val="008D72BF"/>
    <w:rsid w:val="008D74DC"/>
    <w:rsid w:val="008D7D97"/>
    <w:rsid w:val="008E199D"/>
    <w:rsid w:val="008E3A4C"/>
    <w:rsid w:val="008E3AAA"/>
    <w:rsid w:val="008E41E2"/>
    <w:rsid w:val="008E4664"/>
    <w:rsid w:val="008E5B87"/>
    <w:rsid w:val="008E7648"/>
    <w:rsid w:val="008E7871"/>
    <w:rsid w:val="008F03DD"/>
    <w:rsid w:val="008F0D0B"/>
    <w:rsid w:val="008F2893"/>
    <w:rsid w:val="008F383C"/>
    <w:rsid w:val="008F3CF3"/>
    <w:rsid w:val="008F4588"/>
    <w:rsid w:val="008F667D"/>
    <w:rsid w:val="008F747F"/>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07F95"/>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279AB"/>
    <w:rsid w:val="009300AD"/>
    <w:rsid w:val="00930C54"/>
    <w:rsid w:val="009314C7"/>
    <w:rsid w:val="00932F42"/>
    <w:rsid w:val="009337A0"/>
    <w:rsid w:val="00935237"/>
    <w:rsid w:val="0093565E"/>
    <w:rsid w:val="00937A47"/>
    <w:rsid w:val="009406BD"/>
    <w:rsid w:val="00940A6B"/>
    <w:rsid w:val="00940E50"/>
    <w:rsid w:val="0094266A"/>
    <w:rsid w:val="009427A7"/>
    <w:rsid w:val="0094324F"/>
    <w:rsid w:val="0094374C"/>
    <w:rsid w:val="00944065"/>
    <w:rsid w:val="009447BE"/>
    <w:rsid w:val="00944B49"/>
    <w:rsid w:val="00947858"/>
    <w:rsid w:val="00947C56"/>
    <w:rsid w:val="00951269"/>
    <w:rsid w:val="009514BF"/>
    <w:rsid w:val="009520A5"/>
    <w:rsid w:val="00952697"/>
    <w:rsid w:val="00952B1E"/>
    <w:rsid w:val="009536D1"/>
    <w:rsid w:val="00953F19"/>
    <w:rsid w:val="009541B8"/>
    <w:rsid w:val="009547B7"/>
    <w:rsid w:val="009554DF"/>
    <w:rsid w:val="0095621B"/>
    <w:rsid w:val="00956D9A"/>
    <w:rsid w:val="00957B4E"/>
    <w:rsid w:val="00960E03"/>
    <w:rsid w:val="0096303B"/>
    <w:rsid w:val="00964635"/>
    <w:rsid w:val="009650F5"/>
    <w:rsid w:val="00967228"/>
    <w:rsid w:val="00967869"/>
    <w:rsid w:val="00967B1A"/>
    <w:rsid w:val="00970030"/>
    <w:rsid w:val="009701B2"/>
    <w:rsid w:val="0097033C"/>
    <w:rsid w:val="009704A7"/>
    <w:rsid w:val="00970DC7"/>
    <w:rsid w:val="009711FB"/>
    <w:rsid w:val="00971D3A"/>
    <w:rsid w:val="00971D5C"/>
    <w:rsid w:val="00972165"/>
    <w:rsid w:val="0097241C"/>
    <w:rsid w:val="00972CDD"/>
    <w:rsid w:val="00972D4F"/>
    <w:rsid w:val="00976040"/>
    <w:rsid w:val="00976156"/>
    <w:rsid w:val="00976602"/>
    <w:rsid w:val="00976920"/>
    <w:rsid w:val="0097694F"/>
    <w:rsid w:val="0097717F"/>
    <w:rsid w:val="00977324"/>
    <w:rsid w:val="00977759"/>
    <w:rsid w:val="009814E5"/>
    <w:rsid w:val="00981559"/>
    <w:rsid w:val="009824DB"/>
    <w:rsid w:val="00985EA1"/>
    <w:rsid w:val="009870DF"/>
    <w:rsid w:val="00987C7C"/>
    <w:rsid w:val="00990348"/>
    <w:rsid w:val="00990B7F"/>
    <w:rsid w:val="009918D1"/>
    <w:rsid w:val="00992177"/>
    <w:rsid w:val="00992ABE"/>
    <w:rsid w:val="00994494"/>
    <w:rsid w:val="0099458F"/>
    <w:rsid w:val="0099497F"/>
    <w:rsid w:val="009961A7"/>
    <w:rsid w:val="00996AFA"/>
    <w:rsid w:val="00996EC6"/>
    <w:rsid w:val="0099752D"/>
    <w:rsid w:val="00997545"/>
    <w:rsid w:val="009A15C8"/>
    <w:rsid w:val="009A2354"/>
    <w:rsid w:val="009A2521"/>
    <w:rsid w:val="009A26FA"/>
    <w:rsid w:val="009A5602"/>
    <w:rsid w:val="009A7311"/>
    <w:rsid w:val="009A798F"/>
    <w:rsid w:val="009B0FA3"/>
    <w:rsid w:val="009B0FB7"/>
    <w:rsid w:val="009B112D"/>
    <w:rsid w:val="009B16AE"/>
    <w:rsid w:val="009B1C43"/>
    <w:rsid w:val="009B236D"/>
    <w:rsid w:val="009B373A"/>
    <w:rsid w:val="009B42F5"/>
    <w:rsid w:val="009B4C4B"/>
    <w:rsid w:val="009B5814"/>
    <w:rsid w:val="009B581F"/>
    <w:rsid w:val="009B5A79"/>
    <w:rsid w:val="009B5AF8"/>
    <w:rsid w:val="009B617F"/>
    <w:rsid w:val="009B661A"/>
    <w:rsid w:val="009B664A"/>
    <w:rsid w:val="009B6942"/>
    <w:rsid w:val="009C073F"/>
    <w:rsid w:val="009C4FDC"/>
    <w:rsid w:val="009C542E"/>
    <w:rsid w:val="009C5D4B"/>
    <w:rsid w:val="009C5D91"/>
    <w:rsid w:val="009C64BF"/>
    <w:rsid w:val="009C67DD"/>
    <w:rsid w:val="009C6971"/>
    <w:rsid w:val="009C6BDA"/>
    <w:rsid w:val="009C7021"/>
    <w:rsid w:val="009C7516"/>
    <w:rsid w:val="009D022A"/>
    <w:rsid w:val="009D067A"/>
    <w:rsid w:val="009D0F76"/>
    <w:rsid w:val="009D2A7C"/>
    <w:rsid w:val="009D2EAE"/>
    <w:rsid w:val="009D3432"/>
    <w:rsid w:val="009D35D3"/>
    <w:rsid w:val="009D3749"/>
    <w:rsid w:val="009D3810"/>
    <w:rsid w:val="009D3B5D"/>
    <w:rsid w:val="009D3D19"/>
    <w:rsid w:val="009D3E04"/>
    <w:rsid w:val="009D4585"/>
    <w:rsid w:val="009D4D1D"/>
    <w:rsid w:val="009D5CA0"/>
    <w:rsid w:val="009D62C3"/>
    <w:rsid w:val="009D752E"/>
    <w:rsid w:val="009E0CF3"/>
    <w:rsid w:val="009E120A"/>
    <w:rsid w:val="009E1480"/>
    <w:rsid w:val="009E193A"/>
    <w:rsid w:val="009E3BF1"/>
    <w:rsid w:val="009E3E7B"/>
    <w:rsid w:val="009E59EA"/>
    <w:rsid w:val="009E6008"/>
    <w:rsid w:val="009E604B"/>
    <w:rsid w:val="009E6E2F"/>
    <w:rsid w:val="009E6E7D"/>
    <w:rsid w:val="009E6EAA"/>
    <w:rsid w:val="009E7D2B"/>
    <w:rsid w:val="009F05A9"/>
    <w:rsid w:val="009F0769"/>
    <w:rsid w:val="009F09E1"/>
    <w:rsid w:val="009F0DF5"/>
    <w:rsid w:val="009F1230"/>
    <w:rsid w:val="009F1A92"/>
    <w:rsid w:val="009F234B"/>
    <w:rsid w:val="009F26A9"/>
    <w:rsid w:val="009F278F"/>
    <w:rsid w:val="009F29AB"/>
    <w:rsid w:val="009F2EFC"/>
    <w:rsid w:val="009F4260"/>
    <w:rsid w:val="009F4A7D"/>
    <w:rsid w:val="009F5561"/>
    <w:rsid w:val="009F6246"/>
    <w:rsid w:val="009F62A8"/>
    <w:rsid w:val="009F7158"/>
    <w:rsid w:val="009F79C9"/>
    <w:rsid w:val="00A00232"/>
    <w:rsid w:val="00A00825"/>
    <w:rsid w:val="00A008D7"/>
    <w:rsid w:val="00A024E2"/>
    <w:rsid w:val="00A04552"/>
    <w:rsid w:val="00A0503D"/>
    <w:rsid w:val="00A05563"/>
    <w:rsid w:val="00A05782"/>
    <w:rsid w:val="00A057DB"/>
    <w:rsid w:val="00A078A4"/>
    <w:rsid w:val="00A07D58"/>
    <w:rsid w:val="00A104A3"/>
    <w:rsid w:val="00A106E1"/>
    <w:rsid w:val="00A11246"/>
    <w:rsid w:val="00A13526"/>
    <w:rsid w:val="00A1451F"/>
    <w:rsid w:val="00A1469A"/>
    <w:rsid w:val="00A14772"/>
    <w:rsid w:val="00A14B6F"/>
    <w:rsid w:val="00A14E05"/>
    <w:rsid w:val="00A15AF5"/>
    <w:rsid w:val="00A15E68"/>
    <w:rsid w:val="00A163A3"/>
    <w:rsid w:val="00A16ADC"/>
    <w:rsid w:val="00A16C8D"/>
    <w:rsid w:val="00A16DF9"/>
    <w:rsid w:val="00A2013E"/>
    <w:rsid w:val="00A2104C"/>
    <w:rsid w:val="00A22C9B"/>
    <w:rsid w:val="00A22FC3"/>
    <w:rsid w:val="00A23C2C"/>
    <w:rsid w:val="00A23ED6"/>
    <w:rsid w:val="00A245E5"/>
    <w:rsid w:val="00A2492A"/>
    <w:rsid w:val="00A249A6"/>
    <w:rsid w:val="00A25352"/>
    <w:rsid w:val="00A26A05"/>
    <w:rsid w:val="00A270F6"/>
    <w:rsid w:val="00A27101"/>
    <w:rsid w:val="00A27362"/>
    <w:rsid w:val="00A274E6"/>
    <w:rsid w:val="00A27EF7"/>
    <w:rsid w:val="00A30479"/>
    <w:rsid w:val="00A30632"/>
    <w:rsid w:val="00A32403"/>
    <w:rsid w:val="00A325DE"/>
    <w:rsid w:val="00A328AE"/>
    <w:rsid w:val="00A34EDA"/>
    <w:rsid w:val="00A3517A"/>
    <w:rsid w:val="00A354C5"/>
    <w:rsid w:val="00A35F8D"/>
    <w:rsid w:val="00A36CCF"/>
    <w:rsid w:val="00A379B2"/>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4F6"/>
    <w:rsid w:val="00A609A1"/>
    <w:rsid w:val="00A610F6"/>
    <w:rsid w:val="00A6193F"/>
    <w:rsid w:val="00A63279"/>
    <w:rsid w:val="00A632E5"/>
    <w:rsid w:val="00A63502"/>
    <w:rsid w:val="00A645D4"/>
    <w:rsid w:val="00A64624"/>
    <w:rsid w:val="00A65578"/>
    <w:rsid w:val="00A668F6"/>
    <w:rsid w:val="00A67022"/>
    <w:rsid w:val="00A731A8"/>
    <w:rsid w:val="00A77253"/>
    <w:rsid w:val="00A77988"/>
    <w:rsid w:val="00A8082D"/>
    <w:rsid w:val="00A81B93"/>
    <w:rsid w:val="00A81BCE"/>
    <w:rsid w:val="00A81E6A"/>
    <w:rsid w:val="00A81EFE"/>
    <w:rsid w:val="00A827A6"/>
    <w:rsid w:val="00A8354B"/>
    <w:rsid w:val="00A8383C"/>
    <w:rsid w:val="00A845A5"/>
    <w:rsid w:val="00A85014"/>
    <w:rsid w:val="00A855B8"/>
    <w:rsid w:val="00A862C3"/>
    <w:rsid w:val="00A86A50"/>
    <w:rsid w:val="00A86F10"/>
    <w:rsid w:val="00A90658"/>
    <w:rsid w:val="00A9194B"/>
    <w:rsid w:val="00A91C8F"/>
    <w:rsid w:val="00A92E6A"/>
    <w:rsid w:val="00A93EAE"/>
    <w:rsid w:val="00A94224"/>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AFD"/>
    <w:rsid w:val="00AA2DBA"/>
    <w:rsid w:val="00AA4129"/>
    <w:rsid w:val="00AA414A"/>
    <w:rsid w:val="00AA418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2178"/>
    <w:rsid w:val="00AD3ADD"/>
    <w:rsid w:val="00AD3B39"/>
    <w:rsid w:val="00AD4325"/>
    <w:rsid w:val="00AD60AE"/>
    <w:rsid w:val="00AD622E"/>
    <w:rsid w:val="00AD6698"/>
    <w:rsid w:val="00AD6B27"/>
    <w:rsid w:val="00AD6D9C"/>
    <w:rsid w:val="00AD733F"/>
    <w:rsid w:val="00AD7500"/>
    <w:rsid w:val="00AD7C9E"/>
    <w:rsid w:val="00AE0EAD"/>
    <w:rsid w:val="00AE15CF"/>
    <w:rsid w:val="00AE2C6B"/>
    <w:rsid w:val="00AE34DC"/>
    <w:rsid w:val="00AE36CE"/>
    <w:rsid w:val="00AE3E3F"/>
    <w:rsid w:val="00AE44EB"/>
    <w:rsid w:val="00AE555D"/>
    <w:rsid w:val="00AE59DE"/>
    <w:rsid w:val="00AE6E64"/>
    <w:rsid w:val="00AF0186"/>
    <w:rsid w:val="00AF06CA"/>
    <w:rsid w:val="00AF2511"/>
    <w:rsid w:val="00AF27DA"/>
    <w:rsid w:val="00AF54E9"/>
    <w:rsid w:val="00AF57B5"/>
    <w:rsid w:val="00AF63EF"/>
    <w:rsid w:val="00AF6AF0"/>
    <w:rsid w:val="00AF7387"/>
    <w:rsid w:val="00AF7755"/>
    <w:rsid w:val="00B0131D"/>
    <w:rsid w:val="00B0237B"/>
    <w:rsid w:val="00B0243A"/>
    <w:rsid w:val="00B0269F"/>
    <w:rsid w:val="00B02C98"/>
    <w:rsid w:val="00B02CD8"/>
    <w:rsid w:val="00B0326A"/>
    <w:rsid w:val="00B03688"/>
    <w:rsid w:val="00B050B2"/>
    <w:rsid w:val="00B05163"/>
    <w:rsid w:val="00B05AE8"/>
    <w:rsid w:val="00B06486"/>
    <w:rsid w:val="00B07CB0"/>
    <w:rsid w:val="00B108AE"/>
    <w:rsid w:val="00B10CEB"/>
    <w:rsid w:val="00B11502"/>
    <w:rsid w:val="00B11E19"/>
    <w:rsid w:val="00B1379C"/>
    <w:rsid w:val="00B13CD2"/>
    <w:rsid w:val="00B14FDA"/>
    <w:rsid w:val="00B15E44"/>
    <w:rsid w:val="00B17713"/>
    <w:rsid w:val="00B17736"/>
    <w:rsid w:val="00B178F6"/>
    <w:rsid w:val="00B204A8"/>
    <w:rsid w:val="00B20BEA"/>
    <w:rsid w:val="00B20FBA"/>
    <w:rsid w:val="00B22272"/>
    <w:rsid w:val="00B22906"/>
    <w:rsid w:val="00B22C06"/>
    <w:rsid w:val="00B24504"/>
    <w:rsid w:val="00B24CE0"/>
    <w:rsid w:val="00B261B7"/>
    <w:rsid w:val="00B270F8"/>
    <w:rsid w:val="00B27A82"/>
    <w:rsid w:val="00B27D2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1FA3"/>
    <w:rsid w:val="00B520A9"/>
    <w:rsid w:val="00B52258"/>
    <w:rsid w:val="00B5235A"/>
    <w:rsid w:val="00B5259E"/>
    <w:rsid w:val="00B528CD"/>
    <w:rsid w:val="00B52C89"/>
    <w:rsid w:val="00B52EA7"/>
    <w:rsid w:val="00B53955"/>
    <w:rsid w:val="00B53F83"/>
    <w:rsid w:val="00B5470C"/>
    <w:rsid w:val="00B551CC"/>
    <w:rsid w:val="00B55F68"/>
    <w:rsid w:val="00B56CDA"/>
    <w:rsid w:val="00B6071F"/>
    <w:rsid w:val="00B60943"/>
    <w:rsid w:val="00B613BF"/>
    <w:rsid w:val="00B6158C"/>
    <w:rsid w:val="00B6186D"/>
    <w:rsid w:val="00B61E1E"/>
    <w:rsid w:val="00B63DA7"/>
    <w:rsid w:val="00B65105"/>
    <w:rsid w:val="00B65818"/>
    <w:rsid w:val="00B67BB5"/>
    <w:rsid w:val="00B67D7C"/>
    <w:rsid w:val="00B7061E"/>
    <w:rsid w:val="00B71042"/>
    <w:rsid w:val="00B7171B"/>
    <w:rsid w:val="00B743DF"/>
    <w:rsid w:val="00B75904"/>
    <w:rsid w:val="00B75930"/>
    <w:rsid w:val="00B75D8C"/>
    <w:rsid w:val="00B77C8A"/>
    <w:rsid w:val="00B80D22"/>
    <w:rsid w:val="00B80F97"/>
    <w:rsid w:val="00B8178E"/>
    <w:rsid w:val="00B819AF"/>
    <w:rsid w:val="00B81E27"/>
    <w:rsid w:val="00B828A0"/>
    <w:rsid w:val="00B82A1D"/>
    <w:rsid w:val="00B82D84"/>
    <w:rsid w:val="00B837BD"/>
    <w:rsid w:val="00B83B32"/>
    <w:rsid w:val="00B84524"/>
    <w:rsid w:val="00B8537A"/>
    <w:rsid w:val="00B854B8"/>
    <w:rsid w:val="00B854C5"/>
    <w:rsid w:val="00B858B7"/>
    <w:rsid w:val="00B8612B"/>
    <w:rsid w:val="00B87352"/>
    <w:rsid w:val="00B87BDC"/>
    <w:rsid w:val="00B87D37"/>
    <w:rsid w:val="00B90C6D"/>
    <w:rsid w:val="00B9168F"/>
    <w:rsid w:val="00B91ED1"/>
    <w:rsid w:val="00B9245D"/>
    <w:rsid w:val="00B9253C"/>
    <w:rsid w:val="00B9396A"/>
    <w:rsid w:val="00B94015"/>
    <w:rsid w:val="00B94187"/>
    <w:rsid w:val="00B95644"/>
    <w:rsid w:val="00B95933"/>
    <w:rsid w:val="00B97597"/>
    <w:rsid w:val="00B97867"/>
    <w:rsid w:val="00BA03C2"/>
    <w:rsid w:val="00BA0A0C"/>
    <w:rsid w:val="00BA0E42"/>
    <w:rsid w:val="00BA152D"/>
    <w:rsid w:val="00BA1ED8"/>
    <w:rsid w:val="00BA2BC7"/>
    <w:rsid w:val="00BA38A0"/>
    <w:rsid w:val="00BA5827"/>
    <w:rsid w:val="00BA5BE9"/>
    <w:rsid w:val="00BA73D0"/>
    <w:rsid w:val="00BB05D2"/>
    <w:rsid w:val="00BB0C20"/>
    <w:rsid w:val="00BB0E66"/>
    <w:rsid w:val="00BB32FA"/>
    <w:rsid w:val="00BB3421"/>
    <w:rsid w:val="00BB47BF"/>
    <w:rsid w:val="00BB7DBF"/>
    <w:rsid w:val="00BC00D1"/>
    <w:rsid w:val="00BC066A"/>
    <w:rsid w:val="00BC0E8B"/>
    <w:rsid w:val="00BC1566"/>
    <w:rsid w:val="00BC22EE"/>
    <w:rsid w:val="00BC2766"/>
    <w:rsid w:val="00BC2CE2"/>
    <w:rsid w:val="00BC3BC3"/>
    <w:rsid w:val="00BC3E6B"/>
    <w:rsid w:val="00BC528D"/>
    <w:rsid w:val="00BC6FAC"/>
    <w:rsid w:val="00BC74C8"/>
    <w:rsid w:val="00BC7D55"/>
    <w:rsid w:val="00BD0541"/>
    <w:rsid w:val="00BD23CC"/>
    <w:rsid w:val="00BD24F0"/>
    <w:rsid w:val="00BD2887"/>
    <w:rsid w:val="00BD3537"/>
    <w:rsid w:val="00BD3D6A"/>
    <w:rsid w:val="00BD4695"/>
    <w:rsid w:val="00BD55A8"/>
    <w:rsid w:val="00BD56E8"/>
    <w:rsid w:val="00BD6032"/>
    <w:rsid w:val="00BD64AA"/>
    <w:rsid w:val="00BD6ED8"/>
    <w:rsid w:val="00BD7DBB"/>
    <w:rsid w:val="00BE048E"/>
    <w:rsid w:val="00BE0CD8"/>
    <w:rsid w:val="00BE0D10"/>
    <w:rsid w:val="00BE13CB"/>
    <w:rsid w:val="00BE2376"/>
    <w:rsid w:val="00BE2C69"/>
    <w:rsid w:val="00BE3C61"/>
    <w:rsid w:val="00BE3CE1"/>
    <w:rsid w:val="00BE4F7A"/>
    <w:rsid w:val="00BE50CE"/>
    <w:rsid w:val="00BE6B10"/>
    <w:rsid w:val="00BE746B"/>
    <w:rsid w:val="00BE777E"/>
    <w:rsid w:val="00BE7B68"/>
    <w:rsid w:val="00BE7ED5"/>
    <w:rsid w:val="00BF0244"/>
    <w:rsid w:val="00BF1F34"/>
    <w:rsid w:val="00BF29FE"/>
    <w:rsid w:val="00BF39D6"/>
    <w:rsid w:val="00BF3CB9"/>
    <w:rsid w:val="00BF3D32"/>
    <w:rsid w:val="00BF42F5"/>
    <w:rsid w:val="00BF5DD0"/>
    <w:rsid w:val="00BF5EED"/>
    <w:rsid w:val="00BF6040"/>
    <w:rsid w:val="00BF63F8"/>
    <w:rsid w:val="00BF68DF"/>
    <w:rsid w:val="00BF6B28"/>
    <w:rsid w:val="00BF774E"/>
    <w:rsid w:val="00BF7B32"/>
    <w:rsid w:val="00C0090E"/>
    <w:rsid w:val="00C01BF0"/>
    <w:rsid w:val="00C024B8"/>
    <w:rsid w:val="00C027E2"/>
    <w:rsid w:val="00C030D7"/>
    <w:rsid w:val="00C037F8"/>
    <w:rsid w:val="00C041A0"/>
    <w:rsid w:val="00C04D62"/>
    <w:rsid w:val="00C05F5E"/>
    <w:rsid w:val="00C06658"/>
    <w:rsid w:val="00C0685B"/>
    <w:rsid w:val="00C068AF"/>
    <w:rsid w:val="00C07030"/>
    <w:rsid w:val="00C07484"/>
    <w:rsid w:val="00C104B4"/>
    <w:rsid w:val="00C10969"/>
    <w:rsid w:val="00C10FF4"/>
    <w:rsid w:val="00C11196"/>
    <w:rsid w:val="00C11E44"/>
    <w:rsid w:val="00C12079"/>
    <w:rsid w:val="00C120AD"/>
    <w:rsid w:val="00C12A99"/>
    <w:rsid w:val="00C12DC8"/>
    <w:rsid w:val="00C15DD2"/>
    <w:rsid w:val="00C17063"/>
    <w:rsid w:val="00C20145"/>
    <w:rsid w:val="00C208E1"/>
    <w:rsid w:val="00C218D7"/>
    <w:rsid w:val="00C21CDF"/>
    <w:rsid w:val="00C22B3D"/>
    <w:rsid w:val="00C22BC4"/>
    <w:rsid w:val="00C22DD6"/>
    <w:rsid w:val="00C22DEE"/>
    <w:rsid w:val="00C2339D"/>
    <w:rsid w:val="00C23500"/>
    <w:rsid w:val="00C23F65"/>
    <w:rsid w:val="00C24E18"/>
    <w:rsid w:val="00C24E28"/>
    <w:rsid w:val="00C254F6"/>
    <w:rsid w:val="00C255FB"/>
    <w:rsid w:val="00C26BC4"/>
    <w:rsid w:val="00C279CF"/>
    <w:rsid w:val="00C30AE9"/>
    <w:rsid w:val="00C30F60"/>
    <w:rsid w:val="00C32BCA"/>
    <w:rsid w:val="00C33F8F"/>
    <w:rsid w:val="00C34777"/>
    <w:rsid w:val="00C34956"/>
    <w:rsid w:val="00C356E8"/>
    <w:rsid w:val="00C361F8"/>
    <w:rsid w:val="00C36885"/>
    <w:rsid w:val="00C36B30"/>
    <w:rsid w:val="00C37265"/>
    <w:rsid w:val="00C37502"/>
    <w:rsid w:val="00C37D38"/>
    <w:rsid w:val="00C40E55"/>
    <w:rsid w:val="00C41AF6"/>
    <w:rsid w:val="00C41D0C"/>
    <w:rsid w:val="00C42551"/>
    <w:rsid w:val="00C425A3"/>
    <w:rsid w:val="00C42893"/>
    <w:rsid w:val="00C42F59"/>
    <w:rsid w:val="00C43C28"/>
    <w:rsid w:val="00C4459B"/>
    <w:rsid w:val="00C4584F"/>
    <w:rsid w:val="00C4683B"/>
    <w:rsid w:val="00C4745A"/>
    <w:rsid w:val="00C50D1D"/>
    <w:rsid w:val="00C51949"/>
    <w:rsid w:val="00C51FDF"/>
    <w:rsid w:val="00C52067"/>
    <w:rsid w:val="00C53699"/>
    <w:rsid w:val="00C562CD"/>
    <w:rsid w:val="00C56356"/>
    <w:rsid w:val="00C601AC"/>
    <w:rsid w:val="00C618E4"/>
    <w:rsid w:val="00C629EB"/>
    <w:rsid w:val="00C64FD5"/>
    <w:rsid w:val="00C65A52"/>
    <w:rsid w:val="00C661A9"/>
    <w:rsid w:val="00C669DB"/>
    <w:rsid w:val="00C670DF"/>
    <w:rsid w:val="00C67EDF"/>
    <w:rsid w:val="00C70ED6"/>
    <w:rsid w:val="00C70F8A"/>
    <w:rsid w:val="00C71939"/>
    <w:rsid w:val="00C71C18"/>
    <w:rsid w:val="00C7266B"/>
    <w:rsid w:val="00C72C70"/>
    <w:rsid w:val="00C73901"/>
    <w:rsid w:val="00C73D53"/>
    <w:rsid w:val="00C74377"/>
    <w:rsid w:val="00C744F4"/>
    <w:rsid w:val="00C74F18"/>
    <w:rsid w:val="00C7545F"/>
    <w:rsid w:val="00C75CE7"/>
    <w:rsid w:val="00C7701B"/>
    <w:rsid w:val="00C77C4F"/>
    <w:rsid w:val="00C82F33"/>
    <w:rsid w:val="00C8397D"/>
    <w:rsid w:val="00C83AC8"/>
    <w:rsid w:val="00C83D6A"/>
    <w:rsid w:val="00C84BE8"/>
    <w:rsid w:val="00C85860"/>
    <w:rsid w:val="00C85EB9"/>
    <w:rsid w:val="00C866B3"/>
    <w:rsid w:val="00C874CF"/>
    <w:rsid w:val="00C904E1"/>
    <w:rsid w:val="00C90A16"/>
    <w:rsid w:val="00C90B5C"/>
    <w:rsid w:val="00C91093"/>
    <w:rsid w:val="00C91C6C"/>
    <w:rsid w:val="00C91E83"/>
    <w:rsid w:val="00C947AF"/>
    <w:rsid w:val="00C94DB6"/>
    <w:rsid w:val="00C9516C"/>
    <w:rsid w:val="00C951A5"/>
    <w:rsid w:val="00C95571"/>
    <w:rsid w:val="00C96D80"/>
    <w:rsid w:val="00C97B5A"/>
    <w:rsid w:val="00CA0B4C"/>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37D1"/>
    <w:rsid w:val="00CC3D8C"/>
    <w:rsid w:val="00CC455D"/>
    <w:rsid w:val="00CC59C8"/>
    <w:rsid w:val="00CC5C19"/>
    <w:rsid w:val="00CC5D75"/>
    <w:rsid w:val="00CC78B5"/>
    <w:rsid w:val="00CD0BD5"/>
    <w:rsid w:val="00CD1EC6"/>
    <w:rsid w:val="00CD3A10"/>
    <w:rsid w:val="00CD61C3"/>
    <w:rsid w:val="00CD7AD1"/>
    <w:rsid w:val="00CE04F9"/>
    <w:rsid w:val="00CE054F"/>
    <w:rsid w:val="00CE1E00"/>
    <w:rsid w:val="00CE1FFE"/>
    <w:rsid w:val="00CE2221"/>
    <w:rsid w:val="00CE33F4"/>
    <w:rsid w:val="00CE45A5"/>
    <w:rsid w:val="00CE4A9E"/>
    <w:rsid w:val="00CE4B8F"/>
    <w:rsid w:val="00CE5997"/>
    <w:rsid w:val="00CE5F89"/>
    <w:rsid w:val="00CE6218"/>
    <w:rsid w:val="00CE6493"/>
    <w:rsid w:val="00CE6E88"/>
    <w:rsid w:val="00CF07D1"/>
    <w:rsid w:val="00CF08D8"/>
    <w:rsid w:val="00CF097F"/>
    <w:rsid w:val="00CF0FA5"/>
    <w:rsid w:val="00CF2447"/>
    <w:rsid w:val="00CF30F5"/>
    <w:rsid w:val="00CF4C75"/>
    <w:rsid w:val="00CF4ED8"/>
    <w:rsid w:val="00CF6072"/>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034"/>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1C06"/>
    <w:rsid w:val="00D22299"/>
    <w:rsid w:val="00D23904"/>
    <w:rsid w:val="00D24532"/>
    <w:rsid w:val="00D271AF"/>
    <w:rsid w:val="00D30993"/>
    <w:rsid w:val="00D3125C"/>
    <w:rsid w:val="00D31DA6"/>
    <w:rsid w:val="00D3295A"/>
    <w:rsid w:val="00D33E93"/>
    <w:rsid w:val="00D343CB"/>
    <w:rsid w:val="00D34F37"/>
    <w:rsid w:val="00D350EA"/>
    <w:rsid w:val="00D35BD5"/>
    <w:rsid w:val="00D36DCD"/>
    <w:rsid w:val="00D37482"/>
    <w:rsid w:val="00D414AB"/>
    <w:rsid w:val="00D4307F"/>
    <w:rsid w:val="00D431CB"/>
    <w:rsid w:val="00D44035"/>
    <w:rsid w:val="00D457CA"/>
    <w:rsid w:val="00D45E51"/>
    <w:rsid w:val="00D46543"/>
    <w:rsid w:val="00D472A2"/>
    <w:rsid w:val="00D474A9"/>
    <w:rsid w:val="00D476D5"/>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14F2"/>
    <w:rsid w:val="00D617A8"/>
    <w:rsid w:val="00D62F5A"/>
    <w:rsid w:val="00D64DF0"/>
    <w:rsid w:val="00D64FC5"/>
    <w:rsid w:val="00D6523B"/>
    <w:rsid w:val="00D652E7"/>
    <w:rsid w:val="00D65577"/>
    <w:rsid w:val="00D65D14"/>
    <w:rsid w:val="00D66161"/>
    <w:rsid w:val="00D66FEC"/>
    <w:rsid w:val="00D67328"/>
    <w:rsid w:val="00D676D7"/>
    <w:rsid w:val="00D67959"/>
    <w:rsid w:val="00D67A78"/>
    <w:rsid w:val="00D67FC9"/>
    <w:rsid w:val="00D70594"/>
    <w:rsid w:val="00D705BC"/>
    <w:rsid w:val="00D70900"/>
    <w:rsid w:val="00D71D53"/>
    <w:rsid w:val="00D71EBE"/>
    <w:rsid w:val="00D728D0"/>
    <w:rsid w:val="00D73D10"/>
    <w:rsid w:val="00D742B1"/>
    <w:rsid w:val="00D745D9"/>
    <w:rsid w:val="00D752F5"/>
    <w:rsid w:val="00D7670C"/>
    <w:rsid w:val="00D77115"/>
    <w:rsid w:val="00D77179"/>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713"/>
    <w:rsid w:val="00D95F66"/>
    <w:rsid w:val="00D97FA8"/>
    <w:rsid w:val="00DA1233"/>
    <w:rsid w:val="00DA18E3"/>
    <w:rsid w:val="00DA279E"/>
    <w:rsid w:val="00DA38A8"/>
    <w:rsid w:val="00DA4CE8"/>
    <w:rsid w:val="00DA4D53"/>
    <w:rsid w:val="00DA592D"/>
    <w:rsid w:val="00DA691D"/>
    <w:rsid w:val="00DA7AF1"/>
    <w:rsid w:val="00DB03CE"/>
    <w:rsid w:val="00DB05A6"/>
    <w:rsid w:val="00DB0876"/>
    <w:rsid w:val="00DB29B2"/>
    <w:rsid w:val="00DB2A0E"/>
    <w:rsid w:val="00DB2B7F"/>
    <w:rsid w:val="00DB31C9"/>
    <w:rsid w:val="00DB353C"/>
    <w:rsid w:val="00DB5303"/>
    <w:rsid w:val="00DB5955"/>
    <w:rsid w:val="00DB6AAC"/>
    <w:rsid w:val="00DB6B24"/>
    <w:rsid w:val="00DB6F2C"/>
    <w:rsid w:val="00DB7028"/>
    <w:rsid w:val="00DB7C69"/>
    <w:rsid w:val="00DB7D7D"/>
    <w:rsid w:val="00DC08A7"/>
    <w:rsid w:val="00DC14E8"/>
    <w:rsid w:val="00DC1990"/>
    <w:rsid w:val="00DC26D6"/>
    <w:rsid w:val="00DC609A"/>
    <w:rsid w:val="00DC6739"/>
    <w:rsid w:val="00DC690C"/>
    <w:rsid w:val="00DC6A1E"/>
    <w:rsid w:val="00DC770A"/>
    <w:rsid w:val="00DD024D"/>
    <w:rsid w:val="00DD03FB"/>
    <w:rsid w:val="00DD099D"/>
    <w:rsid w:val="00DD0E89"/>
    <w:rsid w:val="00DD12FD"/>
    <w:rsid w:val="00DD17AC"/>
    <w:rsid w:val="00DD2629"/>
    <w:rsid w:val="00DD304E"/>
    <w:rsid w:val="00DD33D5"/>
    <w:rsid w:val="00DD37B0"/>
    <w:rsid w:val="00DD3BF6"/>
    <w:rsid w:val="00DD4BAD"/>
    <w:rsid w:val="00DD4D2B"/>
    <w:rsid w:val="00DD50EA"/>
    <w:rsid w:val="00DD534B"/>
    <w:rsid w:val="00DD5D90"/>
    <w:rsid w:val="00DD67A8"/>
    <w:rsid w:val="00DD6987"/>
    <w:rsid w:val="00DD7D73"/>
    <w:rsid w:val="00DE0E7D"/>
    <w:rsid w:val="00DE11A3"/>
    <w:rsid w:val="00DE20E9"/>
    <w:rsid w:val="00DE22B9"/>
    <w:rsid w:val="00DE2B70"/>
    <w:rsid w:val="00DE4CE7"/>
    <w:rsid w:val="00DE51B9"/>
    <w:rsid w:val="00DE7425"/>
    <w:rsid w:val="00DF09D2"/>
    <w:rsid w:val="00DF1C25"/>
    <w:rsid w:val="00DF43F3"/>
    <w:rsid w:val="00DF50F7"/>
    <w:rsid w:val="00DF52B5"/>
    <w:rsid w:val="00DF62CE"/>
    <w:rsid w:val="00DF69B4"/>
    <w:rsid w:val="00DF71D2"/>
    <w:rsid w:val="00DF77EC"/>
    <w:rsid w:val="00E010E9"/>
    <w:rsid w:val="00E0277D"/>
    <w:rsid w:val="00E04079"/>
    <w:rsid w:val="00E043FE"/>
    <w:rsid w:val="00E04B92"/>
    <w:rsid w:val="00E04ECA"/>
    <w:rsid w:val="00E05FF9"/>
    <w:rsid w:val="00E066A4"/>
    <w:rsid w:val="00E116DD"/>
    <w:rsid w:val="00E11E6E"/>
    <w:rsid w:val="00E1257F"/>
    <w:rsid w:val="00E12EA7"/>
    <w:rsid w:val="00E134B9"/>
    <w:rsid w:val="00E1427B"/>
    <w:rsid w:val="00E14660"/>
    <w:rsid w:val="00E1498D"/>
    <w:rsid w:val="00E15769"/>
    <w:rsid w:val="00E20012"/>
    <w:rsid w:val="00E2023D"/>
    <w:rsid w:val="00E2099F"/>
    <w:rsid w:val="00E214F9"/>
    <w:rsid w:val="00E220F9"/>
    <w:rsid w:val="00E22559"/>
    <w:rsid w:val="00E23C4A"/>
    <w:rsid w:val="00E24323"/>
    <w:rsid w:val="00E249D2"/>
    <w:rsid w:val="00E2640C"/>
    <w:rsid w:val="00E26CDF"/>
    <w:rsid w:val="00E27EDF"/>
    <w:rsid w:val="00E30C24"/>
    <w:rsid w:val="00E3169E"/>
    <w:rsid w:val="00E327F2"/>
    <w:rsid w:val="00E33448"/>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3672"/>
    <w:rsid w:val="00E43E69"/>
    <w:rsid w:val="00E4567E"/>
    <w:rsid w:val="00E45BC7"/>
    <w:rsid w:val="00E46304"/>
    <w:rsid w:val="00E470EC"/>
    <w:rsid w:val="00E477E8"/>
    <w:rsid w:val="00E5023D"/>
    <w:rsid w:val="00E50830"/>
    <w:rsid w:val="00E508D2"/>
    <w:rsid w:val="00E50F78"/>
    <w:rsid w:val="00E54026"/>
    <w:rsid w:val="00E5678A"/>
    <w:rsid w:val="00E5743D"/>
    <w:rsid w:val="00E60774"/>
    <w:rsid w:val="00E60E4C"/>
    <w:rsid w:val="00E60EAD"/>
    <w:rsid w:val="00E61664"/>
    <w:rsid w:val="00E61AD5"/>
    <w:rsid w:val="00E623F5"/>
    <w:rsid w:val="00E634F3"/>
    <w:rsid w:val="00E63B99"/>
    <w:rsid w:val="00E6427F"/>
    <w:rsid w:val="00E64D26"/>
    <w:rsid w:val="00E64F9D"/>
    <w:rsid w:val="00E6529B"/>
    <w:rsid w:val="00E65ECA"/>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6EA"/>
    <w:rsid w:val="00E867B3"/>
    <w:rsid w:val="00E8680A"/>
    <w:rsid w:val="00E86D4D"/>
    <w:rsid w:val="00E878A1"/>
    <w:rsid w:val="00E87C60"/>
    <w:rsid w:val="00E9292C"/>
    <w:rsid w:val="00E92ACC"/>
    <w:rsid w:val="00E94BB2"/>
    <w:rsid w:val="00E9643A"/>
    <w:rsid w:val="00E96A8E"/>
    <w:rsid w:val="00E96B6A"/>
    <w:rsid w:val="00E97359"/>
    <w:rsid w:val="00E97939"/>
    <w:rsid w:val="00EA0257"/>
    <w:rsid w:val="00EA06FC"/>
    <w:rsid w:val="00EA08FE"/>
    <w:rsid w:val="00EA0E8E"/>
    <w:rsid w:val="00EA3170"/>
    <w:rsid w:val="00EA432D"/>
    <w:rsid w:val="00EA51E8"/>
    <w:rsid w:val="00EA5518"/>
    <w:rsid w:val="00EA6581"/>
    <w:rsid w:val="00EA69B9"/>
    <w:rsid w:val="00EA6AB2"/>
    <w:rsid w:val="00EA748F"/>
    <w:rsid w:val="00EB0CAC"/>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C7F61"/>
    <w:rsid w:val="00ED066F"/>
    <w:rsid w:val="00ED06EA"/>
    <w:rsid w:val="00ED077F"/>
    <w:rsid w:val="00ED1287"/>
    <w:rsid w:val="00ED2277"/>
    <w:rsid w:val="00ED2B19"/>
    <w:rsid w:val="00ED2E7F"/>
    <w:rsid w:val="00ED3A58"/>
    <w:rsid w:val="00ED3E77"/>
    <w:rsid w:val="00ED4958"/>
    <w:rsid w:val="00ED588F"/>
    <w:rsid w:val="00ED5C87"/>
    <w:rsid w:val="00ED5EB5"/>
    <w:rsid w:val="00ED6589"/>
    <w:rsid w:val="00ED678D"/>
    <w:rsid w:val="00ED71EC"/>
    <w:rsid w:val="00ED7425"/>
    <w:rsid w:val="00ED77F0"/>
    <w:rsid w:val="00EE024F"/>
    <w:rsid w:val="00EE0E87"/>
    <w:rsid w:val="00EE1A73"/>
    <w:rsid w:val="00EE1F5E"/>
    <w:rsid w:val="00EE2856"/>
    <w:rsid w:val="00EE5397"/>
    <w:rsid w:val="00EE5770"/>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D30"/>
    <w:rsid w:val="00F05DF9"/>
    <w:rsid w:val="00F101FB"/>
    <w:rsid w:val="00F10DBA"/>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1006"/>
    <w:rsid w:val="00F31C07"/>
    <w:rsid w:val="00F3240F"/>
    <w:rsid w:val="00F34296"/>
    <w:rsid w:val="00F342C8"/>
    <w:rsid w:val="00F353E7"/>
    <w:rsid w:val="00F35B8B"/>
    <w:rsid w:val="00F373FB"/>
    <w:rsid w:val="00F4049B"/>
    <w:rsid w:val="00F407C6"/>
    <w:rsid w:val="00F412CC"/>
    <w:rsid w:val="00F416BC"/>
    <w:rsid w:val="00F41D5C"/>
    <w:rsid w:val="00F42373"/>
    <w:rsid w:val="00F427B8"/>
    <w:rsid w:val="00F42A07"/>
    <w:rsid w:val="00F43E0B"/>
    <w:rsid w:val="00F44404"/>
    <w:rsid w:val="00F447F5"/>
    <w:rsid w:val="00F44807"/>
    <w:rsid w:val="00F5036E"/>
    <w:rsid w:val="00F50F8D"/>
    <w:rsid w:val="00F513DA"/>
    <w:rsid w:val="00F51C38"/>
    <w:rsid w:val="00F51E98"/>
    <w:rsid w:val="00F528F8"/>
    <w:rsid w:val="00F53182"/>
    <w:rsid w:val="00F53666"/>
    <w:rsid w:val="00F55110"/>
    <w:rsid w:val="00F55C47"/>
    <w:rsid w:val="00F566F7"/>
    <w:rsid w:val="00F57AC0"/>
    <w:rsid w:val="00F57CD2"/>
    <w:rsid w:val="00F602EA"/>
    <w:rsid w:val="00F6081E"/>
    <w:rsid w:val="00F61520"/>
    <w:rsid w:val="00F61659"/>
    <w:rsid w:val="00F6290C"/>
    <w:rsid w:val="00F64CA3"/>
    <w:rsid w:val="00F64D38"/>
    <w:rsid w:val="00F66A8F"/>
    <w:rsid w:val="00F66E3C"/>
    <w:rsid w:val="00F67154"/>
    <w:rsid w:val="00F676D7"/>
    <w:rsid w:val="00F67FCC"/>
    <w:rsid w:val="00F70210"/>
    <w:rsid w:val="00F7062E"/>
    <w:rsid w:val="00F70AC0"/>
    <w:rsid w:val="00F71226"/>
    <w:rsid w:val="00F71D8F"/>
    <w:rsid w:val="00F732AB"/>
    <w:rsid w:val="00F73B80"/>
    <w:rsid w:val="00F73D32"/>
    <w:rsid w:val="00F74289"/>
    <w:rsid w:val="00F7584E"/>
    <w:rsid w:val="00F75D6D"/>
    <w:rsid w:val="00F76AEE"/>
    <w:rsid w:val="00F77009"/>
    <w:rsid w:val="00F7737A"/>
    <w:rsid w:val="00F808BD"/>
    <w:rsid w:val="00F812EB"/>
    <w:rsid w:val="00F82424"/>
    <w:rsid w:val="00F82540"/>
    <w:rsid w:val="00F826AE"/>
    <w:rsid w:val="00F82876"/>
    <w:rsid w:val="00F82B06"/>
    <w:rsid w:val="00F82BA1"/>
    <w:rsid w:val="00F835C2"/>
    <w:rsid w:val="00F8449C"/>
    <w:rsid w:val="00F84AE0"/>
    <w:rsid w:val="00F84B93"/>
    <w:rsid w:val="00F85AAA"/>
    <w:rsid w:val="00F861BA"/>
    <w:rsid w:val="00F8705C"/>
    <w:rsid w:val="00F8733B"/>
    <w:rsid w:val="00F9087D"/>
    <w:rsid w:val="00F91D7A"/>
    <w:rsid w:val="00F929F8"/>
    <w:rsid w:val="00F92C50"/>
    <w:rsid w:val="00F92DCA"/>
    <w:rsid w:val="00F93023"/>
    <w:rsid w:val="00F93145"/>
    <w:rsid w:val="00F947B9"/>
    <w:rsid w:val="00F94AD3"/>
    <w:rsid w:val="00F94B77"/>
    <w:rsid w:val="00F94F97"/>
    <w:rsid w:val="00F9586D"/>
    <w:rsid w:val="00F95F96"/>
    <w:rsid w:val="00F96011"/>
    <w:rsid w:val="00F96384"/>
    <w:rsid w:val="00F967FA"/>
    <w:rsid w:val="00F96C39"/>
    <w:rsid w:val="00F9755A"/>
    <w:rsid w:val="00F97807"/>
    <w:rsid w:val="00F97E40"/>
    <w:rsid w:val="00FA006D"/>
    <w:rsid w:val="00FA0E03"/>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27B3"/>
    <w:rsid w:val="00FB30D2"/>
    <w:rsid w:val="00FB48AC"/>
    <w:rsid w:val="00FB4C57"/>
    <w:rsid w:val="00FB59B4"/>
    <w:rsid w:val="00FB651B"/>
    <w:rsid w:val="00FB71B1"/>
    <w:rsid w:val="00FC0F19"/>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117"/>
    <w:rsid w:val="00FD779B"/>
    <w:rsid w:val="00FD78DC"/>
    <w:rsid w:val="00FD7BA4"/>
    <w:rsid w:val="00FE09D6"/>
    <w:rsid w:val="00FE0A89"/>
    <w:rsid w:val="00FE3216"/>
    <w:rsid w:val="00FE3444"/>
    <w:rsid w:val="00FE3721"/>
    <w:rsid w:val="00FE4B7B"/>
    <w:rsid w:val="00FE4B92"/>
    <w:rsid w:val="00FE52E6"/>
    <w:rsid w:val="00FE62FE"/>
    <w:rsid w:val="00FE7625"/>
    <w:rsid w:val="00FE7915"/>
    <w:rsid w:val="00FF1353"/>
    <w:rsid w:val="00FF2052"/>
    <w:rsid w:val="00FF24F9"/>
    <w:rsid w:val="00FF2857"/>
    <w:rsid w:val="00FF31A2"/>
    <w:rsid w:val="00FF4D0B"/>
    <w:rsid w:val="00FF511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1D4C3583-3496-4127-A65D-78CBC485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H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H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uiPriority w:val="99"/>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uiPriority w:val="34"/>
    <w:qFormat/>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2"/>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3"/>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5"/>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4"/>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6"/>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7"/>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8"/>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6"/>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9"/>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40"/>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character" w:customStyle="1" w:styleId="st">
    <w:name w:val="st"/>
    <w:basedOn w:val="Fontepargpadro"/>
    <w:rsid w:val="00387925"/>
  </w:style>
  <w:style w:type="character" w:styleId="Refdecomentrio">
    <w:name w:val="annotation reference"/>
    <w:basedOn w:val="Fontepargpadro"/>
    <w:uiPriority w:val="99"/>
    <w:unhideWhenUsed/>
    <w:rsid w:val="00387925"/>
    <w:rPr>
      <w:sz w:val="16"/>
      <w:szCs w:val="16"/>
    </w:rPr>
  </w:style>
  <w:style w:type="paragraph" w:styleId="Assuntodocomentrio">
    <w:name w:val="annotation subject"/>
    <w:basedOn w:val="Textodecomentrio"/>
    <w:next w:val="Textodecomentrio"/>
    <w:link w:val="AssuntodocomentrioChar"/>
    <w:uiPriority w:val="99"/>
    <w:unhideWhenUsed/>
    <w:rsid w:val="00387925"/>
    <w:pPr>
      <w:spacing w:after="200"/>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rsid w:val="00387925"/>
    <w:rPr>
      <w:rFonts w:asciiTheme="minorHAnsi" w:eastAsiaTheme="minorHAnsi" w:hAnsiTheme="minorHAnsi" w:cstheme="minorBidi"/>
      <w:b/>
      <w:bCs/>
      <w:lang w:val="pt-BR" w:eastAsia="en-US" w:bidi="ar-SA"/>
    </w:rPr>
  </w:style>
  <w:style w:type="character" w:customStyle="1" w:styleId="Ttulo8Char">
    <w:name w:val="Título 8 Char"/>
    <w:basedOn w:val="Fontepargpadro"/>
    <w:link w:val="Ttulo8"/>
    <w:rsid w:val="00387925"/>
    <w:rPr>
      <w:b/>
      <w:sz w:val="24"/>
    </w:rPr>
  </w:style>
  <w:style w:type="paragraph" w:customStyle="1" w:styleId="default0">
    <w:name w:val="default"/>
    <w:basedOn w:val="Normal"/>
    <w:rsid w:val="00387925"/>
    <w:pPr>
      <w:spacing w:before="100" w:beforeAutospacing="1" w:after="100" w:afterAutospacing="1"/>
    </w:pPr>
    <w:rPr>
      <w:sz w:val="24"/>
      <w:szCs w:val="24"/>
    </w:rPr>
  </w:style>
  <w:style w:type="paragraph" w:customStyle="1" w:styleId="Textbody">
    <w:name w:val="Text body"/>
    <w:basedOn w:val="Standard"/>
    <w:rsid w:val="00335938"/>
    <w:pPr>
      <w:widowControl w:val="0"/>
      <w:autoSpaceDN w:val="0"/>
      <w:spacing w:after="120"/>
    </w:pPr>
    <w:rPr>
      <w:rFonts w:eastAsia="Arial Unicode MS" w:cs="Tahoma"/>
      <w:kern w:val="3"/>
      <w:sz w:val="24"/>
      <w:szCs w:val="24"/>
      <w:lang w:eastAsia="pt-BR"/>
    </w:rPr>
  </w:style>
  <w:style w:type="numbering" w:customStyle="1" w:styleId="Semlista1">
    <w:name w:val="Sem lista1"/>
    <w:next w:val="Semlista"/>
    <w:uiPriority w:val="99"/>
    <w:semiHidden/>
    <w:unhideWhenUsed/>
    <w:rsid w:val="0057535C"/>
  </w:style>
  <w:style w:type="paragraph" w:customStyle="1" w:styleId="n">
    <w:name w:val="n"/>
    <w:basedOn w:val="Normal"/>
    <w:rsid w:val="0057535C"/>
    <w:pPr>
      <w:widowControl w:val="0"/>
      <w:numPr>
        <w:ilvl w:val="8"/>
        <w:numId w:val="41"/>
      </w:numPr>
      <w:ind w:left="1311" w:hanging="171"/>
      <w:jc w:val="both"/>
    </w:pPr>
    <w:rPr>
      <w:bCs/>
      <w:sz w:val="24"/>
      <w:szCs w:val="24"/>
      <w:lang w:eastAsia="en-US"/>
    </w:rPr>
  </w:style>
  <w:style w:type="character" w:customStyle="1" w:styleId="Ttulo3Char">
    <w:name w:val="Título 3 Char"/>
    <w:basedOn w:val="Fontepargpadro"/>
    <w:link w:val="Ttulo3"/>
    <w:rsid w:val="0057535C"/>
    <w:rPr>
      <w:b/>
      <w:sz w:val="24"/>
    </w:rPr>
  </w:style>
  <w:style w:type="character" w:customStyle="1" w:styleId="Ttulo4Char">
    <w:name w:val="Título 4 Char"/>
    <w:basedOn w:val="Fontepargpadro"/>
    <w:link w:val="Ttulo4"/>
    <w:rsid w:val="0057535C"/>
    <w:rPr>
      <w:b/>
      <w:sz w:val="24"/>
    </w:rPr>
  </w:style>
  <w:style w:type="character" w:customStyle="1" w:styleId="Ttulo5Char">
    <w:name w:val="Título 5 Char"/>
    <w:basedOn w:val="Fontepargpadro"/>
    <w:link w:val="Ttulo5"/>
    <w:rsid w:val="0057535C"/>
    <w:rPr>
      <w:sz w:val="24"/>
    </w:rPr>
  </w:style>
  <w:style w:type="character" w:customStyle="1" w:styleId="Ttulo6Char">
    <w:name w:val="Título 6 Char"/>
    <w:basedOn w:val="Fontepargpadro"/>
    <w:link w:val="Ttulo6"/>
    <w:rsid w:val="0057535C"/>
    <w:rPr>
      <w:sz w:val="24"/>
    </w:rPr>
  </w:style>
  <w:style w:type="character" w:customStyle="1" w:styleId="Ttulo7Char">
    <w:name w:val="Título 7 Char"/>
    <w:basedOn w:val="Fontepargpadro"/>
    <w:link w:val="Ttulo7"/>
    <w:rsid w:val="0057535C"/>
    <w:rPr>
      <w:rFonts w:ascii="Arial" w:hAnsi="Arial" w:cs="Arial"/>
      <w:b/>
      <w:bCs/>
      <w:sz w:val="22"/>
    </w:rPr>
  </w:style>
  <w:style w:type="paragraph" w:customStyle="1" w:styleId="western1">
    <w:name w:val="western1"/>
    <w:basedOn w:val="Normal"/>
    <w:rsid w:val="0057535C"/>
    <w:pPr>
      <w:suppressAutoHyphens/>
      <w:spacing w:before="280"/>
      <w:jc w:val="both"/>
    </w:pPr>
    <w:rPr>
      <w:b/>
      <w:bCs/>
      <w:color w:val="000000"/>
      <w:sz w:val="24"/>
      <w:szCs w:val="24"/>
      <w:lang w:eastAsia="zh-CN"/>
    </w:rPr>
  </w:style>
  <w:style w:type="paragraph" w:customStyle="1" w:styleId="textocentralizadomaiusculasnegrito">
    <w:name w:val="texto_centralizado_maiusculas_negrito"/>
    <w:basedOn w:val="Normal"/>
    <w:rsid w:val="005B2082"/>
    <w:pPr>
      <w:spacing w:before="100" w:beforeAutospacing="1" w:after="100" w:afterAutospacing="1"/>
    </w:pPr>
    <w:rPr>
      <w:sz w:val="24"/>
      <w:szCs w:val="24"/>
    </w:rPr>
  </w:style>
  <w:style w:type="paragraph" w:customStyle="1" w:styleId="itemnivel1">
    <w:name w:val="item_nivel1"/>
    <w:basedOn w:val="Normal"/>
    <w:rsid w:val="005B2082"/>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B2082"/>
    <w:pPr>
      <w:spacing w:before="100" w:beforeAutospacing="1" w:after="100" w:afterAutospacing="1"/>
    </w:pPr>
    <w:rPr>
      <w:sz w:val="24"/>
      <w:szCs w:val="24"/>
    </w:rPr>
  </w:style>
  <w:style w:type="paragraph" w:customStyle="1" w:styleId="itemnivel2">
    <w:name w:val="item_nivel2"/>
    <w:basedOn w:val="Normal"/>
    <w:rsid w:val="005B2082"/>
    <w:pPr>
      <w:spacing w:before="100" w:beforeAutospacing="1" w:after="100" w:afterAutospacing="1"/>
    </w:pPr>
    <w:rPr>
      <w:sz w:val="24"/>
      <w:szCs w:val="24"/>
    </w:rPr>
  </w:style>
  <w:style w:type="paragraph" w:customStyle="1" w:styleId="itemnivel3">
    <w:name w:val="item_nivel3"/>
    <w:basedOn w:val="Normal"/>
    <w:rsid w:val="005B2082"/>
    <w:pPr>
      <w:spacing w:before="100" w:beforeAutospacing="1" w:after="100" w:afterAutospacing="1"/>
    </w:pPr>
    <w:rPr>
      <w:sz w:val="24"/>
      <w:szCs w:val="24"/>
    </w:rPr>
  </w:style>
  <w:style w:type="paragraph" w:customStyle="1" w:styleId="tabelatextocentralizado">
    <w:name w:val="tabela_texto_centralizado"/>
    <w:basedOn w:val="Normal"/>
    <w:rsid w:val="005B2082"/>
    <w:pPr>
      <w:spacing w:before="100" w:beforeAutospacing="1" w:after="100" w:afterAutospacing="1"/>
    </w:pPr>
    <w:rPr>
      <w:sz w:val="24"/>
      <w:szCs w:val="24"/>
    </w:rPr>
  </w:style>
  <w:style w:type="paragraph" w:customStyle="1" w:styleId="tabelatextoalinhadoesquerda">
    <w:name w:val="tabela_texto_alinhado_esquerda"/>
    <w:basedOn w:val="Normal"/>
    <w:rsid w:val="005B2082"/>
    <w:pPr>
      <w:spacing w:before="100" w:beforeAutospacing="1" w:after="100" w:afterAutospacing="1"/>
    </w:pPr>
    <w:rPr>
      <w:sz w:val="24"/>
      <w:szCs w:val="24"/>
    </w:rPr>
  </w:style>
  <w:style w:type="paragraph" w:customStyle="1" w:styleId="textojustificado">
    <w:name w:val="texto_justificado"/>
    <w:basedOn w:val="Normal"/>
    <w:rsid w:val="005B2082"/>
    <w:pPr>
      <w:spacing w:before="100" w:beforeAutospacing="1" w:after="100" w:afterAutospacing="1"/>
    </w:pPr>
    <w:rPr>
      <w:sz w:val="24"/>
      <w:szCs w:val="24"/>
    </w:rPr>
  </w:style>
  <w:style w:type="paragraph" w:customStyle="1" w:styleId="textoalinhadoesquerda">
    <w:name w:val="texto_alinhado_esquerda"/>
    <w:basedOn w:val="Normal"/>
    <w:rsid w:val="005B2082"/>
    <w:pPr>
      <w:spacing w:before="100" w:beforeAutospacing="1" w:after="100" w:afterAutospacing="1"/>
    </w:pPr>
    <w:rPr>
      <w:sz w:val="24"/>
      <w:szCs w:val="24"/>
    </w:rPr>
  </w:style>
  <w:style w:type="paragraph" w:customStyle="1" w:styleId="citacao">
    <w:name w:val="citacao"/>
    <w:basedOn w:val="Normal"/>
    <w:rsid w:val="005B2082"/>
    <w:pPr>
      <w:spacing w:before="100" w:beforeAutospacing="1" w:after="100" w:afterAutospacing="1"/>
    </w:pPr>
    <w:rPr>
      <w:sz w:val="24"/>
      <w:szCs w:val="24"/>
    </w:rPr>
  </w:style>
  <w:style w:type="paragraph" w:customStyle="1" w:styleId="itemalinealetra">
    <w:name w:val="item_alinea_letra"/>
    <w:basedOn w:val="Normal"/>
    <w:rsid w:val="005B2082"/>
    <w:pPr>
      <w:spacing w:before="100" w:beforeAutospacing="1" w:after="100" w:afterAutospacing="1"/>
    </w:pPr>
    <w:rPr>
      <w:sz w:val="24"/>
      <w:szCs w:val="24"/>
    </w:rPr>
  </w:style>
  <w:style w:type="paragraph" w:customStyle="1" w:styleId="itemincisoromano">
    <w:name w:val="item_inciso_romano"/>
    <w:basedOn w:val="Normal"/>
    <w:rsid w:val="005B2082"/>
    <w:pPr>
      <w:spacing w:before="100" w:beforeAutospacing="1" w:after="100" w:afterAutospacing="1"/>
    </w:pPr>
    <w:rPr>
      <w:sz w:val="24"/>
      <w:szCs w:val="24"/>
    </w:rPr>
  </w:style>
  <w:style w:type="paragraph" w:customStyle="1" w:styleId="textocentralizado">
    <w:name w:val="texto_centralizado"/>
    <w:basedOn w:val="Normal"/>
    <w:rsid w:val="005B2082"/>
    <w:pPr>
      <w:spacing w:before="100" w:beforeAutospacing="1" w:after="100" w:afterAutospacing="1"/>
    </w:pPr>
    <w:rPr>
      <w:sz w:val="24"/>
      <w:szCs w:val="24"/>
    </w:rPr>
  </w:style>
  <w:style w:type="paragraph" w:customStyle="1" w:styleId="itemnivel4">
    <w:name w:val="item_nivel4"/>
    <w:basedOn w:val="Normal"/>
    <w:rsid w:val="005B2082"/>
    <w:pPr>
      <w:spacing w:before="100" w:beforeAutospacing="1" w:after="100" w:afterAutospacing="1"/>
    </w:pPr>
    <w:rPr>
      <w:sz w:val="24"/>
      <w:szCs w:val="24"/>
    </w:rPr>
  </w:style>
  <w:style w:type="paragraph" w:customStyle="1" w:styleId="textoalinhadodireita">
    <w:name w:val="texto_alinhado_direita"/>
    <w:basedOn w:val="Normal"/>
    <w:rsid w:val="005B2082"/>
    <w:pPr>
      <w:spacing w:before="100" w:beforeAutospacing="1" w:after="100" w:afterAutospacing="1"/>
    </w:pPr>
    <w:rPr>
      <w:sz w:val="24"/>
      <w:szCs w:val="24"/>
    </w:rPr>
  </w:style>
  <w:style w:type="numbering" w:customStyle="1" w:styleId="Semlista2">
    <w:name w:val="Sem lista2"/>
    <w:next w:val="Semlista"/>
    <w:uiPriority w:val="99"/>
    <w:semiHidden/>
    <w:unhideWhenUsed/>
    <w:rsid w:val="006014E4"/>
  </w:style>
  <w:style w:type="paragraph" w:customStyle="1" w:styleId="msonormal0">
    <w:name w:val="msonormal"/>
    <w:basedOn w:val="Normal"/>
    <w:rsid w:val="006014E4"/>
    <w:pPr>
      <w:spacing w:before="100" w:beforeAutospacing="1" w:after="100" w:afterAutospacing="1"/>
    </w:pPr>
    <w:rPr>
      <w:sz w:val="24"/>
      <w:szCs w:val="24"/>
    </w:rPr>
  </w:style>
  <w:style w:type="paragraph" w:customStyle="1" w:styleId="paragrafonumeradonivel1">
    <w:name w:val="paragrafo_numerado_nivel1"/>
    <w:basedOn w:val="Normal"/>
    <w:rsid w:val="006014E4"/>
    <w:pPr>
      <w:spacing w:before="120" w:after="120"/>
      <w:ind w:left="120" w:right="120"/>
      <w:jc w:val="both"/>
    </w:pPr>
    <w:rPr>
      <w:rFonts w:ascii="Calibri" w:hAnsi="Calibri" w:cs="Calibri"/>
      <w:sz w:val="24"/>
      <w:szCs w:val="24"/>
    </w:rPr>
  </w:style>
  <w:style w:type="paragraph" w:customStyle="1" w:styleId="paragrafonumeradonivel2">
    <w:name w:val="paragrafo_numerado_nivel2"/>
    <w:basedOn w:val="Normal"/>
    <w:rsid w:val="006014E4"/>
    <w:pPr>
      <w:spacing w:before="120" w:after="120"/>
      <w:ind w:left="120" w:right="120"/>
      <w:jc w:val="both"/>
    </w:pPr>
    <w:rPr>
      <w:rFonts w:ascii="Calibri" w:hAnsi="Calibri" w:cs="Calibri"/>
      <w:sz w:val="24"/>
      <w:szCs w:val="24"/>
    </w:rPr>
  </w:style>
  <w:style w:type="paragraph" w:customStyle="1" w:styleId="paragrafonumeradonivel3">
    <w:name w:val="paragrafo_numerado_nivel3"/>
    <w:basedOn w:val="Normal"/>
    <w:rsid w:val="006014E4"/>
    <w:pPr>
      <w:spacing w:before="120" w:after="120"/>
      <w:ind w:left="120" w:right="120"/>
      <w:jc w:val="both"/>
    </w:pPr>
    <w:rPr>
      <w:rFonts w:ascii="Calibri" w:hAnsi="Calibri" w:cs="Calibri"/>
      <w:sz w:val="24"/>
      <w:szCs w:val="24"/>
    </w:rPr>
  </w:style>
  <w:style w:type="paragraph" w:customStyle="1" w:styleId="paragrafonumeradonivel4">
    <w:name w:val="paragrafo_numerado_nivel4"/>
    <w:basedOn w:val="Normal"/>
    <w:rsid w:val="006014E4"/>
    <w:pPr>
      <w:spacing w:before="120" w:after="120"/>
      <w:ind w:left="120" w:right="120"/>
      <w:jc w:val="both"/>
    </w:pPr>
    <w:rPr>
      <w:rFonts w:ascii="Calibri" w:hAnsi="Calibri" w:cs="Calibri"/>
      <w:sz w:val="24"/>
      <w:szCs w:val="24"/>
    </w:rPr>
  </w:style>
  <w:style w:type="paragraph" w:customStyle="1" w:styleId="tabelatexto8">
    <w:name w:val="tabela_texto_8"/>
    <w:basedOn w:val="Normal"/>
    <w:rsid w:val="006014E4"/>
    <w:pPr>
      <w:ind w:left="60" w:right="60"/>
    </w:pPr>
    <w:rPr>
      <w:rFonts w:ascii="Calibri" w:hAnsi="Calibri" w:cs="Calibri"/>
      <w:sz w:val="16"/>
      <w:szCs w:val="16"/>
    </w:rPr>
  </w:style>
  <w:style w:type="paragraph" w:customStyle="1" w:styleId="tabelatextoalinhadodireita">
    <w:name w:val="tabela_texto_alinhado_direita"/>
    <w:basedOn w:val="Normal"/>
    <w:rsid w:val="006014E4"/>
    <w:pPr>
      <w:ind w:left="60" w:right="60"/>
      <w:jc w:val="right"/>
    </w:pPr>
    <w:rPr>
      <w:rFonts w:ascii="Calibri" w:hAnsi="Calibri" w:cs="Calibri"/>
      <w:sz w:val="22"/>
      <w:szCs w:val="22"/>
    </w:rPr>
  </w:style>
  <w:style w:type="paragraph" w:customStyle="1" w:styleId="textoalinhadoesquerdaespacamentosimples">
    <w:name w:val="texto_alinhado_esquerda_espacamento_simples"/>
    <w:basedOn w:val="Normal"/>
    <w:rsid w:val="006014E4"/>
    <w:rPr>
      <w:rFonts w:ascii="Calibri" w:hAnsi="Calibri" w:cs="Calibri"/>
      <w:sz w:val="24"/>
      <w:szCs w:val="24"/>
    </w:rPr>
  </w:style>
  <w:style w:type="paragraph" w:customStyle="1" w:styleId="textoalinhadoesquerdaespacamentosimplesmaiusc">
    <w:name w:val="texto_alinhado_esquerda_espacamento_simples_maiusc"/>
    <w:basedOn w:val="Normal"/>
    <w:rsid w:val="006014E4"/>
    <w:rPr>
      <w:rFonts w:ascii="Calibri" w:hAnsi="Calibri" w:cs="Calibri"/>
      <w:caps/>
      <w:sz w:val="24"/>
      <w:szCs w:val="24"/>
    </w:rPr>
  </w:style>
  <w:style w:type="paragraph" w:customStyle="1" w:styleId="textocentralizadomaiusculas">
    <w:name w:val="texto_centralizado_maiusculas"/>
    <w:basedOn w:val="Normal"/>
    <w:rsid w:val="006014E4"/>
    <w:pPr>
      <w:spacing w:before="100" w:beforeAutospacing="1" w:after="100" w:afterAutospacing="1"/>
      <w:jc w:val="center"/>
    </w:pPr>
    <w:rPr>
      <w:rFonts w:ascii="Calibri" w:hAnsi="Calibri" w:cs="Calibri"/>
      <w:caps/>
      <w:sz w:val="26"/>
      <w:szCs w:val="26"/>
    </w:rPr>
  </w:style>
  <w:style w:type="paragraph" w:customStyle="1" w:styleId="textoespacoduplorecuoprimeiralinha">
    <w:name w:val="texto_espaco_duplo_recuo_primeira_linha"/>
    <w:basedOn w:val="Normal"/>
    <w:rsid w:val="006014E4"/>
    <w:pPr>
      <w:spacing w:before="120" w:after="120"/>
      <w:ind w:left="120" w:right="120" w:firstLine="1418"/>
      <w:jc w:val="both"/>
    </w:pPr>
    <w:rPr>
      <w:rFonts w:ascii="Calibri" w:hAnsi="Calibri" w:cs="Calibri"/>
      <w:b/>
      <w:bCs/>
      <w:spacing w:val="48"/>
      <w:sz w:val="24"/>
      <w:szCs w:val="24"/>
    </w:rPr>
  </w:style>
  <w:style w:type="paragraph" w:customStyle="1" w:styleId="textofundocinzamaiusculasnegrito">
    <w:name w:val="texto_fundo_cinza_maiusculas_negrito"/>
    <w:basedOn w:val="Normal"/>
    <w:rsid w:val="006014E4"/>
    <w:pPr>
      <w:shd w:val="clear" w:color="auto" w:fill="E6E6E6"/>
      <w:spacing w:before="120" w:after="120"/>
      <w:ind w:left="120" w:right="120"/>
      <w:jc w:val="both"/>
    </w:pPr>
    <w:rPr>
      <w:rFonts w:ascii="Calibri" w:hAnsi="Calibri" w:cs="Calibri"/>
      <w:b/>
      <w:bCs/>
      <w:caps/>
      <w:sz w:val="24"/>
      <w:szCs w:val="24"/>
    </w:rPr>
  </w:style>
  <w:style w:type="paragraph" w:customStyle="1" w:styleId="textofundocinzanegrito">
    <w:name w:val="texto_fundo_cinza_negrito"/>
    <w:basedOn w:val="Normal"/>
    <w:rsid w:val="006014E4"/>
    <w:pPr>
      <w:shd w:val="clear" w:color="auto" w:fill="E6E6E6"/>
      <w:spacing w:before="120" w:after="120"/>
      <w:ind w:left="120" w:right="120"/>
      <w:jc w:val="both"/>
    </w:pPr>
    <w:rPr>
      <w:rFonts w:ascii="Calibri" w:hAnsi="Calibri" w:cs="Calibri"/>
      <w:b/>
      <w:bCs/>
      <w:sz w:val="24"/>
      <w:szCs w:val="24"/>
    </w:rPr>
  </w:style>
  <w:style w:type="paragraph" w:customStyle="1" w:styleId="textojustificadomaiusculas">
    <w:name w:val="texto_justificado_maiusculas"/>
    <w:basedOn w:val="Normal"/>
    <w:rsid w:val="006014E4"/>
    <w:pPr>
      <w:spacing w:before="120" w:after="120"/>
      <w:ind w:left="120" w:right="120"/>
      <w:jc w:val="both"/>
    </w:pPr>
    <w:rPr>
      <w:rFonts w:ascii="Calibri" w:hAnsi="Calibri" w:cs="Calibri"/>
      <w:caps/>
      <w:sz w:val="24"/>
      <w:szCs w:val="24"/>
    </w:rPr>
  </w:style>
  <w:style w:type="paragraph" w:customStyle="1" w:styleId="textojustificadorecuoprimeiralinhaespsimples">
    <w:name w:val="texto_justificado_recuo_primeira_linha_esp_simples"/>
    <w:basedOn w:val="Normal"/>
    <w:rsid w:val="006014E4"/>
    <w:pPr>
      <w:ind w:left="120" w:firstLine="1418"/>
      <w:jc w:val="both"/>
    </w:pPr>
    <w:rPr>
      <w:rFonts w:ascii="Calibri" w:hAnsi="Calibri" w:cs="Calibri"/>
      <w:sz w:val="24"/>
      <w:szCs w:val="24"/>
    </w:rPr>
  </w:style>
  <w:style w:type="paragraph" w:customStyle="1" w:styleId="textomonoespaamentoconverso">
    <w:name w:val="texto_mono_espaçamento_conversão"/>
    <w:basedOn w:val="Normal"/>
    <w:rsid w:val="006014E4"/>
    <w:pPr>
      <w:spacing w:before="20" w:after="20"/>
      <w:ind w:left="20" w:right="20"/>
    </w:pPr>
    <w:rPr>
      <w:rFonts w:ascii="Courier New" w:hAnsi="Courier New" w:cs="Courier New"/>
      <w:sz w:val="16"/>
      <w:szCs w:val="16"/>
    </w:rPr>
  </w:style>
  <w:style w:type="numbering" w:customStyle="1" w:styleId="Semlista3">
    <w:name w:val="Sem lista3"/>
    <w:next w:val="Semlista"/>
    <w:uiPriority w:val="99"/>
    <w:semiHidden/>
    <w:unhideWhenUsed/>
    <w:rsid w:val="00813BBE"/>
  </w:style>
  <w:style w:type="numbering" w:customStyle="1" w:styleId="Semlista11">
    <w:name w:val="Sem lista11"/>
    <w:next w:val="Semlista"/>
    <w:uiPriority w:val="99"/>
    <w:semiHidden/>
    <w:unhideWhenUsed/>
    <w:rsid w:val="00813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51582506">
      <w:bodyDiv w:val="1"/>
      <w:marLeft w:val="0"/>
      <w:marRight w:val="0"/>
      <w:marTop w:val="0"/>
      <w:marBottom w:val="0"/>
      <w:divBdr>
        <w:top w:val="none" w:sz="0" w:space="0" w:color="auto"/>
        <w:left w:val="none" w:sz="0" w:space="0" w:color="auto"/>
        <w:bottom w:val="none" w:sz="0" w:space="0" w:color="auto"/>
        <w:right w:val="none" w:sz="0" w:space="0" w:color="auto"/>
      </w:divBdr>
    </w:div>
    <w:div w:id="63307799">
      <w:bodyDiv w:val="1"/>
      <w:marLeft w:val="0"/>
      <w:marRight w:val="0"/>
      <w:marTop w:val="0"/>
      <w:marBottom w:val="0"/>
      <w:divBdr>
        <w:top w:val="none" w:sz="0" w:space="0" w:color="auto"/>
        <w:left w:val="none" w:sz="0" w:space="0" w:color="auto"/>
        <w:bottom w:val="none" w:sz="0" w:space="0" w:color="auto"/>
        <w:right w:val="none" w:sz="0" w:space="0" w:color="auto"/>
      </w:divBdr>
    </w:div>
    <w:div w:id="68314160">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19349541">
      <w:bodyDiv w:val="1"/>
      <w:marLeft w:val="0"/>
      <w:marRight w:val="0"/>
      <w:marTop w:val="0"/>
      <w:marBottom w:val="0"/>
      <w:divBdr>
        <w:top w:val="none" w:sz="0" w:space="0" w:color="auto"/>
        <w:left w:val="none" w:sz="0" w:space="0" w:color="auto"/>
        <w:bottom w:val="none" w:sz="0" w:space="0" w:color="auto"/>
        <w:right w:val="none" w:sz="0" w:space="0" w:color="auto"/>
      </w:divBdr>
    </w:div>
    <w:div w:id="167060532">
      <w:bodyDiv w:val="1"/>
      <w:marLeft w:val="0"/>
      <w:marRight w:val="0"/>
      <w:marTop w:val="0"/>
      <w:marBottom w:val="0"/>
      <w:divBdr>
        <w:top w:val="none" w:sz="0" w:space="0" w:color="auto"/>
        <w:left w:val="none" w:sz="0" w:space="0" w:color="auto"/>
        <w:bottom w:val="none" w:sz="0" w:space="0" w:color="auto"/>
        <w:right w:val="none" w:sz="0" w:space="0" w:color="auto"/>
      </w:divBdr>
    </w:div>
    <w:div w:id="168954308">
      <w:bodyDiv w:val="1"/>
      <w:marLeft w:val="0"/>
      <w:marRight w:val="0"/>
      <w:marTop w:val="0"/>
      <w:marBottom w:val="0"/>
      <w:divBdr>
        <w:top w:val="none" w:sz="0" w:space="0" w:color="auto"/>
        <w:left w:val="none" w:sz="0" w:space="0" w:color="auto"/>
        <w:bottom w:val="none" w:sz="0" w:space="0" w:color="auto"/>
        <w:right w:val="none" w:sz="0" w:space="0" w:color="auto"/>
      </w:divBdr>
    </w:div>
    <w:div w:id="17134269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307519256">
      <w:bodyDiv w:val="1"/>
      <w:marLeft w:val="0"/>
      <w:marRight w:val="0"/>
      <w:marTop w:val="0"/>
      <w:marBottom w:val="0"/>
      <w:divBdr>
        <w:top w:val="none" w:sz="0" w:space="0" w:color="auto"/>
        <w:left w:val="none" w:sz="0" w:space="0" w:color="auto"/>
        <w:bottom w:val="none" w:sz="0" w:space="0" w:color="auto"/>
        <w:right w:val="none" w:sz="0" w:space="0" w:color="auto"/>
      </w:divBdr>
    </w:div>
    <w:div w:id="313143545">
      <w:bodyDiv w:val="1"/>
      <w:marLeft w:val="0"/>
      <w:marRight w:val="0"/>
      <w:marTop w:val="0"/>
      <w:marBottom w:val="0"/>
      <w:divBdr>
        <w:top w:val="none" w:sz="0" w:space="0" w:color="auto"/>
        <w:left w:val="none" w:sz="0" w:space="0" w:color="auto"/>
        <w:bottom w:val="none" w:sz="0" w:space="0" w:color="auto"/>
        <w:right w:val="none" w:sz="0" w:space="0" w:color="auto"/>
      </w:divBdr>
    </w:div>
    <w:div w:id="31479587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18660397">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5907239">
      <w:bodyDiv w:val="1"/>
      <w:marLeft w:val="0"/>
      <w:marRight w:val="0"/>
      <w:marTop w:val="0"/>
      <w:marBottom w:val="0"/>
      <w:divBdr>
        <w:top w:val="none" w:sz="0" w:space="0" w:color="auto"/>
        <w:left w:val="none" w:sz="0" w:space="0" w:color="auto"/>
        <w:bottom w:val="none" w:sz="0" w:space="0" w:color="auto"/>
        <w:right w:val="none" w:sz="0" w:space="0" w:color="auto"/>
      </w:divBdr>
    </w:div>
    <w:div w:id="392120700">
      <w:bodyDiv w:val="1"/>
      <w:marLeft w:val="0"/>
      <w:marRight w:val="0"/>
      <w:marTop w:val="0"/>
      <w:marBottom w:val="0"/>
      <w:divBdr>
        <w:top w:val="none" w:sz="0" w:space="0" w:color="auto"/>
        <w:left w:val="none" w:sz="0" w:space="0" w:color="auto"/>
        <w:bottom w:val="none" w:sz="0" w:space="0" w:color="auto"/>
        <w:right w:val="none" w:sz="0" w:space="0" w:color="auto"/>
      </w:divBdr>
    </w:div>
    <w:div w:id="40484473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22187835">
      <w:bodyDiv w:val="1"/>
      <w:marLeft w:val="0"/>
      <w:marRight w:val="0"/>
      <w:marTop w:val="0"/>
      <w:marBottom w:val="0"/>
      <w:divBdr>
        <w:top w:val="none" w:sz="0" w:space="0" w:color="auto"/>
        <w:left w:val="none" w:sz="0" w:space="0" w:color="auto"/>
        <w:bottom w:val="none" w:sz="0" w:space="0" w:color="auto"/>
        <w:right w:val="none" w:sz="0" w:space="0" w:color="auto"/>
      </w:divBdr>
    </w:div>
    <w:div w:id="43379408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54182697">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4440918">
      <w:bodyDiv w:val="1"/>
      <w:marLeft w:val="0"/>
      <w:marRight w:val="0"/>
      <w:marTop w:val="0"/>
      <w:marBottom w:val="0"/>
      <w:divBdr>
        <w:top w:val="none" w:sz="0" w:space="0" w:color="auto"/>
        <w:left w:val="none" w:sz="0" w:space="0" w:color="auto"/>
        <w:bottom w:val="none" w:sz="0" w:space="0" w:color="auto"/>
        <w:right w:val="none" w:sz="0" w:space="0" w:color="auto"/>
      </w:divBdr>
    </w:div>
    <w:div w:id="5069471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7586715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14992795">
      <w:bodyDiv w:val="1"/>
      <w:marLeft w:val="0"/>
      <w:marRight w:val="0"/>
      <w:marTop w:val="0"/>
      <w:marBottom w:val="0"/>
      <w:divBdr>
        <w:top w:val="none" w:sz="0" w:space="0" w:color="auto"/>
        <w:left w:val="none" w:sz="0" w:space="0" w:color="auto"/>
        <w:bottom w:val="none" w:sz="0" w:space="0" w:color="auto"/>
        <w:right w:val="none" w:sz="0" w:space="0" w:color="auto"/>
      </w:divBdr>
    </w:div>
    <w:div w:id="625546979">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5541179">
      <w:bodyDiv w:val="1"/>
      <w:marLeft w:val="0"/>
      <w:marRight w:val="0"/>
      <w:marTop w:val="0"/>
      <w:marBottom w:val="0"/>
      <w:divBdr>
        <w:top w:val="none" w:sz="0" w:space="0" w:color="auto"/>
        <w:left w:val="none" w:sz="0" w:space="0" w:color="auto"/>
        <w:bottom w:val="none" w:sz="0" w:space="0" w:color="auto"/>
        <w:right w:val="none" w:sz="0" w:space="0" w:color="auto"/>
      </w:divBdr>
    </w:div>
    <w:div w:id="699160482">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5373263">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1026205">
      <w:bodyDiv w:val="1"/>
      <w:marLeft w:val="0"/>
      <w:marRight w:val="0"/>
      <w:marTop w:val="0"/>
      <w:marBottom w:val="0"/>
      <w:divBdr>
        <w:top w:val="none" w:sz="0" w:space="0" w:color="auto"/>
        <w:left w:val="none" w:sz="0" w:space="0" w:color="auto"/>
        <w:bottom w:val="none" w:sz="0" w:space="0" w:color="auto"/>
        <w:right w:val="none" w:sz="0" w:space="0" w:color="auto"/>
      </w:divBdr>
    </w:div>
    <w:div w:id="791442852">
      <w:bodyDiv w:val="1"/>
      <w:marLeft w:val="0"/>
      <w:marRight w:val="0"/>
      <w:marTop w:val="0"/>
      <w:marBottom w:val="0"/>
      <w:divBdr>
        <w:top w:val="none" w:sz="0" w:space="0" w:color="auto"/>
        <w:left w:val="none" w:sz="0" w:space="0" w:color="auto"/>
        <w:bottom w:val="none" w:sz="0" w:space="0" w:color="auto"/>
        <w:right w:val="none" w:sz="0" w:space="0" w:color="auto"/>
      </w:divBdr>
    </w:div>
    <w:div w:id="830949367">
      <w:bodyDiv w:val="1"/>
      <w:marLeft w:val="0"/>
      <w:marRight w:val="0"/>
      <w:marTop w:val="0"/>
      <w:marBottom w:val="0"/>
      <w:divBdr>
        <w:top w:val="none" w:sz="0" w:space="0" w:color="auto"/>
        <w:left w:val="none" w:sz="0" w:space="0" w:color="auto"/>
        <w:bottom w:val="none" w:sz="0" w:space="0" w:color="auto"/>
        <w:right w:val="none" w:sz="0" w:space="0" w:color="auto"/>
      </w:divBdr>
    </w:div>
    <w:div w:id="833960728">
      <w:bodyDiv w:val="1"/>
      <w:marLeft w:val="0"/>
      <w:marRight w:val="0"/>
      <w:marTop w:val="0"/>
      <w:marBottom w:val="0"/>
      <w:divBdr>
        <w:top w:val="none" w:sz="0" w:space="0" w:color="auto"/>
        <w:left w:val="none" w:sz="0" w:space="0" w:color="auto"/>
        <w:bottom w:val="none" w:sz="0" w:space="0" w:color="auto"/>
        <w:right w:val="none" w:sz="0" w:space="0" w:color="auto"/>
      </w:divBdr>
    </w:div>
    <w:div w:id="835799875">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024181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89264319">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18297293">
      <w:bodyDiv w:val="1"/>
      <w:marLeft w:val="0"/>
      <w:marRight w:val="0"/>
      <w:marTop w:val="0"/>
      <w:marBottom w:val="0"/>
      <w:divBdr>
        <w:top w:val="none" w:sz="0" w:space="0" w:color="auto"/>
        <w:left w:val="none" w:sz="0" w:space="0" w:color="auto"/>
        <w:bottom w:val="none" w:sz="0" w:space="0" w:color="auto"/>
        <w:right w:val="none" w:sz="0" w:space="0" w:color="auto"/>
      </w:divBdr>
    </w:div>
    <w:div w:id="937058371">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70552246">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23437021">
      <w:bodyDiv w:val="1"/>
      <w:marLeft w:val="0"/>
      <w:marRight w:val="0"/>
      <w:marTop w:val="0"/>
      <w:marBottom w:val="0"/>
      <w:divBdr>
        <w:top w:val="none" w:sz="0" w:space="0" w:color="auto"/>
        <w:left w:val="none" w:sz="0" w:space="0" w:color="auto"/>
        <w:bottom w:val="none" w:sz="0" w:space="0" w:color="auto"/>
        <w:right w:val="none" w:sz="0" w:space="0" w:color="auto"/>
      </w:divBdr>
    </w:div>
    <w:div w:id="1042292107">
      <w:bodyDiv w:val="1"/>
      <w:marLeft w:val="0"/>
      <w:marRight w:val="0"/>
      <w:marTop w:val="0"/>
      <w:marBottom w:val="0"/>
      <w:divBdr>
        <w:top w:val="none" w:sz="0" w:space="0" w:color="auto"/>
        <w:left w:val="none" w:sz="0" w:space="0" w:color="auto"/>
        <w:bottom w:val="none" w:sz="0" w:space="0" w:color="auto"/>
        <w:right w:val="none" w:sz="0" w:space="0" w:color="auto"/>
      </w:divBdr>
    </w:div>
    <w:div w:id="1042943339">
      <w:bodyDiv w:val="1"/>
      <w:marLeft w:val="0"/>
      <w:marRight w:val="0"/>
      <w:marTop w:val="0"/>
      <w:marBottom w:val="0"/>
      <w:divBdr>
        <w:top w:val="none" w:sz="0" w:space="0" w:color="auto"/>
        <w:left w:val="none" w:sz="0" w:space="0" w:color="auto"/>
        <w:bottom w:val="none" w:sz="0" w:space="0" w:color="auto"/>
        <w:right w:val="none" w:sz="0" w:space="0" w:color="auto"/>
      </w:divBdr>
    </w:div>
    <w:div w:id="1104420506">
      <w:bodyDiv w:val="1"/>
      <w:marLeft w:val="0"/>
      <w:marRight w:val="0"/>
      <w:marTop w:val="0"/>
      <w:marBottom w:val="0"/>
      <w:divBdr>
        <w:top w:val="none" w:sz="0" w:space="0" w:color="auto"/>
        <w:left w:val="none" w:sz="0" w:space="0" w:color="auto"/>
        <w:bottom w:val="none" w:sz="0" w:space="0" w:color="auto"/>
        <w:right w:val="none" w:sz="0" w:space="0" w:color="auto"/>
      </w:divBdr>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10398894">
      <w:bodyDiv w:val="1"/>
      <w:marLeft w:val="0"/>
      <w:marRight w:val="0"/>
      <w:marTop w:val="0"/>
      <w:marBottom w:val="0"/>
      <w:divBdr>
        <w:top w:val="none" w:sz="0" w:space="0" w:color="auto"/>
        <w:left w:val="none" w:sz="0" w:space="0" w:color="auto"/>
        <w:bottom w:val="none" w:sz="0" w:space="0" w:color="auto"/>
        <w:right w:val="none" w:sz="0" w:space="0" w:color="auto"/>
      </w:divBdr>
    </w:div>
    <w:div w:id="1115710095">
      <w:bodyDiv w:val="1"/>
      <w:marLeft w:val="0"/>
      <w:marRight w:val="0"/>
      <w:marTop w:val="0"/>
      <w:marBottom w:val="0"/>
      <w:divBdr>
        <w:top w:val="none" w:sz="0" w:space="0" w:color="auto"/>
        <w:left w:val="none" w:sz="0" w:space="0" w:color="auto"/>
        <w:bottom w:val="none" w:sz="0" w:space="0" w:color="auto"/>
        <w:right w:val="none" w:sz="0" w:space="0" w:color="auto"/>
      </w:divBdr>
    </w:div>
    <w:div w:id="1138911125">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2501789">
      <w:bodyDiv w:val="1"/>
      <w:marLeft w:val="0"/>
      <w:marRight w:val="0"/>
      <w:marTop w:val="0"/>
      <w:marBottom w:val="0"/>
      <w:divBdr>
        <w:top w:val="none" w:sz="0" w:space="0" w:color="auto"/>
        <w:left w:val="none" w:sz="0" w:space="0" w:color="auto"/>
        <w:bottom w:val="none" w:sz="0" w:space="0" w:color="auto"/>
        <w:right w:val="none" w:sz="0" w:space="0" w:color="auto"/>
      </w:divBdr>
    </w:div>
    <w:div w:id="121635204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02170259">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46926243">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49738308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41479196">
      <w:bodyDiv w:val="1"/>
      <w:marLeft w:val="0"/>
      <w:marRight w:val="0"/>
      <w:marTop w:val="0"/>
      <w:marBottom w:val="0"/>
      <w:divBdr>
        <w:top w:val="none" w:sz="0" w:space="0" w:color="auto"/>
        <w:left w:val="none" w:sz="0" w:space="0" w:color="auto"/>
        <w:bottom w:val="none" w:sz="0" w:space="0" w:color="auto"/>
        <w:right w:val="none" w:sz="0" w:space="0" w:color="auto"/>
      </w:divBdr>
    </w:div>
    <w:div w:id="1566530252">
      <w:bodyDiv w:val="1"/>
      <w:marLeft w:val="0"/>
      <w:marRight w:val="0"/>
      <w:marTop w:val="0"/>
      <w:marBottom w:val="0"/>
      <w:divBdr>
        <w:top w:val="none" w:sz="0" w:space="0" w:color="auto"/>
        <w:left w:val="none" w:sz="0" w:space="0" w:color="auto"/>
        <w:bottom w:val="none" w:sz="0" w:space="0" w:color="auto"/>
        <w:right w:val="none" w:sz="0" w:space="0" w:color="auto"/>
      </w:divBdr>
    </w:div>
    <w:div w:id="1583445065">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60327675">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0804715">
      <w:bodyDiv w:val="1"/>
      <w:marLeft w:val="0"/>
      <w:marRight w:val="0"/>
      <w:marTop w:val="0"/>
      <w:marBottom w:val="0"/>
      <w:divBdr>
        <w:top w:val="none" w:sz="0" w:space="0" w:color="auto"/>
        <w:left w:val="none" w:sz="0" w:space="0" w:color="auto"/>
        <w:bottom w:val="none" w:sz="0" w:space="0" w:color="auto"/>
        <w:right w:val="none" w:sz="0" w:space="0" w:color="auto"/>
      </w:divBdr>
    </w:div>
    <w:div w:id="1823278500">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43467239">
      <w:bodyDiv w:val="1"/>
      <w:marLeft w:val="0"/>
      <w:marRight w:val="0"/>
      <w:marTop w:val="0"/>
      <w:marBottom w:val="0"/>
      <w:divBdr>
        <w:top w:val="none" w:sz="0" w:space="0" w:color="auto"/>
        <w:left w:val="none" w:sz="0" w:space="0" w:color="auto"/>
        <w:bottom w:val="none" w:sz="0" w:space="0" w:color="auto"/>
        <w:right w:val="none" w:sz="0" w:space="0" w:color="auto"/>
      </w:divBdr>
    </w:div>
    <w:div w:id="1899048422">
      <w:bodyDiv w:val="1"/>
      <w:marLeft w:val="0"/>
      <w:marRight w:val="0"/>
      <w:marTop w:val="0"/>
      <w:marBottom w:val="0"/>
      <w:divBdr>
        <w:top w:val="none" w:sz="0" w:space="0" w:color="auto"/>
        <w:left w:val="none" w:sz="0" w:space="0" w:color="auto"/>
        <w:bottom w:val="none" w:sz="0" w:space="0" w:color="auto"/>
        <w:right w:val="none" w:sz="0" w:space="0" w:color="auto"/>
      </w:divBdr>
    </w:div>
    <w:div w:id="1954094650">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1962690506">
      <w:bodyDiv w:val="1"/>
      <w:marLeft w:val="0"/>
      <w:marRight w:val="0"/>
      <w:marTop w:val="0"/>
      <w:marBottom w:val="0"/>
      <w:divBdr>
        <w:top w:val="none" w:sz="0" w:space="0" w:color="auto"/>
        <w:left w:val="none" w:sz="0" w:space="0" w:color="auto"/>
        <w:bottom w:val="none" w:sz="0" w:space="0" w:color="auto"/>
        <w:right w:val="none" w:sz="0" w:space="0" w:color="auto"/>
      </w:divBdr>
    </w:div>
    <w:div w:id="1965306949">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1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hyperlink" Target="https://sei.sistemas.ro.gov.br/sei/controlador.php?acao=protocolo_visualizar&amp;id_protocolo=4229657&amp;infra_sistema=100000100&amp;infra_unidade_atual=110000763&amp;infra_hash=ceefa03559665980bd302fd8c2b054f7130896e0d42a5e27a6128ce7da5acd29"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s://sei.sistemas.ro.gov.br/sei/controlador.php?acao=protocolo_visualizar&amp;id_protocolo=4229290&amp;infra_sistema=100000100&amp;infra_unidade_atual=110000763&amp;infra_hash=31a6f407c1fdb7501331b08f6260233555c40e255b658b8e77d7fed1e7d3fa69" TargetMode="External"/><Relationship Id="rId33" Type="http://schemas.openxmlformats.org/officeDocument/2006/relationships/hyperlink" Target="http://www.supel.ro.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yperlink" Target="http://www.tst.jus.br/certidao" TargetMode="External"/><Relationship Id="rId32" Type="http://schemas.openxmlformats.org/officeDocument/2006/relationships/hyperlink" Target="http://www.licitacoes-e.com.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s://sei.sistemas.ro.gov.br/sei/controlador.php?acao=protocolo_visualizar&amp;id_protocolo=4225979&amp;infra_sistema=100000100&amp;infra_unidade_atual=110000763&amp;infra_hash=b2f7034be870a739e73e0a75c12d1e4219114b60474d03cb4429af103a82d3ce" TargetMode="External"/><Relationship Id="rId28" Type="http://schemas.openxmlformats.org/officeDocument/2006/relationships/footer" Target="footer1.xm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31" Type="http://schemas.openxmlformats.org/officeDocument/2006/relationships/hyperlink" Target="http://www.tst.jus.br/certidao"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6D07-6788-4EB2-AF53-959DA50C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50</Pages>
  <Words>21830</Words>
  <Characters>117886</Characters>
  <Application>Microsoft Office Word</Application>
  <DocSecurity>0</DocSecurity>
  <Lines>982</Lines>
  <Paragraphs>278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139438</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Vanessa Duarte Emenergildo</cp:lastModifiedBy>
  <cp:revision>54</cp:revision>
  <cp:lastPrinted>2017-05-22T14:37:00Z</cp:lastPrinted>
  <dcterms:created xsi:type="dcterms:W3CDTF">2018-05-21T14:23:00Z</dcterms:created>
  <dcterms:modified xsi:type="dcterms:W3CDTF">2019-02-01T14:00:00Z</dcterms:modified>
</cp:coreProperties>
</file>