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5578" w:rsidRPr="00A23718" w:rsidRDefault="00F15578" w:rsidP="00F15578">
      <w:pPr>
        <w:pStyle w:val="Ttulo3"/>
        <w:ind w:right="-284"/>
        <w:jc w:val="right"/>
        <w:rPr>
          <w:sz w:val="56"/>
          <w:szCs w:val="56"/>
        </w:rPr>
      </w:pPr>
      <w:r w:rsidRPr="00E025DC">
        <w:rPr>
          <w:sz w:val="56"/>
          <w:szCs w:val="56"/>
          <w:shd w:val="clear" w:color="auto" w:fill="A6A6A6" w:themeFill="background1" w:themeFillShade="A6"/>
        </w:rPr>
        <w:t>P R E G Ã O E L E T R Ô N I C O</w:t>
      </w:r>
    </w:p>
    <w:p w:rsidR="00F15578" w:rsidRPr="00A23718" w:rsidRDefault="00F15578" w:rsidP="00F15578">
      <w:pPr>
        <w:pStyle w:val="Ttulo2"/>
        <w:ind w:right="-284"/>
        <w:jc w:val="right"/>
        <w:rPr>
          <w:sz w:val="56"/>
          <w:szCs w:val="56"/>
        </w:rPr>
      </w:pPr>
    </w:p>
    <w:p w:rsidR="00F15578" w:rsidRPr="00A23718" w:rsidRDefault="00F15578" w:rsidP="00F15578">
      <w:pPr>
        <w:pStyle w:val="Ttulo2"/>
        <w:ind w:right="-284"/>
        <w:jc w:val="right"/>
        <w:rPr>
          <w:color w:val="0000FF"/>
          <w:sz w:val="56"/>
          <w:szCs w:val="56"/>
        </w:rPr>
      </w:pPr>
      <w:r w:rsidRPr="00A23718">
        <w:rPr>
          <w:color w:val="FF0000"/>
          <w:sz w:val="56"/>
          <w:szCs w:val="56"/>
        </w:rPr>
        <w:t xml:space="preserve">N°. </w:t>
      </w:r>
      <w:r w:rsidR="00C97A7D">
        <w:rPr>
          <w:color w:val="FF0000"/>
          <w:sz w:val="56"/>
          <w:szCs w:val="56"/>
        </w:rPr>
        <w:t>515</w:t>
      </w:r>
      <w:r w:rsidR="00F30E38" w:rsidRPr="00A23718">
        <w:rPr>
          <w:color w:val="FF0000"/>
          <w:sz w:val="56"/>
          <w:szCs w:val="56"/>
        </w:rPr>
        <w:t>/2018</w:t>
      </w:r>
      <w:r w:rsidR="00851A7B" w:rsidRPr="00A23718">
        <w:rPr>
          <w:color w:val="FF0000"/>
          <w:sz w:val="56"/>
          <w:szCs w:val="56"/>
        </w:rPr>
        <w:t>/GAMA/SUPEL/RO</w:t>
      </w:r>
    </w:p>
    <w:p w:rsidR="00F15578" w:rsidRPr="00A23718" w:rsidRDefault="00F15578" w:rsidP="00F15578">
      <w:pPr>
        <w:rPr>
          <w:sz w:val="56"/>
          <w:szCs w:val="56"/>
        </w:rPr>
      </w:pPr>
    </w:p>
    <w:p w:rsidR="00F15578" w:rsidRPr="00A23718" w:rsidRDefault="00F15578" w:rsidP="00F15578">
      <w:pPr>
        <w:pStyle w:val="Ttulo1"/>
        <w:jc w:val="both"/>
        <w:rPr>
          <w:bCs/>
          <w:color w:val="0000FF"/>
          <w:sz w:val="56"/>
          <w:szCs w:val="56"/>
        </w:rPr>
      </w:pPr>
      <w:r w:rsidRPr="00A23718">
        <w:rPr>
          <w:bCs/>
          <w:color w:val="0000FF"/>
          <w:sz w:val="56"/>
          <w:szCs w:val="56"/>
        </w:rPr>
        <w:t>S</w:t>
      </w:r>
    </w:p>
    <w:p w:rsidR="00F15578" w:rsidRPr="00A23718" w:rsidRDefault="00F15578" w:rsidP="00F15578">
      <w:pPr>
        <w:rPr>
          <w:sz w:val="56"/>
          <w:szCs w:val="56"/>
        </w:rPr>
      </w:pPr>
    </w:p>
    <w:p w:rsidR="00F15578" w:rsidRPr="00A23718" w:rsidRDefault="00F15578" w:rsidP="00F15578">
      <w:pPr>
        <w:pStyle w:val="Ttulo1"/>
        <w:jc w:val="both"/>
        <w:rPr>
          <w:bCs/>
          <w:color w:val="0000FF"/>
          <w:sz w:val="56"/>
          <w:szCs w:val="56"/>
        </w:rPr>
      </w:pPr>
      <w:r w:rsidRPr="00A23718">
        <w:rPr>
          <w:bCs/>
          <w:color w:val="0000FF"/>
          <w:sz w:val="56"/>
          <w:szCs w:val="56"/>
        </w:rPr>
        <w:t xml:space="preserve">   U</w:t>
      </w:r>
    </w:p>
    <w:p w:rsidR="00F15578" w:rsidRPr="00A23718" w:rsidRDefault="00F15578" w:rsidP="00F15578">
      <w:pPr>
        <w:rPr>
          <w:sz w:val="56"/>
          <w:szCs w:val="56"/>
        </w:rPr>
      </w:pPr>
    </w:p>
    <w:p w:rsidR="00F15578" w:rsidRPr="00A23718" w:rsidRDefault="00F15578" w:rsidP="00F15578">
      <w:pPr>
        <w:pStyle w:val="Ttulo1"/>
        <w:jc w:val="both"/>
        <w:rPr>
          <w:bCs/>
          <w:color w:val="0000FF"/>
          <w:sz w:val="56"/>
          <w:szCs w:val="56"/>
        </w:rPr>
      </w:pPr>
      <w:r w:rsidRPr="00A23718">
        <w:rPr>
          <w:bCs/>
          <w:color w:val="0000FF"/>
          <w:sz w:val="56"/>
          <w:szCs w:val="56"/>
        </w:rPr>
        <w:t xml:space="preserve">       P</w:t>
      </w:r>
    </w:p>
    <w:p w:rsidR="00F15578" w:rsidRPr="00A23718" w:rsidRDefault="00F15578" w:rsidP="00F15578">
      <w:pPr>
        <w:rPr>
          <w:sz w:val="56"/>
          <w:szCs w:val="56"/>
        </w:rPr>
      </w:pPr>
    </w:p>
    <w:p w:rsidR="00F15578" w:rsidRPr="00A23718" w:rsidRDefault="00F15578" w:rsidP="00F15578">
      <w:pPr>
        <w:pStyle w:val="Ttulo1"/>
        <w:jc w:val="both"/>
        <w:rPr>
          <w:bCs/>
          <w:color w:val="0000FF"/>
          <w:sz w:val="56"/>
          <w:szCs w:val="56"/>
        </w:rPr>
      </w:pPr>
      <w:r w:rsidRPr="00A23718">
        <w:rPr>
          <w:bCs/>
          <w:color w:val="0000FF"/>
          <w:sz w:val="56"/>
          <w:szCs w:val="56"/>
        </w:rPr>
        <w:t xml:space="preserve">           E</w:t>
      </w:r>
    </w:p>
    <w:p w:rsidR="00F15578" w:rsidRPr="00A23718" w:rsidRDefault="00F15578" w:rsidP="00F15578">
      <w:pPr>
        <w:rPr>
          <w:sz w:val="56"/>
          <w:szCs w:val="56"/>
        </w:rPr>
      </w:pPr>
    </w:p>
    <w:tbl>
      <w:tblPr>
        <w:tblpPr w:leftFromText="141" w:rightFromText="141" w:vertAnchor="page" w:horzAnchor="margin" w:tblpXSpec="right" w:tblpY="12270"/>
        <w:tblW w:w="0" w:type="auto"/>
        <w:tblBorders>
          <w:top w:val="single" w:sz="6" w:space="0" w:color="auto"/>
        </w:tblBorders>
        <w:tblLayout w:type="fixed"/>
        <w:tblLook w:val="04A0" w:firstRow="1" w:lastRow="0" w:firstColumn="1" w:lastColumn="0" w:noHBand="0" w:noVBand="1"/>
      </w:tblPr>
      <w:tblGrid>
        <w:gridCol w:w="4077"/>
      </w:tblGrid>
      <w:tr w:rsidR="00F15578" w:rsidRPr="00A23718" w:rsidTr="00B33F90">
        <w:trPr>
          <w:trHeight w:val="2058"/>
        </w:trPr>
        <w:tc>
          <w:tcPr>
            <w:tcW w:w="4077" w:type="dxa"/>
            <w:tcBorders>
              <w:top w:val="single" w:sz="18" w:space="0" w:color="auto"/>
              <w:left w:val="single" w:sz="18" w:space="0" w:color="auto"/>
              <w:bottom w:val="single" w:sz="18" w:space="0" w:color="auto"/>
              <w:right w:val="single" w:sz="18" w:space="0" w:color="auto"/>
            </w:tcBorders>
          </w:tcPr>
          <w:p w:rsidR="00F15578" w:rsidRPr="00A23718" w:rsidRDefault="00F15578" w:rsidP="00B33F90">
            <w:pPr>
              <w:jc w:val="center"/>
              <w:rPr>
                <w:b/>
                <w:bCs/>
                <w:sz w:val="22"/>
                <w:szCs w:val="22"/>
                <w:u w:val="single"/>
              </w:rPr>
            </w:pPr>
            <w:r w:rsidRPr="00A23718">
              <w:rPr>
                <w:b/>
                <w:bCs/>
                <w:sz w:val="22"/>
                <w:szCs w:val="22"/>
                <w:u w:val="single"/>
              </w:rPr>
              <w:t>AVISO</w:t>
            </w:r>
          </w:p>
          <w:p w:rsidR="00F15578" w:rsidRPr="00A23718" w:rsidRDefault="00F15578" w:rsidP="00B33F90">
            <w:pPr>
              <w:jc w:val="both"/>
              <w:rPr>
                <w:b/>
                <w:bCs/>
                <w:sz w:val="22"/>
                <w:szCs w:val="22"/>
                <w:u w:val="single"/>
              </w:rPr>
            </w:pPr>
          </w:p>
          <w:p w:rsidR="00F15578" w:rsidRPr="00A23718" w:rsidRDefault="00F15578" w:rsidP="00B33F90">
            <w:pPr>
              <w:pStyle w:val="Corpodetexto3"/>
              <w:jc w:val="both"/>
              <w:rPr>
                <w:b w:val="0"/>
                <w:bCs/>
                <w:color w:val="0000FF"/>
                <w:sz w:val="22"/>
                <w:szCs w:val="22"/>
              </w:rPr>
            </w:pPr>
            <w:r w:rsidRPr="00A23718">
              <w:rPr>
                <w:b w:val="0"/>
                <w:bCs/>
                <w:color w:val="0000FF"/>
                <w:sz w:val="22"/>
                <w:szCs w:val="22"/>
              </w:rPr>
              <w:t>Recomendamos aos licitantes a leitura atenta às condições/exigências expressas</w:t>
            </w:r>
            <w:r w:rsidRPr="00A23718">
              <w:rPr>
                <w:b w:val="0"/>
                <w:bCs/>
                <w:color w:val="0000FF"/>
                <w:sz w:val="56"/>
                <w:szCs w:val="56"/>
              </w:rPr>
              <w:t xml:space="preserve"> </w:t>
            </w:r>
            <w:r w:rsidRPr="00A23718">
              <w:rPr>
                <w:b w:val="0"/>
                <w:bCs/>
                <w:color w:val="0000FF"/>
                <w:sz w:val="22"/>
                <w:szCs w:val="22"/>
              </w:rPr>
              <w:t>neste edital e seus anexos, notadamente quanto ao credenciamento, objetivando uma</w:t>
            </w:r>
            <w:r w:rsidRPr="00A23718">
              <w:rPr>
                <w:b w:val="0"/>
                <w:bCs/>
                <w:color w:val="0000FF"/>
                <w:sz w:val="56"/>
                <w:szCs w:val="56"/>
              </w:rPr>
              <w:t xml:space="preserve"> </w:t>
            </w:r>
            <w:r w:rsidRPr="00A23718">
              <w:rPr>
                <w:b w:val="0"/>
                <w:bCs/>
                <w:color w:val="0000FF"/>
                <w:sz w:val="22"/>
                <w:szCs w:val="22"/>
              </w:rPr>
              <w:t>perfeita participação no certame licitatório.</w:t>
            </w:r>
          </w:p>
          <w:p w:rsidR="00F15578" w:rsidRPr="00A23718" w:rsidRDefault="00F15578" w:rsidP="00B33F90">
            <w:pPr>
              <w:jc w:val="both"/>
              <w:rPr>
                <w:b/>
                <w:bCs/>
                <w:color w:val="0000FF"/>
                <w:sz w:val="56"/>
                <w:szCs w:val="56"/>
              </w:rPr>
            </w:pPr>
          </w:p>
        </w:tc>
      </w:tr>
    </w:tbl>
    <w:p w:rsidR="00F15578" w:rsidRPr="00A23718" w:rsidRDefault="00F15578" w:rsidP="00F15578">
      <w:pPr>
        <w:pStyle w:val="Ttulo1"/>
        <w:jc w:val="both"/>
        <w:rPr>
          <w:bCs/>
          <w:color w:val="0000FF"/>
          <w:sz w:val="56"/>
          <w:szCs w:val="56"/>
        </w:rPr>
      </w:pPr>
      <w:r w:rsidRPr="00A23718">
        <w:rPr>
          <w:bCs/>
          <w:color w:val="0000FF"/>
          <w:sz w:val="56"/>
          <w:szCs w:val="56"/>
        </w:rPr>
        <w:t xml:space="preserve">              L</w:t>
      </w:r>
      <w:r w:rsidR="008553AD" w:rsidRPr="00A23718">
        <w:rPr>
          <w:bCs/>
          <w:color w:val="0000FF"/>
          <w:sz w:val="56"/>
          <w:szCs w:val="56"/>
        </w:rPr>
        <w:t xml:space="preserve"> </w:t>
      </w:r>
    </w:p>
    <w:p w:rsidR="00F15578" w:rsidRPr="00A23718" w:rsidRDefault="00F15578" w:rsidP="00F15578">
      <w:pPr>
        <w:pStyle w:val="Ttulo1"/>
        <w:jc w:val="both"/>
        <w:rPr>
          <w:b w:val="0"/>
          <w:sz w:val="20"/>
        </w:rPr>
      </w:pPr>
      <w:r w:rsidRPr="00A23718">
        <w:rPr>
          <w:b w:val="0"/>
          <w:sz w:val="20"/>
        </w:rPr>
        <w:t xml:space="preserve">                  </w:t>
      </w:r>
    </w:p>
    <w:p w:rsidR="00F15578" w:rsidRPr="00E4343E" w:rsidRDefault="00F15578" w:rsidP="00F15578">
      <w:pPr>
        <w:pStyle w:val="Ttulo1"/>
        <w:jc w:val="both"/>
        <w:rPr>
          <w:b w:val="0"/>
          <w:sz w:val="22"/>
          <w:szCs w:val="22"/>
        </w:rPr>
      </w:pPr>
      <w:r w:rsidRPr="00E4343E">
        <w:rPr>
          <w:b w:val="0"/>
          <w:sz w:val="22"/>
          <w:szCs w:val="22"/>
        </w:rPr>
        <w:t xml:space="preserve">                      </w:t>
      </w:r>
    </w:p>
    <w:p w:rsidR="00F15578" w:rsidRPr="00E4343E" w:rsidRDefault="00F15578" w:rsidP="00F15578">
      <w:pPr>
        <w:autoSpaceDE w:val="0"/>
        <w:autoSpaceDN w:val="0"/>
        <w:adjustRightInd w:val="0"/>
        <w:jc w:val="center"/>
        <w:rPr>
          <w:b/>
          <w:sz w:val="22"/>
          <w:szCs w:val="22"/>
        </w:rPr>
      </w:pPr>
    </w:p>
    <w:p w:rsidR="00F15578" w:rsidRPr="00E4343E" w:rsidRDefault="00F15578" w:rsidP="00F15578">
      <w:pPr>
        <w:autoSpaceDE w:val="0"/>
        <w:autoSpaceDN w:val="0"/>
        <w:adjustRightInd w:val="0"/>
        <w:jc w:val="center"/>
        <w:rPr>
          <w:b/>
          <w:sz w:val="22"/>
          <w:szCs w:val="22"/>
        </w:rPr>
      </w:pPr>
    </w:p>
    <w:p w:rsidR="00F15578" w:rsidRPr="00E4343E" w:rsidRDefault="00F15578" w:rsidP="00F15578">
      <w:pPr>
        <w:autoSpaceDE w:val="0"/>
        <w:autoSpaceDN w:val="0"/>
        <w:adjustRightInd w:val="0"/>
        <w:jc w:val="center"/>
        <w:rPr>
          <w:b/>
          <w:sz w:val="22"/>
          <w:szCs w:val="22"/>
        </w:rPr>
      </w:pPr>
    </w:p>
    <w:p w:rsidR="00721CE7" w:rsidRPr="00E4343E" w:rsidRDefault="00721CE7" w:rsidP="00F15578">
      <w:pPr>
        <w:autoSpaceDE w:val="0"/>
        <w:autoSpaceDN w:val="0"/>
        <w:adjustRightInd w:val="0"/>
        <w:jc w:val="center"/>
        <w:rPr>
          <w:b/>
          <w:sz w:val="22"/>
          <w:szCs w:val="22"/>
        </w:rPr>
      </w:pPr>
    </w:p>
    <w:p w:rsidR="00721CE7" w:rsidRPr="00E4343E" w:rsidRDefault="00721CE7" w:rsidP="00F15578">
      <w:pPr>
        <w:autoSpaceDE w:val="0"/>
        <w:autoSpaceDN w:val="0"/>
        <w:adjustRightInd w:val="0"/>
        <w:jc w:val="center"/>
        <w:rPr>
          <w:b/>
          <w:sz w:val="22"/>
          <w:szCs w:val="22"/>
        </w:rPr>
      </w:pPr>
    </w:p>
    <w:p w:rsidR="00721CE7" w:rsidRPr="00E4343E" w:rsidRDefault="00721CE7" w:rsidP="00F15578">
      <w:pPr>
        <w:autoSpaceDE w:val="0"/>
        <w:autoSpaceDN w:val="0"/>
        <w:adjustRightInd w:val="0"/>
        <w:jc w:val="center"/>
        <w:rPr>
          <w:b/>
          <w:sz w:val="22"/>
          <w:szCs w:val="22"/>
        </w:rPr>
      </w:pPr>
    </w:p>
    <w:p w:rsidR="00721CE7" w:rsidRPr="00E4343E" w:rsidRDefault="00721CE7" w:rsidP="00F15578">
      <w:pPr>
        <w:autoSpaceDE w:val="0"/>
        <w:autoSpaceDN w:val="0"/>
        <w:adjustRightInd w:val="0"/>
        <w:jc w:val="center"/>
        <w:rPr>
          <w:b/>
          <w:sz w:val="22"/>
          <w:szCs w:val="22"/>
        </w:rPr>
      </w:pPr>
    </w:p>
    <w:p w:rsidR="00721CE7" w:rsidRPr="00E4343E" w:rsidRDefault="00721CE7" w:rsidP="00F15578">
      <w:pPr>
        <w:autoSpaceDE w:val="0"/>
        <w:autoSpaceDN w:val="0"/>
        <w:adjustRightInd w:val="0"/>
        <w:jc w:val="center"/>
        <w:rPr>
          <w:b/>
          <w:sz w:val="22"/>
          <w:szCs w:val="22"/>
        </w:rPr>
      </w:pPr>
    </w:p>
    <w:p w:rsidR="00721CE7" w:rsidRPr="00E4343E" w:rsidRDefault="00721CE7" w:rsidP="00F15578">
      <w:pPr>
        <w:autoSpaceDE w:val="0"/>
        <w:autoSpaceDN w:val="0"/>
        <w:adjustRightInd w:val="0"/>
        <w:jc w:val="center"/>
        <w:rPr>
          <w:b/>
          <w:sz w:val="22"/>
          <w:szCs w:val="22"/>
        </w:rPr>
      </w:pPr>
    </w:p>
    <w:p w:rsidR="00721CE7" w:rsidRPr="00E4343E" w:rsidRDefault="00721CE7" w:rsidP="00F15578">
      <w:pPr>
        <w:autoSpaceDE w:val="0"/>
        <w:autoSpaceDN w:val="0"/>
        <w:adjustRightInd w:val="0"/>
        <w:jc w:val="center"/>
        <w:rPr>
          <w:b/>
          <w:sz w:val="22"/>
          <w:szCs w:val="22"/>
        </w:rPr>
      </w:pPr>
    </w:p>
    <w:p w:rsidR="00721CE7" w:rsidRPr="00E4343E" w:rsidRDefault="00721CE7" w:rsidP="00F15578">
      <w:pPr>
        <w:autoSpaceDE w:val="0"/>
        <w:autoSpaceDN w:val="0"/>
        <w:adjustRightInd w:val="0"/>
        <w:jc w:val="center"/>
        <w:rPr>
          <w:b/>
          <w:sz w:val="22"/>
          <w:szCs w:val="22"/>
        </w:rPr>
      </w:pPr>
    </w:p>
    <w:p w:rsidR="00721CE7" w:rsidRPr="00E4343E" w:rsidRDefault="00721CE7" w:rsidP="00F15578">
      <w:pPr>
        <w:autoSpaceDE w:val="0"/>
        <w:autoSpaceDN w:val="0"/>
        <w:adjustRightInd w:val="0"/>
        <w:jc w:val="center"/>
        <w:rPr>
          <w:b/>
          <w:sz w:val="22"/>
          <w:szCs w:val="22"/>
        </w:rPr>
      </w:pPr>
    </w:p>
    <w:p w:rsidR="00721CE7" w:rsidRPr="00E4343E" w:rsidRDefault="00721CE7" w:rsidP="00F15578">
      <w:pPr>
        <w:autoSpaceDE w:val="0"/>
        <w:autoSpaceDN w:val="0"/>
        <w:adjustRightInd w:val="0"/>
        <w:jc w:val="center"/>
        <w:rPr>
          <w:b/>
          <w:sz w:val="22"/>
          <w:szCs w:val="22"/>
        </w:rPr>
      </w:pPr>
    </w:p>
    <w:p w:rsidR="00721CE7" w:rsidRPr="00E4343E" w:rsidRDefault="00721CE7" w:rsidP="00F15578">
      <w:pPr>
        <w:autoSpaceDE w:val="0"/>
        <w:autoSpaceDN w:val="0"/>
        <w:adjustRightInd w:val="0"/>
        <w:jc w:val="center"/>
        <w:rPr>
          <w:b/>
          <w:sz w:val="22"/>
          <w:szCs w:val="22"/>
        </w:rPr>
      </w:pPr>
    </w:p>
    <w:p w:rsidR="00721CE7" w:rsidRPr="00E4343E" w:rsidRDefault="00721CE7" w:rsidP="00F15578">
      <w:pPr>
        <w:autoSpaceDE w:val="0"/>
        <w:autoSpaceDN w:val="0"/>
        <w:adjustRightInd w:val="0"/>
        <w:jc w:val="center"/>
        <w:rPr>
          <w:b/>
          <w:sz w:val="22"/>
          <w:szCs w:val="22"/>
        </w:rPr>
      </w:pPr>
    </w:p>
    <w:p w:rsidR="00F15578" w:rsidRPr="00E4343E" w:rsidRDefault="00F15578" w:rsidP="00F15578">
      <w:pPr>
        <w:autoSpaceDE w:val="0"/>
        <w:autoSpaceDN w:val="0"/>
        <w:adjustRightInd w:val="0"/>
        <w:jc w:val="center"/>
        <w:rPr>
          <w:b/>
          <w:sz w:val="22"/>
          <w:szCs w:val="22"/>
        </w:rPr>
      </w:pPr>
    </w:p>
    <w:p w:rsidR="00F15578" w:rsidRDefault="00F15578" w:rsidP="00F15578">
      <w:pPr>
        <w:autoSpaceDE w:val="0"/>
        <w:autoSpaceDN w:val="0"/>
        <w:adjustRightInd w:val="0"/>
        <w:jc w:val="center"/>
        <w:rPr>
          <w:b/>
          <w:sz w:val="22"/>
          <w:szCs w:val="22"/>
        </w:rPr>
      </w:pPr>
    </w:p>
    <w:p w:rsidR="00F15578" w:rsidRPr="00E4343E" w:rsidRDefault="00894A4B" w:rsidP="00894A4B">
      <w:pPr>
        <w:tabs>
          <w:tab w:val="left" w:pos="5745"/>
        </w:tabs>
        <w:autoSpaceDE w:val="0"/>
        <w:autoSpaceDN w:val="0"/>
        <w:adjustRightInd w:val="0"/>
        <w:jc w:val="both"/>
        <w:rPr>
          <w:b/>
          <w:sz w:val="22"/>
          <w:szCs w:val="22"/>
        </w:rPr>
      </w:pPr>
      <w:r>
        <w:rPr>
          <w:b/>
          <w:sz w:val="22"/>
          <w:szCs w:val="22"/>
        </w:rPr>
        <w:tab/>
      </w:r>
    </w:p>
    <w:p w:rsidR="004D2334" w:rsidRPr="00A86606" w:rsidRDefault="00800040" w:rsidP="00E025DC">
      <w:pPr>
        <w:shd w:val="clear" w:color="auto" w:fill="A6A6A6" w:themeFill="background1" w:themeFillShade="A6"/>
        <w:autoSpaceDE w:val="0"/>
        <w:autoSpaceDN w:val="0"/>
        <w:adjustRightInd w:val="0"/>
        <w:jc w:val="center"/>
        <w:rPr>
          <w:b/>
          <w:sz w:val="32"/>
          <w:szCs w:val="32"/>
        </w:rPr>
      </w:pPr>
      <w:r w:rsidRPr="00A86606">
        <w:rPr>
          <w:b/>
          <w:sz w:val="32"/>
          <w:szCs w:val="32"/>
        </w:rPr>
        <w:lastRenderedPageBreak/>
        <w:t xml:space="preserve">EDITAL DE PREGÃO ELETRÔNICO </w:t>
      </w:r>
      <w:r w:rsidR="00607D7C" w:rsidRPr="00A86606">
        <w:rPr>
          <w:b/>
          <w:sz w:val="32"/>
          <w:szCs w:val="32"/>
        </w:rPr>
        <w:t>Nº.</w:t>
      </w:r>
      <w:r w:rsidR="00FE4BAA" w:rsidRPr="00A86606">
        <w:rPr>
          <w:b/>
          <w:sz w:val="32"/>
          <w:szCs w:val="32"/>
        </w:rPr>
        <w:t xml:space="preserve"> </w:t>
      </w:r>
      <w:r w:rsidR="00C97A7D" w:rsidRPr="00A86606">
        <w:rPr>
          <w:b/>
          <w:sz w:val="32"/>
          <w:szCs w:val="32"/>
        </w:rPr>
        <w:t>515</w:t>
      </w:r>
      <w:r w:rsidR="00F30E38" w:rsidRPr="00A86606">
        <w:rPr>
          <w:b/>
          <w:sz w:val="32"/>
          <w:szCs w:val="32"/>
        </w:rPr>
        <w:t>/2018</w:t>
      </w:r>
      <w:r w:rsidR="00851A7B" w:rsidRPr="00A86606">
        <w:rPr>
          <w:b/>
          <w:sz w:val="32"/>
          <w:szCs w:val="32"/>
        </w:rPr>
        <w:t>/GAMA/SUPEL/RO</w:t>
      </w:r>
    </w:p>
    <w:p w:rsidR="003D7936" w:rsidRPr="00E4343E" w:rsidRDefault="003D7936" w:rsidP="00627A9A">
      <w:pPr>
        <w:autoSpaceDE w:val="0"/>
        <w:autoSpaceDN w:val="0"/>
        <w:adjustRightInd w:val="0"/>
        <w:jc w:val="both"/>
        <w:rPr>
          <w:b/>
          <w:color w:val="000000"/>
          <w:sz w:val="22"/>
          <w:szCs w:val="22"/>
        </w:rPr>
      </w:pPr>
    </w:p>
    <w:p w:rsidR="005E0D98" w:rsidRPr="00E4343E" w:rsidRDefault="005E0D98" w:rsidP="00C15E8A">
      <w:pPr>
        <w:numPr>
          <w:ilvl w:val="0"/>
          <w:numId w:val="1"/>
        </w:numPr>
        <w:pBdr>
          <w:top w:val="single" w:sz="4" w:space="1" w:color="auto"/>
          <w:left w:val="single" w:sz="4" w:space="17" w:color="auto"/>
          <w:bottom w:val="single" w:sz="4" w:space="1" w:color="auto"/>
          <w:right w:val="single" w:sz="4" w:space="4" w:color="auto"/>
        </w:pBdr>
        <w:shd w:val="clear" w:color="auto" w:fill="BFBFBF" w:themeFill="background1" w:themeFillShade="BF"/>
        <w:jc w:val="both"/>
        <w:rPr>
          <w:b/>
          <w:color w:val="0000FF"/>
          <w:sz w:val="22"/>
          <w:szCs w:val="22"/>
        </w:rPr>
      </w:pPr>
      <w:r w:rsidRPr="00E4343E">
        <w:rPr>
          <w:b/>
          <w:color w:val="0000FF"/>
          <w:sz w:val="22"/>
          <w:szCs w:val="22"/>
        </w:rPr>
        <w:t>DAS DISPOSIÇÕES GERAIS</w:t>
      </w:r>
    </w:p>
    <w:p w:rsidR="005E0D98" w:rsidRPr="00E4343E" w:rsidRDefault="005E0D98" w:rsidP="00627A9A">
      <w:pPr>
        <w:jc w:val="both"/>
        <w:rPr>
          <w:color w:val="000000"/>
          <w:sz w:val="22"/>
          <w:szCs w:val="22"/>
        </w:rPr>
      </w:pPr>
    </w:p>
    <w:p w:rsidR="005E0D98" w:rsidRPr="00E4343E" w:rsidRDefault="005E0D98" w:rsidP="00627A9A">
      <w:pPr>
        <w:jc w:val="both"/>
        <w:rPr>
          <w:color w:val="0000FF"/>
          <w:sz w:val="22"/>
          <w:szCs w:val="22"/>
        </w:rPr>
      </w:pPr>
      <w:r w:rsidRPr="00E4343E">
        <w:rPr>
          <w:color w:val="0000FF"/>
          <w:sz w:val="22"/>
          <w:szCs w:val="22"/>
        </w:rPr>
        <w:t xml:space="preserve">1.1. </w:t>
      </w:r>
      <w:r w:rsidRPr="00E4343E">
        <w:rPr>
          <w:color w:val="0000FF"/>
          <w:sz w:val="22"/>
          <w:szCs w:val="22"/>
          <w:u w:val="single"/>
        </w:rPr>
        <w:t>PREÂMBULO:</w:t>
      </w:r>
      <w:r w:rsidRPr="00E4343E">
        <w:rPr>
          <w:color w:val="0000FF"/>
          <w:sz w:val="22"/>
          <w:szCs w:val="22"/>
        </w:rPr>
        <w:tab/>
        <w:t xml:space="preserve"> </w:t>
      </w:r>
    </w:p>
    <w:p w:rsidR="005E0D98" w:rsidRPr="00E4343E" w:rsidRDefault="005E0D98" w:rsidP="00627A9A">
      <w:pPr>
        <w:jc w:val="both"/>
        <w:rPr>
          <w:color w:val="000000"/>
          <w:sz w:val="22"/>
          <w:szCs w:val="22"/>
        </w:rPr>
      </w:pPr>
    </w:p>
    <w:p w:rsidR="00847446" w:rsidRDefault="003275D6" w:rsidP="00847446">
      <w:pPr>
        <w:jc w:val="both"/>
        <w:rPr>
          <w:b/>
          <w:color w:val="FF0000"/>
          <w:sz w:val="22"/>
          <w:szCs w:val="22"/>
        </w:rPr>
      </w:pPr>
      <w:r w:rsidRPr="00E4343E">
        <w:rPr>
          <w:sz w:val="22"/>
          <w:szCs w:val="22"/>
        </w:rPr>
        <w:t>A Superintendência Estadual de Licitações - SUPEL</w:t>
      </w:r>
      <w:r w:rsidR="00D53366" w:rsidRPr="00E4343E">
        <w:rPr>
          <w:sz w:val="22"/>
          <w:szCs w:val="22"/>
        </w:rPr>
        <w:t>, através de seu Pregoeiro</w:t>
      </w:r>
      <w:r w:rsidRPr="00E4343E">
        <w:rPr>
          <w:sz w:val="22"/>
          <w:szCs w:val="22"/>
        </w:rPr>
        <w:t xml:space="preserve"> e Equipe de Apoio, nomeados por força das disposições contidas na </w:t>
      </w:r>
      <w:r w:rsidR="00B77109" w:rsidRPr="00E4343E">
        <w:rPr>
          <w:b/>
          <w:color w:val="000000"/>
          <w:sz w:val="22"/>
          <w:szCs w:val="22"/>
        </w:rPr>
        <w:t xml:space="preserve">Portaria Nº </w:t>
      </w:r>
      <w:r w:rsidR="00DA61E6">
        <w:rPr>
          <w:b/>
          <w:color w:val="000000"/>
          <w:sz w:val="22"/>
          <w:szCs w:val="22"/>
        </w:rPr>
        <w:t>16</w:t>
      </w:r>
      <w:r w:rsidR="00B77109" w:rsidRPr="00E4343E">
        <w:rPr>
          <w:b/>
          <w:color w:val="000000"/>
          <w:sz w:val="22"/>
          <w:szCs w:val="22"/>
        </w:rPr>
        <w:t>/</w:t>
      </w:r>
      <w:r w:rsidR="00DA61E6">
        <w:rPr>
          <w:b/>
          <w:color w:val="000000"/>
          <w:sz w:val="22"/>
          <w:szCs w:val="22"/>
        </w:rPr>
        <w:t>SUPEL-CI</w:t>
      </w:r>
      <w:r w:rsidR="00B77109" w:rsidRPr="00E4343E">
        <w:rPr>
          <w:b/>
          <w:color w:val="000000"/>
          <w:sz w:val="22"/>
          <w:szCs w:val="22"/>
        </w:rPr>
        <w:t xml:space="preserve"> de </w:t>
      </w:r>
      <w:r w:rsidR="00DA61E6">
        <w:rPr>
          <w:b/>
          <w:color w:val="000000"/>
          <w:sz w:val="22"/>
          <w:szCs w:val="22"/>
        </w:rPr>
        <w:t>09</w:t>
      </w:r>
      <w:r w:rsidR="00B77109" w:rsidRPr="00E4343E">
        <w:rPr>
          <w:b/>
          <w:color w:val="000000"/>
          <w:sz w:val="22"/>
          <w:szCs w:val="22"/>
        </w:rPr>
        <w:t xml:space="preserve"> de </w:t>
      </w:r>
      <w:r w:rsidR="00DA61E6">
        <w:rPr>
          <w:b/>
          <w:color w:val="000000"/>
          <w:sz w:val="22"/>
          <w:szCs w:val="22"/>
        </w:rPr>
        <w:t>fevereiro</w:t>
      </w:r>
      <w:r w:rsidR="00B77109" w:rsidRPr="00E4343E">
        <w:rPr>
          <w:b/>
          <w:color w:val="000000"/>
          <w:sz w:val="22"/>
          <w:szCs w:val="22"/>
        </w:rPr>
        <w:t xml:space="preserve"> de </w:t>
      </w:r>
      <w:r w:rsidR="00DA61E6">
        <w:rPr>
          <w:b/>
          <w:color w:val="000000"/>
          <w:sz w:val="22"/>
          <w:szCs w:val="22"/>
        </w:rPr>
        <w:t>2018</w:t>
      </w:r>
      <w:r w:rsidRPr="00E4343E">
        <w:rPr>
          <w:b/>
          <w:color w:val="000000"/>
          <w:sz w:val="22"/>
          <w:szCs w:val="22"/>
        </w:rPr>
        <w:t>, publicada no Diário Oficial</w:t>
      </w:r>
      <w:r w:rsidR="00B77109" w:rsidRPr="00E4343E">
        <w:rPr>
          <w:b/>
          <w:color w:val="000000"/>
          <w:sz w:val="22"/>
          <w:szCs w:val="22"/>
        </w:rPr>
        <w:t xml:space="preserve"> do Estado de Rondônia do dia 09 de </w:t>
      </w:r>
      <w:r w:rsidR="00DA61E6">
        <w:rPr>
          <w:b/>
          <w:color w:val="000000"/>
          <w:sz w:val="22"/>
          <w:szCs w:val="22"/>
        </w:rPr>
        <w:t>fevereiro</w:t>
      </w:r>
      <w:r w:rsidRPr="00E4343E">
        <w:rPr>
          <w:b/>
          <w:color w:val="000000"/>
          <w:sz w:val="22"/>
          <w:szCs w:val="22"/>
        </w:rPr>
        <w:t xml:space="preserve"> de </w:t>
      </w:r>
      <w:r w:rsidR="00DA61E6">
        <w:rPr>
          <w:b/>
          <w:color w:val="000000"/>
          <w:sz w:val="22"/>
          <w:szCs w:val="22"/>
        </w:rPr>
        <w:t>2018</w:t>
      </w:r>
      <w:r w:rsidRPr="00E4343E">
        <w:rPr>
          <w:sz w:val="22"/>
          <w:szCs w:val="22"/>
        </w:rPr>
        <w:t>,</w:t>
      </w:r>
      <w:r w:rsidRPr="00E4343E">
        <w:rPr>
          <w:b/>
          <w:sz w:val="22"/>
          <w:szCs w:val="22"/>
        </w:rPr>
        <w:t xml:space="preserve"> </w:t>
      </w:r>
      <w:r w:rsidR="00597EAC" w:rsidRPr="00E4343E">
        <w:rPr>
          <w:sz w:val="22"/>
          <w:szCs w:val="22"/>
        </w:rPr>
        <w:t>torna público</w:t>
      </w:r>
      <w:r w:rsidRPr="00E4343E">
        <w:rPr>
          <w:sz w:val="22"/>
          <w:szCs w:val="22"/>
        </w:rPr>
        <w:t xml:space="preserve"> que se encontra autorizada a realização da licitação na modalidade </w:t>
      </w:r>
      <w:r w:rsidR="00FC73B0" w:rsidRPr="00E4343E">
        <w:rPr>
          <w:b/>
          <w:sz w:val="22"/>
          <w:szCs w:val="22"/>
        </w:rPr>
        <w:t>PREGÃO,</w:t>
      </w:r>
      <w:r w:rsidR="00597EAC" w:rsidRPr="00E4343E">
        <w:rPr>
          <w:sz w:val="22"/>
          <w:szCs w:val="22"/>
        </w:rPr>
        <w:t xml:space="preserve"> </w:t>
      </w:r>
      <w:r w:rsidRPr="00E4343E">
        <w:rPr>
          <w:sz w:val="22"/>
          <w:szCs w:val="22"/>
        </w:rPr>
        <w:t xml:space="preserve">na forma </w:t>
      </w:r>
      <w:r w:rsidRPr="00E4343E">
        <w:rPr>
          <w:b/>
          <w:sz w:val="22"/>
          <w:szCs w:val="22"/>
        </w:rPr>
        <w:t>ELETRÔNICA,</w:t>
      </w:r>
      <w:r w:rsidR="00FC73B0" w:rsidRPr="00E4343E">
        <w:rPr>
          <w:b/>
          <w:sz w:val="22"/>
          <w:szCs w:val="22"/>
        </w:rPr>
        <w:t xml:space="preserve"> </w:t>
      </w:r>
      <w:r w:rsidR="00FC73B0" w:rsidRPr="00E4343E">
        <w:rPr>
          <w:sz w:val="22"/>
          <w:szCs w:val="22"/>
        </w:rPr>
        <w:t xml:space="preserve">sob o nº. </w:t>
      </w:r>
      <w:r w:rsidR="00C97A7D">
        <w:rPr>
          <w:b/>
          <w:color w:val="FF0000"/>
          <w:sz w:val="22"/>
          <w:szCs w:val="22"/>
        </w:rPr>
        <w:t>515</w:t>
      </w:r>
      <w:r w:rsidR="00D1056E" w:rsidRPr="00233C47">
        <w:rPr>
          <w:b/>
          <w:color w:val="FF0000"/>
          <w:sz w:val="22"/>
          <w:szCs w:val="22"/>
        </w:rPr>
        <w:t>/2</w:t>
      </w:r>
      <w:r w:rsidR="00F30E38" w:rsidRPr="00233C47">
        <w:rPr>
          <w:b/>
          <w:color w:val="FF0000"/>
          <w:sz w:val="22"/>
          <w:szCs w:val="22"/>
        </w:rPr>
        <w:t>018</w:t>
      </w:r>
      <w:r w:rsidR="00FC73B0" w:rsidRPr="00233C47">
        <w:rPr>
          <w:b/>
          <w:color w:val="FF0000"/>
          <w:sz w:val="22"/>
          <w:szCs w:val="22"/>
        </w:rPr>
        <w:t>/</w:t>
      </w:r>
      <w:r w:rsidR="00A23718">
        <w:rPr>
          <w:b/>
          <w:color w:val="FF0000"/>
          <w:sz w:val="22"/>
          <w:szCs w:val="22"/>
        </w:rPr>
        <w:t>GAMA/</w:t>
      </w:r>
      <w:r w:rsidR="00FC73B0" w:rsidRPr="00233C47">
        <w:rPr>
          <w:b/>
          <w:color w:val="FF0000"/>
          <w:sz w:val="22"/>
          <w:szCs w:val="22"/>
        </w:rPr>
        <w:t>SUPEL</w:t>
      </w:r>
      <w:r w:rsidR="00FC73B0" w:rsidRPr="00E4343E">
        <w:rPr>
          <w:b/>
          <w:color w:val="FF0000"/>
          <w:sz w:val="22"/>
          <w:szCs w:val="22"/>
        </w:rPr>
        <w:t xml:space="preserve">/RO, </w:t>
      </w:r>
      <w:r w:rsidR="009C5B46">
        <w:rPr>
          <w:b/>
          <w:color w:val="FF0000"/>
          <w:sz w:val="22"/>
          <w:szCs w:val="22"/>
        </w:rPr>
        <w:t xml:space="preserve">cujo objeto é  </w:t>
      </w:r>
      <w:r w:rsidR="009C5B46" w:rsidRPr="009C5B46">
        <w:rPr>
          <w:b/>
          <w:color w:val="000000"/>
          <w:sz w:val="22"/>
          <w:szCs w:val="22"/>
        </w:rPr>
        <w:t xml:space="preserve">REGISTRO DE PREÇOS PARA EVENTUAL E FUTURA AQUISIÇÃO DE CAFÉ REGIONAL </w:t>
      </w:r>
      <w:r w:rsidR="009C5B46" w:rsidRPr="009C5B46">
        <w:rPr>
          <w:color w:val="000000"/>
          <w:sz w:val="22"/>
          <w:szCs w:val="22"/>
        </w:rPr>
        <w:t>(</w:t>
      </w:r>
      <w:r w:rsidR="009C5B46" w:rsidRPr="009C5B46">
        <w:rPr>
          <w:rStyle w:val="Forte"/>
          <w:color w:val="000000"/>
          <w:sz w:val="22"/>
          <w:szCs w:val="22"/>
        </w:rPr>
        <w:t>PLANTADO, COLHIDO E PROCESSADO NO ESTADO DE RONDÔNIA</w:t>
      </w:r>
      <w:r w:rsidR="009C5B46" w:rsidRPr="009C5B46">
        <w:rPr>
          <w:color w:val="000000"/>
          <w:sz w:val="22"/>
          <w:szCs w:val="22"/>
        </w:rPr>
        <w:t>),</w:t>
      </w:r>
      <w:r w:rsidR="009C5B46" w:rsidRPr="009C5B46">
        <w:rPr>
          <w:b/>
          <w:color w:val="000000"/>
          <w:sz w:val="22"/>
          <w:szCs w:val="22"/>
        </w:rPr>
        <w:t xml:space="preserve"> PARA ATENDER AOS ÓRGÃOS DA ADMINISTRAÇÃO DIRETA E INDIRETA DO GOVERNO DO ESTADO DE RONDÔNIA, CONFORME ESPECIFICAÇÕES E CONDIÇÕES CONSTANTES DESTE TERMO DE REFERÊNCIA</w:t>
      </w:r>
      <w:r w:rsidR="009C5B46">
        <w:rPr>
          <w:color w:val="000000"/>
          <w:sz w:val="22"/>
          <w:szCs w:val="22"/>
        </w:rPr>
        <w:t xml:space="preserve">, </w:t>
      </w:r>
      <w:r w:rsidRPr="00E4343E">
        <w:rPr>
          <w:sz w:val="22"/>
          <w:szCs w:val="22"/>
        </w:rPr>
        <w:t xml:space="preserve">adotando como critério o </w:t>
      </w:r>
      <w:r w:rsidRPr="00E4343E">
        <w:rPr>
          <w:b/>
          <w:sz w:val="22"/>
          <w:szCs w:val="22"/>
        </w:rPr>
        <w:t xml:space="preserve">MENOR PREÇO </w:t>
      </w:r>
      <w:r w:rsidRPr="00E4343E">
        <w:rPr>
          <w:sz w:val="22"/>
          <w:szCs w:val="22"/>
        </w:rPr>
        <w:t>com adjudicação</w:t>
      </w:r>
      <w:r w:rsidRPr="00E4343E">
        <w:rPr>
          <w:b/>
          <w:sz w:val="22"/>
          <w:szCs w:val="22"/>
        </w:rPr>
        <w:t xml:space="preserve"> </w:t>
      </w:r>
      <w:r w:rsidR="001F04DD" w:rsidRPr="00E4343E">
        <w:rPr>
          <w:b/>
          <w:sz w:val="22"/>
          <w:szCs w:val="22"/>
        </w:rPr>
        <w:t xml:space="preserve">POR </w:t>
      </w:r>
      <w:r w:rsidR="00847446">
        <w:rPr>
          <w:b/>
          <w:sz w:val="22"/>
          <w:szCs w:val="22"/>
        </w:rPr>
        <w:t>ITEM</w:t>
      </w:r>
      <w:r w:rsidRPr="00E4343E">
        <w:rPr>
          <w:sz w:val="22"/>
          <w:szCs w:val="22"/>
        </w:rPr>
        <w:t>, tendo por finalidade a qualificação de empresas e a seleção da proposta mais vantajosa, conforme descrito no Edital e seus anexos em conformidade com a Lei Federal nº 10.520/2002, com o Decreto Estadual nº 12.205/2006 e subsidiariamente, com a Lei Federal nº 8.666/93 e suas alterações</w:t>
      </w:r>
      <w:r w:rsidRPr="00E4343E">
        <w:rPr>
          <w:bCs/>
          <w:sz w:val="22"/>
          <w:szCs w:val="22"/>
        </w:rPr>
        <w:t xml:space="preserve">, com </w:t>
      </w:r>
      <w:r w:rsidRPr="00E4343E">
        <w:rPr>
          <w:sz w:val="22"/>
          <w:szCs w:val="22"/>
        </w:rPr>
        <w:t>a Lei Complementar n° 123/2006 e suas alterações, com a Lei Estadual n° 2414/2011, com os Decretos Estaduais n° 16.089/2011, 18.340/2013 e 21.675/2017, bem como a Lei nº 12.846, de 01/08/2013, e demais legislações vigentes pertinentes ao objeto.</w:t>
      </w:r>
      <w:r w:rsidRPr="00E4343E">
        <w:rPr>
          <w:b/>
          <w:color w:val="FF0000"/>
          <w:sz w:val="22"/>
          <w:szCs w:val="22"/>
        </w:rPr>
        <w:t xml:space="preserve"> </w:t>
      </w:r>
      <w:r w:rsidRPr="00E4343E">
        <w:rPr>
          <w:color w:val="000000"/>
          <w:sz w:val="22"/>
          <w:szCs w:val="22"/>
        </w:rPr>
        <w:t xml:space="preserve">Além das disposições descritas na íntegra deste Edital, seus anexos e nos autos do </w:t>
      </w:r>
      <w:r w:rsidRPr="00E4343E">
        <w:rPr>
          <w:b/>
          <w:color w:val="FF0000"/>
          <w:sz w:val="22"/>
          <w:szCs w:val="22"/>
        </w:rPr>
        <w:t xml:space="preserve">Processo Administrativo </w:t>
      </w:r>
      <w:r w:rsidR="006540E7" w:rsidRPr="00E4343E">
        <w:rPr>
          <w:b/>
          <w:color w:val="FF0000"/>
          <w:sz w:val="22"/>
          <w:szCs w:val="22"/>
        </w:rPr>
        <w:t>Nº.</w:t>
      </w:r>
      <w:r w:rsidR="00C26812" w:rsidRPr="00E4343E">
        <w:rPr>
          <w:b/>
          <w:color w:val="FF0000"/>
          <w:sz w:val="22"/>
          <w:szCs w:val="22"/>
        </w:rPr>
        <w:t xml:space="preserve"> </w:t>
      </w:r>
      <w:r w:rsidR="00A23718" w:rsidRPr="00A23718">
        <w:rPr>
          <w:b/>
          <w:color w:val="FF0000"/>
          <w:sz w:val="22"/>
          <w:szCs w:val="22"/>
        </w:rPr>
        <w:t> </w:t>
      </w:r>
      <w:r w:rsidR="00C97A7D" w:rsidRPr="00C97A7D">
        <w:rPr>
          <w:b/>
          <w:color w:val="FF0000"/>
          <w:sz w:val="22"/>
          <w:szCs w:val="22"/>
        </w:rPr>
        <w:t>0043.369727/2018-40</w:t>
      </w:r>
      <w:r w:rsidRPr="00E4343E">
        <w:rPr>
          <w:color w:val="000000"/>
          <w:sz w:val="22"/>
          <w:szCs w:val="22"/>
        </w:rPr>
        <w:t>,</w:t>
      </w:r>
      <w:r w:rsidRPr="00E4343E">
        <w:rPr>
          <w:b/>
          <w:color w:val="FF0000"/>
          <w:sz w:val="22"/>
          <w:szCs w:val="22"/>
        </w:rPr>
        <w:t xml:space="preserve"> </w:t>
      </w:r>
      <w:r w:rsidRPr="00E4343E">
        <w:rPr>
          <w:sz w:val="22"/>
          <w:szCs w:val="22"/>
        </w:rPr>
        <w:t xml:space="preserve">tendo como interessada </w:t>
      </w:r>
      <w:r w:rsidR="00495D10" w:rsidRPr="00E4343E">
        <w:rPr>
          <w:sz w:val="22"/>
          <w:szCs w:val="22"/>
        </w:rPr>
        <w:t xml:space="preserve">a </w:t>
      </w:r>
      <w:r w:rsidR="00C97A7D" w:rsidRPr="00C97A7D">
        <w:rPr>
          <w:b/>
          <w:color w:val="FF0000"/>
          <w:sz w:val="22"/>
          <w:szCs w:val="22"/>
        </w:rPr>
        <w:t xml:space="preserve">Superintendência Estadual de Compras e Licitações </w:t>
      </w:r>
      <w:r w:rsidR="00C97A7D">
        <w:rPr>
          <w:b/>
          <w:color w:val="FF0000"/>
          <w:sz w:val="22"/>
          <w:szCs w:val="22"/>
        </w:rPr>
        <w:t>–</w:t>
      </w:r>
      <w:r w:rsidR="00C97A7D" w:rsidRPr="00C97A7D">
        <w:rPr>
          <w:b/>
          <w:color w:val="FF0000"/>
          <w:sz w:val="22"/>
          <w:szCs w:val="22"/>
        </w:rPr>
        <w:t xml:space="preserve"> SUPEL</w:t>
      </w:r>
      <w:r w:rsidR="00C97A7D">
        <w:rPr>
          <w:b/>
          <w:color w:val="FF0000"/>
          <w:sz w:val="22"/>
          <w:szCs w:val="22"/>
        </w:rPr>
        <w:t>.</w:t>
      </w:r>
    </w:p>
    <w:p w:rsidR="00C97A7D" w:rsidRDefault="00C97A7D" w:rsidP="00847446">
      <w:pPr>
        <w:jc w:val="both"/>
        <w:rPr>
          <w:sz w:val="22"/>
          <w:szCs w:val="22"/>
        </w:rPr>
      </w:pPr>
    </w:p>
    <w:p w:rsidR="00AA1AB1" w:rsidRPr="00D22748" w:rsidRDefault="003D597C" w:rsidP="00AA1AB1">
      <w:pPr>
        <w:pStyle w:val="PargrafodaLista"/>
        <w:numPr>
          <w:ilvl w:val="2"/>
          <w:numId w:val="44"/>
        </w:numPr>
        <w:jc w:val="both"/>
        <w:rPr>
          <w:sz w:val="22"/>
          <w:szCs w:val="22"/>
          <w:u w:val="single"/>
        </w:rPr>
      </w:pPr>
      <w:r w:rsidRPr="00D22748">
        <w:rPr>
          <w:sz w:val="22"/>
          <w:szCs w:val="22"/>
        </w:rPr>
        <w:t>A Secretaria de Logística e Tecnologia da Informação – SLTI, do Ministério do Planejamento, Orçamento e Gestão, atua como Órgão</w:t>
      </w:r>
      <w:r w:rsidR="00AA1AB1" w:rsidRPr="00D22748">
        <w:rPr>
          <w:sz w:val="22"/>
          <w:szCs w:val="22"/>
        </w:rPr>
        <w:t xml:space="preserve"> provedor do Sistema Eletrônico, o qual disponibiliza o cadastramento dos fornecedores pelo link:</w:t>
      </w:r>
      <w:r w:rsidR="00AA1AB1" w:rsidRPr="00D22748">
        <w:t xml:space="preserve"> </w:t>
      </w:r>
    </w:p>
    <w:p w:rsidR="00AA1AB1" w:rsidRPr="00D22748" w:rsidRDefault="00AA1AB1" w:rsidP="00AA1AB1">
      <w:pPr>
        <w:pStyle w:val="PargrafodaLista"/>
        <w:jc w:val="both"/>
        <w:rPr>
          <w:sz w:val="22"/>
          <w:szCs w:val="22"/>
          <w:u w:val="single"/>
        </w:rPr>
      </w:pPr>
    </w:p>
    <w:p w:rsidR="003D597C" w:rsidRDefault="00571964" w:rsidP="00AA1AB1">
      <w:pPr>
        <w:pStyle w:val="PargrafodaLista"/>
        <w:numPr>
          <w:ilvl w:val="2"/>
          <w:numId w:val="44"/>
        </w:numPr>
        <w:jc w:val="both"/>
        <w:rPr>
          <w:sz w:val="22"/>
          <w:szCs w:val="22"/>
          <w:u w:val="single"/>
        </w:rPr>
      </w:pPr>
      <w:hyperlink r:id="rId9" w:history="1">
        <w:r w:rsidR="00AA1AB1" w:rsidRPr="00D22748">
          <w:rPr>
            <w:rStyle w:val="Hyperlink"/>
            <w:sz w:val="22"/>
            <w:szCs w:val="22"/>
          </w:rPr>
          <w:t>https://www.comprasgovernamentais.gov.br/index.php/cadastro</w:t>
        </w:r>
      </w:hyperlink>
      <w:r w:rsidR="00AA1AB1" w:rsidRPr="00D22748">
        <w:rPr>
          <w:sz w:val="22"/>
          <w:szCs w:val="22"/>
          <w:u w:val="single"/>
        </w:rPr>
        <w:t>.</w:t>
      </w:r>
    </w:p>
    <w:p w:rsidR="00A86606" w:rsidRPr="00A86606" w:rsidRDefault="00A86606" w:rsidP="00A86606">
      <w:pPr>
        <w:pStyle w:val="PargrafodaLista"/>
        <w:rPr>
          <w:sz w:val="22"/>
          <w:szCs w:val="22"/>
          <w:u w:val="single"/>
        </w:rPr>
      </w:pPr>
    </w:p>
    <w:p w:rsidR="00A86606" w:rsidRDefault="00A86606" w:rsidP="00E51670">
      <w:pPr>
        <w:pStyle w:val="NormalWeb"/>
        <w:numPr>
          <w:ilvl w:val="2"/>
          <w:numId w:val="46"/>
        </w:numPr>
        <w:shd w:val="clear" w:color="auto" w:fill="FFFFFF"/>
        <w:spacing w:before="0" w:after="0"/>
        <w:ind w:left="709" w:hanging="709"/>
        <w:jc w:val="both"/>
        <w:textAlignment w:val="baseline"/>
        <w:rPr>
          <w:color w:val="000000"/>
          <w:sz w:val="21"/>
          <w:szCs w:val="21"/>
        </w:rPr>
      </w:pPr>
      <w:r w:rsidRPr="00D22748">
        <w:rPr>
          <w:color w:val="000000"/>
          <w:sz w:val="21"/>
          <w:szCs w:val="21"/>
        </w:rPr>
        <w:t>O Sistema de Cadastramento Unificado de Fornecedores – SICAF é um sistema automatizado de informações através do qual os</w:t>
      </w:r>
      <w:r w:rsidRPr="00D22748">
        <w:rPr>
          <w:rStyle w:val="apple-converted-space"/>
          <w:color w:val="000000"/>
          <w:sz w:val="21"/>
          <w:szCs w:val="21"/>
        </w:rPr>
        <w:t> </w:t>
      </w:r>
      <w:r w:rsidRPr="00D22748">
        <w:rPr>
          <w:rStyle w:val="Forte"/>
          <w:color w:val="000000"/>
          <w:sz w:val="21"/>
          <w:szCs w:val="21"/>
        </w:rPr>
        <w:t>fornecedores se cadastram gratuitamente</w:t>
      </w:r>
      <w:r w:rsidRPr="00D22748">
        <w:rPr>
          <w:color w:val="000000"/>
          <w:sz w:val="21"/>
          <w:szCs w:val="21"/>
        </w:rPr>
        <w:t>, com a finalidade de fornecer materiais ou prestar serviços para o governo. O sistema amplia as opções de compras do governo federal e permite o acompanhamento do desempenho dos fornecedores cadastrados. O cadastro é realizado sem ônus, possui validade anual em todo o território nacional e</w:t>
      </w:r>
      <w:r w:rsidRPr="00D22748">
        <w:rPr>
          <w:rStyle w:val="apple-converted-space"/>
          <w:color w:val="000000"/>
          <w:sz w:val="21"/>
          <w:szCs w:val="21"/>
        </w:rPr>
        <w:t> </w:t>
      </w:r>
      <w:r w:rsidRPr="00D22748">
        <w:rPr>
          <w:rStyle w:val="Forte"/>
          <w:color w:val="000000"/>
          <w:sz w:val="21"/>
          <w:szCs w:val="21"/>
        </w:rPr>
        <w:t>todo ano ele deve ser renovado</w:t>
      </w:r>
      <w:r w:rsidRPr="00D22748">
        <w:rPr>
          <w:color w:val="000000"/>
          <w:sz w:val="21"/>
          <w:szCs w:val="21"/>
        </w:rPr>
        <w:t>.</w:t>
      </w:r>
    </w:p>
    <w:p w:rsidR="00AA1AB1" w:rsidRPr="00A86606" w:rsidRDefault="00AA1AB1" w:rsidP="00E51670">
      <w:pPr>
        <w:pStyle w:val="PargrafodaLista"/>
        <w:numPr>
          <w:ilvl w:val="2"/>
          <w:numId w:val="46"/>
        </w:numPr>
        <w:ind w:left="709" w:hanging="709"/>
        <w:jc w:val="both"/>
        <w:rPr>
          <w:color w:val="000000"/>
          <w:sz w:val="21"/>
          <w:szCs w:val="21"/>
        </w:rPr>
      </w:pPr>
      <w:r w:rsidRPr="00A86606">
        <w:rPr>
          <w:color w:val="000000"/>
          <w:sz w:val="21"/>
          <w:szCs w:val="21"/>
        </w:rPr>
        <w:t>O SICAF constitui o registro cadastral do Poder Executivo Federal e é mantido pelos órgãos e entidades que compõem o Sistema de Serviços Gerais – SISG.</w:t>
      </w:r>
    </w:p>
    <w:p w:rsidR="00AA1AB1" w:rsidRDefault="00AA1AB1" w:rsidP="00E51670">
      <w:pPr>
        <w:pStyle w:val="PargrafodaLista"/>
        <w:numPr>
          <w:ilvl w:val="2"/>
          <w:numId w:val="46"/>
        </w:numPr>
        <w:ind w:left="709" w:hanging="709"/>
        <w:jc w:val="both"/>
        <w:rPr>
          <w:color w:val="000000"/>
          <w:sz w:val="21"/>
          <w:szCs w:val="21"/>
        </w:rPr>
      </w:pPr>
      <w:r w:rsidRPr="00A86606">
        <w:rPr>
          <w:color w:val="000000"/>
          <w:sz w:val="21"/>
          <w:szCs w:val="21"/>
        </w:rPr>
        <w:t>Até o dia </w:t>
      </w:r>
      <w:r w:rsidRPr="00A86606">
        <w:rPr>
          <w:rStyle w:val="Forte"/>
          <w:color w:val="000000"/>
          <w:sz w:val="21"/>
          <w:szCs w:val="21"/>
        </w:rPr>
        <w:t>22/06/2018</w:t>
      </w:r>
      <w:r w:rsidRPr="00A86606">
        <w:rPr>
          <w:color w:val="000000"/>
          <w:sz w:val="21"/>
          <w:szCs w:val="21"/>
        </w:rPr>
        <w:t>, o </w:t>
      </w:r>
      <w:r w:rsidRPr="00A86606">
        <w:rPr>
          <w:rStyle w:val="Forte"/>
          <w:color w:val="000000"/>
          <w:sz w:val="21"/>
          <w:szCs w:val="21"/>
        </w:rPr>
        <w:t>cadastramento </w:t>
      </w:r>
      <w:r w:rsidRPr="00A86606">
        <w:rPr>
          <w:color w:val="000000"/>
          <w:sz w:val="21"/>
          <w:szCs w:val="21"/>
        </w:rPr>
        <w:t>do fornecedor no SICAF pode ser realizado </w:t>
      </w:r>
      <w:r w:rsidRPr="00A86606">
        <w:rPr>
          <w:rStyle w:val="Forte"/>
          <w:color w:val="000000"/>
          <w:sz w:val="21"/>
          <w:szCs w:val="21"/>
        </w:rPr>
        <w:t>sem ônus</w:t>
      </w:r>
      <w:r w:rsidRPr="00A86606">
        <w:rPr>
          <w:color w:val="000000"/>
          <w:sz w:val="21"/>
          <w:szCs w:val="21"/>
        </w:rPr>
        <w:t>, em </w:t>
      </w:r>
      <w:r w:rsidRPr="00A86606">
        <w:rPr>
          <w:rStyle w:val="Forte"/>
          <w:color w:val="000000"/>
          <w:sz w:val="21"/>
          <w:szCs w:val="21"/>
        </w:rPr>
        <w:t>qualquer Unidade Cadastradora </w:t>
      </w:r>
      <w:r w:rsidRPr="00A86606">
        <w:rPr>
          <w:color w:val="000000"/>
          <w:sz w:val="21"/>
          <w:szCs w:val="21"/>
        </w:rPr>
        <w:t>– UASG, localizada nas </w:t>
      </w:r>
      <w:r w:rsidRPr="00A86606">
        <w:rPr>
          <w:rStyle w:val="Forte"/>
          <w:color w:val="000000"/>
          <w:sz w:val="21"/>
          <w:szCs w:val="21"/>
        </w:rPr>
        <w:t>diversas Unidades da Federação. </w:t>
      </w:r>
      <w:r w:rsidRPr="00A86606">
        <w:rPr>
          <w:color w:val="000000"/>
          <w:sz w:val="21"/>
          <w:szCs w:val="21"/>
        </w:rPr>
        <w:t>A partir de </w:t>
      </w:r>
      <w:r w:rsidRPr="00A86606">
        <w:rPr>
          <w:rStyle w:val="Forte"/>
          <w:color w:val="000000"/>
          <w:sz w:val="21"/>
          <w:szCs w:val="21"/>
        </w:rPr>
        <w:t>25/06/2018</w:t>
      </w:r>
      <w:r w:rsidRPr="00A86606">
        <w:rPr>
          <w:color w:val="000000"/>
          <w:sz w:val="21"/>
          <w:szCs w:val="21"/>
        </w:rPr>
        <w:t>, o cadastramento somente será realizado pelo próprio fornecedor, </w:t>
      </w:r>
      <w:r w:rsidRPr="00A86606">
        <w:rPr>
          <w:rStyle w:val="Forte"/>
          <w:color w:val="000000"/>
          <w:sz w:val="21"/>
          <w:szCs w:val="21"/>
        </w:rPr>
        <w:t>sem ônus</w:t>
      </w:r>
      <w:r w:rsidRPr="00A86606">
        <w:rPr>
          <w:color w:val="000000"/>
          <w:sz w:val="21"/>
          <w:szCs w:val="21"/>
        </w:rPr>
        <w:t>, diretamente no sistema, conforme </w:t>
      </w:r>
      <w:hyperlink r:id="rId10" w:history="1">
        <w:r w:rsidRPr="00A86606">
          <w:rPr>
            <w:rStyle w:val="Hyperlink"/>
            <w:color w:val="000000"/>
            <w:sz w:val="21"/>
            <w:szCs w:val="21"/>
          </w:rPr>
          <w:t>orientações</w:t>
        </w:r>
      </w:hyperlink>
      <w:r w:rsidRPr="00A86606">
        <w:rPr>
          <w:color w:val="000000"/>
          <w:sz w:val="21"/>
          <w:szCs w:val="21"/>
        </w:rPr>
        <w:t> divulgadas na seção “</w:t>
      </w:r>
      <w:hyperlink r:id="rId11" w:history="1">
        <w:r w:rsidRPr="00A86606">
          <w:rPr>
            <w:rStyle w:val="Hyperlink"/>
            <w:color w:val="000000"/>
            <w:sz w:val="21"/>
            <w:szCs w:val="21"/>
          </w:rPr>
          <w:t>Últimas Notícias</w:t>
        </w:r>
      </w:hyperlink>
      <w:r w:rsidRPr="00A86606">
        <w:rPr>
          <w:color w:val="000000"/>
          <w:sz w:val="21"/>
          <w:szCs w:val="21"/>
        </w:rPr>
        <w:t>” deste Portal.</w:t>
      </w:r>
      <w:r w:rsidR="00A86606">
        <w:rPr>
          <w:color w:val="000000"/>
          <w:sz w:val="21"/>
          <w:szCs w:val="21"/>
        </w:rPr>
        <w:t xml:space="preserve"> </w:t>
      </w:r>
      <w:r w:rsidR="0081371A">
        <w:rPr>
          <w:color w:val="000000"/>
          <w:sz w:val="21"/>
          <w:szCs w:val="21"/>
        </w:rPr>
        <w:t>(https://www.comprasgovernamentais.gov.br/</w:t>
      </w:r>
      <w:r w:rsidR="00A86606">
        <w:rPr>
          <w:color w:val="000000"/>
          <w:sz w:val="21"/>
          <w:szCs w:val="21"/>
        </w:rPr>
        <w:t>).</w:t>
      </w:r>
    </w:p>
    <w:p w:rsidR="00A86606" w:rsidRPr="00A86606" w:rsidRDefault="00A86606" w:rsidP="00E51670">
      <w:pPr>
        <w:pStyle w:val="PargrafodaLista"/>
        <w:ind w:left="709"/>
        <w:jc w:val="both"/>
        <w:rPr>
          <w:color w:val="000000"/>
          <w:sz w:val="21"/>
          <w:szCs w:val="21"/>
        </w:rPr>
      </w:pPr>
    </w:p>
    <w:p w:rsidR="003D597C" w:rsidRPr="00E4343E" w:rsidRDefault="00A86606" w:rsidP="003D597C">
      <w:pPr>
        <w:pStyle w:val="Corpodetexto23"/>
        <w:tabs>
          <w:tab w:val="left" w:pos="1276"/>
        </w:tabs>
        <w:jc w:val="both"/>
        <w:rPr>
          <w:b/>
          <w:color w:val="FF0000"/>
          <w:sz w:val="22"/>
          <w:szCs w:val="22"/>
        </w:rPr>
      </w:pPr>
      <w:r>
        <w:rPr>
          <w:sz w:val="22"/>
          <w:szCs w:val="22"/>
        </w:rPr>
        <w:t>1.1.6</w:t>
      </w:r>
      <w:r w:rsidR="003D597C" w:rsidRPr="00E4343E">
        <w:rPr>
          <w:sz w:val="22"/>
          <w:szCs w:val="22"/>
        </w:rPr>
        <w:t xml:space="preserve">. </w:t>
      </w:r>
      <w:r w:rsidR="003D597C" w:rsidRPr="00E4343E">
        <w:rPr>
          <w:b/>
          <w:color w:val="FF0000"/>
          <w:sz w:val="22"/>
          <w:szCs w:val="22"/>
        </w:rPr>
        <w:t>O exame criterioso dos instrumentos convocatórios é de responsabilidade dos licitantes, sendo inadmissível qualquer alegação de desconhecimento das regras editalícias;</w:t>
      </w:r>
      <w:r w:rsidR="00847446">
        <w:rPr>
          <w:b/>
          <w:color w:val="FF0000"/>
          <w:sz w:val="22"/>
          <w:szCs w:val="22"/>
        </w:rPr>
        <w:t xml:space="preserve"> </w:t>
      </w:r>
      <w:r w:rsidR="00C97A7D">
        <w:rPr>
          <w:b/>
          <w:color w:val="FF0000"/>
          <w:sz w:val="22"/>
          <w:szCs w:val="22"/>
        </w:rPr>
        <w:t xml:space="preserve"> </w:t>
      </w:r>
    </w:p>
    <w:p w:rsidR="003D597C" w:rsidRPr="00E4343E" w:rsidRDefault="003D597C" w:rsidP="003D597C">
      <w:pPr>
        <w:pStyle w:val="Corpodetexto23"/>
        <w:tabs>
          <w:tab w:val="left" w:pos="1276"/>
        </w:tabs>
        <w:ind w:left="720"/>
        <w:jc w:val="both"/>
        <w:rPr>
          <w:b/>
          <w:color w:val="FF0000"/>
          <w:sz w:val="22"/>
          <w:szCs w:val="22"/>
        </w:rPr>
      </w:pPr>
    </w:p>
    <w:p w:rsidR="003D597C" w:rsidRPr="00E4343E" w:rsidRDefault="00A86606" w:rsidP="003D597C">
      <w:pPr>
        <w:spacing w:after="240"/>
        <w:jc w:val="both"/>
        <w:rPr>
          <w:color w:val="0000FF"/>
          <w:sz w:val="22"/>
          <w:szCs w:val="22"/>
        </w:rPr>
      </w:pPr>
      <w:r>
        <w:rPr>
          <w:sz w:val="22"/>
          <w:szCs w:val="22"/>
        </w:rPr>
        <w:t>1.1.7</w:t>
      </w:r>
      <w:r w:rsidR="003D597C" w:rsidRPr="00E4343E">
        <w:rPr>
          <w:sz w:val="22"/>
          <w:szCs w:val="22"/>
        </w:rPr>
        <w:t>. O instrumento</w:t>
      </w:r>
      <w:r w:rsidR="003D597C" w:rsidRPr="00E4343E">
        <w:rPr>
          <w:color w:val="000000"/>
          <w:sz w:val="22"/>
          <w:szCs w:val="22"/>
        </w:rPr>
        <w:t xml:space="preserve"> convocatório e todos os elementos integrantes encontram-se disponíveis, para conhecimento e retirada, no endereço eletrônico: </w:t>
      </w:r>
      <w:hyperlink r:id="rId12" w:history="1">
        <w:r w:rsidR="003D597C" w:rsidRPr="00E4343E">
          <w:rPr>
            <w:rStyle w:val="Hyperlink"/>
            <w:b/>
            <w:sz w:val="22"/>
            <w:szCs w:val="22"/>
          </w:rPr>
          <w:t>www.comprasnet.gov.br</w:t>
        </w:r>
      </w:hyperlink>
      <w:r w:rsidR="003D597C" w:rsidRPr="00E4343E">
        <w:rPr>
          <w:b/>
          <w:color w:val="0000FF"/>
          <w:sz w:val="22"/>
          <w:szCs w:val="22"/>
        </w:rPr>
        <w:t>;</w:t>
      </w:r>
    </w:p>
    <w:p w:rsidR="003D597C" w:rsidRPr="00E4343E" w:rsidRDefault="00A86606" w:rsidP="003D597C">
      <w:pPr>
        <w:pStyle w:val="Corpodetexto23"/>
        <w:spacing w:after="240"/>
        <w:jc w:val="both"/>
        <w:rPr>
          <w:sz w:val="22"/>
          <w:szCs w:val="22"/>
        </w:rPr>
      </w:pPr>
      <w:r>
        <w:rPr>
          <w:sz w:val="22"/>
          <w:szCs w:val="22"/>
        </w:rPr>
        <w:lastRenderedPageBreak/>
        <w:t>1.1.8</w:t>
      </w:r>
      <w:r w:rsidR="003D597C" w:rsidRPr="00E4343E">
        <w:rPr>
          <w:sz w:val="22"/>
          <w:szCs w:val="22"/>
        </w:rPr>
        <w:t>. A sessão inaugural deste PREGÃO ELETRÔNICO dar-se-á por meio do sistema eletrônico, na data e horário, conforme abaixo:</w:t>
      </w:r>
    </w:p>
    <w:p w:rsidR="003D597C" w:rsidRPr="00E4343E" w:rsidRDefault="003D597C" w:rsidP="003D597C">
      <w:pPr>
        <w:pStyle w:val="Corpodetexto23"/>
        <w:spacing w:after="240"/>
        <w:jc w:val="both"/>
        <w:rPr>
          <w:sz w:val="22"/>
          <w:szCs w:val="22"/>
        </w:rPr>
      </w:pPr>
      <w:r w:rsidRPr="00E4343E">
        <w:rPr>
          <w:sz w:val="22"/>
          <w:szCs w:val="22"/>
          <w:highlight w:val="yellow"/>
        </w:rPr>
        <w:t xml:space="preserve">DATA DE ABERTURA: </w:t>
      </w:r>
      <w:r w:rsidR="00C15E8A">
        <w:rPr>
          <w:b/>
          <w:color w:val="FF0000"/>
          <w:sz w:val="22"/>
          <w:szCs w:val="22"/>
          <w:highlight w:val="yellow"/>
        </w:rPr>
        <w:t>0</w:t>
      </w:r>
      <w:r w:rsidR="009B5610">
        <w:rPr>
          <w:b/>
          <w:color w:val="FF0000"/>
          <w:sz w:val="22"/>
          <w:szCs w:val="22"/>
          <w:highlight w:val="yellow"/>
        </w:rPr>
        <w:t>5</w:t>
      </w:r>
      <w:r w:rsidR="003529D8">
        <w:rPr>
          <w:b/>
          <w:color w:val="FF0000"/>
          <w:sz w:val="22"/>
          <w:szCs w:val="22"/>
          <w:highlight w:val="yellow"/>
        </w:rPr>
        <w:t xml:space="preserve"> </w:t>
      </w:r>
      <w:r w:rsidRPr="00E4343E">
        <w:rPr>
          <w:b/>
          <w:color w:val="FF0000"/>
          <w:sz w:val="22"/>
          <w:szCs w:val="22"/>
          <w:highlight w:val="yellow"/>
        </w:rPr>
        <w:t xml:space="preserve">de </w:t>
      </w:r>
      <w:r w:rsidR="00C15E8A">
        <w:rPr>
          <w:b/>
          <w:color w:val="FF0000"/>
          <w:sz w:val="22"/>
          <w:szCs w:val="22"/>
          <w:highlight w:val="yellow"/>
        </w:rPr>
        <w:t>dezembro</w:t>
      </w:r>
      <w:r w:rsidRPr="00E4343E">
        <w:rPr>
          <w:b/>
          <w:color w:val="FF0000"/>
          <w:sz w:val="22"/>
          <w:szCs w:val="22"/>
          <w:highlight w:val="yellow"/>
        </w:rPr>
        <w:t xml:space="preserve"> de 2018 às 1</w:t>
      </w:r>
      <w:r w:rsidR="003529D8">
        <w:rPr>
          <w:b/>
          <w:color w:val="FF0000"/>
          <w:sz w:val="22"/>
          <w:szCs w:val="22"/>
          <w:highlight w:val="yellow"/>
        </w:rPr>
        <w:t>1</w:t>
      </w:r>
      <w:r w:rsidRPr="00E4343E">
        <w:rPr>
          <w:b/>
          <w:color w:val="FF0000"/>
          <w:sz w:val="22"/>
          <w:szCs w:val="22"/>
          <w:highlight w:val="yellow"/>
        </w:rPr>
        <w:t>h00min. (HORÁRIO DE BRASÍLIA/DF)</w:t>
      </w:r>
    </w:p>
    <w:p w:rsidR="003D597C" w:rsidRPr="00E4343E" w:rsidRDefault="003D597C" w:rsidP="003D597C">
      <w:pPr>
        <w:pStyle w:val="Corpodetexto23"/>
        <w:spacing w:after="240"/>
        <w:jc w:val="both"/>
        <w:rPr>
          <w:b/>
          <w:color w:val="FF0000"/>
          <w:sz w:val="22"/>
          <w:szCs w:val="22"/>
        </w:rPr>
      </w:pPr>
      <w:r w:rsidRPr="00E4343E">
        <w:rPr>
          <w:sz w:val="22"/>
          <w:szCs w:val="22"/>
        </w:rPr>
        <w:t xml:space="preserve">ENDEREÇO ELETRÔNICO: </w:t>
      </w:r>
      <w:hyperlink r:id="rId13" w:history="1">
        <w:r w:rsidRPr="00E4343E">
          <w:rPr>
            <w:rStyle w:val="Hyperlink"/>
            <w:b/>
            <w:sz w:val="22"/>
            <w:szCs w:val="22"/>
          </w:rPr>
          <w:t>www.comprasnet.gov.br</w:t>
        </w:r>
      </w:hyperlink>
    </w:p>
    <w:p w:rsidR="003D597C" w:rsidRPr="00E4343E" w:rsidRDefault="003D597C" w:rsidP="003D597C">
      <w:pPr>
        <w:pStyle w:val="Corpodetexto23"/>
        <w:spacing w:after="240"/>
        <w:jc w:val="both"/>
        <w:rPr>
          <w:sz w:val="22"/>
          <w:szCs w:val="22"/>
        </w:rPr>
      </w:pPr>
      <w:r w:rsidRPr="00E4343E">
        <w:rPr>
          <w:sz w:val="22"/>
          <w:szCs w:val="22"/>
        </w:rPr>
        <w:t>1.1.4.1. Não havendo expediente, ou ocorrendo qualquer fato superveniente que impeça a abertura do certame na data marcada, a sessão pública será transferida para uma data posterior, mediante comunicação do Pregoeiro aos licitantes;</w:t>
      </w:r>
    </w:p>
    <w:p w:rsidR="003D597C" w:rsidRPr="00175A8C" w:rsidRDefault="003D597C" w:rsidP="003D597C">
      <w:pPr>
        <w:pStyle w:val="Corpodetexto23"/>
        <w:spacing w:after="240"/>
        <w:jc w:val="both"/>
        <w:rPr>
          <w:b/>
          <w:sz w:val="22"/>
          <w:szCs w:val="22"/>
        </w:rPr>
      </w:pPr>
      <w:r w:rsidRPr="00E4343E">
        <w:rPr>
          <w:b/>
          <w:sz w:val="22"/>
          <w:szCs w:val="22"/>
        </w:rPr>
        <w:t xml:space="preserve">1.1.4.2. Os horários mencionados </w:t>
      </w:r>
      <w:r w:rsidRPr="00E4343E">
        <w:rPr>
          <w:b/>
          <w:color w:val="FF0000"/>
          <w:sz w:val="22"/>
          <w:szCs w:val="22"/>
        </w:rPr>
        <w:t>para a Sessão Pública</w:t>
      </w:r>
      <w:r w:rsidRPr="00E4343E">
        <w:rPr>
          <w:b/>
          <w:sz w:val="22"/>
          <w:szCs w:val="22"/>
        </w:rPr>
        <w:t xml:space="preserve"> referem-se ao horário oficial de Brasília - DF.</w:t>
      </w:r>
    </w:p>
    <w:p w:rsidR="00406547" w:rsidRPr="00E4343E" w:rsidRDefault="00406547" w:rsidP="00A86606">
      <w:pPr>
        <w:pStyle w:val="Corpodetexto21"/>
        <w:numPr>
          <w:ilvl w:val="1"/>
          <w:numId w:val="46"/>
        </w:numPr>
        <w:jc w:val="both"/>
        <w:rPr>
          <w:color w:val="0000FF"/>
          <w:sz w:val="22"/>
          <w:szCs w:val="22"/>
          <w:u w:val="single"/>
        </w:rPr>
      </w:pPr>
      <w:r w:rsidRPr="00E4343E">
        <w:rPr>
          <w:b/>
          <w:sz w:val="22"/>
          <w:szCs w:val="22"/>
        </w:rPr>
        <w:t xml:space="preserve">. </w:t>
      </w:r>
      <w:r w:rsidRPr="00E4343E">
        <w:rPr>
          <w:b/>
          <w:color w:val="0000FF"/>
          <w:sz w:val="22"/>
          <w:szCs w:val="22"/>
          <w:u w:val="single"/>
        </w:rPr>
        <w:t>DA FORMALIZAÇÃO E AUTORIZAÇÃO</w:t>
      </w:r>
      <w:r w:rsidRPr="00E4343E">
        <w:rPr>
          <w:color w:val="0000FF"/>
          <w:sz w:val="22"/>
          <w:szCs w:val="22"/>
          <w:u w:val="single"/>
        </w:rPr>
        <w:t xml:space="preserve">: </w:t>
      </w:r>
    </w:p>
    <w:p w:rsidR="00E3253E" w:rsidRPr="00E4343E" w:rsidRDefault="00E3253E" w:rsidP="00E3253E">
      <w:pPr>
        <w:pStyle w:val="Corpodetexto21"/>
        <w:ind w:left="720"/>
        <w:jc w:val="both"/>
        <w:rPr>
          <w:color w:val="0000FF"/>
          <w:sz w:val="22"/>
          <w:szCs w:val="22"/>
          <w:u w:val="single"/>
        </w:rPr>
      </w:pPr>
    </w:p>
    <w:p w:rsidR="00406547" w:rsidRPr="00E4343E" w:rsidRDefault="00406547" w:rsidP="00406547">
      <w:pPr>
        <w:pStyle w:val="Corpodetexto21"/>
        <w:ind w:left="360"/>
        <w:jc w:val="both"/>
        <w:rPr>
          <w:sz w:val="22"/>
          <w:szCs w:val="22"/>
        </w:rPr>
      </w:pPr>
      <w:r w:rsidRPr="00E4343E">
        <w:rPr>
          <w:sz w:val="22"/>
          <w:szCs w:val="22"/>
        </w:rPr>
        <w:t xml:space="preserve">1.2.1. Esta Licitação encontra-se formalizada e autorizada através do </w:t>
      </w:r>
      <w:r w:rsidRPr="006646C2">
        <w:rPr>
          <w:b/>
          <w:color w:val="FF0000"/>
          <w:sz w:val="22"/>
          <w:szCs w:val="22"/>
        </w:rPr>
        <w:t xml:space="preserve">Processo Administrativo </w:t>
      </w:r>
      <w:r w:rsidR="00E3253E" w:rsidRPr="006646C2">
        <w:rPr>
          <w:b/>
          <w:color w:val="FF0000"/>
          <w:sz w:val="22"/>
          <w:szCs w:val="22"/>
        </w:rPr>
        <w:t xml:space="preserve">nº. </w:t>
      </w:r>
      <w:r w:rsidR="006646C2" w:rsidRPr="006646C2">
        <w:rPr>
          <w:b/>
          <w:color w:val="FF0000"/>
          <w:sz w:val="22"/>
          <w:szCs w:val="22"/>
        </w:rPr>
        <w:t> 0043.369727/2018-40/SUPEL</w:t>
      </w:r>
      <w:r w:rsidRPr="006646C2">
        <w:rPr>
          <w:b/>
          <w:color w:val="FF0000"/>
          <w:sz w:val="22"/>
          <w:szCs w:val="22"/>
        </w:rPr>
        <w:t>RO</w:t>
      </w:r>
      <w:r w:rsidRPr="00E4343E">
        <w:rPr>
          <w:sz w:val="22"/>
          <w:szCs w:val="22"/>
        </w:rPr>
        <w:t>, e destina-se a garantir a observância do princípio</w:t>
      </w:r>
      <w:r w:rsidR="00E3253E" w:rsidRPr="00E4343E">
        <w:rPr>
          <w:sz w:val="22"/>
          <w:szCs w:val="22"/>
        </w:rPr>
        <w:t xml:space="preserve"> constitucional da isonomia e a selecionar a proposta mais vantajosa para a Administração Pública e será processada em estrita conformidade com os princípios básicos da legalidade, impessoalidade, moralidade, igualdade, publicidade, da probidade administrativa, da vinculação ao instrumento convocatório, do julgamento objetivo de que lhe são correlatos.</w:t>
      </w:r>
    </w:p>
    <w:p w:rsidR="00406547" w:rsidRPr="00E4343E" w:rsidRDefault="00406547" w:rsidP="00406547">
      <w:pPr>
        <w:pStyle w:val="PargrafodaLista"/>
        <w:rPr>
          <w:sz w:val="22"/>
          <w:szCs w:val="22"/>
        </w:rPr>
      </w:pPr>
    </w:p>
    <w:p w:rsidR="00900A4B" w:rsidRPr="00E4343E" w:rsidRDefault="00900A4B" w:rsidP="00873A6C">
      <w:pPr>
        <w:pStyle w:val="P30"/>
        <w:pBdr>
          <w:top w:val="single" w:sz="4" w:space="1" w:color="auto"/>
          <w:left w:val="single" w:sz="4" w:space="4" w:color="auto"/>
          <w:bottom w:val="single" w:sz="4" w:space="1" w:color="auto"/>
          <w:right w:val="single" w:sz="4" w:space="4" w:color="auto"/>
        </w:pBdr>
        <w:shd w:val="clear" w:color="auto" w:fill="BFBFBF" w:themeFill="background1" w:themeFillShade="BF"/>
        <w:rPr>
          <w:color w:val="0000FF"/>
          <w:sz w:val="22"/>
          <w:szCs w:val="22"/>
        </w:rPr>
      </w:pPr>
      <w:r w:rsidRPr="00E4343E">
        <w:rPr>
          <w:color w:val="0000FF"/>
          <w:sz w:val="22"/>
          <w:szCs w:val="22"/>
        </w:rPr>
        <w:t>2. DO OBJETO</w:t>
      </w:r>
      <w:r w:rsidR="00A35B76" w:rsidRPr="00E4343E">
        <w:rPr>
          <w:color w:val="0000FF"/>
          <w:sz w:val="22"/>
          <w:szCs w:val="22"/>
        </w:rPr>
        <w:t>, VALIDADE</w:t>
      </w:r>
      <w:r w:rsidR="00B64211" w:rsidRPr="00E4343E">
        <w:rPr>
          <w:color w:val="0000FF"/>
          <w:sz w:val="22"/>
          <w:szCs w:val="22"/>
        </w:rPr>
        <w:t>, PRAZOS</w:t>
      </w:r>
      <w:r w:rsidR="00A35B76" w:rsidRPr="00E4343E">
        <w:rPr>
          <w:color w:val="0000FF"/>
          <w:sz w:val="22"/>
          <w:szCs w:val="22"/>
        </w:rPr>
        <w:t xml:space="preserve"> E LOCAL DE ENTREGA E VIGÊNCIA</w:t>
      </w:r>
      <w:r w:rsidR="00121D97" w:rsidRPr="00E4343E">
        <w:rPr>
          <w:color w:val="0000FF"/>
          <w:sz w:val="22"/>
          <w:szCs w:val="22"/>
        </w:rPr>
        <w:t xml:space="preserve">. </w:t>
      </w:r>
    </w:p>
    <w:p w:rsidR="00414DC8" w:rsidRPr="00E4343E" w:rsidRDefault="00414DC8" w:rsidP="00627A9A">
      <w:pPr>
        <w:ind w:right="-1"/>
        <w:jc w:val="both"/>
        <w:rPr>
          <w:b/>
          <w:sz w:val="22"/>
          <w:szCs w:val="22"/>
        </w:rPr>
      </w:pPr>
    </w:p>
    <w:p w:rsidR="007E0D6C" w:rsidRPr="001E7692" w:rsidRDefault="00900A4B" w:rsidP="007509E7">
      <w:pPr>
        <w:jc w:val="both"/>
        <w:rPr>
          <w:b/>
          <w:bCs/>
          <w:color w:val="000000"/>
          <w:sz w:val="22"/>
          <w:szCs w:val="22"/>
        </w:rPr>
      </w:pPr>
      <w:r w:rsidRPr="00E4343E">
        <w:rPr>
          <w:b/>
          <w:sz w:val="22"/>
          <w:szCs w:val="22"/>
        </w:rPr>
        <w:t>2.1</w:t>
      </w:r>
      <w:r w:rsidRPr="00E4343E">
        <w:rPr>
          <w:sz w:val="22"/>
          <w:szCs w:val="22"/>
        </w:rPr>
        <w:t>.</w:t>
      </w:r>
      <w:r w:rsidR="00E9193F" w:rsidRPr="00E4343E">
        <w:rPr>
          <w:color w:val="FF0000"/>
          <w:sz w:val="22"/>
          <w:szCs w:val="22"/>
        </w:rPr>
        <w:t xml:space="preserve"> </w:t>
      </w:r>
      <w:r w:rsidR="006B1BEB" w:rsidRPr="00E4343E">
        <w:rPr>
          <w:b/>
          <w:sz w:val="22"/>
          <w:szCs w:val="22"/>
        </w:rPr>
        <w:t>OBJETO</w:t>
      </w:r>
      <w:r w:rsidR="007509E7" w:rsidRPr="00E4343E">
        <w:rPr>
          <w:b/>
          <w:sz w:val="22"/>
          <w:szCs w:val="22"/>
        </w:rPr>
        <w:t xml:space="preserve">: </w:t>
      </w:r>
      <w:r w:rsidR="00C97A7D" w:rsidRPr="001E7692">
        <w:rPr>
          <w:color w:val="000000"/>
          <w:sz w:val="22"/>
          <w:szCs w:val="22"/>
        </w:rPr>
        <w:t>Registro de Preços para eventual e futura aquisição de café regional (</w:t>
      </w:r>
      <w:r w:rsidR="00C97A7D" w:rsidRPr="001E7692">
        <w:rPr>
          <w:rStyle w:val="Forte"/>
          <w:color w:val="000000"/>
          <w:sz w:val="22"/>
          <w:szCs w:val="22"/>
        </w:rPr>
        <w:t>plantado, colhido e processado no Estado de Rondônia</w:t>
      </w:r>
      <w:r w:rsidR="00C97A7D" w:rsidRPr="001E7692">
        <w:rPr>
          <w:color w:val="000000"/>
          <w:sz w:val="22"/>
          <w:szCs w:val="22"/>
        </w:rPr>
        <w:t>), para atender aos órgãos da Administração Direta e Indireta do Governo do Estado de Rondônia, conforme especificações e condições constantes deste Termo de Referência.</w:t>
      </w:r>
    </w:p>
    <w:p w:rsidR="00721CE7" w:rsidRPr="00E4343E" w:rsidRDefault="00C301B9" w:rsidP="004B64DD">
      <w:pPr>
        <w:jc w:val="both"/>
        <w:rPr>
          <w:sz w:val="22"/>
          <w:szCs w:val="22"/>
        </w:rPr>
      </w:pPr>
      <w:r w:rsidRPr="00E4343E">
        <w:rPr>
          <w:color w:val="000000"/>
          <w:sz w:val="22"/>
          <w:szCs w:val="22"/>
        </w:rPr>
        <w:t xml:space="preserve"> </w:t>
      </w:r>
      <w:r w:rsidR="006B1BEB" w:rsidRPr="00E4343E">
        <w:rPr>
          <w:b/>
          <w:sz w:val="22"/>
          <w:szCs w:val="22"/>
        </w:rPr>
        <w:t>2.2</w:t>
      </w:r>
      <w:r w:rsidR="00900A4B" w:rsidRPr="00E4343E">
        <w:rPr>
          <w:b/>
          <w:sz w:val="22"/>
          <w:szCs w:val="22"/>
        </w:rPr>
        <w:t>.</w:t>
      </w:r>
      <w:r w:rsidR="00900A4B" w:rsidRPr="00E4343E">
        <w:rPr>
          <w:sz w:val="22"/>
          <w:szCs w:val="22"/>
        </w:rPr>
        <w:t xml:space="preserve"> Em caso de discordância existente entre as especificações deste objeto descritas no COMPRASNET – CATMAT, RELAÇÃO DE ITENS do sistema, e as especificações constantes do </w:t>
      </w:r>
      <w:r w:rsidR="00900A4B" w:rsidRPr="00E4343E">
        <w:rPr>
          <w:color w:val="0000FF"/>
          <w:sz w:val="22"/>
          <w:szCs w:val="22"/>
        </w:rPr>
        <w:t>Anexo I - Termo de Referência</w:t>
      </w:r>
      <w:r w:rsidR="00900A4B" w:rsidRPr="00E4343E">
        <w:rPr>
          <w:sz w:val="22"/>
          <w:szCs w:val="22"/>
        </w:rPr>
        <w:t xml:space="preserve"> deste</w:t>
      </w:r>
      <w:r w:rsidR="00642557">
        <w:rPr>
          <w:sz w:val="22"/>
          <w:szCs w:val="22"/>
        </w:rPr>
        <w:t xml:space="preserve"> Edital prevalecerão às últimas.</w:t>
      </w:r>
    </w:p>
    <w:p w:rsidR="00106D17" w:rsidRPr="00E4343E" w:rsidRDefault="00106D17" w:rsidP="00627A9A">
      <w:pPr>
        <w:pStyle w:val="PargrafodaLista"/>
        <w:ind w:left="0"/>
        <w:jc w:val="both"/>
        <w:rPr>
          <w:b/>
          <w:color w:val="0000CC"/>
          <w:sz w:val="22"/>
          <w:szCs w:val="22"/>
        </w:rPr>
      </w:pPr>
    </w:p>
    <w:p w:rsidR="0080027C" w:rsidRPr="00E4343E" w:rsidRDefault="000E56E5" w:rsidP="00C91623">
      <w:pPr>
        <w:spacing w:line="360" w:lineRule="auto"/>
        <w:jc w:val="both"/>
        <w:rPr>
          <w:b/>
          <w:bCs/>
          <w:sz w:val="22"/>
          <w:szCs w:val="22"/>
        </w:rPr>
      </w:pPr>
      <w:r w:rsidRPr="00E4343E">
        <w:rPr>
          <w:b/>
          <w:color w:val="0000FF"/>
          <w:sz w:val="22"/>
          <w:szCs w:val="22"/>
        </w:rPr>
        <w:t xml:space="preserve">2.3. </w:t>
      </w:r>
      <w:r w:rsidR="00884EC9" w:rsidRPr="00E4343E">
        <w:rPr>
          <w:b/>
          <w:color w:val="0000FF"/>
          <w:sz w:val="22"/>
          <w:szCs w:val="22"/>
        </w:rPr>
        <w:t xml:space="preserve">DO LOCAL </w:t>
      </w:r>
      <w:r w:rsidR="00C43273" w:rsidRPr="00E4343E">
        <w:rPr>
          <w:b/>
          <w:color w:val="0000FF"/>
          <w:sz w:val="22"/>
          <w:szCs w:val="22"/>
        </w:rPr>
        <w:t>D</w:t>
      </w:r>
      <w:r w:rsidR="00884EC9" w:rsidRPr="00E4343E">
        <w:rPr>
          <w:b/>
          <w:color w:val="0000FF"/>
          <w:sz w:val="22"/>
          <w:szCs w:val="22"/>
        </w:rPr>
        <w:t>E ENTREGA</w:t>
      </w:r>
      <w:r w:rsidRPr="00E4343E">
        <w:rPr>
          <w:color w:val="0000FF"/>
          <w:sz w:val="22"/>
          <w:szCs w:val="22"/>
        </w:rPr>
        <w:t>:</w:t>
      </w:r>
      <w:r w:rsidRPr="00E4343E">
        <w:rPr>
          <w:sz w:val="22"/>
          <w:szCs w:val="22"/>
        </w:rPr>
        <w:t xml:space="preserve"> </w:t>
      </w:r>
    </w:p>
    <w:p w:rsidR="000A2576" w:rsidRPr="00E4343E" w:rsidRDefault="00D325F3" w:rsidP="000A2576">
      <w:pPr>
        <w:pStyle w:val="Recuodecorpodetexto"/>
        <w:jc w:val="both"/>
        <w:rPr>
          <w:sz w:val="22"/>
          <w:szCs w:val="22"/>
        </w:rPr>
      </w:pPr>
      <w:r w:rsidRPr="00E4343E">
        <w:rPr>
          <w:b w:val="0"/>
          <w:sz w:val="22"/>
          <w:szCs w:val="22"/>
        </w:rPr>
        <w:t>2.3.1.</w:t>
      </w:r>
      <w:r w:rsidRPr="00E4343E">
        <w:rPr>
          <w:color w:val="FF0000"/>
          <w:sz w:val="22"/>
          <w:szCs w:val="22"/>
        </w:rPr>
        <w:t xml:space="preserve"> </w:t>
      </w:r>
      <w:r w:rsidR="000A2576" w:rsidRPr="00E4343E">
        <w:rPr>
          <w:b w:val="0"/>
          <w:bCs/>
          <w:sz w:val="22"/>
          <w:szCs w:val="22"/>
        </w:rPr>
        <w:t>F</w:t>
      </w:r>
      <w:r w:rsidR="000A2576" w:rsidRPr="00E4343E">
        <w:rPr>
          <w:b w:val="0"/>
          <w:sz w:val="22"/>
          <w:szCs w:val="22"/>
        </w:rPr>
        <w:t xml:space="preserve">icam aqueles estabelecidos </w:t>
      </w:r>
      <w:r w:rsidR="000A2576" w:rsidRPr="00E4343E">
        <w:rPr>
          <w:sz w:val="22"/>
          <w:szCs w:val="22"/>
          <w:u w:val="single"/>
        </w:rPr>
        <w:t>no</w:t>
      </w:r>
      <w:r w:rsidR="000A2576" w:rsidRPr="00E4343E">
        <w:rPr>
          <w:b w:val="0"/>
          <w:sz w:val="22"/>
          <w:szCs w:val="22"/>
          <w:u w:val="single"/>
        </w:rPr>
        <w:t xml:space="preserve"> </w:t>
      </w:r>
      <w:r w:rsidR="000A2576" w:rsidRPr="00E4343E">
        <w:rPr>
          <w:sz w:val="22"/>
          <w:szCs w:val="22"/>
          <w:u w:val="single"/>
        </w:rPr>
        <w:t xml:space="preserve">item </w:t>
      </w:r>
      <w:r w:rsidR="001E7692">
        <w:rPr>
          <w:sz w:val="22"/>
          <w:szCs w:val="22"/>
          <w:u w:val="single"/>
        </w:rPr>
        <w:t>9</w:t>
      </w:r>
      <w:r w:rsidR="000A2576" w:rsidRPr="00E4343E">
        <w:rPr>
          <w:sz w:val="22"/>
          <w:szCs w:val="22"/>
          <w:u w:val="single"/>
        </w:rPr>
        <w:t xml:space="preserve"> </w:t>
      </w:r>
      <w:r w:rsidR="00C43273" w:rsidRPr="00E4343E">
        <w:rPr>
          <w:sz w:val="22"/>
          <w:szCs w:val="22"/>
          <w:u w:val="single"/>
        </w:rPr>
        <w:t xml:space="preserve">e </w:t>
      </w:r>
      <w:r w:rsidR="000A2576" w:rsidRPr="00E4343E">
        <w:rPr>
          <w:sz w:val="22"/>
          <w:szCs w:val="22"/>
          <w:u w:val="single"/>
        </w:rPr>
        <w:t>subitens do Anexo I – Termo de Referência</w:t>
      </w:r>
      <w:r w:rsidR="000A2576" w:rsidRPr="00E4343E">
        <w:rPr>
          <w:b w:val="0"/>
          <w:sz w:val="22"/>
          <w:szCs w:val="22"/>
        </w:rPr>
        <w:t>, o qual foi devidamente aprovado pelo ordenador de despesa do órgão requerente.</w:t>
      </w:r>
    </w:p>
    <w:p w:rsidR="00884EC9" w:rsidRPr="00E4343E" w:rsidRDefault="00884EC9" w:rsidP="00627A9A">
      <w:pPr>
        <w:jc w:val="both"/>
        <w:rPr>
          <w:b/>
          <w:color w:val="0000FF"/>
          <w:sz w:val="22"/>
          <w:szCs w:val="22"/>
        </w:rPr>
      </w:pPr>
    </w:p>
    <w:p w:rsidR="00005C08" w:rsidRPr="00E4343E" w:rsidRDefault="00D325F3" w:rsidP="00627A9A">
      <w:pPr>
        <w:jc w:val="both"/>
        <w:rPr>
          <w:b/>
          <w:color w:val="0000FF"/>
          <w:sz w:val="22"/>
          <w:szCs w:val="22"/>
        </w:rPr>
      </w:pPr>
      <w:r w:rsidRPr="00E4343E">
        <w:rPr>
          <w:b/>
          <w:color w:val="0000FF"/>
          <w:sz w:val="22"/>
          <w:szCs w:val="22"/>
        </w:rPr>
        <w:t xml:space="preserve">2.4. </w:t>
      </w:r>
      <w:r w:rsidR="00B44E2E" w:rsidRPr="00E4343E">
        <w:rPr>
          <w:b/>
          <w:color w:val="0000FF"/>
          <w:sz w:val="22"/>
          <w:szCs w:val="22"/>
        </w:rPr>
        <w:t>DO PRAZO DE ENTREGA</w:t>
      </w:r>
      <w:r w:rsidRPr="00E4343E">
        <w:rPr>
          <w:b/>
          <w:color w:val="0000FF"/>
          <w:sz w:val="22"/>
          <w:szCs w:val="22"/>
        </w:rPr>
        <w:t xml:space="preserve">: </w:t>
      </w:r>
    </w:p>
    <w:p w:rsidR="008C78AD" w:rsidRPr="00E4343E" w:rsidRDefault="008C78AD" w:rsidP="00627A9A">
      <w:pPr>
        <w:jc w:val="both"/>
        <w:rPr>
          <w:sz w:val="22"/>
          <w:szCs w:val="22"/>
        </w:rPr>
      </w:pPr>
    </w:p>
    <w:p w:rsidR="00161E02" w:rsidRDefault="00D325F3" w:rsidP="00161E02">
      <w:pPr>
        <w:pStyle w:val="Recuodecorpodetexto"/>
        <w:jc w:val="both"/>
        <w:rPr>
          <w:b w:val="0"/>
          <w:sz w:val="22"/>
          <w:szCs w:val="22"/>
        </w:rPr>
      </w:pPr>
      <w:r w:rsidRPr="00E4343E">
        <w:rPr>
          <w:b w:val="0"/>
          <w:sz w:val="22"/>
          <w:szCs w:val="22"/>
        </w:rPr>
        <w:t>2.4.1.</w:t>
      </w:r>
      <w:r w:rsidRPr="00E4343E">
        <w:rPr>
          <w:color w:val="FF0000"/>
          <w:sz w:val="22"/>
          <w:szCs w:val="22"/>
        </w:rPr>
        <w:t xml:space="preserve"> </w:t>
      </w:r>
      <w:r w:rsidR="00161E02" w:rsidRPr="00E4343E">
        <w:rPr>
          <w:b w:val="0"/>
          <w:bCs/>
          <w:sz w:val="22"/>
          <w:szCs w:val="22"/>
        </w:rPr>
        <w:t>F</w:t>
      </w:r>
      <w:r w:rsidR="00161E02" w:rsidRPr="00E4343E">
        <w:rPr>
          <w:b w:val="0"/>
          <w:sz w:val="22"/>
          <w:szCs w:val="22"/>
        </w:rPr>
        <w:t xml:space="preserve">icam aqueles estabelecidos </w:t>
      </w:r>
      <w:r w:rsidR="00161E02" w:rsidRPr="00E4343E">
        <w:rPr>
          <w:sz w:val="22"/>
          <w:szCs w:val="22"/>
          <w:u w:val="single"/>
        </w:rPr>
        <w:t>no</w:t>
      </w:r>
      <w:r w:rsidR="00161E02" w:rsidRPr="00E4343E">
        <w:rPr>
          <w:b w:val="0"/>
          <w:sz w:val="22"/>
          <w:szCs w:val="22"/>
          <w:u w:val="single"/>
        </w:rPr>
        <w:t xml:space="preserve"> </w:t>
      </w:r>
      <w:r w:rsidR="00161E02" w:rsidRPr="00DA61E6">
        <w:rPr>
          <w:sz w:val="22"/>
          <w:szCs w:val="22"/>
          <w:u w:val="single"/>
        </w:rPr>
        <w:t xml:space="preserve">item </w:t>
      </w:r>
      <w:r w:rsidR="001E7692">
        <w:rPr>
          <w:sz w:val="22"/>
          <w:szCs w:val="22"/>
          <w:u w:val="single"/>
        </w:rPr>
        <w:t xml:space="preserve">9 </w:t>
      </w:r>
      <w:r w:rsidR="00DA61E6" w:rsidRPr="00E4343E">
        <w:rPr>
          <w:sz w:val="22"/>
          <w:szCs w:val="22"/>
          <w:u w:val="single"/>
        </w:rPr>
        <w:t xml:space="preserve">e </w:t>
      </w:r>
      <w:r w:rsidR="00DA61E6">
        <w:rPr>
          <w:sz w:val="22"/>
          <w:szCs w:val="22"/>
          <w:u w:val="single"/>
        </w:rPr>
        <w:t xml:space="preserve">subitens </w:t>
      </w:r>
      <w:r w:rsidR="00161E02" w:rsidRPr="00DA61E6">
        <w:rPr>
          <w:sz w:val="22"/>
          <w:szCs w:val="22"/>
          <w:u w:val="single"/>
        </w:rPr>
        <w:t>do</w:t>
      </w:r>
      <w:r w:rsidR="00161E02" w:rsidRPr="00E4343E">
        <w:rPr>
          <w:sz w:val="22"/>
          <w:szCs w:val="22"/>
          <w:u w:val="single"/>
        </w:rPr>
        <w:t xml:space="preserve"> Anexo I – Termo de Referência</w:t>
      </w:r>
      <w:r w:rsidR="00161E02" w:rsidRPr="00E4343E">
        <w:rPr>
          <w:b w:val="0"/>
          <w:sz w:val="22"/>
          <w:szCs w:val="22"/>
        </w:rPr>
        <w:t>, o qual foi devidamente aprovado pelo ordenador de despesa do órgão requerente.</w:t>
      </w:r>
    </w:p>
    <w:p w:rsidR="007E0D6C" w:rsidRDefault="007E0D6C" w:rsidP="00161E02">
      <w:pPr>
        <w:pStyle w:val="Recuodecorpodetexto"/>
        <w:jc w:val="both"/>
        <w:rPr>
          <w:b w:val="0"/>
          <w:sz w:val="22"/>
          <w:szCs w:val="22"/>
        </w:rPr>
      </w:pPr>
    </w:p>
    <w:p w:rsidR="007E0D6C" w:rsidRDefault="007E0D6C" w:rsidP="007E0D6C">
      <w:pPr>
        <w:jc w:val="both"/>
        <w:rPr>
          <w:b/>
          <w:color w:val="0000FF"/>
          <w:sz w:val="22"/>
          <w:szCs w:val="22"/>
        </w:rPr>
      </w:pPr>
      <w:r>
        <w:rPr>
          <w:b/>
          <w:color w:val="0000FF"/>
          <w:sz w:val="22"/>
          <w:szCs w:val="22"/>
        </w:rPr>
        <w:t>2.5</w:t>
      </w:r>
      <w:r w:rsidRPr="00E4343E">
        <w:rPr>
          <w:b/>
          <w:color w:val="0000FF"/>
          <w:sz w:val="22"/>
          <w:szCs w:val="22"/>
        </w:rPr>
        <w:t xml:space="preserve">. </w:t>
      </w:r>
      <w:r w:rsidRPr="007E0D6C">
        <w:rPr>
          <w:b/>
          <w:bCs/>
          <w:color w:val="0000FF"/>
          <w:sz w:val="22"/>
          <w:szCs w:val="22"/>
        </w:rPr>
        <w:t> DAS CONDIÇÕES DE RECEBIMENTO</w:t>
      </w:r>
      <w:r w:rsidRPr="00E4343E">
        <w:rPr>
          <w:b/>
          <w:color w:val="0000FF"/>
          <w:sz w:val="22"/>
          <w:szCs w:val="22"/>
        </w:rPr>
        <w:t xml:space="preserve">: </w:t>
      </w:r>
      <w:r>
        <w:rPr>
          <w:b/>
          <w:color w:val="0000FF"/>
          <w:sz w:val="22"/>
          <w:szCs w:val="22"/>
        </w:rPr>
        <w:t xml:space="preserve"> </w:t>
      </w:r>
    </w:p>
    <w:p w:rsidR="007E0D6C" w:rsidRDefault="007E0D6C" w:rsidP="007E0D6C">
      <w:pPr>
        <w:jc w:val="both"/>
        <w:rPr>
          <w:b/>
          <w:color w:val="0000FF"/>
          <w:sz w:val="22"/>
          <w:szCs w:val="22"/>
        </w:rPr>
      </w:pPr>
    </w:p>
    <w:p w:rsidR="007E0D6C" w:rsidRDefault="007E0D6C" w:rsidP="007E0D6C">
      <w:pPr>
        <w:pStyle w:val="Recuodecorpodetexto"/>
        <w:jc w:val="both"/>
        <w:rPr>
          <w:b w:val="0"/>
          <w:sz w:val="22"/>
          <w:szCs w:val="22"/>
        </w:rPr>
      </w:pPr>
      <w:r w:rsidRPr="00E4343E">
        <w:rPr>
          <w:b w:val="0"/>
          <w:bCs/>
          <w:sz w:val="22"/>
          <w:szCs w:val="22"/>
        </w:rPr>
        <w:t>F</w:t>
      </w:r>
      <w:r w:rsidRPr="00E4343E">
        <w:rPr>
          <w:b w:val="0"/>
          <w:sz w:val="22"/>
          <w:szCs w:val="22"/>
        </w:rPr>
        <w:t xml:space="preserve">icam aqueles estabelecidos </w:t>
      </w:r>
      <w:r w:rsidRPr="00E4343E">
        <w:rPr>
          <w:sz w:val="22"/>
          <w:szCs w:val="22"/>
          <w:u w:val="single"/>
        </w:rPr>
        <w:t>no</w:t>
      </w:r>
      <w:r w:rsidRPr="00E4343E">
        <w:rPr>
          <w:b w:val="0"/>
          <w:sz w:val="22"/>
          <w:szCs w:val="22"/>
          <w:u w:val="single"/>
        </w:rPr>
        <w:t xml:space="preserve"> </w:t>
      </w:r>
      <w:r w:rsidRPr="00DA61E6">
        <w:rPr>
          <w:sz w:val="22"/>
          <w:szCs w:val="22"/>
          <w:u w:val="single"/>
        </w:rPr>
        <w:t xml:space="preserve">item </w:t>
      </w:r>
      <w:r w:rsidR="001E7692">
        <w:rPr>
          <w:sz w:val="22"/>
          <w:szCs w:val="22"/>
          <w:u w:val="single"/>
        </w:rPr>
        <w:t>8</w:t>
      </w:r>
      <w:r w:rsidRPr="00DA61E6">
        <w:rPr>
          <w:sz w:val="22"/>
          <w:szCs w:val="22"/>
          <w:u w:val="single"/>
        </w:rPr>
        <w:t xml:space="preserve"> </w:t>
      </w:r>
      <w:r w:rsidRPr="00E4343E">
        <w:rPr>
          <w:sz w:val="22"/>
          <w:szCs w:val="22"/>
          <w:u w:val="single"/>
        </w:rPr>
        <w:t xml:space="preserve">e </w:t>
      </w:r>
      <w:r>
        <w:rPr>
          <w:sz w:val="22"/>
          <w:szCs w:val="22"/>
          <w:u w:val="single"/>
        </w:rPr>
        <w:t xml:space="preserve">subitens </w:t>
      </w:r>
      <w:r w:rsidRPr="00DA61E6">
        <w:rPr>
          <w:sz w:val="22"/>
          <w:szCs w:val="22"/>
          <w:u w:val="single"/>
        </w:rPr>
        <w:t>do</w:t>
      </w:r>
      <w:r w:rsidRPr="00E4343E">
        <w:rPr>
          <w:sz w:val="22"/>
          <w:szCs w:val="22"/>
          <w:u w:val="single"/>
        </w:rPr>
        <w:t xml:space="preserve"> Anexo I – Termo de Referência</w:t>
      </w:r>
      <w:r w:rsidRPr="00E4343E">
        <w:rPr>
          <w:b w:val="0"/>
          <w:sz w:val="22"/>
          <w:szCs w:val="22"/>
        </w:rPr>
        <w:t>, o qual foi devidamente aprovado pelo ordenador de despesa do órgão requerente.</w:t>
      </w:r>
    </w:p>
    <w:p w:rsidR="00161E02" w:rsidRDefault="00161E02" w:rsidP="00161E02">
      <w:pPr>
        <w:jc w:val="both"/>
        <w:rPr>
          <w:b/>
          <w:color w:val="0000FF"/>
          <w:sz w:val="22"/>
          <w:szCs w:val="22"/>
        </w:rPr>
      </w:pPr>
    </w:p>
    <w:p w:rsidR="00CD5877" w:rsidRDefault="00CD5877" w:rsidP="00CD5877">
      <w:pPr>
        <w:jc w:val="both"/>
        <w:rPr>
          <w:b/>
          <w:color w:val="0000FF"/>
          <w:sz w:val="22"/>
          <w:szCs w:val="22"/>
        </w:rPr>
      </w:pPr>
      <w:r>
        <w:rPr>
          <w:b/>
          <w:color w:val="0000FF"/>
          <w:sz w:val="22"/>
          <w:szCs w:val="22"/>
        </w:rPr>
        <w:t>2.6</w:t>
      </w:r>
      <w:r w:rsidRPr="00E4343E">
        <w:rPr>
          <w:b/>
          <w:color w:val="0000FF"/>
          <w:sz w:val="22"/>
          <w:szCs w:val="22"/>
        </w:rPr>
        <w:t xml:space="preserve">. </w:t>
      </w:r>
      <w:r w:rsidRPr="007E0D6C">
        <w:rPr>
          <w:b/>
          <w:bCs/>
          <w:color w:val="0000FF"/>
          <w:sz w:val="22"/>
          <w:szCs w:val="22"/>
        </w:rPr>
        <w:t> </w:t>
      </w:r>
      <w:r w:rsidRPr="00CD5877">
        <w:rPr>
          <w:b/>
          <w:bCs/>
          <w:color w:val="0000FF"/>
          <w:sz w:val="22"/>
          <w:szCs w:val="22"/>
        </w:rPr>
        <w:t>DAS ESPECIFICAÇÕES TÉCNICAS/QUANTIDADES DO OBJETO</w:t>
      </w:r>
      <w:r w:rsidRPr="00E4343E">
        <w:rPr>
          <w:b/>
          <w:color w:val="0000FF"/>
          <w:sz w:val="22"/>
          <w:szCs w:val="22"/>
        </w:rPr>
        <w:t xml:space="preserve">: </w:t>
      </w:r>
      <w:r>
        <w:rPr>
          <w:b/>
          <w:color w:val="0000FF"/>
          <w:sz w:val="22"/>
          <w:szCs w:val="22"/>
        </w:rPr>
        <w:t xml:space="preserve">  </w:t>
      </w:r>
    </w:p>
    <w:p w:rsidR="00CD5877" w:rsidRDefault="00CD5877" w:rsidP="00CD5877">
      <w:pPr>
        <w:jc w:val="both"/>
        <w:rPr>
          <w:b/>
          <w:color w:val="0000FF"/>
          <w:sz w:val="22"/>
          <w:szCs w:val="22"/>
        </w:rPr>
      </w:pPr>
    </w:p>
    <w:p w:rsidR="00CD5877" w:rsidRDefault="00CD5877" w:rsidP="00CD5877">
      <w:pPr>
        <w:pStyle w:val="Recuodecorpodetexto"/>
        <w:jc w:val="both"/>
        <w:rPr>
          <w:b w:val="0"/>
          <w:sz w:val="22"/>
          <w:szCs w:val="22"/>
        </w:rPr>
      </w:pPr>
      <w:r w:rsidRPr="00E4343E">
        <w:rPr>
          <w:b w:val="0"/>
          <w:bCs/>
          <w:sz w:val="22"/>
          <w:szCs w:val="22"/>
        </w:rPr>
        <w:t>F</w:t>
      </w:r>
      <w:r w:rsidRPr="00E4343E">
        <w:rPr>
          <w:b w:val="0"/>
          <w:sz w:val="22"/>
          <w:szCs w:val="22"/>
        </w:rPr>
        <w:t xml:space="preserve">icam aqueles estabelecidos </w:t>
      </w:r>
      <w:r w:rsidRPr="00E4343E">
        <w:rPr>
          <w:sz w:val="22"/>
          <w:szCs w:val="22"/>
          <w:u w:val="single"/>
        </w:rPr>
        <w:t>no</w:t>
      </w:r>
      <w:r w:rsidRPr="00E4343E">
        <w:rPr>
          <w:b w:val="0"/>
          <w:sz w:val="22"/>
          <w:szCs w:val="22"/>
          <w:u w:val="single"/>
        </w:rPr>
        <w:t xml:space="preserve"> </w:t>
      </w:r>
      <w:r w:rsidRPr="00DA61E6">
        <w:rPr>
          <w:sz w:val="22"/>
          <w:szCs w:val="22"/>
          <w:u w:val="single"/>
        </w:rPr>
        <w:t xml:space="preserve">item </w:t>
      </w:r>
      <w:r w:rsidR="001E7692">
        <w:rPr>
          <w:sz w:val="22"/>
          <w:szCs w:val="22"/>
          <w:u w:val="single"/>
        </w:rPr>
        <w:t>3</w:t>
      </w:r>
      <w:r>
        <w:rPr>
          <w:sz w:val="22"/>
          <w:szCs w:val="22"/>
          <w:u w:val="single"/>
        </w:rPr>
        <w:t xml:space="preserve"> </w:t>
      </w:r>
      <w:r w:rsidRPr="00DA61E6">
        <w:rPr>
          <w:sz w:val="22"/>
          <w:szCs w:val="22"/>
          <w:u w:val="single"/>
        </w:rPr>
        <w:t>e</w:t>
      </w:r>
      <w:r w:rsidRPr="00E4343E">
        <w:rPr>
          <w:sz w:val="22"/>
          <w:szCs w:val="22"/>
          <w:u w:val="single"/>
        </w:rPr>
        <w:t xml:space="preserve"> </w:t>
      </w:r>
      <w:r>
        <w:rPr>
          <w:sz w:val="22"/>
          <w:szCs w:val="22"/>
          <w:u w:val="single"/>
        </w:rPr>
        <w:t xml:space="preserve">subitens e item 5 e subitens </w:t>
      </w:r>
      <w:r w:rsidRPr="00DA61E6">
        <w:rPr>
          <w:sz w:val="22"/>
          <w:szCs w:val="22"/>
          <w:u w:val="single"/>
        </w:rPr>
        <w:t>do</w:t>
      </w:r>
      <w:r w:rsidRPr="00E4343E">
        <w:rPr>
          <w:sz w:val="22"/>
          <w:szCs w:val="22"/>
          <w:u w:val="single"/>
        </w:rPr>
        <w:t xml:space="preserve"> Anexo I – Termo de Referência</w:t>
      </w:r>
      <w:r w:rsidRPr="00E4343E">
        <w:rPr>
          <w:b w:val="0"/>
          <w:sz w:val="22"/>
          <w:szCs w:val="22"/>
        </w:rPr>
        <w:t>, o qual foi devidamente aprovado pelo ordenador de despesa do órgão requerente.</w:t>
      </w:r>
    </w:p>
    <w:p w:rsidR="00CD5877" w:rsidRPr="00E4343E" w:rsidRDefault="00CD5877" w:rsidP="00161E02">
      <w:pPr>
        <w:jc w:val="both"/>
        <w:rPr>
          <w:b/>
          <w:color w:val="0000FF"/>
          <w:sz w:val="22"/>
          <w:szCs w:val="22"/>
        </w:rPr>
      </w:pPr>
    </w:p>
    <w:p w:rsidR="00D6259A" w:rsidRPr="00E4343E" w:rsidRDefault="00D20C76" w:rsidP="00A40CFA">
      <w:pPr>
        <w:pStyle w:val="Corpodetexto3"/>
        <w:tabs>
          <w:tab w:val="left" w:pos="180"/>
          <w:tab w:val="left" w:pos="2520"/>
        </w:tabs>
        <w:spacing w:line="360" w:lineRule="auto"/>
        <w:jc w:val="both"/>
        <w:rPr>
          <w:b w:val="0"/>
          <w:sz w:val="22"/>
          <w:szCs w:val="22"/>
        </w:rPr>
      </w:pPr>
      <w:r w:rsidRPr="00E4343E">
        <w:rPr>
          <w:color w:val="0000FF"/>
          <w:sz w:val="22"/>
          <w:szCs w:val="22"/>
        </w:rPr>
        <w:lastRenderedPageBreak/>
        <w:t>2.</w:t>
      </w:r>
      <w:r w:rsidR="00CD5877">
        <w:rPr>
          <w:color w:val="0000FF"/>
          <w:sz w:val="22"/>
          <w:szCs w:val="22"/>
        </w:rPr>
        <w:t>7</w:t>
      </w:r>
      <w:r w:rsidRPr="00E4343E">
        <w:rPr>
          <w:color w:val="0000FF"/>
          <w:sz w:val="22"/>
          <w:szCs w:val="22"/>
        </w:rPr>
        <w:t xml:space="preserve">. </w:t>
      </w:r>
      <w:r w:rsidR="008048D4" w:rsidRPr="008048D4">
        <w:rPr>
          <w:bCs/>
          <w:color w:val="0000FF"/>
          <w:sz w:val="22"/>
          <w:szCs w:val="22"/>
        </w:rPr>
        <w:t>DA FISCALIZAÇÃO E DA SUBCONTRATAÇÃO</w:t>
      </w:r>
      <w:r w:rsidR="008048D4">
        <w:rPr>
          <w:bCs/>
          <w:color w:val="0000FF"/>
          <w:sz w:val="22"/>
          <w:szCs w:val="22"/>
        </w:rPr>
        <w:t>:</w:t>
      </w:r>
    </w:p>
    <w:p w:rsidR="00D6259A" w:rsidRPr="00E4343E" w:rsidRDefault="00470869" w:rsidP="00D6259A">
      <w:pPr>
        <w:pStyle w:val="Recuodecorpodetexto"/>
        <w:jc w:val="both"/>
        <w:rPr>
          <w:b w:val="0"/>
          <w:sz w:val="22"/>
          <w:szCs w:val="22"/>
        </w:rPr>
      </w:pPr>
      <w:r w:rsidRPr="00E4343E">
        <w:rPr>
          <w:b w:val="0"/>
          <w:bCs/>
          <w:sz w:val="22"/>
          <w:szCs w:val="22"/>
        </w:rPr>
        <w:t xml:space="preserve">26.1. </w:t>
      </w:r>
      <w:r w:rsidR="00D6259A" w:rsidRPr="00E4343E">
        <w:rPr>
          <w:b w:val="0"/>
          <w:bCs/>
          <w:sz w:val="22"/>
          <w:szCs w:val="22"/>
        </w:rPr>
        <w:t>F</w:t>
      </w:r>
      <w:r w:rsidR="00D6259A" w:rsidRPr="00E4343E">
        <w:rPr>
          <w:b w:val="0"/>
          <w:sz w:val="22"/>
          <w:szCs w:val="22"/>
        </w:rPr>
        <w:t xml:space="preserve">icam aqueles estabelecidos </w:t>
      </w:r>
      <w:r w:rsidR="00AA2B1F">
        <w:rPr>
          <w:sz w:val="22"/>
          <w:szCs w:val="22"/>
          <w:u w:val="single"/>
        </w:rPr>
        <w:t>no item</w:t>
      </w:r>
      <w:r w:rsidR="00A23718">
        <w:rPr>
          <w:sz w:val="22"/>
          <w:szCs w:val="22"/>
          <w:u w:val="single"/>
        </w:rPr>
        <w:t xml:space="preserve"> </w:t>
      </w:r>
      <w:r w:rsidR="008048D4">
        <w:rPr>
          <w:sz w:val="22"/>
          <w:szCs w:val="22"/>
          <w:u w:val="single"/>
        </w:rPr>
        <w:t>10</w:t>
      </w:r>
      <w:r w:rsidR="00A23718">
        <w:rPr>
          <w:sz w:val="22"/>
          <w:szCs w:val="22"/>
          <w:u w:val="single"/>
        </w:rPr>
        <w:t xml:space="preserve"> </w:t>
      </w:r>
      <w:r w:rsidR="00D6259A" w:rsidRPr="00E4343E">
        <w:rPr>
          <w:sz w:val="22"/>
          <w:szCs w:val="22"/>
          <w:u w:val="single"/>
        </w:rPr>
        <w:t>e</w:t>
      </w:r>
      <w:r w:rsidR="00DA61E6">
        <w:rPr>
          <w:sz w:val="22"/>
          <w:szCs w:val="22"/>
          <w:u w:val="single"/>
        </w:rPr>
        <w:t xml:space="preserve"> seus </w:t>
      </w:r>
      <w:r w:rsidR="00D6259A" w:rsidRPr="00E4343E">
        <w:rPr>
          <w:sz w:val="22"/>
          <w:szCs w:val="22"/>
          <w:u w:val="single"/>
        </w:rPr>
        <w:t>subitens do Anexo I – Termo de Referência</w:t>
      </w:r>
      <w:r w:rsidR="00D6259A" w:rsidRPr="00E4343E">
        <w:rPr>
          <w:b w:val="0"/>
          <w:sz w:val="22"/>
          <w:szCs w:val="22"/>
        </w:rPr>
        <w:t>, o qual foi devidamente aprovado pelo ordenador de despesa do órgão requerente.</w:t>
      </w:r>
    </w:p>
    <w:p w:rsidR="00864006" w:rsidRPr="00E4343E" w:rsidRDefault="00864006" w:rsidP="00D6259A">
      <w:pPr>
        <w:pStyle w:val="Recuodecorpodetexto"/>
        <w:jc w:val="both"/>
        <w:rPr>
          <w:sz w:val="22"/>
          <w:szCs w:val="22"/>
        </w:rPr>
      </w:pPr>
    </w:p>
    <w:p w:rsidR="00864006" w:rsidRPr="00E4343E" w:rsidRDefault="00864006" w:rsidP="00864006">
      <w:pPr>
        <w:jc w:val="both"/>
        <w:rPr>
          <w:b/>
          <w:color w:val="0000FF"/>
          <w:sz w:val="22"/>
          <w:szCs w:val="22"/>
        </w:rPr>
      </w:pPr>
      <w:r w:rsidRPr="00E4343E">
        <w:rPr>
          <w:b/>
          <w:color w:val="0000FF"/>
          <w:sz w:val="22"/>
          <w:szCs w:val="22"/>
        </w:rPr>
        <w:t>2.</w:t>
      </w:r>
      <w:r w:rsidR="00CD5877">
        <w:rPr>
          <w:b/>
          <w:color w:val="0000FF"/>
          <w:sz w:val="22"/>
          <w:szCs w:val="22"/>
        </w:rPr>
        <w:t>8</w:t>
      </w:r>
      <w:r w:rsidR="003A0518" w:rsidRPr="00E4343E">
        <w:rPr>
          <w:b/>
          <w:color w:val="0000FF"/>
          <w:sz w:val="22"/>
          <w:szCs w:val="22"/>
        </w:rPr>
        <w:t>. DA VIGÊNCIA</w:t>
      </w:r>
    </w:p>
    <w:p w:rsidR="00864006" w:rsidRPr="00E4343E" w:rsidRDefault="00864006" w:rsidP="00864006">
      <w:pPr>
        <w:jc w:val="both"/>
        <w:rPr>
          <w:b/>
          <w:color w:val="0000FF"/>
          <w:sz w:val="22"/>
          <w:szCs w:val="22"/>
        </w:rPr>
      </w:pPr>
    </w:p>
    <w:p w:rsidR="00864006" w:rsidRDefault="00CD62CD" w:rsidP="00FB61B4">
      <w:pPr>
        <w:pStyle w:val="Recuodecorpodetexto"/>
        <w:jc w:val="both"/>
        <w:rPr>
          <w:b w:val="0"/>
          <w:sz w:val="22"/>
          <w:szCs w:val="22"/>
        </w:rPr>
      </w:pPr>
      <w:r w:rsidRPr="00E4343E">
        <w:rPr>
          <w:b w:val="0"/>
          <w:sz w:val="22"/>
          <w:szCs w:val="22"/>
        </w:rPr>
        <w:t>2.6</w:t>
      </w:r>
      <w:r w:rsidR="00864006" w:rsidRPr="00E4343E">
        <w:rPr>
          <w:b w:val="0"/>
          <w:sz w:val="22"/>
          <w:szCs w:val="22"/>
        </w:rPr>
        <w:t>.1</w:t>
      </w:r>
      <w:r w:rsidR="00864006" w:rsidRPr="00E4343E">
        <w:rPr>
          <w:b w:val="0"/>
          <w:color w:val="0000FF"/>
          <w:sz w:val="22"/>
          <w:szCs w:val="22"/>
        </w:rPr>
        <w:t xml:space="preserve">. </w:t>
      </w:r>
      <w:r w:rsidR="00FB61B4" w:rsidRPr="00E4343E">
        <w:rPr>
          <w:b w:val="0"/>
          <w:bCs/>
          <w:sz w:val="22"/>
          <w:szCs w:val="22"/>
        </w:rPr>
        <w:t>F</w:t>
      </w:r>
      <w:r w:rsidR="00FB61B4" w:rsidRPr="00E4343E">
        <w:rPr>
          <w:b w:val="0"/>
          <w:sz w:val="22"/>
          <w:szCs w:val="22"/>
        </w:rPr>
        <w:t xml:space="preserve">icam aqueles estabelecidos </w:t>
      </w:r>
      <w:r w:rsidR="00646509" w:rsidRPr="00DA61E6">
        <w:rPr>
          <w:sz w:val="22"/>
          <w:szCs w:val="22"/>
          <w:u w:val="single"/>
        </w:rPr>
        <w:t xml:space="preserve">no item </w:t>
      </w:r>
      <w:r w:rsidR="00A23718">
        <w:rPr>
          <w:sz w:val="22"/>
          <w:szCs w:val="22"/>
          <w:u w:val="single"/>
        </w:rPr>
        <w:t>1</w:t>
      </w:r>
      <w:r w:rsidR="008048D4">
        <w:rPr>
          <w:sz w:val="22"/>
          <w:szCs w:val="22"/>
          <w:u w:val="single"/>
        </w:rPr>
        <w:t>1</w:t>
      </w:r>
      <w:r w:rsidR="00FB61B4" w:rsidRPr="00E4343E">
        <w:rPr>
          <w:sz w:val="22"/>
          <w:szCs w:val="22"/>
          <w:u w:val="single"/>
        </w:rPr>
        <w:t xml:space="preserve"> e subitens do Anexo I – Termo de Referência</w:t>
      </w:r>
      <w:r w:rsidR="00FB61B4" w:rsidRPr="00E4343E">
        <w:rPr>
          <w:b w:val="0"/>
          <w:sz w:val="22"/>
          <w:szCs w:val="22"/>
        </w:rPr>
        <w:t>, o qual foi devidamente aprovado pelo ordenador de despesa do órgão requerente.</w:t>
      </w:r>
    </w:p>
    <w:p w:rsidR="00E26890" w:rsidRDefault="00E26890" w:rsidP="00FB61B4">
      <w:pPr>
        <w:pStyle w:val="Recuodecorpodetexto"/>
        <w:jc w:val="both"/>
        <w:rPr>
          <w:b w:val="0"/>
          <w:sz w:val="22"/>
          <w:szCs w:val="22"/>
        </w:rPr>
      </w:pPr>
    </w:p>
    <w:p w:rsidR="00E26890" w:rsidRPr="00E26890" w:rsidRDefault="00E26890" w:rsidP="00E26890">
      <w:pPr>
        <w:jc w:val="both"/>
        <w:rPr>
          <w:b/>
          <w:bCs/>
          <w:color w:val="0000FF"/>
          <w:sz w:val="22"/>
          <w:szCs w:val="22"/>
        </w:rPr>
      </w:pPr>
      <w:r w:rsidRPr="00E26890">
        <w:rPr>
          <w:b/>
          <w:color w:val="0000FF"/>
          <w:sz w:val="22"/>
          <w:szCs w:val="22"/>
        </w:rPr>
        <w:t xml:space="preserve">2.7. </w:t>
      </w:r>
      <w:r w:rsidRPr="00E26890">
        <w:rPr>
          <w:b/>
          <w:bCs/>
          <w:color w:val="0000FF"/>
          <w:sz w:val="22"/>
          <w:szCs w:val="22"/>
        </w:rPr>
        <w:t> ESPECIFICAÇÕES TÉCNICAS:</w:t>
      </w:r>
    </w:p>
    <w:p w:rsidR="00E26890" w:rsidRDefault="00E26890" w:rsidP="00FB61B4">
      <w:pPr>
        <w:pStyle w:val="Recuodecorpodetexto"/>
        <w:jc w:val="both"/>
        <w:rPr>
          <w:rStyle w:val="Forte"/>
          <w:rFonts w:ascii="Calibri" w:hAnsi="Calibri" w:cs="Calibri"/>
          <w:color w:val="000000"/>
        </w:rPr>
      </w:pPr>
    </w:p>
    <w:p w:rsidR="00E26890" w:rsidRDefault="00E26890" w:rsidP="00E26890">
      <w:pPr>
        <w:pStyle w:val="Recuodecorpodetexto"/>
        <w:jc w:val="both"/>
        <w:rPr>
          <w:b w:val="0"/>
          <w:sz w:val="22"/>
          <w:szCs w:val="22"/>
        </w:rPr>
      </w:pPr>
      <w:r w:rsidRPr="00E4343E">
        <w:rPr>
          <w:b w:val="0"/>
          <w:sz w:val="22"/>
          <w:szCs w:val="22"/>
        </w:rPr>
        <w:t>2.</w:t>
      </w:r>
      <w:r>
        <w:rPr>
          <w:b w:val="0"/>
          <w:sz w:val="22"/>
          <w:szCs w:val="22"/>
        </w:rPr>
        <w:t>7</w:t>
      </w:r>
      <w:r w:rsidRPr="00E4343E">
        <w:rPr>
          <w:b w:val="0"/>
          <w:sz w:val="22"/>
          <w:szCs w:val="22"/>
        </w:rPr>
        <w:t>.1</w:t>
      </w:r>
      <w:r w:rsidRPr="00E4343E">
        <w:rPr>
          <w:b w:val="0"/>
          <w:color w:val="0000FF"/>
          <w:sz w:val="22"/>
          <w:szCs w:val="22"/>
        </w:rPr>
        <w:t xml:space="preserve">. </w:t>
      </w:r>
      <w:r w:rsidRPr="00E4343E">
        <w:rPr>
          <w:b w:val="0"/>
          <w:bCs/>
          <w:sz w:val="22"/>
          <w:szCs w:val="22"/>
        </w:rPr>
        <w:t>F</w:t>
      </w:r>
      <w:r w:rsidRPr="00E4343E">
        <w:rPr>
          <w:b w:val="0"/>
          <w:sz w:val="22"/>
          <w:szCs w:val="22"/>
        </w:rPr>
        <w:t xml:space="preserve">icam aqueles estabelecidos </w:t>
      </w:r>
      <w:r w:rsidRPr="00DA61E6">
        <w:rPr>
          <w:sz w:val="22"/>
          <w:szCs w:val="22"/>
          <w:u w:val="single"/>
        </w:rPr>
        <w:t xml:space="preserve">no item </w:t>
      </w:r>
      <w:r w:rsidR="008048D4">
        <w:rPr>
          <w:sz w:val="22"/>
          <w:szCs w:val="22"/>
          <w:u w:val="single"/>
        </w:rPr>
        <w:t>3</w:t>
      </w:r>
      <w:r w:rsidRPr="00E4343E">
        <w:rPr>
          <w:sz w:val="22"/>
          <w:szCs w:val="22"/>
          <w:u w:val="single"/>
        </w:rPr>
        <w:t xml:space="preserve"> e subitens do Anexo I – Termo de Referência</w:t>
      </w:r>
      <w:r w:rsidRPr="00E4343E">
        <w:rPr>
          <w:b w:val="0"/>
          <w:sz w:val="22"/>
          <w:szCs w:val="22"/>
        </w:rPr>
        <w:t>, o qual foi devidamente aprovado pelo ordenador de despesa do órgão requerente.</w:t>
      </w:r>
    </w:p>
    <w:p w:rsidR="00E26890" w:rsidRPr="00E4343E" w:rsidRDefault="00E26890" w:rsidP="00FB61B4">
      <w:pPr>
        <w:pStyle w:val="Recuodecorpodetexto"/>
        <w:jc w:val="both"/>
        <w:rPr>
          <w:b w:val="0"/>
          <w:sz w:val="22"/>
          <w:szCs w:val="22"/>
        </w:rPr>
      </w:pPr>
    </w:p>
    <w:p w:rsidR="00D23856" w:rsidRDefault="00B47511" w:rsidP="00627A9A">
      <w:pPr>
        <w:pStyle w:val="P30"/>
        <w:rPr>
          <w:color w:val="0000FF"/>
          <w:sz w:val="22"/>
          <w:szCs w:val="22"/>
        </w:rPr>
      </w:pPr>
      <w:r w:rsidRPr="00B47511">
        <w:rPr>
          <w:color w:val="0000FF"/>
          <w:sz w:val="22"/>
          <w:szCs w:val="22"/>
        </w:rPr>
        <w:t>2.</w:t>
      </w:r>
      <w:r w:rsidR="008048D4">
        <w:rPr>
          <w:color w:val="0000FF"/>
          <w:sz w:val="22"/>
          <w:szCs w:val="22"/>
        </w:rPr>
        <w:t>8</w:t>
      </w:r>
      <w:r w:rsidRPr="00B47511">
        <w:rPr>
          <w:color w:val="0000FF"/>
          <w:sz w:val="22"/>
          <w:szCs w:val="22"/>
        </w:rPr>
        <w:t xml:space="preserve">. </w:t>
      </w:r>
      <w:r w:rsidRPr="00B47511">
        <w:rPr>
          <w:bCs/>
          <w:color w:val="0000FF"/>
          <w:sz w:val="22"/>
          <w:szCs w:val="22"/>
        </w:rPr>
        <w:t> </w:t>
      </w:r>
      <w:r w:rsidR="008048D4" w:rsidRPr="008048D4">
        <w:rPr>
          <w:bCs/>
          <w:color w:val="0000FF"/>
          <w:sz w:val="22"/>
          <w:szCs w:val="22"/>
        </w:rPr>
        <w:t>DA GARANTIA E DA VALIDADE:</w:t>
      </w:r>
      <w:r w:rsidR="008048D4">
        <w:rPr>
          <w:bCs/>
          <w:color w:val="0000FF"/>
          <w:sz w:val="22"/>
          <w:szCs w:val="22"/>
        </w:rPr>
        <w:t xml:space="preserve"> </w:t>
      </w:r>
    </w:p>
    <w:p w:rsidR="00B47511" w:rsidRDefault="00B47511" w:rsidP="00627A9A">
      <w:pPr>
        <w:pStyle w:val="P30"/>
        <w:rPr>
          <w:color w:val="0000FF"/>
          <w:sz w:val="22"/>
          <w:szCs w:val="22"/>
        </w:rPr>
      </w:pPr>
    </w:p>
    <w:p w:rsidR="00B47511" w:rsidRDefault="00B47511" w:rsidP="00B47511">
      <w:pPr>
        <w:pStyle w:val="Recuodecorpodetexto"/>
        <w:jc w:val="both"/>
        <w:rPr>
          <w:b w:val="0"/>
          <w:sz w:val="22"/>
          <w:szCs w:val="22"/>
        </w:rPr>
      </w:pPr>
      <w:r>
        <w:rPr>
          <w:color w:val="0000FF"/>
          <w:sz w:val="22"/>
          <w:szCs w:val="22"/>
        </w:rPr>
        <w:t>2.</w:t>
      </w:r>
      <w:r w:rsidR="008048D4">
        <w:rPr>
          <w:color w:val="0000FF"/>
          <w:sz w:val="22"/>
          <w:szCs w:val="22"/>
        </w:rPr>
        <w:t>8</w:t>
      </w:r>
      <w:r>
        <w:rPr>
          <w:color w:val="0000FF"/>
          <w:sz w:val="22"/>
          <w:szCs w:val="22"/>
        </w:rPr>
        <w:t xml:space="preserve">.1. </w:t>
      </w:r>
      <w:r w:rsidRPr="00E4343E">
        <w:rPr>
          <w:b w:val="0"/>
          <w:bCs/>
          <w:sz w:val="22"/>
          <w:szCs w:val="22"/>
        </w:rPr>
        <w:t>F</w:t>
      </w:r>
      <w:r w:rsidRPr="00E4343E">
        <w:rPr>
          <w:b w:val="0"/>
          <w:sz w:val="22"/>
          <w:szCs w:val="22"/>
        </w:rPr>
        <w:t xml:space="preserve">icam aqueles estabelecidos </w:t>
      </w:r>
      <w:r w:rsidRPr="00DA61E6">
        <w:rPr>
          <w:sz w:val="22"/>
          <w:szCs w:val="22"/>
          <w:u w:val="single"/>
        </w:rPr>
        <w:t xml:space="preserve">no item </w:t>
      </w:r>
      <w:r>
        <w:rPr>
          <w:sz w:val="22"/>
          <w:szCs w:val="22"/>
          <w:u w:val="single"/>
        </w:rPr>
        <w:t>2</w:t>
      </w:r>
      <w:r w:rsidR="00E91643">
        <w:rPr>
          <w:sz w:val="22"/>
          <w:szCs w:val="22"/>
          <w:u w:val="single"/>
        </w:rPr>
        <w:t>2</w:t>
      </w:r>
      <w:r w:rsidRPr="00E4343E">
        <w:rPr>
          <w:sz w:val="22"/>
          <w:szCs w:val="22"/>
          <w:u w:val="single"/>
        </w:rPr>
        <w:t xml:space="preserve"> e subitens do Anexo I – Termo de Referência</w:t>
      </w:r>
      <w:r w:rsidRPr="00E4343E">
        <w:rPr>
          <w:b w:val="0"/>
          <w:sz w:val="22"/>
          <w:szCs w:val="22"/>
        </w:rPr>
        <w:t>, o qual foi devidamente aprovado pelo ordenador de despesa do órgão requerente.</w:t>
      </w:r>
    </w:p>
    <w:p w:rsidR="00B47511" w:rsidRDefault="00B47511" w:rsidP="00627A9A">
      <w:pPr>
        <w:pStyle w:val="P30"/>
        <w:rPr>
          <w:rStyle w:val="Forte"/>
          <w:rFonts w:ascii="Calibri" w:hAnsi="Calibri" w:cs="Calibri"/>
          <w:color w:val="000000"/>
        </w:rPr>
      </w:pPr>
    </w:p>
    <w:p w:rsidR="00B47511" w:rsidRPr="00B47511" w:rsidRDefault="008048D4" w:rsidP="00627A9A">
      <w:pPr>
        <w:pStyle w:val="P30"/>
        <w:rPr>
          <w:bCs/>
          <w:color w:val="0000FF"/>
          <w:sz w:val="22"/>
          <w:szCs w:val="22"/>
        </w:rPr>
      </w:pPr>
      <w:r>
        <w:rPr>
          <w:bCs/>
          <w:color w:val="0000FF"/>
          <w:sz w:val="22"/>
          <w:szCs w:val="22"/>
        </w:rPr>
        <w:t>2.9</w:t>
      </w:r>
      <w:r w:rsidR="00B47511" w:rsidRPr="00B47511">
        <w:rPr>
          <w:bCs/>
          <w:color w:val="0000FF"/>
          <w:sz w:val="22"/>
          <w:szCs w:val="22"/>
        </w:rPr>
        <w:t>. INFORMAÇÕES COMPLEMENTARES</w:t>
      </w:r>
      <w:r w:rsidR="00B47511">
        <w:rPr>
          <w:bCs/>
          <w:color w:val="0000FF"/>
          <w:sz w:val="22"/>
          <w:szCs w:val="22"/>
        </w:rPr>
        <w:t xml:space="preserve">: </w:t>
      </w:r>
    </w:p>
    <w:p w:rsidR="00B47511" w:rsidRDefault="00B47511" w:rsidP="00627A9A">
      <w:pPr>
        <w:pStyle w:val="P30"/>
        <w:rPr>
          <w:rFonts w:ascii="Calibri" w:hAnsi="Calibri" w:cs="Calibri"/>
          <w:color w:val="000000"/>
        </w:rPr>
      </w:pPr>
    </w:p>
    <w:p w:rsidR="00B47511" w:rsidRDefault="008048D4" w:rsidP="00B47511">
      <w:pPr>
        <w:pStyle w:val="Recuodecorpodetexto"/>
        <w:jc w:val="both"/>
        <w:rPr>
          <w:b w:val="0"/>
          <w:sz w:val="22"/>
          <w:szCs w:val="22"/>
        </w:rPr>
      </w:pPr>
      <w:r>
        <w:rPr>
          <w:rFonts w:ascii="Calibri" w:hAnsi="Calibri" w:cs="Calibri"/>
          <w:color w:val="000000"/>
        </w:rPr>
        <w:t>2.9</w:t>
      </w:r>
      <w:r w:rsidR="00B47511">
        <w:rPr>
          <w:rFonts w:ascii="Calibri" w:hAnsi="Calibri" w:cs="Calibri"/>
          <w:color w:val="000000"/>
        </w:rPr>
        <w:t xml:space="preserve">.1. </w:t>
      </w:r>
      <w:r w:rsidR="00B47511" w:rsidRPr="00E4343E">
        <w:rPr>
          <w:b w:val="0"/>
          <w:bCs/>
          <w:sz w:val="22"/>
          <w:szCs w:val="22"/>
        </w:rPr>
        <w:t>F</w:t>
      </w:r>
      <w:r w:rsidR="00B47511" w:rsidRPr="00E4343E">
        <w:rPr>
          <w:b w:val="0"/>
          <w:sz w:val="22"/>
          <w:szCs w:val="22"/>
        </w:rPr>
        <w:t xml:space="preserve">icam aqueles estabelecidos </w:t>
      </w:r>
      <w:r w:rsidR="00B47511" w:rsidRPr="00DA61E6">
        <w:rPr>
          <w:sz w:val="22"/>
          <w:szCs w:val="22"/>
          <w:u w:val="single"/>
        </w:rPr>
        <w:t xml:space="preserve">no item </w:t>
      </w:r>
      <w:r w:rsidR="00E91643">
        <w:rPr>
          <w:sz w:val="22"/>
          <w:szCs w:val="22"/>
          <w:u w:val="single"/>
        </w:rPr>
        <w:t>15</w:t>
      </w:r>
      <w:r w:rsidR="00B47511" w:rsidRPr="00E4343E">
        <w:rPr>
          <w:sz w:val="22"/>
          <w:szCs w:val="22"/>
          <w:u w:val="single"/>
        </w:rPr>
        <w:t xml:space="preserve"> e subitens do Anexo I – Termo de Referência</w:t>
      </w:r>
      <w:r w:rsidR="00B47511" w:rsidRPr="00E4343E">
        <w:rPr>
          <w:b w:val="0"/>
          <w:sz w:val="22"/>
          <w:szCs w:val="22"/>
        </w:rPr>
        <w:t>, o qual foi devidamente aprovado pelo ordenador de despesa do órgão requerente.</w:t>
      </w:r>
    </w:p>
    <w:p w:rsidR="00B47511" w:rsidRPr="00B47511" w:rsidRDefault="00B47511" w:rsidP="00B47511">
      <w:pPr>
        <w:pStyle w:val="P30"/>
        <w:rPr>
          <w:color w:val="0000FF"/>
          <w:sz w:val="22"/>
          <w:szCs w:val="22"/>
        </w:rPr>
      </w:pPr>
      <w:r>
        <w:rPr>
          <w:rFonts w:ascii="Calibri" w:hAnsi="Calibri" w:cs="Calibri"/>
          <w:color w:val="000000"/>
        </w:rPr>
        <w:br/>
      </w:r>
      <w:r w:rsidRPr="00B47511">
        <w:rPr>
          <w:color w:val="0000FF"/>
          <w:sz w:val="22"/>
          <w:szCs w:val="22"/>
        </w:rPr>
        <w:t>2.1</w:t>
      </w:r>
      <w:r w:rsidR="008048D4">
        <w:rPr>
          <w:color w:val="0000FF"/>
          <w:sz w:val="22"/>
          <w:szCs w:val="22"/>
        </w:rPr>
        <w:t>0</w:t>
      </w:r>
      <w:r w:rsidRPr="00B47511">
        <w:rPr>
          <w:color w:val="0000FF"/>
          <w:sz w:val="22"/>
          <w:szCs w:val="22"/>
        </w:rPr>
        <w:t>. DA PARTICIPAÇÃO DE EMPRESAS REUNIDAS SOB A FORMA DE CONSÓRCIO:</w:t>
      </w:r>
    </w:p>
    <w:p w:rsidR="00B47511" w:rsidRDefault="00B47511" w:rsidP="00B47511">
      <w:pPr>
        <w:pStyle w:val="Recuodecorpodetexto"/>
        <w:jc w:val="both"/>
        <w:rPr>
          <w:b w:val="0"/>
          <w:sz w:val="22"/>
          <w:szCs w:val="22"/>
        </w:rPr>
      </w:pPr>
      <w:r>
        <w:rPr>
          <w:rFonts w:ascii="Calibri" w:hAnsi="Calibri" w:cs="Calibri"/>
          <w:color w:val="000000"/>
        </w:rPr>
        <w:br/>
      </w:r>
      <w:r w:rsidR="008048D4">
        <w:rPr>
          <w:rStyle w:val="Forte"/>
          <w:rFonts w:ascii="Calibri" w:hAnsi="Calibri" w:cs="Calibri"/>
          <w:color w:val="000000"/>
        </w:rPr>
        <w:t>2.10</w:t>
      </w:r>
      <w:r>
        <w:rPr>
          <w:rStyle w:val="Forte"/>
          <w:rFonts w:ascii="Calibri" w:hAnsi="Calibri" w:cs="Calibri"/>
          <w:color w:val="000000"/>
        </w:rPr>
        <w:t>.1. </w:t>
      </w:r>
      <w:r w:rsidRPr="00E4343E">
        <w:rPr>
          <w:b w:val="0"/>
          <w:bCs/>
          <w:sz w:val="22"/>
          <w:szCs w:val="22"/>
        </w:rPr>
        <w:t>F</w:t>
      </w:r>
      <w:r w:rsidRPr="00E4343E">
        <w:rPr>
          <w:b w:val="0"/>
          <w:sz w:val="22"/>
          <w:szCs w:val="22"/>
        </w:rPr>
        <w:t xml:space="preserve">icam aqueles estabelecidos </w:t>
      </w:r>
      <w:r w:rsidRPr="00DA61E6">
        <w:rPr>
          <w:sz w:val="22"/>
          <w:szCs w:val="22"/>
          <w:u w:val="single"/>
        </w:rPr>
        <w:t>no item</w:t>
      </w:r>
      <w:r w:rsidR="008048D4">
        <w:rPr>
          <w:sz w:val="22"/>
          <w:szCs w:val="22"/>
          <w:u w:val="single"/>
        </w:rPr>
        <w:t xml:space="preserve"> </w:t>
      </w:r>
      <w:r w:rsidR="00E91643">
        <w:rPr>
          <w:sz w:val="22"/>
          <w:szCs w:val="22"/>
          <w:u w:val="single"/>
        </w:rPr>
        <w:t>4</w:t>
      </w:r>
      <w:r w:rsidRPr="00E4343E">
        <w:rPr>
          <w:sz w:val="22"/>
          <w:szCs w:val="22"/>
          <w:u w:val="single"/>
        </w:rPr>
        <w:t xml:space="preserve"> e subitens do Anexo I – Termo de Referência</w:t>
      </w:r>
      <w:r w:rsidRPr="00E4343E">
        <w:rPr>
          <w:b w:val="0"/>
          <w:sz w:val="22"/>
          <w:szCs w:val="22"/>
        </w:rPr>
        <w:t>, o qual foi devidamente aprovado pelo ordenador de despesa do órgão requerente.</w:t>
      </w:r>
      <w:r>
        <w:rPr>
          <w:b w:val="0"/>
          <w:sz w:val="22"/>
          <w:szCs w:val="22"/>
        </w:rPr>
        <w:t xml:space="preserve"> </w:t>
      </w:r>
    </w:p>
    <w:p w:rsidR="00B47511" w:rsidRPr="00E4343E" w:rsidRDefault="00B47511" w:rsidP="00627A9A">
      <w:pPr>
        <w:pStyle w:val="P30"/>
        <w:rPr>
          <w:color w:val="0000FF"/>
          <w:sz w:val="22"/>
          <w:szCs w:val="22"/>
        </w:rPr>
      </w:pPr>
    </w:p>
    <w:p w:rsidR="00F634BD" w:rsidRPr="00E4343E" w:rsidRDefault="00DC2EBD" w:rsidP="00455C16">
      <w:pPr>
        <w:pStyle w:val="P30"/>
        <w:pBdr>
          <w:top w:val="single" w:sz="4" w:space="1" w:color="auto"/>
          <w:left w:val="single" w:sz="4" w:space="4" w:color="auto"/>
          <w:bottom w:val="single" w:sz="4" w:space="1" w:color="auto"/>
          <w:right w:val="single" w:sz="4" w:space="4" w:color="auto"/>
        </w:pBdr>
        <w:shd w:val="clear" w:color="auto" w:fill="BFBFBF" w:themeFill="background1" w:themeFillShade="BF"/>
        <w:rPr>
          <w:color w:val="0000FF"/>
          <w:sz w:val="22"/>
          <w:szCs w:val="22"/>
        </w:rPr>
      </w:pPr>
      <w:r w:rsidRPr="00E4343E">
        <w:rPr>
          <w:color w:val="0000FF"/>
          <w:sz w:val="22"/>
          <w:szCs w:val="22"/>
        </w:rPr>
        <w:t xml:space="preserve">3. </w:t>
      </w:r>
      <w:r w:rsidR="00661DD1" w:rsidRPr="00E4343E">
        <w:rPr>
          <w:color w:val="0000FF"/>
          <w:sz w:val="22"/>
          <w:szCs w:val="22"/>
        </w:rPr>
        <w:t>DOS ESCLARECIMENTO</w:t>
      </w:r>
      <w:r w:rsidR="00BF023F" w:rsidRPr="00E4343E">
        <w:rPr>
          <w:color w:val="0000FF"/>
          <w:sz w:val="22"/>
          <w:szCs w:val="22"/>
        </w:rPr>
        <w:t>S</w:t>
      </w:r>
      <w:r w:rsidR="00661DD1" w:rsidRPr="00E4343E">
        <w:rPr>
          <w:color w:val="0000FF"/>
          <w:sz w:val="22"/>
          <w:szCs w:val="22"/>
        </w:rPr>
        <w:t xml:space="preserve"> E </w:t>
      </w:r>
      <w:r w:rsidR="00185929" w:rsidRPr="00E4343E">
        <w:rPr>
          <w:color w:val="0000FF"/>
          <w:sz w:val="22"/>
          <w:szCs w:val="22"/>
        </w:rPr>
        <w:t>DA IMPUGNAÇÃO AO EDITAL</w:t>
      </w:r>
    </w:p>
    <w:p w:rsidR="00B423AD" w:rsidRPr="00E4343E" w:rsidRDefault="00B423AD" w:rsidP="00B423AD">
      <w:pPr>
        <w:pStyle w:val="P30"/>
        <w:rPr>
          <w:b w:val="0"/>
          <w:bCs/>
          <w:sz w:val="22"/>
          <w:szCs w:val="22"/>
        </w:rPr>
      </w:pPr>
    </w:p>
    <w:p w:rsidR="00B423AD" w:rsidRPr="00E4343E" w:rsidRDefault="00B423AD" w:rsidP="00B423AD">
      <w:pPr>
        <w:pStyle w:val="P30"/>
        <w:rPr>
          <w:color w:val="FF0000"/>
          <w:sz w:val="22"/>
          <w:szCs w:val="22"/>
        </w:rPr>
      </w:pPr>
      <w:r w:rsidRPr="00E4343E">
        <w:rPr>
          <w:b w:val="0"/>
          <w:bCs/>
          <w:sz w:val="22"/>
          <w:szCs w:val="22"/>
        </w:rPr>
        <w:t xml:space="preserve">3.1. </w:t>
      </w:r>
      <w:r w:rsidRPr="00E4343E">
        <w:rPr>
          <w:bCs/>
          <w:sz w:val="22"/>
          <w:szCs w:val="22"/>
        </w:rPr>
        <w:t>Até 02 (dois) dias úteis que anteceder a abertura da sessão pública</w:t>
      </w:r>
      <w:r w:rsidRPr="00E4343E">
        <w:rPr>
          <w:b w:val="0"/>
          <w:bCs/>
          <w:sz w:val="22"/>
          <w:szCs w:val="22"/>
        </w:rPr>
        <w:t xml:space="preserve">, </w:t>
      </w:r>
      <w:r w:rsidRPr="00E4343E">
        <w:rPr>
          <w:b w:val="0"/>
          <w:color w:val="000000"/>
          <w:sz w:val="22"/>
          <w:szCs w:val="22"/>
        </w:rPr>
        <w:t xml:space="preserve">qualquer cidadão e licitante poderá </w:t>
      </w:r>
      <w:r w:rsidRPr="00E4343E">
        <w:rPr>
          <w:color w:val="000000"/>
          <w:sz w:val="22"/>
          <w:szCs w:val="22"/>
        </w:rPr>
        <w:t>IMPUGNAR</w:t>
      </w:r>
      <w:r w:rsidRPr="00E4343E">
        <w:rPr>
          <w:b w:val="0"/>
          <w:color w:val="000000"/>
          <w:sz w:val="22"/>
          <w:szCs w:val="22"/>
        </w:rPr>
        <w:t xml:space="preserve"> o instrumento convocatório deste </w:t>
      </w:r>
      <w:r w:rsidRPr="00E4343E">
        <w:rPr>
          <w:color w:val="000000"/>
          <w:sz w:val="22"/>
          <w:szCs w:val="22"/>
        </w:rPr>
        <w:t>PREGÃO ELETRÔNICO</w:t>
      </w:r>
      <w:r w:rsidRPr="00E4343E">
        <w:rPr>
          <w:b w:val="0"/>
          <w:bCs/>
          <w:color w:val="000000"/>
          <w:sz w:val="22"/>
          <w:szCs w:val="22"/>
        </w:rPr>
        <w:t>,</w:t>
      </w:r>
      <w:r w:rsidRPr="00E4343E">
        <w:rPr>
          <w:b w:val="0"/>
          <w:color w:val="000000"/>
          <w:sz w:val="22"/>
          <w:szCs w:val="22"/>
        </w:rPr>
        <w:t xml:space="preserve"> conforme art. 18 § 1º e § 2º do decreto Estadual nº 12.205/06, </w:t>
      </w:r>
      <w:r w:rsidRPr="00E4343E">
        <w:rPr>
          <w:bCs/>
          <w:color w:val="000000"/>
          <w:sz w:val="22"/>
          <w:szCs w:val="22"/>
        </w:rPr>
        <w:t>devendo o licitante mencionar o número do pregão, o ano e o número do processo licitatório</w:t>
      </w:r>
      <w:r w:rsidRPr="00E4343E">
        <w:rPr>
          <w:b w:val="0"/>
          <w:bCs/>
          <w:color w:val="000000"/>
          <w:sz w:val="22"/>
          <w:szCs w:val="22"/>
        </w:rPr>
        <w:t>,</w:t>
      </w:r>
      <w:r w:rsidRPr="00E4343E">
        <w:rPr>
          <w:b w:val="0"/>
          <w:sz w:val="22"/>
          <w:szCs w:val="22"/>
        </w:rPr>
        <w:t xml:space="preserve"> manifestando-se PREFERENCIALMENTE, </w:t>
      </w:r>
      <w:r w:rsidRPr="00E4343E">
        <w:rPr>
          <w:color w:val="FF0000"/>
          <w:sz w:val="22"/>
          <w:szCs w:val="22"/>
          <w:u w:val="single"/>
        </w:rPr>
        <w:t>durante o horário de expediente do Governo do Estado de Rondônia das 07h30min às 13h30min</w:t>
      </w:r>
      <w:r w:rsidRPr="00E4343E">
        <w:rPr>
          <w:b w:val="0"/>
          <w:sz w:val="22"/>
          <w:szCs w:val="22"/>
        </w:rPr>
        <w:t xml:space="preserve"> via e-mail: </w:t>
      </w:r>
      <w:r w:rsidR="00647501" w:rsidRPr="00E4343E">
        <w:rPr>
          <w:sz w:val="22"/>
          <w:szCs w:val="22"/>
        </w:rPr>
        <w:t>gamasupel@hotmail.com</w:t>
      </w:r>
      <w:r w:rsidRPr="00E4343E">
        <w:rPr>
          <w:sz w:val="22"/>
          <w:szCs w:val="22"/>
        </w:rPr>
        <w:t xml:space="preserve"> (ao transmitir o e-mail, o mesmo deverá ser confirmado pelo Pregoeiro e equipe de apoio responsável, para não tornar sem efeito, pelo telefone (0XX) 69.</w:t>
      </w:r>
      <w:r w:rsidRPr="00E4343E">
        <w:rPr>
          <w:color w:val="FF0000"/>
          <w:sz w:val="22"/>
          <w:szCs w:val="22"/>
        </w:rPr>
        <w:t>3212-9266</w:t>
      </w:r>
      <w:r w:rsidRPr="00E4343E">
        <w:rPr>
          <w:sz w:val="22"/>
          <w:szCs w:val="22"/>
        </w:rPr>
        <w:t>)</w:t>
      </w:r>
      <w:r w:rsidRPr="00E4343E">
        <w:rPr>
          <w:b w:val="0"/>
          <w:sz w:val="22"/>
          <w:szCs w:val="22"/>
        </w:rPr>
        <w:t xml:space="preserve">, ou ainda, protocolar o original junto a Sede desta Superintendência, no horário das 07h:30min. às 13h:30min., de segunda-feira a sexta-feira, situada na </w:t>
      </w:r>
      <w:r w:rsidRPr="00E4343E">
        <w:rPr>
          <w:color w:val="FF0000"/>
          <w:sz w:val="22"/>
          <w:szCs w:val="22"/>
        </w:rPr>
        <w:t xml:space="preserve">Av. Farquar, S/N - Bairro: Pedrinhas - Complemento: Complexo Rio Madeira, Ed. Rio Pacaás Novos, 2ºAndar  em Porto Velho/RO - CEP: 76.801- 470, Telefone: </w:t>
      </w:r>
      <w:r w:rsidRPr="00E4343E">
        <w:rPr>
          <w:color w:val="FF0000"/>
          <w:sz w:val="22"/>
          <w:szCs w:val="22"/>
          <w:highlight w:val="yellow"/>
        </w:rPr>
        <w:t>(0XX) 69.3212-9266.</w:t>
      </w:r>
    </w:p>
    <w:p w:rsidR="00B423AD" w:rsidRPr="00E4343E" w:rsidRDefault="00B423AD" w:rsidP="00B423AD">
      <w:pPr>
        <w:pStyle w:val="P30"/>
        <w:rPr>
          <w:bCs/>
          <w:sz w:val="22"/>
          <w:szCs w:val="22"/>
        </w:rPr>
      </w:pPr>
    </w:p>
    <w:p w:rsidR="00B423AD" w:rsidRPr="00E4343E" w:rsidRDefault="00B423AD" w:rsidP="00B423AD">
      <w:pPr>
        <w:ind w:left="540"/>
        <w:jc w:val="both"/>
        <w:rPr>
          <w:b/>
          <w:sz w:val="22"/>
          <w:szCs w:val="22"/>
        </w:rPr>
      </w:pPr>
      <w:r w:rsidRPr="00E4343E">
        <w:rPr>
          <w:sz w:val="22"/>
          <w:szCs w:val="22"/>
        </w:rPr>
        <w:t xml:space="preserve">3.1.1. Caberá o Pregoeiro, auxiliada pela equipe de apoio, </w:t>
      </w:r>
      <w:r w:rsidRPr="00E4343E">
        <w:rPr>
          <w:b/>
          <w:sz w:val="22"/>
          <w:szCs w:val="22"/>
        </w:rPr>
        <w:t>decidir sobre a impugnação no prazo de até 24 (vinte e quatro) horas.</w:t>
      </w:r>
    </w:p>
    <w:p w:rsidR="00B423AD" w:rsidRPr="00E4343E" w:rsidRDefault="00B423AD" w:rsidP="00B423AD">
      <w:pPr>
        <w:ind w:left="540"/>
        <w:jc w:val="both"/>
        <w:rPr>
          <w:b/>
          <w:sz w:val="22"/>
          <w:szCs w:val="22"/>
        </w:rPr>
      </w:pPr>
    </w:p>
    <w:p w:rsidR="00B423AD" w:rsidRPr="00E4343E" w:rsidRDefault="00B423AD" w:rsidP="00B423AD">
      <w:pPr>
        <w:pStyle w:val="P30"/>
        <w:ind w:left="540"/>
        <w:rPr>
          <w:b w:val="0"/>
          <w:sz w:val="22"/>
          <w:szCs w:val="22"/>
        </w:rPr>
      </w:pPr>
      <w:r w:rsidRPr="00E4343E">
        <w:rPr>
          <w:b w:val="0"/>
          <w:sz w:val="22"/>
          <w:szCs w:val="22"/>
        </w:rPr>
        <w:t xml:space="preserve">3.1.2. A decisão do Pregoeiro quanto à </w:t>
      </w:r>
      <w:r w:rsidRPr="00E4343E">
        <w:rPr>
          <w:sz w:val="22"/>
          <w:szCs w:val="22"/>
        </w:rPr>
        <w:t>impugnação</w:t>
      </w:r>
      <w:r w:rsidRPr="00E4343E">
        <w:rPr>
          <w:b w:val="0"/>
          <w:sz w:val="22"/>
          <w:szCs w:val="22"/>
        </w:rPr>
        <w:t xml:space="preserve"> será informado </w:t>
      </w:r>
      <w:r w:rsidRPr="00E4343E">
        <w:rPr>
          <w:sz w:val="22"/>
          <w:szCs w:val="22"/>
        </w:rPr>
        <w:t>preferencialmente</w:t>
      </w:r>
      <w:r w:rsidRPr="00E4343E">
        <w:rPr>
          <w:b w:val="0"/>
          <w:sz w:val="22"/>
          <w:szCs w:val="22"/>
        </w:rPr>
        <w:t xml:space="preserve"> </w:t>
      </w:r>
      <w:r w:rsidRPr="00E4343E">
        <w:rPr>
          <w:sz w:val="22"/>
          <w:szCs w:val="22"/>
        </w:rPr>
        <w:t xml:space="preserve">via e-mail (aquele informado na impugnação), </w:t>
      </w:r>
      <w:r w:rsidRPr="00E4343E">
        <w:rPr>
          <w:b w:val="0"/>
          <w:bCs/>
          <w:sz w:val="22"/>
          <w:szCs w:val="22"/>
        </w:rPr>
        <w:t>ficando o licitante obrigado a acessá-lo para obtenção das informações prestadas pelo Pregoeiro.</w:t>
      </w:r>
      <w:r w:rsidRPr="00E4343E">
        <w:rPr>
          <w:b w:val="0"/>
          <w:sz w:val="22"/>
          <w:szCs w:val="22"/>
        </w:rPr>
        <w:t xml:space="preserve"> </w:t>
      </w:r>
    </w:p>
    <w:p w:rsidR="00B423AD" w:rsidRPr="00E4343E" w:rsidRDefault="00B423AD" w:rsidP="00B423AD">
      <w:pPr>
        <w:pStyle w:val="P30"/>
        <w:ind w:left="540"/>
        <w:rPr>
          <w:b w:val="0"/>
          <w:sz w:val="22"/>
          <w:szCs w:val="22"/>
        </w:rPr>
      </w:pPr>
    </w:p>
    <w:p w:rsidR="00B423AD" w:rsidRPr="00E4343E" w:rsidRDefault="00B423AD" w:rsidP="00B423AD">
      <w:pPr>
        <w:ind w:left="540"/>
        <w:jc w:val="both"/>
        <w:rPr>
          <w:sz w:val="22"/>
          <w:szCs w:val="22"/>
        </w:rPr>
      </w:pPr>
      <w:r w:rsidRPr="00E4343E">
        <w:rPr>
          <w:sz w:val="22"/>
          <w:szCs w:val="22"/>
        </w:rPr>
        <w:t>3.1.3. Acolhida à impugnação contra o ato convocatório, desde que altere a formulação da proposta de preços, será definida e publicada nova data para realização do certame.</w:t>
      </w:r>
    </w:p>
    <w:p w:rsidR="00B423AD" w:rsidRPr="00E4343E" w:rsidRDefault="00B423AD" w:rsidP="00B423AD">
      <w:pPr>
        <w:ind w:left="540"/>
        <w:jc w:val="both"/>
        <w:rPr>
          <w:sz w:val="22"/>
          <w:szCs w:val="22"/>
        </w:rPr>
      </w:pPr>
    </w:p>
    <w:p w:rsidR="00B423AD" w:rsidRPr="00E4343E" w:rsidRDefault="00B423AD" w:rsidP="00B423AD">
      <w:pPr>
        <w:ind w:left="1080"/>
        <w:jc w:val="both"/>
        <w:rPr>
          <w:sz w:val="22"/>
          <w:szCs w:val="22"/>
        </w:rPr>
      </w:pPr>
      <w:r w:rsidRPr="00E4343E">
        <w:rPr>
          <w:sz w:val="22"/>
          <w:szCs w:val="22"/>
        </w:rPr>
        <w:t>3.1.3.1. Até a data definida para a sessão inaugural, o licitante que não obtiver resposta da impugnação protocolada, o Pregoeiro antes da data e horário previsto suspenderá o certame licitatório, para confecção da resposta pretendida, e assim, definir uma nova data para a realização do referido certame.</w:t>
      </w:r>
    </w:p>
    <w:p w:rsidR="00D23856" w:rsidRPr="00E4343E" w:rsidRDefault="00D23856" w:rsidP="00627A9A">
      <w:pPr>
        <w:tabs>
          <w:tab w:val="left" w:pos="-851"/>
        </w:tabs>
        <w:jc w:val="both"/>
        <w:rPr>
          <w:b/>
          <w:color w:val="0000FF"/>
          <w:sz w:val="22"/>
          <w:szCs w:val="22"/>
        </w:rPr>
      </w:pPr>
    </w:p>
    <w:p w:rsidR="00647501" w:rsidRPr="00E4343E" w:rsidRDefault="00647501" w:rsidP="00647501">
      <w:pPr>
        <w:pStyle w:val="P30"/>
        <w:pBdr>
          <w:top w:val="single" w:sz="4" w:space="1" w:color="auto"/>
          <w:left w:val="single" w:sz="4" w:space="4" w:color="auto"/>
          <w:bottom w:val="single" w:sz="4" w:space="1" w:color="auto"/>
          <w:right w:val="single" w:sz="4" w:space="4" w:color="auto"/>
        </w:pBdr>
        <w:shd w:val="clear" w:color="auto" w:fill="D9D9D9"/>
        <w:rPr>
          <w:b w:val="0"/>
          <w:bCs/>
          <w:color w:val="0000FF"/>
          <w:sz w:val="22"/>
          <w:szCs w:val="22"/>
        </w:rPr>
      </w:pPr>
      <w:r w:rsidRPr="00E4343E">
        <w:rPr>
          <w:color w:val="0000FF"/>
          <w:sz w:val="22"/>
          <w:szCs w:val="22"/>
        </w:rPr>
        <w:t>4 – DO PEDIDO DE ESCLARECIMENTO</w:t>
      </w:r>
      <w:r w:rsidRPr="00E4343E">
        <w:rPr>
          <w:b w:val="0"/>
          <w:bCs/>
          <w:color w:val="0000FF"/>
          <w:sz w:val="22"/>
          <w:szCs w:val="22"/>
        </w:rPr>
        <w:t xml:space="preserve"> </w:t>
      </w:r>
      <w:r w:rsidRPr="00E4343E">
        <w:rPr>
          <w:bCs/>
          <w:color w:val="0000FF"/>
          <w:sz w:val="22"/>
          <w:szCs w:val="22"/>
        </w:rPr>
        <w:t>E INFORMAÇÕES ADICIONAIS QUE DEVERÃO SER INCONDICIONALMENTE OBSERVADOS.</w:t>
      </w:r>
    </w:p>
    <w:p w:rsidR="00647501" w:rsidRPr="00E4343E" w:rsidRDefault="00647501" w:rsidP="00647501">
      <w:pPr>
        <w:pStyle w:val="P30"/>
        <w:rPr>
          <w:b w:val="0"/>
          <w:bCs/>
          <w:sz w:val="22"/>
          <w:szCs w:val="22"/>
        </w:rPr>
      </w:pPr>
    </w:p>
    <w:p w:rsidR="00647501" w:rsidRPr="00E4343E" w:rsidRDefault="00647501" w:rsidP="00647501">
      <w:pPr>
        <w:pStyle w:val="P30"/>
        <w:rPr>
          <w:b w:val="0"/>
          <w:bCs/>
          <w:sz w:val="22"/>
          <w:szCs w:val="22"/>
        </w:rPr>
      </w:pPr>
      <w:r w:rsidRPr="00E4343E">
        <w:rPr>
          <w:b w:val="0"/>
          <w:bCs/>
          <w:sz w:val="22"/>
          <w:szCs w:val="22"/>
        </w:rPr>
        <w:t xml:space="preserve">4.1. Os pedidos de esclarecimentos, </w:t>
      </w:r>
      <w:r w:rsidRPr="00E4343E">
        <w:rPr>
          <w:b w:val="0"/>
          <w:sz w:val="22"/>
          <w:szCs w:val="22"/>
        </w:rPr>
        <w:t>decorrentes de dúvidas na interpretação deste Edital e seus anexos, e as informações adicionais que se fizerem necessárias à elaboração das propostas</w:t>
      </w:r>
      <w:r w:rsidRPr="00E4343E">
        <w:rPr>
          <w:sz w:val="22"/>
          <w:szCs w:val="22"/>
        </w:rPr>
        <w:t>,</w:t>
      </w:r>
      <w:r w:rsidRPr="00E4343E">
        <w:rPr>
          <w:b w:val="0"/>
          <w:bCs/>
          <w:sz w:val="22"/>
          <w:szCs w:val="22"/>
        </w:rPr>
        <w:t xml:space="preserve"> referentes ao processo licitatório deverão ser enviados ao Pregoeiro, </w:t>
      </w:r>
      <w:r w:rsidRPr="00E4343E">
        <w:rPr>
          <w:bCs/>
          <w:sz w:val="22"/>
          <w:szCs w:val="22"/>
        </w:rPr>
        <w:t>até 03 (três) dias úteis anteriores à data fixada para abertura da sessão</w:t>
      </w:r>
      <w:r w:rsidRPr="00E4343E">
        <w:rPr>
          <w:b w:val="0"/>
          <w:bCs/>
          <w:sz w:val="22"/>
          <w:szCs w:val="22"/>
        </w:rPr>
        <w:t xml:space="preserve"> pública do PREGÃO ELETRÔNICO</w:t>
      </w:r>
      <w:r w:rsidRPr="00E4343E">
        <w:rPr>
          <w:sz w:val="22"/>
          <w:szCs w:val="22"/>
        </w:rPr>
        <w:t xml:space="preserve">, </w:t>
      </w:r>
      <w:r w:rsidRPr="00E4343E">
        <w:rPr>
          <w:color w:val="000000"/>
          <w:sz w:val="22"/>
          <w:szCs w:val="22"/>
        </w:rPr>
        <w:t>conforme art. 19 do decreto Estadual n.º 12.205/06</w:t>
      </w:r>
      <w:r w:rsidRPr="00E4343E">
        <w:rPr>
          <w:b w:val="0"/>
          <w:bCs/>
          <w:sz w:val="22"/>
          <w:szCs w:val="22"/>
        </w:rPr>
        <w:t xml:space="preserve">, </w:t>
      </w:r>
      <w:r w:rsidRPr="00E4343E">
        <w:rPr>
          <w:b w:val="0"/>
          <w:sz w:val="22"/>
          <w:szCs w:val="22"/>
        </w:rPr>
        <w:t xml:space="preserve">manifestando-se SOMENTE via e-mail </w:t>
      </w:r>
      <w:r w:rsidR="008938AC" w:rsidRPr="00E4343E">
        <w:rPr>
          <w:sz w:val="22"/>
          <w:szCs w:val="22"/>
        </w:rPr>
        <w:t>gamasupel@hotmail.com</w:t>
      </w:r>
      <w:r w:rsidRPr="00E4343E">
        <w:rPr>
          <w:sz w:val="22"/>
          <w:szCs w:val="22"/>
        </w:rPr>
        <w:t xml:space="preserve">, </w:t>
      </w:r>
      <w:r w:rsidRPr="00E4343E">
        <w:rPr>
          <w:color w:val="FF0000"/>
          <w:sz w:val="22"/>
          <w:szCs w:val="22"/>
          <w:u w:val="single"/>
        </w:rPr>
        <w:t>durante o horário de expediente do Governo do Estado de Rondônia das 07h30min às 13h30min</w:t>
      </w:r>
      <w:r w:rsidRPr="00E4343E">
        <w:rPr>
          <w:b w:val="0"/>
          <w:sz w:val="22"/>
          <w:szCs w:val="22"/>
        </w:rPr>
        <w:t xml:space="preserve">, </w:t>
      </w:r>
      <w:r w:rsidRPr="00E4343E">
        <w:rPr>
          <w:sz w:val="22"/>
          <w:szCs w:val="22"/>
        </w:rPr>
        <w:t>(ao transmitir o e-mail, o mesmo deverá ser confirmado pelo Pregoeiro e equipe de apoio responsável, para não tornar sem efeito, pelo telefone (0XX) 69.</w:t>
      </w:r>
      <w:r w:rsidR="008938AC" w:rsidRPr="00E4343E">
        <w:rPr>
          <w:sz w:val="22"/>
          <w:szCs w:val="22"/>
        </w:rPr>
        <w:t>3212-9266</w:t>
      </w:r>
      <w:r w:rsidRPr="00E4343E">
        <w:rPr>
          <w:sz w:val="22"/>
          <w:szCs w:val="22"/>
        </w:rPr>
        <w:t>)</w:t>
      </w:r>
      <w:r w:rsidRPr="00E4343E">
        <w:rPr>
          <w:b w:val="0"/>
          <w:sz w:val="22"/>
          <w:szCs w:val="22"/>
        </w:rPr>
        <w:t xml:space="preserve">, ou ainda, protocolar o original junto a Sede desta Superintendência, no horário das 07h:30min. às 13h:30min. (Horário de Rondônia), de segunda-feira a sexta-feira, situada na </w:t>
      </w:r>
      <w:r w:rsidRPr="00E4343E">
        <w:rPr>
          <w:color w:val="FF0000"/>
          <w:sz w:val="22"/>
          <w:szCs w:val="22"/>
        </w:rPr>
        <w:t>Av. Farquar, S/N - Bairro: Pedrinhas - Complemento: Complexo Rio Madeira, Ed. Rio Pacaás Novos, 2ºAndar, em Porto Velho/RO - CEP: 76.801- 470, Telefone: (0XX) 69.3212-926</w:t>
      </w:r>
      <w:r w:rsidR="008938AC" w:rsidRPr="00E4343E">
        <w:rPr>
          <w:color w:val="FF0000"/>
          <w:sz w:val="22"/>
          <w:szCs w:val="22"/>
        </w:rPr>
        <w:t>6</w:t>
      </w:r>
      <w:r w:rsidRPr="00E4343E">
        <w:rPr>
          <w:sz w:val="22"/>
          <w:szCs w:val="22"/>
        </w:rPr>
        <w:t xml:space="preserve">, </w:t>
      </w:r>
      <w:r w:rsidRPr="00E4343E">
        <w:rPr>
          <w:b w:val="0"/>
          <w:bCs/>
          <w:sz w:val="22"/>
          <w:szCs w:val="22"/>
        </w:rPr>
        <w:t xml:space="preserve">devendo o licitante mencionar o número do Pregão, o ano e o número do processo licitatório. </w:t>
      </w:r>
    </w:p>
    <w:p w:rsidR="00647501" w:rsidRPr="00E4343E" w:rsidRDefault="00647501" w:rsidP="00647501">
      <w:pPr>
        <w:pStyle w:val="P30"/>
        <w:jc w:val="center"/>
        <w:rPr>
          <w:b w:val="0"/>
          <w:bCs/>
          <w:sz w:val="22"/>
          <w:szCs w:val="22"/>
        </w:rPr>
      </w:pPr>
    </w:p>
    <w:p w:rsidR="00647501" w:rsidRPr="00E4343E" w:rsidRDefault="00647501" w:rsidP="00647501">
      <w:pPr>
        <w:ind w:left="540"/>
        <w:jc w:val="both"/>
        <w:rPr>
          <w:sz w:val="22"/>
          <w:szCs w:val="22"/>
        </w:rPr>
      </w:pPr>
      <w:r w:rsidRPr="00E4343E">
        <w:rPr>
          <w:sz w:val="22"/>
          <w:szCs w:val="22"/>
        </w:rPr>
        <w:t xml:space="preserve">4.1.1. Até a data definida para a sessão inaugural, o licitante que não obtiver resposta do esclarecimento protocolado, o Pregoeiro antes da data e horário previsto suspenderá o certame licitatório, para confecção da resposta pretendida, e assim, definir uma nova data para a realização do referido certame. </w:t>
      </w:r>
    </w:p>
    <w:p w:rsidR="00647501" w:rsidRPr="00E4343E" w:rsidRDefault="00647501" w:rsidP="00647501">
      <w:pPr>
        <w:pStyle w:val="P30"/>
        <w:rPr>
          <w:b w:val="0"/>
          <w:bCs/>
          <w:sz w:val="22"/>
          <w:szCs w:val="22"/>
        </w:rPr>
      </w:pPr>
    </w:p>
    <w:p w:rsidR="00647501" w:rsidRPr="00E4343E" w:rsidRDefault="00647501" w:rsidP="00647501">
      <w:pPr>
        <w:pStyle w:val="Corpodetexto3"/>
        <w:spacing w:after="0"/>
        <w:jc w:val="both"/>
        <w:rPr>
          <w:b w:val="0"/>
          <w:bCs/>
          <w:sz w:val="22"/>
          <w:szCs w:val="22"/>
        </w:rPr>
      </w:pPr>
      <w:r w:rsidRPr="00E4343E">
        <w:rPr>
          <w:b w:val="0"/>
          <w:bCs/>
          <w:sz w:val="22"/>
          <w:szCs w:val="22"/>
        </w:rPr>
        <w:t xml:space="preserve">4.2. As respostas às dúvidas formuladas, bem como as informações que se tornarem necessárias durante o período de elaboração das propostas, ou qualquer modificação introduzida no edital no mesmo período, </w:t>
      </w:r>
      <w:r w:rsidRPr="00E4343E">
        <w:rPr>
          <w:bCs/>
          <w:color w:val="FF0000"/>
          <w:sz w:val="22"/>
          <w:szCs w:val="22"/>
        </w:rPr>
        <w:t xml:space="preserve">serão publicadas nos mesmos meios que o inicial, em forma de aviso de erratas, </w:t>
      </w:r>
      <w:r w:rsidRPr="00E4343E">
        <w:rPr>
          <w:color w:val="FF0000"/>
          <w:sz w:val="22"/>
          <w:szCs w:val="22"/>
        </w:rPr>
        <w:t>adendos modificadores ou notas de esclarecimentos</w:t>
      </w:r>
      <w:r w:rsidRPr="00E4343E">
        <w:rPr>
          <w:sz w:val="22"/>
          <w:szCs w:val="22"/>
        </w:rPr>
        <w:t xml:space="preserve">, </w:t>
      </w:r>
      <w:r w:rsidRPr="00E4343E">
        <w:rPr>
          <w:b w:val="0"/>
          <w:bCs/>
          <w:sz w:val="22"/>
          <w:szCs w:val="22"/>
        </w:rPr>
        <w:t>às licitantes que tenham adquirido o Edital.</w:t>
      </w:r>
    </w:p>
    <w:p w:rsidR="00647501" w:rsidRPr="00E4343E" w:rsidRDefault="00647501" w:rsidP="00647501">
      <w:pPr>
        <w:pStyle w:val="Corpodetexto3"/>
        <w:spacing w:after="0"/>
        <w:jc w:val="both"/>
        <w:rPr>
          <w:b w:val="0"/>
          <w:bCs/>
          <w:sz w:val="22"/>
          <w:szCs w:val="22"/>
        </w:rPr>
      </w:pPr>
    </w:p>
    <w:p w:rsidR="00647501" w:rsidRPr="00E4343E" w:rsidRDefault="00647501" w:rsidP="00647501">
      <w:pPr>
        <w:tabs>
          <w:tab w:val="left" w:pos="567"/>
          <w:tab w:val="left" w:pos="1134"/>
        </w:tabs>
        <w:ind w:left="540"/>
        <w:jc w:val="both"/>
        <w:rPr>
          <w:color w:val="000000"/>
          <w:sz w:val="22"/>
          <w:szCs w:val="22"/>
        </w:rPr>
      </w:pPr>
      <w:r w:rsidRPr="00E4343E">
        <w:rPr>
          <w:color w:val="000000"/>
          <w:sz w:val="22"/>
          <w:szCs w:val="22"/>
        </w:rPr>
        <w:t xml:space="preserve">4.2.1. </w:t>
      </w:r>
      <w:r w:rsidRPr="00E4343E">
        <w:rPr>
          <w:b/>
          <w:bCs/>
          <w:color w:val="000000"/>
          <w:sz w:val="22"/>
          <w:szCs w:val="22"/>
        </w:rPr>
        <w:t xml:space="preserve">ADENDO MODIFICADOR </w:t>
      </w:r>
      <w:r w:rsidRPr="00E4343E">
        <w:rPr>
          <w:color w:val="000000"/>
          <w:sz w:val="22"/>
          <w:szCs w:val="22"/>
        </w:rPr>
        <w:t>é o documento emitido pela Administração, contendo informações que impliquem em alteração na formulação das propostas, sendo neste caso, publicado Adendo Modificador, reabrindo o prazo inicialmente estabelecido, conforme determina o art. 20, do Decreto Estadual nº 12.205/06.</w:t>
      </w:r>
    </w:p>
    <w:p w:rsidR="00647501" w:rsidRPr="00E4343E" w:rsidRDefault="00647501" w:rsidP="00647501">
      <w:pPr>
        <w:tabs>
          <w:tab w:val="left" w:pos="567"/>
          <w:tab w:val="left" w:pos="1134"/>
        </w:tabs>
        <w:ind w:left="540"/>
        <w:jc w:val="both"/>
        <w:rPr>
          <w:color w:val="000000"/>
          <w:sz w:val="22"/>
          <w:szCs w:val="22"/>
        </w:rPr>
      </w:pPr>
    </w:p>
    <w:p w:rsidR="00647501" w:rsidRPr="00E4343E" w:rsidRDefault="00647501" w:rsidP="00DF30D0">
      <w:pPr>
        <w:numPr>
          <w:ilvl w:val="2"/>
          <w:numId w:val="22"/>
        </w:numPr>
        <w:tabs>
          <w:tab w:val="clear" w:pos="720"/>
          <w:tab w:val="num" w:pos="567"/>
          <w:tab w:val="left" w:pos="1134"/>
          <w:tab w:val="left" w:pos="1276"/>
        </w:tabs>
        <w:ind w:left="567" w:firstLine="0"/>
        <w:jc w:val="both"/>
        <w:rPr>
          <w:color w:val="000000"/>
          <w:sz w:val="22"/>
          <w:szCs w:val="22"/>
        </w:rPr>
      </w:pPr>
      <w:r w:rsidRPr="00E4343E">
        <w:rPr>
          <w:b/>
          <w:bCs/>
          <w:color w:val="000000"/>
          <w:sz w:val="22"/>
          <w:szCs w:val="22"/>
        </w:rPr>
        <w:t xml:space="preserve">NOTA DE ESCLARECIMENTO </w:t>
      </w:r>
      <w:r w:rsidRPr="00E4343E">
        <w:rPr>
          <w:color w:val="000000"/>
          <w:sz w:val="22"/>
          <w:szCs w:val="22"/>
        </w:rPr>
        <w:t>é o documento emitido pela Administração, contendo informações que não causem alteração na formulação das propostas;</w:t>
      </w:r>
    </w:p>
    <w:p w:rsidR="00647501" w:rsidRPr="00E4343E" w:rsidRDefault="00647501" w:rsidP="00647501">
      <w:pPr>
        <w:tabs>
          <w:tab w:val="num" w:pos="567"/>
          <w:tab w:val="left" w:pos="1134"/>
          <w:tab w:val="left" w:pos="1276"/>
        </w:tabs>
        <w:ind w:left="567"/>
        <w:jc w:val="both"/>
        <w:rPr>
          <w:color w:val="000000"/>
          <w:sz w:val="22"/>
          <w:szCs w:val="22"/>
        </w:rPr>
      </w:pPr>
    </w:p>
    <w:p w:rsidR="00647501" w:rsidRPr="00E4343E" w:rsidRDefault="00647501" w:rsidP="00DF30D0">
      <w:pPr>
        <w:numPr>
          <w:ilvl w:val="2"/>
          <w:numId w:val="22"/>
        </w:numPr>
        <w:tabs>
          <w:tab w:val="clear" w:pos="720"/>
          <w:tab w:val="num" w:pos="567"/>
          <w:tab w:val="left" w:pos="1134"/>
          <w:tab w:val="left" w:pos="1276"/>
        </w:tabs>
        <w:ind w:left="567" w:firstLine="0"/>
        <w:jc w:val="both"/>
        <w:rPr>
          <w:color w:val="000000"/>
          <w:sz w:val="22"/>
          <w:szCs w:val="22"/>
        </w:rPr>
      </w:pPr>
      <w:r w:rsidRPr="00E4343E">
        <w:rPr>
          <w:b/>
          <w:color w:val="000000"/>
          <w:sz w:val="22"/>
          <w:szCs w:val="22"/>
        </w:rPr>
        <w:t xml:space="preserve">ERRATA </w:t>
      </w:r>
      <w:r w:rsidRPr="00E4343E">
        <w:rPr>
          <w:color w:val="000000"/>
          <w:sz w:val="22"/>
          <w:szCs w:val="22"/>
        </w:rPr>
        <w:t>é o documento emitido pela Administração Pública, podendo implicar ou não na formulação das propostas, podendo ou não reabrir o prazo inicialmente estabelecido.</w:t>
      </w:r>
    </w:p>
    <w:p w:rsidR="00647501" w:rsidRPr="00E4343E" w:rsidRDefault="00647501" w:rsidP="00647501">
      <w:pPr>
        <w:tabs>
          <w:tab w:val="num" w:pos="567"/>
          <w:tab w:val="left" w:pos="1134"/>
          <w:tab w:val="left" w:pos="1276"/>
        </w:tabs>
        <w:ind w:left="567"/>
        <w:jc w:val="both"/>
        <w:rPr>
          <w:color w:val="000000"/>
          <w:sz w:val="22"/>
          <w:szCs w:val="22"/>
        </w:rPr>
      </w:pPr>
    </w:p>
    <w:p w:rsidR="00647501" w:rsidRPr="00E4343E" w:rsidRDefault="00647501" w:rsidP="00DF30D0">
      <w:pPr>
        <w:numPr>
          <w:ilvl w:val="2"/>
          <w:numId w:val="22"/>
        </w:numPr>
        <w:tabs>
          <w:tab w:val="clear" w:pos="720"/>
          <w:tab w:val="num" w:pos="567"/>
          <w:tab w:val="left" w:pos="1134"/>
          <w:tab w:val="left" w:pos="1276"/>
        </w:tabs>
        <w:ind w:left="567" w:firstLine="0"/>
        <w:jc w:val="both"/>
        <w:rPr>
          <w:color w:val="000000"/>
          <w:sz w:val="22"/>
          <w:szCs w:val="22"/>
        </w:rPr>
      </w:pPr>
      <w:r w:rsidRPr="00E4343E">
        <w:rPr>
          <w:b/>
          <w:color w:val="000000"/>
          <w:sz w:val="22"/>
          <w:szCs w:val="22"/>
        </w:rPr>
        <w:t xml:space="preserve">AVISO DE REABERTURA </w:t>
      </w:r>
      <w:r w:rsidRPr="00E4343E">
        <w:rPr>
          <w:color w:val="000000"/>
          <w:sz w:val="22"/>
          <w:szCs w:val="22"/>
        </w:rPr>
        <w:t>é o documento emitido pela Administração Pública, podendo ou não reabrir o prazo inicialmente.</w:t>
      </w:r>
    </w:p>
    <w:p w:rsidR="00647501" w:rsidRPr="00E4343E" w:rsidRDefault="00647501" w:rsidP="00647501">
      <w:pPr>
        <w:tabs>
          <w:tab w:val="num" w:pos="567"/>
          <w:tab w:val="left" w:pos="1276"/>
        </w:tabs>
        <w:ind w:left="567"/>
        <w:jc w:val="both"/>
        <w:rPr>
          <w:color w:val="000000"/>
          <w:sz w:val="22"/>
          <w:szCs w:val="22"/>
        </w:rPr>
      </w:pPr>
    </w:p>
    <w:p w:rsidR="00647501" w:rsidRPr="00E4343E" w:rsidRDefault="00647501" w:rsidP="00DF30D0">
      <w:pPr>
        <w:numPr>
          <w:ilvl w:val="2"/>
          <w:numId w:val="22"/>
        </w:numPr>
        <w:tabs>
          <w:tab w:val="clear" w:pos="720"/>
          <w:tab w:val="num" w:pos="567"/>
          <w:tab w:val="left" w:pos="1134"/>
        </w:tabs>
        <w:ind w:left="567" w:firstLine="0"/>
        <w:jc w:val="both"/>
        <w:rPr>
          <w:color w:val="000000"/>
          <w:sz w:val="22"/>
          <w:szCs w:val="22"/>
        </w:rPr>
      </w:pPr>
      <w:r w:rsidRPr="00E4343E">
        <w:rPr>
          <w:bCs/>
          <w:sz w:val="22"/>
          <w:szCs w:val="22"/>
        </w:rPr>
        <w:t xml:space="preserve">As informações e/ou esclarecimentos serão prestados pelo Pregoeiro </w:t>
      </w:r>
      <w:r w:rsidRPr="00E4343E">
        <w:rPr>
          <w:b/>
          <w:bCs/>
          <w:sz w:val="22"/>
          <w:szCs w:val="22"/>
        </w:rPr>
        <w:t>preferencialmente via e-mail (aquele informado na petição)</w:t>
      </w:r>
      <w:r w:rsidRPr="00E4343E">
        <w:rPr>
          <w:bCs/>
          <w:sz w:val="22"/>
          <w:szCs w:val="22"/>
        </w:rPr>
        <w:t>, ficando o licitante obrigado a acessá-lo para obtenção das informações prestadas pelo Pregoeiro.</w:t>
      </w:r>
    </w:p>
    <w:p w:rsidR="00647501" w:rsidRPr="00E4343E" w:rsidRDefault="00647501" w:rsidP="00627A9A">
      <w:pPr>
        <w:tabs>
          <w:tab w:val="left" w:pos="-851"/>
        </w:tabs>
        <w:jc w:val="both"/>
        <w:rPr>
          <w:b/>
          <w:color w:val="0000FF"/>
          <w:sz w:val="22"/>
          <w:szCs w:val="22"/>
        </w:rPr>
      </w:pPr>
    </w:p>
    <w:p w:rsidR="008C1E94" w:rsidRPr="00E4343E" w:rsidRDefault="008C1E94" w:rsidP="008C1E94">
      <w:pPr>
        <w:pBdr>
          <w:top w:val="single" w:sz="4" w:space="1" w:color="auto"/>
          <w:left w:val="single" w:sz="4" w:space="4" w:color="auto"/>
          <w:bottom w:val="single" w:sz="4" w:space="0" w:color="auto"/>
          <w:right w:val="single" w:sz="4" w:space="4" w:color="auto"/>
        </w:pBdr>
        <w:shd w:val="clear" w:color="auto" w:fill="D9D9D9"/>
        <w:tabs>
          <w:tab w:val="left" w:pos="-851"/>
        </w:tabs>
        <w:jc w:val="both"/>
        <w:rPr>
          <w:b/>
          <w:color w:val="0000FF"/>
          <w:sz w:val="22"/>
          <w:szCs w:val="22"/>
        </w:rPr>
      </w:pPr>
      <w:r w:rsidRPr="00E4343E">
        <w:rPr>
          <w:b/>
          <w:color w:val="0000FF"/>
          <w:sz w:val="22"/>
          <w:szCs w:val="22"/>
        </w:rPr>
        <w:t>5 – DAS CONDIÇÕES PARA PARTICIPAÇÃO</w:t>
      </w:r>
    </w:p>
    <w:p w:rsidR="00397C0F" w:rsidRPr="00E4343E" w:rsidRDefault="00397C0F" w:rsidP="001235BF">
      <w:pPr>
        <w:jc w:val="both"/>
        <w:rPr>
          <w:b/>
          <w:color w:val="0000FF"/>
          <w:sz w:val="22"/>
          <w:szCs w:val="22"/>
          <w:highlight w:val="yellow"/>
        </w:rPr>
      </w:pPr>
    </w:p>
    <w:p w:rsidR="001235BF" w:rsidRPr="00E4343E" w:rsidRDefault="008C1E94" w:rsidP="001235BF">
      <w:pPr>
        <w:tabs>
          <w:tab w:val="left" w:pos="8789"/>
          <w:tab w:val="left" w:pos="8931"/>
          <w:tab w:val="left" w:pos="9496"/>
        </w:tabs>
        <w:jc w:val="both"/>
        <w:rPr>
          <w:sz w:val="22"/>
          <w:szCs w:val="22"/>
        </w:rPr>
      </w:pPr>
      <w:r w:rsidRPr="00E4343E">
        <w:rPr>
          <w:sz w:val="22"/>
          <w:szCs w:val="22"/>
        </w:rPr>
        <w:t>5</w:t>
      </w:r>
      <w:r w:rsidR="0058691B">
        <w:rPr>
          <w:sz w:val="22"/>
          <w:szCs w:val="22"/>
        </w:rPr>
        <w:t>.</w:t>
      </w:r>
      <w:r w:rsidR="001235BF" w:rsidRPr="00E4343E">
        <w:rPr>
          <w:sz w:val="22"/>
          <w:szCs w:val="22"/>
        </w:rPr>
        <w:t xml:space="preserve">1.  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no sumário IMPEDIMENTO da proponente, no referido certame. </w:t>
      </w:r>
    </w:p>
    <w:p w:rsidR="001235BF" w:rsidRPr="00E4343E" w:rsidRDefault="001235BF" w:rsidP="001235BF">
      <w:pPr>
        <w:tabs>
          <w:tab w:val="left" w:pos="8789"/>
          <w:tab w:val="left" w:pos="8931"/>
          <w:tab w:val="left" w:pos="9496"/>
        </w:tabs>
        <w:jc w:val="both"/>
        <w:rPr>
          <w:sz w:val="22"/>
          <w:szCs w:val="22"/>
        </w:rPr>
      </w:pPr>
    </w:p>
    <w:p w:rsidR="001235BF" w:rsidRPr="00E4343E" w:rsidRDefault="008C1E94" w:rsidP="001235BF">
      <w:pPr>
        <w:tabs>
          <w:tab w:val="left" w:pos="8789"/>
          <w:tab w:val="left" w:pos="8931"/>
          <w:tab w:val="left" w:pos="9496"/>
        </w:tabs>
        <w:jc w:val="both"/>
        <w:rPr>
          <w:sz w:val="22"/>
          <w:szCs w:val="22"/>
        </w:rPr>
      </w:pPr>
      <w:r w:rsidRPr="00E4343E">
        <w:rPr>
          <w:sz w:val="22"/>
          <w:szCs w:val="22"/>
        </w:rPr>
        <w:t>5</w:t>
      </w:r>
      <w:r w:rsidR="001235BF" w:rsidRPr="00E4343E">
        <w:rPr>
          <w:sz w:val="22"/>
          <w:szCs w:val="22"/>
        </w:rPr>
        <w:t>.1.</w:t>
      </w:r>
      <w:r w:rsidR="0058691B">
        <w:rPr>
          <w:sz w:val="22"/>
          <w:szCs w:val="22"/>
        </w:rPr>
        <w:t>1</w:t>
      </w:r>
      <w:r w:rsidR="001235BF" w:rsidRPr="00E4343E">
        <w:rPr>
          <w:sz w:val="22"/>
          <w:szCs w:val="22"/>
        </w:rPr>
        <w:t>. Não cabe às licitantes, após sua abertura, alegação de desconhecimento de seus itens ou reclamação quanto ao seu conteúdo. Antes de elaborar suas propostas, as licitantes deverão ler ate</w:t>
      </w:r>
      <w:r w:rsidR="0030057E" w:rsidRPr="00E4343E">
        <w:rPr>
          <w:sz w:val="22"/>
          <w:szCs w:val="22"/>
        </w:rPr>
        <w:t>ntamente o Edital e seus anexos, devendo estar em conformidade com as espe</w:t>
      </w:r>
      <w:r w:rsidR="00563742" w:rsidRPr="00E4343E">
        <w:rPr>
          <w:sz w:val="22"/>
          <w:szCs w:val="22"/>
        </w:rPr>
        <w:t>cificações do Anexo I do Edital – TERMO DE REFERÊNCIA.</w:t>
      </w:r>
      <w:r w:rsidR="001235BF" w:rsidRPr="00E4343E">
        <w:rPr>
          <w:sz w:val="22"/>
          <w:szCs w:val="22"/>
        </w:rPr>
        <w:t xml:space="preserve"> </w:t>
      </w:r>
    </w:p>
    <w:p w:rsidR="001235BF" w:rsidRPr="00E4343E" w:rsidRDefault="001235BF" w:rsidP="001235BF">
      <w:pPr>
        <w:tabs>
          <w:tab w:val="left" w:pos="8789"/>
          <w:tab w:val="left" w:pos="8931"/>
          <w:tab w:val="left" w:pos="9496"/>
        </w:tabs>
        <w:jc w:val="both"/>
        <w:rPr>
          <w:sz w:val="22"/>
          <w:szCs w:val="22"/>
        </w:rPr>
      </w:pPr>
    </w:p>
    <w:p w:rsidR="001235BF" w:rsidRPr="00E4343E" w:rsidRDefault="008C1E94" w:rsidP="001235BF">
      <w:pPr>
        <w:tabs>
          <w:tab w:val="left" w:pos="8789"/>
          <w:tab w:val="left" w:pos="8931"/>
          <w:tab w:val="left" w:pos="9496"/>
        </w:tabs>
        <w:jc w:val="both"/>
        <w:rPr>
          <w:rStyle w:val="Hyperlink"/>
          <w:b/>
          <w:sz w:val="22"/>
          <w:szCs w:val="22"/>
        </w:rPr>
      </w:pPr>
      <w:r w:rsidRPr="00E4343E">
        <w:rPr>
          <w:b/>
          <w:sz w:val="22"/>
          <w:szCs w:val="22"/>
        </w:rPr>
        <w:t>5</w:t>
      </w:r>
      <w:r w:rsidR="001235BF" w:rsidRPr="00E4343E">
        <w:rPr>
          <w:b/>
          <w:sz w:val="22"/>
          <w:szCs w:val="22"/>
        </w:rPr>
        <w:t xml:space="preserve">.2. </w:t>
      </w:r>
      <w:r w:rsidR="001235BF" w:rsidRPr="00E4343E">
        <w:rPr>
          <w:rStyle w:val="Hyperlink"/>
          <w:b/>
          <w:sz w:val="22"/>
          <w:szCs w:val="22"/>
        </w:rPr>
        <w:t>PODERÃO PARTICIPAR DESTE PREGÃO ELETRÔNICO AS EMPRESAS QUE:</w:t>
      </w:r>
    </w:p>
    <w:p w:rsidR="001235BF" w:rsidRPr="00E4343E" w:rsidRDefault="001235BF" w:rsidP="001235BF">
      <w:pPr>
        <w:tabs>
          <w:tab w:val="left" w:pos="8789"/>
          <w:tab w:val="left" w:pos="8931"/>
          <w:tab w:val="left" w:pos="9496"/>
        </w:tabs>
        <w:jc w:val="both"/>
        <w:rPr>
          <w:rStyle w:val="Hyperlink"/>
          <w:b/>
          <w:sz w:val="22"/>
          <w:szCs w:val="22"/>
        </w:rPr>
      </w:pPr>
    </w:p>
    <w:p w:rsidR="001235BF" w:rsidRPr="00E4343E" w:rsidRDefault="00CC62C2" w:rsidP="001235BF">
      <w:pPr>
        <w:tabs>
          <w:tab w:val="left" w:pos="8789"/>
          <w:tab w:val="left" w:pos="8931"/>
          <w:tab w:val="left" w:pos="9496"/>
        </w:tabs>
        <w:jc w:val="both"/>
        <w:rPr>
          <w:sz w:val="22"/>
          <w:szCs w:val="22"/>
        </w:rPr>
      </w:pPr>
      <w:r w:rsidRPr="00E4343E">
        <w:rPr>
          <w:sz w:val="22"/>
          <w:szCs w:val="22"/>
        </w:rPr>
        <w:t>5</w:t>
      </w:r>
      <w:r w:rsidR="001235BF" w:rsidRPr="00E4343E">
        <w:rPr>
          <w:sz w:val="22"/>
          <w:szCs w:val="22"/>
        </w:rPr>
        <w:t xml:space="preserve">.2.1. Atendam às condições deste Edital e seus Anexos, inclusive quanto à </w:t>
      </w:r>
      <w:r w:rsidR="001235BF" w:rsidRPr="00E4343E">
        <w:rPr>
          <w:b/>
          <w:sz w:val="22"/>
          <w:szCs w:val="22"/>
        </w:rPr>
        <w:t>documentação exigida para habilitação</w:t>
      </w:r>
      <w:r w:rsidR="001235BF" w:rsidRPr="00E4343E">
        <w:rPr>
          <w:sz w:val="22"/>
          <w:szCs w:val="22"/>
        </w:rPr>
        <w:t>, e apresentem os documentos nele exigidos, em original ou por qualquer processo de cópia autenticada por Cartório de Notas e Ofício competente, ou por Servidor da SUPEL/RO;</w:t>
      </w:r>
    </w:p>
    <w:p w:rsidR="001235BF" w:rsidRPr="00E4343E" w:rsidRDefault="001235BF" w:rsidP="001235BF">
      <w:pPr>
        <w:tabs>
          <w:tab w:val="left" w:pos="8789"/>
          <w:tab w:val="left" w:pos="8931"/>
          <w:tab w:val="left" w:pos="9496"/>
        </w:tabs>
        <w:jc w:val="both"/>
        <w:rPr>
          <w:sz w:val="22"/>
          <w:szCs w:val="22"/>
        </w:rPr>
      </w:pPr>
    </w:p>
    <w:p w:rsidR="001235BF" w:rsidRPr="00E4343E" w:rsidRDefault="00CC62C2" w:rsidP="001235BF">
      <w:pPr>
        <w:tabs>
          <w:tab w:val="left" w:pos="8789"/>
          <w:tab w:val="left" w:pos="8931"/>
          <w:tab w:val="left" w:pos="9496"/>
        </w:tabs>
        <w:jc w:val="both"/>
        <w:rPr>
          <w:sz w:val="22"/>
          <w:szCs w:val="22"/>
        </w:rPr>
      </w:pPr>
      <w:r w:rsidRPr="00E4343E">
        <w:rPr>
          <w:sz w:val="22"/>
          <w:szCs w:val="22"/>
        </w:rPr>
        <w:t>5</w:t>
      </w:r>
      <w:r w:rsidR="001235BF" w:rsidRPr="00E4343E">
        <w:rPr>
          <w:sz w:val="22"/>
          <w:szCs w:val="22"/>
        </w:rPr>
        <w:t>.2.2. Poderão participar desta Licitação, somente empresas que estiverem regularmente estabelecidas no País, cuja finalidade e ramo de atividade sejam compatíveis com o objeto desta Licitação;</w:t>
      </w:r>
    </w:p>
    <w:p w:rsidR="001235BF" w:rsidRPr="00E4343E" w:rsidRDefault="001235BF" w:rsidP="001235BF">
      <w:pPr>
        <w:tabs>
          <w:tab w:val="left" w:pos="8789"/>
          <w:tab w:val="left" w:pos="8931"/>
          <w:tab w:val="left" w:pos="9496"/>
        </w:tabs>
        <w:jc w:val="both"/>
        <w:rPr>
          <w:sz w:val="22"/>
          <w:szCs w:val="22"/>
        </w:rPr>
      </w:pPr>
    </w:p>
    <w:p w:rsidR="001235BF" w:rsidRPr="00E4343E" w:rsidRDefault="00CC62C2" w:rsidP="001235BF">
      <w:pPr>
        <w:tabs>
          <w:tab w:val="left" w:pos="8789"/>
          <w:tab w:val="left" w:pos="8931"/>
          <w:tab w:val="left" w:pos="9496"/>
        </w:tabs>
        <w:jc w:val="both"/>
        <w:rPr>
          <w:rStyle w:val="Hyperlink"/>
          <w:b/>
          <w:sz w:val="22"/>
          <w:szCs w:val="22"/>
        </w:rPr>
      </w:pPr>
      <w:r w:rsidRPr="00E4343E">
        <w:rPr>
          <w:b/>
          <w:sz w:val="22"/>
          <w:szCs w:val="22"/>
        </w:rPr>
        <w:t>5</w:t>
      </w:r>
      <w:r w:rsidR="001235BF" w:rsidRPr="00E4343E">
        <w:rPr>
          <w:b/>
          <w:sz w:val="22"/>
          <w:szCs w:val="22"/>
        </w:rPr>
        <w:t xml:space="preserve">.3. </w:t>
      </w:r>
      <w:r w:rsidR="001235BF" w:rsidRPr="00E4343E">
        <w:rPr>
          <w:rStyle w:val="Hyperlink"/>
          <w:b/>
          <w:sz w:val="22"/>
          <w:szCs w:val="22"/>
        </w:rPr>
        <w:t>NÃO PODERÃO PARTICIPAR DESTE CERTAME, EMPRESAS QUE ESTEJAM ENQUADRADAS NOS SEGUINTES CASOS:</w:t>
      </w:r>
    </w:p>
    <w:p w:rsidR="001235BF" w:rsidRPr="00E4343E" w:rsidRDefault="001235BF" w:rsidP="001235BF">
      <w:pPr>
        <w:tabs>
          <w:tab w:val="left" w:pos="8789"/>
          <w:tab w:val="left" w:pos="8931"/>
          <w:tab w:val="left" w:pos="9496"/>
        </w:tabs>
        <w:jc w:val="both"/>
        <w:rPr>
          <w:sz w:val="22"/>
          <w:szCs w:val="22"/>
          <w:u w:val="single"/>
        </w:rPr>
      </w:pPr>
    </w:p>
    <w:p w:rsidR="001235BF" w:rsidRPr="00E4343E" w:rsidRDefault="00CC62C2" w:rsidP="001235BF">
      <w:pPr>
        <w:rPr>
          <w:sz w:val="22"/>
          <w:szCs w:val="22"/>
        </w:rPr>
      </w:pPr>
      <w:r w:rsidRPr="00E4343E">
        <w:rPr>
          <w:sz w:val="22"/>
          <w:szCs w:val="22"/>
        </w:rPr>
        <w:t>5</w:t>
      </w:r>
      <w:r w:rsidR="001235BF" w:rsidRPr="00E4343E">
        <w:rPr>
          <w:sz w:val="22"/>
          <w:szCs w:val="22"/>
        </w:rPr>
        <w:t>.3.1. Que se encontrem sob falência, concordata, concurso de credores, dissolução ou liquidação;</w:t>
      </w:r>
    </w:p>
    <w:p w:rsidR="001235BF" w:rsidRPr="00E4343E" w:rsidRDefault="001235BF" w:rsidP="001235BF">
      <w:pPr>
        <w:rPr>
          <w:sz w:val="22"/>
          <w:szCs w:val="22"/>
        </w:rPr>
      </w:pPr>
    </w:p>
    <w:p w:rsidR="001235BF" w:rsidRPr="00E4343E" w:rsidRDefault="00CC62C2" w:rsidP="001235BF">
      <w:pPr>
        <w:jc w:val="both"/>
        <w:rPr>
          <w:sz w:val="22"/>
          <w:szCs w:val="22"/>
        </w:rPr>
      </w:pPr>
      <w:r w:rsidRPr="00E4343E">
        <w:rPr>
          <w:sz w:val="22"/>
          <w:szCs w:val="22"/>
        </w:rPr>
        <w:t>5</w:t>
      </w:r>
      <w:r w:rsidR="001235BF" w:rsidRPr="00E4343E">
        <w:rPr>
          <w:sz w:val="22"/>
          <w:szCs w:val="22"/>
        </w:rPr>
        <w:t>.3.2. Sob a forma de consórcio, sendo que, neste caso, a união de esforços se faz necessária, apenas na questão de alta complexibilidade e de relevante vulto, que impeçam a participação isolada de empresas, o que não é o caso do objeto em questão. A formação de Consórcios nesta licitação poderá ensejar na redução do caráter competitivo do certame, visto que, trata-se de fornecimento de bem comum;</w:t>
      </w:r>
    </w:p>
    <w:p w:rsidR="001235BF" w:rsidRPr="00E4343E" w:rsidRDefault="001235BF" w:rsidP="001235BF">
      <w:pPr>
        <w:jc w:val="both"/>
        <w:rPr>
          <w:sz w:val="22"/>
          <w:szCs w:val="22"/>
        </w:rPr>
      </w:pPr>
    </w:p>
    <w:p w:rsidR="001235BF" w:rsidRPr="00E4343E" w:rsidRDefault="00CC62C2" w:rsidP="001235BF">
      <w:pPr>
        <w:jc w:val="both"/>
        <w:rPr>
          <w:sz w:val="22"/>
          <w:szCs w:val="22"/>
        </w:rPr>
      </w:pPr>
      <w:r w:rsidRPr="00E4343E">
        <w:rPr>
          <w:sz w:val="22"/>
          <w:szCs w:val="22"/>
        </w:rPr>
        <w:t>5</w:t>
      </w:r>
      <w:r w:rsidR="001235BF" w:rsidRPr="00E4343E">
        <w:rPr>
          <w:sz w:val="22"/>
          <w:szCs w:val="22"/>
        </w:rPr>
        <w:t xml:space="preserve">.3.3. Que, por quaisquer motivos, tenham sido declaradas inidôneas ou punidas com suspensão por órgão da Administração </w:t>
      </w:r>
      <w:r w:rsidR="0092708B" w:rsidRPr="00E4343E">
        <w:rPr>
          <w:sz w:val="22"/>
          <w:szCs w:val="22"/>
        </w:rPr>
        <w:t>Pública</w:t>
      </w:r>
      <w:r w:rsidR="001235BF" w:rsidRPr="00E4343E">
        <w:rPr>
          <w:sz w:val="22"/>
          <w:szCs w:val="22"/>
        </w:rPr>
        <w:t xml:space="preserve"> Direta ou Indireta, na esfera Federal, Estadual ou Municipal, desde que o Ato tenha sido publicado na imprensa oficial, pelo órgão que a praticou, enquanto perdurarem os motivos determinantes da punição;</w:t>
      </w:r>
    </w:p>
    <w:p w:rsidR="001235BF" w:rsidRPr="00E4343E" w:rsidRDefault="001235BF" w:rsidP="001235BF">
      <w:pPr>
        <w:tabs>
          <w:tab w:val="left" w:pos="8789"/>
          <w:tab w:val="left" w:pos="8931"/>
          <w:tab w:val="left" w:pos="9496"/>
        </w:tabs>
        <w:jc w:val="both"/>
        <w:rPr>
          <w:sz w:val="22"/>
          <w:szCs w:val="22"/>
        </w:rPr>
      </w:pPr>
    </w:p>
    <w:p w:rsidR="001235BF" w:rsidRPr="00E4343E" w:rsidRDefault="00CC62C2" w:rsidP="001235BF">
      <w:pPr>
        <w:tabs>
          <w:tab w:val="left" w:pos="8789"/>
          <w:tab w:val="left" w:pos="8931"/>
          <w:tab w:val="left" w:pos="9496"/>
        </w:tabs>
        <w:jc w:val="both"/>
        <w:rPr>
          <w:sz w:val="22"/>
          <w:szCs w:val="22"/>
        </w:rPr>
      </w:pPr>
      <w:r w:rsidRPr="00E4343E">
        <w:rPr>
          <w:sz w:val="22"/>
          <w:szCs w:val="22"/>
        </w:rPr>
        <w:t>5</w:t>
      </w:r>
      <w:r w:rsidR="001235BF" w:rsidRPr="00E4343E">
        <w:rPr>
          <w:sz w:val="22"/>
          <w:szCs w:val="22"/>
        </w:rPr>
        <w:t xml:space="preserve">.3.4. Estrangeiras que não funcionem no País; </w:t>
      </w:r>
    </w:p>
    <w:p w:rsidR="001B0144" w:rsidRPr="00E4343E" w:rsidRDefault="001B0144" w:rsidP="001B0144">
      <w:pPr>
        <w:pStyle w:val="Recuodecorpodetexto2"/>
        <w:ind w:left="540" w:firstLine="0"/>
        <w:rPr>
          <w:sz w:val="22"/>
          <w:szCs w:val="22"/>
        </w:rPr>
      </w:pPr>
    </w:p>
    <w:p w:rsidR="001B0144" w:rsidRPr="00E4343E" w:rsidRDefault="00CC62C2" w:rsidP="001235BF">
      <w:pPr>
        <w:tabs>
          <w:tab w:val="left" w:pos="8789"/>
          <w:tab w:val="left" w:pos="8931"/>
          <w:tab w:val="left" w:pos="9496"/>
        </w:tabs>
        <w:jc w:val="both"/>
        <w:rPr>
          <w:b/>
          <w:sz w:val="22"/>
          <w:szCs w:val="22"/>
        </w:rPr>
      </w:pPr>
      <w:r w:rsidRPr="00E4343E">
        <w:rPr>
          <w:b/>
          <w:bCs/>
          <w:sz w:val="22"/>
          <w:szCs w:val="22"/>
        </w:rPr>
        <w:t>5</w:t>
      </w:r>
      <w:r w:rsidR="001235BF" w:rsidRPr="00E4343E">
        <w:rPr>
          <w:b/>
          <w:bCs/>
          <w:sz w:val="22"/>
          <w:szCs w:val="22"/>
        </w:rPr>
        <w:t xml:space="preserve">.4. </w:t>
      </w:r>
      <w:r w:rsidR="001B0144" w:rsidRPr="00E4343E">
        <w:rPr>
          <w:b/>
          <w:bCs/>
          <w:sz w:val="22"/>
          <w:szCs w:val="22"/>
        </w:rPr>
        <w:t>Não</w:t>
      </w:r>
      <w:r w:rsidR="001B0144" w:rsidRPr="00E4343E">
        <w:rPr>
          <w:b/>
          <w:sz w:val="22"/>
          <w:szCs w:val="22"/>
        </w:rPr>
        <w:t xml:space="preserve"> poderão concorrer direta ou indiretamente nesta licitação:</w:t>
      </w:r>
    </w:p>
    <w:p w:rsidR="00EB7996" w:rsidRPr="00E4343E" w:rsidRDefault="00EB7996" w:rsidP="001235BF">
      <w:pPr>
        <w:tabs>
          <w:tab w:val="left" w:pos="8789"/>
          <w:tab w:val="left" w:pos="8931"/>
          <w:tab w:val="left" w:pos="9496"/>
        </w:tabs>
        <w:jc w:val="both"/>
        <w:rPr>
          <w:b/>
          <w:sz w:val="22"/>
          <w:szCs w:val="22"/>
        </w:rPr>
      </w:pPr>
    </w:p>
    <w:p w:rsidR="001235BF" w:rsidRPr="00E4343E" w:rsidRDefault="00CC62C2" w:rsidP="001235BF">
      <w:pPr>
        <w:tabs>
          <w:tab w:val="left" w:pos="8789"/>
          <w:tab w:val="left" w:pos="8931"/>
          <w:tab w:val="left" w:pos="9496"/>
        </w:tabs>
        <w:jc w:val="both"/>
        <w:rPr>
          <w:sz w:val="22"/>
          <w:szCs w:val="22"/>
        </w:rPr>
      </w:pPr>
      <w:r w:rsidRPr="00E4343E">
        <w:rPr>
          <w:sz w:val="22"/>
          <w:szCs w:val="22"/>
        </w:rPr>
        <w:t>5</w:t>
      </w:r>
      <w:r w:rsidR="001B0144" w:rsidRPr="00E4343E">
        <w:rPr>
          <w:sz w:val="22"/>
          <w:szCs w:val="22"/>
        </w:rPr>
        <w:t>.4.1.</w:t>
      </w:r>
      <w:r w:rsidR="00EB7996" w:rsidRPr="00E4343E">
        <w:rPr>
          <w:sz w:val="22"/>
          <w:szCs w:val="22"/>
        </w:rPr>
        <w:t xml:space="preserve"> </w:t>
      </w:r>
      <w:r w:rsidR="001235BF" w:rsidRPr="00E4343E">
        <w:rPr>
          <w:sz w:val="22"/>
          <w:szCs w:val="22"/>
        </w:rPr>
        <w:t>É vedada a participação de servidor público na qualidade de diretor ou integrante de conselho da empresa licitante, bem como, procurador/representante da empresa, em conformidade com o artigo 12 da Constituição Estadual c/c artigo 155 da Lei Complementar 68/92.</w:t>
      </w:r>
    </w:p>
    <w:p w:rsidR="001B0144" w:rsidRPr="00E4343E" w:rsidRDefault="001B0144" w:rsidP="001B0144">
      <w:pPr>
        <w:pStyle w:val="Recuodecorpodetexto2"/>
        <w:ind w:left="540" w:firstLine="0"/>
        <w:rPr>
          <w:sz w:val="22"/>
          <w:szCs w:val="22"/>
        </w:rPr>
      </w:pPr>
    </w:p>
    <w:p w:rsidR="001B0144" w:rsidRPr="00E4343E" w:rsidRDefault="00CC62C2" w:rsidP="001B0144">
      <w:pPr>
        <w:pStyle w:val="Recuodecorpodetexto2"/>
        <w:ind w:firstLine="0"/>
        <w:rPr>
          <w:sz w:val="22"/>
          <w:szCs w:val="22"/>
        </w:rPr>
      </w:pPr>
      <w:r w:rsidRPr="00E4343E">
        <w:rPr>
          <w:sz w:val="22"/>
          <w:szCs w:val="22"/>
        </w:rPr>
        <w:t>5</w:t>
      </w:r>
      <w:r w:rsidR="001B0144" w:rsidRPr="00E4343E">
        <w:rPr>
          <w:sz w:val="22"/>
          <w:szCs w:val="22"/>
        </w:rPr>
        <w:t>.4.2. É vedada a participação de servidor público na qualidade de diretor ou integrante de conselho da empresa licitante, bem como procurador/representante da empresa, em conformidade com o artigo 12 da Constituição Estadual c/c artigo 155 da Lei Complementar 68/92.</w:t>
      </w:r>
    </w:p>
    <w:p w:rsidR="00CC62C2" w:rsidRPr="00E4343E" w:rsidRDefault="00CC62C2" w:rsidP="001B0144">
      <w:pPr>
        <w:pStyle w:val="Recuodecorpodetexto2"/>
        <w:ind w:firstLine="0"/>
        <w:rPr>
          <w:sz w:val="22"/>
          <w:szCs w:val="22"/>
        </w:rPr>
      </w:pPr>
    </w:p>
    <w:p w:rsidR="00CC62C2" w:rsidRPr="00E4343E" w:rsidRDefault="00CC62C2" w:rsidP="00CC62C2">
      <w:pPr>
        <w:pStyle w:val="Corpodetexto"/>
        <w:pBdr>
          <w:top w:val="single" w:sz="4" w:space="1" w:color="auto"/>
          <w:left w:val="single" w:sz="4" w:space="4" w:color="auto"/>
          <w:bottom w:val="single" w:sz="4" w:space="1" w:color="auto"/>
          <w:right w:val="single" w:sz="4" w:space="4" w:color="auto"/>
        </w:pBdr>
        <w:shd w:val="clear" w:color="auto" w:fill="D9D9D9"/>
        <w:rPr>
          <w:b/>
          <w:color w:val="0000FF"/>
          <w:sz w:val="22"/>
          <w:szCs w:val="22"/>
        </w:rPr>
      </w:pPr>
      <w:r w:rsidRPr="00E4343E">
        <w:rPr>
          <w:b/>
          <w:color w:val="0000FF"/>
          <w:sz w:val="22"/>
          <w:szCs w:val="22"/>
        </w:rPr>
        <w:t>6 – DA PARTICIPAÇÃO</w:t>
      </w:r>
    </w:p>
    <w:p w:rsidR="00CC62C2" w:rsidRPr="00E4343E" w:rsidRDefault="00CC62C2" w:rsidP="00CC62C2">
      <w:pPr>
        <w:pStyle w:val="Corpodetexto"/>
        <w:ind w:firstLine="1418"/>
        <w:rPr>
          <w:b/>
          <w:sz w:val="22"/>
          <w:szCs w:val="22"/>
        </w:rPr>
      </w:pPr>
    </w:p>
    <w:p w:rsidR="00CC62C2" w:rsidRPr="00E4343E" w:rsidRDefault="00CC62C2" w:rsidP="00CC62C2">
      <w:pPr>
        <w:pStyle w:val="Recuodecorpodetexto2"/>
        <w:ind w:firstLine="0"/>
        <w:rPr>
          <w:sz w:val="22"/>
          <w:szCs w:val="22"/>
        </w:rPr>
      </w:pPr>
      <w:r w:rsidRPr="00E4343E">
        <w:rPr>
          <w:sz w:val="22"/>
          <w:szCs w:val="22"/>
        </w:rPr>
        <w:lastRenderedPageBreak/>
        <w:t>6.1. A Licitante arcará integralmente com todos os custos de preparação e apresentação de sua proposta de preços, independente do resultado do procedimento licitatório.</w:t>
      </w:r>
    </w:p>
    <w:p w:rsidR="00CC62C2" w:rsidRPr="00E4343E" w:rsidRDefault="00CC62C2" w:rsidP="00CC62C2">
      <w:pPr>
        <w:pStyle w:val="Recuodecorpodetexto2"/>
        <w:ind w:firstLine="0"/>
        <w:rPr>
          <w:sz w:val="22"/>
          <w:szCs w:val="22"/>
        </w:rPr>
      </w:pPr>
    </w:p>
    <w:p w:rsidR="00CC62C2" w:rsidRPr="00E4343E" w:rsidRDefault="00CC62C2" w:rsidP="00CC62C2">
      <w:pPr>
        <w:pStyle w:val="Recuodecorpodetexto2"/>
        <w:ind w:firstLine="0"/>
        <w:rPr>
          <w:sz w:val="22"/>
          <w:szCs w:val="22"/>
        </w:rPr>
      </w:pPr>
      <w:r w:rsidRPr="00E4343E">
        <w:rPr>
          <w:sz w:val="22"/>
          <w:szCs w:val="22"/>
        </w:rPr>
        <w:t xml:space="preserve">6.2.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CC62C2" w:rsidRPr="00E4343E" w:rsidRDefault="00CC62C2" w:rsidP="00CC62C2">
      <w:pPr>
        <w:pStyle w:val="Recuodecorpodetexto2"/>
        <w:ind w:firstLine="0"/>
        <w:rPr>
          <w:sz w:val="22"/>
          <w:szCs w:val="22"/>
        </w:rPr>
      </w:pPr>
    </w:p>
    <w:p w:rsidR="001B0144" w:rsidRPr="00E4343E" w:rsidRDefault="00CC62C2" w:rsidP="00CC62C2">
      <w:pPr>
        <w:pStyle w:val="Recuodecorpodetexto2"/>
        <w:tabs>
          <w:tab w:val="left" w:pos="1985"/>
        </w:tabs>
        <w:ind w:left="540" w:firstLine="0"/>
        <w:rPr>
          <w:sz w:val="22"/>
          <w:szCs w:val="22"/>
        </w:rPr>
      </w:pPr>
      <w:r w:rsidRPr="00E4343E">
        <w:rPr>
          <w:sz w:val="22"/>
          <w:szCs w:val="22"/>
        </w:rPr>
        <w:t>6.2.1. Para tais efeitos entende-se que fazem parte de um mesmo grupo econômico ou financeiro, as empresas que tenham diretores, acionistas (com participação em mais de 5%), ou representantes legais comuns, e aquelas que dependam ou subsidiem econômica ou financeiramente a outra empresa.</w:t>
      </w:r>
    </w:p>
    <w:p w:rsidR="001235BF" w:rsidRPr="00E4343E" w:rsidRDefault="001235BF" w:rsidP="001235BF">
      <w:pPr>
        <w:tabs>
          <w:tab w:val="left" w:pos="8789"/>
          <w:tab w:val="left" w:pos="8931"/>
          <w:tab w:val="left" w:pos="9496"/>
        </w:tabs>
        <w:jc w:val="both"/>
        <w:rPr>
          <w:b/>
          <w:sz w:val="22"/>
          <w:szCs w:val="22"/>
        </w:rPr>
      </w:pPr>
    </w:p>
    <w:p w:rsidR="00B1038F" w:rsidRPr="00E4343E" w:rsidRDefault="00CC62C2" w:rsidP="00CB7E5F">
      <w:pPr>
        <w:pBdr>
          <w:top w:val="single" w:sz="4" w:space="1" w:color="auto"/>
          <w:left w:val="single" w:sz="4" w:space="4" w:color="auto"/>
          <w:bottom w:val="single" w:sz="4" w:space="1" w:color="auto"/>
          <w:right w:val="single" w:sz="4" w:space="4" w:color="auto"/>
        </w:pBdr>
        <w:shd w:val="clear" w:color="auto" w:fill="BFBFBF" w:themeFill="background1" w:themeFillShade="BF"/>
        <w:ind w:right="-1"/>
        <w:jc w:val="both"/>
        <w:rPr>
          <w:b/>
          <w:color w:val="0000FF"/>
          <w:sz w:val="22"/>
          <w:szCs w:val="22"/>
        </w:rPr>
      </w:pPr>
      <w:r w:rsidRPr="00E4343E">
        <w:rPr>
          <w:b/>
          <w:bCs/>
          <w:color w:val="0000FF"/>
          <w:sz w:val="22"/>
          <w:szCs w:val="22"/>
        </w:rPr>
        <w:t>7</w:t>
      </w:r>
      <w:r w:rsidR="00602B5B" w:rsidRPr="00E4343E">
        <w:rPr>
          <w:b/>
          <w:bCs/>
          <w:color w:val="0000FF"/>
          <w:sz w:val="22"/>
          <w:szCs w:val="22"/>
        </w:rPr>
        <w:t>.</w:t>
      </w:r>
      <w:r w:rsidR="00B1038F" w:rsidRPr="00E4343E">
        <w:rPr>
          <w:b/>
          <w:bCs/>
          <w:color w:val="0000FF"/>
          <w:sz w:val="22"/>
          <w:szCs w:val="22"/>
        </w:rPr>
        <w:t xml:space="preserve"> </w:t>
      </w:r>
      <w:r w:rsidR="00B1038F" w:rsidRPr="00E4343E">
        <w:rPr>
          <w:b/>
          <w:color w:val="0000FF"/>
          <w:sz w:val="22"/>
          <w:szCs w:val="22"/>
        </w:rPr>
        <w:t>DO CREDENCIAMENTO E DA REPRESENTAÇÃO</w:t>
      </w:r>
    </w:p>
    <w:p w:rsidR="00B1038F" w:rsidRPr="00E4343E" w:rsidRDefault="00CC62C2" w:rsidP="00627A9A">
      <w:pPr>
        <w:spacing w:before="120" w:after="120"/>
        <w:jc w:val="both"/>
        <w:rPr>
          <w:bCs/>
          <w:color w:val="000000"/>
          <w:sz w:val="22"/>
          <w:szCs w:val="22"/>
        </w:rPr>
      </w:pPr>
      <w:r w:rsidRPr="00E4343E">
        <w:rPr>
          <w:bCs/>
          <w:color w:val="000000"/>
          <w:sz w:val="22"/>
          <w:szCs w:val="22"/>
        </w:rPr>
        <w:t>7</w:t>
      </w:r>
      <w:r w:rsidR="00B1038F" w:rsidRPr="00E4343E">
        <w:rPr>
          <w:bCs/>
          <w:color w:val="000000"/>
          <w:sz w:val="22"/>
          <w:szCs w:val="22"/>
        </w:rPr>
        <w:t>.1. As Licitantes interessadas deverão proceder ao credenciamento antes da data marcada para início da sessão pública via internet.</w:t>
      </w:r>
    </w:p>
    <w:p w:rsidR="00B1038F" w:rsidRPr="00E4343E" w:rsidRDefault="00CC62C2" w:rsidP="00627A9A">
      <w:pPr>
        <w:spacing w:before="120" w:after="120"/>
        <w:jc w:val="both"/>
        <w:rPr>
          <w:b/>
          <w:color w:val="000000"/>
          <w:sz w:val="22"/>
          <w:szCs w:val="22"/>
        </w:rPr>
      </w:pPr>
      <w:r w:rsidRPr="00E4343E">
        <w:rPr>
          <w:bCs/>
          <w:color w:val="000000"/>
          <w:sz w:val="22"/>
          <w:szCs w:val="22"/>
        </w:rPr>
        <w:t>7</w:t>
      </w:r>
      <w:r w:rsidR="00B1038F" w:rsidRPr="00E4343E">
        <w:rPr>
          <w:bCs/>
          <w:color w:val="000000"/>
          <w:sz w:val="22"/>
          <w:szCs w:val="22"/>
        </w:rPr>
        <w:t xml:space="preserve">.2. </w:t>
      </w:r>
      <w:r w:rsidR="00B1038F" w:rsidRPr="00E4343E">
        <w:rPr>
          <w:color w:val="000000"/>
          <w:sz w:val="22"/>
          <w:szCs w:val="22"/>
        </w:rPr>
        <w:t xml:space="preserve">O credenciamento dar-se-á pela atribuição de chave de identificação e de senha, pessoal e intransferível, para acesso ao Sistema Eletrônico, no </w:t>
      </w:r>
      <w:r w:rsidR="00B1038F" w:rsidRPr="00E4343E">
        <w:rPr>
          <w:iCs/>
          <w:color w:val="000000"/>
          <w:sz w:val="22"/>
          <w:szCs w:val="22"/>
        </w:rPr>
        <w:t>site</w:t>
      </w:r>
      <w:r w:rsidR="00B1038F" w:rsidRPr="00E4343E">
        <w:rPr>
          <w:color w:val="000000"/>
          <w:sz w:val="22"/>
          <w:szCs w:val="22"/>
        </w:rPr>
        <w:t xml:space="preserve"> </w:t>
      </w:r>
      <w:hyperlink r:id="rId14" w:history="1">
        <w:r w:rsidR="00B1038F" w:rsidRPr="00E4343E">
          <w:rPr>
            <w:rStyle w:val="Hyperlink"/>
            <w:b/>
            <w:sz w:val="22"/>
            <w:szCs w:val="22"/>
          </w:rPr>
          <w:t>www.comprasnet.gov.br</w:t>
        </w:r>
      </w:hyperlink>
      <w:r w:rsidR="00B1038F" w:rsidRPr="00E4343E">
        <w:rPr>
          <w:b/>
          <w:color w:val="000000"/>
          <w:sz w:val="22"/>
          <w:szCs w:val="22"/>
        </w:rPr>
        <w:t>.</w:t>
      </w:r>
    </w:p>
    <w:p w:rsidR="00B1038F" w:rsidRPr="00E4343E" w:rsidRDefault="00CC62C2" w:rsidP="00627A9A">
      <w:pPr>
        <w:spacing w:before="120" w:after="120"/>
        <w:jc w:val="both"/>
        <w:rPr>
          <w:color w:val="000000"/>
          <w:sz w:val="22"/>
          <w:szCs w:val="22"/>
        </w:rPr>
      </w:pPr>
      <w:r w:rsidRPr="00E4343E">
        <w:rPr>
          <w:bCs/>
          <w:color w:val="000000"/>
          <w:sz w:val="22"/>
          <w:szCs w:val="22"/>
        </w:rPr>
        <w:t>7</w:t>
      </w:r>
      <w:r w:rsidR="00B1038F" w:rsidRPr="00E4343E">
        <w:rPr>
          <w:bCs/>
          <w:color w:val="000000"/>
          <w:sz w:val="22"/>
          <w:szCs w:val="22"/>
        </w:rPr>
        <w:t>.3.</w:t>
      </w:r>
      <w:r w:rsidR="00B1038F" w:rsidRPr="00E4343E">
        <w:rPr>
          <w:b/>
          <w:color w:val="000000"/>
          <w:sz w:val="22"/>
          <w:szCs w:val="22"/>
        </w:rPr>
        <w:t xml:space="preserve"> </w:t>
      </w:r>
      <w:r w:rsidR="00B1038F" w:rsidRPr="00E4343E">
        <w:rPr>
          <w:color w:val="000000"/>
          <w:sz w:val="22"/>
          <w:szCs w:val="22"/>
        </w:rPr>
        <w:t>O credenciamento junto ao provedor do Sistema implica na responsabilidade legal única e exclusiva da Licitante ou de seu representante legal e na presunção de sua capacidade técnica para realização das transações inerentes ao Pregão Eletrônico.</w:t>
      </w:r>
    </w:p>
    <w:p w:rsidR="00B1038F" w:rsidRPr="00E4343E" w:rsidRDefault="00CC62C2" w:rsidP="00627A9A">
      <w:pPr>
        <w:pStyle w:val="Ttulo6"/>
        <w:spacing w:before="120" w:after="120"/>
        <w:jc w:val="both"/>
        <w:rPr>
          <w:b/>
          <w:color w:val="000000"/>
          <w:sz w:val="22"/>
          <w:szCs w:val="22"/>
        </w:rPr>
      </w:pPr>
      <w:r w:rsidRPr="00E4343E">
        <w:rPr>
          <w:color w:val="000000"/>
          <w:sz w:val="22"/>
          <w:szCs w:val="22"/>
        </w:rPr>
        <w:t>7</w:t>
      </w:r>
      <w:r w:rsidR="00B1038F" w:rsidRPr="00E4343E">
        <w:rPr>
          <w:color w:val="000000"/>
          <w:sz w:val="22"/>
          <w:szCs w:val="22"/>
        </w:rPr>
        <w:t xml:space="preserve">.4. O uso da senha de acesso pela Licitante é de sua responsabilidade exclusiva, incluindo qualquer transação efetuada diretamente ou por seu representante, não cabendo ao provedor do Sistema ou à </w:t>
      </w:r>
      <w:r w:rsidR="00B1038F" w:rsidRPr="00E4343E">
        <w:rPr>
          <w:b/>
          <w:color w:val="000000"/>
          <w:sz w:val="22"/>
          <w:szCs w:val="22"/>
        </w:rPr>
        <w:t>Superintendência</w:t>
      </w:r>
      <w:r w:rsidR="00B1038F" w:rsidRPr="00E4343E">
        <w:rPr>
          <w:color w:val="000000"/>
          <w:sz w:val="22"/>
          <w:szCs w:val="22"/>
        </w:rPr>
        <w:t xml:space="preserve"> </w:t>
      </w:r>
      <w:r w:rsidR="00B1038F" w:rsidRPr="00E4343E">
        <w:rPr>
          <w:b/>
          <w:bCs/>
          <w:color w:val="000000"/>
          <w:sz w:val="22"/>
          <w:szCs w:val="22"/>
        </w:rPr>
        <w:t>Estadual de Compras e Licitações – SUPEL/RO</w:t>
      </w:r>
      <w:r w:rsidR="00B1038F" w:rsidRPr="00E4343E">
        <w:rPr>
          <w:b/>
          <w:color w:val="000000"/>
          <w:sz w:val="22"/>
          <w:szCs w:val="22"/>
        </w:rPr>
        <w:t>,</w:t>
      </w:r>
      <w:r w:rsidR="00B1038F" w:rsidRPr="00E4343E">
        <w:rPr>
          <w:color w:val="000000"/>
          <w:sz w:val="22"/>
          <w:szCs w:val="22"/>
        </w:rPr>
        <w:t xml:space="preserve"> promotora da licitação, responsabilidade por eventuais danos decorrentes do uso indevido da senha, ainda que por terceiros.</w:t>
      </w:r>
    </w:p>
    <w:p w:rsidR="00B1038F" w:rsidRPr="00E4343E" w:rsidRDefault="00CC62C2" w:rsidP="00627A9A">
      <w:pPr>
        <w:pStyle w:val="NormalWeb"/>
        <w:spacing w:before="0" w:after="0"/>
        <w:jc w:val="both"/>
        <w:rPr>
          <w:color w:val="000000"/>
          <w:sz w:val="22"/>
          <w:szCs w:val="22"/>
        </w:rPr>
      </w:pPr>
      <w:r w:rsidRPr="00E4343E">
        <w:rPr>
          <w:color w:val="000000"/>
          <w:sz w:val="22"/>
          <w:szCs w:val="22"/>
        </w:rPr>
        <w:t>7</w:t>
      </w:r>
      <w:r w:rsidR="00B1038F" w:rsidRPr="00E4343E">
        <w:rPr>
          <w:color w:val="000000"/>
          <w:sz w:val="22"/>
          <w:szCs w:val="22"/>
        </w:rPr>
        <w:t>.5. A perda da senha ou a quebra de sigilo deverão ser comunicadas ao provedor do Sistema para imediato bloqueio de acesso.</w:t>
      </w:r>
    </w:p>
    <w:p w:rsidR="001B587D" w:rsidRPr="00E4343E" w:rsidRDefault="001B587D" w:rsidP="00627A9A">
      <w:pPr>
        <w:pStyle w:val="NormalWeb"/>
        <w:spacing w:before="0" w:after="0"/>
        <w:jc w:val="both"/>
        <w:rPr>
          <w:color w:val="000000"/>
          <w:sz w:val="22"/>
          <w:szCs w:val="22"/>
        </w:rPr>
      </w:pPr>
    </w:p>
    <w:p w:rsidR="001B587D" w:rsidRPr="00E4343E" w:rsidRDefault="00CC62C2" w:rsidP="001B587D">
      <w:pPr>
        <w:pStyle w:val="BodyText21"/>
        <w:rPr>
          <w:b/>
          <w:sz w:val="22"/>
          <w:szCs w:val="22"/>
        </w:rPr>
      </w:pPr>
      <w:r w:rsidRPr="00E4343E">
        <w:rPr>
          <w:b/>
          <w:sz w:val="22"/>
          <w:szCs w:val="22"/>
        </w:rPr>
        <w:t>7</w:t>
      </w:r>
      <w:r w:rsidR="001B587D" w:rsidRPr="00E4343E">
        <w:rPr>
          <w:b/>
          <w:sz w:val="22"/>
          <w:szCs w:val="22"/>
        </w:rPr>
        <w:t>.6. A declaração falsa relativa ao cumprimento dos requisitos de habilitação e proposta sujeitará a licitante às sanções previstas no art. 7º da Lei Federal nº 10.520/2002.</w:t>
      </w:r>
    </w:p>
    <w:p w:rsidR="00B1038F" w:rsidRPr="00E4343E" w:rsidRDefault="00B1038F" w:rsidP="00627A9A">
      <w:pPr>
        <w:pStyle w:val="NormalWeb"/>
        <w:spacing w:before="0" w:after="0"/>
        <w:jc w:val="both"/>
        <w:rPr>
          <w:b/>
          <w:bCs/>
          <w:color w:val="0000FF"/>
          <w:sz w:val="22"/>
          <w:szCs w:val="22"/>
        </w:rPr>
      </w:pPr>
    </w:p>
    <w:p w:rsidR="00320346" w:rsidRPr="00E4343E" w:rsidRDefault="004E62D9" w:rsidP="00CB7E5F">
      <w:pPr>
        <w:pStyle w:val="NormalWeb"/>
        <w:pBdr>
          <w:top w:val="single" w:sz="4" w:space="1" w:color="auto"/>
          <w:left w:val="single" w:sz="4" w:space="4" w:color="auto"/>
          <w:bottom w:val="single" w:sz="4" w:space="1" w:color="auto"/>
          <w:right w:val="single" w:sz="4" w:space="4" w:color="auto"/>
        </w:pBdr>
        <w:shd w:val="clear" w:color="auto" w:fill="BFBFBF" w:themeFill="background1" w:themeFillShade="BF"/>
        <w:spacing w:before="0" w:after="0"/>
        <w:jc w:val="both"/>
        <w:rPr>
          <w:b/>
          <w:bCs/>
          <w:color w:val="0000FF"/>
          <w:sz w:val="22"/>
          <w:szCs w:val="22"/>
        </w:rPr>
      </w:pPr>
      <w:r w:rsidRPr="00E4343E">
        <w:rPr>
          <w:b/>
          <w:bCs/>
          <w:color w:val="0000FF"/>
          <w:sz w:val="22"/>
          <w:szCs w:val="22"/>
        </w:rPr>
        <w:t>8</w:t>
      </w:r>
      <w:r w:rsidR="00571A00" w:rsidRPr="00E4343E">
        <w:rPr>
          <w:b/>
          <w:bCs/>
          <w:color w:val="0000FF"/>
          <w:sz w:val="22"/>
          <w:szCs w:val="22"/>
        </w:rPr>
        <w:t xml:space="preserve">. </w:t>
      </w:r>
      <w:r w:rsidR="00320346" w:rsidRPr="00E4343E">
        <w:rPr>
          <w:b/>
          <w:bCs/>
          <w:color w:val="0000FF"/>
          <w:sz w:val="22"/>
          <w:szCs w:val="22"/>
        </w:rPr>
        <w:t>DO CRITÉRIO DE JULGAMENTO DA PROPOSTA DE PREÇOS</w:t>
      </w:r>
    </w:p>
    <w:p w:rsidR="006879A3" w:rsidRPr="00E4343E" w:rsidRDefault="006879A3" w:rsidP="00627A9A">
      <w:pPr>
        <w:pStyle w:val="NormalWeb"/>
        <w:spacing w:before="0" w:after="0"/>
        <w:jc w:val="both"/>
        <w:rPr>
          <w:b/>
          <w:bCs/>
          <w:color w:val="0000FF"/>
          <w:sz w:val="22"/>
          <w:szCs w:val="22"/>
        </w:rPr>
      </w:pPr>
    </w:p>
    <w:p w:rsidR="00320346" w:rsidRPr="00E4343E" w:rsidRDefault="004E62D9" w:rsidP="00627A9A">
      <w:pPr>
        <w:pStyle w:val="NormalWeb"/>
        <w:spacing w:before="0" w:after="0"/>
        <w:jc w:val="both"/>
        <w:rPr>
          <w:sz w:val="22"/>
          <w:szCs w:val="22"/>
        </w:rPr>
      </w:pPr>
      <w:r w:rsidRPr="00E4343E">
        <w:rPr>
          <w:sz w:val="22"/>
          <w:szCs w:val="22"/>
        </w:rPr>
        <w:t>8</w:t>
      </w:r>
      <w:r w:rsidR="00320346" w:rsidRPr="00E4343E">
        <w:rPr>
          <w:sz w:val="22"/>
          <w:szCs w:val="22"/>
        </w:rPr>
        <w:t xml:space="preserve">.1. O julgamento da Proposta de Preços dar-se-á pelo critério de </w:t>
      </w:r>
      <w:r w:rsidR="00F7076F" w:rsidRPr="00E4343E">
        <w:rPr>
          <w:b/>
          <w:color w:val="FF0000"/>
          <w:sz w:val="22"/>
          <w:szCs w:val="22"/>
        </w:rPr>
        <w:t xml:space="preserve">MENOR PREÇO </w:t>
      </w:r>
      <w:r w:rsidR="001A06B3" w:rsidRPr="00E4343E">
        <w:rPr>
          <w:b/>
          <w:color w:val="FF0000"/>
          <w:sz w:val="22"/>
          <w:szCs w:val="22"/>
        </w:rPr>
        <w:t>TOTA</w:t>
      </w:r>
      <w:r w:rsidR="00484C69" w:rsidRPr="00E4343E">
        <w:rPr>
          <w:b/>
          <w:color w:val="FF0000"/>
          <w:sz w:val="22"/>
          <w:szCs w:val="22"/>
        </w:rPr>
        <w:t>L</w:t>
      </w:r>
      <w:r w:rsidR="00D350C8" w:rsidRPr="00E4343E">
        <w:rPr>
          <w:b/>
          <w:color w:val="FF0000"/>
          <w:sz w:val="22"/>
          <w:szCs w:val="22"/>
        </w:rPr>
        <w:t xml:space="preserve"> POR </w:t>
      </w:r>
      <w:r w:rsidR="00DD4323">
        <w:rPr>
          <w:b/>
          <w:color w:val="FF0000"/>
          <w:sz w:val="22"/>
          <w:szCs w:val="22"/>
        </w:rPr>
        <w:t>ITEM</w:t>
      </w:r>
      <w:r w:rsidR="00A250E1" w:rsidRPr="00E4343E">
        <w:rPr>
          <w:sz w:val="22"/>
          <w:szCs w:val="22"/>
        </w:rPr>
        <w:t xml:space="preserve">, </w:t>
      </w:r>
      <w:r w:rsidR="00320346" w:rsidRPr="00E4343E">
        <w:rPr>
          <w:sz w:val="22"/>
          <w:szCs w:val="22"/>
        </w:rPr>
        <w:t>observadas as especificações técnicas e os parâmetros mínimos de desempenho definidos no Edital.</w:t>
      </w:r>
    </w:p>
    <w:p w:rsidR="00920788" w:rsidRPr="00E4343E" w:rsidRDefault="00920788" w:rsidP="001954FD">
      <w:pPr>
        <w:pStyle w:val="NormalWeb"/>
        <w:tabs>
          <w:tab w:val="left" w:pos="426"/>
        </w:tabs>
        <w:spacing w:before="0" w:after="0"/>
        <w:jc w:val="both"/>
        <w:rPr>
          <w:color w:val="000000"/>
          <w:sz w:val="22"/>
          <w:szCs w:val="22"/>
        </w:rPr>
      </w:pPr>
    </w:p>
    <w:p w:rsidR="00E1350F" w:rsidRPr="00E4343E" w:rsidRDefault="004E62D9" w:rsidP="00920788">
      <w:pPr>
        <w:pStyle w:val="NormalWeb"/>
        <w:tabs>
          <w:tab w:val="left" w:pos="426"/>
        </w:tabs>
        <w:spacing w:before="0" w:after="0"/>
        <w:jc w:val="both"/>
        <w:rPr>
          <w:color w:val="FF0000"/>
          <w:sz w:val="22"/>
          <w:szCs w:val="22"/>
        </w:rPr>
      </w:pPr>
      <w:r w:rsidRPr="00E4343E">
        <w:rPr>
          <w:color w:val="FF0000"/>
          <w:sz w:val="22"/>
          <w:szCs w:val="22"/>
        </w:rPr>
        <w:t>8</w:t>
      </w:r>
      <w:r w:rsidR="00920788" w:rsidRPr="00E4343E">
        <w:rPr>
          <w:color w:val="FF0000"/>
          <w:sz w:val="22"/>
          <w:szCs w:val="22"/>
        </w:rPr>
        <w:t xml:space="preserve">.2. </w:t>
      </w:r>
      <w:r w:rsidR="00920788" w:rsidRPr="00E4343E">
        <w:rPr>
          <w:b/>
          <w:bCs/>
          <w:color w:val="FF0000"/>
          <w:sz w:val="22"/>
          <w:szCs w:val="22"/>
        </w:rPr>
        <w:t xml:space="preserve">Deverá ser observado na proposta de preços </w:t>
      </w:r>
      <w:r w:rsidR="00920788" w:rsidRPr="00E4343E">
        <w:rPr>
          <w:color w:val="FF0000"/>
          <w:sz w:val="22"/>
          <w:szCs w:val="22"/>
        </w:rPr>
        <w:t xml:space="preserve">O VALOR DO </w:t>
      </w:r>
      <w:r w:rsidR="0053152A" w:rsidRPr="00E4343E">
        <w:rPr>
          <w:color w:val="FF0000"/>
          <w:sz w:val="22"/>
          <w:szCs w:val="22"/>
        </w:rPr>
        <w:t>ITEM,</w:t>
      </w:r>
      <w:r w:rsidR="00920788" w:rsidRPr="00E4343E">
        <w:rPr>
          <w:color w:val="FF0000"/>
          <w:sz w:val="22"/>
          <w:szCs w:val="22"/>
        </w:rPr>
        <w:t xml:space="preserve"> NÃO PODENDO O ITEM ESTAR ACIMA DO ESTIMADO PELA ADMINISTRAÇÃO – Anexo II do Edital.</w:t>
      </w:r>
    </w:p>
    <w:p w:rsidR="00185929" w:rsidRPr="00E4343E" w:rsidRDefault="006F7329" w:rsidP="00CB7E5F">
      <w:pPr>
        <w:pStyle w:val="Corpodetexto3"/>
        <w:pBdr>
          <w:top w:val="single" w:sz="4" w:space="1" w:color="auto"/>
          <w:left w:val="single" w:sz="4" w:space="4" w:color="auto"/>
          <w:bottom w:val="single" w:sz="4" w:space="1" w:color="auto"/>
          <w:right w:val="single" w:sz="4" w:space="4" w:color="auto"/>
        </w:pBdr>
        <w:shd w:val="clear" w:color="auto" w:fill="BFBFBF" w:themeFill="background1" w:themeFillShade="BF"/>
        <w:spacing w:before="120"/>
        <w:jc w:val="both"/>
        <w:rPr>
          <w:color w:val="0000FF"/>
          <w:sz w:val="22"/>
          <w:szCs w:val="22"/>
        </w:rPr>
      </w:pPr>
      <w:r w:rsidRPr="00E4343E">
        <w:rPr>
          <w:bCs/>
          <w:color w:val="0000FF"/>
          <w:sz w:val="22"/>
          <w:szCs w:val="22"/>
        </w:rPr>
        <w:t>9</w:t>
      </w:r>
      <w:r w:rsidR="00602B5B" w:rsidRPr="00E4343E">
        <w:rPr>
          <w:bCs/>
          <w:color w:val="0000FF"/>
          <w:sz w:val="22"/>
          <w:szCs w:val="22"/>
        </w:rPr>
        <w:t>.</w:t>
      </w:r>
      <w:r w:rsidR="002C74D5" w:rsidRPr="00E4343E">
        <w:rPr>
          <w:color w:val="0000FF"/>
          <w:sz w:val="22"/>
          <w:szCs w:val="22"/>
        </w:rPr>
        <w:t xml:space="preserve"> D</w:t>
      </w:r>
      <w:r w:rsidR="00185929" w:rsidRPr="00E4343E">
        <w:rPr>
          <w:color w:val="0000FF"/>
          <w:sz w:val="22"/>
          <w:szCs w:val="22"/>
        </w:rPr>
        <w:t xml:space="preserve">O REGISTRO (INSERÇÃO) DA PROPOSTA DE PREÇOS NO SISTEMA ELETRÔNICO </w:t>
      </w:r>
    </w:p>
    <w:p w:rsidR="0030668C" w:rsidRPr="00E4343E" w:rsidRDefault="006F7329" w:rsidP="00627A9A">
      <w:pPr>
        <w:pStyle w:val="Corpodetexto"/>
        <w:tabs>
          <w:tab w:val="left" w:pos="0"/>
          <w:tab w:val="left" w:pos="709"/>
        </w:tabs>
        <w:spacing w:before="120" w:after="120"/>
        <w:rPr>
          <w:sz w:val="22"/>
          <w:szCs w:val="22"/>
        </w:rPr>
      </w:pPr>
      <w:r w:rsidRPr="00E4343E">
        <w:rPr>
          <w:sz w:val="22"/>
          <w:szCs w:val="22"/>
        </w:rPr>
        <w:t>9</w:t>
      </w:r>
      <w:r w:rsidR="0030668C" w:rsidRPr="00E4343E">
        <w:rPr>
          <w:sz w:val="22"/>
          <w:szCs w:val="22"/>
        </w:rPr>
        <w:t xml:space="preserve">.1 </w:t>
      </w:r>
      <w:r w:rsidR="00C960C7" w:rsidRPr="00E4343E">
        <w:rPr>
          <w:sz w:val="22"/>
          <w:szCs w:val="22"/>
        </w:rPr>
        <w:t xml:space="preserve">A participação no Pregão Eletrônico dar-se-á por meio da digitação da senha privativa da Licitante e </w:t>
      </w:r>
      <w:r w:rsidR="0072255B" w:rsidRPr="00E4343E">
        <w:rPr>
          <w:sz w:val="22"/>
          <w:szCs w:val="22"/>
        </w:rPr>
        <w:t>subsequente</w:t>
      </w:r>
      <w:r w:rsidR="00C960C7" w:rsidRPr="00E4343E">
        <w:rPr>
          <w:sz w:val="22"/>
          <w:szCs w:val="22"/>
        </w:rPr>
        <w:t xml:space="preserve"> encaminhamento da </w:t>
      </w:r>
      <w:r w:rsidR="00C960C7" w:rsidRPr="00E4343E">
        <w:rPr>
          <w:b/>
          <w:sz w:val="22"/>
          <w:szCs w:val="22"/>
        </w:rPr>
        <w:t>proposta de preços</w:t>
      </w:r>
      <w:r w:rsidR="00C960C7" w:rsidRPr="00E4343E">
        <w:rPr>
          <w:sz w:val="22"/>
          <w:szCs w:val="22"/>
        </w:rPr>
        <w:t xml:space="preserve"> </w:t>
      </w:r>
      <w:r w:rsidR="00C960C7" w:rsidRPr="00E4343E">
        <w:rPr>
          <w:b/>
          <w:sz w:val="22"/>
          <w:szCs w:val="22"/>
        </w:rPr>
        <w:t>com o(s) valor(es) conforme solicita o sistema</w:t>
      </w:r>
      <w:r w:rsidR="00C960C7" w:rsidRPr="00E4343E">
        <w:rPr>
          <w:sz w:val="22"/>
          <w:szCs w:val="22"/>
        </w:rPr>
        <w:t xml:space="preserve">, a partir da data da liberação do Edital no site </w:t>
      </w:r>
      <w:hyperlink r:id="rId15" w:history="1">
        <w:r w:rsidR="00C960C7" w:rsidRPr="00E4343E">
          <w:rPr>
            <w:rStyle w:val="Hyperlink"/>
            <w:sz w:val="22"/>
            <w:szCs w:val="22"/>
          </w:rPr>
          <w:t>www.comprasnet.gov.br</w:t>
        </w:r>
      </w:hyperlink>
      <w:r w:rsidR="00C960C7" w:rsidRPr="00E4343E">
        <w:rPr>
          <w:sz w:val="22"/>
          <w:szCs w:val="22"/>
        </w:rPr>
        <w:t xml:space="preserve">, </w:t>
      </w:r>
      <w:r w:rsidR="00C960C7" w:rsidRPr="00E4343E">
        <w:rPr>
          <w:b/>
          <w:sz w:val="22"/>
          <w:szCs w:val="22"/>
        </w:rPr>
        <w:t>ATÉ O HORÁRIO LIMITE DE INÍCIO DA SESSÃO PÚBLICA, EXCLUSIVAMENTE POR MEIO DO SISTEMA ELETRÔNICO</w:t>
      </w:r>
      <w:r w:rsidR="00C960C7" w:rsidRPr="00E4343E">
        <w:rPr>
          <w:sz w:val="22"/>
          <w:szCs w:val="22"/>
        </w:rPr>
        <w:t xml:space="preserve">, quando, então, encerrar-se-á, automaticamente, a fase de recebimento da proposta de preços. Durante este período </w:t>
      </w:r>
      <w:r w:rsidR="00C960C7" w:rsidRPr="00E4343E">
        <w:rPr>
          <w:b/>
          <w:sz w:val="22"/>
          <w:szCs w:val="22"/>
        </w:rPr>
        <w:t>A LICITANTE PODERÁ INCLUIR OU EXCLUIR PROPOSTA DE PREÇOS.</w:t>
      </w:r>
    </w:p>
    <w:p w:rsidR="00847FBB" w:rsidRPr="00E4343E" w:rsidRDefault="00847FBB" w:rsidP="00847FBB">
      <w:pPr>
        <w:autoSpaceDE w:val="0"/>
        <w:autoSpaceDN w:val="0"/>
        <w:adjustRightInd w:val="0"/>
        <w:snapToGrid w:val="0"/>
        <w:spacing w:line="240" w:lineRule="atLeast"/>
        <w:ind w:left="540"/>
        <w:jc w:val="both"/>
        <w:rPr>
          <w:spacing w:val="2"/>
          <w:sz w:val="22"/>
          <w:szCs w:val="22"/>
        </w:rPr>
      </w:pPr>
      <w:r w:rsidRPr="00E4343E">
        <w:rPr>
          <w:spacing w:val="2"/>
          <w:sz w:val="22"/>
          <w:szCs w:val="22"/>
        </w:rPr>
        <w:t xml:space="preserve">9.1.1. O Licitante será inteiramente responsável por todas as transações assumidas em seu nome no sistema eletrônico, assumindo como verdadeiras e firmes suas propostas e </w:t>
      </w:r>
      <w:r w:rsidR="0071794D" w:rsidRPr="00E4343E">
        <w:rPr>
          <w:spacing w:val="2"/>
          <w:sz w:val="22"/>
          <w:szCs w:val="22"/>
        </w:rPr>
        <w:t>subsequentes</w:t>
      </w:r>
      <w:r w:rsidRPr="00E4343E">
        <w:rPr>
          <w:spacing w:val="2"/>
          <w:sz w:val="22"/>
          <w:szCs w:val="22"/>
        </w:rPr>
        <w:t xml:space="preserve"> lances, se for o caso (inc. III, Art. 13, Decreto nº. 12.205/2006), bem como acompanhar as operações no sistema </w:t>
      </w:r>
      <w:r w:rsidRPr="00E4343E">
        <w:rPr>
          <w:spacing w:val="2"/>
          <w:sz w:val="22"/>
          <w:szCs w:val="22"/>
        </w:rPr>
        <w:lastRenderedPageBreak/>
        <w:t xml:space="preserve">durante a sessão, ficando responsável pelo ônus decorrente da perda de negócios diante da inobservância de quaisquer mensagens emitidas pelo sistema ou de sua desconexão (inc. IV, </w:t>
      </w:r>
      <w:r w:rsidR="0071794D" w:rsidRPr="00E4343E">
        <w:rPr>
          <w:spacing w:val="2"/>
          <w:sz w:val="22"/>
          <w:szCs w:val="22"/>
        </w:rPr>
        <w:t>Art.</w:t>
      </w:r>
      <w:r w:rsidRPr="00E4343E">
        <w:rPr>
          <w:spacing w:val="2"/>
          <w:sz w:val="22"/>
          <w:szCs w:val="22"/>
        </w:rPr>
        <w:t xml:space="preserve"> 13, Decreto nº. 12.205/2006).</w:t>
      </w:r>
    </w:p>
    <w:p w:rsidR="00847FBB" w:rsidRPr="00E4343E" w:rsidRDefault="00847FBB" w:rsidP="00847FBB">
      <w:pPr>
        <w:pStyle w:val="Corpodetexto3"/>
        <w:spacing w:after="0"/>
        <w:jc w:val="both"/>
        <w:rPr>
          <w:b w:val="0"/>
          <w:bCs/>
          <w:sz w:val="22"/>
          <w:szCs w:val="22"/>
        </w:rPr>
      </w:pPr>
    </w:p>
    <w:p w:rsidR="00847FBB" w:rsidRPr="00E4343E" w:rsidRDefault="00847FBB" w:rsidP="00847FBB">
      <w:pPr>
        <w:autoSpaceDE w:val="0"/>
        <w:autoSpaceDN w:val="0"/>
        <w:adjustRightInd w:val="0"/>
        <w:snapToGrid w:val="0"/>
        <w:spacing w:line="240" w:lineRule="atLeast"/>
        <w:jc w:val="both"/>
        <w:rPr>
          <w:spacing w:val="2"/>
          <w:sz w:val="22"/>
          <w:szCs w:val="22"/>
        </w:rPr>
      </w:pPr>
      <w:r w:rsidRPr="00E4343E">
        <w:rPr>
          <w:spacing w:val="2"/>
          <w:sz w:val="22"/>
          <w:szCs w:val="22"/>
        </w:rPr>
        <w:t xml:space="preserve">9.2. </w:t>
      </w:r>
      <w:r w:rsidRPr="00E4343E">
        <w:rPr>
          <w:sz w:val="22"/>
          <w:szCs w:val="22"/>
        </w:rPr>
        <w:t xml:space="preserve">Após a divulgação do edital no endereço eletrônico </w:t>
      </w:r>
      <w:hyperlink r:id="rId16" w:history="1">
        <w:r w:rsidRPr="00E4343E">
          <w:rPr>
            <w:rStyle w:val="Hyperlink"/>
            <w:b/>
            <w:sz w:val="22"/>
            <w:szCs w:val="22"/>
          </w:rPr>
          <w:t>www.comprasnet.gov.br</w:t>
        </w:r>
      </w:hyperlink>
      <w:r w:rsidRPr="00E4343E">
        <w:rPr>
          <w:b/>
          <w:bCs/>
          <w:sz w:val="22"/>
          <w:szCs w:val="22"/>
        </w:rPr>
        <w:t xml:space="preserve">, </w:t>
      </w:r>
      <w:r w:rsidRPr="00E4343E">
        <w:rPr>
          <w:sz w:val="22"/>
          <w:szCs w:val="22"/>
        </w:rPr>
        <w:t xml:space="preserve">os licitantes deverão </w:t>
      </w:r>
      <w:r w:rsidRPr="00E4343E">
        <w:rPr>
          <w:b/>
          <w:bCs/>
          <w:sz w:val="22"/>
          <w:szCs w:val="22"/>
        </w:rPr>
        <w:t>REGISTRAR</w:t>
      </w:r>
      <w:r w:rsidRPr="00E4343E">
        <w:rPr>
          <w:sz w:val="22"/>
          <w:szCs w:val="22"/>
        </w:rPr>
        <w:t xml:space="preserve"> suas propostas de preços, </w:t>
      </w:r>
      <w:r w:rsidRPr="00E4343E">
        <w:rPr>
          <w:b/>
          <w:sz w:val="22"/>
          <w:szCs w:val="22"/>
        </w:rPr>
        <w:t>CONFORME DESCRIÇÃO DO OBJETO NO ANEXO I – TERMO DE REFERÊNCIA</w:t>
      </w:r>
      <w:r w:rsidRPr="00E4343E">
        <w:rPr>
          <w:sz w:val="22"/>
          <w:szCs w:val="22"/>
        </w:rPr>
        <w:t xml:space="preserve">, no campo DESCRIÇÃO COMPLETA do sistema comprasnet, </w:t>
      </w:r>
      <w:r w:rsidRPr="00E4343E">
        <w:rPr>
          <w:b/>
          <w:color w:val="000000"/>
          <w:sz w:val="22"/>
          <w:szCs w:val="22"/>
        </w:rPr>
        <w:t>(SENDO VEDADA À OMISSÃO OU O USO DE EXPRESSÕES COMO: “REFERÊNCIA”, “SIMILAR”, “CONFORME NOSSA DISPONIBILIDADE DE ESTOQUE”, “SOB CONSULTA” E “</w:t>
      </w:r>
      <w:r w:rsidRPr="00E4343E">
        <w:rPr>
          <w:b/>
          <w:color w:val="000000"/>
          <w:sz w:val="22"/>
          <w:szCs w:val="22"/>
          <w:u w:val="single"/>
        </w:rPr>
        <w:t>CONFORME EDITAL</w:t>
      </w:r>
      <w:r w:rsidRPr="00E4343E">
        <w:rPr>
          <w:b/>
          <w:color w:val="000000"/>
          <w:sz w:val="22"/>
          <w:szCs w:val="22"/>
        </w:rPr>
        <w:t xml:space="preserve">”), </w:t>
      </w:r>
      <w:r w:rsidRPr="00E4343E">
        <w:rPr>
          <w:color w:val="000000"/>
          <w:sz w:val="22"/>
          <w:szCs w:val="22"/>
        </w:rPr>
        <w:t xml:space="preserve">incluindo </w:t>
      </w:r>
      <w:r w:rsidRPr="00E4343E">
        <w:rPr>
          <w:b/>
          <w:color w:val="000000"/>
          <w:sz w:val="22"/>
          <w:szCs w:val="22"/>
        </w:rPr>
        <w:t>marca, modelo, quantidade e o preço (conforme solicita o sistema comprasnet),</w:t>
      </w:r>
      <w:r w:rsidRPr="00E4343E">
        <w:rPr>
          <w:sz w:val="22"/>
          <w:szCs w:val="22"/>
        </w:rPr>
        <w:t xml:space="preserve"> até a data e hora marcada para a abertura da sessão, exclusivamente por meio do sistema eletrônico, quando, então, encerrar-se-á, automaticamente, a fase de recebimento de proposta, sob pena de </w:t>
      </w:r>
      <w:r w:rsidRPr="00E4343E">
        <w:rPr>
          <w:b/>
          <w:sz w:val="22"/>
          <w:szCs w:val="22"/>
        </w:rPr>
        <w:t>DESCLASSIFICAÇÃO</w:t>
      </w:r>
      <w:r w:rsidRPr="00E4343E">
        <w:rPr>
          <w:sz w:val="22"/>
          <w:szCs w:val="22"/>
        </w:rPr>
        <w:t xml:space="preserve"> de sua proposta</w:t>
      </w:r>
      <w:r w:rsidRPr="00E4343E">
        <w:rPr>
          <w:spacing w:val="2"/>
          <w:sz w:val="22"/>
          <w:szCs w:val="22"/>
        </w:rPr>
        <w:t>;</w:t>
      </w:r>
    </w:p>
    <w:p w:rsidR="00847FBB" w:rsidRPr="00E4343E" w:rsidRDefault="00847FBB" w:rsidP="00847FBB">
      <w:pPr>
        <w:ind w:left="540"/>
        <w:jc w:val="both"/>
        <w:rPr>
          <w:sz w:val="22"/>
          <w:szCs w:val="22"/>
        </w:rPr>
      </w:pPr>
    </w:p>
    <w:p w:rsidR="00847FBB" w:rsidRPr="00E4343E" w:rsidRDefault="00847FBB" w:rsidP="00847FBB">
      <w:pPr>
        <w:ind w:left="540"/>
        <w:jc w:val="both"/>
        <w:rPr>
          <w:sz w:val="22"/>
          <w:szCs w:val="22"/>
        </w:rPr>
      </w:pPr>
      <w:r w:rsidRPr="00E4343E">
        <w:rPr>
          <w:sz w:val="22"/>
          <w:szCs w:val="22"/>
        </w:rPr>
        <w:t xml:space="preserve">9.2.1. As propostas registradas no Sistema </w:t>
      </w:r>
      <w:r w:rsidRPr="00E4343E">
        <w:rPr>
          <w:b/>
          <w:sz w:val="22"/>
          <w:szCs w:val="22"/>
        </w:rPr>
        <w:t>COMPRASNET</w:t>
      </w:r>
      <w:r w:rsidRPr="00E4343E">
        <w:rPr>
          <w:sz w:val="22"/>
          <w:szCs w:val="22"/>
        </w:rPr>
        <w:t xml:space="preserve"> </w:t>
      </w:r>
      <w:r w:rsidRPr="00E4343E">
        <w:rPr>
          <w:b/>
          <w:sz w:val="22"/>
          <w:szCs w:val="22"/>
        </w:rPr>
        <w:t>NÃO DEVEM CONTER NENHUMA IDENTIFICAÇÃO DA EMPRESA PROPONENTE</w:t>
      </w:r>
      <w:r w:rsidRPr="00E4343E">
        <w:rPr>
          <w:sz w:val="22"/>
          <w:szCs w:val="22"/>
        </w:rPr>
        <w:t xml:space="preserve">, visando atender o princípio da impessoalidade e preservar o sigilo das propostas. Em caso de identificação da licitante na proposta registrada, esta será </w:t>
      </w:r>
      <w:r w:rsidRPr="00E4343E">
        <w:rPr>
          <w:b/>
          <w:sz w:val="22"/>
          <w:szCs w:val="22"/>
        </w:rPr>
        <w:t>DESCLASSIFICADA</w:t>
      </w:r>
      <w:r w:rsidRPr="00E4343E">
        <w:rPr>
          <w:sz w:val="22"/>
          <w:szCs w:val="22"/>
        </w:rPr>
        <w:t xml:space="preserve"> pelo Pregoeiro.</w:t>
      </w:r>
    </w:p>
    <w:p w:rsidR="00847FBB" w:rsidRPr="00E4343E" w:rsidRDefault="00847FBB" w:rsidP="00847FBB">
      <w:pPr>
        <w:ind w:left="540"/>
        <w:jc w:val="both"/>
        <w:rPr>
          <w:sz w:val="22"/>
          <w:szCs w:val="22"/>
        </w:rPr>
      </w:pPr>
    </w:p>
    <w:p w:rsidR="00847FBB" w:rsidRPr="00E4343E" w:rsidRDefault="00847FBB" w:rsidP="00847FBB">
      <w:pPr>
        <w:ind w:left="1418"/>
        <w:jc w:val="both"/>
        <w:rPr>
          <w:b/>
          <w:color w:val="FF0000"/>
          <w:sz w:val="22"/>
          <w:szCs w:val="22"/>
        </w:rPr>
      </w:pPr>
      <w:r w:rsidRPr="00E4343E">
        <w:rPr>
          <w:b/>
          <w:color w:val="FF0000"/>
          <w:sz w:val="22"/>
          <w:szCs w:val="22"/>
        </w:rPr>
        <w:t>9.2.1.1 Caso seja identificado pelo Pregoeiro qualquer menção de marca, que leve a IDENTIFICAÇÃO da proponente, a proposta poderá ser DESCLASSIFICADA antes ou posterior à fase de lances.</w:t>
      </w:r>
    </w:p>
    <w:p w:rsidR="00847FBB" w:rsidRPr="00E4343E" w:rsidRDefault="00847FBB" w:rsidP="00847FBB">
      <w:pPr>
        <w:ind w:left="1418"/>
        <w:jc w:val="both"/>
        <w:rPr>
          <w:b/>
          <w:color w:val="FF0000"/>
          <w:sz w:val="22"/>
          <w:szCs w:val="22"/>
        </w:rPr>
      </w:pPr>
    </w:p>
    <w:p w:rsidR="00847FBB" w:rsidRPr="00E4343E" w:rsidRDefault="00847FBB" w:rsidP="00847FBB">
      <w:pPr>
        <w:tabs>
          <w:tab w:val="left" w:pos="567"/>
        </w:tabs>
        <w:ind w:left="567"/>
        <w:jc w:val="both"/>
        <w:rPr>
          <w:b/>
          <w:color w:val="FF0000"/>
          <w:sz w:val="22"/>
          <w:szCs w:val="22"/>
          <w:u w:val="single"/>
        </w:rPr>
      </w:pPr>
      <w:r w:rsidRPr="00E4343E">
        <w:rPr>
          <w:b/>
          <w:color w:val="FF0000"/>
          <w:sz w:val="22"/>
          <w:szCs w:val="22"/>
        </w:rPr>
        <w:t>9.2.2</w:t>
      </w:r>
      <w:r w:rsidRPr="00E4343E">
        <w:rPr>
          <w:color w:val="FF0000"/>
          <w:sz w:val="22"/>
          <w:szCs w:val="22"/>
        </w:rPr>
        <w:t xml:space="preserve"> </w:t>
      </w:r>
      <w:r w:rsidRPr="00E4343E">
        <w:rPr>
          <w:b/>
          <w:color w:val="FF0000"/>
          <w:sz w:val="22"/>
          <w:szCs w:val="22"/>
        </w:rPr>
        <w:t>A condição citada no item 9.2 caberá apenas para fins de inserção da proposta eletrônica no sistema COMPRASNET, no qual deverá constar OBRIGATORIAMENTE a descrição do serviço/ produto</w:t>
      </w:r>
      <w:r w:rsidRPr="00E4343E">
        <w:rPr>
          <w:color w:val="FF0000"/>
          <w:sz w:val="22"/>
          <w:szCs w:val="22"/>
        </w:rPr>
        <w:t xml:space="preserve">. </w:t>
      </w:r>
      <w:r w:rsidRPr="00E4343E">
        <w:rPr>
          <w:b/>
          <w:color w:val="FF0000"/>
          <w:sz w:val="22"/>
          <w:szCs w:val="22"/>
          <w:u w:val="single"/>
        </w:rPr>
        <w:t>A utilização dos termos na proposta física, caso convocado pelo Pregoeiro, não acarretará na DESCLASSIFICAÇÃO da licitante.</w:t>
      </w:r>
    </w:p>
    <w:p w:rsidR="00847FBB" w:rsidRPr="00E4343E" w:rsidRDefault="00847FBB" w:rsidP="00847FBB">
      <w:pPr>
        <w:tabs>
          <w:tab w:val="left" w:pos="567"/>
        </w:tabs>
        <w:ind w:left="567"/>
        <w:jc w:val="both"/>
        <w:rPr>
          <w:sz w:val="22"/>
          <w:szCs w:val="22"/>
        </w:rPr>
      </w:pPr>
    </w:p>
    <w:p w:rsidR="00847FBB" w:rsidRPr="00E4343E" w:rsidRDefault="00847FBB" w:rsidP="00847FBB">
      <w:pPr>
        <w:pStyle w:val="Corpodetexto"/>
        <w:rPr>
          <w:sz w:val="22"/>
          <w:szCs w:val="22"/>
        </w:rPr>
      </w:pPr>
      <w:r w:rsidRPr="00E4343E">
        <w:rPr>
          <w:sz w:val="22"/>
          <w:szCs w:val="22"/>
        </w:rPr>
        <w:t>9.3. A Licitante será responsável por todas as transações que forem efetuadas em seu nome no Sistema Eletrônico, assumindo como firmes e verdadeiras sua proposta de preços e lances inseridos em sessão pública.</w:t>
      </w:r>
    </w:p>
    <w:p w:rsidR="00847FBB" w:rsidRPr="00E4343E" w:rsidRDefault="00847FBB" w:rsidP="00847FBB">
      <w:pPr>
        <w:pStyle w:val="Corpodetexto"/>
        <w:rPr>
          <w:sz w:val="22"/>
          <w:szCs w:val="22"/>
        </w:rPr>
      </w:pPr>
    </w:p>
    <w:p w:rsidR="00847FBB" w:rsidRPr="00E4343E" w:rsidRDefault="00847FBB" w:rsidP="00847FBB">
      <w:pPr>
        <w:pStyle w:val="BodyText21"/>
        <w:snapToGrid/>
        <w:rPr>
          <w:sz w:val="22"/>
          <w:szCs w:val="22"/>
        </w:rPr>
      </w:pPr>
      <w:r w:rsidRPr="00E4343E">
        <w:rPr>
          <w:sz w:val="22"/>
          <w:szCs w:val="22"/>
        </w:rPr>
        <w:t>9.4. Incumbirá ao Licitante acompanhar as operações no Sistema Eletrônico durante a sessão pública do Pregão Eletrônico, ficando responsável pelo ônus decorrente da perda de negócios diante da inobservância de qualquer mensagem emitida pelo Sistema ou de sua desconexão.</w:t>
      </w:r>
    </w:p>
    <w:p w:rsidR="00847FBB" w:rsidRPr="00E4343E" w:rsidRDefault="00847FBB" w:rsidP="00847FBB">
      <w:pPr>
        <w:pStyle w:val="BodyText21"/>
        <w:snapToGrid/>
        <w:rPr>
          <w:sz w:val="22"/>
          <w:szCs w:val="22"/>
        </w:rPr>
      </w:pPr>
    </w:p>
    <w:p w:rsidR="00847FBB" w:rsidRPr="00E4343E" w:rsidRDefault="00847FBB" w:rsidP="00847FBB">
      <w:pPr>
        <w:pStyle w:val="BodyText21"/>
        <w:snapToGrid/>
        <w:rPr>
          <w:sz w:val="22"/>
          <w:szCs w:val="22"/>
        </w:rPr>
      </w:pPr>
      <w:r w:rsidRPr="00E4343E">
        <w:rPr>
          <w:sz w:val="22"/>
          <w:szCs w:val="22"/>
        </w:rPr>
        <w:t xml:space="preserve">9.5. O licitante deverá obedecer rigorosamente aos termos deste Edital e seus anexos. Em caso de discordância existente entre as especificações deste objeto descritas </w:t>
      </w:r>
      <w:r w:rsidRPr="00E4343E">
        <w:rPr>
          <w:b/>
          <w:sz w:val="22"/>
          <w:szCs w:val="22"/>
        </w:rPr>
        <w:t>no COMPRASNET e as especificações constantes do ANEXO I (TERMO DE REFERÊNCIA)</w:t>
      </w:r>
      <w:r w:rsidRPr="00E4343E">
        <w:rPr>
          <w:sz w:val="22"/>
          <w:szCs w:val="22"/>
        </w:rPr>
        <w:t>, prevalecerão às últimas.</w:t>
      </w:r>
    </w:p>
    <w:p w:rsidR="0068384B" w:rsidRPr="00E4343E" w:rsidRDefault="0068384B" w:rsidP="00627A9A">
      <w:pPr>
        <w:autoSpaceDE w:val="0"/>
        <w:autoSpaceDN w:val="0"/>
        <w:adjustRightInd w:val="0"/>
        <w:jc w:val="both"/>
        <w:rPr>
          <w:sz w:val="22"/>
          <w:szCs w:val="22"/>
        </w:rPr>
      </w:pPr>
    </w:p>
    <w:p w:rsidR="00B50472" w:rsidRPr="00E4343E" w:rsidRDefault="00847FBB" w:rsidP="00CB7E5F">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bCs/>
          <w:color w:val="0000FF"/>
          <w:sz w:val="22"/>
          <w:szCs w:val="22"/>
        </w:rPr>
      </w:pPr>
      <w:r w:rsidRPr="00E4343E">
        <w:rPr>
          <w:b/>
          <w:bCs/>
          <w:color w:val="0000FF"/>
          <w:sz w:val="22"/>
          <w:szCs w:val="22"/>
        </w:rPr>
        <w:t>1</w:t>
      </w:r>
      <w:r w:rsidR="00D60E77">
        <w:rPr>
          <w:b/>
          <w:bCs/>
          <w:color w:val="0000FF"/>
          <w:sz w:val="22"/>
          <w:szCs w:val="22"/>
        </w:rPr>
        <w:t>0</w:t>
      </w:r>
      <w:r w:rsidRPr="00E4343E">
        <w:rPr>
          <w:b/>
          <w:bCs/>
          <w:color w:val="0000FF"/>
          <w:sz w:val="22"/>
          <w:szCs w:val="22"/>
        </w:rPr>
        <w:t>. DA NEGOCIAÇÃO E ATUALIZAÇÃO DOS PREÇOS</w:t>
      </w:r>
    </w:p>
    <w:p w:rsidR="00024B9D" w:rsidRDefault="00024B9D" w:rsidP="00847FBB">
      <w:pPr>
        <w:jc w:val="both"/>
        <w:rPr>
          <w:sz w:val="22"/>
          <w:szCs w:val="22"/>
        </w:rPr>
      </w:pPr>
    </w:p>
    <w:p w:rsidR="00847FBB" w:rsidRPr="00E4343E" w:rsidRDefault="00847FBB" w:rsidP="00847FBB">
      <w:pPr>
        <w:jc w:val="both"/>
        <w:rPr>
          <w:b/>
          <w:sz w:val="22"/>
          <w:szCs w:val="22"/>
          <w:u w:val="single"/>
        </w:rPr>
      </w:pPr>
      <w:r w:rsidRPr="00E4343E">
        <w:rPr>
          <w:sz w:val="22"/>
          <w:szCs w:val="22"/>
        </w:rPr>
        <w:t>1</w:t>
      </w:r>
      <w:r w:rsidR="00D60E77">
        <w:rPr>
          <w:sz w:val="22"/>
          <w:szCs w:val="22"/>
        </w:rPr>
        <w:t>0</w:t>
      </w:r>
      <w:r w:rsidRPr="00E4343E">
        <w:rPr>
          <w:sz w:val="22"/>
          <w:szCs w:val="22"/>
        </w:rPr>
        <w:t xml:space="preserve">.1. Após finalização dos lances HAVERÁ negociações e atualizações dos preços através do CHAT MENSAGEM do sistema comprasnet, devendo o Pregoeiro examinar a compatibilidade dos preços em relação ao estimado para contratação, </w:t>
      </w:r>
      <w:r w:rsidRPr="00E4343E">
        <w:rPr>
          <w:b/>
          <w:sz w:val="22"/>
          <w:szCs w:val="22"/>
          <w:u w:val="single"/>
        </w:rPr>
        <w:t>apurado pelo Setor de Pesquisa e Cotação de Preços da SUPEL/RO, bem como, se o valor unitário e total encontram-se com no máximo 02 (duas) casas decimais;</w:t>
      </w:r>
    </w:p>
    <w:p w:rsidR="00847FBB" w:rsidRPr="00E4343E" w:rsidRDefault="00847FBB" w:rsidP="00847FBB">
      <w:pPr>
        <w:jc w:val="both"/>
        <w:rPr>
          <w:b/>
          <w:sz w:val="22"/>
          <w:szCs w:val="22"/>
        </w:rPr>
      </w:pPr>
    </w:p>
    <w:p w:rsidR="00847FBB" w:rsidRPr="00E4343E" w:rsidRDefault="00847FBB" w:rsidP="00847FBB">
      <w:pPr>
        <w:pStyle w:val="NormalWeb"/>
        <w:spacing w:before="0" w:after="0"/>
        <w:ind w:left="540"/>
        <w:jc w:val="both"/>
        <w:rPr>
          <w:b/>
          <w:sz w:val="22"/>
          <w:szCs w:val="22"/>
          <w:u w:val="single"/>
        </w:rPr>
      </w:pPr>
      <w:r w:rsidRPr="00E4343E">
        <w:rPr>
          <w:sz w:val="22"/>
          <w:szCs w:val="22"/>
          <w:u w:val="single"/>
        </w:rPr>
        <w:t>1</w:t>
      </w:r>
      <w:r w:rsidR="00D60E77">
        <w:rPr>
          <w:sz w:val="22"/>
          <w:szCs w:val="22"/>
          <w:u w:val="single"/>
        </w:rPr>
        <w:t>0</w:t>
      </w:r>
      <w:r w:rsidRPr="00E4343E">
        <w:rPr>
          <w:sz w:val="22"/>
          <w:szCs w:val="22"/>
          <w:u w:val="single"/>
        </w:rPr>
        <w:t xml:space="preserve">.1.1. </w:t>
      </w:r>
      <w:r w:rsidRPr="00E4343E">
        <w:rPr>
          <w:b/>
          <w:color w:val="FF0000"/>
          <w:sz w:val="22"/>
          <w:szCs w:val="22"/>
          <w:u w:val="single"/>
        </w:rPr>
        <w:t>A entidade licitante não aceitará e não adjudicará</w:t>
      </w:r>
      <w:r w:rsidRPr="00E4343E">
        <w:rPr>
          <w:sz w:val="22"/>
          <w:szCs w:val="22"/>
          <w:u w:val="single"/>
        </w:rPr>
        <w:t xml:space="preserve"> o item cujo preço seja superior ao estimado para a contratação, apurado pelo Setor de Pesquisa e Cotação de Preços da SUPEL/RO</w:t>
      </w:r>
      <w:r w:rsidRPr="00E4343E">
        <w:rPr>
          <w:b/>
          <w:sz w:val="22"/>
          <w:szCs w:val="22"/>
          <w:u w:val="single"/>
        </w:rPr>
        <w:t>, conforme previsto no art. 48, inciso II, da Lei 8.666/93.</w:t>
      </w:r>
    </w:p>
    <w:p w:rsidR="00847FBB" w:rsidRPr="00E4343E" w:rsidRDefault="00847FBB" w:rsidP="00847FBB">
      <w:pPr>
        <w:pStyle w:val="NormalWeb"/>
        <w:spacing w:before="0" w:after="0"/>
        <w:ind w:left="540"/>
        <w:jc w:val="both"/>
        <w:rPr>
          <w:b/>
          <w:sz w:val="22"/>
          <w:szCs w:val="22"/>
          <w:u w:val="single"/>
        </w:rPr>
      </w:pPr>
    </w:p>
    <w:p w:rsidR="00847FBB" w:rsidRPr="00E4343E" w:rsidRDefault="00847FBB" w:rsidP="00847FBB">
      <w:pPr>
        <w:pStyle w:val="BodyText21"/>
        <w:snapToGrid/>
        <w:ind w:left="540"/>
        <w:rPr>
          <w:b/>
          <w:sz w:val="22"/>
          <w:szCs w:val="22"/>
        </w:rPr>
      </w:pPr>
      <w:r w:rsidRPr="00E4343E">
        <w:rPr>
          <w:b/>
          <w:sz w:val="22"/>
          <w:szCs w:val="22"/>
        </w:rPr>
        <w:t>1</w:t>
      </w:r>
      <w:r w:rsidR="00D60E77">
        <w:rPr>
          <w:b/>
          <w:sz w:val="22"/>
          <w:szCs w:val="22"/>
        </w:rPr>
        <w:t>0</w:t>
      </w:r>
      <w:r w:rsidRPr="00E4343E">
        <w:rPr>
          <w:b/>
          <w:sz w:val="22"/>
          <w:szCs w:val="22"/>
        </w:rPr>
        <w:t>.1.2.</w:t>
      </w:r>
      <w:r w:rsidRPr="00E4343E">
        <w:rPr>
          <w:sz w:val="22"/>
          <w:szCs w:val="22"/>
        </w:rPr>
        <w:t xml:space="preserve"> </w:t>
      </w:r>
      <w:r w:rsidRPr="00E4343E">
        <w:rPr>
          <w:b/>
          <w:sz w:val="22"/>
          <w:szCs w:val="22"/>
        </w:rPr>
        <w:t xml:space="preserve">Caso a licitante não negocie o valor proposto, através do CHAT MENSAGEM, no prazo </w:t>
      </w:r>
      <w:r w:rsidRPr="00E4343E">
        <w:rPr>
          <w:b/>
          <w:spacing w:val="2"/>
          <w:sz w:val="22"/>
          <w:szCs w:val="22"/>
        </w:rPr>
        <w:t xml:space="preserve">de </w:t>
      </w:r>
      <w:r w:rsidRPr="00E4343E">
        <w:rPr>
          <w:b/>
          <w:spacing w:val="2"/>
          <w:sz w:val="22"/>
          <w:szCs w:val="22"/>
          <w:u w:val="single"/>
        </w:rPr>
        <w:t>05’ (cinco minutos)</w:t>
      </w:r>
      <w:r w:rsidRPr="00E4343E">
        <w:rPr>
          <w:b/>
          <w:sz w:val="22"/>
          <w:szCs w:val="22"/>
        </w:rPr>
        <w:t xml:space="preserve">, o Pregoeiro </w:t>
      </w:r>
      <w:r w:rsidRPr="00E4343E">
        <w:rPr>
          <w:b/>
          <w:color w:val="FF0000"/>
          <w:sz w:val="22"/>
          <w:szCs w:val="22"/>
        </w:rPr>
        <w:t>deverá</w:t>
      </w:r>
      <w:r w:rsidRPr="00E4343E">
        <w:rPr>
          <w:b/>
          <w:sz w:val="22"/>
          <w:szCs w:val="22"/>
        </w:rPr>
        <w:t xml:space="preserve"> desclassificar a licitante no item, cujo preço seja superior ao estimado para a contratação, valores apurado pelo Setor de Pesquisa e Cotação de Preços da SUPEL/RO.</w:t>
      </w:r>
    </w:p>
    <w:p w:rsidR="00847FBB" w:rsidRPr="00E4343E" w:rsidRDefault="00847FBB" w:rsidP="00847FBB">
      <w:pPr>
        <w:pStyle w:val="BodyText21"/>
        <w:snapToGrid/>
        <w:ind w:left="540"/>
        <w:rPr>
          <w:sz w:val="22"/>
          <w:szCs w:val="22"/>
        </w:rPr>
      </w:pPr>
    </w:p>
    <w:p w:rsidR="00847FBB" w:rsidRPr="00E4343E" w:rsidRDefault="00847FBB" w:rsidP="00847FBB">
      <w:pPr>
        <w:pStyle w:val="BodyText21"/>
        <w:tabs>
          <w:tab w:val="left" w:pos="1701"/>
        </w:tabs>
        <w:snapToGrid/>
        <w:ind w:left="540"/>
        <w:rPr>
          <w:sz w:val="22"/>
          <w:szCs w:val="22"/>
          <w:u w:val="single"/>
        </w:rPr>
      </w:pPr>
      <w:r w:rsidRPr="00E4343E">
        <w:rPr>
          <w:b/>
          <w:sz w:val="22"/>
          <w:szCs w:val="22"/>
          <w:u w:val="single"/>
        </w:rPr>
        <w:t>1</w:t>
      </w:r>
      <w:r w:rsidR="00D60E77">
        <w:rPr>
          <w:b/>
          <w:sz w:val="22"/>
          <w:szCs w:val="22"/>
          <w:u w:val="single"/>
        </w:rPr>
        <w:t>0</w:t>
      </w:r>
      <w:r w:rsidRPr="00E4343E">
        <w:rPr>
          <w:b/>
          <w:sz w:val="22"/>
          <w:szCs w:val="22"/>
          <w:u w:val="single"/>
        </w:rPr>
        <w:t xml:space="preserve">.1.3. Serão aceitos somente lances em moeda corrente nacional (R$), com VALORES UNITÁRIOS E TOTAIS com no máximo 02 (duas) casas decimais, considerando as quantidades constantes no ANEXO I – TERMO DE REFERÊNCIA. </w:t>
      </w:r>
      <w:r w:rsidRPr="00E4343E">
        <w:rPr>
          <w:b/>
          <w:spacing w:val="2"/>
          <w:sz w:val="22"/>
          <w:szCs w:val="22"/>
          <w:u w:val="single"/>
        </w:rPr>
        <w:t xml:space="preserve">Caso seja encerrada a fase de lances, e a licitante divergir com o exigido, o Pregoeiro, desconsiderará as frações de centavos, </w:t>
      </w:r>
      <w:r w:rsidRPr="00E4343E">
        <w:rPr>
          <w:b/>
          <w:sz w:val="22"/>
          <w:szCs w:val="22"/>
          <w:u w:val="single"/>
        </w:rPr>
        <w:t>Ex: 0,0123, será considerado 0,01. Assim, O VALOR TOTAL OFERTADO PARA O ITEM NA FASE DE LANCES SERÁ ATUALIZADO AUTOMATICAMENTE E ACEITO PELO PREGOEIRO, que informará a atualização no CHAT MENSAGEM.</w:t>
      </w:r>
    </w:p>
    <w:p w:rsidR="00972BA4" w:rsidRPr="00E4343E" w:rsidRDefault="00972BA4" w:rsidP="00627A9A">
      <w:pPr>
        <w:pStyle w:val="Recuodecorpodetexto2"/>
        <w:tabs>
          <w:tab w:val="left" w:pos="142"/>
          <w:tab w:val="left" w:pos="1620"/>
        </w:tabs>
        <w:ind w:firstLine="0"/>
        <w:rPr>
          <w:sz w:val="22"/>
          <w:szCs w:val="22"/>
        </w:rPr>
      </w:pPr>
    </w:p>
    <w:p w:rsidR="00847FBB" w:rsidRPr="00E4343E" w:rsidRDefault="00847FBB" w:rsidP="00847FBB">
      <w:pPr>
        <w:pStyle w:val="NormalWeb"/>
        <w:pBdr>
          <w:top w:val="single" w:sz="4" w:space="1" w:color="auto"/>
          <w:left w:val="single" w:sz="4" w:space="4" w:color="auto"/>
          <w:bottom w:val="single" w:sz="4" w:space="1" w:color="auto"/>
          <w:right w:val="single" w:sz="4" w:space="4" w:color="auto"/>
        </w:pBdr>
        <w:shd w:val="clear" w:color="auto" w:fill="D9D9D9"/>
        <w:spacing w:before="0" w:after="0"/>
        <w:jc w:val="both"/>
        <w:rPr>
          <w:b/>
          <w:bCs/>
          <w:color w:val="0000FF"/>
          <w:sz w:val="22"/>
          <w:szCs w:val="22"/>
        </w:rPr>
      </w:pPr>
      <w:r w:rsidRPr="00E4343E">
        <w:rPr>
          <w:b/>
          <w:bCs/>
          <w:color w:val="0000FF"/>
          <w:sz w:val="22"/>
          <w:szCs w:val="22"/>
        </w:rPr>
        <w:t>1</w:t>
      </w:r>
      <w:r w:rsidR="00D60E77">
        <w:rPr>
          <w:b/>
          <w:bCs/>
          <w:color w:val="0000FF"/>
          <w:sz w:val="22"/>
          <w:szCs w:val="22"/>
        </w:rPr>
        <w:t>1</w:t>
      </w:r>
      <w:r w:rsidRPr="00E4343E">
        <w:rPr>
          <w:b/>
          <w:bCs/>
          <w:color w:val="0000FF"/>
          <w:sz w:val="22"/>
          <w:szCs w:val="22"/>
        </w:rPr>
        <w:t xml:space="preserve"> – DA ACEITAÇÃO DA PROPOSTA DE PREÇOS</w:t>
      </w:r>
    </w:p>
    <w:p w:rsidR="00426DF3" w:rsidRPr="00E4343E" w:rsidRDefault="00426DF3" w:rsidP="00627A9A">
      <w:pPr>
        <w:pStyle w:val="BodyText21"/>
        <w:snapToGrid/>
        <w:rPr>
          <w:b/>
          <w:color w:val="0000FF"/>
          <w:sz w:val="22"/>
          <w:szCs w:val="22"/>
        </w:rPr>
      </w:pPr>
    </w:p>
    <w:p w:rsidR="00847FBB" w:rsidRPr="00E4343E" w:rsidRDefault="00847FBB" w:rsidP="00847FBB">
      <w:pPr>
        <w:jc w:val="both"/>
        <w:rPr>
          <w:sz w:val="22"/>
          <w:szCs w:val="22"/>
        </w:rPr>
      </w:pPr>
      <w:r w:rsidRPr="00E4343E">
        <w:rPr>
          <w:sz w:val="22"/>
          <w:szCs w:val="22"/>
        </w:rPr>
        <w:t>1</w:t>
      </w:r>
      <w:r w:rsidR="00D60E77">
        <w:rPr>
          <w:sz w:val="22"/>
          <w:szCs w:val="22"/>
        </w:rPr>
        <w:t>1</w:t>
      </w:r>
      <w:r w:rsidRPr="00E4343E">
        <w:rPr>
          <w:sz w:val="22"/>
          <w:szCs w:val="22"/>
        </w:rPr>
        <w:t>.1. Cumpridas as etapas anteriores, o Pregoeiro verificará a aceitação da licitante conforme disposições contidas no presente Edital.</w:t>
      </w:r>
    </w:p>
    <w:p w:rsidR="00847FBB" w:rsidRPr="00E4343E" w:rsidRDefault="00847FBB" w:rsidP="00847FBB">
      <w:pPr>
        <w:jc w:val="both"/>
        <w:rPr>
          <w:sz w:val="22"/>
          <w:szCs w:val="22"/>
        </w:rPr>
      </w:pPr>
    </w:p>
    <w:p w:rsidR="00847FBB" w:rsidRPr="00E4343E" w:rsidRDefault="00847FBB" w:rsidP="00847FBB">
      <w:pPr>
        <w:pStyle w:val="P30"/>
        <w:snapToGrid/>
        <w:ind w:left="540"/>
        <w:rPr>
          <w:b w:val="0"/>
          <w:bCs/>
          <w:sz w:val="22"/>
          <w:szCs w:val="22"/>
        </w:rPr>
      </w:pPr>
      <w:r w:rsidRPr="00E4343E">
        <w:rPr>
          <w:b w:val="0"/>
          <w:bCs/>
          <w:sz w:val="22"/>
          <w:szCs w:val="22"/>
        </w:rPr>
        <w:t>1</w:t>
      </w:r>
      <w:r w:rsidR="00D60E77">
        <w:rPr>
          <w:b w:val="0"/>
          <w:bCs/>
          <w:sz w:val="22"/>
          <w:szCs w:val="22"/>
        </w:rPr>
        <w:t>1</w:t>
      </w:r>
      <w:r w:rsidRPr="00E4343E">
        <w:rPr>
          <w:b w:val="0"/>
          <w:bCs/>
          <w:sz w:val="22"/>
          <w:szCs w:val="22"/>
        </w:rPr>
        <w:t>.1.1. Toda e qualquer informação, referente ao certame licitatório, será transmitida pelo Pregoeiro, através do CHAT MENSAGEM;</w:t>
      </w:r>
    </w:p>
    <w:p w:rsidR="00847FBB" w:rsidRPr="00E4343E" w:rsidRDefault="00847FBB" w:rsidP="00847FBB">
      <w:pPr>
        <w:ind w:firstLine="1418"/>
        <w:jc w:val="both"/>
        <w:rPr>
          <w:sz w:val="22"/>
          <w:szCs w:val="22"/>
        </w:rPr>
      </w:pPr>
    </w:p>
    <w:p w:rsidR="00847FBB" w:rsidRPr="00E4343E" w:rsidRDefault="00847FBB" w:rsidP="00847FBB">
      <w:pPr>
        <w:pStyle w:val="NormalWeb"/>
        <w:spacing w:before="0" w:after="0"/>
        <w:jc w:val="both"/>
        <w:rPr>
          <w:sz w:val="22"/>
          <w:szCs w:val="22"/>
        </w:rPr>
      </w:pPr>
      <w:r w:rsidRPr="00E4343E">
        <w:rPr>
          <w:sz w:val="22"/>
          <w:szCs w:val="22"/>
        </w:rPr>
        <w:t>1</w:t>
      </w:r>
      <w:r w:rsidR="00D60E77">
        <w:rPr>
          <w:sz w:val="22"/>
          <w:szCs w:val="22"/>
        </w:rPr>
        <w:t>1</w:t>
      </w:r>
      <w:r w:rsidRPr="00E4343E">
        <w:rPr>
          <w:sz w:val="22"/>
          <w:szCs w:val="22"/>
        </w:rPr>
        <w:t>.2. Se a proposta de preços não for aceitável, o Pregoeiro examinará a proposta de preços subsequente e, assim sucessivamente, na ordem de classificação, até a apuração de uma proposta de preços que atenda ao Edital;</w:t>
      </w:r>
    </w:p>
    <w:p w:rsidR="00847FBB" w:rsidRPr="00E4343E" w:rsidRDefault="00847FBB" w:rsidP="00847FBB">
      <w:pPr>
        <w:pStyle w:val="NormalWeb"/>
        <w:spacing w:before="0" w:after="0"/>
        <w:jc w:val="both"/>
        <w:rPr>
          <w:sz w:val="22"/>
          <w:szCs w:val="22"/>
        </w:rPr>
      </w:pPr>
    </w:p>
    <w:p w:rsidR="00847FBB" w:rsidRPr="00E4343E" w:rsidRDefault="00847FBB" w:rsidP="00847FBB">
      <w:pPr>
        <w:pStyle w:val="Corpodetexto"/>
        <w:tabs>
          <w:tab w:val="left" w:pos="1985"/>
        </w:tabs>
        <w:rPr>
          <w:sz w:val="22"/>
          <w:szCs w:val="22"/>
        </w:rPr>
      </w:pPr>
      <w:r w:rsidRPr="00E4343E">
        <w:rPr>
          <w:sz w:val="22"/>
          <w:szCs w:val="22"/>
        </w:rPr>
        <w:t>1</w:t>
      </w:r>
      <w:r w:rsidR="00D60E77">
        <w:rPr>
          <w:sz w:val="22"/>
          <w:szCs w:val="22"/>
        </w:rPr>
        <w:t>1</w:t>
      </w:r>
      <w:r w:rsidRPr="00E4343E">
        <w:rPr>
          <w:sz w:val="22"/>
          <w:szCs w:val="22"/>
        </w:rPr>
        <w:t>.3. Não poderá haver desistência dos lances ofertados, sujeitando-se o proponente desistente às penalidades estabelecidas neste Edital;</w:t>
      </w:r>
    </w:p>
    <w:p w:rsidR="00847FBB" w:rsidRPr="00E4343E" w:rsidRDefault="00847FBB" w:rsidP="00847FBB">
      <w:pPr>
        <w:pStyle w:val="NormalWeb"/>
        <w:spacing w:before="0" w:after="0"/>
        <w:ind w:firstLine="1418"/>
        <w:jc w:val="both"/>
        <w:rPr>
          <w:sz w:val="22"/>
          <w:szCs w:val="22"/>
        </w:rPr>
      </w:pPr>
    </w:p>
    <w:p w:rsidR="00847FBB" w:rsidRPr="00E4343E" w:rsidRDefault="00847FBB" w:rsidP="00847FBB">
      <w:pPr>
        <w:pStyle w:val="NormalWeb"/>
        <w:spacing w:before="0" w:after="0"/>
        <w:jc w:val="both"/>
        <w:rPr>
          <w:sz w:val="22"/>
          <w:szCs w:val="22"/>
        </w:rPr>
      </w:pPr>
      <w:r w:rsidRPr="00E4343E">
        <w:rPr>
          <w:sz w:val="22"/>
          <w:szCs w:val="22"/>
        </w:rPr>
        <w:t>1</w:t>
      </w:r>
      <w:r w:rsidR="00D60E77">
        <w:rPr>
          <w:sz w:val="22"/>
          <w:szCs w:val="22"/>
        </w:rPr>
        <w:t>1</w:t>
      </w:r>
      <w:r w:rsidRPr="00E4343E">
        <w:rPr>
          <w:sz w:val="22"/>
          <w:szCs w:val="22"/>
        </w:rPr>
        <w:t xml:space="preserve">.4. O julgamento da Proposta de Preços dar-se-á pelo critério estabelecido no </w:t>
      </w:r>
      <w:r w:rsidRPr="00E4343E">
        <w:rPr>
          <w:b/>
          <w:sz w:val="22"/>
          <w:szCs w:val="22"/>
        </w:rPr>
        <w:t>ITEM 8.1</w:t>
      </w:r>
      <w:r w:rsidRPr="00E4343E">
        <w:rPr>
          <w:sz w:val="22"/>
          <w:szCs w:val="22"/>
        </w:rPr>
        <w:t xml:space="preserve"> do edital de licitação;</w:t>
      </w:r>
    </w:p>
    <w:p w:rsidR="00847FBB" w:rsidRPr="00E4343E" w:rsidRDefault="00847FBB" w:rsidP="00847FBB">
      <w:pPr>
        <w:pStyle w:val="NormalWeb"/>
        <w:spacing w:before="0" w:after="0"/>
        <w:jc w:val="both"/>
        <w:rPr>
          <w:sz w:val="22"/>
          <w:szCs w:val="22"/>
        </w:rPr>
      </w:pPr>
    </w:p>
    <w:p w:rsidR="00847FBB" w:rsidRPr="00E4343E" w:rsidRDefault="00847FBB" w:rsidP="00847FBB">
      <w:pPr>
        <w:autoSpaceDE w:val="0"/>
        <w:autoSpaceDN w:val="0"/>
        <w:adjustRightInd w:val="0"/>
        <w:snapToGrid w:val="0"/>
        <w:spacing w:line="240" w:lineRule="atLeast"/>
        <w:jc w:val="both"/>
        <w:rPr>
          <w:b/>
          <w:color w:val="000000"/>
          <w:spacing w:val="2"/>
          <w:sz w:val="22"/>
          <w:szCs w:val="22"/>
        </w:rPr>
      </w:pPr>
      <w:r w:rsidRPr="00E4343E">
        <w:rPr>
          <w:sz w:val="22"/>
          <w:szCs w:val="22"/>
        </w:rPr>
        <w:t>1</w:t>
      </w:r>
      <w:r w:rsidR="00D60E77">
        <w:rPr>
          <w:sz w:val="22"/>
          <w:szCs w:val="22"/>
        </w:rPr>
        <w:t>1</w:t>
      </w:r>
      <w:r w:rsidRPr="00E4343E">
        <w:rPr>
          <w:sz w:val="22"/>
          <w:szCs w:val="22"/>
        </w:rPr>
        <w:t xml:space="preserve">.5. Após a fase de lances o Pregoeiro efetuará a </w:t>
      </w:r>
      <w:r w:rsidRPr="00E4343E">
        <w:rPr>
          <w:b/>
          <w:sz w:val="22"/>
          <w:szCs w:val="22"/>
        </w:rPr>
        <w:t>ACEITAÇÃO do item</w:t>
      </w:r>
      <w:r w:rsidRPr="00E4343E">
        <w:rPr>
          <w:sz w:val="22"/>
          <w:szCs w:val="22"/>
        </w:rPr>
        <w:t xml:space="preserve">, </w:t>
      </w:r>
      <w:r w:rsidRPr="00E4343E">
        <w:rPr>
          <w:b/>
          <w:sz w:val="22"/>
          <w:szCs w:val="22"/>
        </w:rPr>
        <w:t>de acordo com os lances ofertados, negociados e atualizados</w:t>
      </w:r>
      <w:r w:rsidRPr="00E4343E">
        <w:rPr>
          <w:b/>
          <w:color w:val="000000"/>
          <w:spacing w:val="2"/>
          <w:sz w:val="22"/>
          <w:szCs w:val="22"/>
        </w:rPr>
        <w:t>;</w:t>
      </w:r>
    </w:p>
    <w:p w:rsidR="00847FBB" w:rsidRPr="00E4343E" w:rsidRDefault="00847FBB" w:rsidP="00847FBB">
      <w:pPr>
        <w:autoSpaceDE w:val="0"/>
        <w:autoSpaceDN w:val="0"/>
        <w:adjustRightInd w:val="0"/>
        <w:snapToGrid w:val="0"/>
        <w:spacing w:line="240" w:lineRule="atLeast"/>
        <w:jc w:val="both"/>
        <w:rPr>
          <w:b/>
          <w:color w:val="000000"/>
          <w:spacing w:val="2"/>
          <w:sz w:val="22"/>
          <w:szCs w:val="22"/>
        </w:rPr>
      </w:pPr>
    </w:p>
    <w:p w:rsidR="00847FBB" w:rsidRPr="00E4343E" w:rsidRDefault="00847FBB" w:rsidP="00A86606">
      <w:pPr>
        <w:autoSpaceDE w:val="0"/>
        <w:autoSpaceDN w:val="0"/>
        <w:adjustRightInd w:val="0"/>
        <w:snapToGrid w:val="0"/>
        <w:spacing w:line="240" w:lineRule="atLeast"/>
        <w:ind w:left="426"/>
        <w:jc w:val="both"/>
        <w:rPr>
          <w:b/>
          <w:color w:val="000000"/>
          <w:spacing w:val="2"/>
          <w:sz w:val="22"/>
          <w:szCs w:val="22"/>
        </w:rPr>
      </w:pPr>
      <w:r w:rsidRPr="00E4343E">
        <w:rPr>
          <w:b/>
          <w:color w:val="000000"/>
          <w:spacing w:val="2"/>
          <w:sz w:val="22"/>
          <w:szCs w:val="22"/>
        </w:rPr>
        <w:t>1</w:t>
      </w:r>
      <w:r w:rsidR="00D60E77">
        <w:rPr>
          <w:b/>
          <w:color w:val="000000"/>
          <w:spacing w:val="2"/>
          <w:sz w:val="22"/>
          <w:szCs w:val="22"/>
        </w:rPr>
        <w:t>1</w:t>
      </w:r>
      <w:r w:rsidRPr="00E4343E">
        <w:rPr>
          <w:b/>
          <w:color w:val="000000"/>
          <w:spacing w:val="2"/>
          <w:sz w:val="22"/>
          <w:szCs w:val="22"/>
        </w:rPr>
        <w:t>.5.1. Para ACEITAÇÃO do valor de menor lance, o Pregoeiro e equipe de apoio analisará a conformidade do objeto proposto com o solicitado no Edital, através da marca e fabricante ofertado;</w:t>
      </w:r>
    </w:p>
    <w:p w:rsidR="00847FBB" w:rsidRPr="00E4343E" w:rsidRDefault="00847FBB" w:rsidP="00847FBB">
      <w:pPr>
        <w:autoSpaceDE w:val="0"/>
        <w:autoSpaceDN w:val="0"/>
        <w:adjustRightInd w:val="0"/>
        <w:snapToGrid w:val="0"/>
        <w:spacing w:line="240" w:lineRule="atLeast"/>
        <w:ind w:left="540"/>
        <w:jc w:val="both"/>
        <w:rPr>
          <w:b/>
          <w:color w:val="000000"/>
          <w:spacing w:val="2"/>
          <w:sz w:val="22"/>
          <w:szCs w:val="22"/>
        </w:rPr>
      </w:pPr>
    </w:p>
    <w:p w:rsidR="00847FBB" w:rsidRPr="00E4343E" w:rsidRDefault="00847FBB" w:rsidP="00847FBB">
      <w:pPr>
        <w:ind w:left="1080"/>
        <w:jc w:val="both"/>
        <w:rPr>
          <w:b/>
          <w:spacing w:val="2"/>
          <w:sz w:val="22"/>
          <w:szCs w:val="22"/>
        </w:rPr>
      </w:pPr>
      <w:r w:rsidRPr="00E4343E">
        <w:rPr>
          <w:b/>
          <w:spacing w:val="2"/>
          <w:sz w:val="22"/>
          <w:szCs w:val="22"/>
        </w:rPr>
        <w:t>1</w:t>
      </w:r>
      <w:r w:rsidR="00D60E77">
        <w:rPr>
          <w:b/>
          <w:spacing w:val="2"/>
          <w:sz w:val="22"/>
          <w:szCs w:val="22"/>
        </w:rPr>
        <w:t>1</w:t>
      </w:r>
      <w:r w:rsidRPr="00E4343E">
        <w:rPr>
          <w:b/>
          <w:spacing w:val="2"/>
          <w:sz w:val="22"/>
          <w:szCs w:val="22"/>
        </w:rPr>
        <w:t xml:space="preserve">.5.1.1. </w:t>
      </w:r>
      <w:r w:rsidRPr="00E4343E">
        <w:rPr>
          <w:b/>
          <w:color w:val="FF0000"/>
          <w:spacing w:val="2"/>
          <w:sz w:val="22"/>
          <w:szCs w:val="22"/>
        </w:rPr>
        <w:t xml:space="preserve">Caso haja dúvida na marca e no fabricante do objeto ofertado, o Pregoeiro, antes da aceitação do item </w:t>
      </w:r>
      <w:r w:rsidRPr="00E4343E">
        <w:rPr>
          <w:b/>
          <w:bCs/>
          <w:color w:val="FF0000"/>
          <w:sz w:val="22"/>
          <w:szCs w:val="22"/>
        </w:rPr>
        <w:t xml:space="preserve">convocará as licitantes que estejam dentro do valor estimado para contratação, para enviar a </w:t>
      </w:r>
      <w:r w:rsidRPr="00E4343E">
        <w:rPr>
          <w:b/>
          <w:bCs/>
          <w:color w:val="FF0000"/>
          <w:sz w:val="22"/>
          <w:szCs w:val="22"/>
          <w:u w:val="single"/>
        </w:rPr>
        <w:t xml:space="preserve">PROPOSTA DE PREÇOS BEM COMO, </w:t>
      </w:r>
      <w:r w:rsidRPr="00E4343E">
        <w:rPr>
          <w:b/>
          <w:color w:val="FF0000"/>
          <w:sz w:val="22"/>
          <w:szCs w:val="22"/>
          <w:u w:val="single"/>
        </w:rPr>
        <w:t>PROSPECTOS/FOLDERS/ESPECIFICAÇÃO TÉCNICA</w:t>
      </w:r>
      <w:r w:rsidRPr="00E4343E">
        <w:rPr>
          <w:b/>
          <w:bCs/>
          <w:color w:val="FF0000"/>
          <w:sz w:val="22"/>
          <w:szCs w:val="22"/>
          <w:u w:val="single"/>
        </w:rPr>
        <w:t>,</w:t>
      </w:r>
      <w:r w:rsidRPr="00E4343E">
        <w:rPr>
          <w:b/>
          <w:bCs/>
          <w:color w:val="FF0000"/>
          <w:sz w:val="22"/>
          <w:szCs w:val="22"/>
        </w:rPr>
        <w:t xml:space="preserve"> com o item devidamente atualizado do lance ofertado e ANEXO I – TERMO DE REFERÊNCIA, no prazo máximo de </w:t>
      </w:r>
      <w:r w:rsidRPr="00E4343E">
        <w:rPr>
          <w:b/>
          <w:color w:val="FF0000"/>
          <w:sz w:val="22"/>
          <w:szCs w:val="22"/>
          <w:u w:val="single"/>
        </w:rPr>
        <w:t>120 (cento e vinte) minutos</w:t>
      </w:r>
      <w:r w:rsidRPr="00E4343E">
        <w:rPr>
          <w:b/>
          <w:color w:val="FF0000"/>
          <w:sz w:val="22"/>
          <w:szCs w:val="22"/>
        </w:rPr>
        <w:t>, ANEXANDO NO SISTEMA COMPRASNET,</w:t>
      </w:r>
      <w:r w:rsidRPr="00E4343E">
        <w:rPr>
          <w:b/>
          <w:bCs/>
          <w:color w:val="FF0000"/>
          <w:sz w:val="22"/>
          <w:szCs w:val="22"/>
        </w:rPr>
        <w:t xml:space="preserve"> SOB PENA DE DESCLASSIFICAÇÃO, EM CASO DE DESCUMPRIMENTO DAS EXIGÊNCIAS E DO PRAZO ESTIPULADO</w:t>
      </w:r>
      <w:r w:rsidRPr="00E4343E">
        <w:rPr>
          <w:b/>
          <w:color w:val="FF0000"/>
          <w:spacing w:val="2"/>
          <w:sz w:val="22"/>
          <w:szCs w:val="22"/>
        </w:rPr>
        <w:t>;</w:t>
      </w:r>
    </w:p>
    <w:p w:rsidR="00847FBB" w:rsidRPr="00E4343E" w:rsidRDefault="00847FBB" w:rsidP="00847FBB">
      <w:pPr>
        <w:ind w:left="1080"/>
        <w:jc w:val="both"/>
        <w:rPr>
          <w:b/>
          <w:spacing w:val="2"/>
          <w:sz w:val="22"/>
          <w:szCs w:val="22"/>
        </w:rPr>
      </w:pPr>
    </w:p>
    <w:p w:rsidR="00847FBB" w:rsidRPr="00E4343E" w:rsidRDefault="00847FBB" w:rsidP="00847FBB">
      <w:pPr>
        <w:tabs>
          <w:tab w:val="left" w:pos="993"/>
        </w:tabs>
        <w:autoSpaceDE w:val="0"/>
        <w:autoSpaceDN w:val="0"/>
        <w:adjustRightInd w:val="0"/>
        <w:ind w:left="1134"/>
        <w:jc w:val="both"/>
        <w:rPr>
          <w:b/>
          <w:color w:val="FF0000"/>
          <w:sz w:val="22"/>
          <w:szCs w:val="22"/>
        </w:rPr>
      </w:pPr>
      <w:r w:rsidRPr="00E4343E">
        <w:rPr>
          <w:b/>
          <w:sz w:val="22"/>
          <w:szCs w:val="22"/>
        </w:rPr>
        <w:t>1</w:t>
      </w:r>
      <w:r w:rsidR="00D60E77">
        <w:rPr>
          <w:b/>
          <w:sz w:val="22"/>
          <w:szCs w:val="22"/>
        </w:rPr>
        <w:t>1</w:t>
      </w:r>
      <w:r w:rsidRPr="00E4343E">
        <w:rPr>
          <w:b/>
          <w:sz w:val="22"/>
          <w:szCs w:val="22"/>
        </w:rPr>
        <w:t>.5.1.2. Somente será considerado prospecto, manual e /ou catálogo onde o Pregoeiro possa comprovar a veracidade das informações.</w:t>
      </w:r>
    </w:p>
    <w:p w:rsidR="00847FBB" w:rsidRPr="00E4343E" w:rsidRDefault="00847FBB" w:rsidP="00847FBB">
      <w:pPr>
        <w:tabs>
          <w:tab w:val="left" w:pos="993"/>
        </w:tabs>
        <w:autoSpaceDE w:val="0"/>
        <w:autoSpaceDN w:val="0"/>
        <w:adjustRightInd w:val="0"/>
        <w:ind w:left="1134"/>
        <w:jc w:val="both"/>
        <w:rPr>
          <w:b/>
          <w:color w:val="FF0000"/>
          <w:sz w:val="22"/>
          <w:szCs w:val="22"/>
        </w:rPr>
      </w:pPr>
    </w:p>
    <w:p w:rsidR="00847FBB" w:rsidRPr="00E4343E" w:rsidRDefault="00847FBB" w:rsidP="00847FBB">
      <w:pPr>
        <w:autoSpaceDE w:val="0"/>
        <w:autoSpaceDN w:val="0"/>
        <w:adjustRightInd w:val="0"/>
        <w:snapToGrid w:val="0"/>
        <w:ind w:left="540"/>
        <w:jc w:val="both"/>
        <w:rPr>
          <w:b/>
          <w:spacing w:val="2"/>
          <w:sz w:val="22"/>
          <w:szCs w:val="22"/>
        </w:rPr>
      </w:pPr>
      <w:r w:rsidRPr="00E4343E">
        <w:rPr>
          <w:b/>
          <w:spacing w:val="2"/>
          <w:sz w:val="22"/>
          <w:szCs w:val="22"/>
        </w:rPr>
        <w:lastRenderedPageBreak/>
        <w:t>1</w:t>
      </w:r>
      <w:r w:rsidR="00D60E77">
        <w:rPr>
          <w:b/>
          <w:spacing w:val="2"/>
          <w:sz w:val="22"/>
          <w:szCs w:val="22"/>
        </w:rPr>
        <w:t>1</w:t>
      </w:r>
      <w:r w:rsidRPr="00E4343E">
        <w:rPr>
          <w:b/>
          <w:spacing w:val="2"/>
          <w:sz w:val="22"/>
          <w:szCs w:val="22"/>
        </w:rPr>
        <w:t>.5.2. Caso a licitante de menor lance seja desclassificada, será convocada as licitantes na ordem de classificação de lance.</w:t>
      </w:r>
    </w:p>
    <w:p w:rsidR="00847FBB" w:rsidRPr="00E4343E" w:rsidRDefault="00847FBB" w:rsidP="00847FBB">
      <w:pPr>
        <w:autoSpaceDE w:val="0"/>
        <w:autoSpaceDN w:val="0"/>
        <w:adjustRightInd w:val="0"/>
        <w:snapToGrid w:val="0"/>
        <w:ind w:left="540"/>
        <w:jc w:val="both"/>
        <w:rPr>
          <w:b/>
          <w:spacing w:val="2"/>
          <w:sz w:val="22"/>
          <w:szCs w:val="22"/>
        </w:rPr>
      </w:pPr>
    </w:p>
    <w:p w:rsidR="00847FBB" w:rsidRPr="00E4343E" w:rsidRDefault="00847FBB" w:rsidP="00847FBB">
      <w:pPr>
        <w:autoSpaceDE w:val="0"/>
        <w:autoSpaceDN w:val="0"/>
        <w:adjustRightInd w:val="0"/>
        <w:snapToGrid w:val="0"/>
        <w:jc w:val="both"/>
        <w:rPr>
          <w:b/>
          <w:spacing w:val="2"/>
          <w:sz w:val="22"/>
          <w:szCs w:val="22"/>
        </w:rPr>
      </w:pPr>
      <w:r w:rsidRPr="00E4343E">
        <w:rPr>
          <w:b/>
          <w:spacing w:val="2"/>
          <w:sz w:val="22"/>
          <w:szCs w:val="22"/>
        </w:rPr>
        <w:t>1</w:t>
      </w:r>
      <w:r w:rsidR="00D60E77">
        <w:rPr>
          <w:b/>
          <w:spacing w:val="2"/>
          <w:sz w:val="22"/>
          <w:szCs w:val="22"/>
        </w:rPr>
        <w:t>1</w:t>
      </w:r>
      <w:r w:rsidRPr="00E4343E">
        <w:rPr>
          <w:b/>
          <w:spacing w:val="2"/>
          <w:sz w:val="22"/>
          <w:szCs w:val="22"/>
        </w:rPr>
        <w:t xml:space="preserve">.6. </w:t>
      </w:r>
      <w:r w:rsidRPr="00E4343E">
        <w:rPr>
          <w:b/>
          <w:sz w:val="22"/>
          <w:szCs w:val="22"/>
        </w:rPr>
        <w:t>O ENVIO DA PROPOSTA DE PREÇOS, SOLICITADA VIA CHAT, SÓ SERÁ ACEITA AQUELA ANEXADA CORRETAMENTE COMPACTADO EM 01 (UM) ÚNICO ARQUIVO NO SISTEMA COMPRASNET, CUMPRINDO A SUPEL RIGOROSAMENTE O ART. 7º DA LEI Nº. 10.520/02.</w:t>
      </w:r>
    </w:p>
    <w:p w:rsidR="00847FBB" w:rsidRPr="00E4343E" w:rsidRDefault="00847FBB" w:rsidP="00847FBB">
      <w:pPr>
        <w:autoSpaceDE w:val="0"/>
        <w:autoSpaceDN w:val="0"/>
        <w:adjustRightInd w:val="0"/>
        <w:snapToGrid w:val="0"/>
        <w:jc w:val="both"/>
        <w:rPr>
          <w:b/>
          <w:sz w:val="22"/>
          <w:szCs w:val="22"/>
        </w:rPr>
      </w:pPr>
    </w:p>
    <w:p w:rsidR="00847FBB" w:rsidRPr="00E4343E" w:rsidRDefault="00847FBB" w:rsidP="00847FBB">
      <w:pPr>
        <w:ind w:left="540"/>
        <w:jc w:val="both"/>
        <w:rPr>
          <w:b/>
          <w:bCs/>
          <w:sz w:val="22"/>
          <w:szCs w:val="22"/>
          <w:u w:val="single"/>
        </w:rPr>
      </w:pPr>
      <w:r w:rsidRPr="00E4343E">
        <w:rPr>
          <w:b/>
          <w:sz w:val="22"/>
          <w:szCs w:val="22"/>
          <w:u w:val="single"/>
        </w:rPr>
        <w:t>1</w:t>
      </w:r>
      <w:r w:rsidR="00D60E77">
        <w:rPr>
          <w:b/>
          <w:sz w:val="22"/>
          <w:szCs w:val="22"/>
          <w:u w:val="single"/>
        </w:rPr>
        <w:t>1</w:t>
      </w:r>
      <w:r w:rsidRPr="00E4343E">
        <w:rPr>
          <w:b/>
          <w:sz w:val="22"/>
          <w:szCs w:val="22"/>
          <w:u w:val="single"/>
        </w:rPr>
        <w:t xml:space="preserve">.6.1. </w:t>
      </w:r>
      <w:r w:rsidRPr="00E4343E">
        <w:rPr>
          <w:b/>
          <w:bCs/>
          <w:sz w:val="22"/>
          <w:szCs w:val="22"/>
          <w:u w:val="single"/>
        </w:rPr>
        <w:t>O PREGOEIRO CONVOCARÁ SOMENTE 01 (UM) ÚNICO ITEM PARA ANEXO DA PROPOSTA DE PREÇOS NO SISTEMA COMPRASNET, ONDE TERÁ EFEITO PARA TODOS OS ITENS, OS QUAIS A EMPRESA ENCONTRA-SE PARTICIPANDO, SOB PENA DE DESCLASSIFICAÇÃO.</w:t>
      </w:r>
    </w:p>
    <w:p w:rsidR="00847FBB" w:rsidRPr="00E4343E" w:rsidRDefault="00847FBB" w:rsidP="00847FBB">
      <w:pPr>
        <w:pStyle w:val="P30"/>
        <w:snapToGrid/>
        <w:ind w:left="540"/>
        <w:rPr>
          <w:bCs/>
          <w:sz w:val="22"/>
          <w:szCs w:val="22"/>
        </w:rPr>
      </w:pPr>
    </w:p>
    <w:p w:rsidR="00847FBB" w:rsidRPr="00E4343E" w:rsidRDefault="00847FBB" w:rsidP="00847FBB">
      <w:pPr>
        <w:pStyle w:val="P30"/>
        <w:snapToGrid/>
        <w:ind w:left="540"/>
        <w:rPr>
          <w:bCs/>
          <w:sz w:val="22"/>
          <w:szCs w:val="22"/>
        </w:rPr>
      </w:pPr>
      <w:r w:rsidRPr="00E4343E">
        <w:rPr>
          <w:bCs/>
          <w:sz w:val="22"/>
          <w:szCs w:val="22"/>
        </w:rPr>
        <w:t>1</w:t>
      </w:r>
      <w:r w:rsidR="00D60E77">
        <w:rPr>
          <w:bCs/>
          <w:sz w:val="22"/>
          <w:szCs w:val="22"/>
        </w:rPr>
        <w:t>1</w:t>
      </w:r>
      <w:r w:rsidRPr="00E4343E">
        <w:rPr>
          <w:bCs/>
          <w:sz w:val="22"/>
          <w:szCs w:val="22"/>
        </w:rPr>
        <w:t>.6.2. Toda e qualquer informação, referente a convocação do anexo será transmitida pelo Pregoeiro, através do CHAT MENSAGEM, ficando os licitantes obrigados a acessá-lo;</w:t>
      </w:r>
    </w:p>
    <w:p w:rsidR="00847FBB" w:rsidRPr="00E4343E" w:rsidRDefault="00847FBB" w:rsidP="00847FBB">
      <w:pPr>
        <w:pStyle w:val="P30"/>
        <w:snapToGrid/>
        <w:ind w:left="540"/>
        <w:rPr>
          <w:bCs/>
          <w:sz w:val="22"/>
          <w:szCs w:val="22"/>
        </w:rPr>
      </w:pPr>
    </w:p>
    <w:p w:rsidR="00847FBB" w:rsidRDefault="00847FBB" w:rsidP="00847FBB">
      <w:pPr>
        <w:pStyle w:val="P30"/>
        <w:snapToGrid/>
        <w:ind w:left="540"/>
        <w:rPr>
          <w:bCs/>
          <w:sz w:val="22"/>
          <w:szCs w:val="22"/>
        </w:rPr>
      </w:pPr>
      <w:r w:rsidRPr="00E4343E">
        <w:rPr>
          <w:bCs/>
          <w:sz w:val="22"/>
          <w:szCs w:val="22"/>
        </w:rPr>
        <w:t>1</w:t>
      </w:r>
      <w:r w:rsidR="007A54FF">
        <w:rPr>
          <w:bCs/>
          <w:sz w:val="22"/>
          <w:szCs w:val="22"/>
        </w:rPr>
        <w:t>1</w:t>
      </w:r>
      <w:r w:rsidRPr="00E4343E">
        <w:rPr>
          <w:bCs/>
          <w:sz w:val="22"/>
          <w:szCs w:val="22"/>
        </w:rPr>
        <w:t>.6.3. O Pregoeiro, em hipótese alguma, convocará o licitante para reenvio da proposta de preços, caso seja anexado errado;</w:t>
      </w:r>
    </w:p>
    <w:p w:rsidR="00CF0994" w:rsidRDefault="00CF0994" w:rsidP="00847FBB">
      <w:pPr>
        <w:pStyle w:val="P30"/>
        <w:snapToGrid/>
        <w:ind w:left="540"/>
        <w:rPr>
          <w:bCs/>
          <w:sz w:val="22"/>
          <w:szCs w:val="22"/>
        </w:rPr>
      </w:pPr>
    </w:p>
    <w:p w:rsidR="00CF0994" w:rsidRPr="00CF0994" w:rsidRDefault="00CF0994" w:rsidP="00CF0994">
      <w:pPr>
        <w:pStyle w:val="P30"/>
        <w:ind w:left="540"/>
        <w:rPr>
          <w:bCs/>
          <w:color w:val="0070C0"/>
          <w:sz w:val="22"/>
          <w:szCs w:val="22"/>
        </w:rPr>
      </w:pPr>
      <w:r w:rsidRPr="00CF0994">
        <w:rPr>
          <w:bCs/>
          <w:color w:val="0070C0"/>
          <w:sz w:val="22"/>
          <w:szCs w:val="22"/>
        </w:rPr>
        <w:t>1</w:t>
      </w:r>
      <w:r>
        <w:rPr>
          <w:bCs/>
          <w:color w:val="0070C0"/>
          <w:sz w:val="22"/>
          <w:szCs w:val="22"/>
        </w:rPr>
        <w:t>1.6.4.</w:t>
      </w:r>
      <w:r w:rsidRPr="00CF0994">
        <w:rPr>
          <w:bCs/>
          <w:color w:val="0070C0"/>
          <w:sz w:val="22"/>
          <w:szCs w:val="22"/>
        </w:rPr>
        <w:t xml:space="preserve"> Dever</w:t>
      </w:r>
      <w:r w:rsidR="003E75BB">
        <w:rPr>
          <w:bCs/>
          <w:color w:val="0070C0"/>
          <w:sz w:val="22"/>
          <w:szCs w:val="22"/>
        </w:rPr>
        <w:t xml:space="preserve">á ser apresentado no momento do envio da PROPOSTA DE PREÇOS, </w:t>
      </w:r>
      <w:r w:rsidR="003E75BB" w:rsidRPr="00CF0994">
        <w:rPr>
          <w:bCs/>
          <w:color w:val="0070C0"/>
          <w:sz w:val="22"/>
          <w:szCs w:val="22"/>
        </w:rPr>
        <w:t>documentação</w:t>
      </w:r>
      <w:r w:rsidRPr="00CF0994">
        <w:rPr>
          <w:bCs/>
          <w:color w:val="0070C0"/>
          <w:sz w:val="22"/>
          <w:szCs w:val="22"/>
        </w:rPr>
        <w:t xml:space="preserve"> comprobatória de origem dos grãos, procedente do Estado de Rondônia. A exemplo: Nota Fiscal do Produtor.</w:t>
      </w:r>
    </w:p>
    <w:p w:rsidR="00CF0994" w:rsidRPr="00CF0994" w:rsidRDefault="00CF0994" w:rsidP="00CF0994">
      <w:pPr>
        <w:pStyle w:val="P30"/>
        <w:ind w:left="540"/>
        <w:rPr>
          <w:bCs/>
          <w:color w:val="0070C0"/>
          <w:sz w:val="22"/>
          <w:szCs w:val="22"/>
        </w:rPr>
      </w:pPr>
    </w:p>
    <w:p w:rsidR="00CF0994" w:rsidRPr="00CF0994" w:rsidRDefault="00CF0994" w:rsidP="00CF0994">
      <w:pPr>
        <w:pStyle w:val="P30"/>
        <w:ind w:left="540"/>
        <w:rPr>
          <w:bCs/>
          <w:color w:val="0070C0"/>
          <w:sz w:val="22"/>
          <w:szCs w:val="22"/>
        </w:rPr>
      </w:pPr>
      <w:r w:rsidRPr="00CF0994">
        <w:rPr>
          <w:bCs/>
          <w:color w:val="0070C0"/>
          <w:sz w:val="22"/>
          <w:szCs w:val="22"/>
        </w:rPr>
        <w:t>1</w:t>
      </w:r>
      <w:r>
        <w:rPr>
          <w:bCs/>
          <w:color w:val="0070C0"/>
          <w:sz w:val="22"/>
          <w:szCs w:val="22"/>
        </w:rPr>
        <w:t>1</w:t>
      </w:r>
      <w:r w:rsidRPr="00CF0994">
        <w:rPr>
          <w:bCs/>
          <w:color w:val="0070C0"/>
          <w:sz w:val="22"/>
          <w:szCs w:val="22"/>
        </w:rPr>
        <w:t>.</w:t>
      </w:r>
      <w:r>
        <w:rPr>
          <w:bCs/>
          <w:color w:val="0070C0"/>
          <w:sz w:val="22"/>
          <w:szCs w:val="22"/>
        </w:rPr>
        <w:t>6.</w:t>
      </w:r>
      <w:r w:rsidRPr="00CF0994">
        <w:rPr>
          <w:bCs/>
          <w:color w:val="0070C0"/>
          <w:sz w:val="22"/>
          <w:szCs w:val="22"/>
        </w:rPr>
        <w:t>5. Documento do fabricante do café, emitido pela Vigilância Sanitária local</w:t>
      </w:r>
      <w:r w:rsidR="00C149AF">
        <w:rPr>
          <w:bCs/>
          <w:color w:val="0070C0"/>
          <w:sz w:val="22"/>
          <w:szCs w:val="22"/>
        </w:rPr>
        <w:t xml:space="preserve"> (ESTADO DE RONDONIA)</w:t>
      </w:r>
      <w:r w:rsidRPr="00CF0994">
        <w:rPr>
          <w:bCs/>
          <w:color w:val="0070C0"/>
          <w:sz w:val="22"/>
          <w:szCs w:val="22"/>
        </w:rPr>
        <w:t>, atestando que o processo de torra, moagem e embalagem ocorre de acordo com os padrões técnicos de saúde pública</w:t>
      </w:r>
      <w:r w:rsidR="002E5065">
        <w:rPr>
          <w:bCs/>
          <w:color w:val="0070C0"/>
          <w:sz w:val="22"/>
          <w:szCs w:val="22"/>
        </w:rPr>
        <w:t xml:space="preserve"> do estado de Rondônia</w:t>
      </w:r>
      <w:r w:rsidRPr="00CF0994">
        <w:rPr>
          <w:bCs/>
          <w:color w:val="0070C0"/>
          <w:sz w:val="22"/>
          <w:szCs w:val="22"/>
        </w:rPr>
        <w:t>.</w:t>
      </w:r>
    </w:p>
    <w:p w:rsidR="00CF0994" w:rsidRPr="00CF0994" w:rsidRDefault="00CF0994" w:rsidP="00CF0994">
      <w:pPr>
        <w:pStyle w:val="P30"/>
        <w:ind w:left="540"/>
        <w:rPr>
          <w:bCs/>
          <w:color w:val="0070C0"/>
          <w:sz w:val="22"/>
          <w:szCs w:val="22"/>
        </w:rPr>
      </w:pPr>
    </w:p>
    <w:p w:rsidR="00CF0994" w:rsidRPr="00CF0994" w:rsidRDefault="00CF0994" w:rsidP="00CF0994">
      <w:pPr>
        <w:pStyle w:val="P30"/>
        <w:ind w:left="540"/>
        <w:rPr>
          <w:bCs/>
          <w:color w:val="0070C0"/>
          <w:sz w:val="22"/>
          <w:szCs w:val="22"/>
        </w:rPr>
      </w:pPr>
      <w:r w:rsidRPr="00CF0994">
        <w:rPr>
          <w:bCs/>
          <w:color w:val="0070C0"/>
          <w:sz w:val="22"/>
          <w:szCs w:val="22"/>
        </w:rPr>
        <w:t>1</w:t>
      </w:r>
      <w:r>
        <w:rPr>
          <w:bCs/>
          <w:color w:val="0070C0"/>
          <w:sz w:val="22"/>
          <w:szCs w:val="22"/>
        </w:rPr>
        <w:t>1</w:t>
      </w:r>
      <w:r w:rsidRPr="00CF0994">
        <w:rPr>
          <w:bCs/>
          <w:color w:val="0070C0"/>
          <w:sz w:val="22"/>
          <w:szCs w:val="22"/>
        </w:rPr>
        <w:t>.</w:t>
      </w:r>
      <w:r>
        <w:rPr>
          <w:bCs/>
          <w:color w:val="0070C0"/>
          <w:sz w:val="22"/>
          <w:szCs w:val="22"/>
        </w:rPr>
        <w:t>6.</w:t>
      </w:r>
      <w:r w:rsidRPr="00CF0994">
        <w:rPr>
          <w:bCs/>
          <w:color w:val="0070C0"/>
          <w:sz w:val="22"/>
          <w:szCs w:val="22"/>
        </w:rPr>
        <w:t>5.1. O documento acima deve ser apresentado pelo licitante: caso seja comerciante, deve apresentar do fabricante do produto. Caso seja fabricante, deve</w:t>
      </w:r>
      <w:r w:rsidR="002E5065">
        <w:rPr>
          <w:bCs/>
          <w:color w:val="0070C0"/>
          <w:sz w:val="22"/>
          <w:szCs w:val="22"/>
        </w:rPr>
        <w:t>rá ser apresentado dele próprio, sob pena de desclassificação da proposta.</w:t>
      </w:r>
    </w:p>
    <w:p w:rsidR="00CF0994" w:rsidRPr="00E4343E" w:rsidRDefault="00CF0994" w:rsidP="00847FBB">
      <w:pPr>
        <w:pStyle w:val="P30"/>
        <w:snapToGrid/>
        <w:ind w:left="540"/>
        <w:rPr>
          <w:bCs/>
          <w:sz w:val="22"/>
          <w:szCs w:val="22"/>
        </w:rPr>
      </w:pPr>
    </w:p>
    <w:p w:rsidR="00847FBB" w:rsidRPr="00E4343E" w:rsidRDefault="00847FBB" w:rsidP="00847FBB">
      <w:pPr>
        <w:pStyle w:val="Recuodecorpodetexto2"/>
        <w:ind w:firstLine="0"/>
        <w:rPr>
          <w:sz w:val="22"/>
          <w:szCs w:val="22"/>
        </w:rPr>
      </w:pPr>
      <w:r w:rsidRPr="00E4343E">
        <w:rPr>
          <w:sz w:val="22"/>
          <w:szCs w:val="22"/>
        </w:rPr>
        <w:t>1</w:t>
      </w:r>
      <w:r w:rsidR="007A54FF">
        <w:rPr>
          <w:sz w:val="22"/>
          <w:szCs w:val="22"/>
        </w:rPr>
        <w:t>1</w:t>
      </w:r>
      <w:r w:rsidRPr="00E4343E">
        <w:rPr>
          <w:sz w:val="22"/>
          <w:szCs w:val="22"/>
        </w:rPr>
        <w:t>.7. Havendo apenas uma oferta, esta poderá ser aceita, desde que atenda a todos os termos do Edital e seu preço seja compatível com o valor estimado da contratação, e atualizado;</w:t>
      </w:r>
    </w:p>
    <w:p w:rsidR="00847FBB" w:rsidRPr="00E4343E" w:rsidRDefault="00847FBB" w:rsidP="00847FBB">
      <w:pPr>
        <w:pStyle w:val="Recuodecorpodetexto2"/>
        <w:ind w:firstLine="0"/>
        <w:rPr>
          <w:sz w:val="22"/>
          <w:szCs w:val="22"/>
        </w:rPr>
      </w:pPr>
    </w:p>
    <w:p w:rsidR="00847FBB" w:rsidRPr="00E4343E" w:rsidRDefault="00847FBB" w:rsidP="00847FBB">
      <w:pPr>
        <w:pStyle w:val="Recuodecorpodetexto2"/>
        <w:ind w:firstLine="0"/>
        <w:rPr>
          <w:sz w:val="22"/>
          <w:szCs w:val="22"/>
        </w:rPr>
      </w:pPr>
      <w:r w:rsidRPr="00E4343E">
        <w:rPr>
          <w:sz w:val="22"/>
          <w:szCs w:val="22"/>
        </w:rPr>
        <w:t>1</w:t>
      </w:r>
      <w:r w:rsidR="007A54FF">
        <w:rPr>
          <w:sz w:val="22"/>
          <w:szCs w:val="22"/>
        </w:rPr>
        <w:t>1</w:t>
      </w:r>
      <w:r w:rsidRPr="00E4343E">
        <w:rPr>
          <w:sz w:val="22"/>
          <w:szCs w:val="22"/>
        </w:rPr>
        <w:t>.8. Se a proposta ou lance de menor valor não for aceitável, o Pregoeiro examinará a proposta ou o lance subsequente, verificando a sua aceitabilidade, e assim sucessivamente, até a apuração de uma proposta ou lance que atenda este Edital.</w:t>
      </w:r>
    </w:p>
    <w:p w:rsidR="00847FBB" w:rsidRPr="00E4343E" w:rsidRDefault="00847FBB" w:rsidP="00847FBB">
      <w:pPr>
        <w:pStyle w:val="Recuodecorpodetexto2"/>
        <w:ind w:firstLine="0"/>
        <w:rPr>
          <w:sz w:val="22"/>
          <w:szCs w:val="22"/>
        </w:rPr>
      </w:pPr>
    </w:p>
    <w:p w:rsidR="00847FBB" w:rsidRPr="00E4343E" w:rsidRDefault="00847FBB" w:rsidP="00847FBB">
      <w:pPr>
        <w:pStyle w:val="Recuodecorpodetexto2"/>
        <w:ind w:firstLine="0"/>
        <w:rPr>
          <w:sz w:val="22"/>
          <w:szCs w:val="22"/>
        </w:rPr>
      </w:pPr>
      <w:r w:rsidRPr="00E4343E">
        <w:rPr>
          <w:sz w:val="22"/>
          <w:szCs w:val="22"/>
        </w:rPr>
        <w:t>1</w:t>
      </w:r>
      <w:r w:rsidR="007A54FF">
        <w:rPr>
          <w:sz w:val="22"/>
          <w:szCs w:val="22"/>
        </w:rPr>
        <w:t>1</w:t>
      </w:r>
      <w:r w:rsidRPr="00E4343E">
        <w:rPr>
          <w:sz w:val="22"/>
          <w:szCs w:val="22"/>
        </w:rPr>
        <w:t>.9. Na situação em que houver oferta ou lance considerado qualificado para a classificação, o Pregoeiro poderá negociar com a licitante para que seja obtido um preço melhor.</w:t>
      </w:r>
    </w:p>
    <w:p w:rsidR="00847FBB" w:rsidRPr="00E4343E" w:rsidRDefault="00847FBB" w:rsidP="00847FBB">
      <w:pPr>
        <w:autoSpaceDE w:val="0"/>
        <w:autoSpaceDN w:val="0"/>
        <w:adjustRightInd w:val="0"/>
        <w:snapToGrid w:val="0"/>
        <w:spacing w:line="240" w:lineRule="atLeast"/>
        <w:jc w:val="both"/>
        <w:rPr>
          <w:color w:val="000000"/>
          <w:spacing w:val="2"/>
          <w:sz w:val="22"/>
          <w:szCs w:val="22"/>
        </w:rPr>
      </w:pPr>
    </w:p>
    <w:p w:rsidR="00847FBB" w:rsidRPr="00E4343E" w:rsidRDefault="00847FBB" w:rsidP="00847FBB">
      <w:pPr>
        <w:autoSpaceDE w:val="0"/>
        <w:autoSpaceDN w:val="0"/>
        <w:adjustRightInd w:val="0"/>
        <w:snapToGrid w:val="0"/>
        <w:spacing w:line="240" w:lineRule="atLeast"/>
        <w:jc w:val="both"/>
        <w:rPr>
          <w:color w:val="000000"/>
          <w:spacing w:val="2"/>
          <w:sz w:val="22"/>
          <w:szCs w:val="22"/>
        </w:rPr>
      </w:pPr>
      <w:r w:rsidRPr="00E4343E">
        <w:rPr>
          <w:color w:val="000000"/>
          <w:spacing w:val="2"/>
          <w:sz w:val="22"/>
          <w:szCs w:val="22"/>
        </w:rPr>
        <w:t>1</w:t>
      </w:r>
      <w:r w:rsidR="007A54FF">
        <w:rPr>
          <w:color w:val="000000"/>
          <w:spacing w:val="2"/>
          <w:sz w:val="22"/>
          <w:szCs w:val="22"/>
        </w:rPr>
        <w:t>1</w:t>
      </w:r>
      <w:r w:rsidRPr="00E4343E">
        <w:rPr>
          <w:color w:val="000000"/>
          <w:spacing w:val="2"/>
          <w:sz w:val="22"/>
          <w:szCs w:val="22"/>
        </w:rPr>
        <w:t>.10. A aceitação da proposta poderá ocorrer em momento ou data posterior a sessão de lances, a critério do Pregoeiro que comunicará às licitantes através do sistema eletrônico, via CHAT MENSAGEM;</w:t>
      </w:r>
    </w:p>
    <w:p w:rsidR="00847FBB" w:rsidRPr="00E4343E" w:rsidRDefault="00847FBB" w:rsidP="00847FBB">
      <w:pPr>
        <w:autoSpaceDE w:val="0"/>
        <w:autoSpaceDN w:val="0"/>
        <w:adjustRightInd w:val="0"/>
        <w:snapToGrid w:val="0"/>
        <w:spacing w:line="240" w:lineRule="atLeast"/>
        <w:jc w:val="both"/>
        <w:rPr>
          <w:sz w:val="22"/>
          <w:szCs w:val="22"/>
        </w:rPr>
      </w:pPr>
    </w:p>
    <w:p w:rsidR="00847FBB" w:rsidRPr="00E4343E" w:rsidRDefault="00847FBB" w:rsidP="00847FBB">
      <w:pPr>
        <w:pStyle w:val="Recuodecorpodetexto2"/>
        <w:ind w:firstLine="0"/>
        <w:rPr>
          <w:sz w:val="22"/>
          <w:szCs w:val="22"/>
        </w:rPr>
      </w:pPr>
      <w:r w:rsidRPr="00E4343E">
        <w:rPr>
          <w:sz w:val="22"/>
          <w:szCs w:val="22"/>
        </w:rPr>
        <w:t>1</w:t>
      </w:r>
      <w:r w:rsidR="007A54FF">
        <w:rPr>
          <w:sz w:val="22"/>
          <w:szCs w:val="22"/>
        </w:rPr>
        <w:t>1</w:t>
      </w:r>
      <w:r w:rsidRPr="00E4343E">
        <w:rPr>
          <w:sz w:val="22"/>
          <w:szCs w:val="22"/>
        </w:rPr>
        <w:t xml:space="preserve">.11. O Pregoeiro poderá encaminhar, pelo Sistema Eletrônico, contraproposta diretamente a licitante que tenha apresentado o lance de menor valor, para que seja obtido um preço justo, bem assim decidir sobre a sua aceitação, divulgando </w:t>
      </w:r>
      <w:r w:rsidRPr="00E4343E">
        <w:rPr>
          <w:b/>
          <w:sz w:val="22"/>
          <w:szCs w:val="22"/>
        </w:rPr>
        <w:t xml:space="preserve">ACEITO, </w:t>
      </w:r>
      <w:r w:rsidRPr="00E4343E">
        <w:rPr>
          <w:sz w:val="22"/>
          <w:szCs w:val="22"/>
        </w:rPr>
        <w:t>e passando para a fase de habilitação;</w:t>
      </w:r>
    </w:p>
    <w:p w:rsidR="00847FBB" w:rsidRPr="00E4343E" w:rsidRDefault="00847FBB" w:rsidP="00847FBB">
      <w:pPr>
        <w:pStyle w:val="Recuodecorpodetexto2"/>
        <w:ind w:firstLine="0"/>
        <w:rPr>
          <w:sz w:val="22"/>
          <w:szCs w:val="22"/>
        </w:rPr>
      </w:pPr>
    </w:p>
    <w:p w:rsidR="00847FBB" w:rsidRPr="00E4343E" w:rsidRDefault="00847FBB" w:rsidP="00024B9D">
      <w:pPr>
        <w:pStyle w:val="Corpodetexto3"/>
        <w:tabs>
          <w:tab w:val="left" w:pos="180"/>
        </w:tabs>
        <w:spacing w:after="0"/>
        <w:jc w:val="left"/>
        <w:rPr>
          <w:sz w:val="22"/>
          <w:szCs w:val="22"/>
        </w:rPr>
      </w:pPr>
      <w:r w:rsidRPr="00E4343E">
        <w:rPr>
          <w:sz w:val="22"/>
          <w:szCs w:val="22"/>
        </w:rPr>
        <w:t>1</w:t>
      </w:r>
      <w:r w:rsidR="007A54FF">
        <w:rPr>
          <w:sz w:val="22"/>
          <w:szCs w:val="22"/>
        </w:rPr>
        <w:t>1</w:t>
      </w:r>
      <w:r w:rsidRPr="00E4343E">
        <w:rPr>
          <w:sz w:val="22"/>
          <w:szCs w:val="22"/>
        </w:rPr>
        <w:t>.11.1. A aceitação da licitante ocorrerá após o término do prazo máximo, proposto no item deste referido edital.</w:t>
      </w:r>
    </w:p>
    <w:p w:rsidR="00847FBB" w:rsidRPr="00E4343E" w:rsidRDefault="00847FBB" w:rsidP="00847FBB">
      <w:pPr>
        <w:pStyle w:val="Corpodetexto3"/>
        <w:tabs>
          <w:tab w:val="left" w:pos="180"/>
        </w:tabs>
        <w:spacing w:after="0"/>
        <w:ind w:left="540"/>
        <w:jc w:val="both"/>
        <w:rPr>
          <w:sz w:val="22"/>
          <w:szCs w:val="22"/>
        </w:rPr>
      </w:pPr>
    </w:p>
    <w:p w:rsidR="00847FBB" w:rsidRPr="00E4343E" w:rsidRDefault="00847FBB" w:rsidP="00847FBB">
      <w:pPr>
        <w:pBdr>
          <w:top w:val="single" w:sz="4" w:space="1" w:color="auto"/>
          <w:left w:val="single" w:sz="4" w:space="4" w:color="auto"/>
          <w:bottom w:val="single" w:sz="4" w:space="1" w:color="auto"/>
          <w:right w:val="single" w:sz="4" w:space="4" w:color="auto"/>
        </w:pBdr>
        <w:shd w:val="clear" w:color="auto" w:fill="D9D9D9"/>
        <w:jc w:val="both"/>
        <w:rPr>
          <w:b/>
          <w:color w:val="0000FF"/>
          <w:sz w:val="22"/>
          <w:szCs w:val="22"/>
        </w:rPr>
      </w:pPr>
      <w:r w:rsidRPr="00E4343E">
        <w:rPr>
          <w:b/>
          <w:color w:val="0000FF"/>
          <w:sz w:val="22"/>
          <w:szCs w:val="22"/>
        </w:rPr>
        <w:lastRenderedPageBreak/>
        <w:t>1</w:t>
      </w:r>
      <w:r w:rsidR="007A54FF">
        <w:rPr>
          <w:b/>
          <w:color w:val="0000FF"/>
          <w:sz w:val="22"/>
          <w:szCs w:val="22"/>
        </w:rPr>
        <w:t>2</w:t>
      </w:r>
      <w:r w:rsidRPr="00E4343E">
        <w:rPr>
          <w:b/>
          <w:color w:val="0000FF"/>
          <w:sz w:val="22"/>
          <w:szCs w:val="22"/>
        </w:rPr>
        <w:t xml:space="preserve"> – DA CORREÇÃO ADMISSÍVEL</w:t>
      </w:r>
    </w:p>
    <w:p w:rsidR="008660FE" w:rsidRPr="00E4343E" w:rsidRDefault="00847FBB" w:rsidP="00847FBB">
      <w:pPr>
        <w:pStyle w:val="P30"/>
        <w:tabs>
          <w:tab w:val="left" w:pos="7155"/>
        </w:tabs>
        <w:snapToGrid/>
        <w:rPr>
          <w:b w:val="0"/>
          <w:bCs/>
          <w:sz w:val="22"/>
          <w:szCs w:val="22"/>
        </w:rPr>
      </w:pPr>
      <w:r w:rsidRPr="00E4343E">
        <w:rPr>
          <w:b w:val="0"/>
          <w:bCs/>
          <w:sz w:val="22"/>
          <w:szCs w:val="22"/>
        </w:rPr>
        <w:tab/>
      </w:r>
    </w:p>
    <w:p w:rsidR="00847FBB" w:rsidRPr="00E4343E" w:rsidRDefault="00847FBB" w:rsidP="00847FBB">
      <w:pPr>
        <w:jc w:val="both"/>
        <w:rPr>
          <w:b/>
          <w:color w:val="FF0000"/>
          <w:sz w:val="22"/>
          <w:szCs w:val="22"/>
        </w:rPr>
      </w:pPr>
      <w:r w:rsidRPr="00E4343E">
        <w:rPr>
          <w:b/>
          <w:color w:val="FF0000"/>
          <w:sz w:val="22"/>
          <w:szCs w:val="22"/>
        </w:rPr>
        <w:t>1</w:t>
      </w:r>
      <w:r w:rsidR="007A54FF">
        <w:rPr>
          <w:b/>
          <w:color w:val="FF0000"/>
          <w:sz w:val="22"/>
          <w:szCs w:val="22"/>
        </w:rPr>
        <w:t>2</w:t>
      </w:r>
      <w:r w:rsidRPr="00E4343E">
        <w:rPr>
          <w:b/>
          <w:color w:val="FF0000"/>
          <w:sz w:val="22"/>
          <w:szCs w:val="22"/>
        </w:rPr>
        <w:t>.1. Nos casos em que o Pregoeiro constatar a existência de erros numéricos nas propostas de preços, sendo estes não significativos, proceder-se-á as correções necessárias para a apuração do preço final da proposta, obedecendo as seguintes disposições:</w:t>
      </w:r>
    </w:p>
    <w:p w:rsidR="00847FBB" w:rsidRPr="00E4343E" w:rsidRDefault="00847FBB" w:rsidP="00847FBB">
      <w:pPr>
        <w:ind w:left="1418"/>
        <w:jc w:val="both"/>
        <w:rPr>
          <w:b/>
          <w:color w:val="FF0000"/>
          <w:sz w:val="22"/>
          <w:szCs w:val="22"/>
        </w:rPr>
      </w:pPr>
    </w:p>
    <w:p w:rsidR="00847FBB" w:rsidRPr="00E4343E" w:rsidRDefault="00847FBB" w:rsidP="00847FBB">
      <w:pPr>
        <w:ind w:left="567"/>
        <w:jc w:val="both"/>
        <w:rPr>
          <w:b/>
          <w:color w:val="FF0000"/>
          <w:sz w:val="22"/>
          <w:szCs w:val="22"/>
        </w:rPr>
      </w:pPr>
      <w:r w:rsidRPr="00E4343E">
        <w:rPr>
          <w:b/>
          <w:color w:val="FF0000"/>
          <w:sz w:val="22"/>
          <w:szCs w:val="22"/>
        </w:rPr>
        <w:t>1</w:t>
      </w:r>
      <w:r w:rsidR="007A54FF">
        <w:rPr>
          <w:b/>
          <w:color w:val="FF0000"/>
          <w:sz w:val="22"/>
          <w:szCs w:val="22"/>
        </w:rPr>
        <w:t>2</w:t>
      </w:r>
      <w:r w:rsidRPr="00E4343E">
        <w:rPr>
          <w:b/>
          <w:color w:val="FF0000"/>
          <w:sz w:val="22"/>
          <w:szCs w:val="22"/>
        </w:rPr>
        <w:t>.1.1. Havendo divergências entre o preço final registrado sob a forma numérica e o valor apresentado por extenso, prevalecerá este último;</w:t>
      </w:r>
    </w:p>
    <w:p w:rsidR="00847FBB" w:rsidRPr="00E4343E" w:rsidRDefault="00847FBB" w:rsidP="00847FBB">
      <w:pPr>
        <w:ind w:left="567"/>
        <w:jc w:val="both"/>
        <w:rPr>
          <w:b/>
          <w:color w:val="FF0000"/>
          <w:sz w:val="22"/>
          <w:szCs w:val="22"/>
        </w:rPr>
      </w:pPr>
    </w:p>
    <w:p w:rsidR="00847FBB" w:rsidRPr="00E4343E" w:rsidRDefault="00847FBB" w:rsidP="00847FBB">
      <w:pPr>
        <w:pStyle w:val="Corpodetexto3"/>
        <w:tabs>
          <w:tab w:val="left" w:pos="180"/>
        </w:tabs>
        <w:spacing w:after="0"/>
        <w:jc w:val="both"/>
        <w:rPr>
          <w:color w:val="FF0000"/>
          <w:sz w:val="22"/>
          <w:szCs w:val="22"/>
        </w:rPr>
      </w:pPr>
      <w:r w:rsidRPr="00E4343E">
        <w:rPr>
          <w:color w:val="FF0000"/>
          <w:sz w:val="22"/>
          <w:szCs w:val="22"/>
        </w:rPr>
        <w:t>1</w:t>
      </w:r>
      <w:r w:rsidR="007A54FF">
        <w:rPr>
          <w:color w:val="FF0000"/>
          <w:sz w:val="22"/>
          <w:szCs w:val="22"/>
        </w:rPr>
        <w:t>2</w:t>
      </w:r>
      <w:r w:rsidRPr="00E4343E">
        <w:rPr>
          <w:color w:val="FF0000"/>
          <w:sz w:val="22"/>
          <w:szCs w:val="22"/>
        </w:rPr>
        <w:t>.2. Havendo divergências nos subtotais, provenientes dos produtos de quantitativos por preços unitários, o Pregoeiro procederá a correção dos subtotais, mantendo os preços unitários e alterando em consequência o valor da proposta.</w:t>
      </w:r>
    </w:p>
    <w:p w:rsidR="004C479F" w:rsidRPr="00E4343E" w:rsidRDefault="004C479F" w:rsidP="00847FBB">
      <w:pPr>
        <w:pStyle w:val="Corpodetexto3"/>
        <w:tabs>
          <w:tab w:val="left" w:pos="180"/>
        </w:tabs>
        <w:spacing w:after="0"/>
        <w:jc w:val="both"/>
        <w:rPr>
          <w:sz w:val="22"/>
          <w:szCs w:val="22"/>
        </w:rPr>
      </w:pPr>
    </w:p>
    <w:p w:rsidR="00646EBC" w:rsidRPr="00E4343E" w:rsidRDefault="007A54FF" w:rsidP="00D25DB9">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bCs/>
          <w:color w:val="0000FF"/>
          <w:sz w:val="22"/>
          <w:szCs w:val="22"/>
        </w:rPr>
      </w:pPr>
      <w:r>
        <w:rPr>
          <w:b/>
          <w:color w:val="0000FF"/>
          <w:sz w:val="22"/>
          <w:szCs w:val="22"/>
        </w:rPr>
        <w:t>13</w:t>
      </w:r>
      <w:r w:rsidR="004C479F" w:rsidRPr="00E4343E">
        <w:rPr>
          <w:b/>
          <w:color w:val="0000FF"/>
          <w:sz w:val="22"/>
          <w:szCs w:val="22"/>
        </w:rPr>
        <w:t>. DA HABILITAÇÃO DA(S) LICITANTE(S)</w:t>
      </w:r>
    </w:p>
    <w:p w:rsidR="00D25DB9" w:rsidRPr="00E4343E" w:rsidRDefault="00D25DB9" w:rsidP="00627A9A">
      <w:pPr>
        <w:pStyle w:val="Corpodetexto"/>
        <w:rPr>
          <w:b/>
          <w:bCs/>
          <w:sz w:val="22"/>
          <w:szCs w:val="22"/>
        </w:rPr>
      </w:pPr>
    </w:p>
    <w:p w:rsidR="0068673B" w:rsidRPr="00E4343E" w:rsidRDefault="0068673B" w:rsidP="0068673B">
      <w:pPr>
        <w:pStyle w:val="P30"/>
        <w:snapToGrid/>
        <w:rPr>
          <w:b w:val="0"/>
          <w:bCs/>
          <w:sz w:val="22"/>
          <w:szCs w:val="22"/>
        </w:rPr>
      </w:pPr>
      <w:r w:rsidRPr="00E4343E">
        <w:rPr>
          <w:bCs/>
          <w:sz w:val="22"/>
          <w:szCs w:val="22"/>
        </w:rPr>
        <w:t>1</w:t>
      </w:r>
      <w:r w:rsidR="007A54FF">
        <w:rPr>
          <w:bCs/>
          <w:sz w:val="22"/>
          <w:szCs w:val="22"/>
        </w:rPr>
        <w:t>3</w:t>
      </w:r>
      <w:r w:rsidRPr="00E4343E">
        <w:rPr>
          <w:bCs/>
          <w:sz w:val="22"/>
          <w:szCs w:val="22"/>
        </w:rPr>
        <w:t>.1.</w:t>
      </w:r>
      <w:r w:rsidRPr="00E4343E">
        <w:rPr>
          <w:b w:val="0"/>
          <w:bCs/>
          <w:sz w:val="22"/>
          <w:szCs w:val="22"/>
        </w:rPr>
        <w:t xml:space="preserve"> Concluída a fase de ACEITAÇÃO, ocorrerá a habilitação da(s) licitantes(s);</w:t>
      </w:r>
    </w:p>
    <w:p w:rsidR="0068673B" w:rsidRPr="00E4343E" w:rsidRDefault="0068673B" w:rsidP="0068673B">
      <w:pPr>
        <w:pStyle w:val="P30"/>
        <w:snapToGrid/>
        <w:rPr>
          <w:b w:val="0"/>
          <w:bCs/>
          <w:sz w:val="22"/>
          <w:szCs w:val="22"/>
        </w:rPr>
      </w:pPr>
    </w:p>
    <w:p w:rsidR="0068673B" w:rsidRPr="00E4343E" w:rsidRDefault="0068673B" w:rsidP="0068673B">
      <w:pPr>
        <w:pStyle w:val="P30"/>
        <w:snapToGrid/>
        <w:ind w:left="540"/>
        <w:rPr>
          <w:b w:val="0"/>
          <w:bCs/>
          <w:sz w:val="22"/>
          <w:szCs w:val="22"/>
        </w:rPr>
      </w:pPr>
      <w:r w:rsidRPr="00E4343E">
        <w:rPr>
          <w:bCs/>
          <w:sz w:val="22"/>
          <w:szCs w:val="22"/>
        </w:rPr>
        <w:t>1</w:t>
      </w:r>
      <w:r w:rsidR="007A54FF">
        <w:rPr>
          <w:bCs/>
          <w:sz w:val="22"/>
          <w:szCs w:val="22"/>
        </w:rPr>
        <w:t>3</w:t>
      </w:r>
      <w:r w:rsidRPr="00E4343E">
        <w:rPr>
          <w:bCs/>
          <w:sz w:val="22"/>
          <w:szCs w:val="22"/>
        </w:rPr>
        <w:t>.1.1.</w:t>
      </w:r>
      <w:r w:rsidRPr="00E4343E">
        <w:rPr>
          <w:b w:val="0"/>
          <w:bCs/>
          <w:sz w:val="22"/>
          <w:szCs w:val="22"/>
        </w:rPr>
        <w:t xml:space="preserve"> Toda e qualquer informação, referente ao certame licitatório, será transmitida pelo Pregoeiro, através do CHAT MENSAGEM;</w:t>
      </w:r>
    </w:p>
    <w:p w:rsidR="0068673B" w:rsidRPr="00E4343E" w:rsidRDefault="0068673B" w:rsidP="0068673B">
      <w:pPr>
        <w:pStyle w:val="Recuodecorpodetexto2"/>
        <w:ind w:firstLine="0"/>
        <w:rPr>
          <w:sz w:val="22"/>
          <w:szCs w:val="22"/>
        </w:rPr>
      </w:pPr>
    </w:p>
    <w:p w:rsidR="0068673B" w:rsidRPr="00E4343E" w:rsidRDefault="0068673B" w:rsidP="0068673B">
      <w:pPr>
        <w:autoSpaceDE w:val="0"/>
        <w:autoSpaceDN w:val="0"/>
        <w:adjustRightInd w:val="0"/>
        <w:jc w:val="both"/>
        <w:rPr>
          <w:bCs/>
          <w:sz w:val="22"/>
          <w:szCs w:val="22"/>
        </w:rPr>
      </w:pPr>
      <w:r w:rsidRPr="00E4343E">
        <w:rPr>
          <w:b/>
          <w:bCs/>
          <w:sz w:val="22"/>
          <w:szCs w:val="22"/>
        </w:rPr>
        <w:t>1</w:t>
      </w:r>
      <w:r w:rsidR="007A54FF">
        <w:rPr>
          <w:b/>
          <w:bCs/>
          <w:sz w:val="22"/>
          <w:szCs w:val="22"/>
        </w:rPr>
        <w:t>3</w:t>
      </w:r>
      <w:r w:rsidRPr="00E4343E">
        <w:rPr>
          <w:b/>
          <w:bCs/>
          <w:sz w:val="22"/>
          <w:szCs w:val="22"/>
        </w:rPr>
        <w:t>.2.</w:t>
      </w:r>
      <w:r w:rsidRPr="00E4343E">
        <w:rPr>
          <w:bCs/>
          <w:sz w:val="22"/>
          <w:szCs w:val="22"/>
        </w:rPr>
        <w:t xml:space="preserve"> A Documentação de habilitação da licitante poderá ser substituída pelo CERTIFICADO DE CADASTRO DA SUPEL, ou ainda, pelo SICAF, </w:t>
      </w:r>
      <w:r w:rsidRPr="00E4343E">
        <w:rPr>
          <w:b/>
          <w:bCs/>
          <w:sz w:val="22"/>
          <w:szCs w:val="22"/>
        </w:rPr>
        <w:t>NOS DOCUMENTOS POR ELES ABRANGIDOS;</w:t>
      </w:r>
    </w:p>
    <w:p w:rsidR="0068673B" w:rsidRPr="00E4343E" w:rsidRDefault="0068673B" w:rsidP="0068673B">
      <w:pPr>
        <w:autoSpaceDE w:val="0"/>
        <w:autoSpaceDN w:val="0"/>
        <w:adjustRightInd w:val="0"/>
        <w:jc w:val="both"/>
        <w:rPr>
          <w:bCs/>
          <w:sz w:val="22"/>
          <w:szCs w:val="22"/>
        </w:rPr>
      </w:pPr>
    </w:p>
    <w:p w:rsidR="0068673B" w:rsidRPr="00E4343E" w:rsidRDefault="0068673B" w:rsidP="0068673B">
      <w:pPr>
        <w:autoSpaceDE w:val="0"/>
        <w:autoSpaceDN w:val="0"/>
        <w:adjustRightInd w:val="0"/>
        <w:ind w:left="540"/>
        <w:jc w:val="both"/>
        <w:rPr>
          <w:bCs/>
          <w:sz w:val="22"/>
          <w:szCs w:val="22"/>
        </w:rPr>
      </w:pPr>
      <w:r w:rsidRPr="00E4343E">
        <w:rPr>
          <w:b/>
          <w:bCs/>
          <w:sz w:val="22"/>
          <w:szCs w:val="22"/>
        </w:rPr>
        <w:t>1</w:t>
      </w:r>
      <w:r w:rsidR="007A54FF">
        <w:rPr>
          <w:b/>
          <w:bCs/>
          <w:sz w:val="22"/>
          <w:szCs w:val="22"/>
        </w:rPr>
        <w:t>3</w:t>
      </w:r>
      <w:r w:rsidRPr="00E4343E">
        <w:rPr>
          <w:b/>
          <w:bCs/>
          <w:sz w:val="22"/>
          <w:szCs w:val="22"/>
        </w:rPr>
        <w:t>.2.1.</w:t>
      </w:r>
      <w:r w:rsidRPr="00E4343E">
        <w:rPr>
          <w:bCs/>
          <w:sz w:val="22"/>
          <w:szCs w:val="22"/>
        </w:rPr>
        <w:t xml:space="preserve"> O licitante que não possuir o cadastro nesta Superintendência poderá providenciá-lo até antes da data de abertura da sessão, no Setor de Protocolo da Supel, podendo obter informações por meio do telefone (69) 3212-926</w:t>
      </w:r>
      <w:r w:rsidR="00024B9D">
        <w:rPr>
          <w:bCs/>
          <w:sz w:val="22"/>
          <w:szCs w:val="22"/>
        </w:rPr>
        <w:t>6</w:t>
      </w:r>
      <w:r w:rsidRPr="00E4343E">
        <w:rPr>
          <w:bCs/>
          <w:sz w:val="22"/>
          <w:szCs w:val="22"/>
        </w:rPr>
        <w:t>.</w:t>
      </w:r>
    </w:p>
    <w:p w:rsidR="0068673B" w:rsidRPr="00E4343E" w:rsidRDefault="0068673B" w:rsidP="0068673B">
      <w:pPr>
        <w:autoSpaceDE w:val="0"/>
        <w:autoSpaceDN w:val="0"/>
        <w:adjustRightInd w:val="0"/>
        <w:ind w:left="540"/>
        <w:jc w:val="both"/>
        <w:rPr>
          <w:bCs/>
          <w:sz w:val="22"/>
          <w:szCs w:val="22"/>
        </w:rPr>
      </w:pPr>
    </w:p>
    <w:p w:rsidR="0068673B" w:rsidRPr="00E4343E" w:rsidRDefault="007A54FF" w:rsidP="0068673B">
      <w:pPr>
        <w:autoSpaceDE w:val="0"/>
        <w:autoSpaceDN w:val="0"/>
        <w:adjustRightInd w:val="0"/>
        <w:ind w:left="540"/>
        <w:jc w:val="both"/>
        <w:rPr>
          <w:bCs/>
          <w:sz w:val="22"/>
          <w:szCs w:val="22"/>
        </w:rPr>
      </w:pPr>
      <w:r>
        <w:rPr>
          <w:b/>
          <w:bCs/>
          <w:sz w:val="22"/>
          <w:szCs w:val="22"/>
          <w:highlight w:val="yellow"/>
        </w:rPr>
        <w:t>13</w:t>
      </w:r>
      <w:r w:rsidR="0068673B" w:rsidRPr="00E4343E">
        <w:rPr>
          <w:b/>
          <w:bCs/>
          <w:sz w:val="22"/>
          <w:szCs w:val="22"/>
          <w:highlight w:val="yellow"/>
        </w:rPr>
        <w:t>.2.2.</w:t>
      </w:r>
      <w:r w:rsidR="0068673B" w:rsidRPr="00E4343E">
        <w:rPr>
          <w:bCs/>
          <w:sz w:val="22"/>
          <w:szCs w:val="22"/>
          <w:highlight w:val="yellow"/>
        </w:rPr>
        <w:t xml:space="preserve"> </w:t>
      </w:r>
      <w:r w:rsidR="0068673B" w:rsidRPr="00E4343E">
        <w:rPr>
          <w:b/>
          <w:bCs/>
          <w:color w:val="FF0000"/>
          <w:sz w:val="22"/>
          <w:szCs w:val="22"/>
          <w:highlight w:val="yellow"/>
        </w:rPr>
        <w:t>O Pregoeiro realizará consulta nos sites oficiais do governo tais como, Portal da Transparência do Estado de Rondônia (CAGEFIMP) e o Cadastro Nacional de Empresas Inidôneas e Suspensas (CEIS) das empresas declaradas vencedoras antes da adjudicação, a fim de evitar a contratação de empresas que tenham sido proibidas de licitar e contratar com a Administração Pública. Com base na determinação do</w:t>
      </w:r>
      <w:r w:rsidR="0068673B" w:rsidRPr="00E4343E">
        <w:rPr>
          <w:b/>
          <w:bCs/>
          <w:color w:val="FF0000"/>
          <w:sz w:val="22"/>
          <w:szCs w:val="22"/>
        </w:rPr>
        <w:t xml:space="preserve"> TCE/RO, Decisão Monocrática nº 119/2014/GCVCS/TCE/RO, com vistas a não adjudicar e homologar certames a</w:t>
      </w:r>
      <w:r w:rsidR="00D63CD7">
        <w:rPr>
          <w:b/>
          <w:bCs/>
          <w:color w:val="FF0000"/>
          <w:sz w:val="22"/>
          <w:szCs w:val="22"/>
        </w:rPr>
        <w:t>s</w:t>
      </w:r>
      <w:r w:rsidR="0068673B" w:rsidRPr="00E4343E">
        <w:rPr>
          <w:b/>
          <w:bCs/>
          <w:color w:val="FF0000"/>
          <w:sz w:val="22"/>
          <w:szCs w:val="22"/>
        </w:rPr>
        <w:t xml:space="preserve"> empresas inidôneas, sob penas de incidirem das disposições e penalidades prevista no art. 55, IV, da Lei Complementar nº 154/96.</w:t>
      </w:r>
    </w:p>
    <w:p w:rsidR="0068673B" w:rsidRPr="00E4343E" w:rsidRDefault="0068673B" w:rsidP="0068673B">
      <w:pPr>
        <w:autoSpaceDE w:val="0"/>
        <w:autoSpaceDN w:val="0"/>
        <w:adjustRightInd w:val="0"/>
        <w:jc w:val="both"/>
        <w:rPr>
          <w:b/>
          <w:bCs/>
          <w:sz w:val="22"/>
          <w:szCs w:val="22"/>
        </w:rPr>
      </w:pPr>
    </w:p>
    <w:p w:rsidR="0068673B" w:rsidRPr="00E4343E" w:rsidRDefault="0068673B" w:rsidP="0068673B">
      <w:pPr>
        <w:autoSpaceDE w:val="0"/>
        <w:autoSpaceDN w:val="0"/>
        <w:adjustRightInd w:val="0"/>
        <w:jc w:val="both"/>
        <w:rPr>
          <w:b/>
          <w:bCs/>
          <w:color w:val="000000"/>
          <w:sz w:val="22"/>
          <w:szCs w:val="22"/>
          <w:u w:val="single"/>
        </w:rPr>
      </w:pPr>
      <w:r w:rsidRPr="00E4343E">
        <w:rPr>
          <w:b/>
          <w:bCs/>
          <w:color w:val="000000"/>
          <w:sz w:val="22"/>
          <w:szCs w:val="22"/>
        </w:rPr>
        <w:t>1</w:t>
      </w:r>
      <w:r w:rsidR="007A54FF">
        <w:rPr>
          <w:b/>
          <w:bCs/>
          <w:color w:val="000000"/>
          <w:sz w:val="22"/>
          <w:szCs w:val="22"/>
        </w:rPr>
        <w:t>3</w:t>
      </w:r>
      <w:r w:rsidRPr="00E4343E">
        <w:rPr>
          <w:b/>
          <w:bCs/>
          <w:color w:val="000000"/>
          <w:sz w:val="22"/>
          <w:szCs w:val="22"/>
        </w:rPr>
        <w:t xml:space="preserve">.3. A DOCUMENTAÇÃO DE HABILITAÇÃO A SER SUBSTITUÍDA PELO CADASTRO DA SUPEL E DO SICAF SÃO AQUELAS ABAIXO RELACIONADAS, </w:t>
      </w:r>
      <w:r w:rsidRPr="00E4343E">
        <w:rPr>
          <w:b/>
          <w:bCs/>
          <w:color w:val="000000"/>
          <w:sz w:val="22"/>
          <w:szCs w:val="22"/>
          <w:u w:val="single"/>
        </w:rPr>
        <w:t xml:space="preserve">exceto atestados de capacidade técnica e </w:t>
      </w:r>
      <w:r w:rsidRPr="00E4343E">
        <w:rPr>
          <w:b/>
          <w:color w:val="000000"/>
          <w:sz w:val="22"/>
          <w:szCs w:val="22"/>
          <w:u w:val="single"/>
        </w:rPr>
        <w:t>Balanço Patrimonial</w:t>
      </w:r>
      <w:r w:rsidRPr="00E4343E">
        <w:rPr>
          <w:b/>
          <w:bCs/>
          <w:color w:val="000000"/>
          <w:sz w:val="22"/>
          <w:szCs w:val="22"/>
          <w:u w:val="single"/>
        </w:rPr>
        <w:t>:</w:t>
      </w:r>
    </w:p>
    <w:p w:rsidR="0068673B" w:rsidRPr="00E4343E" w:rsidRDefault="0068673B" w:rsidP="0068673B">
      <w:pPr>
        <w:autoSpaceDE w:val="0"/>
        <w:autoSpaceDN w:val="0"/>
        <w:adjustRightInd w:val="0"/>
        <w:jc w:val="both"/>
        <w:rPr>
          <w:b/>
          <w:bCs/>
          <w:color w:val="000000"/>
          <w:sz w:val="22"/>
          <w:szCs w:val="22"/>
          <w:u w:val="single"/>
        </w:rPr>
      </w:pPr>
    </w:p>
    <w:p w:rsidR="0068673B" w:rsidRPr="004E6D8C" w:rsidRDefault="0068673B" w:rsidP="004E6D8C">
      <w:pPr>
        <w:autoSpaceDE w:val="0"/>
        <w:autoSpaceDN w:val="0"/>
        <w:adjustRightInd w:val="0"/>
        <w:jc w:val="both"/>
        <w:rPr>
          <w:b/>
          <w:bCs/>
          <w:color w:val="0000FF"/>
          <w:sz w:val="22"/>
          <w:szCs w:val="22"/>
        </w:rPr>
      </w:pPr>
      <w:r w:rsidRPr="004E6D8C">
        <w:rPr>
          <w:b/>
          <w:bCs/>
          <w:color w:val="0000FF"/>
          <w:sz w:val="22"/>
          <w:szCs w:val="22"/>
        </w:rPr>
        <w:t>1</w:t>
      </w:r>
      <w:r w:rsidR="007A54FF" w:rsidRPr="004E6D8C">
        <w:rPr>
          <w:b/>
          <w:bCs/>
          <w:color w:val="0000FF"/>
          <w:sz w:val="22"/>
          <w:szCs w:val="22"/>
        </w:rPr>
        <w:t>3</w:t>
      </w:r>
      <w:r w:rsidRPr="004E6D8C">
        <w:rPr>
          <w:b/>
          <w:bCs/>
          <w:color w:val="0000FF"/>
          <w:sz w:val="22"/>
          <w:szCs w:val="22"/>
        </w:rPr>
        <w:t>.3.1. RELATIVOS À HABILITAÇÃO JURÍDICA:</w:t>
      </w:r>
    </w:p>
    <w:p w:rsidR="0071794D" w:rsidRDefault="0071794D" w:rsidP="0071794D">
      <w:pPr>
        <w:jc w:val="both"/>
        <w:rPr>
          <w:b/>
          <w:bCs/>
          <w:color w:val="000000"/>
          <w:sz w:val="22"/>
          <w:szCs w:val="22"/>
        </w:rPr>
      </w:pPr>
    </w:p>
    <w:p w:rsidR="0071794D" w:rsidRPr="00E4343E" w:rsidRDefault="0071794D" w:rsidP="009467F1">
      <w:pPr>
        <w:spacing w:before="120" w:after="120"/>
        <w:ind w:left="708" w:right="120"/>
        <w:jc w:val="both"/>
        <w:rPr>
          <w:b/>
          <w:bCs/>
          <w:sz w:val="22"/>
          <w:szCs w:val="22"/>
        </w:rPr>
      </w:pPr>
      <w:r w:rsidRPr="0071794D">
        <w:rPr>
          <w:b/>
          <w:bCs/>
          <w:color w:val="000000"/>
          <w:sz w:val="22"/>
          <w:szCs w:val="22"/>
        </w:rPr>
        <w:t>1</w:t>
      </w:r>
      <w:r w:rsidR="007A54FF">
        <w:rPr>
          <w:b/>
          <w:bCs/>
          <w:color w:val="000000"/>
          <w:sz w:val="22"/>
          <w:szCs w:val="22"/>
        </w:rPr>
        <w:t>3</w:t>
      </w:r>
      <w:r w:rsidRPr="0071794D">
        <w:rPr>
          <w:b/>
          <w:bCs/>
          <w:color w:val="000000"/>
          <w:sz w:val="22"/>
          <w:szCs w:val="22"/>
        </w:rPr>
        <w:t xml:space="preserve">.3.1.1. </w:t>
      </w:r>
      <w:r w:rsidRPr="0071794D">
        <w:rPr>
          <w:color w:val="000000"/>
          <w:sz w:val="22"/>
          <w:szCs w:val="22"/>
        </w:rPr>
        <w:t>Além dos preceitos elencados na lei 8.666/93, em especial </w:t>
      </w:r>
      <w:r w:rsidRPr="0071794D">
        <w:rPr>
          <w:b/>
          <w:bCs/>
          <w:color w:val="000000"/>
          <w:sz w:val="22"/>
          <w:szCs w:val="22"/>
        </w:rPr>
        <w:t>os art. 27, I a V, c/c 28 a 31, </w:t>
      </w:r>
      <w:r w:rsidRPr="0071794D">
        <w:rPr>
          <w:b/>
          <w:bCs/>
          <w:color w:val="000000"/>
          <w:sz w:val="22"/>
          <w:szCs w:val="22"/>
          <w:u w:val="single"/>
        </w:rPr>
        <w:t>no que couber</w:t>
      </w:r>
      <w:r w:rsidRPr="0071794D">
        <w:rPr>
          <w:b/>
          <w:bCs/>
          <w:color w:val="000000"/>
          <w:sz w:val="22"/>
          <w:szCs w:val="22"/>
        </w:rPr>
        <w:t>,</w:t>
      </w:r>
      <w:r w:rsidRPr="0071794D">
        <w:rPr>
          <w:color w:val="000000"/>
          <w:sz w:val="22"/>
          <w:szCs w:val="22"/>
        </w:rPr>
        <w:t> os quais deverão ser devidamente solicitados à futura CONTRATADA logo após a indicação e definição de quem ofertará o menor preço para a execução e entrega do objeto, devendo de imediato:</w:t>
      </w:r>
    </w:p>
    <w:p w:rsidR="0071794D" w:rsidRPr="00B170F4" w:rsidRDefault="0071794D" w:rsidP="00DF30D0">
      <w:pPr>
        <w:pStyle w:val="PargrafodaLista"/>
        <w:numPr>
          <w:ilvl w:val="0"/>
          <w:numId w:val="23"/>
        </w:numPr>
        <w:spacing w:before="120" w:after="120"/>
        <w:ind w:right="120"/>
        <w:jc w:val="both"/>
        <w:rPr>
          <w:color w:val="000000"/>
          <w:sz w:val="22"/>
          <w:szCs w:val="22"/>
        </w:rPr>
      </w:pPr>
      <w:r w:rsidRPr="00B170F4">
        <w:rPr>
          <w:color w:val="000000"/>
          <w:sz w:val="22"/>
          <w:szCs w:val="22"/>
        </w:rPr>
        <w:t>Cópia de RG e CPF do representante legal da empresa e do procurador, quando houver;</w:t>
      </w:r>
    </w:p>
    <w:p w:rsidR="0071794D" w:rsidRPr="00B170F4" w:rsidRDefault="0071794D" w:rsidP="00DF30D0">
      <w:pPr>
        <w:numPr>
          <w:ilvl w:val="0"/>
          <w:numId w:val="23"/>
        </w:numPr>
        <w:tabs>
          <w:tab w:val="left" w:pos="284"/>
        </w:tabs>
        <w:autoSpaceDE w:val="0"/>
        <w:autoSpaceDN w:val="0"/>
        <w:adjustRightInd w:val="0"/>
        <w:jc w:val="both"/>
        <w:rPr>
          <w:sz w:val="22"/>
          <w:szCs w:val="22"/>
        </w:rPr>
      </w:pPr>
      <w:r w:rsidRPr="00B170F4">
        <w:rPr>
          <w:color w:val="000000"/>
          <w:sz w:val="22"/>
          <w:szCs w:val="22"/>
        </w:rPr>
        <w:t>Cópia da Procuração, quando houver;</w:t>
      </w:r>
    </w:p>
    <w:p w:rsidR="0071794D" w:rsidRPr="00B170F4" w:rsidRDefault="0071794D" w:rsidP="00DF30D0">
      <w:pPr>
        <w:numPr>
          <w:ilvl w:val="0"/>
          <w:numId w:val="23"/>
        </w:numPr>
        <w:tabs>
          <w:tab w:val="left" w:pos="284"/>
        </w:tabs>
        <w:autoSpaceDE w:val="0"/>
        <w:autoSpaceDN w:val="0"/>
        <w:adjustRightInd w:val="0"/>
        <w:jc w:val="both"/>
        <w:rPr>
          <w:sz w:val="22"/>
          <w:szCs w:val="22"/>
        </w:rPr>
      </w:pPr>
      <w:r w:rsidRPr="00B170F4">
        <w:rPr>
          <w:color w:val="000000"/>
          <w:sz w:val="22"/>
          <w:szCs w:val="22"/>
        </w:rPr>
        <w:t>Registro comercial, no caso de empresa individual;</w:t>
      </w:r>
    </w:p>
    <w:p w:rsidR="00B170F4" w:rsidRPr="00B170F4" w:rsidRDefault="00B170F4" w:rsidP="00DF30D0">
      <w:pPr>
        <w:pStyle w:val="PargrafodaLista"/>
        <w:numPr>
          <w:ilvl w:val="0"/>
          <w:numId w:val="23"/>
        </w:numPr>
        <w:spacing w:before="120" w:after="120"/>
        <w:ind w:right="120"/>
        <w:jc w:val="both"/>
        <w:rPr>
          <w:color w:val="000000"/>
          <w:sz w:val="22"/>
          <w:szCs w:val="22"/>
        </w:rPr>
      </w:pPr>
      <w:r w:rsidRPr="00B170F4">
        <w:rPr>
          <w:b/>
          <w:bCs/>
          <w:sz w:val="22"/>
          <w:szCs w:val="22"/>
        </w:rPr>
        <w:lastRenderedPageBreak/>
        <w:t>Ato Constitutivo, Estatuto ou Contrato Social</w:t>
      </w:r>
      <w:r w:rsidRPr="00B170F4">
        <w:rPr>
          <w:bCs/>
          <w:sz w:val="22"/>
          <w:szCs w:val="22"/>
        </w:rPr>
        <w:t xml:space="preserve">, </w:t>
      </w:r>
      <w:r w:rsidRPr="00B170F4">
        <w:rPr>
          <w:b/>
          <w:bCs/>
          <w:sz w:val="22"/>
          <w:szCs w:val="22"/>
          <w:u w:val="single"/>
        </w:rPr>
        <w:t>em vigor</w:t>
      </w:r>
      <w:r w:rsidRPr="00B170F4">
        <w:rPr>
          <w:sz w:val="22"/>
          <w:szCs w:val="22"/>
        </w:rPr>
        <w:t xml:space="preserve">, </w:t>
      </w:r>
      <w:r w:rsidRPr="00B170F4">
        <w:rPr>
          <w:b/>
          <w:sz w:val="22"/>
          <w:szCs w:val="22"/>
        </w:rPr>
        <w:t>devidamente registrado na Junta Comercial</w:t>
      </w:r>
      <w:r w:rsidRPr="00B170F4">
        <w:rPr>
          <w:sz w:val="22"/>
          <w:szCs w:val="22"/>
        </w:rPr>
        <w:t xml:space="preserve">, em se tratando de sociedades comerciais, e, no caso de sociedade por ações, acompanhado de documentos de eleição de seus administradores, </w:t>
      </w:r>
      <w:r w:rsidRPr="00B170F4">
        <w:rPr>
          <w:b/>
          <w:sz w:val="22"/>
          <w:szCs w:val="22"/>
        </w:rPr>
        <w:t>para comprovação do ramo de atividade, onde seja compatível com o objeto desta licitação</w:t>
      </w:r>
    </w:p>
    <w:p w:rsidR="0071794D" w:rsidRPr="00B170F4" w:rsidRDefault="0071794D" w:rsidP="00DF30D0">
      <w:pPr>
        <w:pStyle w:val="PargrafodaLista"/>
        <w:numPr>
          <w:ilvl w:val="0"/>
          <w:numId w:val="23"/>
        </w:numPr>
        <w:spacing w:before="120" w:after="120"/>
        <w:ind w:right="120"/>
        <w:jc w:val="both"/>
        <w:rPr>
          <w:color w:val="000000"/>
          <w:sz w:val="22"/>
          <w:szCs w:val="22"/>
        </w:rPr>
      </w:pPr>
      <w:r w:rsidRPr="00B170F4">
        <w:rPr>
          <w:color w:val="000000"/>
          <w:sz w:val="22"/>
          <w:szCs w:val="22"/>
        </w:rPr>
        <w:t>Inscrição do ato constitutivo, no caso de sociedades civis, acompanhada de prova de diretoria em exercício;</w:t>
      </w:r>
    </w:p>
    <w:p w:rsidR="0071794D" w:rsidRPr="00B170F4" w:rsidRDefault="0071794D" w:rsidP="00DF30D0">
      <w:pPr>
        <w:numPr>
          <w:ilvl w:val="0"/>
          <w:numId w:val="23"/>
        </w:numPr>
        <w:tabs>
          <w:tab w:val="left" w:pos="284"/>
        </w:tabs>
        <w:autoSpaceDE w:val="0"/>
        <w:autoSpaceDN w:val="0"/>
        <w:adjustRightInd w:val="0"/>
        <w:jc w:val="both"/>
        <w:rPr>
          <w:sz w:val="22"/>
          <w:szCs w:val="22"/>
        </w:rPr>
      </w:pPr>
      <w:r w:rsidRPr="00B170F4">
        <w:rPr>
          <w:color w:val="000000"/>
          <w:sz w:val="22"/>
          <w:szCs w:val="22"/>
        </w:rPr>
        <w:t>Decreto de autorização, em se tratando de empresa estrangeira.</w:t>
      </w:r>
    </w:p>
    <w:p w:rsidR="0068673B" w:rsidRPr="00E4343E" w:rsidRDefault="0068673B" w:rsidP="0068673B">
      <w:pPr>
        <w:tabs>
          <w:tab w:val="left" w:pos="284"/>
        </w:tabs>
        <w:autoSpaceDE w:val="0"/>
        <w:autoSpaceDN w:val="0"/>
        <w:adjustRightInd w:val="0"/>
        <w:jc w:val="both"/>
        <w:rPr>
          <w:b/>
          <w:color w:val="FF0000"/>
          <w:sz w:val="22"/>
          <w:szCs w:val="22"/>
        </w:rPr>
      </w:pPr>
    </w:p>
    <w:p w:rsidR="0068673B" w:rsidRDefault="0068673B" w:rsidP="0068673B">
      <w:pPr>
        <w:autoSpaceDE w:val="0"/>
        <w:autoSpaceDN w:val="0"/>
        <w:adjustRightInd w:val="0"/>
        <w:jc w:val="both"/>
        <w:rPr>
          <w:b/>
          <w:bCs/>
          <w:color w:val="0000FF"/>
          <w:sz w:val="22"/>
          <w:szCs w:val="22"/>
        </w:rPr>
      </w:pPr>
      <w:r w:rsidRPr="00E4343E">
        <w:rPr>
          <w:b/>
          <w:color w:val="0000FF"/>
          <w:sz w:val="22"/>
          <w:szCs w:val="22"/>
        </w:rPr>
        <w:t>1</w:t>
      </w:r>
      <w:r w:rsidR="007A54FF">
        <w:rPr>
          <w:b/>
          <w:color w:val="0000FF"/>
          <w:sz w:val="22"/>
          <w:szCs w:val="22"/>
        </w:rPr>
        <w:t>3</w:t>
      </w:r>
      <w:r w:rsidRPr="00E4343E">
        <w:rPr>
          <w:b/>
          <w:color w:val="0000FF"/>
          <w:sz w:val="22"/>
          <w:szCs w:val="22"/>
        </w:rPr>
        <w:t xml:space="preserve">.3.2. </w:t>
      </w:r>
      <w:r w:rsidRPr="00E4343E">
        <w:rPr>
          <w:b/>
          <w:bCs/>
          <w:color w:val="0000FF"/>
          <w:sz w:val="22"/>
          <w:szCs w:val="22"/>
        </w:rPr>
        <w:t>RELATIVOS À REGULARIDADE FISCAL:</w:t>
      </w:r>
    </w:p>
    <w:p w:rsidR="00DE437B" w:rsidRPr="00DE437B" w:rsidRDefault="00DE437B" w:rsidP="00DE437B">
      <w:pPr>
        <w:spacing w:before="100" w:beforeAutospacing="1" w:after="100" w:afterAutospacing="1"/>
        <w:rPr>
          <w:color w:val="000000"/>
          <w:sz w:val="22"/>
          <w:szCs w:val="22"/>
        </w:rPr>
      </w:pPr>
      <w:r w:rsidRPr="00DE437B">
        <w:rPr>
          <w:b/>
          <w:bCs/>
          <w:color w:val="000000"/>
          <w:sz w:val="22"/>
          <w:szCs w:val="22"/>
          <w:u w:val="single"/>
        </w:rPr>
        <w:t>a) Certidão de Regularidade perante a Fazenda Federal</w:t>
      </w:r>
      <w:r w:rsidRPr="00DE437B">
        <w:rPr>
          <w:color w:val="000000"/>
          <w:sz w:val="22"/>
          <w:szCs w:val="22"/>
        </w:rPr>
        <w:t> – unificada da Secretaria da Receita Federal, da Procuradoria da Fazenda Nacional e do </w:t>
      </w:r>
      <w:r w:rsidRPr="00DE437B">
        <w:rPr>
          <w:b/>
          <w:bCs/>
          <w:color w:val="000000"/>
          <w:sz w:val="22"/>
          <w:szCs w:val="22"/>
        </w:rPr>
        <w:t>INSS </w:t>
      </w:r>
      <w:r w:rsidRPr="00DE437B">
        <w:rPr>
          <w:color w:val="000000"/>
          <w:sz w:val="22"/>
          <w:szCs w:val="22"/>
        </w:rPr>
        <w:t>(relativa às Contribuições Sociais –unificada pela Portaria MF 358, de 05/09/14), podendo ser Certidão Negativa ou Certidão Positiva com efeitos de negativa;</w:t>
      </w:r>
    </w:p>
    <w:p w:rsidR="00DE437B" w:rsidRPr="00DE437B" w:rsidRDefault="00DE437B" w:rsidP="00DE437B">
      <w:pPr>
        <w:spacing w:before="100" w:beforeAutospacing="1" w:after="100" w:afterAutospacing="1"/>
        <w:rPr>
          <w:color w:val="000000"/>
          <w:sz w:val="22"/>
          <w:szCs w:val="22"/>
        </w:rPr>
      </w:pPr>
      <w:r w:rsidRPr="00DE437B">
        <w:rPr>
          <w:b/>
          <w:bCs/>
          <w:color w:val="000000"/>
          <w:sz w:val="22"/>
          <w:szCs w:val="22"/>
          <w:u w:val="single"/>
        </w:rPr>
        <w:t>b) Certidão de Regularidade perante a Fazenda Estadual,</w:t>
      </w:r>
      <w:r w:rsidRPr="00DE437B">
        <w:rPr>
          <w:color w:val="000000"/>
          <w:sz w:val="22"/>
          <w:szCs w:val="22"/>
        </w:rPr>
        <w:t> expedida na sede ou domicílio da Licitante; podendo ser Certidão Negativa ou Certidão Positiva com efeitos de negativa.</w:t>
      </w:r>
    </w:p>
    <w:p w:rsidR="00DE437B" w:rsidRPr="00DE437B" w:rsidRDefault="00DE437B" w:rsidP="00DE437B">
      <w:pPr>
        <w:spacing w:before="100" w:beforeAutospacing="1" w:after="100" w:afterAutospacing="1"/>
        <w:rPr>
          <w:color w:val="000000"/>
          <w:sz w:val="22"/>
          <w:szCs w:val="22"/>
        </w:rPr>
      </w:pPr>
      <w:r w:rsidRPr="00DE437B">
        <w:rPr>
          <w:b/>
          <w:bCs/>
          <w:color w:val="000000"/>
          <w:sz w:val="22"/>
          <w:szCs w:val="22"/>
          <w:u w:val="single"/>
        </w:rPr>
        <w:t>c) Certidão de Regularidade perante a Fazenda Municipal,</w:t>
      </w:r>
      <w:r w:rsidRPr="00DE437B">
        <w:rPr>
          <w:color w:val="000000"/>
          <w:sz w:val="22"/>
          <w:szCs w:val="22"/>
        </w:rPr>
        <w:t> expedida na sede ou domicílio da Licitante; podendo ser Certidão Negativa ou Certidão Positiva com efeitos de negativa.</w:t>
      </w:r>
    </w:p>
    <w:p w:rsidR="00DE437B" w:rsidRPr="00DE437B" w:rsidRDefault="00DE437B" w:rsidP="00DE437B">
      <w:pPr>
        <w:spacing w:before="100" w:beforeAutospacing="1" w:after="100" w:afterAutospacing="1"/>
        <w:rPr>
          <w:color w:val="000000"/>
          <w:sz w:val="22"/>
          <w:szCs w:val="22"/>
        </w:rPr>
      </w:pPr>
      <w:r w:rsidRPr="00DE437B">
        <w:rPr>
          <w:b/>
          <w:bCs/>
          <w:color w:val="000000"/>
          <w:sz w:val="22"/>
          <w:szCs w:val="22"/>
          <w:u w:val="single"/>
        </w:rPr>
        <w:t>d) Certificado de Regularidade do FGTS,</w:t>
      </w:r>
      <w:r w:rsidRPr="00DE437B">
        <w:rPr>
          <w:color w:val="000000"/>
          <w:sz w:val="22"/>
          <w:szCs w:val="22"/>
        </w:rPr>
        <w:t> admitida comprovação também por meio de “certidão positiva, com efeito, de negativa” diante da existência de débito confesso, parcelado e em fase de adimplemento;</w:t>
      </w:r>
    </w:p>
    <w:p w:rsidR="00DE437B" w:rsidRPr="00DE437B" w:rsidRDefault="00DE437B" w:rsidP="00DE437B">
      <w:pPr>
        <w:spacing w:before="100" w:beforeAutospacing="1" w:after="100" w:afterAutospacing="1"/>
        <w:rPr>
          <w:color w:val="000000"/>
          <w:sz w:val="22"/>
          <w:szCs w:val="22"/>
        </w:rPr>
      </w:pPr>
      <w:r w:rsidRPr="00DE437B">
        <w:rPr>
          <w:b/>
          <w:bCs/>
          <w:color w:val="000000"/>
          <w:sz w:val="22"/>
          <w:szCs w:val="22"/>
          <w:u w:val="single"/>
        </w:rPr>
        <w:t>e) Prova de Inscrição no Cadastro de Contribuintes Estadual ou Municipal,</w:t>
      </w:r>
      <w:r w:rsidRPr="00DE437B">
        <w:rPr>
          <w:color w:val="000000"/>
          <w:sz w:val="22"/>
          <w:szCs w:val="22"/>
        </w:rPr>
        <w:t> se houver, relativo ao domicílio ou sede da Licitante, pertinente ao seu ramo de atividade e compatível com o objeto contratual.</w:t>
      </w:r>
    </w:p>
    <w:p w:rsidR="00DE437B" w:rsidRPr="00DE437B" w:rsidRDefault="00DE437B" w:rsidP="00DE437B">
      <w:pPr>
        <w:spacing w:before="100" w:beforeAutospacing="1" w:after="100" w:afterAutospacing="1"/>
        <w:rPr>
          <w:color w:val="000000"/>
          <w:sz w:val="22"/>
          <w:szCs w:val="22"/>
        </w:rPr>
      </w:pPr>
      <w:r w:rsidRPr="00DE437B">
        <w:rPr>
          <w:b/>
          <w:bCs/>
          <w:color w:val="000000"/>
          <w:sz w:val="22"/>
          <w:szCs w:val="22"/>
          <w:u w:val="single"/>
        </w:rPr>
        <w:t>f) Certidão Negativa de Débito Trabalhista – CNDT</w:t>
      </w:r>
      <w:r w:rsidRPr="00DE437B">
        <w:rPr>
          <w:color w:val="000000"/>
          <w:sz w:val="22"/>
          <w:szCs w:val="22"/>
        </w:rPr>
        <w:t> relativa a comprovar a inexistência de débitos inadimplidos perante a Justiça do Trabalho (Art. 642-A da C.L.T.), certidão expedida gratuita e eletronicamente. NÃO CONTEMPLADA PELO SICAF podendo a Pregoeira emitir via on-line caso as participantes deixem de apresentar.</w:t>
      </w:r>
    </w:p>
    <w:p w:rsidR="0068673B" w:rsidRPr="00DE437B" w:rsidRDefault="00DE437B" w:rsidP="00DE437B">
      <w:pPr>
        <w:spacing w:before="100" w:beforeAutospacing="1" w:after="100" w:afterAutospacing="1"/>
        <w:rPr>
          <w:sz w:val="22"/>
          <w:szCs w:val="22"/>
        </w:rPr>
      </w:pPr>
      <w:r w:rsidRPr="00DE437B">
        <w:rPr>
          <w:color w:val="000000"/>
          <w:sz w:val="22"/>
          <w:szCs w:val="22"/>
        </w:rPr>
        <w:t>g) Ao que se referem às certidões especificadas nos subitens anteriores, para fins de habilitação no certame, também serão aceitas certidões de regularidade fiscal POSITIVAS COM EFEITOS DE NEGATIVAS</w:t>
      </w:r>
      <w:r w:rsidR="0068673B" w:rsidRPr="00DE437B">
        <w:rPr>
          <w:sz w:val="22"/>
          <w:szCs w:val="22"/>
        </w:rPr>
        <w:t>, diante da existência de débito confesso, parcelado e em fase de adimplemento;</w:t>
      </w:r>
    </w:p>
    <w:p w:rsidR="0068673B" w:rsidRPr="00E4343E" w:rsidRDefault="0068673B" w:rsidP="0068673B">
      <w:pPr>
        <w:jc w:val="both"/>
        <w:rPr>
          <w:b/>
          <w:bCs/>
          <w:color w:val="0000FF"/>
          <w:sz w:val="22"/>
          <w:szCs w:val="22"/>
        </w:rPr>
      </w:pPr>
      <w:r w:rsidRPr="00E4343E">
        <w:rPr>
          <w:b/>
          <w:color w:val="0000FF"/>
          <w:sz w:val="22"/>
          <w:szCs w:val="22"/>
        </w:rPr>
        <w:t>1</w:t>
      </w:r>
      <w:r w:rsidR="007A54FF">
        <w:rPr>
          <w:b/>
          <w:color w:val="0000FF"/>
          <w:sz w:val="22"/>
          <w:szCs w:val="22"/>
        </w:rPr>
        <w:t>3</w:t>
      </w:r>
      <w:r w:rsidRPr="00E4343E">
        <w:rPr>
          <w:b/>
          <w:color w:val="0000FF"/>
          <w:sz w:val="22"/>
          <w:szCs w:val="22"/>
        </w:rPr>
        <w:t xml:space="preserve">.3.3. </w:t>
      </w:r>
      <w:r w:rsidRPr="00E4343E">
        <w:rPr>
          <w:b/>
          <w:bCs/>
          <w:color w:val="0000FF"/>
          <w:sz w:val="22"/>
          <w:szCs w:val="22"/>
        </w:rPr>
        <w:t>RELATIVOS À QUALIFICAÇÃO ECONÔMICO-FINANCEIRA:</w:t>
      </w:r>
    </w:p>
    <w:p w:rsidR="0068673B" w:rsidRPr="00E4343E" w:rsidRDefault="0068673B" w:rsidP="0068673B">
      <w:pPr>
        <w:jc w:val="both"/>
        <w:rPr>
          <w:b/>
          <w:bCs/>
          <w:sz w:val="22"/>
          <w:szCs w:val="22"/>
        </w:rPr>
      </w:pPr>
    </w:p>
    <w:p w:rsidR="0068673B" w:rsidRPr="00E4343E" w:rsidRDefault="0068673B" w:rsidP="00DC6E4E">
      <w:pPr>
        <w:numPr>
          <w:ilvl w:val="0"/>
          <w:numId w:val="25"/>
        </w:numPr>
        <w:tabs>
          <w:tab w:val="left" w:pos="142"/>
          <w:tab w:val="left" w:pos="284"/>
        </w:tabs>
        <w:ind w:left="0" w:firstLine="0"/>
        <w:jc w:val="both"/>
        <w:rPr>
          <w:bCs/>
          <w:sz w:val="22"/>
          <w:szCs w:val="22"/>
        </w:rPr>
      </w:pPr>
      <w:r w:rsidRPr="00E4343E">
        <w:rPr>
          <w:b/>
          <w:sz w:val="22"/>
          <w:szCs w:val="22"/>
        </w:rPr>
        <w:t>Certidão Negativa de Recuperação Judicial</w:t>
      </w:r>
      <w:r w:rsidRPr="00E4343E">
        <w:rPr>
          <w:sz w:val="22"/>
          <w:szCs w:val="22"/>
        </w:rPr>
        <w:t xml:space="preserve"> – Lei n° 11.101/05 (falência e concordata) emitida pelo órgão competente, </w:t>
      </w:r>
      <w:r w:rsidRPr="00E4343E">
        <w:rPr>
          <w:b/>
          <w:sz w:val="22"/>
          <w:szCs w:val="22"/>
        </w:rPr>
        <w:t>expedida nos últimos 60 (sessenta) dias caso não conste o prazo de validade.</w:t>
      </w:r>
    </w:p>
    <w:p w:rsidR="0068673B" w:rsidRPr="00E4343E" w:rsidRDefault="0068673B" w:rsidP="0068673B">
      <w:pPr>
        <w:tabs>
          <w:tab w:val="left" w:pos="142"/>
          <w:tab w:val="left" w:pos="284"/>
        </w:tabs>
        <w:jc w:val="both"/>
        <w:rPr>
          <w:bCs/>
          <w:sz w:val="22"/>
          <w:szCs w:val="22"/>
        </w:rPr>
      </w:pPr>
    </w:p>
    <w:p w:rsidR="0068673B" w:rsidRPr="00E4343E" w:rsidRDefault="0068673B" w:rsidP="0068673B">
      <w:pPr>
        <w:tabs>
          <w:tab w:val="left" w:pos="0"/>
          <w:tab w:val="left" w:pos="284"/>
          <w:tab w:val="left" w:pos="1276"/>
        </w:tabs>
        <w:jc w:val="both"/>
        <w:rPr>
          <w:sz w:val="22"/>
          <w:szCs w:val="22"/>
        </w:rPr>
      </w:pPr>
      <w:r w:rsidRPr="00E4343E">
        <w:rPr>
          <w:b/>
          <w:color w:val="000000"/>
          <w:sz w:val="22"/>
          <w:szCs w:val="22"/>
          <w:highlight w:val="yellow"/>
        </w:rPr>
        <w:t>b) Balanço Patrimonial</w:t>
      </w:r>
      <w:r w:rsidRPr="00E4343E">
        <w:rPr>
          <w:color w:val="000000"/>
          <w:sz w:val="22"/>
          <w:szCs w:val="22"/>
          <w:highlight w:val="yellow"/>
        </w:rPr>
        <w:t xml:space="preserve">, referente ao </w:t>
      </w:r>
      <w:r w:rsidRPr="00E4343E">
        <w:rPr>
          <w:b/>
          <w:color w:val="000000"/>
          <w:sz w:val="22"/>
          <w:szCs w:val="22"/>
          <w:highlight w:val="yellow"/>
          <w:u w:val="single"/>
        </w:rPr>
        <w:t>exercício de 201</w:t>
      </w:r>
      <w:r w:rsidR="009467F1">
        <w:rPr>
          <w:b/>
          <w:color w:val="000000"/>
          <w:sz w:val="22"/>
          <w:szCs w:val="22"/>
          <w:highlight w:val="yellow"/>
          <w:u w:val="single"/>
        </w:rPr>
        <w:t>7</w:t>
      </w:r>
      <w:r w:rsidRPr="00E4343E">
        <w:rPr>
          <w:color w:val="000000"/>
          <w:sz w:val="22"/>
          <w:szCs w:val="22"/>
          <w:highlight w:val="yellow"/>
        </w:rPr>
        <w:t xml:space="preserve">, ou o Balanço de Abertura, caso a licitante tenha sido constituída em menos de um ano, devidamente autenticado ou registrado </w:t>
      </w:r>
      <w:r w:rsidRPr="00E4343E">
        <w:rPr>
          <w:b/>
          <w:color w:val="000000"/>
          <w:sz w:val="22"/>
          <w:szCs w:val="22"/>
          <w:highlight w:val="yellow"/>
          <w:u w:val="single"/>
        </w:rPr>
        <w:t>nos</w:t>
      </w:r>
      <w:r w:rsidRPr="00E4343E">
        <w:rPr>
          <w:b/>
          <w:sz w:val="22"/>
          <w:szCs w:val="22"/>
          <w:highlight w:val="yellow"/>
          <w:u w:val="single"/>
        </w:rPr>
        <w:t xml:space="preserve"> órgãos competentes</w:t>
      </w:r>
      <w:r w:rsidRPr="00E4343E">
        <w:rPr>
          <w:sz w:val="22"/>
          <w:szCs w:val="22"/>
          <w:highlight w:val="yellow"/>
        </w:rPr>
        <w:t xml:space="preserve">, para que o Pregoeiro possa aferir se esta possui Patrimônio Líquido (licitantes constituídas a mais de um ano) ou Capital Social (licitantes constituídas a menos de um ano), de no mínimo </w:t>
      </w:r>
      <w:r w:rsidR="006415A3">
        <w:rPr>
          <w:sz w:val="22"/>
          <w:szCs w:val="22"/>
          <w:highlight w:val="yellow"/>
        </w:rPr>
        <w:t>5</w:t>
      </w:r>
      <w:r w:rsidRPr="00E4343E">
        <w:rPr>
          <w:sz w:val="22"/>
          <w:szCs w:val="22"/>
          <w:highlight w:val="yellow"/>
        </w:rPr>
        <w:t>% (</w:t>
      </w:r>
      <w:r w:rsidR="006415A3">
        <w:rPr>
          <w:sz w:val="22"/>
          <w:szCs w:val="22"/>
          <w:highlight w:val="yellow"/>
        </w:rPr>
        <w:t>cinco</w:t>
      </w:r>
      <w:r w:rsidRPr="00E4343E">
        <w:rPr>
          <w:sz w:val="22"/>
          <w:szCs w:val="22"/>
          <w:highlight w:val="yellow"/>
        </w:rPr>
        <w:t xml:space="preserve"> por cento) do valor estimado para contratação.</w:t>
      </w:r>
    </w:p>
    <w:p w:rsidR="0068673B" w:rsidRPr="00E4343E" w:rsidRDefault="0068673B" w:rsidP="0068673B">
      <w:pPr>
        <w:tabs>
          <w:tab w:val="left" w:pos="0"/>
          <w:tab w:val="left" w:pos="142"/>
          <w:tab w:val="left" w:pos="284"/>
        </w:tabs>
        <w:jc w:val="both"/>
        <w:rPr>
          <w:bCs/>
          <w:sz w:val="22"/>
          <w:szCs w:val="22"/>
        </w:rPr>
      </w:pPr>
    </w:p>
    <w:p w:rsidR="0068673B" w:rsidRPr="00E4343E" w:rsidRDefault="0068673B" w:rsidP="0068673B">
      <w:pPr>
        <w:jc w:val="both"/>
        <w:rPr>
          <w:b/>
          <w:bCs/>
          <w:color w:val="0000FF"/>
          <w:sz w:val="22"/>
          <w:szCs w:val="22"/>
        </w:rPr>
      </w:pPr>
      <w:r w:rsidRPr="00E4343E">
        <w:rPr>
          <w:b/>
          <w:color w:val="0000FF"/>
          <w:sz w:val="22"/>
          <w:szCs w:val="22"/>
        </w:rPr>
        <w:t>1</w:t>
      </w:r>
      <w:r w:rsidR="007A54FF">
        <w:rPr>
          <w:b/>
          <w:color w:val="0000FF"/>
          <w:sz w:val="22"/>
          <w:szCs w:val="22"/>
        </w:rPr>
        <w:t>3</w:t>
      </w:r>
      <w:r w:rsidR="006415A3">
        <w:rPr>
          <w:b/>
          <w:color w:val="0000FF"/>
          <w:sz w:val="22"/>
          <w:szCs w:val="22"/>
        </w:rPr>
        <w:t>.3.4. DO ENVIO DOS DOCUMENTOS DE HABILITAÇÃO</w:t>
      </w:r>
      <w:r w:rsidRPr="00E4343E">
        <w:rPr>
          <w:b/>
          <w:bCs/>
          <w:color w:val="0000FF"/>
          <w:sz w:val="22"/>
          <w:szCs w:val="22"/>
        </w:rPr>
        <w:t>:</w:t>
      </w:r>
    </w:p>
    <w:p w:rsidR="0068673B" w:rsidRPr="00E4343E" w:rsidRDefault="0068673B" w:rsidP="0068673B">
      <w:pPr>
        <w:jc w:val="both"/>
        <w:rPr>
          <w:b/>
          <w:bCs/>
          <w:sz w:val="22"/>
          <w:szCs w:val="22"/>
        </w:rPr>
      </w:pPr>
    </w:p>
    <w:p w:rsidR="0068673B" w:rsidRPr="00E4343E" w:rsidRDefault="0068673B" w:rsidP="006415A3">
      <w:pPr>
        <w:pStyle w:val="BodyText21"/>
        <w:numPr>
          <w:ilvl w:val="0"/>
          <w:numId w:val="24"/>
        </w:numPr>
        <w:tabs>
          <w:tab w:val="left" w:pos="284"/>
        </w:tabs>
        <w:ind w:left="0" w:firstLine="0"/>
        <w:rPr>
          <w:b/>
          <w:bCs/>
          <w:sz w:val="22"/>
          <w:szCs w:val="22"/>
        </w:rPr>
      </w:pPr>
      <w:r w:rsidRPr="00A276FB">
        <w:rPr>
          <w:bCs/>
          <w:sz w:val="22"/>
          <w:szCs w:val="22"/>
        </w:rPr>
        <w:t xml:space="preserve"> </w:t>
      </w:r>
      <w:r w:rsidRPr="00E4343E">
        <w:rPr>
          <w:b/>
          <w:bCs/>
          <w:sz w:val="22"/>
          <w:szCs w:val="22"/>
        </w:rPr>
        <w:t>1</w:t>
      </w:r>
      <w:r w:rsidR="007A54FF">
        <w:rPr>
          <w:b/>
          <w:bCs/>
          <w:sz w:val="22"/>
          <w:szCs w:val="22"/>
        </w:rPr>
        <w:t>3</w:t>
      </w:r>
      <w:r w:rsidRPr="00E4343E">
        <w:rPr>
          <w:b/>
          <w:bCs/>
          <w:sz w:val="22"/>
          <w:szCs w:val="22"/>
        </w:rPr>
        <w:t xml:space="preserve">.4. Caso a licitante esteja com alguma Documentação de Habilitação desatualizada, ou que não contempla no CADASTRO DA SUPEL ou no SICAF, o Pregoeiro convocará a licitante ACEITA para </w:t>
      </w:r>
      <w:r w:rsidRPr="00E4343E">
        <w:rPr>
          <w:b/>
          <w:bCs/>
          <w:sz w:val="22"/>
          <w:szCs w:val="22"/>
        </w:rPr>
        <w:lastRenderedPageBreak/>
        <w:t xml:space="preserve">enviar o ANEXO, </w:t>
      </w:r>
      <w:r w:rsidRPr="00E4343E">
        <w:rPr>
          <w:b/>
          <w:bCs/>
          <w:sz w:val="22"/>
          <w:szCs w:val="22"/>
          <w:u w:val="single"/>
        </w:rPr>
        <w:t>mencionando os itens a serem cumpridos</w:t>
      </w:r>
      <w:r w:rsidRPr="00E4343E">
        <w:rPr>
          <w:b/>
          <w:bCs/>
          <w:sz w:val="22"/>
          <w:szCs w:val="22"/>
        </w:rPr>
        <w:t xml:space="preserve">, no prazo máximo de </w:t>
      </w:r>
      <w:r w:rsidRPr="00E4343E">
        <w:rPr>
          <w:b/>
          <w:sz w:val="22"/>
          <w:szCs w:val="22"/>
          <w:u w:val="single"/>
        </w:rPr>
        <w:t>120 (cento e vinte) minutos</w:t>
      </w:r>
      <w:r w:rsidRPr="00E4343E">
        <w:rPr>
          <w:b/>
          <w:sz w:val="22"/>
          <w:szCs w:val="22"/>
        </w:rPr>
        <w:t>,</w:t>
      </w:r>
      <w:r w:rsidRPr="00E4343E">
        <w:rPr>
          <w:b/>
          <w:bCs/>
          <w:sz w:val="22"/>
          <w:szCs w:val="22"/>
        </w:rPr>
        <w:t xml:space="preserve"> SOB PENA DE INABILITAÇÃO, EM CASO DE DESCUMPRIMENTO DAS EXIGÊNCIAS E DO PRAZO ESTIPULADO.</w:t>
      </w:r>
    </w:p>
    <w:p w:rsidR="0068673B" w:rsidRPr="00E4343E" w:rsidRDefault="0068673B" w:rsidP="0068673B">
      <w:pPr>
        <w:tabs>
          <w:tab w:val="left" w:pos="0"/>
        </w:tabs>
        <w:jc w:val="both"/>
        <w:rPr>
          <w:b/>
          <w:bCs/>
          <w:sz w:val="22"/>
          <w:szCs w:val="22"/>
        </w:rPr>
      </w:pPr>
    </w:p>
    <w:p w:rsidR="0068673B" w:rsidRPr="00E4343E" w:rsidRDefault="0068673B" w:rsidP="0068673B">
      <w:pPr>
        <w:pStyle w:val="P30"/>
        <w:snapToGrid/>
        <w:ind w:left="540"/>
        <w:rPr>
          <w:bCs/>
          <w:sz w:val="22"/>
          <w:szCs w:val="22"/>
        </w:rPr>
      </w:pPr>
      <w:r w:rsidRPr="00E4343E">
        <w:rPr>
          <w:bCs/>
          <w:sz w:val="22"/>
          <w:szCs w:val="22"/>
        </w:rPr>
        <w:t>1</w:t>
      </w:r>
      <w:r w:rsidR="007A54FF">
        <w:rPr>
          <w:bCs/>
          <w:sz w:val="22"/>
          <w:szCs w:val="22"/>
        </w:rPr>
        <w:t>3</w:t>
      </w:r>
      <w:r w:rsidRPr="00E4343E">
        <w:rPr>
          <w:bCs/>
          <w:sz w:val="22"/>
          <w:szCs w:val="22"/>
        </w:rPr>
        <w:t>.4.1. Toda e qualquer informação, referente a convocação do anexo será transmitida pelo Pregoeiro, através do CHAT MENSAGEM, ficando os licitantes obrigados a acessá-lo;</w:t>
      </w:r>
    </w:p>
    <w:p w:rsidR="0068673B" w:rsidRPr="00E4343E" w:rsidRDefault="0068673B" w:rsidP="0068673B">
      <w:pPr>
        <w:ind w:left="540"/>
        <w:jc w:val="both"/>
        <w:rPr>
          <w:b/>
          <w:bCs/>
          <w:sz w:val="22"/>
          <w:szCs w:val="22"/>
        </w:rPr>
      </w:pPr>
    </w:p>
    <w:p w:rsidR="0068673B" w:rsidRPr="00E4343E" w:rsidRDefault="0068673B" w:rsidP="0068673B">
      <w:pPr>
        <w:ind w:left="567"/>
        <w:jc w:val="both"/>
        <w:rPr>
          <w:b/>
          <w:bCs/>
          <w:sz w:val="22"/>
          <w:szCs w:val="22"/>
        </w:rPr>
      </w:pPr>
      <w:r w:rsidRPr="00E4343E">
        <w:rPr>
          <w:b/>
          <w:bCs/>
          <w:sz w:val="22"/>
          <w:szCs w:val="22"/>
        </w:rPr>
        <w:t>1</w:t>
      </w:r>
      <w:r w:rsidR="007A54FF">
        <w:rPr>
          <w:b/>
          <w:bCs/>
          <w:sz w:val="22"/>
          <w:szCs w:val="22"/>
        </w:rPr>
        <w:t>3</w:t>
      </w:r>
      <w:r w:rsidRPr="00E4343E">
        <w:rPr>
          <w:b/>
          <w:bCs/>
          <w:sz w:val="22"/>
          <w:szCs w:val="22"/>
        </w:rPr>
        <w:t xml:space="preserve">.4.2. A DOCUMENTAÇÃO DE HABILITAÇÃO ANEXADA NO SISTEMA COMPRASNET TERÁ EFEITO PARA </w:t>
      </w:r>
      <w:r w:rsidRPr="00E4343E">
        <w:rPr>
          <w:b/>
          <w:bCs/>
          <w:sz w:val="22"/>
          <w:szCs w:val="22"/>
          <w:u w:val="single"/>
        </w:rPr>
        <w:t>TODOS OS ITENS</w:t>
      </w:r>
      <w:r w:rsidRPr="00E4343E">
        <w:rPr>
          <w:b/>
          <w:bCs/>
          <w:sz w:val="22"/>
          <w:szCs w:val="22"/>
        </w:rPr>
        <w:t xml:space="preserve">, OS QUAIS A EMPRESA ENCONTRA-SE PARTICIPANDO, </w:t>
      </w:r>
      <w:r w:rsidRPr="00E4343E">
        <w:rPr>
          <w:b/>
          <w:bCs/>
          <w:color w:val="FF0000"/>
          <w:sz w:val="22"/>
          <w:szCs w:val="22"/>
        </w:rPr>
        <w:t>caso não apresente a documentação em todos os itens</w:t>
      </w:r>
      <w:r w:rsidRPr="00E4343E">
        <w:rPr>
          <w:b/>
          <w:bCs/>
          <w:sz w:val="22"/>
          <w:szCs w:val="22"/>
        </w:rPr>
        <w:t>,</w:t>
      </w:r>
      <w:r w:rsidRPr="00E4343E">
        <w:rPr>
          <w:b/>
          <w:bCs/>
          <w:color w:val="FF0000"/>
          <w:sz w:val="22"/>
          <w:szCs w:val="22"/>
        </w:rPr>
        <w:t xml:space="preserve"> </w:t>
      </w:r>
      <w:r w:rsidRPr="00E4343E">
        <w:rPr>
          <w:b/>
          <w:bCs/>
          <w:sz w:val="22"/>
          <w:szCs w:val="22"/>
        </w:rPr>
        <w:t xml:space="preserve">seja para </w:t>
      </w:r>
      <w:r w:rsidR="00066F41">
        <w:rPr>
          <w:b/>
          <w:bCs/>
          <w:sz w:val="22"/>
          <w:szCs w:val="22"/>
        </w:rPr>
        <w:t xml:space="preserve"> </w:t>
      </w:r>
      <w:r w:rsidRPr="00E4343E">
        <w:rPr>
          <w:b/>
          <w:bCs/>
          <w:sz w:val="22"/>
          <w:szCs w:val="22"/>
        </w:rPr>
        <w:t>Habilita-lá ou Inabilitá-la.</w:t>
      </w:r>
    </w:p>
    <w:p w:rsidR="0068673B" w:rsidRPr="00E4343E" w:rsidRDefault="0068673B" w:rsidP="0068673B">
      <w:pPr>
        <w:tabs>
          <w:tab w:val="left" w:pos="-851"/>
        </w:tabs>
        <w:jc w:val="both"/>
        <w:rPr>
          <w:sz w:val="22"/>
          <w:szCs w:val="22"/>
        </w:rPr>
      </w:pPr>
    </w:p>
    <w:p w:rsidR="0068673B" w:rsidRPr="00E4343E" w:rsidRDefault="0068673B" w:rsidP="0068673B">
      <w:pPr>
        <w:ind w:left="540"/>
        <w:jc w:val="both"/>
        <w:rPr>
          <w:b/>
          <w:spacing w:val="2"/>
          <w:sz w:val="22"/>
          <w:szCs w:val="22"/>
          <w:u w:val="single"/>
        </w:rPr>
      </w:pPr>
      <w:r w:rsidRPr="00E4343E">
        <w:rPr>
          <w:b/>
          <w:spacing w:val="2"/>
          <w:sz w:val="22"/>
          <w:szCs w:val="22"/>
          <w:u w:val="single"/>
        </w:rPr>
        <w:t>1</w:t>
      </w:r>
      <w:r w:rsidR="007A54FF">
        <w:rPr>
          <w:b/>
          <w:spacing w:val="2"/>
          <w:sz w:val="22"/>
          <w:szCs w:val="22"/>
          <w:u w:val="single"/>
        </w:rPr>
        <w:t>3</w:t>
      </w:r>
      <w:r w:rsidRPr="00E4343E">
        <w:rPr>
          <w:b/>
          <w:spacing w:val="2"/>
          <w:sz w:val="22"/>
          <w:szCs w:val="22"/>
          <w:u w:val="single"/>
        </w:rPr>
        <w:t xml:space="preserve">.4.3. Na hipótese da Empresa convocada pelo Pregoeiro deixar de enviar algum documento de habilitação, será oportunizado uma nova convocação dentro do prazo REMANESCENTE de que trata o subitem 14.4 do Edital. </w:t>
      </w:r>
    </w:p>
    <w:p w:rsidR="0068673B" w:rsidRPr="00E4343E" w:rsidRDefault="0068673B" w:rsidP="0068673B">
      <w:pPr>
        <w:ind w:left="540"/>
        <w:jc w:val="both"/>
        <w:rPr>
          <w:b/>
          <w:spacing w:val="2"/>
          <w:sz w:val="22"/>
          <w:szCs w:val="22"/>
          <w:u w:val="single"/>
        </w:rPr>
      </w:pPr>
    </w:p>
    <w:p w:rsidR="0068673B" w:rsidRPr="00E4343E" w:rsidRDefault="0068673B" w:rsidP="0068673B">
      <w:pPr>
        <w:ind w:left="1418"/>
        <w:jc w:val="both"/>
        <w:rPr>
          <w:b/>
          <w:spacing w:val="2"/>
          <w:sz w:val="22"/>
          <w:szCs w:val="22"/>
          <w:u w:val="single"/>
        </w:rPr>
      </w:pPr>
      <w:r w:rsidRPr="00E4343E">
        <w:rPr>
          <w:b/>
          <w:spacing w:val="2"/>
          <w:sz w:val="22"/>
          <w:szCs w:val="22"/>
          <w:u w:val="single"/>
        </w:rPr>
        <w:t>1</w:t>
      </w:r>
      <w:r w:rsidR="007A54FF">
        <w:rPr>
          <w:b/>
          <w:spacing w:val="2"/>
          <w:sz w:val="22"/>
          <w:szCs w:val="22"/>
          <w:u w:val="single"/>
        </w:rPr>
        <w:t>3</w:t>
      </w:r>
      <w:r w:rsidRPr="00E4343E">
        <w:rPr>
          <w:b/>
          <w:spacing w:val="2"/>
          <w:sz w:val="22"/>
          <w:szCs w:val="22"/>
          <w:u w:val="single"/>
        </w:rPr>
        <w:t xml:space="preserve">.4.3.1 O item 14.4.3 não caberá para casos de envio de documentos incorretos e/ou vencidos. </w:t>
      </w:r>
    </w:p>
    <w:p w:rsidR="0068673B" w:rsidRPr="00E4343E" w:rsidRDefault="0068673B" w:rsidP="0068673B">
      <w:pPr>
        <w:jc w:val="both"/>
        <w:rPr>
          <w:b/>
          <w:spacing w:val="2"/>
          <w:sz w:val="22"/>
          <w:szCs w:val="22"/>
          <w:u w:val="single"/>
        </w:rPr>
      </w:pPr>
    </w:p>
    <w:p w:rsidR="0068673B" w:rsidRPr="00E4343E" w:rsidRDefault="0068673B" w:rsidP="0068673B">
      <w:pPr>
        <w:pStyle w:val="BodyText21"/>
        <w:rPr>
          <w:sz w:val="22"/>
          <w:szCs w:val="22"/>
        </w:rPr>
      </w:pPr>
      <w:r w:rsidRPr="00E4343E">
        <w:rPr>
          <w:b/>
          <w:bCs/>
          <w:sz w:val="22"/>
          <w:szCs w:val="22"/>
        </w:rPr>
        <w:t>1</w:t>
      </w:r>
      <w:r w:rsidR="007A54FF">
        <w:rPr>
          <w:b/>
          <w:bCs/>
          <w:sz w:val="22"/>
          <w:szCs w:val="22"/>
        </w:rPr>
        <w:t>3</w:t>
      </w:r>
      <w:r w:rsidRPr="00E4343E">
        <w:rPr>
          <w:b/>
          <w:bCs/>
          <w:sz w:val="22"/>
          <w:szCs w:val="22"/>
        </w:rPr>
        <w:t>.5.</w:t>
      </w:r>
      <w:r w:rsidRPr="00E4343E">
        <w:rPr>
          <w:bCs/>
          <w:sz w:val="22"/>
          <w:szCs w:val="22"/>
        </w:rPr>
        <w:t xml:space="preserve"> </w:t>
      </w:r>
      <w:r w:rsidRPr="00E4343E">
        <w:rPr>
          <w:sz w:val="22"/>
          <w:szCs w:val="22"/>
        </w:rPr>
        <w:t xml:space="preserve">A comprovação de regularidade fiscal das </w:t>
      </w:r>
      <w:r w:rsidRPr="00E4343E">
        <w:rPr>
          <w:bCs/>
          <w:sz w:val="22"/>
          <w:szCs w:val="22"/>
        </w:rPr>
        <w:t xml:space="preserve">microempresas e empresas de pequeno porte </w:t>
      </w:r>
      <w:r w:rsidRPr="00E4343E">
        <w:rPr>
          <w:sz w:val="22"/>
          <w:szCs w:val="22"/>
        </w:rPr>
        <w:t>somente será exigida para efeito de assinatura do Contrato, em conformidade com o disposto no art. 42 do Decreto Estadual 15.643/2011, art. 4º;</w:t>
      </w:r>
    </w:p>
    <w:p w:rsidR="0068673B" w:rsidRPr="00E4343E" w:rsidRDefault="0068673B" w:rsidP="0068673B">
      <w:pPr>
        <w:pStyle w:val="BodyText21"/>
        <w:rPr>
          <w:sz w:val="22"/>
          <w:szCs w:val="22"/>
        </w:rPr>
      </w:pPr>
    </w:p>
    <w:p w:rsidR="0068673B" w:rsidRPr="00E4343E" w:rsidRDefault="0068673B" w:rsidP="0068673B">
      <w:pPr>
        <w:pStyle w:val="BodyText21"/>
        <w:rPr>
          <w:sz w:val="22"/>
          <w:szCs w:val="22"/>
        </w:rPr>
      </w:pPr>
      <w:r w:rsidRPr="00E4343E">
        <w:rPr>
          <w:b/>
          <w:bCs/>
          <w:sz w:val="22"/>
          <w:szCs w:val="22"/>
        </w:rPr>
        <w:t>1</w:t>
      </w:r>
      <w:r w:rsidR="007A54FF">
        <w:rPr>
          <w:b/>
          <w:bCs/>
          <w:sz w:val="22"/>
          <w:szCs w:val="22"/>
        </w:rPr>
        <w:t>3</w:t>
      </w:r>
      <w:r w:rsidRPr="00E4343E">
        <w:rPr>
          <w:b/>
          <w:bCs/>
          <w:sz w:val="22"/>
          <w:szCs w:val="22"/>
        </w:rPr>
        <w:t>.6.</w:t>
      </w:r>
      <w:r w:rsidRPr="00E4343E">
        <w:rPr>
          <w:bCs/>
          <w:sz w:val="22"/>
          <w:szCs w:val="22"/>
        </w:rPr>
        <w:t xml:space="preserve"> </w:t>
      </w:r>
      <w:r w:rsidRPr="00E4343E">
        <w:rPr>
          <w:sz w:val="22"/>
          <w:szCs w:val="22"/>
        </w:rPr>
        <w:t xml:space="preserve">As </w:t>
      </w:r>
      <w:r w:rsidRPr="00E4343E">
        <w:rPr>
          <w:bCs/>
          <w:sz w:val="22"/>
          <w:szCs w:val="22"/>
        </w:rPr>
        <w:t xml:space="preserve">microempresas e empresas de pequeno porte </w:t>
      </w:r>
      <w:r w:rsidRPr="00E4343E">
        <w:rPr>
          <w:sz w:val="22"/>
          <w:szCs w:val="22"/>
        </w:rPr>
        <w:t xml:space="preserve">deverão apresentar toda a documentação exigida para efeito de comprovação de regularidade fiscal, mesmo que esta apresente alguma restrição (Decreto Estadual 15.643/2011, art. 4º); </w:t>
      </w:r>
      <w:r w:rsidR="008C639D" w:rsidRPr="008C639D">
        <w:rPr>
          <w:b/>
          <w:bCs/>
          <w:sz w:val="22"/>
          <w:szCs w:val="22"/>
        </w:rPr>
        <w:t>Art. 42.</w:t>
      </w:r>
      <w:r w:rsidR="008C639D" w:rsidRPr="008C639D">
        <w:rPr>
          <w:sz w:val="22"/>
          <w:szCs w:val="22"/>
        </w:rPr>
        <w:t xml:space="preserve"> Nas licitações públicas, a comprovação de regularidade fiscal e trabalhista das microempresas e </w:t>
      </w:r>
      <w:r w:rsidR="008C639D">
        <w:rPr>
          <w:sz w:val="22"/>
          <w:szCs w:val="22"/>
        </w:rPr>
        <w:t>das empresas de pequeno porte s</w:t>
      </w:r>
      <w:r w:rsidR="008C639D" w:rsidRPr="008C639D">
        <w:rPr>
          <w:sz w:val="22"/>
          <w:szCs w:val="22"/>
        </w:rPr>
        <w:t>omente será exigida para efeito de assinatura do contrato. (Redação dada pela Le</w:t>
      </w:r>
      <w:r w:rsidR="008C639D">
        <w:rPr>
          <w:sz w:val="22"/>
          <w:szCs w:val="22"/>
        </w:rPr>
        <w:t>i Complementar nº 155, de 2016);</w:t>
      </w:r>
    </w:p>
    <w:p w:rsidR="0068673B" w:rsidRPr="00E4343E" w:rsidRDefault="0068673B" w:rsidP="0068673B">
      <w:pPr>
        <w:pStyle w:val="BodyText21"/>
        <w:rPr>
          <w:sz w:val="22"/>
          <w:szCs w:val="22"/>
        </w:rPr>
      </w:pPr>
    </w:p>
    <w:p w:rsidR="0068673B" w:rsidRPr="00E4343E" w:rsidRDefault="0068673B" w:rsidP="0068673B">
      <w:pPr>
        <w:pStyle w:val="BodyText21"/>
        <w:ind w:left="540"/>
        <w:rPr>
          <w:sz w:val="22"/>
          <w:szCs w:val="22"/>
        </w:rPr>
      </w:pPr>
      <w:r w:rsidRPr="00E4343E">
        <w:rPr>
          <w:b/>
          <w:bCs/>
          <w:sz w:val="22"/>
          <w:szCs w:val="22"/>
        </w:rPr>
        <w:t>1</w:t>
      </w:r>
      <w:r w:rsidR="007A54FF">
        <w:rPr>
          <w:b/>
          <w:bCs/>
          <w:sz w:val="22"/>
          <w:szCs w:val="22"/>
        </w:rPr>
        <w:t>3</w:t>
      </w:r>
      <w:r w:rsidRPr="00E4343E">
        <w:rPr>
          <w:b/>
          <w:bCs/>
          <w:sz w:val="22"/>
          <w:szCs w:val="22"/>
        </w:rPr>
        <w:t>.6.1</w:t>
      </w:r>
      <w:r w:rsidRPr="00E4343E">
        <w:rPr>
          <w:bCs/>
          <w:sz w:val="22"/>
          <w:szCs w:val="22"/>
        </w:rPr>
        <w:t xml:space="preserve">. </w:t>
      </w:r>
      <w:r w:rsidRPr="00E4343E">
        <w:rPr>
          <w:sz w:val="22"/>
          <w:szCs w:val="22"/>
        </w:rPr>
        <w:t xml:space="preserve">Havendo alguma restrição na comprovação da regularidade fiscal, será assegurado o prazo de </w:t>
      </w:r>
      <w:r w:rsidRPr="00E4343E">
        <w:rPr>
          <w:b/>
          <w:color w:val="FF0000"/>
          <w:sz w:val="22"/>
          <w:szCs w:val="22"/>
        </w:rPr>
        <w:t>05</w:t>
      </w:r>
      <w:r w:rsidRPr="00E4343E">
        <w:rPr>
          <w:b/>
          <w:bCs/>
          <w:color w:val="FF0000"/>
          <w:sz w:val="22"/>
          <w:szCs w:val="22"/>
        </w:rPr>
        <w:t xml:space="preserve"> (cinco) dias úteis (Lei Complementar nº 147 de 07 de agosto de 2014)</w:t>
      </w:r>
      <w:r w:rsidRPr="00E4343E">
        <w:rPr>
          <w:sz w:val="22"/>
          <w:szCs w:val="22"/>
        </w:rPr>
        <w:t xml:space="preserve">, cujo termo inicial corresponderá ao momento em que o proponente for declarado o vencedor do certame, prorrogáveis por igual período, a critério do Pregoeiro do certame, para a regularização da documentação, pagamento ou parcelamento do débito, e emissão de eventuais certidões negativas ou positivas com efeito de certidão negativa; </w:t>
      </w:r>
    </w:p>
    <w:p w:rsidR="0068673B" w:rsidRPr="00E4343E" w:rsidRDefault="0068673B" w:rsidP="0068673B">
      <w:pPr>
        <w:pStyle w:val="BodyText21"/>
        <w:ind w:left="540"/>
        <w:rPr>
          <w:sz w:val="22"/>
          <w:szCs w:val="22"/>
        </w:rPr>
      </w:pPr>
    </w:p>
    <w:p w:rsidR="0068673B" w:rsidRDefault="0068673B" w:rsidP="0068673B">
      <w:pPr>
        <w:pStyle w:val="BodyText21"/>
        <w:ind w:left="540"/>
        <w:rPr>
          <w:sz w:val="22"/>
          <w:szCs w:val="22"/>
        </w:rPr>
      </w:pPr>
      <w:r w:rsidRPr="00E4343E">
        <w:rPr>
          <w:b/>
          <w:bCs/>
          <w:sz w:val="22"/>
          <w:szCs w:val="22"/>
        </w:rPr>
        <w:t>1</w:t>
      </w:r>
      <w:r w:rsidR="007A54FF">
        <w:rPr>
          <w:b/>
          <w:bCs/>
          <w:sz w:val="22"/>
          <w:szCs w:val="22"/>
        </w:rPr>
        <w:t>3</w:t>
      </w:r>
      <w:r w:rsidRPr="00E4343E">
        <w:rPr>
          <w:b/>
          <w:bCs/>
          <w:sz w:val="22"/>
          <w:szCs w:val="22"/>
        </w:rPr>
        <w:t>.6.2.</w:t>
      </w:r>
      <w:r w:rsidRPr="00E4343E">
        <w:rPr>
          <w:bCs/>
          <w:sz w:val="22"/>
          <w:szCs w:val="22"/>
        </w:rPr>
        <w:t xml:space="preserve"> </w:t>
      </w:r>
      <w:r w:rsidRPr="00E4343E">
        <w:rPr>
          <w:sz w:val="22"/>
          <w:szCs w:val="22"/>
        </w:rPr>
        <w:t xml:space="preserve">A não-regularização da documentação, no prazo previsto no </w:t>
      </w:r>
      <w:r w:rsidRPr="00E4343E">
        <w:rPr>
          <w:bCs/>
          <w:sz w:val="22"/>
          <w:szCs w:val="22"/>
        </w:rPr>
        <w:t xml:space="preserve">subitem </w:t>
      </w:r>
      <w:r w:rsidRPr="00E4343E">
        <w:rPr>
          <w:b/>
          <w:bCs/>
          <w:sz w:val="22"/>
          <w:szCs w:val="22"/>
        </w:rPr>
        <w:t>1</w:t>
      </w:r>
      <w:r w:rsidR="00591967">
        <w:rPr>
          <w:b/>
          <w:bCs/>
          <w:sz w:val="22"/>
          <w:szCs w:val="22"/>
        </w:rPr>
        <w:t>3</w:t>
      </w:r>
      <w:r w:rsidRPr="00E4343E">
        <w:rPr>
          <w:b/>
          <w:bCs/>
          <w:sz w:val="22"/>
          <w:szCs w:val="22"/>
        </w:rPr>
        <w:t>.6.1</w:t>
      </w:r>
      <w:r w:rsidRPr="00E4343E">
        <w:rPr>
          <w:sz w:val="22"/>
          <w:szCs w:val="22"/>
        </w:rPr>
        <w:t xml:space="preserve">, implicará decadência do direito à contratação, sem prejuízo das sanções previstas no </w:t>
      </w:r>
      <w:r w:rsidRPr="00E4343E">
        <w:rPr>
          <w:rStyle w:val="Hyperlink"/>
          <w:sz w:val="22"/>
          <w:szCs w:val="22"/>
        </w:rPr>
        <w:t>art. 81 da Lei no 8.666, de 21 de junho de 1993</w:t>
      </w:r>
      <w:r w:rsidRPr="00E4343E">
        <w:rPr>
          <w:sz w:val="22"/>
          <w:szCs w:val="22"/>
        </w:rPr>
        <w:t xml:space="preserve">, sendo facultado à </w:t>
      </w:r>
      <w:r w:rsidRPr="00E4343E">
        <w:rPr>
          <w:bCs/>
          <w:sz w:val="22"/>
          <w:szCs w:val="22"/>
        </w:rPr>
        <w:t xml:space="preserve">SUPEL </w:t>
      </w:r>
      <w:r w:rsidRPr="00E4343E">
        <w:rPr>
          <w:sz w:val="22"/>
          <w:szCs w:val="22"/>
        </w:rPr>
        <w:t xml:space="preserve">convocar os licitantes remanescentes, na ordem de classificação, para a assinatura/retirada do Instrumento Contratual, ou revogar a licitação; </w:t>
      </w:r>
    </w:p>
    <w:p w:rsidR="008C639D" w:rsidRDefault="008C639D" w:rsidP="0068673B">
      <w:pPr>
        <w:pStyle w:val="BodyText21"/>
        <w:ind w:left="540"/>
        <w:rPr>
          <w:sz w:val="22"/>
          <w:szCs w:val="22"/>
        </w:rPr>
      </w:pPr>
    </w:p>
    <w:p w:rsidR="008C639D" w:rsidRDefault="008C639D" w:rsidP="0068673B">
      <w:pPr>
        <w:pStyle w:val="BodyText21"/>
        <w:ind w:left="540"/>
        <w:rPr>
          <w:sz w:val="22"/>
          <w:szCs w:val="22"/>
        </w:rPr>
      </w:pPr>
      <w:r>
        <w:rPr>
          <w:sz w:val="22"/>
          <w:szCs w:val="22"/>
        </w:rPr>
        <w:t xml:space="preserve">13.6.3. </w:t>
      </w:r>
    </w:p>
    <w:p w:rsidR="00591967" w:rsidRPr="00E4343E" w:rsidRDefault="00591967" w:rsidP="0068673B">
      <w:pPr>
        <w:pStyle w:val="BodyText21"/>
        <w:ind w:left="540"/>
        <w:rPr>
          <w:sz w:val="22"/>
          <w:szCs w:val="22"/>
        </w:rPr>
      </w:pPr>
    </w:p>
    <w:p w:rsidR="0068673B" w:rsidRPr="00E4343E" w:rsidRDefault="0068673B" w:rsidP="0068673B">
      <w:pPr>
        <w:pStyle w:val="NormalWeb"/>
        <w:spacing w:before="0" w:after="0"/>
        <w:ind w:left="540"/>
        <w:jc w:val="both"/>
        <w:rPr>
          <w:sz w:val="22"/>
          <w:szCs w:val="22"/>
          <w:u w:val="single"/>
        </w:rPr>
      </w:pPr>
      <w:r w:rsidRPr="00E4343E">
        <w:rPr>
          <w:bCs/>
          <w:i/>
          <w:iCs/>
          <w:sz w:val="22"/>
          <w:szCs w:val="22"/>
          <w:u w:val="single"/>
        </w:rPr>
        <w:t xml:space="preserve">Observação: </w:t>
      </w:r>
    </w:p>
    <w:p w:rsidR="0068673B" w:rsidRPr="00E4343E" w:rsidRDefault="0068673B" w:rsidP="0068673B">
      <w:pPr>
        <w:pStyle w:val="NormalWeb"/>
        <w:spacing w:before="0" w:after="0"/>
        <w:ind w:left="540"/>
        <w:jc w:val="both"/>
        <w:rPr>
          <w:sz w:val="22"/>
          <w:szCs w:val="22"/>
        </w:rPr>
      </w:pPr>
      <w:r w:rsidRPr="00E4343E">
        <w:rPr>
          <w:i/>
          <w:iCs/>
          <w:sz w:val="22"/>
          <w:szCs w:val="22"/>
        </w:rPr>
        <w:t xml:space="preserve">A </w:t>
      </w:r>
      <w:r w:rsidRPr="00E4343E">
        <w:rPr>
          <w:bCs/>
          <w:i/>
          <w:iCs/>
          <w:sz w:val="22"/>
          <w:szCs w:val="22"/>
        </w:rPr>
        <w:t xml:space="preserve">Lei Complementar nº. 123 de 14/12/2006, </w:t>
      </w:r>
      <w:r w:rsidRPr="00E4343E">
        <w:rPr>
          <w:i/>
          <w:iCs/>
          <w:sz w:val="22"/>
          <w:szCs w:val="22"/>
        </w:rPr>
        <w:t xml:space="preserve">que instituiu o Estatuto Nacional da Microempresa e da Empresa de Pequeno Porte estabeleceu a definição de Microempresa e de Empresa de Pequeno Porte, bem como Lei Complementar n°.139/11, a saber: </w:t>
      </w:r>
      <w:r w:rsidRPr="00E4343E">
        <w:rPr>
          <w:sz w:val="22"/>
          <w:szCs w:val="22"/>
        </w:rPr>
        <w:t xml:space="preserve"> </w:t>
      </w:r>
    </w:p>
    <w:p w:rsidR="0068673B" w:rsidRPr="00E4343E" w:rsidRDefault="0068673B" w:rsidP="0068673B">
      <w:pPr>
        <w:pStyle w:val="NormalWeb"/>
        <w:spacing w:before="0" w:after="0"/>
        <w:ind w:left="540"/>
        <w:jc w:val="both"/>
        <w:rPr>
          <w:sz w:val="22"/>
          <w:szCs w:val="22"/>
        </w:rPr>
      </w:pPr>
    </w:p>
    <w:p w:rsidR="0068673B" w:rsidRDefault="0068673B" w:rsidP="0068673B">
      <w:pPr>
        <w:pStyle w:val="NormalWeb"/>
        <w:spacing w:before="0" w:after="0"/>
        <w:ind w:left="1080"/>
        <w:jc w:val="both"/>
        <w:rPr>
          <w:i/>
          <w:iCs/>
          <w:sz w:val="22"/>
          <w:szCs w:val="22"/>
        </w:rPr>
      </w:pPr>
      <w:r w:rsidRPr="00E4343E">
        <w:rPr>
          <w:i/>
          <w:iCs/>
          <w:sz w:val="22"/>
          <w:szCs w:val="22"/>
        </w:rPr>
        <w:t xml:space="preserve">“Art. 3º Para os efeitos desta Lei Complementar, consideram-se microempresas ou empresas de pequeno porte a sociedade empresária, a Empresa Individual de Responsabilidade Limitada e o empresário a que se refere o </w:t>
      </w:r>
      <w:r w:rsidRPr="00E4343E">
        <w:rPr>
          <w:rStyle w:val="Hyperlink"/>
          <w:i/>
          <w:iCs/>
          <w:sz w:val="22"/>
          <w:szCs w:val="22"/>
        </w:rPr>
        <w:t xml:space="preserve">art. 966 da Lei no 10.406, de 10 de janeiro de 2002 (Código </w:t>
      </w:r>
      <w:r w:rsidRPr="00E4343E">
        <w:rPr>
          <w:rStyle w:val="Hyperlink"/>
          <w:i/>
          <w:iCs/>
          <w:sz w:val="22"/>
          <w:szCs w:val="22"/>
        </w:rPr>
        <w:lastRenderedPageBreak/>
        <w:t>Civil)</w:t>
      </w:r>
      <w:r w:rsidRPr="00E4343E">
        <w:rPr>
          <w:i/>
          <w:iCs/>
          <w:sz w:val="22"/>
          <w:szCs w:val="22"/>
        </w:rPr>
        <w:t xml:space="preserve">, devidamente registrados no Registro de Empresas Mercantis ou no Registro Civil de Pessoas Jurídicas, conforme o caso, desde que: </w:t>
      </w:r>
    </w:p>
    <w:p w:rsidR="009467F1" w:rsidRPr="00E4343E" w:rsidRDefault="009467F1" w:rsidP="0068673B">
      <w:pPr>
        <w:pStyle w:val="NormalWeb"/>
        <w:spacing w:before="0" w:after="0"/>
        <w:ind w:left="1080"/>
        <w:jc w:val="both"/>
        <w:rPr>
          <w:sz w:val="22"/>
          <w:szCs w:val="22"/>
        </w:rPr>
      </w:pPr>
    </w:p>
    <w:p w:rsidR="0068673B" w:rsidRPr="00E4343E" w:rsidRDefault="0068673B" w:rsidP="0068673B">
      <w:pPr>
        <w:pStyle w:val="NormalWeb"/>
        <w:spacing w:before="0" w:after="0"/>
        <w:ind w:left="1620"/>
        <w:jc w:val="both"/>
        <w:rPr>
          <w:sz w:val="22"/>
          <w:szCs w:val="22"/>
          <w:highlight w:val="green"/>
        </w:rPr>
      </w:pPr>
      <w:r w:rsidRPr="00E4343E">
        <w:rPr>
          <w:i/>
          <w:iCs/>
          <w:sz w:val="22"/>
          <w:szCs w:val="22"/>
          <w:highlight w:val="green"/>
        </w:rPr>
        <w:t xml:space="preserve">I – no caso da microempresa, aufira, em cada ano-calendário, receita bruta igual ou inferior a R$ 360.000,00 (trezentos e sessenta mil reais); e </w:t>
      </w:r>
    </w:p>
    <w:p w:rsidR="0068673B" w:rsidRPr="00E4343E" w:rsidRDefault="0068673B" w:rsidP="0068673B">
      <w:pPr>
        <w:pStyle w:val="NormalWeb"/>
        <w:spacing w:before="0" w:after="0"/>
        <w:ind w:left="1620"/>
        <w:jc w:val="both"/>
        <w:rPr>
          <w:sz w:val="22"/>
          <w:szCs w:val="22"/>
          <w:highlight w:val="green"/>
        </w:rPr>
      </w:pPr>
      <w:r w:rsidRPr="00E4343E">
        <w:rPr>
          <w:i/>
          <w:iCs/>
          <w:sz w:val="22"/>
          <w:szCs w:val="22"/>
          <w:highlight w:val="green"/>
        </w:rPr>
        <w:t xml:space="preserve">II – no caso de empresa de pequeno porte, aufira, em cada ano-calendário, receita bruta superior a R$ 360.000,00 (trezentos e sessenta mil reais) e igual ou inferior a R$ 4.800.000,00 (quatro milhões e oitocentos mil reais). </w:t>
      </w:r>
    </w:p>
    <w:p w:rsidR="0068673B" w:rsidRDefault="0068673B" w:rsidP="0068673B">
      <w:pPr>
        <w:pStyle w:val="NormalWeb"/>
        <w:spacing w:before="0" w:after="0"/>
        <w:ind w:left="1620"/>
        <w:jc w:val="both"/>
        <w:rPr>
          <w:i/>
          <w:iCs/>
          <w:sz w:val="22"/>
          <w:szCs w:val="22"/>
        </w:rPr>
      </w:pPr>
      <w:r w:rsidRPr="00E4343E">
        <w:rPr>
          <w:i/>
          <w:iCs/>
          <w:sz w:val="22"/>
          <w:szCs w:val="22"/>
          <w:highlight w:val="green"/>
        </w:rPr>
        <w:t xml:space="preserve"> (...)</w:t>
      </w:r>
      <w:r w:rsidRPr="00E4343E">
        <w:rPr>
          <w:i/>
          <w:iCs/>
          <w:sz w:val="22"/>
          <w:szCs w:val="22"/>
        </w:rPr>
        <w:t xml:space="preserve"> </w:t>
      </w:r>
    </w:p>
    <w:p w:rsidR="009467F1" w:rsidRPr="00E4343E" w:rsidRDefault="009467F1" w:rsidP="0068673B">
      <w:pPr>
        <w:pStyle w:val="NormalWeb"/>
        <w:spacing w:before="0" w:after="0"/>
        <w:ind w:left="1620"/>
        <w:jc w:val="both"/>
        <w:rPr>
          <w:sz w:val="22"/>
          <w:szCs w:val="22"/>
        </w:rPr>
      </w:pPr>
    </w:p>
    <w:p w:rsidR="0068673B" w:rsidRPr="00E4343E" w:rsidRDefault="0068673B" w:rsidP="0068673B">
      <w:pPr>
        <w:pStyle w:val="NormalWeb"/>
        <w:tabs>
          <w:tab w:val="left" w:pos="1080"/>
        </w:tabs>
        <w:spacing w:before="0" w:after="0"/>
        <w:ind w:left="1080"/>
        <w:jc w:val="both"/>
        <w:rPr>
          <w:sz w:val="22"/>
          <w:szCs w:val="22"/>
        </w:rPr>
      </w:pPr>
      <w:r w:rsidRPr="00E4343E">
        <w:rPr>
          <w:i/>
          <w:iCs/>
          <w:sz w:val="22"/>
          <w:szCs w:val="22"/>
        </w:rPr>
        <w:t>§ 4</w:t>
      </w:r>
      <w:r w:rsidRPr="00E4343E">
        <w:rPr>
          <w:i/>
          <w:iCs/>
          <w:sz w:val="22"/>
          <w:szCs w:val="22"/>
          <w:u w:val="single"/>
        </w:rPr>
        <w:t xml:space="preserve">o </w:t>
      </w:r>
      <w:r w:rsidRPr="00E4343E">
        <w:rPr>
          <w:i/>
          <w:iCs/>
          <w:sz w:val="22"/>
          <w:szCs w:val="22"/>
        </w:rPr>
        <w:t xml:space="preserve">Não se inclui no regime diferenciado e favorecido previsto nesta Lei Complementar, para nenhum efeito legal, a pessoa jurídica: </w:t>
      </w:r>
    </w:p>
    <w:p w:rsidR="0068673B" w:rsidRPr="00E4343E" w:rsidRDefault="0068673B" w:rsidP="0068673B">
      <w:pPr>
        <w:pStyle w:val="NormalWeb"/>
        <w:spacing w:before="0" w:after="0"/>
        <w:ind w:left="1620"/>
        <w:jc w:val="both"/>
        <w:rPr>
          <w:sz w:val="22"/>
          <w:szCs w:val="22"/>
        </w:rPr>
      </w:pPr>
      <w:r w:rsidRPr="00E4343E">
        <w:rPr>
          <w:i/>
          <w:iCs/>
          <w:sz w:val="22"/>
          <w:szCs w:val="22"/>
        </w:rPr>
        <w:t xml:space="preserve">I – de cujo capital participe outra pessoa jurídica; </w:t>
      </w:r>
    </w:p>
    <w:p w:rsidR="0068673B" w:rsidRPr="00E4343E" w:rsidRDefault="0068673B" w:rsidP="0068673B">
      <w:pPr>
        <w:pStyle w:val="NormalWeb"/>
        <w:spacing w:before="0" w:after="0"/>
        <w:ind w:left="1620"/>
        <w:jc w:val="both"/>
        <w:rPr>
          <w:sz w:val="22"/>
          <w:szCs w:val="22"/>
        </w:rPr>
      </w:pPr>
      <w:r w:rsidRPr="00E4343E">
        <w:rPr>
          <w:i/>
          <w:iCs/>
          <w:sz w:val="22"/>
          <w:szCs w:val="22"/>
        </w:rPr>
        <w:t xml:space="preserve">II – que seja filial, sucursal, agência ou representação, no País, de pessoa jurídica com sede no exterior; </w:t>
      </w:r>
    </w:p>
    <w:p w:rsidR="0068673B" w:rsidRPr="00E4343E" w:rsidRDefault="0068673B" w:rsidP="0068673B">
      <w:pPr>
        <w:pStyle w:val="NormalWeb"/>
        <w:spacing w:before="0" w:after="0"/>
        <w:ind w:left="1620"/>
        <w:jc w:val="both"/>
        <w:rPr>
          <w:sz w:val="22"/>
          <w:szCs w:val="22"/>
        </w:rPr>
      </w:pPr>
      <w:r w:rsidRPr="00E4343E">
        <w:rPr>
          <w:i/>
          <w:iCs/>
          <w:sz w:val="22"/>
          <w:szCs w:val="22"/>
        </w:rPr>
        <w:t xml:space="preserve">III – de cujo capital participe pessoa física que seja inscrita como empresário ou seja sócia de outra empresa que receba tratamento jurídico diferenciado nos termos desta Lei Complementar, desde que a receita bruta global ultrapasse o limite de que trata o inciso II do caput deste artigo; </w:t>
      </w:r>
    </w:p>
    <w:p w:rsidR="0068673B" w:rsidRPr="00E4343E" w:rsidRDefault="0068673B" w:rsidP="0068673B">
      <w:pPr>
        <w:pStyle w:val="NormalWeb"/>
        <w:spacing w:before="0" w:after="0"/>
        <w:ind w:left="1620"/>
        <w:jc w:val="both"/>
        <w:rPr>
          <w:sz w:val="22"/>
          <w:szCs w:val="22"/>
        </w:rPr>
      </w:pPr>
      <w:r w:rsidRPr="00E4343E">
        <w:rPr>
          <w:i/>
          <w:iCs/>
          <w:sz w:val="22"/>
          <w:szCs w:val="22"/>
        </w:rPr>
        <w:t xml:space="preserve">IV – cujo titular ou sócio participe com mais de 10% (dez por cento) do capital de outra empresa não beneficiada por esta Lei Complementar, desde que a receita bruta global ultrapasse o limite de que trata o inciso II do caput deste artigo; </w:t>
      </w:r>
    </w:p>
    <w:p w:rsidR="0068673B" w:rsidRPr="00E4343E" w:rsidRDefault="0068673B" w:rsidP="0068673B">
      <w:pPr>
        <w:pStyle w:val="NormalWeb"/>
        <w:spacing w:before="0" w:after="0"/>
        <w:ind w:left="1620"/>
        <w:jc w:val="both"/>
        <w:rPr>
          <w:sz w:val="22"/>
          <w:szCs w:val="22"/>
        </w:rPr>
      </w:pPr>
      <w:r w:rsidRPr="00E4343E">
        <w:rPr>
          <w:i/>
          <w:iCs/>
          <w:sz w:val="22"/>
          <w:szCs w:val="22"/>
        </w:rPr>
        <w:t xml:space="preserve">V – cujo sócio ou titular seja administrador ou equiparado de outra pessoa jurídica com fins lucrativos, desde que a receita bruta global ultrapasse o limite de que trata o inciso II do caput deste artigo; </w:t>
      </w:r>
    </w:p>
    <w:p w:rsidR="0068673B" w:rsidRPr="00E4343E" w:rsidRDefault="0068673B" w:rsidP="0068673B">
      <w:pPr>
        <w:pStyle w:val="NormalWeb"/>
        <w:spacing w:before="0" w:after="0"/>
        <w:ind w:left="1620"/>
        <w:jc w:val="both"/>
        <w:rPr>
          <w:sz w:val="22"/>
          <w:szCs w:val="22"/>
        </w:rPr>
      </w:pPr>
      <w:r w:rsidRPr="00E4343E">
        <w:rPr>
          <w:i/>
          <w:iCs/>
          <w:sz w:val="22"/>
          <w:szCs w:val="22"/>
        </w:rPr>
        <w:t xml:space="preserve">VI – constituída sob a forma de cooperativas, salvo as de consumo; </w:t>
      </w:r>
    </w:p>
    <w:p w:rsidR="0068673B" w:rsidRPr="00E4343E" w:rsidRDefault="0068673B" w:rsidP="0068673B">
      <w:pPr>
        <w:pStyle w:val="NormalWeb"/>
        <w:spacing w:before="0" w:after="0"/>
        <w:ind w:left="1620"/>
        <w:jc w:val="both"/>
        <w:rPr>
          <w:sz w:val="22"/>
          <w:szCs w:val="22"/>
        </w:rPr>
      </w:pPr>
      <w:r w:rsidRPr="00E4343E">
        <w:rPr>
          <w:i/>
          <w:iCs/>
          <w:sz w:val="22"/>
          <w:szCs w:val="22"/>
        </w:rPr>
        <w:t xml:space="preserve">VII – que participe do capital de outra pessoa jurídica; </w:t>
      </w:r>
    </w:p>
    <w:p w:rsidR="0068673B" w:rsidRPr="00E4343E" w:rsidRDefault="0068673B" w:rsidP="0068673B">
      <w:pPr>
        <w:pStyle w:val="NormalWeb"/>
        <w:spacing w:before="0" w:after="0"/>
        <w:ind w:left="1620"/>
        <w:jc w:val="both"/>
        <w:rPr>
          <w:sz w:val="22"/>
          <w:szCs w:val="22"/>
        </w:rPr>
      </w:pPr>
      <w:r w:rsidRPr="00E4343E">
        <w:rPr>
          <w:i/>
          <w:iCs/>
          <w:sz w:val="22"/>
          <w:szCs w:val="22"/>
        </w:rPr>
        <w:t xml:space="preserve">VIII – 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 </w:t>
      </w:r>
    </w:p>
    <w:p w:rsidR="0068673B" w:rsidRDefault="0068673B" w:rsidP="0068673B">
      <w:pPr>
        <w:pStyle w:val="NormalWeb"/>
        <w:spacing w:before="0" w:after="0"/>
        <w:ind w:left="1620"/>
        <w:jc w:val="both"/>
        <w:rPr>
          <w:i/>
          <w:iCs/>
          <w:sz w:val="22"/>
          <w:szCs w:val="22"/>
        </w:rPr>
      </w:pPr>
      <w:r w:rsidRPr="00E4343E">
        <w:rPr>
          <w:i/>
          <w:iCs/>
          <w:sz w:val="22"/>
          <w:szCs w:val="22"/>
        </w:rPr>
        <w:t xml:space="preserve">IX – resultante ou remanescente de cisão ou qualquer outra forma de desmembramento de pessoa jurídica que tenha ocorrido em um dos 5 (cinco) anos-calendário anteriores; </w:t>
      </w:r>
      <w:r w:rsidRPr="00E4343E">
        <w:rPr>
          <w:sz w:val="22"/>
          <w:szCs w:val="22"/>
        </w:rPr>
        <w:t xml:space="preserve">12 </w:t>
      </w:r>
      <w:r w:rsidRPr="00E4343E">
        <w:rPr>
          <w:i/>
          <w:iCs/>
          <w:sz w:val="22"/>
          <w:szCs w:val="22"/>
        </w:rPr>
        <w:t xml:space="preserve">X – constituída sob a forma de sociedade por ações.” </w:t>
      </w:r>
      <w:r w:rsidR="00C9553C">
        <w:rPr>
          <w:i/>
          <w:iCs/>
          <w:sz w:val="22"/>
          <w:szCs w:val="22"/>
        </w:rPr>
        <w:t>;</w:t>
      </w:r>
    </w:p>
    <w:p w:rsidR="00C9553C" w:rsidRPr="00C9553C" w:rsidRDefault="00C9553C" w:rsidP="00C9553C">
      <w:pPr>
        <w:pStyle w:val="NormalWeb"/>
        <w:ind w:left="1620"/>
        <w:jc w:val="both"/>
        <w:rPr>
          <w:i/>
          <w:iCs/>
          <w:sz w:val="22"/>
          <w:szCs w:val="22"/>
        </w:rPr>
      </w:pPr>
      <w:r w:rsidRPr="00C9553C">
        <w:rPr>
          <w:b/>
          <w:bCs/>
          <w:i/>
          <w:iCs/>
          <w:sz w:val="22"/>
          <w:szCs w:val="22"/>
        </w:rPr>
        <w:t>§ 4º</w:t>
      </w:r>
      <w:r w:rsidRPr="00C9553C">
        <w:rPr>
          <w:i/>
          <w:iCs/>
          <w:sz w:val="22"/>
          <w:szCs w:val="22"/>
        </w:rPr>
        <w:t> Não poderá se beneficiar do tratamento jurídico diferenciado previsto nesta Lei Complementar, incluído o regime de que trata o art. 12 desta Lei Complementar, para nenhum efeito legal, a pessoa jurídica:</w:t>
      </w:r>
    </w:p>
    <w:p w:rsidR="00C9553C" w:rsidRPr="00C9553C" w:rsidRDefault="00C9553C" w:rsidP="00C9553C">
      <w:pPr>
        <w:pStyle w:val="NormalWeb"/>
        <w:ind w:left="1620"/>
        <w:jc w:val="both"/>
        <w:rPr>
          <w:i/>
          <w:iCs/>
          <w:sz w:val="22"/>
          <w:szCs w:val="22"/>
        </w:rPr>
      </w:pPr>
      <w:r w:rsidRPr="00C9553C">
        <w:rPr>
          <w:b/>
          <w:bCs/>
          <w:i/>
          <w:iCs/>
          <w:sz w:val="22"/>
          <w:szCs w:val="22"/>
        </w:rPr>
        <w:t>XI </w:t>
      </w:r>
      <w:r w:rsidRPr="00C9553C">
        <w:rPr>
          <w:i/>
          <w:iCs/>
          <w:sz w:val="22"/>
          <w:szCs w:val="22"/>
        </w:rPr>
        <w:t>- cujos titulares ou sócios guardem, cumulativamente, com o contratante do serviço, relação de pessoalidade, subordinação e habitualidade. (Incluído pela Lei Complementar nº 147, de 2014)</w:t>
      </w:r>
    </w:p>
    <w:p w:rsidR="0068673B" w:rsidRPr="00E4343E" w:rsidRDefault="0068673B" w:rsidP="0068673B">
      <w:pPr>
        <w:pStyle w:val="Corpodetexto3"/>
        <w:tabs>
          <w:tab w:val="left" w:pos="0"/>
          <w:tab w:val="left" w:pos="180"/>
        </w:tabs>
        <w:spacing w:after="0"/>
        <w:jc w:val="both"/>
        <w:rPr>
          <w:b w:val="0"/>
          <w:sz w:val="22"/>
          <w:szCs w:val="22"/>
        </w:rPr>
      </w:pPr>
      <w:r w:rsidRPr="00E4343E">
        <w:rPr>
          <w:sz w:val="22"/>
          <w:szCs w:val="22"/>
        </w:rPr>
        <w:t>1</w:t>
      </w:r>
      <w:r w:rsidR="007A54FF">
        <w:rPr>
          <w:sz w:val="22"/>
          <w:szCs w:val="22"/>
        </w:rPr>
        <w:t>3</w:t>
      </w:r>
      <w:r w:rsidRPr="00E4343E">
        <w:rPr>
          <w:sz w:val="22"/>
          <w:szCs w:val="22"/>
        </w:rPr>
        <w:t>.7.</w:t>
      </w:r>
      <w:r w:rsidRPr="00E4343E">
        <w:rPr>
          <w:b w:val="0"/>
          <w:sz w:val="22"/>
          <w:szCs w:val="22"/>
        </w:rPr>
        <w:t xml:space="preserve"> A documentação de habilitação enviada implicará em plena aceitação, por parte da licitante, das condições estabelecidas neste Edital e seus Anexos, vinculando o seu autor ao cumprimento de todas as condições e obrigações inerentes ao certame;</w:t>
      </w:r>
    </w:p>
    <w:p w:rsidR="0068673B" w:rsidRPr="00E4343E" w:rsidRDefault="0068673B" w:rsidP="0068673B">
      <w:pPr>
        <w:pStyle w:val="Corpodetexto3"/>
        <w:tabs>
          <w:tab w:val="left" w:pos="0"/>
          <w:tab w:val="left" w:pos="180"/>
        </w:tabs>
        <w:spacing w:after="0"/>
        <w:jc w:val="both"/>
        <w:rPr>
          <w:b w:val="0"/>
          <w:sz w:val="22"/>
          <w:szCs w:val="22"/>
        </w:rPr>
      </w:pPr>
    </w:p>
    <w:p w:rsidR="0068673B" w:rsidRPr="00E4343E" w:rsidRDefault="0068673B" w:rsidP="0068673B">
      <w:pPr>
        <w:pStyle w:val="P30"/>
        <w:snapToGrid/>
        <w:rPr>
          <w:b w:val="0"/>
          <w:bCs/>
          <w:sz w:val="22"/>
          <w:szCs w:val="22"/>
        </w:rPr>
      </w:pPr>
      <w:r w:rsidRPr="00E4343E">
        <w:rPr>
          <w:sz w:val="22"/>
          <w:szCs w:val="22"/>
        </w:rPr>
        <w:t>1</w:t>
      </w:r>
      <w:r w:rsidR="007A54FF">
        <w:rPr>
          <w:sz w:val="22"/>
          <w:szCs w:val="22"/>
        </w:rPr>
        <w:t>3</w:t>
      </w:r>
      <w:r w:rsidRPr="00E4343E">
        <w:rPr>
          <w:sz w:val="22"/>
          <w:szCs w:val="22"/>
        </w:rPr>
        <w:t>.8.</w:t>
      </w:r>
      <w:r w:rsidRPr="00E4343E">
        <w:rPr>
          <w:b w:val="0"/>
          <w:sz w:val="22"/>
          <w:szCs w:val="22"/>
        </w:rPr>
        <w:t xml:space="preserve"> </w:t>
      </w:r>
      <w:r w:rsidRPr="00E4343E">
        <w:rPr>
          <w:b w:val="0"/>
          <w:bCs/>
          <w:sz w:val="22"/>
          <w:szCs w:val="22"/>
        </w:rPr>
        <w:t>O Pregoeiro poderá suspender a sessão para análise da documentação de habilitação.</w:t>
      </w:r>
    </w:p>
    <w:p w:rsidR="0068673B" w:rsidRPr="00E4343E" w:rsidRDefault="0068673B" w:rsidP="0068673B">
      <w:pPr>
        <w:pStyle w:val="P30"/>
        <w:snapToGrid/>
        <w:rPr>
          <w:b w:val="0"/>
          <w:bCs/>
          <w:sz w:val="22"/>
          <w:szCs w:val="22"/>
        </w:rPr>
      </w:pPr>
    </w:p>
    <w:p w:rsidR="0068673B" w:rsidRPr="00E4343E" w:rsidRDefault="0068673B" w:rsidP="0068673B">
      <w:pPr>
        <w:autoSpaceDE w:val="0"/>
        <w:autoSpaceDN w:val="0"/>
        <w:adjustRightInd w:val="0"/>
        <w:snapToGrid w:val="0"/>
        <w:jc w:val="both"/>
        <w:rPr>
          <w:b/>
          <w:spacing w:val="2"/>
          <w:sz w:val="22"/>
          <w:szCs w:val="22"/>
        </w:rPr>
      </w:pPr>
      <w:r w:rsidRPr="00E4343E">
        <w:rPr>
          <w:b/>
          <w:sz w:val="22"/>
          <w:szCs w:val="22"/>
        </w:rPr>
        <w:t>1</w:t>
      </w:r>
      <w:r w:rsidR="007A54FF">
        <w:rPr>
          <w:b/>
          <w:sz w:val="22"/>
          <w:szCs w:val="22"/>
        </w:rPr>
        <w:t>3</w:t>
      </w:r>
      <w:r w:rsidRPr="00E4343E">
        <w:rPr>
          <w:b/>
          <w:sz w:val="22"/>
          <w:szCs w:val="22"/>
        </w:rPr>
        <w:t xml:space="preserve">.9. O não envio dos anexos ensejará à licitante, as sanções previstas neste Edital e nas normas que regem este Pregão. </w:t>
      </w:r>
    </w:p>
    <w:p w:rsidR="0068673B" w:rsidRPr="00E4343E" w:rsidRDefault="0068673B" w:rsidP="0068673B">
      <w:pPr>
        <w:pStyle w:val="BodyText21"/>
        <w:snapToGrid/>
        <w:rPr>
          <w:snapToGrid w:val="0"/>
          <w:sz w:val="22"/>
          <w:szCs w:val="22"/>
        </w:rPr>
      </w:pPr>
    </w:p>
    <w:p w:rsidR="0068673B" w:rsidRPr="00E4343E" w:rsidRDefault="0068673B" w:rsidP="0068673B">
      <w:pPr>
        <w:pStyle w:val="BodyText21"/>
        <w:rPr>
          <w:sz w:val="22"/>
          <w:szCs w:val="22"/>
        </w:rPr>
      </w:pPr>
      <w:r w:rsidRPr="00E4343E">
        <w:rPr>
          <w:b/>
          <w:bCs/>
          <w:sz w:val="22"/>
          <w:szCs w:val="22"/>
        </w:rPr>
        <w:lastRenderedPageBreak/>
        <w:t>1</w:t>
      </w:r>
      <w:r w:rsidR="007A54FF">
        <w:rPr>
          <w:b/>
          <w:bCs/>
          <w:sz w:val="22"/>
          <w:szCs w:val="22"/>
        </w:rPr>
        <w:t>3</w:t>
      </w:r>
      <w:r w:rsidRPr="00E4343E">
        <w:rPr>
          <w:b/>
          <w:bCs/>
          <w:sz w:val="22"/>
          <w:szCs w:val="22"/>
        </w:rPr>
        <w:t>.10</w:t>
      </w:r>
      <w:r w:rsidRPr="00E4343E">
        <w:rPr>
          <w:bCs/>
          <w:sz w:val="22"/>
          <w:szCs w:val="22"/>
        </w:rPr>
        <w:t xml:space="preserve">. </w:t>
      </w:r>
      <w:r w:rsidRPr="00E4343E">
        <w:rPr>
          <w:sz w:val="22"/>
          <w:szCs w:val="22"/>
        </w:rPr>
        <w:t xml:space="preserve">Para fins de habilitação, a verificação pelo Pregoeiro nos sítios oficiais de órgão e entidades emissores de certidões constitui meio legal de prova; </w:t>
      </w:r>
    </w:p>
    <w:p w:rsidR="0068673B" w:rsidRPr="00E4343E" w:rsidRDefault="0068673B" w:rsidP="0068673B">
      <w:pPr>
        <w:pStyle w:val="BodyText21"/>
        <w:rPr>
          <w:sz w:val="22"/>
          <w:szCs w:val="22"/>
        </w:rPr>
      </w:pPr>
    </w:p>
    <w:p w:rsidR="0068673B" w:rsidRPr="00E4343E" w:rsidRDefault="0068673B" w:rsidP="0068673B">
      <w:pPr>
        <w:jc w:val="both"/>
        <w:rPr>
          <w:sz w:val="22"/>
          <w:szCs w:val="22"/>
        </w:rPr>
      </w:pPr>
      <w:r w:rsidRPr="00E4343E">
        <w:rPr>
          <w:rStyle w:val="nfase"/>
          <w:b/>
          <w:bCs/>
          <w:sz w:val="22"/>
          <w:szCs w:val="22"/>
        </w:rPr>
        <w:t>1</w:t>
      </w:r>
      <w:r w:rsidR="007A54FF">
        <w:rPr>
          <w:rStyle w:val="nfase"/>
          <w:b/>
          <w:bCs/>
          <w:sz w:val="22"/>
          <w:szCs w:val="22"/>
        </w:rPr>
        <w:t>3</w:t>
      </w:r>
      <w:r w:rsidRPr="00E4343E">
        <w:rPr>
          <w:rStyle w:val="nfase"/>
          <w:b/>
          <w:bCs/>
          <w:sz w:val="22"/>
          <w:szCs w:val="22"/>
        </w:rPr>
        <w:t>.11. As LICITANTES que apresentarem quaisquer dos documentos em desacordo com o estabelecido neste Edital, serão inabilitadas.</w:t>
      </w:r>
    </w:p>
    <w:p w:rsidR="0068673B" w:rsidRPr="00E4343E" w:rsidRDefault="0068673B" w:rsidP="0068673B">
      <w:pPr>
        <w:jc w:val="both"/>
        <w:rPr>
          <w:sz w:val="22"/>
          <w:szCs w:val="22"/>
        </w:rPr>
      </w:pPr>
    </w:p>
    <w:p w:rsidR="0068673B" w:rsidRPr="00E4343E" w:rsidRDefault="0068673B" w:rsidP="0068673B">
      <w:pPr>
        <w:pStyle w:val="NormalWeb"/>
        <w:spacing w:before="0" w:after="0"/>
        <w:jc w:val="both"/>
        <w:rPr>
          <w:sz w:val="22"/>
          <w:szCs w:val="22"/>
        </w:rPr>
      </w:pPr>
      <w:r w:rsidRPr="00E4343E">
        <w:rPr>
          <w:b/>
          <w:sz w:val="22"/>
          <w:szCs w:val="22"/>
        </w:rPr>
        <w:t>1</w:t>
      </w:r>
      <w:r w:rsidR="007A54FF">
        <w:rPr>
          <w:b/>
          <w:sz w:val="22"/>
          <w:szCs w:val="22"/>
        </w:rPr>
        <w:t>3</w:t>
      </w:r>
      <w:r w:rsidRPr="00E4343E">
        <w:rPr>
          <w:b/>
          <w:sz w:val="22"/>
          <w:szCs w:val="22"/>
        </w:rPr>
        <w:t>.12.</w:t>
      </w:r>
      <w:r w:rsidRPr="00E4343E">
        <w:rPr>
          <w:sz w:val="22"/>
          <w:szCs w:val="22"/>
        </w:rPr>
        <w:t xml:space="preserve"> Se a licitante não atender às exigências habilitatórias, o Pregoeiro examinará a proposta de preços subsequente e, assim sucessivamente, na ordem de classificação, até a apuração de uma proposta de preços que atenda ao Edital, sendo o respectivo Licitante declarado vencedor, habilitado e a ele adjudicado o objeto do certame;</w:t>
      </w:r>
    </w:p>
    <w:p w:rsidR="0068673B" w:rsidRPr="00E4343E" w:rsidRDefault="0068673B" w:rsidP="0068673B">
      <w:pPr>
        <w:pStyle w:val="NormalWeb"/>
        <w:spacing w:before="0" w:after="0"/>
        <w:jc w:val="both"/>
        <w:rPr>
          <w:sz w:val="22"/>
          <w:szCs w:val="22"/>
        </w:rPr>
      </w:pPr>
    </w:p>
    <w:p w:rsidR="0068673B" w:rsidRPr="00E4343E" w:rsidRDefault="0068673B" w:rsidP="0068673B">
      <w:pPr>
        <w:pStyle w:val="Corpodetexto3"/>
        <w:tabs>
          <w:tab w:val="left" w:pos="0"/>
          <w:tab w:val="left" w:pos="180"/>
        </w:tabs>
        <w:spacing w:after="0"/>
        <w:jc w:val="both"/>
        <w:rPr>
          <w:sz w:val="22"/>
          <w:szCs w:val="22"/>
        </w:rPr>
      </w:pPr>
      <w:r w:rsidRPr="00E4343E">
        <w:rPr>
          <w:sz w:val="22"/>
          <w:szCs w:val="22"/>
        </w:rPr>
        <w:t>1</w:t>
      </w:r>
      <w:r w:rsidR="007A54FF">
        <w:rPr>
          <w:sz w:val="22"/>
          <w:szCs w:val="22"/>
        </w:rPr>
        <w:t>3</w:t>
      </w:r>
      <w:r w:rsidRPr="00E4343E">
        <w:rPr>
          <w:sz w:val="22"/>
          <w:szCs w:val="22"/>
        </w:rPr>
        <w:t>.13.</w:t>
      </w:r>
      <w:r w:rsidRPr="00E4343E">
        <w:rPr>
          <w:b w:val="0"/>
          <w:sz w:val="22"/>
          <w:szCs w:val="22"/>
        </w:rPr>
        <w:t xml:space="preserve"> Na fase de Habilitação, após ACEITO e comprovada a Documentação de Habilitação, o Pregoeiro HABILITARÁ a licitante, em campo próprio do sistema eletrônico</w:t>
      </w:r>
      <w:r w:rsidRPr="00E4343E">
        <w:rPr>
          <w:sz w:val="22"/>
          <w:szCs w:val="22"/>
        </w:rPr>
        <w:t>.</w:t>
      </w:r>
    </w:p>
    <w:p w:rsidR="0068673B" w:rsidRPr="00E4343E" w:rsidRDefault="0068673B" w:rsidP="0068673B">
      <w:pPr>
        <w:pStyle w:val="Recuodecorpodetexto2"/>
        <w:tabs>
          <w:tab w:val="left" w:pos="0"/>
          <w:tab w:val="left" w:pos="720"/>
        </w:tabs>
        <w:ind w:firstLine="0"/>
        <w:rPr>
          <w:sz w:val="22"/>
          <w:szCs w:val="22"/>
        </w:rPr>
      </w:pPr>
    </w:p>
    <w:p w:rsidR="0068673B" w:rsidRPr="00E4343E" w:rsidRDefault="0068673B" w:rsidP="0068673B">
      <w:pPr>
        <w:tabs>
          <w:tab w:val="left" w:pos="0"/>
          <w:tab w:val="left" w:pos="720"/>
        </w:tabs>
        <w:autoSpaceDE w:val="0"/>
        <w:autoSpaceDN w:val="0"/>
        <w:adjustRightInd w:val="0"/>
        <w:snapToGrid w:val="0"/>
        <w:jc w:val="both"/>
        <w:rPr>
          <w:spacing w:val="2"/>
          <w:sz w:val="22"/>
          <w:szCs w:val="22"/>
        </w:rPr>
      </w:pPr>
      <w:r w:rsidRPr="00E4343E">
        <w:rPr>
          <w:b/>
          <w:spacing w:val="2"/>
          <w:sz w:val="22"/>
          <w:szCs w:val="22"/>
        </w:rPr>
        <w:t>1</w:t>
      </w:r>
      <w:r w:rsidR="007A54FF">
        <w:rPr>
          <w:b/>
          <w:spacing w:val="2"/>
          <w:sz w:val="22"/>
          <w:szCs w:val="22"/>
        </w:rPr>
        <w:t>3</w:t>
      </w:r>
      <w:r w:rsidRPr="00E4343E">
        <w:rPr>
          <w:b/>
          <w:spacing w:val="2"/>
          <w:sz w:val="22"/>
          <w:szCs w:val="22"/>
        </w:rPr>
        <w:t>.14.</w:t>
      </w:r>
      <w:r w:rsidRPr="00E4343E">
        <w:rPr>
          <w:spacing w:val="2"/>
          <w:sz w:val="22"/>
          <w:szCs w:val="22"/>
        </w:rPr>
        <w:t xml:space="preserve"> </w:t>
      </w:r>
      <w:r w:rsidRPr="00E4343E">
        <w:rPr>
          <w:spacing w:val="2"/>
          <w:sz w:val="22"/>
          <w:szCs w:val="22"/>
        </w:rPr>
        <w:tab/>
        <w:t>A habilitação da licitante poderá ocorrer em momento ou data posterior a sessão de lances, a critério do Pregoeiro que comunicará às licitantes através do sistema eletrônico.</w:t>
      </w:r>
    </w:p>
    <w:p w:rsidR="00CB7E5F" w:rsidRPr="00E4343E" w:rsidRDefault="00CB7E5F" w:rsidP="00CB7E5F">
      <w:pPr>
        <w:jc w:val="both"/>
        <w:rPr>
          <w:b/>
          <w:color w:val="FF0000"/>
          <w:sz w:val="22"/>
          <w:szCs w:val="22"/>
        </w:rPr>
      </w:pPr>
    </w:p>
    <w:p w:rsidR="00185929" w:rsidRPr="00E4343E" w:rsidRDefault="00185929" w:rsidP="00CB7E5F">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color w:val="0000FF"/>
          <w:sz w:val="22"/>
          <w:szCs w:val="22"/>
        </w:rPr>
      </w:pPr>
      <w:r w:rsidRPr="00E4343E">
        <w:rPr>
          <w:b/>
          <w:color w:val="0000FF"/>
          <w:sz w:val="22"/>
          <w:szCs w:val="22"/>
        </w:rPr>
        <w:t>1</w:t>
      </w:r>
      <w:r w:rsidR="007A54FF">
        <w:rPr>
          <w:b/>
          <w:color w:val="0000FF"/>
          <w:sz w:val="22"/>
          <w:szCs w:val="22"/>
        </w:rPr>
        <w:t>4</w:t>
      </w:r>
      <w:r w:rsidR="00681609" w:rsidRPr="00E4343E">
        <w:rPr>
          <w:b/>
          <w:color w:val="0000FF"/>
          <w:sz w:val="22"/>
          <w:szCs w:val="22"/>
        </w:rPr>
        <w:t xml:space="preserve"> –</w:t>
      </w:r>
      <w:r w:rsidRPr="00E4343E">
        <w:rPr>
          <w:b/>
          <w:color w:val="0000FF"/>
          <w:sz w:val="22"/>
          <w:szCs w:val="22"/>
        </w:rPr>
        <w:t xml:space="preserve"> DOS RECURSOS</w:t>
      </w:r>
    </w:p>
    <w:p w:rsidR="001A64DB" w:rsidRPr="00E4343E" w:rsidRDefault="001A64DB" w:rsidP="00627A9A">
      <w:pPr>
        <w:jc w:val="both"/>
        <w:rPr>
          <w:b/>
          <w:color w:val="0000FF"/>
          <w:sz w:val="22"/>
          <w:szCs w:val="22"/>
        </w:rPr>
      </w:pPr>
    </w:p>
    <w:p w:rsidR="00460131" w:rsidRDefault="00460131" w:rsidP="00460131">
      <w:pPr>
        <w:pStyle w:val="Corpodetexto"/>
        <w:rPr>
          <w:sz w:val="22"/>
          <w:szCs w:val="22"/>
        </w:rPr>
      </w:pPr>
      <w:r w:rsidRPr="00E4343E">
        <w:rPr>
          <w:bCs/>
          <w:sz w:val="22"/>
          <w:szCs w:val="22"/>
        </w:rPr>
        <w:t>1</w:t>
      </w:r>
      <w:r w:rsidR="007A54FF">
        <w:rPr>
          <w:bCs/>
          <w:sz w:val="22"/>
          <w:szCs w:val="22"/>
        </w:rPr>
        <w:t>4</w:t>
      </w:r>
      <w:r w:rsidRPr="00E4343E">
        <w:rPr>
          <w:bCs/>
          <w:sz w:val="22"/>
          <w:szCs w:val="22"/>
        </w:rPr>
        <w:t>.1. Após a fase de HABILITAÇÃO, declarada a empresa licitante como VENCEDORA do certame, q</w:t>
      </w:r>
      <w:r w:rsidRPr="00E4343E">
        <w:rPr>
          <w:sz w:val="22"/>
          <w:szCs w:val="22"/>
        </w:rPr>
        <w:t xml:space="preserve">ualquer Licitante poderá manifestar em campo próprio do Sistema Eletrônico, de forma imediata e motivada, explicitando sucintamente suas razões, sua intenção de recorrer, quando lhe será concedido o prazo de 3 (três) dias para apresentação das razões do recurso, ficando os demais licitantes desde logo intimados para apresentar contrarrazões em igual número de dias, que começarão a correr do término do prazo do recorrente, sendo-lhes assegurada vista imediata dos autos; </w:t>
      </w:r>
    </w:p>
    <w:p w:rsidR="007A54FF" w:rsidRPr="00E4343E" w:rsidRDefault="007A54FF" w:rsidP="00460131">
      <w:pPr>
        <w:pStyle w:val="Corpodetexto"/>
        <w:rPr>
          <w:sz w:val="22"/>
          <w:szCs w:val="22"/>
        </w:rPr>
      </w:pPr>
    </w:p>
    <w:p w:rsidR="00460131" w:rsidRPr="00E4343E" w:rsidRDefault="00460131" w:rsidP="00460131">
      <w:pPr>
        <w:jc w:val="both"/>
        <w:rPr>
          <w:sz w:val="22"/>
          <w:szCs w:val="22"/>
        </w:rPr>
      </w:pPr>
      <w:r w:rsidRPr="00E4343E">
        <w:rPr>
          <w:sz w:val="22"/>
          <w:szCs w:val="22"/>
        </w:rPr>
        <w:t>1</w:t>
      </w:r>
      <w:r w:rsidR="007A54FF">
        <w:rPr>
          <w:sz w:val="22"/>
          <w:szCs w:val="22"/>
        </w:rPr>
        <w:t>4</w:t>
      </w:r>
      <w:r w:rsidRPr="00E4343E">
        <w:rPr>
          <w:sz w:val="22"/>
          <w:szCs w:val="22"/>
        </w:rPr>
        <w:t xml:space="preserve">.2. O acolhimento de recurso importará a invalidação apenas dos atos insuscetíveis de aproveitamento; </w:t>
      </w:r>
    </w:p>
    <w:p w:rsidR="00460131" w:rsidRPr="00E4343E" w:rsidRDefault="00460131" w:rsidP="00460131">
      <w:pPr>
        <w:jc w:val="both"/>
        <w:rPr>
          <w:sz w:val="22"/>
          <w:szCs w:val="22"/>
        </w:rPr>
      </w:pPr>
    </w:p>
    <w:p w:rsidR="00460131" w:rsidRPr="00E4343E" w:rsidRDefault="00460131" w:rsidP="00460131">
      <w:pPr>
        <w:jc w:val="both"/>
        <w:rPr>
          <w:sz w:val="22"/>
          <w:szCs w:val="22"/>
        </w:rPr>
      </w:pPr>
      <w:r w:rsidRPr="00E4343E">
        <w:rPr>
          <w:sz w:val="22"/>
          <w:szCs w:val="22"/>
        </w:rPr>
        <w:t>1</w:t>
      </w:r>
      <w:r w:rsidR="007A54FF">
        <w:rPr>
          <w:sz w:val="22"/>
          <w:szCs w:val="22"/>
        </w:rPr>
        <w:t>4</w:t>
      </w:r>
      <w:r w:rsidRPr="00E4343E">
        <w:rPr>
          <w:sz w:val="22"/>
          <w:szCs w:val="22"/>
        </w:rPr>
        <w:t>.3. A falta de manifestação imediata e motivada do licitante importará a decadência do direito de recurso e a adjudicação do objeto da licitação pelo Pregoeiro ao vencedor;</w:t>
      </w:r>
    </w:p>
    <w:p w:rsidR="00460131" w:rsidRPr="00E4343E" w:rsidRDefault="00460131" w:rsidP="00460131">
      <w:pPr>
        <w:pStyle w:val="PargrafodaLista"/>
        <w:rPr>
          <w:sz w:val="22"/>
          <w:szCs w:val="22"/>
        </w:rPr>
      </w:pPr>
    </w:p>
    <w:p w:rsidR="00460131" w:rsidRPr="00E4343E" w:rsidRDefault="00460131" w:rsidP="00460131">
      <w:pPr>
        <w:pStyle w:val="Corpodetexto"/>
        <w:rPr>
          <w:b/>
          <w:sz w:val="22"/>
          <w:szCs w:val="22"/>
        </w:rPr>
      </w:pPr>
      <w:r w:rsidRPr="00E4343E">
        <w:rPr>
          <w:sz w:val="22"/>
          <w:szCs w:val="22"/>
        </w:rPr>
        <w:t>1</w:t>
      </w:r>
      <w:r w:rsidR="007A54FF">
        <w:rPr>
          <w:sz w:val="22"/>
          <w:szCs w:val="22"/>
        </w:rPr>
        <w:t>4</w:t>
      </w:r>
      <w:r w:rsidRPr="00E4343E">
        <w:rPr>
          <w:sz w:val="22"/>
          <w:szCs w:val="22"/>
        </w:rPr>
        <w:t xml:space="preserve">.4. A manifestação de interposição do recurso e contrarrazão, somente </w:t>
      </w:r>
      <w:r w:rsidR="00245332" w:rsidRPr="00E4343E">
        <w:rPr>
          <w:sz w:val="22"/>
          <w:szCs w:val="22"/>
        </w:rPr>
        <w:t>serão possíveis</w:t>
      </w:r>
      <w:r w:rsidRPr="00E4343E">
        <w:rPr>
          <w:sz w:val="22"/>
          <w:szCs w:val="22"/>
        </w:rPr>
        <w:t xml:space="preserve"> por meio eletrônico </w:t>
      </w:r>
      <w:r w:rsidRPr="00E4343E">
        <w:rPr>
          <w:b/>
          <w:sz w:val="22"/>
          <w:szCs w:val="22"/>
        </w:rPr>
        <w:t>(campo próprio do sistema Comprasnet), devendo o licitante observar as datas registradas.</w:t>
      </w:r>
    </w:p>
    <w:p w:rsidR="00460131" w:rsidRPr="00E4343E" w:rsidRDefault="00460131" w:rsidP="00460131">
      <w:pPr>
        <w:pStyle w:val="Corpodetexto"/>
        <w:rPr>
          <w:b/>
          <w:sz w:val="22"/>
          <w:szCs w:val="22"/>
        </w:rPr>
      </w:pPr>
    </w:p>
    <w:p w:rsidR="00460131" w:rsidRPr="00E4343E" w:rsidRDefault="00460131" w:rsidP="00460131">
      <w:pPr>
        <w:pStyle w:val="Corpodetexto"/>
        <w:rPr>
          <w:sz w:val="22"/>
          <w:szCs w:val="22"/>
        </w:rPr>
      </w:pPr>
      <w:r w:rsidRPr="00E4343E">
        <w:rPr>
          <w:sz w:val="22"/>
          <w:szCs w:val="22"/>
        </w:rPr>
        <w:t>1</w:t>
      </w:r>
      <w:r w:rsidR="007A54FF">
        <w:rPr>
          <w:sz w:val="22"/>
          <w:szCs w:val="22"/>
        </w:rPr>
        <w:t>4</w:t>
      </w:r>
      <w:r w:rsidRPr="00E4343E">
        <w:rPr>
          <w:sz w:val="22"/>
          <w:szCs w:val="22"/>
        </w:rPr>
        <w:t>.5. A decisão do Pregoeiro a respeito da apreciação do recurso deverá ser motivada e submetida à apreciação da Autoridade Competente pela licitação, caso seja mantida a decisão anterior.</w:t>
      </w:r>
    </w:p>
    <w:p w:rsidR="00460131" w:rsidRPr="00E4343E" w:rsidRDefault="00460131" w:rsidP="00460131">
      <w:pPr>
        <w:pStyle w:val="Corpodetexto"/>
        <w:rPr>
          <w:sz w:val="22"/>
          <w:szCs w:val="22"/>
        </w:rPr>
      </w:pPr>
    </w:p>
    <w:p w:rsidR="00460131" w:rsidRPr="00E4343E" w:rsidRDefault="00460131" w:rsidP="00460131">
      <w:pPr>
        <w:pStyle w:val="Corpodetexto"/>
        <w:rPr>
          <w:b/>
          <w:sz w:val="22"/>
          <w:szCs w:val="22"/>
        </w:rPr>
      </w:pPr>
      <w:r w:rsidRPr="00E4343E">
        <w:rPr>
          <w:b/>
          <w:sz w:val="22"/>
          <w:szCs w:val="22"/>
        </w:rPr>
        <w:t>1</w:t>
      </w:r>
      <w:r w:rsidR="007A54FF">
        <w:rPr>
          <w:b/>
          <w:sz w:val="22"/>
          <w:szCs w:val="22"/>
        </w:rPr>
        <w:t>4</w:t>
      </w:r>
      <w:r w:rsidRPr="00E4343E">
        <w:rPr>
          <w:b/>
          <w:sz w:val="22"/>
          <w:szCs w:val="22"/>
        </w:rPr>
        <w:t xml:space="preserve">.6. A decisão do Pregoeiro e da Autoridade Competente será informada em campo próprio do Sistema Eletrônico, </w:t>
      </w:r>
      <w:r w:rsidRPr="00E4343E">
        <w:rPr>
          <w:b/>
          <w:bCs/>
          <w:sz w:val="22"/>
          <w:szCs w:val="22"/>
        </w:rPr>
        <w:t>ficando todos os licitantes obrigados a acessá-lo para obtenção das informações prestadas pelo Pregoeiro.</w:t>
      </w:r>
    </w:p>
    <w:p w:rsidR="00460131" w:rsidRPr="00E4343E" w:rsidRDefault="00460131" w:rsidP="00460131">
      <w:pPr>
        <w:pStyle w:val="Corpodetexto"/>
        <w:rPr>
          <w:sz w:val="22"/>
          <w:szCs w:val="22"/>
        </w:rPr>
      </w:pPr>
    </w:p>
    <w:p w:rsidR="00460131" w:rsidRPr="00E4343E" w:rsidRDefault="00460131" w:rsidP="00460131">
      <w:pPr>
        <w:pStyle w:val="Recuodecorpodetexto2"/>
        <w:spacing w:after="240"/>
        <w:ind w:firstLine="0"/>
        <w:rPr>
          <w:sz w:val="22"/>
          <w:szCs w:val="22"/>
        </w:rPr>
      </w:pPr>
      <w:r w:rsidRPr="00E4343E">
        <w:rPr>
          <w:sz w:val="22"/>
          <w:szCs w:val="22"/>
        </w:rPr>
        <w:t>1</w:t>
      </w:r>
      <w:r w:rsidR="007A54FF">
        <w:rPr>
          <w:sz w:val="22"/>
          <w:szCs w:val="22"/>
        </w:rPr>
        <w:t>4</w:t>
      </w:r>
      <w:r w:rsidRPr="00E4343E">
        <w:rPr>
          <w:sz w:val="22"/>
          <w:szCs w:val="22"/>
        </w:rPr>
        <w:t xml:space="preserve">.7. Decididos os recursos e constatada a regularidade dos atos praticados, a </w:t>
      </w:r>
      <w:r w:rsidRPr="00E4343E">
        <w:rPr>
          <w:b/>
          <w:sz w:val="22"/>
          <w:szCs w:val="22"/>
        </w:rPr>
        <w:t>Autoridade Competente adjudicará o objeto e homologará</w:t>
      </w:r>
      <w:r w:rsidRPr="00E4343E">
        <w:rPr>
          <w:sz w:val="22"/>
          <w:szCs w:val="22"/>
        </w:rPr>
        <w:t xml:space="preserve"> o resultado da licitação para determinar a contratação.</w:t>
      </w:r>
    </w:p>
    <w:p w:rsidR="00460131" w:rsidRPr="00E4343E" w:rsidRDefault="00460131" w:rsidP="00460131">
      <w:pPr>
        <w:pStyle w:val="Recuodecorpodetexto2"/>
        <w:spacing w:after="240"/>
        <w:ind w:firstLine="0"/>
        <w:rPr>
          <w:b/>
          <w:snapToGrid w:val="0"/>
          <w:sz w:val="22"/>
          <w:szCs w:val="22"/>
        </w:rPr>
      </w:pPr>
      <w:r w:rsidRPr="00E4343E">
        <w:rPr>
          <w:sz w:val="22"/>
          <w:szCs w:val="22"/>
        </w:rPr>
        <w:t>1</w:t>
      </w:r>
      <w:r w:rsidR="007A54FF">
        <w:rPr>
          <w:sz w:val="22"/>
          <w:szCs w:val="22"/>
        </w:rPr>
        <w:t>4</w:t>
      </w:r>
      <w:r w:rsidRPr="00E4343E">
        <w:rPr>
          <w:sz w:val="22"/>
          <w:szCs w:val="22"/>
        </w:rPr>
        <w:t>.8. Durante o prazo recursal, o</w:t>
      </w:r>
      <w:r w:rsidRPr="00E4343E">
        <w:rPr>
          <w:snapToGrid w:val="0"/>
          <w:sz w:val="22"/>
          <w:szCs w:val="22"/>
        </w:rPr>
        <w:t xml:space="preserve">s autos do processo permanecerão com vista franqueada aos interessados, na </w:t>
      </w:r>
      <w:r w:rsidRPr="00E4343E">
        <w:rPr>
          <w:sz w:val="22"/>
          <w:szCs w:val="22"/>
        </w:rPr>
        <w:t xml:space="preserve">Superintendência Estadual de Compras e Licitações – SUPEL, sito a </w:t>
      </w:r>
      <w:r w:rsidRPr="00E4343E">
        <w:rPr>
          <w:b/>
          <w:color w:val="FF0000"/>
          <w:sz w:val="22"/>
          <w:szCs w:val="22"/>
        </w:rPr>
        <w:t>Av. Farquar, S/N - Bairro: Pedrinhas - Complemento: Complexo Rio Madeira,</w:t>
      </w:r>
      <w:r w:rsidR="00B170F4">
        <w:rPr>
          <w:b/>
          <w:color w:val="FF0000"/>
          <w:sz w:val="22"/>
          <w:szCs w:val="22"/>
        </w:rPr>
        <w:t xml:space="preserve"> Ed. Rio Pacaás Novos, 2ºAndar </w:t>
      </w:r>
      <w:r w:rsidRPr="00E4343E">
        <w:rPr>
          <w:b/>
          <w:color w:val="FF0000"/>
          <w:sz w:val="22"/>
          <w:szCs w:val="22"/>
        </w:rPr>
        <w:t>em Porto Velho/RO - CEP: 76.801- 470, Telefone: (0XX) 69.3212-9266</w:t>
      </w:r>
      <w:r w:rsidRPr="00E4343E">
        <w:rPr>
          <w:b/>
          <w:bCs/>
          <w:sz w:val="22"/>
          <w:szCs w:val="22"/>
        </w:rPr>
        <w:t>, de segunda a sexta-feira, das 07h:30min às 13h:30min</w:t>
      </w:r>
      <w:r w:rsidRPr="00E4343E">
        <w:rPr>
          <w:b/>
          <w:snapToGrid w:val="0"/>
          <w:sz w:val="22"/>
          <w:szCs w:val="22"/>
        </w:rPr>
        <w:t>.</w:t>
      </w:r>
    </w:p>
    <w:p w:rsidR="00460131" w:rsidRPr="00E4343E" w:rsidRDefault="00460131" w:rsidP="00460131">
      <w:pPr>
        <w:jc w:val="both"/>
        <w:rPr>
          <w:b/>
          <w:bCs/>
          <w:sz w:val="22"/>
          <w:szCs w:val="22"/>
        </w:rPr>
      </w:pPr>
      <w:r w:rsidRPr="00E4343E">
        <w:rPr>
          <w:b/>
          <w:bCs/>
          <w:sz w:val="22"/>
          <w:szCs w:val="22"/>
        </w:rPr>
        <w:t>1</w:t>
      </w:r>
      <w:r w:rsidR="007A54FF">
        <w:rPr>
          <w:b/>
          <w:bCs/>
          <w:sz w:val="22"/>
          <w:szCs w:val="22"/>
        </w:rPr>
        <w:t>4</w:t>
      </w:r>
      <w:r w:rsidRPr="00E4343E">
        <w:rPr>
          <w:b/>
          <w:bCs/>
          <w:sz w:val="22"/>
          <w:szCs w:val="22"/>
        </w:rPr>
        <w:t>.9. Cabe ainda, recurso contra a decisão de:</w:t>
      </w:r>
    </w:p>
    <w:p w:rsidR="00460131" w:rsidRPr="00E4343E" w:rsidRDefault="00460131" w:rsidP="00460131">
      <w:pPr>
        <w:jc w:val="both"/>
        <w:rPr>
          <w:b/>
          <w:bCs/>
          <w:sz w:val="22"/>
          <w:szCs w:val="22"/>
        </w:rPr>
      </w:pPr>
    </w:p>
    <w:p w:rsidR="00460131" w:rsidRPr="00E4343E" w:rsidRDefault="00460131" w:rsidP="00460131">
      <w:pPr>
        <w:ind w:left="540"/>
        <w:jc w:val="both"/>
        <w:rPr>
          <w:sz w:val="22"/>
          <w:szCs w:val="22"/>
        </w:rPr>
      </w:pPr>
      <w:r w:rsidRPr="00E4343E">
        <w:rPr>
          <w:sz w:val="22"/>
          <w:szCs w:val="22"/>
        </w:rPr>
        <w:t>a) Anular ou revogar o Pregão Eletrônico;</w:t>
      </w:r>
    </w:p>
    <w:p w:rsidR="00460131" w:rsidRPr="00E4343E" w:rsidRDefault="00460131" w:rsidP="00460131">
      <w:pPr>
        <w:ind w:left="540"/>
        <w:jc w:val="both"/>
        <w:rPr>
          <w:sz w:val="22"/>
          <w:szCs w:val="22"/>
        </w:rPr>
      </w:pPr>
    </w:p>
    <w:p w:rsidR="00460131" w:rsidRPr="00E4343E" w:rsidRDefault="00460131" w:rsidP="00460131">
      <w:pPr>
        <w:ind w:left="540"/>
        <w:jc w:val="both"/>
        <w:rPr>
          <w:sz w:val="22"/>
          <w:szCs w:val="22"/>
        </w:rPr>
      </w:pPr>
      <w:r w:rsidRPr="00E4343E">
        <w:rPr>
          <w:sz w:val="22"/>
          <w:szCs w:val="22"/>
        </w:rPr>
        <w:t xml:space="preserve">b) Determinar a aplicação das penalidades de advertência, multa, suspensão temporária do direito de licitar e contratar com o Governo do Estado de Rondônia. </w:t>
      </w:r>
    </w:p>
    <w:p w:rsidR="00460131" w:rsidRPr="00E4343E" w:rsidRDefault="00460131" w:rsidP="00460131">
      <w:pPr>
        <w:jc w:val="both"/>
        <w:rPr>
          <w:sz w:val="22"/>
          <w:szCs w:val="22"/>
        </w:rPr>
      </w:pPr>
    </w:p>
    <w:p w:rsidR="00460131" w:rsidRPr="00E4343E" w:rsidRDefault="00460131" w:rsidP="00460131">
      <w:pPr>
        <w:ind w:left="540"/>
        <w:jc w:val="both"/>
        <w:rPr>
          <w:sz w:val="22"/>
          <w:szCs w:val="22"/>
        </w:rPr>
      </w:pPr>
      <w:r w:rsidRPr="00E4343E">
        <w:rPr>
          <w:sz w:val="22"/>
          <w:szCs w:val="22"/>
        </w:rPr>
        <w:t>1</w:t>
      </w:r>
      <w:r w:rsidR="007A54FF">
        <w:rPr>
          <w:sz w:val="22"/>
          <w:szCs w:val="22"/>
        </w:rPr>
        <w:t>4</w:t>
      </w:r>
      <w:r w:rsidRPr="00E4343E">
        <w:rPr>
          <w:sz w:val="22"/>
          <w:szCs w:val="22"/>
        </w:rPr>
        <w:t>.9.1. Os recursos acima deverão ser interpostos no prazo de 05 (cinco) dias úteis a contar da intimação do ato, e terão efeito suspensivo;</w:t>
      </w:r>
    </w:p>
    <w:p w:rsidR="00460131" w:rsidRPr="00E4343E" w:rsidRDefault="00460131" w:rsidP="00460131">
      <w:pPr>
        <w:ind w:left="540"/>
        <w:jc w:val="both"/>
        <w:rPr>
          <w:sz w:val="22"/>
          <w:szCs w:val="22"/>
        </w:rPr>
      </w:pPr>
    </w:p>
    <w:p w:rsidR="00460131" w:rsidRPr="00E4343E" w:rsidRDefault="00460131" w:rsidP="00460131">
      <w:pPr>
        <w:ind w:left="540"/>
        <w:jc w:val="both"/>
        <w:rPr>
          <w:sz w:val="22"/>
          <w:szCs w:val="22"/>
        </w:rPr>
      </w:pPr>
      <w:r w:rsidRPr="00E4343E">
        <w:rPr>
          <w:sz w:val="22"/>
          <w:szCs w:val="22"/>
        </w:rPr>
        <w:t>1</w:t>
      </w:r>
      <w:r w:rsidR="007A54FF">
        <w:rPr>
          <w:sz w:val="22"/>
          <w:szCs w:val="22"/>
        </w:rPr>
        <w:t>4</w:t>
      </w:r>
      <w:r w:rsidRPr="00E4343E">
        <w:rPr>
          <w:sz w:val="22"/>
          <w:szCs w:val="22"/>
        </w:rPr>
        <w:t xml:space="preserve">.9.2. A intimação dos atos referidos no </w:t>
      </w:r>
      <w:r w:rsidRPr="00E4343E">
        <w:rPr>
          <w:b/>
          <w:sz w:val="22"/>
          <w:szCs w:val="22"/>
        </w:rPr>
        <w:t>subitem 15.9, alíneas “a” e “b”</w:t>
      </w:r>
      <w:r w:rsidRPr="00E4343E">
        <w:rPr>
          <w:sz w:val="22"/>
          <w:szCs w:val="22"/>
        </w:rPr>
        <w:t>, será feita mediante publicação na imprensa oficial e comunicação direta às licitantes participantes do Pregão Eletrônico, que poderão impugná-los no prazo de 05 (cinco) dias úteis;</w:t>
      </w:r>
    </w:p>
    <w:p w:rsidR="00460131" w:rsidRPr="00E4343E" w:rsidRDefault="00460131" w:rsidP="00460131">
      <w:pPr>
        <w:ind w:left="540"/>
        <w:jc w:val="both"/>
        <w:rPr>
          <w:sz w:val="22"/>
          <w:szCs w:val="22"/>
        </w:rPr>
      </w:pPr>
    </w:p>
    <w:p w:rsidR="00460131" w:rsidRPr="00E4343E" w:rsidRDefault="00460131" w:rsidP="00460131">
      <w:pPr>
        <w:ind w:left="540"/>
        <w:jc w:val="both"/>
        <w:rPr>
          <w:sz w:val="22"/>
          <w:szCs w:val="22"/>
        </w:rPr>
      </w:pPr>
      <w:r w:rsidRPr="00E4343E">
        <w:rPr>
          <w:sz w:val="22"/>
          <w:szCs w:val="22"/>
        </w:rPr>
        <w:t>1</w:t>
      </w:r>
      <w:r w:rsidR="007A54FF">
        <w:rPr>
          <w:sz w:val="22"/>
          <w:szCs w:val="22"/>
        </w:rPr>
        <w:t>4</w:t>
      </w:r>
      <w:r w:rsidRPr="00E4343E">
        <w:rPr>
          <w:sz w:val="22"/>
          <w:szCs w:val="22"/>
        </w:rPr>
        <w:t>.9.3. Os recursos interpostos fora do prazo não serão acolhidos;</w:t>
      </w:r>
    </w:p>
    <w:p w:rsidR="00460131" w:rsidRPr="00E4343E" w:rsidRDefault="00460131" w:rsidP="00460131">
      <w:pPr>
        <w:ind w:left="540"/>
        <w:jc w:val="both"/>
        <w:rPr>
          <w:sz w:val="22"/>
          <w:szCs w:val="22"/>
        </w:rPr>
      </w:pPr>
    </w:p>
    <w:p w:rsidR="00460131" w:rsidRPr="00E4343E" w:rsidRDefault="00460131" w:rsidP="00460131">
      <w:pPr>
        <w:ind w:left="540"/>
        <w:jc w:val="both"/>
        <w:rPr>
          <w:sz w:val="22"/>
          <w:szCs w:val="22"/>
        </w:rPr>
      </w:pPr>
      <w:r w:rsidRPr="00E4343E">
        <w:rPr>
          <w:sz w:val="22"/>
          <w:szCs w:val="22"/>
        </w:rPr>
        <w:t>1</w:t>
      </w:r>
      <w:r w:rsidR="007A54FF">
        <w:rPr>
          <w:sz w:val="22"/>
          <w:szCs w:val="22"/>
        </w:rPr>
        <w:t>4</w:t>
      </w:r>
      <w:r w:rsidRPr="00E4343E">
        <w:rPr>
          <w:sz w:val="22"/>
          <w:szCs w:val="22"/>
        </w:rPr>
        <w:t>.9.4. O recurso será dirigido à autoridade superior, por intermédio da que praticou o ato recorrido, a qual poderá reconsiderar a sua decisão, no prazo de 05 (cinco) dias úteis, ou nesse mesmo prazo fazê-lo subir, devidamente informado, devendo, nesse caso, a decisão ser proferida no prazo de 05 (cinco) dias úteis, contado do recebimento do recurso.</w:t>
      </w:r>
    </w:p>
    <w:p w:rsidR="00385977" w:rsidRPr="00E4343E" w:rsidRDefault="00385977" w:rsidP="00627A9A">
      <w:pPr>
        <w:ind w:right="-1"/>
        <w:jc w:val="both"/>
        <w:rPr>
          <w:b/>
          <w:bCs/>
          <w:sz w:val="22"/>
          <w:szCs w:val="22"/>
        </w:rPr>
      </w:pPr>
    </w:p>
    <w:p w:rsidR="00B50C6C" w:rsidRPr="00E4343E" w:rsidRDefault="00744BE5" w:rsidP="00CB7E5F">
      <w:pPr>
        <w:pStyle w:val="P30"/>
        <w:pBdr>
          <w:top w:val="single" w:sz="4" w:space="1" w:color="auto"/>
          <w:left w:val="single" w:sz="4" w:space="4" w:color="auto"/>
          <w:bottom w:val="single" w:sz="4" w:space="1" w:color="auto"/>
          <w:right w:val="single" w:sz="4" w:space="4" w:color="auto"/>
        </w:pBdr>
        <w:shd w:val="clear" w:color="auto" w:fill="BFBFBF" w:themeFill="background1" w:themeFillShade="BF"/>
        <w:snapToGrid/>
        <w:rPr>
          <w:color w:val="0000FF"/>
          <w:sz w:val="22"/>
          <w:szCs w:val="22"/>
        </w:rPr>
      </w:pPr>
      <w:r w:rsidRPr="00E4343E">
        <w:rPr>
          <w:color w:val="0000FF"/>
          <w:sz w:val="22"/>
          <w:szCs w:val="22"/>
        </w:rPr>
        <w:t>1</w:t>
      </w:r>
      <w:r w:rsidR="007A54FF">
        <w:rPr>
          <w:color w:val="0000FF"/>
          <w:sz w:val="22"/>
          <w:szCs w:val="22"/>
        </w:rPr>
        <w:t>5</w:t>
      </w:r>
      <w:r w:rsidR="0080139A" w:rsidRPr="00E4343E">
        <w:rPr>
          <w:color w:val="0000FF"/>
          <w:sz w:val="22"/>
          <w:szCs w:val="22"/>
        </w:rPr>
        <w:t>. DA ADJUDICAÇÃO E DA HOMOLOGAÇÃO</w:t>
      </w:r>
      <w:r w:rsidR="00B50C6C" w:rsidRPr="00E4343E">
        <w:rPr>
          <w:color w:val="0000FF"/>
          <w:sz w:val="22"/>
          <w:szCs w:val="22"/>
        </w:rPr>
        <w:t xml:space="preserve"> </w:t>
      </w:r>
    </w:p>
    <w:p w:rsidR="00B50C6C" w:rsidRPr="00E4343E" w:rsidRDefault="00B50C6C" w:rsidP="00627A9A">
      <w:pPr>
        <w:pStyle w:val="P30"/>
        <w:snapToGrid/>
        <w:rPr>
          <w:color w:val="0000FF"/>
          <w:sz w:val="22"/>
          <w:szCs w:val="22"/>
        </w:rPr>
      </w:pPr>
    </w:p>
    <w:p w:rsidR="002306E8" w:rsidRPr="00E4343E" w:rsidRDefault="002306E8" w:rsidP="002306E8">
      <w:pPr>
        <w:jc w:val="both"/>
        <w:rPr>
          <w:sz w:val="22"/>
          <w:szCs w:val="22"/>
        </w:rPr>
      </w:pPr>
      <w:r w:rsidRPr="00E4343E">
        <w:rPr>
          <w:sz w:val="22"/>
          <w:szCs w:val="22"/>
        </w:rPr>
        <w:t>1</w:t>
      </w:r>
      <w:r w:rsidR="007A54FF">
        <w:rPr>
          <w:sz w:val="22"/>
          <w:szCs w:val="22"/>
        </w:rPr>
        <w:t>5</w:t>
      </w:r>
      <w:r w:rsidRPr="00E4343E">
        <w:rPr>
          <w:sz w:val="22"/>
          <w:szCs w:val="22"/>
        </w:rPr>
        <w:t xml:space="preserve">.1. Atendidas as especificações do Edital, estando habilitada a Licitante e tendo sido aceito o menor preço apurado, o Pregoeiro declarará a(s) empresa(s) vencedora(s) do(s) respectivo(s) </w:t>
      </w:r>
      <w:r w:rsidR="00FD2C16" w:rsidRPr="00E4343E">
        <w:rPr>
          <w:sz w:val="22"/>
          <w:szCs w:val="22"/>
        </w:rPr>
        <w:t>item (</w:t>
      </w:r>
      <w:r w:rsidRPr="00E4343E">
        <w:rPr>
          <w:sz w:val="22"/>
          <w:szCs w:val="22"/>
        </w:rPr>
        <w:t>ns), ADJUDICANDO-O.</w:t>
      </w:r>
    </w:p>
    <w:p w:rsidR="002306E8" w:rsidRPr="00E4343E" w:rsidRDefault="002306E8" w:rsidP="002306E8">
      <w:pPr>
        <w:jc w:val="both"/>
        <w:rPr>
          <w:sz w:val="22"/>
          <w:szCs w:val="22"/>
        </w:rPr>
      </w:pPr>
    </w:p>
    <w:p w:rsidR="002306E8" w:rsidRPr="00E4343E" w:rsidRDefault="002306E8" w:rsidP="002306E8">
      <w:pPr>
        <w:jc w:val="both"/>
        <w:rPr>
          <w:sz w:val="22"/>
          <w:szCs w:val="22"/>
        </w:rPr>
      </w:pPr>
      <w:r w:rsidRPr="00E4343E">
        <w:rPr>
          <w:sz w:val="22"/>
          <w:szCs w:val="22"/>
        </w:rPr>
        <w:t>1</w:t>
      </w:r>
      <w:r w:rsidR="007A54FF">
        <w:rPr>
          <w:sz w:val="22"/>
          <w:szCs w:val="22"/>
        </w:rPr>
        <w:t>5</w:t>
      </w:r>
      <w:r w:rsidRPr="00E4343E">
        <w:rPr>
          <w:sz w:val="22"/>
          <w:szCs w:val="22"/>
        </w:rPr>
        <w:t xml:space="preserve">.2. A indicação do lance vencedor, a classificação dos lances apresentados e demais informações relativas à sessão pública do Pregão Eletrônico constarão de ata divulgada no Sistema Eletrônico </w:t>
      </w:r>
      <w:r w:rsidRPr="00E4343E">
        <w:rPr>
          <w:b/>
          <w:color w:val="0000FF"/>
          <w:sz w:val="22"/>
          <w:szCs w:val="22"/>
          <w:u w:val="single"/>
        </w:rPr>
        <w:t>www.comprasnet.gov.br.</w:t>
      </w:r>
      <w:r w:rsidRPr="00E4343E">
        <w:rPr>
          <w:sz w:val="22"/>
          <w:szCs w:val="22"/>
        </w:rPr>
        <w:t xml:space="preserve">, sem prejuízo das demais formas de publicidade prevista na legislação pertinente. </w:t>
      </w:r>
    </w:p>
    <w:p w:rsidR="002306E8" w:rsidRPr="00E4343E" w:rsidRDefault="002306E8" w:rsidP="002306E8">
      <w:pPr>
        <w:pStyle w:val="P30"/>
        <w:snapToGrid/>
        <w:ind w:firstLine="1418"/>
        <w:rPr>
          <w:b w:val="0"/>
          <w:sz w:val="22"/>
          <w:szCs w:val="22"/>
        </w:rPr>
      </w:pPr>
    </w:p>
    <w:p w:rsidR="002306E8" w:rsidRPr="00E4343E" w:rsidRDefault="002306E8" w:rsidP="002306E8">
      <w:pPr>
        <w:pStyle w:val="P30"/>
        <w:snapToGrid/>
        <w:rPr>
          <w:b w:val="0"/>
          <w:bCs/>
          <w:sz w:val="22"/>
          <w:szCs w:val="22"/>
        </w:rPr>
      </w:pPr>
      <w:r w:rsidRPr="00E4343E">
        <w:rPr>
          <w:b w:val="0"/>
          <w:bCs/>
          <w:sz w:val="22"/>
          <w:szCs w:val="22"/>
        </w:rPr>
        <w:t>1</w:t>
      </w:r>
      <w:r w:rsidR="007A54FF">
        <w:rPr>
          <w:b w:val="0"/>
          <w:bCs/>
          <w:sz w:val="22"/>
          <w:szCs w:val="22"/>
        </w:rPr>
        <w:t>5</w:t>
      </w:r>
      <w:r w:rsidRPr="00E4343E">
        <w:rPr>
          <w:b w:val="0"/>
          <w:bCs/>
          <w:sz w:val="22"/>
          <w:szCs w:val="22"/>
        </w:rPr>
        <w:t>.3. A adjudicação do objeto do presente certame será viabilizada pelo Pregoeiro sempre que não houver recurso. Havendo recurso, a adjudicação será efetuada pela Autoridade Competente que decidiu o recurso.</w:t>
      </w:r>
    </w:p>
    <w:p w:rsidR="002306E8" w:rsidRPr="00E4343E" w:rsidRDefault="002306E8" w:rsidP="002306E8">
      <w:pPr>
        <w:pStyle w:val="P30"/>
        <w:snapToGrid/>
        <w:ind w:firstLine="1418"/>
        <w:rPr>
          <w:b w:val="0"/>
          <w:bCs/>
          <w:sz w:val="22"/>
          <w:szCs w:val="22"/>
        </w:rPr>
      </w:pPr>
    </w:p>
    <w:p w:rsidR="002306E8" w:rsidRPr="00E4343E" w:rsidRDefault="002306E8" w:rsidP="002306E8">
      <w:pPr>
        <w:pStyle w:val="P30"/>
        <w:snapToGrid/>
        <w:rPr>
          <w:b w:val="0"/>
          <w:bCs/>
          <w:sz w:val="22"/>
          <w:szCs w:val="22"/>
        </w:rPr>
      </w:pPr>
      <w:r w:rsidRPr="00E4343E">
        <w:rPr>
          <w:b w:val="0"/>
          <w:bCs/>
          <w:sz w:val="22"/>
          <w:szCs w:val="22"/>
        </w:rPr>
        <w:t>1</w:t>
      </w:r>
      <w:r w:rsidR="007A54FF">
        <w:rPr>
          <w:b w:val="0"/>
          <w:bCs/>
          <w:sz w:val="22"/>
          <w:szCs w:val="22"/>
        </w:rPr>
        <w:t>5</w:t>
      </w:r>
      <w:r w:rsidRPr="00E4343E">
        <w:rPr>
          <w:b w:val="0"/>
          <w:bCs/>
          <w:sz w:val="22"/>
          <w:szCs w:val="22"/>
        </w:rPr>
        <w:t>.4. A homologação da licitação é de responsabilidade da Autoridade Competente e só poderá ser realizada depois da adjudicação.</w:t>
      </w:r>
    </w:p>
    <w:p w:rsidR="002306E8" w:rsidRPr="00E4343E" w:rsidRDefault="002306E8" w:rsidP="002306E8">
      <w:pPr>
        <w:pStyle w:val="P30"/>
        <w:snapToGrid/>
        <w:rPr>
          <w:b w:val="0"/>
          <w:bCs/>
          <w:sz w:val="22"/>
          <w:szCs w:val="22"/>
        </w:rPr>
      </w:pPr>
    </w:p>
    <w:p w:rsidR="002306E8" w:rsidRPr="00E4343E" w:rsidRDefault="002306E8" w:rsidP="002306E8">
      <w:pPr>
        <w:pStyle w:val="P30"/>
        <w:snapToGrid/>
        <w:rPr>
          <w:b w:val="0"/>
          <w:bCs/>
          <w:sz w:val="22"/>
          <w:szCs w:val="22"/>
        </w:rPr>
      </w:pPr>
      <w:r w:rsidRPr="00E4343E">
        <w:rPr>
          <w:b w:val="0"/>
          <w:bCs/>
          <w:sz w:val="22"/>
          <w:szCs w:val="22"/>
        </w:rPr>
        <w:t>1</w:t>
      </w:r>
      <w:r w:rsidR="007A54FF">
        <w:rPr>
          <w:b w:val="0"/>
          <w:bCs/>
          <w:sz w:val="22"/>
          <w:szCs w:val="22"/>
        </w:rPr>
        <w:t>5</w:t>
      </w:r>
      <w:r w:rsidRPr="00E4343E">
        <w:rPr>
          <w:b w:val="0"/>
          <w:bCs/>
          <w:sz w:val="22"/>
          <w:szCs w:val="22"/>
        </w:rPr>
        <w:t>.5. Quando houver recurso e o Pregoeiro mantiver sua decisão, esse deverá ser submetido à Autoridade Competente para decidir acerca dos atos do Pregoeiro.</w:t>
      </w:r>
    </w:p>
    <w:p w:rsidR="00AD0A4F" w:rsidRPr="00E4343E" w:rsidRDefault="00AD0A4F" w:rsidP="00627A9A">
      <w:pPr>
        <w:jc w:val="both"/>
        <w:rPr>
          <w:b/>
          <w:sz w:val="22"/>
          <w:szCs w:val="22"/>
        </w:rPr>
      </w:pPr>
    </w:p>
    <w:p w:rsidR="002306E8" w:rsidRPr="00E4343E" w:rsidRDefault="002306E8" w:rsidP="002306E8">
      <w:pPr>
        <w:pStyle w:val="Ttulo5"/>
        <w:pBdr>
          <w:top w:val="single" w:sz="4" w:space="1" w:color="auto"/>
          <w:left w:val="single" w:sz="4" w:space="4" w:color="auto"/>
          <w:bottom w:val="single" w:sz="4" w:space="1" w:color="auto"/>
          <w:right w:val="single" w:sz="4" w:space="4" w:color="auto"/>
        </w:pBdr>
        <w:shd w:val="clear" w:color="auto" w:fill="D9D9D9"/>
        <w:rPr>
          <w:b/>
          <w:bCs/>
          <w:color w:val="0000FF"/>
          <w:sz w:val="22"/>
          <w:szCs w:val="22"/>
        </w:rPr>
      </w:pPr>
      <w:r w:rsidRPr="00E4343E">
        <w:rPr>
          <w:b/>
          <w:bCs/>
          <w:color w:val="0000FF"/>
          <w:sz w:val="22"/>
          <w:szCs w:val="22"/>
        </w:rPr>
        <w:t>1</w:t>
      </w:r>
      <w:r w:rsidR="007A54FF">
        <w:rPr>
          <w:b/>
          <w:bCs/>
          <w:color w:val="0000FF"/>
          <w:sz w:val="22"/>
          <w:szCs w:val="22"/>
        </w:rPr>
        <w:t>6</w:t>
      </w:r>
      <w:r w:rsidRPr="00E4343E">
        <w:rPr>
          <w:b/>
          <w:bCs/>
          <w:color w:val="0000FF"/>
          <w:sz w:val="22"/>
          <w:szCs w:val="22"/>
        </w:rPr>
        <w:t xml:space="preserve"> – DO PAGAMENTO</w:t>
      </w:r>
    </w:p>
    <w:p w:rsidR="002306E8" w:rsidRPr="00E4343E" w:rsidRDefault="002306E8" w:rsidP="002306E8">
      <w:pPr>
        <w:pStyle w:val="NormalWeb"/>
        <w:tabs>
          <w:tab w:val="left" w:pos="993"/>
          <w:tab w:val="left" w:pos="1276"/>
          <w:tab w:val="left" w:pos="1701"/>
        </w:tabs>
        <w:spacing w:before="120" w:after="120"/>
        <w:jc w:val="both"/>
        <w:rPr>
          <w:color w:val="FF0000"/>
          <w:sz w:val="22"/>
          <w:szCs w:val="22"/>
        </w:rPr>
      </w:pPr>
      <w:r w:rsidRPr="00E4343E">
        <w:rPr>
          <w:sz w:val="22"/>
          <w:szCs w:val="22"/>
        </w:rPr>
        <w:t>1</w:t>
      </w:r>
      <w:r w:rsidR="007A54FF">
        <w:rPr>
          <w:sz w:val="22"/>
          <w:szCs w:val="22"/>
        </w:rPr>
        <w:t>6</w:t>
      </w:r>
      <w:r w:rsidRPr="00E4343E">
        <w:rPr>
          <w:sz w:val="22"/>
          <w:szCs w:val="22"/>
        </w:rPr>
        <w:t>.1.</w:t>
      </w:r>
      <w:r w:rsidRPr="00E4343E">
        <w:rPr>
          <w:color w:val="FF0000"/>
          <w:sz w:val="22"/>
          <w:szCs w:val="22"/>
        </w:rPr>
        <w:t xml:space="preserve"> </w:t>
      </w:r>
      <w:r w:rsidRPr="00E4343E">
        <w:rPr>
          <w:bCs/>
          <w:sz w:val="22"/>
          <w:szCs w:val="22"/>
        </w:rPr>
        <w:t>F</w:t>
      </w:r>
      <w:r w:rsidRPr="00E4343E">
        <w:rPr>
          <w:sz w:val="22"/>
          <w:szCs w:val="22"/>
        </w:rPr>
        <w:t>icam aqueles estabelecidos</w:t>
      </w:r>
      <w:r w:rsidRPr="00E4343E">
        <w:rPr>
          <w:b/>
          <w:sz w:val="22"/>
          <w:szCs w:val="22"/>
        </w:rPr>
        <w:t xml:space="preserve"> </w:t>
      </w:r>
      <w:r w:rsidR="00B170F4">
        <w:rPr>
          <w:b/>
          <w:sz w:val="22"/>
          <w:szCs w:val="22"/>
          <w:u w:val="single"/>
        </w:rPr>
        <w:t xml:space="preserve">no </w:t>
      </w:r>
      <w:r w:rsidRPr="00E4343E">
        <w:rPr>
          <w:b/>
          <w:sz w:val="22"/>
          <w:szCs w:val="22"/>
          <w:u w:val="single"/>
        </w:rPr>
        <w:t xml:space="preserve">item </w:t>
      </w:r>
      <w:r w:rsidR="0058691B">
        <w:rPr>
          <w:b/>
          <w:sz w:val="22"/>
          <w:szCs w:val="22"/>
          <w:u w:val="single"/>
        </w:rPr>
        <w:t>1</w:t>
      </w:r>
      <w:r w:rsidR="008048D4">
        <w:rPr>
          <w:b/>
          <w:sz w:val="22"/>
          <w:szCs w:val="22"/>
          <w:u w:val="single"/>
        </w:rPr>
        <w:t>2</w:t>
      </w:r>
      <w:r w:rsidRPr="00E4343E">
        <w:rPr>
          <w:b/>
          <w:sz w:val="22"/>
          <w:szCs w:val="22"/>
          <w:u w:val="single"/>
        </w:rPr>
        <w:t xml:space="preserve"> e subitens do Anexo I – Termo de Referência</w:t>
      </w:r>
      <w:r w:rsidRPr="00E4343E">
        <w:rPr>
          <w:b/>
          <w:sz w:val="22"/>
          <w:szCs w:val="22"/>
        </w:rPr>
        <w:t xml:space="preserve">, </w:t>
      </w:r>
      <w:r w:rsidRPr="00E4343E">
        <w:rPr>
          <w:sz w:val="22"/>
          <w:szCs w:val="22"/>
        </w:rPr>
        <w:t>o qual foi devidamente aprovado pelo ordenador de despesa do órgão requerente.</w:t>
      </w:r>
    </w:p>
    <w:p w:rsidR="002306E8" w:rsidRPr="00E4343E" w:rsidRDefault="002306E8" w:rsidP="002306E8">
      <w:pPr>
        <w:rPr>
          <w:sz w:val="22"/>
          <w:szCs w:val="22"/>
        </w:rPr>
      </w:pPr>
    </w:p>
    <w:p w:rsidR="002306E8" w:rsidRDefault="002306E8" w:rsidP="0058691B">
      <w:pPr>
        <w:pBdr>
          <w:top w:val="single" w:sz="4" w:space="1" w:color="auto"/>
          <w:left w:val="single" w:sz="4" w:space="4" w:color="auto"/>
          <w:bottom w:val="single" w:sz="4" w:space="1" w:color="auto"/>
          <w:right w:val="single" w:sz="4" w:space="4" w:color="auto"/>
        </w:pBdr>
        <w:shd w:val="clear" w:color="auto" w:fill="D9D9D9"/>
        <w:jc w:val="both"/>
        <w:rPr>
          <w:b/>
          <w:color w:val="0000FF"/>
          <w:sz w:val="22"/>
          <w:szCs w:val="22"/>
        </w:rPr>
      </w:pPr>
      <w:r w:rsidRPr="00E4343E">
        <w:rPr>
          <w:b/>
          <w:color w:val="0000FF"/>
          <w:sz w:val="22"/>
          <w:szCs w:val="22"/>
        </w:rPr>
        <w:t>1</w:t>
      </w:r>
      <w:r w:rsidR="007A54FF">
        <w:rPr>
          <w:b/>
          <w:color w:val="0000FF"/>
          <w:sz w:val="22"/>
          <w:szCs w:val="22"/>
        </w:rPr>
        <w:t>7</w:t>
      </w:r>
      <w:r w:rsidRPr="00E4343E">
        <w:rPr>
          <w:b/>
          <w:color w:val="0000FF"/>
          <w:sz w:val="22"/>
          <w:szCs w:val="22"/>
        </w:rPr>
        <w:t xml:space="preserve"> – D</w:t>
      </w:r>
      <w:r w:rsidR="008048D4">
        <w:rPr>
          <w:b/>
          <w:color w:val="0000FF"/>
          <w:sz w:val="22"/>
          <w:szCs w:val="22"/>
        </w:rPr>
        <w:t>OS RECURSOS ORÇAMENTÁRIOS</w:t>
      </w:r>
    </w:p>
    <w:p w:rsidR="008048D4" w:rsidRDefault="008048D4" w:rsidP="008048D4">
      <w:pPr>
        <w:rPr>
          <w:b/>
          <w:bCs/>
          <w:color w:val="000000"/>
          <w:sz w:val="22"/>
          <w:szCs w:val="22"/>
        </w:rPr>
      </w:pPr>
    </w:p>
    <w:p w:rsidR="008048D4" w:rsidRPr="008048D4" w:rsidRDefault="008048D4" w:rsidP="008048D4">
      <w:pPr>
        <w:rPr>
          <w:color w:val="000000"/>
          <w:sz w:val="27"/>
          <w:szCs w:val="27"/>
        </w:rPr>
      </w:pPr>
      <w:r>
        <w:rPr>
          <w:color w:val="000000"/>
          <w:sz w:val="27"/>
          <w:szCs w:val="27"/>
        </w:rPr>
        <w:t>17</w:t>
      </w:r>
      <w:r w:rsidRPr="008048D4">
        <w:rPr>
          <w:color w:val="000000"/>
          <w:sz w:val="27"/>
          <w:szCs w:val="27"/>
        </w:rPr>
        <w:t>.1. Os recursos orçamentários correrão por conta dos seguintes PA:</w:t>
      </w:r>
    </w:p>
    <w:p w:rsidR="008048D4" w:rsidRPr="008048D4" w:rsidRDefault="008048D4" w:rsidP="008048D4">
      <w:pPr>
        <w:spacing w:before="100" w:beforeAutospacing="1" w:after="100" w:afterAutospacing="1"/>
        <w:rPr>
          <w:color w:val="000000"/>
          <w:sz w:val="22"/>
          <w:szCs w:val="22"/>
        </w:rPr>
      </w:pPr>
      <w:r w:rsidRPr="008048D4">
        <w:rPr>
          <w:color w:val="000000"/>
          <w:sz w:val="22"/>
          <w:szCs w:val="22"/>
        </w:rPr>
        <w:t>IDARON: 20.604.1218.2087</w:t>
      </w:r>
    </w:p>
    <w:p w:rsidR="008048D4" w:rsidRPr="008048D4" w:rsidRDefault="008048D4" w:rsidP="008048D4">
      <w:pPr>
        <w:spacing w:before="100" w:beforeAutospacing="1" w:after="100" w:afterAutospacing="1"/>
        <w:rPr>
          <w:color w:val="000000"/>
          <w:sz w:val="22"/>
          <w:szCs w:val="22"/>
        </w:rPr>
      </w:pPr>
      <w:r w:rsidRPr="008048D4">
        <w:rPr>
          <w:color w:val="000000"/>
          <w:sz w:val="22"/>
          <w:szCs w:val="22"/>
        </w:rPr>
        <w:lastRenderedPageBreak/>
        <w:t>SEDUC: 12.361.1015.2087</w:t>
      </w:r>
    </w:p>
    <w:p w:rsidR="008048D4" w:rsidRPr="008048D4" w:rsidRDefault="008048D4" w:rsidP="008048D4">
      <w:pPr>
        <w:spacing w:before="100" w:beforeAutospacing="1" w:after="100" w:afterAutospacing="1"/>
        <w:rPr>
          <w:color w:val="000000"/>
          <w:sz w:val="22"/>
          <w:szCs w:val="22"/>
        </w:rPr>
      </w:pPr>
      <w:r w:rsidRPr="008048D4">
        <w:rPr>
          <w:color w:val="000000"/>
          <w:sz w:val="22"/>
          <w:szCs w:val="22"/>
        </w:rPr>
        <w:t>SESAU: 10.122.1015.2087</w:t>
      </w:r>
    </w:p>
    <w:p w:rsidR="008048D4" w:rsidRPr="008048D4" w:rsidRDefault="008048D4" w:rsidP="008048D4">
      <w:pPr>
        <w:spacing w:before="100" w:beforeAutospacing="1" w:after="100" w:afterAutospacing="1"/>
        <w:rPr>
          <w:color w:val="000000"/>
          <w:sz w:val="22"/>
          <w:szCs w:val="22"/>
        </w:rPr>
      </w:pPr>
      <w:r w:rsidRPr="008048D4">
        <w:rPr>
          <w:color w:val="000000"/>
          <w:sz w:val="22"/>
          <w:szCs w:val="22"/>
        </w:rPr>
        <w:t>SEJUS: 06.122.1015.2087/06.421.1242.2953/06.243.2019.2596</w:t>
      </w:r>
    </w:p>
    <w:p w:rsidR="008048D4" w:rsidRPr="008048D4" w:rsidRDefault="008048D4" w:rsidP="008048D4">
      <w:pPr>
        <w:spacing w:before="100" w:beforeAutospacing="1" w:after="100" w:afterAutospacing="1"/>
        <w:rPr>
          <w:color w:val="000000"/>
          <w:sz w:val="22"/>
          <w:szCs w:val="22"/>
        </w:rPr>
      </w:pPr>
      <w:r w:rsidRPr="008048D4">
        <w:rPr>
          <w:color w:val="000000"/>
          <w:sz w:val="22"/>
          <w:szCs w:val="22"/>
        </w:rPr>
        <w:t>SUPEL: 04.122.1015.2087</w:t>
      </w:r>
    </w:p>
    <w:p w:rsidR="008048D4" w:rsidRPr="00AA1AB1" w:rsidRDefault="008048D4" w:rsidP="008048D4">
      <w:pPr>
        <w:spacing w:before="100" w:beforeAutospacing="1" w:after="100" w:afterAutospacing="1"/>
        <w:rPr>
          <w:color w:val="000000"/>
          <w:sz w:val="22"/>
          <w:szCs w:val="22"/>
          <w:lang w:val="en-US"/>
        </w:rPr>
      </w:pPr>
      <w:r w:rsidRPr="00AA1AB1">
        <w:rPr>
          <w:color w:val="000000"/>
          <w:sz w:val="22"/>
          <w:szCs w:val="22"/>
          <w:lang w:val="en-US"/>
        </w:rPr>
        <w:t>DER: 04.122.1015.2087</w:t>
      </w:r>
    </w:p>
    <w:p w:rsidR="008048D4" w:rsidRPr="00AA1AB1" w:rsidRDefault="008048D4" w:rsidP="008048D4">
      <w:pPr>
        <w:spacing w:before="100" w:beforeAutospacing="1" w:after="100" w:afterAutospacing="1"/>
        <w:rPr>
          <w:color w:val="000000"/>
          <w:sz w:val="22"/>
          <w:szCs w:val="22"/>
          <w:lang w:val="en-US"/>
        </w:rPr>
      </w:pPr>
      <w:r w:rsidRPr="00AA1AB1">
        <w:rPr>
          <w:color w:val="000000"/>
          <w:sz w:val="22"/>
          <w:szCs w:val="22"/>
          <w:lang w:val="en-US"/>
        </w:rPr>
        <w:t>PC: 06.181.2020.2154</w:t>
      </w:r>
    </w:p>
    <w:p w:rsidR="008048D4" w:rsidRPr="00AA1AB1" w:rsidRDefault="008048D4" w:rsidP="008048D4">
      <w:pPr>
        <w:spacing w:before="100" w:beforeAutospacing="1" w:after="100" w:afterAutospacing="1"/>
        <w:rPr>
          <w:color w:val="000000"/>
          <w:sz w:val="22"/>
          <w:szCs w:val="22"/>
          <w:lang w:val="en-US"/>
        </w:rPr>
      </w:pPr>
      <w:r w:rsidRPr="00AA1AB1">
        <w:rPr>
          <w:color w:val="000000"/>
          <w:sz w:val="22"/>
          <w:szCs w:val="22"/>
          <w:lang w:val="en-US"/>
        </w:rPr>
        <w:t>SUGESP: 04.122.1015.2087</w:t>
      </w:r>
    </w:p>
    <w:p w:rsidR="008048D4" w:rsidRPr="00AA1AB1" w:rsidRDefault="008048D4" w:rsidP="008048D4">
      <w:pPr>
        <w:spacing w:before="100" w:beforeAutospacing="1" w:after="100" w:afterAutospacing="1"/>
        <w:rPr>
          <w:color w:val="000000"/>
          <w:sz w:val="22"/>
          <w:szCs w:val="22"/>
          <w:lang w:val="en-US"/>
        </w:rPr>
      </w:pPr>
      <w:r w:rsidRPr="00AA1AB1">
        <w:rPr>
          <w:color w:val="000000"/>
          <w:sz w:val="22"/>
          <w:szCs w:val="22"/>
          <w:lang w:val="en-US"/>
        </w:rPr>
        <w:t>SEAS: 04.122.1015.2087</w:t>
      </w:r>
    </w:p>
    <w:p w:rsidR="008048D4" w:rsidRPr="00AA1AB1" w:rsidRDefault="008048D4" w:rsidP="008048D4">
      <w:pPr>
        <w:spacing w:before="100" w:beforeAutospacing="1" w:after="100" w:afterAutospacing="1"/>
        <w:rPr>
          <w:color w:val="000000"/>
          <w:sz w:val="22"/>
          <w:szCs w:val="22"/>
          <w:lang w:val="en-US"/>
        </w:rPr>
      </w:pPr>
      <w:r w:rsidRPr="00AA1AB1">
        <w:rPr>
          <w:color w:val="000000"/>
          <w:sz w:val="22"/>
          <w:szCs w:val="22"/>
          <w:lang w:val="en-US"/>
        </w:rPr>
        <w:t>PGE: 04.122.1015.2087</w:t>
      </w:r>
    </w:p>
    <w:p w:rsidR="008048D4" w:rsidRPr="00AA1AB1" w:rsidRDefault="008048D4" w:rsidP="008048D4">
      <w:pPr>
        <w:spacing w:before="100" w:beforeAutospacing="1" w:after="100" w:afterAutospacing="1"/>
        <w:rPr>
          <w:color w:val="000000"/>
          <w:sz w:val="22"/>
          <w:szCs w:val="22"/>
          <w:lang w:val="en-US"/>
        </w:rPr>
      </w:pPr>
      <w:r w:rsidRPr="00AA1AB1">
        <w:rPr>
          <w:color w:val="000000"/>
          <w:sz w:val="22"/>
          <w:szCs w:val="22"/>
          <w:lang w:val="en-US"/>
        </w:rPr>
        <w:t>FITHA: 26.782.1249.2948</w:t>
      </w:r>
    </w:p>
    <w:p w:rsidR="008048D4" w:rsidRPr="008048D4" w:rsidRDefault="008048D4" w:rsidP="008048D4">
      <w:pPr>
        <w:spacing w:before="100" w:beforeAutospacing="1" w:after="100" w:afterAutospacing="1"/>
        <w:rPr>
          <w:color w:val="000000"/>
          <w:sz w:val="22"/>
          <w:szCs w:val="22"/>
        </w:rPr>
      </w:pPr>
      <w:r w:rsidRPr="008048D4">
        <w:rPr>
          <w:color w:val="000000"/>
          <w:sz w:val="22"/>
          <w:szCs w:val="22"/>
        </w:rPr>
        <w:t>PM: 15.005.6181.2020.2154</w:t>
      </w:r>
    </w:p>
    <w:p w:rsidR="008048D4" w:rsidRPr="008048D4" w:rsidRDefault="008048D4" w:rsidP="008048D4">
      <w:pPr>
        <w:spacing w:before="100" w:beforeAutospacing="1" w:after="100" w:afterAutospacing="1"/>
        <w:rPr>
          <w:color w:val="000000"/>
          <w:sz w:val="22"/>
          <w:szCs w:val="22"/>
        </w:rPr>
      </w:pPr>
      <w:r w:rsidRPr="008048D4">
        <w:rPr>
          <w:color w:val="000000"/>
          <w:sz w:val="22"/>
          <w:szCs w:val="22"/>
        </w:rPr>
        <w:t>SESDEC: 06.181.1015.2087</w:t>
      </w:r>
    </w:p>
    <w:p w:rsidR="008048D4" w:rsidRPr="008048D4" w:rsidRDefault="008048D4" w:rsidP="008048D4">
      <w:pPr>
        <w:spacing w:before="100" w:beforeAutospacing="1" w:after="100" w:afterAutospacing="1"/>
        <w:rPr>
          <w:color w:val="000000"/>
          <w:sz w:val="22"/>
          <w:szCs w:val="22"/>
        </w:rPr>
      </w:pPr>
      <w:r w:rsidRPr="008048D4">
        <w:rPr>
          <w:color w:val="000000"/>
          <w:sz w:val="22"/>
          <w:szCs w:val="22"/>
        </w:rPr>
        <w:t>CGE: 04.122.2036.2087</w:t>
      </w:r>
    </w:p>
    <w:p w:rsidR="008048D4" w:rsidRPr="008048D4" w:rsidRDefault="008048D4" w:rsidP="008048D4">
      <w:pPr>
        <w:spacing w:before="100" w:beforeAutospacing="1" w:after="100" w:afterAutospacing="1"/>
        <w:rPr>
          <w:color w:val="000000"/>
          <w:sz w:val="22"/>
          <w:szCs w:val="22"/>
        </w:rPr>
      </w:pPr>
      <w:r w:rsidRPr="008048D4">
        <w:rPr>
          <w:color w:val="000000"/>
          <w:sz w:val="22"/>
          <w:szCs w:val="22"/>
        </w:rPr>
        <w:t>SEFIN: 04.122.1015.2087</w:t>
      </w:r>
    </w:p>
    <w:p w:rsidR="008048D4" w:rsidRPr="008048D4" w:rsidRDefault="008048D4" w:rsidP="008048D4">
      <w:pPr>
        <w:spacing w:before="100" w:beforeAutospacing="1" w:after="100" w:afterAutospacing="1"/>
        <w:rPr>
          <w:color w:val="000000"/>
          <w:sz w:val="22"/>
          <w:szCs w:val="22"/>
        </w:rPr>
      </w:pPr>
      <w:r w:rsidRPr="008048D4">
        <w:rPr>
          <w:color w:val="000000"/>
          <w:sz w:val="22"/>
          <w:szCs w:val="22"/>
        </w:rPr>
        <w:t>FHEMERON: 10.301.2032.4003</w:t>
      </w:r>
    </w:p>
    <w:p w:rsidR="000F7E8D" w:rsidRPr="00E4343E" w:rsidRDefault="00FD2C16" w:rsidP="00FD2C16">
      <w:pPr>
        <w:widowControl w:val="0"/>
        <w:pBdr>
          <w:top w:val="single" w:sz="4" w:space="1" w:color="auto"/>
          <w:left w:val="single" w:sz="4" w:space="4" w:color="auto"/>
          <w:bottom w:val="single" w:sz="4" w:space="1" w:color="auto"/>
          <w:right w:val="single" w:sz="4" w:space="4" w:color="auto"/>
        </w:pBdr>
        <w:shd w:val="clear" w:color="auto" w:fill="D9D9D9"/>
        <w:jc w:val="both"/>
        <w:rPr>
          <w:b/>
          <w:snapToGrid w:val="0"/>
          <w:color w:val="0000FF"/>
          <w:sz w:val="22"/>
          <w:szCs w:val="22"/>
        </w:rPr>
      </w:pPr>
      <w:r w:rsidRPr="00E4343E">
        <w:rPr>
          <w:b/>
          <w:snapToGrid w:val="0"/>
          <w:color w:val="0000FF"/>
          <w:sz w:val="22"/>
          <w:szCs w:val="22"/>
        </w:rPr>
        <w:t>1</w:t>
      </w:r>
      <w:r w:rsidR="00B47511">
        <w:rPr>
          <w:b/>
          <w:snapToGrid w:val="0"/>
          <w:color w:val="0000FF"/>
          <w:sz w:val="22"/>
          <w:szCs w:val="22"/>
        </w:rPr>
        <w:t>8</w:t>
      </w:r>
      <w:r w:rsidRPr="00E4343E">
        <w:rPr>
          <w:b/>
          <w:snapToGrid w:val="0"/>
          <w:color w:val="0000FF"/>
          <w:sz w:val="22"/>
          <w:szCs w:val="22"/>
        </w:rPr>
        <w:t xml:space="preserve"> – DO INSTRUMENTO CONTRATUAL</w:t>
      </w:r>
    </w:p>
    <w:p w:rsidR="006F2B8A" w:rsidRPr="00E4343E" w:rsidRDefault="006F2B8A" w:rsidP="00627A9A">
      <w:pPr>
        <w:jc w:val="both"/>
        <w:rPr>
          <w:b/>
          <w:color w:val="FF66FF"/>
          <w:sz w:val="22"/>
          <w:szCs w:val="22"/>
        </w:rPr>
      </w:pPr>
    </w:p>
    <w:p w:rsidR="00FD2C16" w:rsidRDefault="00FD2C16" w:rsidP="00FD2C16">
      <w:pPr>
        <w:tabs>
          <w:tab w:val="left" w:pos="1980"/>
          <w:tab w:val="left" w:pos="2160"/>
        </w:tabs>
        <w:jc w:val="both"/>
        <w:rPr>
          <w:sz w:val="22"/>
          <w:szCs w:val="22"/>
        </w:rPr>
      </w:pPr>
      <w:r w:rsidRPr="00E4343E">
        <w:rPr>
          <w:sz w:val="22"/>
          <w:szCs w:val="22"/>
        </w:rPr>
        <w:t>1</w:t>
      </w:r>
      <w:r w:rsidR="00B47511">
        <w:rPr>
          <w:sz w:val="22"/>
          <w:szCs w:val="22"/>
        </w:rPr>
        <w:t>8</w:t>
      </w:r>
      <w:r w:rsidRPr="00E4343E">
        <w:rPr>
          <w:sz w:val="22"/>
          <w:szCs w:val="22"/>
        </w:rPr>
        <w:t xml:space="preserve">.1. Homologada a licitação pela Autoridade Competente, será firmado, com a empresa adjudicatária, </w:t>
      </w:r>
      <w:r w:rsidRPr="00E4343E">
        <w:rPr>
          <w:b/>
          <w:sz w:val="22"/>
          <w:szCs w:val="22"/>
        </w:rPr>
        <w:t>a ATA DE REGISTRO DE PREÇOS com vigência de 12 (doze) meses</w:t>
      </w:r>
      <w:r w:rsidRPr="00E4343E">
        <w:rPr>
          <w:sz w:val="22"/>
          <w:szCs w:val="22"/>
        </w:rPr>
        <w:t xml:space="preserve">, a contar da data de sua </w:t>
      </w:r>
      <w:r w:rsidRPr="00E4343E">
        <w:rPr>
          <w:b/>
          <w:sz w:val="22"/>
          <w:szCs w:val="22"/>
        </w:rPr>
        <w:t>PUBLICAÇÃO</w:t>
      </w:r>
      <w:r w:rsidRPr="00E4343E">
        <w:rPr>
          <w:sz w:val="22"/>
          <w:szCs w:val="22"/>
        </w:rPr>
        <w:t xml:space="preserve"> no Diário Oficial do Estado de Rondônia, conforme rege o Decreto nº: 21.587 de 25 de janeiro de 2017.</w:t>
      </w:r>
    </w:p>
    <w:p w:rsidR="00B47511" w:rsidRPr="00E4343E" w:rsidRDefault="00B47511" w:rsidP="00FD2C16">
      <w:pPr>
        <w:tabs>
          <w:tab w:val="left" w:pos="1980"/>
          <w:tab w:val="left" w:pos="2160"/>
        </w:tabs>
        <w:jc w:val="both"/>
        <w:rPr>
          <w:sz w:val="22"/>
          <w:szCs w:val="22"/>
        </w:rPr>
      </w:pPr>
    </w:p>
    <w:p w:rsidR="00FD2C16" w:rsidRPr="00E4343E" w:rsidRDefault="00FD2C16" w:rsidP="00FD2C16">
      <w:pPr>
        <w:pStyle w:val="Recuodecorpodetexto2"/>
        <w:tabs>
          <w:tab w:val="left" w:pos="1985"/>
        </w:tabs>
        <w:ind w:firstLine="0"/>
        <w:rPr>
          <w:sz w:val="22"/>
          <w:szCs w:val="22"/>
        </w:rPr>
      </w:pPr>
      <w:r w:rsidRPr="00E4343E">
        <w:rPr>
          <w:sz w:val="22"/>
          <w:szCs w:val="22"/>
        </w:rPr>
        <w:t>1</w:t>
      </w:r>
      <w:r w:rsidR="00B47511">
        <w:rPr>
          <w:sz w:val="22"/>
          <w:szCs w:val="22"/>
        </w:rPr>
        <w:t>8</w:t>
      </w:r>
      <w:r w:rsidRPr="00E4343E">
        <w:rPr>
          <w:sz w:val="22"/>
          <w:szCs w:val="22"/>
        </w:rPr>
        <w:t xml:space="preserve">.2. Como condição para </w:t>
      </w:r>
      <w:r w:rsidRPr="00E4343E">
        <w:rPr>
          <w:b/>
          <w:sz w:val="22"/>
          <w:szCs w:val="22"/>
        </w:rPr>
        <w:t>PUBLICAÇÃO e VIGÊNCIA</w:t>
      </w:r>
      <w:r w:rsidRPr="00E4343E">
        <w:rPr>
          <w:sz w:val="22"/>
          <w:szCs w:val="22"/>
        </w:rPr>
        <w:t xml:space="preserve"> da </w:t>
      </w:r>
      <w:r w:rsidRPr="00E4343E">
        <w:rPr>
          <w:b/>
          <w:sz w:val="22"/>
          <w:szCs w:val="22"/>
        </w:rPr>
        <w:t>ATA DE REGISTRO DE PREÇOS</w:t>
      </w:r>
      <w:r w:rsidRPr="00E4343E">
        <w:rPr>
          <w:sz w:val="22"/>
          <w:szCs w:val="22"/>
        </w:rPr>
        <w:t>, a empresa adjudicatária deverá manter as mesmas condições de habilitação exigidas na licitação.</w:t>
      </w:r>
    </w:p>
    <w:p w:rsidR="00FD2C16" w:rsidRPr="00E4343E" w:rsidRDefault="00FD2C16" w:rsidP="00FD2C16">
      <w:pPr>
        <w:pStyle w:val="Corpodetexto"/>
        <w:tabs>
          <w:tab w:val="left" w:pos="1980"/>
        </w:tabs>
        <w:rPr>
          <w:sz w:val="22"/>
          <w:szCs w:val="22"/>
        </w:rPr>
      </w:pPr>
    </w:p>
    <w:p w:rsidR="00FD2C16" w:rsidRPr="00E4343E" w:rsidRDefault="00FD2C16" w:rsidP="00FD2C16">
      <w:pPr>
        <w:pStyle w:val="Ttulo6"/>
        <w:jc w:val="both"/>
        <w:rPr>
          <w:color w:val="000000"/>
          <w:sz w:val="22"/>
          <w:szCs w:val="22"/>
        </w:rPr>
      </w:pPr>
      <w:r w:rsidRPr="00E4343E">
        <w:rPr>
          <w:sz w:val="22"/>
          <w:szCs w:val="22"/>
        </w:rPr>
        <w:t>1</w:t>
      </w:r>
      <w:r w:rsidR="00B47511">
        <w:rPr>
          <w:sz w:val="22"/>
          <w:szCs w:val="22"/>
        </w:rPr>
        <w:t>8</w:t>
      </w:r>
      <w:r w:rsidRPr="00E4343E">
        <w:rPr>
          <w:sz w:val="22"/>
          <w:szCs w:val="22"/>
        </w:rPr>
        <w:t xml:space="preserve">.3. Na hipótese de a empresa adjudicatária não atender a condição acima ou recusar a </w:t>
      </w:r>
      <w:r w:rsidRPr="00E4343E">
        <w:rPr>
          <w:color w:val="000000"/>
          <w:sz w:val="22"/>
          <w:szCs w:val="22"/>
        </w:rPr>
        <w:t xml:space="preserve">assinar/retirar a </w:t>
      </w:r>
      <w:r w:rsidRPr="00E4343E">
        <w:rPr>
          <w:b/>
          <w:color w:val="000000"/>
          <w:sz w:val="22"/>
          <w:szCs w:val="22"/>
        </w:rPr>
        <w:t xml:space="preserve">ATA DE REGISTRO DE PREÇOS </w:t>
      </w:r>
      <w:r w:rsidRPr="00E4343E">
        <w:rPr>
          <w:color w:val="000000"/>
          <w:sz w:val="22"/>
          <w:szCs w:val="22"/>
        </w:rPr>
        <w:t xml:space="preserve">e não apresentar justificativa porque não o fez, decairá o direito à contratação, conforme preceitua o art. 4º, inciso XVI e XXIII, da Lei nº. 10.520/02, a </w:t>
      </w:r>
      <w:r w:rsidR="008048D4" w:rsidRPr="008048D4">
        <w:rPr>
          <w:b/>
          <w:color w:val="FF0000"/>
          <w:sz w:val="22"/>
          <w:szCs w:val="22"/>
        </w:rPr>
        <w:t>Superintendência Estadual de Compras e Licitações - SUPEL</w:t>
      </w:r>
      <w:r w:rsidRPr="00834337">
        <w:rPr>
          <w:b/>
          <w:color w:val="000000"/>
          <w:sz w:val="22"/>
          <w:szCs w:val="22"/>
        </w:rPr>
        <w:t>,</w:t>
      </w:r>
      <w:r w:rsidRPr="00E4343E">
        <w:rPr>
          <w:color w:val="000000"/>
          <w:sz w:val="22"/>
          <w:szCs w:val="22"/>
        </w:rPr>
        <w:t xml:space="preserve"> convocará outra Licitante classificada e, assim, sucessivamente, na ordem de classificação, sem prejuízo da aplicação das sanções cabíveis, observados o disposto no artigo 7º da mesma lei.</w:t>
      </w:r>
    </w:p>
    <w:p w:rsidR="00FD2C16" w:rsidRPr="00E4343E" w:rsidRDefault="00FD2C16" w:rsidP="00FD2C16">
      <w:pPr>
        <w:rPr>
          <w:color w:val="000000"/>
          <w:sz w:val="22"/>
          <w:szCs w:val="22"/>
        </w:rPr>
      </w:pPr>
    </w:p>
    <w:p w:rsidR="00FD2C16" w:rsidRPr="00E4343E" w:rsidRDefault="00FD2C16" w:rsidP="00FD2C16">
      <w:pPr>
        <w:pStyle w:val="Recuodecorpodetexto2"/>
        <w:tabs>
          <w:tab w:val="left" w:pos="1985"/>
        </w:tabs>
        <w:ind w:firstLine="0"/>
        <w:rPr>
          <w:color w:val="000000"/>
          <w:sz w:val="22"/>
          <w:szCs w:val="22"/>
        </w:rPr>
      </w:pPr>
      <w:r w:rsidRPr="00E4343E">
        <w:rPr>
          <w:color w:val="000000"/>
          <w:sz w:val="22"/>
          <w:szCs w:val="22"/>
        </w:rPr>
        <w:t>1</w:t>
      </w:r>
      <w:r w:rsidR="00B47511">
        <w:rPr>
          <w:color w:val="000000"/>
          <w:sz w:val="22"/>
          <w:szCs w:val="22"/>
        </w:rPr>
        <w:t>8</w:t>
      </w:r>
      <w:r w:rsidRPr="00E4343E">
        <w:rPr>
          <w:color w:val="000000"/>
          <w:sz w:val="22"/>
          <w:szCs w:val="22"/>
        </w:rPr>
        <w:t xml:space="preserve">.4. Como condição para celebração da </w:t>
      </w:r>
      <w:r w:rsidRPr="00E4343E">
        <w:rPr>
          <w:b/>
          <w:color w:val="000000"/>
          <w:sz w:val="22"/>
          <w:szCs w:val="22"/>
        </w:rPr>
        <w:t>ATA DE REGISTRO DE PREÇOS</w:t>
      </w:r>
      <w:r w:rsidRPr="00E4343E">
        <w:rPr>
          <w:color w:val="000000"/>
          <w:sz w:val="22"/>
          <w:szCs w:val="22"/>
        </w:rPr>
        <w:t>, a empresa adjudicatária deverá manter as mesmas condições de habilitação exigidas na licitação.</w:t>
      </w:r>
    </w:p>
    <w:p w:rsidR="00FD2C16" w:rsidRPr="00E4343E" w:rsidRDefault="00FD2C16" w:rsidP="00FD2C16">
      <w:pPr>
        <w:pStyle w:val="Corpodetexto"/>
        <w:tabs>
          <w:tab w:val="left" w:pos="1980"/>
        </w:tabs>
        <w:rPr>
          <w:sz w:val="22"/>
          <w:szCs w:val="22"/>
        </w:rPr>
      </w:pPr>
    </w:p>
    <w:p w:rsidR="00FD2C16" w:rsidRPr="00E4343E" w:rsidRDefault="00FD2C16" w:rsidP="00FD2C16">
      <w:pPr>
        <w:pStyle w:val="Corpodetexto"/>
        <w:tabs>
          <w:tab w:val="left" w:pos="1980"/>
        </w:tabs>
        <w:rPr>
          <w:sz w:val="22"/>
          <w:szCs w:val="22"/>
        </w:rPr>
      </w:pPr>
      <w:r w:rsidRPr="00E4343E">
        <w:rPr>
          <w:sz w:val="22"/>
          <w:szCs w:val="22"/>
        </w:rPr>
        <w:lastRenderedPageBreak/>
        <w:t>1</w:t>
      </w:r>
      <w:r w:rsidR="00B47511">
        <w:rPr>
          <w:sz w:val="22"/>
          <w:szCs w:val="22"/>
        </w:rPr>
        <w:t>8</w:t>
      </w:r>
      <w:r w:rsidRPr="00E4343E">
        <w:rPr>
          <w:sz w:val="22"/>
          <w:szCs w:val="22"/>
        </w:rPr>
        <w:t xml:space="preserve">.5. O fornecimento do objeto será acompanhado e fiscalizado por servidor </w:t>
      </w:r>
      <w:r w:rsidRPr="00E4343E">
        <w:rPr>
          <w:color w:val="000000"/>
          <w:sz w:val="22"/>
          <w:szCs w:val="22"/>
        </w:rPr>
        <w:t>da</w:t>
      </w:r>
      <w:r w:rsidRPr="00E4343E">
        <w:rPr>
          <w:b/>
          <w:color w:val="FF0000"/>
          <w:sz w:val="22"/>
          <w:szCs w:val="22"/>
        </w:rPr>
        <w:t xml:space="preserve"> </w:t>
      </w:r>
      <w:r w:rsidR="008048D4" w:rsidRPr="008048D4">
        <w:rPr>
          <w:b/>
          <w:color w:val="FF0000"/>
          <w:sz w:val="22"/>
          <w:szCs w:val="22"/>
        </w:rPr>
        <w:t>Superintendência Estadual de Compras e Licitações - SUPEL</w:t>
      </w:r>
      <w:r w:rsidRPr="00E4343E">
        <w:rPr>
          <w:b/>
          <w:sz w:val="22"/>
          <w:szCs w:val="22"/>
        </w:rPr>
        <w:t>,</w:t>
      </w:r>
      <w:r w:rsidRPr="00E4343E">
        <w:rPr>
          <w:sz w:val="22"/>
          <w:szCs w:val="22"/>
        </w:rPr>
        <w:t xml:space="preserve"> designado como Representante que anotará, em registro próprio, todas as ocorrências relacionadas com a execução, determinando o que for necessário à regularização das faltas ou defeitos observados e atestará as notas fiscais/faturas, para fins de pagamento.</w:t>
      </w:r>
      <w:r w:rsidR="0058691B">
        <w:rPr>
          <w:sz w:val="22"/>
          <w:szCs w:val="22"/>
        </w:rPr>
        <w:t xml:space="preserve"> </w:t>
      </w:r>
    </w:p>
    <w:p w:rsidR="00FD2C16" w:rsidRPr="00E4343E" w:rsidRDefault="00FD2C16" w:rsidP="00FD2C16">
      <w:pPr>
        <w:pStyle w:val="Corpodetexto"/>
        <w:tabs>
          <w:tab w:val="left" w:pos="1980"/>
        </w:tabs>
        <w:rPr>
          <w:sz w:val="22"/>
          <w:szCs w:val="22"/>
        </w:rPr>
      </w:pPr>
    </w:p>
    <w:p w:rsidR="00FD2C16" w:rsidRPr="00E4343E" w:rsidRDefault="00FD2C16" w:rsidP="00FD2C16">
      <w:pPr>
        <w:pStyle w:val="Recuodecorpodetexto2"/>
        <w:tabs>
          <w:tab w:val="left" w:pos="1985"/>
        </w:tabs>
        <w:ind w:firstLine="0"/>
        <w:rPr>
          <w:sz w:val="22"/>
          <w:szCs w:val="22"/>
        </w:rPr>
      </w:pPr>
      <w:r w:rsidRPr="00E4343E">
        <w:rPr>
          <w:sz w:val="22"/>
          <w:szCs w:val="22"/>
        </w:rPr>
        <w:t>1</w:t>
      </w:r>
      <w:r w:rsidR="00B47511">
        <w:rPr>
          <w:sz w:val="22"/>
          <w:szCs w:val="22"/>
        </w:rPr>
        <w:t>8</w:t>
      </w:r>
      <w:r w:rsidRPr="00E4343E">
        <w:rPr>
          <w:sz w:val="22"/>
          <w:szCs w:val="22"/>
        </w:rPr>
        <w:t xml:space="preserve">.6. O presente Edital e seus Anexos, bem como a </w:t>
      </w:r>
      <w:r w:rsidRPr="00E4343E">
        <w:rPr>
          <w:b/>
          <w:sz w:val="22"/>
          <w:szCs w:val="22"/>
        </w:rPr>
        <w:t>proposta de preços</w:t>
      </w:r>
      <w:r w:rsidRPr="00E4343E">
        <w:rPr>
          <w:sz w:val="22"/>
          <w:szCs w:val="22"/>
        </w:rPr>
        <w:t xml:space="preserve"> da empresa adjudicatária, farão parte integrante da </w:t>
      </w:r>
      <w:r w:rsidRPr="00E4343E">
        <w:rPr>
          <w:b/>
          <w:sz w:val="22"/>
          <w:szCs w:val="22"/>
        </w:rPr>
        <w:t>ATA DE REGISTRO DE PREÇOS</w:t>
      </w:r>
      <w:r w:rsidRPr="00E4343E">
        <w:rPr>
          <w:sz w:val="22"/>
          <w:szCs w:val="22"/>
        </w:rPr>
        <w:t xml:space="preserve"> a ser firmado, independentemente de transcrição.</w:t>
      </w:r>
    </w:p>
    <w:p w:rsidR="00FD2C16" w:rsidRPr="00E4343E" w:rsidRDefault="00FD2C16" w:rsidP="00FD2C16">
      <w:pPr>
        <w:pStyle w:val="Recuodecorpodetexto2"/>
        <w:tabs>
          <w:tab w:val="left" w:pos="1985"/>
        </w:tabs>
        <w:ind w:firstLine="0"/>
        <w:rPr>
          <w:sz w:val="22"/>
          <w:szCs w:val="22"/>
        </w:rPr>
      </w:pPr>
    </w:p>
    <w:p w:rsidR="00C175B5" w:rsidRPr="00E4343E" w:rsidRDefault="00B47511" w:rsidP="00E94802">
      <w:pPr>
        <w:pStyle w:val="Corpodetexto3"/>
        <w:pBdr>
          <w:top w:val="single" w:sz="4" w:space="1" w:color="auto"/>
          <w:left w:val="single" w:sz="4" w:space="4" w:color="auto"/>
          <w:bottom w:val="single" w:sz="4" w:space="1" w:color="auto"/>
          <w:right w:val="single" w:sz="4" w:space="4" w:color="auto"/>
        </w:pBdr>
        <w:shd w:val="clear" w:color="auto" w:fill="D9D9D9"/>
        <w:jc w:val="both"/>
        <w:rPr>
          <w:color w:val="0000FF"/>
          <w:sz w:val="22"/>
          <w:szCs w:val="22"/>
        </w:rPr>
      </w:pPr>
      <w:r>
        <w:rPr>
          <w:color w:val="0000FF"/>
          <w:sz w:val="22"/>
          <w:szCs w:val="22"/>
        </w:rPr>
        <w:t>19</w:t>
      </w:r>
      <w:r w:rsidR="00E94802" w:rsidRPr="00E4343E">
        <w:rPr>
          <w:color w:val="0000FF"/>
          <w:sz w:val="22"/>
          <w:szCs w:val="22"/>
        </w:rPr>
        <w:t xml:space="preserve"> – DAS OBRIGAÇÕES DA CONTRATADA</w:t>
      </w:r>
    </w:p>
    <w:p w:rsidR="0041584E" w:rsidRPr="00E4343E" w:rsidRDefault="00B47511" w:rsidP="0041584E">
      <w:pPr>
        <w:pStyle w:val="NormalWeb"/>
        <w:tabs>
          <w:tab w:val="left" w:pos="993"/>
          <w:tab w:val="left" w:pos="1276"/>
          <w:tab w:val="left" w:pos="1701"/>
        </w:tabs>
        <w:spacing w:before="120" w:after="120"/>
        <w:jc w:val="both"/>
        <w:rPr>
          <w:color w:val="FF0000"/>
          <w:sz w:val="22"/>
          <w:szCs w:val="22"/>
        </w:rPr>
      </w:pPr>
      <w:r>
        <w:rPr>
          <w:bCs/>
          <w:sz w:val="22"/>
          <w:szCs w:val="22"/>
        </w:rPr>
        <w:t>19</w:t>
      </w:r>
      <w:r w:rsidR="0041584E" w:rsidRPr="00E4343E">
        <w:rPr>
          <w:bCs/>
          <w:sz w:val="22"/>
          <w:szCs w:val="22"/>
        </w:rPr>
        <w:t>.1. F</w:t>
      </w:r>
      <w:r w:rsidR="0041584E" w:rsidRPr="00E4343E">
        <w:rPr>
          <w:sz w:val="22"/>
          <w:szCs w:val="22"/>
        </w:rPr>
        <w:t>icam aqueles estabelecidos</w:t>
      </w:r>
      <w:r w:rsidR="0041584E" w:rsidRPr="00E4343E">
        <w:rPr>
          <w:b/>
          <w:sz w:val="22"/>
          <w:szCs w:val="22"/>
        </w:rPr>
        <w:t xml:space="preserve"> </w:t>
      </w:r>
      <w:r w:rsidR="00834337">
        <w:rPr>
          <w:b/>
          <w:sz w:val="22"/>
          <w:szCs w:val="22"/>
          <w:u w:val="single"/>
        </w:rPr>
        <w:t xml:space="preserve">no </w:t>
      </w:r>
      <w:r w:rsidR="0041584E" w:rsidRPr="00E4343E">
        <w:rPr>
          <w:b/>
          <w:sz w:val="22"/>
          <w:szCs w:val="22"/>
          <w:u w:val="single"/>
        </w:rPr>
        <w:t xml:space="preserve">item </w:t>
      </w:r>
      <w:r w:rsidR="00DE437B">
        <w:rPr>
          <w:b/>
          <w:sz w:val="22"/>
          <w:szCs w:val="22"/>
          <w:u w:val="single"/>
        </w:rPr>
        <w:t>6</w:t>
      </w:r>
      <w:r w:rsidR="00834337">
        <w:rPr>
          <w:b/>
          <w:sz w:val="22"/>
          <w:szCs w:val="22"/>
          <w:u w:val="single"/>
        </w:rPr>
        <w:t xml:space="preserve"> e </w:t>
      </w:r>
      <w:r w:rsidR="0041584E" w:rsidRPr="00E4343E">
        <w:rPr>
          <w:b/>
          <w:sz w:val="22"/>
          <w:szCs w:val="22"/>
          <w:u w:val="single"/>
        </w:rPr>
        <w:t>subitens do Anexo I – Termo de Referência</w:t>
      </w:r>
      <w:r w:rsidR="0041584E" w:rsidRPr="00E4343E">
        <w:rPr>
          <w:b/>
          <w:sz w:val="22"/>
          <w:szCs w:val="22"/>
        </w:rPr>
        <w:t xml:space="preserve">, </w:t>
      </w:r>
      <w:r w:rsidR="0041584E" w:rsidRPr="00E4343E">
        <w:rPr>
          <w:sz w:val="22"/>
          <w:szCs w:val="22"/>
        </w:rPr>
        <w:t>o qual foi devidamente aprovado pelo ordenador de despesa do órgão requerente.</w:t>
      </w:r>
    </w:p>
    <w:p w:rsidR="00C175B5" w:rsidRPr="00E4343E" w:rsidRDefault="00C175B5" w:rsidP="00627A9A">
      <w:pPr>
        <w:jc w:val="both"/>
        <w:rPr>
          <w:color w:val="FF66FF"/>
          <w:sz w:val="22"/>
          <w:szCs w:val="22"/>
        </w:rPr>
      </w:pPr>
    </w:p>
    <w:p w:rsidR="00EA6F05" w:rsidRPr="00E4343E" w:rsidRDefault="00EA6F05" w:rsidP="00DF30D0">
      <w:pPr>
        <w:pStyle w:val="PargrafodaLista"/>
        <w:numPr>
          <w:ilvl w:val="0"/>
          <w:numId w:val="2"/>
        </w:numPr>
        <w:suppressAutoHyphens/>
        <w:ind w:right="47"/>
        <w:jc w:val="both"/>
        <w:rPr>
          <w:vanish/>
          <w:sz w:val="22"/>
          <w:szCs w:val="22"/>
        </w:rPr>
      </w:pPr>
    </w:p>
    <w:p w:rsidR="00EA6F05" w:rsidRPr="00E4343E" w:rsidRDefault="00EA6F05" w:rsidP="00DF30D0">
      <w:pPr>
        <w:pStyle w:val="PargrafodaLista"/>
        <w:numPr>
          <w:ilvl w:val="0"/>
          <w:numId w:val="2"/>
        </w:numPr>
        <w:suppressAutoHyphens/>
        <w:ind w:right="47"/>
        <w:jc w:val="both"/>
        <w:rPr>
          <w:vanish/>
          <w:sz w:val="22"/>
          <w:szCs w:val="22"/>
        </w:rPr>
      </w:pPr>
    </w:p>
    <w:p w:rsidR="0041584E" w:rsidRPr="00E4343E" w:rsidRDefault="0041584E" w:rsidP="0041584E">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284"/>
        </w:tabs>
        <w:jc w:val="both"/>
        <w:rPr>
          <w:b/>
          <w:color w:val="0000FF"/>
          <w:sz w:val="22"/>
          <w:szCs w:val="22"/>
        </w:rPr>
      </w:pPr>
      <w:r w:rsidRPr="00E4343E">
        <w:rPr>
          <w:b/>
          <w:color w:val="0000FF"/>
          <w:sz w:val="22"/>
          <w:szCs w:val="22"/>
        </w:rPr>
        <w:t>2</w:t>
      </w:r>
      <w:r w:rsidR="00BD6B86">
        <w:rPr>
          <w:b/>
          <w:color w:val="0000FF"/>
          <w:sz w:val="22"/>
          <w:szCs w:val="22"/>
        </w:rPr>
        <w:t>0</w:t>
      </w:r>
      <w:r w:rsidRPr="00E4343E">
        <w:rPr>
          <w:b/>
          <w:color w:val="0000FF"/>
          <w:sz w:val="22"/>
          <w:szCs w:val="22"/>
        </w:rPr>
        <w:t xml:space="preserve"> – DAS OBRIGAÇÕES DA CONTRATANTE:</w:t>
      </w:r>
    </w:p>
    <w:p w:rsidR="00B2241E" w:rsidRPr="00E4343E" w:rsidRDefault="0041584E" w:rsidP="0041584E">
      <w:pPr>
        <w:pStyle w:val="NormalWeb"/>
        <w:tabs>
          <w:tab w:val="left" w:pos="993"/>
          <w:tab w:val="left" w:pos="1276"/>
          <w:tab w:val="left" w:pos="1701"/>
        </w:tabs>
        <w:spacing w:before="120" w:after="120"/>
        <w:jc w:val="both"/>
        <w:rPr>
          <w:color w:val="FF0000"/>
          <w:sz w:val="22"/>
          <w:szCs w:val="22"/>
        </w:rPr>
      </w:pPr>
      <w:r w:rsidRPr="00E4343E">
        <w:rPr>
          <w:bCs/>
          <w:sz w:val="22"/>
          <w:szCs w:val="22"/>
        </w:rPr>
        <w:t>2</w:t>
      </w:r>
      <w:r w:rsidR="00BD6B86">
        <w:rPr>
          <w:bCs/>
          <w:sz w:val="22"/>
          <w:szCs w:val="22"/>
        </w:rPr>
        <w:t>0</w:t>
      </w:r>
      <w:r w:rsidRPr="00E4343E">
        <w:rPr>
          <w:bCs/>
          <w:sz w:val="22"/>
          <w:szCs w:val="22"/>
        </w:rPr>
        <w:t>.1.</w:t>
      </w:r>
      <w:r w:rsidRPr="00E4343E">
        <w:rPr>
          <w:sz w:val="22"/>
          <w:szCs w:val="22"/>
          <w:lang w:eastAsia="ar-SA"/>
        </w:rPr>
        <w:t xml:space="preserve"> </w:t>
      </w:r>
      <w:r w:rsidRPr="00E4343E">
        <w:rPr>
          <w:bCs/>
          <w:sz w:val="22"/>
          <w:szCs w:val="22"/>
        </w:rPr>
        <w:t>F</w:t>
      </w:r>
      <w:r w:rsidRPr="00E4343E">
        <w:rPr>
          <w:sz w:val="22"/>
          <w:szCs w:val="22"/>
        </w:rPr>
        <w:t>icam aqueles estabelecidos</w:t>
      </w:r>
      <w:r w:rsidRPr="00E4343E">
        <w:rPr>
          <w:b/>
          <w:sz w:val="22"/>
          <w:szCs w:val="22"/>
        </w:rPr>
        <w:t xml:space="preserve"> </w:t>
      </w:r>
      <w:r w:rsidR="00834337">
        <w:rPr>
          <w:b/>
          <w:sz w:val="22"/>
          <w:szCs w:val="22"/>
          <w:u w:val="single"/>
        </w:rPr>
        <w:t xml:space="preserve">no </w:t>
      </w:r>
      <w:r w:rsidR="008048D4">
        <w:rPr>
          <w:b/>
          <w:sz w:val="22"/>
          <w:szCs w:val="22"/>
          <w:u w:val="single"/>
        </w:rPr>
        <w:t>item 7</w:t>
      </w:r>
      <w:r w:rsidR="00AA2B1F">
        <w:rPr>
          <w:b/>
          <w:sz w:val="22"/>
          <w:szCs w:val="22"/>
          <w:u w:val="single"/>
        </w:rPr>
        <w:t>.</w:t>
      </w:r>
      <w:r w:rsidRPr="00E4343E">
        <w:rPr>
          <w:b/>
          <w:sz w:val="22"/>
          <w:szCs w:val="22"/>
          <w:u w:val="single"/>
        </w:rPr>
        <w:t xml:space="preserve"> e seus subitens do Anexo I – Termo de Referência</w:t>
      </w:r>
      <w:r w:rsidRPr="00E4343E">
        <w:rPr>
          <w:b/>
          <w:sz w:val="22"/>
          <w:szCs w:val="22"/>
        </w:rPr>
        <w:t xml:space="preserve">, </w:t>
      </w:r>
      <w:r w:rsidRPr="00E4343E">
        <w:rPr>
          <w:sz w:val="22"/>
          <w:szCs w:val="22"/>
        </w:rPr>
        <w:t>o qual foi devidamente aprovado pelo ordenador de despesa do órgão requerente.</w:t>
      </w:r>
    </w:p>
    <w:p w:rsidR="0041584E" w:rsidRPr="00E4343E" w:rsidRDefault="0041584E" w:rsidP="0041584E">
      <w:pPr>
        <w:pBdr>
          <w:top w:val="single" w:sz="4" w:space="1" w:color="auto"/>
          <w:left w:val="single" w:sz="4" w:space="4" w:color="auto"/>
          <w:bottom w:val="single" w:sz="4" w:space="1" w:color="auto"/>
          <w:right w:val="single" w:sz="4" w:space="4" w:color="auto"/>
        </w:pBdr>
        <w:shd w:val="clear" w:color="auto" w:fill="D9D9D9"/>
        <w:jc w:val="both"/>
        <w:rPr>
          <w:b/>
          <w:color w:val="0000FF"/>
          <w:sz w:val="22"/>
          <w:szCs w:val="22"/>
        </w:rPr>
      </w:pPr>
      <w:r w:rsidRPr="00E4343E">
        <w:rPr>
          <w:b/>
          <w:color w:val="0000FF"/>
          <w:sz w:val="22"/>
          <w:szCs w:val="22"/>
        </w:rPr>
        <w:t>2</w:t>
      </w:r>
      <w:r w:rsidR="00BD6B86">
        <w:rPr>
          <w:b/>
          <w:color w:val="0000FF"/>
          <w:sz w:val="22"/>
          <w:szCs w:val="22"/>
        </w:rPr>
        <w:t>1</w:t>
      </w:r>
      <w:r w:rsidRPr="00E4343E">
        <w:rPr>
          <w:b/>
          <w:color w:val="0000FF"/>
          <w:sz w:val="22"/>
          <w:szCs w:val="22"/>
        </w:rPr>
        <w:t xml:space="preserve"> – DAS SANÇÕES ADMINISTRATIVAS</w:t>
      </w:r>
    </w:p>
    <w:p w:rsidR="0041584E" w:rsidRPr="00E4343E" w:rsidRDefault="0041584E" w:rsidP="0041584E">
      <w:pPr>
        <w:pStyle w:val="NormalWeb"/>
        <w:tabs>
          <w:tab w:val="left" w:pos="993"/>
          <w:tab w:val="left" w:pos="1276"/>
          <w:tab w:val="left" w:pos="1701"/>
        </w:tabs>
        <w:spacing w:before="120" w:after="120"/>
        <w:jc w:val="both"/>
        <w:rPr>
          <w:color w:val="FF0000"/>
          <w:sz w:val="22"/>
          <w:szCs w:val="22"/>
        </w:rPr>
      </w:pPr>
      <w:r w:rsidRPr="00E4343E">
        <w:rPr>
          <w:bCs/>
          <w:sz w:val="22"/>
          <w:szCs w:val="22"/>
        </w:rPr>
        <w:t>2</w:t>
      </w:r>
      <w:r w:rsidR="00BD6B86">
        <w:rPr>
          <w:bCs/>
          <w:sz w:val="22"/>
          <w:szCs w:val="22"/>
        </w:rPr>
        <w:t>1</w:t>
      </w:r>
      <w:r w:rsidRPr="00E4343E">
        <w:rPr>
          <w:bCs/>
          <w:sz w:val="22"/>
          <w:szCs w:val="22"/>
        </w:rPr>
        <w:t>.1.</w:t>
      </w:r>
      <w:r w:rsidRPr="00E4343E">
        <w:rPr>
          <w:sz w:val="22"/>
          <w:szCs w:val="22"/>
          <w:lang w:eastAsia="ar-SA"/>
        </w:rPr>
        <w:t xml:space="preserve"> </w:t>
      </w:r>
      <w:r w:rsidRPr="00E4343E">
        <w:rPr>
          <w:bCs/>
          <w:sz w:val="22"/>
          <w:szCs w:val="22"/>
        </w:rPr>
        <w:t>F</w:t>
      </w:r>
      <w:r w:rsidRPr="00E4343E">
        <w:rPr>
          <w:sz w:val="22"/>
          <w:szCs w:val="22"/>
        </w:rPr>
        <w:t>icam aqueles estabelecidos</w:t>
      </w:r>
      <w:r w:rsidRPr="00E4343E">
        <w:rPr>
          <w:b/>
          <w:sz w:val="22"/>
          <w:szCs w:val="22"/>
        </w:rPr>
        <w:t xml:space="preserve"> </w:t>
      </w:r>
      <w:r w:rsidR="00C605F2">
        <w:rPr>
          <w:b/>
          <w:sz w:val="22"/>
          <w:szCs w:val="22"/>
          <w:u w:val="single"/>
        </w:rPr>
        <w:t>no</w:t>
      </w:r>
      <w:r w:rsidR="00834337">
        <w:rPr>
          <w:b/>
          <w:sz w:val="22"/>
          <w:szCs w:val="22"/>
          <w:u w:val="single"/>
        </w:rPr>
        <w:t xml:space="preserve"> </w:t>
      </w:r>
      <w:r w:rsidRPr="00E4343E">
        <w:rPr>
          <w:b/>
          <w:sz w:val="22"/>
          <w:szCs w:val="22"/>
          <w:u w:val="single"/>
        </w:rPr>
        <w:t>ite</w:t>
      </w:r>
      <w:r w:rsidR="00C605F2">
        <w:rPr>
          <w:b/>
          <w:sz w:val="22"/>
          <w:szCs w:val="22"/>
          <w:u w:val="single"/>
        </w:rPr>
        <w:t>m</w:t>
      </w:r>
      <w:r w:rsidRPr="00E4343E">
        <w:rPr>
          <w:b/>
          <w:sz w:val="22"/>
          <w:szCs w:val="22"/>
          <w:u w:val="single"/>
        </w:rPr>
        <w:t xml:space="preserve"> </w:t>
      </w:r>
      <w:r w:rsidR="00C605F2">
        <w:rPr>
          <w:b/>
          <w:sz w:val="22"/>
          <w:szCs w:val="22"/>
          <w:u w:val="single"/>
        </w:rPr>
        <w:t>1</w:t>
      </w:r>
      <w:r w:rsidR="00DE437B">
        <w:rPr>
          <w:b/>
          <w:sz w:val="22"/>
          <w:szCs w:val="22"/>
          <w:u w:val="single"/>
        </w:rPr>
        <w:t>4</w:t>
      </w:r>
      <w:r w:rsidRPr="00E4343E">
        <w:rPr>
          <w:b/>
          <w:sz w:val="22"/>
          <w:szCs w:val="22"/>
          <w:u w:val="single"/>
        </w:rPr>
        <w:t xml:space="preserve"> e</w:t>
      </w:r>
      <w:r w:rsidR="00834337">
        <w:rPr>
          <w:b/>
          <w:sz w:val="22"/>
          <w:szCs w:val="22"/>
          <w:u w:val="single"/>
        </w:rPr>
        <w:t xml:space="preserve"> </w:t>
      </w:r>
      <w:r w:rsidRPr="00E4343E">
        <w:rPr>
          <w:b/>
          <w:sz w:val="22"/>
          <w:szCs w:val="22"/>
          <w:u w:val="single"/>
        </w:rPr>
        <w:t>seus subitens do Anexo I – Termo de Referência</w:t>
      </w:r>
      <w:r w:rsidRPr="00E4343E">
        <w:rPr>
          <w:b/>
          <w:sz w:val="22"/>
          <w:szCs w:val="22"/>
        </w:rPr>
        <w:t xml:space="preserve">, </w:t>
      </w:r>
      <w:r w:rsidRPr="00E4343E">
        <w:rPr>
          <w:sz w:val="22"/>
          <w:szCs w:val="22"/>
        </w:rPr>
        <w:t>o qual foi devidamente aprovado pelo ordenador de despesa do órgão requerente.</w:t>
      </w:r>
    </w:p>
    <w:p w:rsidR="0041584E" w:rsidRPr="00E4343E" w:rsidRDefault="0041584E" w:rsidP="0041584E">
      <w:pPr>
        <w:pBdr>
          <w:top w:val="single" w:sz="4" w:space="1" w:color="auto"/>
          <w:left w:val="single" w:sz="4" w:space="4" w:color="auto"/>
          <w:bottom w:val="single" w:sz="4" w:space="1" w:color="auto"/>
          <w:right w:val="single" w:sz="4" w:space="4" w:color="auto"/>
        </w:pBdr>
        <w:shd w:val="clear" w:color="auto" w:fill="D9D9D9"/>
        <w:jc w:val="both"/>
        <w:rPr>
          <w:b/>
          <w:color w:val="0000FF"/>
          <w:sz w:val="22"/>
          <w:szCs w:val="22"/>
        </w:rPr>
      </w:pPr>
      <w:r w:rsidRPr="00E4343E">
        <w:rPr>
          <w:b/>
          <w:color w:val="0000FF"/>
          <w:sz w:val="22"/>
          <w:szCs w:val="22"/>
        </w:rPr>
        <w:t>2</w:t>
      </w:r>
      <w:r w:rsidR="00BD6B86">
        <w:rPr>
          <w:b/>
          <w:color w:val="0000FF"/>
          <w:sz w:val="22"/>
          <w:szCs w:val="22"/>
        </w:rPr>
        <w:t>2</w:t>
      </w:r>
      <w:r w:rsidRPr="00E4343E">
        <w:rPr>
          <w:b/>
          <w:color w:val="0000FF"/>
          <w:sz w:val="22"/>
          <w:szCs w:val="22"/>
        </w:rPr>
        <w:t xml:space="preserve"> – DA FRAUDE E DA CORRUPÇÃO</w:t>
      </w:r>
    </w:p>
    <w:p w:rsidR="0041584E" w:rsidRPr="00E4343E" w:rsidRDefault="0041584E" w:rsidP="0041584E">
      <w:pPr>
        <w:pStyle w:val="Recuodecorpodetexto2"/>
        <w:ind w:firstLine="0"/>
        <w:rPr>
          <w:sz w:val="22"/>
          <w:szCs w:val="22"/>
        </w:rPr>
      </w:pPr>
    </w:p>
    <w:p w:rsidR="0041584E" w:rsidRPr="00E4343E" w:rsidRDefault="0041584E" w:rsidP="0041584E">
      <w:pPr>
        <w:pStyle w:val="Recuodecorpodetexto2"/>
        <w:ind w:firstLine="0"/>
        <w:rPr>
          <w:sz w:val="22"/>
          <w:szCs w:val="22"/>
        </w:rPr>
      </w:pPr>
      <w:r w:rsidRPr="00E4343E">
        <w:rPr>
          <w:sz w:val="22"/>
          <w:szCs w:val="22"/>
        </w:rPr>
        <w:t>2</w:t>
      </w:r>
      <w:r w:rsidR="00BD6B86">
        <w:rPr>
          <w:sz w:val="22"/>
          <w:szCs w:val="22"/>
        </w:rPr>
        <w:t>2</w:t>
      </w:r>
      <w:r w:rsidRPr="00E4343E">
        <w:rPr>
          <w:sz w:val="22"/>
          <w:szCs w:val="22"/>
        </w:rPr>
        <w:t>.1. As Licitantes deverão observar os mais altos padrões éticos durante o processo licitatório e a execução contratual, estando sujeitas às sanções previstas na legislação brasileira.</w:t>
      </w:r>
    </w:p>
    <w:p w:rsidR="00295803" w:rsidRPr="00E4343E" w:rsidRDefault="00295803" w:rsidP="00627A9A">
      <w:pPr>
        <w:jc w:val="both"/>
        <w:rPr>
          <w:b/>
          <w:color w:val="0000FF"/>
          <w:sz w:val="22"/>
          <w:szCs w:val="22"/>
        </w:rPr>
      </w:pPr>
    </w:p>
    <w:p w:rsidR="00A705D5" w:rsidRPr="00E4343E" w:rsidRDefault="00A705D5" w:rsidP="00A705D5">
      <w:pPr>
        <w:pBdr>
          <w:top w:val="single" w:sz="4" w:space="1" w:color="auto"/>
          <w:left w:val="single" w:sz="4" w:space="4" w:color="auto"/>
          <w:bottom w:val="single" w:sz="4" w:space="1" w:color="auto"/>
          <w:right w:val="single" w:sz="4" w:space="4" w:color="auto"/>
        </w:pBdr>
        <w:shd w:val="clear" w:color="auto" w:fill="D9D9D9"/>
        <w:jc w:val="both"/>
        <w:rPr>
          <w:b/>
          <w:bCs/>
          <w:color w:val="0000FF"/>
          <w:sz w:val="22"/>
          <w:szCs w:val="22"/>
        </w:rPr>
      </w:pPr>
      <w:r w:rsidRPr="00E4343E">
        <w:rPr>
          <w:b/>
          <w:color w:val="0000FF"/>
          <w:sz w:val="22"/>
          <w:szCs w:val="22"/>
        </w:rPr>
        <w:t>2</w:t>
      </w:r>
      <w:r w:rsidR="00BD6B86">
        <w:rPr>
          <w:b/>
          <w:color w:val="0000FF"/>
          <w:sz w:val="22"/>
          <w:szCs w:val="22"/>
        </w:rPr>
        <w:t>3</w:t>
      </w:r>
      <w:r w:rsidRPr="00E4343E">
        <w:rPr>
          <w:b/>
          <w:color w:val="0000FF"/>
          <w:sz w:val="22"/>
          <w:szCs w:val="22"/>
        </w:rPr>
        <w:t xml:space="preserve"> – </w:t>
      </w:r>
      <w:r w:rsidRPr="00E4343E">
        <w:rPr>
          <w:b/>
          <w:bCs/>
          <w:color w:val="0000FF"/>
          <w:sz w:val="22"/>
          <w:szCs w:val="22"/>
        </w:rPr>
        <w:t>DA ALTERAÇÃO DA ATA DE REGISTRO DE PREÇOS</w:t>
      </w:r>
    </w:p>
    <w:p w:rsidR="00A705D5" w:rsidRPr="00E4343E" w:rsidRDefault="00A705D5" w:rsidP="00A705D5">
      <w:pPr>
        <w:pStyle w:val="Corpodetexto3"/>
        <w:tabs>
          <w:tab w:val="left" w:pos="900"/>
        </w:tabs>
        <w:spacing w:after="0"/>
        <w:ind w:right="47"/>
        <w:jc w:val="both"/>
        <w:rPr>
          <w:b w:val="0"/>
          <w:sz w:val="22"/>
          <w:szCs w:val="22"/>
        </w:rPr>
      </w:pPr>
    </w:p>
    <w:p w:rsidR="00A705D5" w:rsidRPr="00E4343E" w:rsidRDefault="00A705D5" w:rsidP="00A705D5">
      <w:pPr>
        <w:pStyle w:val="Corpodetexto3"/>
        <w:tabs>
          <w:tab w:val="left" w:pos="900"/>
        </w:tabs>
        <w:spacing w:after="0"/>
        <w:ind w:right="47"/>
        <w:jc w:val="both"/>
        <w:rPr>
          <w:b w:val="0"/>
          <w:sz w:val="22"/>
          <w:szCs w:val="22"/>
        </w:rPr>
      </w:pPr>
      <w:r w:rsidRPr="00E4343E">
        <w:rPr>
          <w:b w:val="0"/>
          <w:sz w:val="22"/>
          <w:szCs w:val="22"/>
        </w:rPr>
        <w:t>2</w:t>
      </w:r>
      <w:r w:rsidR="00BD6B86">
        <w:rPr>
          <w:b w:val="0"/>
          <w:sz w:val="22"/>
          <w:szCs w:val="22"/>
        </w:rPr>
        <w:t>3</w:t>
      </w:r>
      <w:r w:rsidRPr="00E4343E">
        <w:rPr>
          <w:b w:val="0"/>
          <w:sz w:val="22"/>
          <w:szCs w:val="22"/>
        </w:rPr>
        <w:t>.1.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A705D5" w:rsidRPr="00E4343E" w:rsidRDefault="00A705D5" w:rsidP="00A705D5">
      <w:pPr>
        <w:pStyle w:val="Corpodetexto3"/>
        <w:tabs>
          <w:tab w:val="left" w:pos="520"/>
        </w:tabs>
        <w:spacing w:after="0"/>
        <w:ind w:right="47"/>
        <w:jc w:val="both"/>
        <w:rPr>
          <w:b w:val="0"/>
          <w:sz w:val="22"/>
          <w:szCs w:val="22"/>
        </w:rPr>
      </w:pPr>
      <w:r w:rsidRPr="00E4343E">
        <w:rPr>
          <w:b w:val="0"/>
          <w:sz w:val="22"/>
          <w:szCs w:val="22"/>
        </w:rPr>
        <w:tab/>
      </w:r>
    </w:p>
    <w:p w:rsidR="00A705D5" w:rsidRPr="00E4343E" w:rsidRDefault="00A705D5" w:rsidP="00A705D5">
      <w:pPr>
        <w:pStyle w:val="Corpodetexto3"/>
        <w:tabs>
          <w:tab w:val="left" w:pos="900"/>
        </w:tabs>
        <w:spacing w:after="0"/>
        <w:ind w:right="47"/>
        <w:jc w:val="both"/>
        <w:rPr>
          <w:b w:val="0"/>
          <w:sz w:val="22"/>
          <w:szCs w:val="22"/>
        </w:rPr>
      </w:pPr>
      <w:r w:rsidRPr="00E4343E">
        <w:rPr>
          <w:b w:val="0"/>
          <w:sz w:val="22"/>
          <w:szCs w:val="22"/>
        </w:rPr>
        <w:t>2</w:t>
      </w:r>
      <w:r w:rsidR="00BD6B86">
        <w:rPr>
          <w:b w:val="0"/>
          <w:sz w:val="22"/>
          <w:szCs w:val="22"/>
        </w:rPr>
        <w:t>3</w:t>
      </w:r>
      <w:r w:rsidRPr="00E4343E">
        <w:rPr>
          <w:b w:val="0"/>
          <w:sz w:val="22"/>
          <w:szCs w:val="22"/>
        </w:rPr>
        <w:t>.2. Quando o preço registrado tornar-se superior ao preço praticado no mercado por motivo superveniente, o órgão gerenciador convocará os fornecedores para negociarem a redução dos preços aos valores praticados pelo mercado.</w:t>
      </w:r>
    </w:p>
    <w:p w:rsidR="00A705D5" w:rsidRPr="00E4343E" w:rsidRDefault="00A705D5" w:rsidP="00A705D5">
      <w:pPr>
        <w:pStyle w:val="Corpodetexto3"/>
        <w:tabs>
          <w:tab w:val="left" w:pos="900"/>
        </w:tabs>
        <w:spacing w:after="0"/>
        <w:ind w:right="47"/>
        <w:jc w:val="both"/>
        <w:rPr>
          <w:b w:val="0"/>
          <w:sz w:val="22"/>
          <w:szCs w:val="22"/>
        </w:rPr>
      </w:pPr>
    </w:p>
    <w:p w:rsidR="00A705D5" w:rsidRPr="00E4343E" w:rsidRDefault="00A705D5" w:rsidP="00A705D5">
      <w:pPr>
        <w:pStyle w:val="Corpodetexto3"/>
        <w:tabs>
          <w:tab w:val="left" w:pos="900"/>
        </w:tabs>
        <w:spacing w:after="0"/>
        <w:ind w:right="47"/>
        <w:jc w:val="both"/>
        <w:rPr>
          <w:b w:val="0"/>
          <w:sz w:val="22"/>
          <w:szCs w:val="22"/>
        </w:rPr>
      </w:pPr>
      <w:r w:rsidRPr="00E4343E">
        <w:rPr>
          <w:b w:val="0"/>
          <w:sz w:val="22"/>
          <w:szCs w:val="22"/>
        </w:rPr>
        <w:t>2</w:t>
      </w:r>
      <w:r w:rsidR="00BD6B86">
        <w:rPr>
          <w:b w:val="0"/>
          <w:sz w:val="22"/>
          <w:szCs w:val="22"/>
        </w:rPr>
        <w:t>3</w:t>
      </w:r>
      <w:r w:rsidRPr="00E4343E">
        <w:rPr>
          <w:b w:val="0"/>
          <w:sz w:val="22"/>
          <w:szCs w:val="22"/>
        </w:rPr>
        <w:t>.3. Os fornecedores que não aceitarem reduzir seus preços aos valores praticados pelo mercado serão liberados do compromisso assumido, sem aplicação de penalidade.</w:t>
      </w:r>
    </w:p>
    <w:p w:rsidR="00A705D5" w:rsidRPr="00E4343E" w:rsidRDefault="00A705D5" w:rsidP="00A705D5">
      <w:pPr>
        <w:pStyle w:val="Corpodetexto3"/>
        <w:tabs>
          <w:tab w:val="left" w:pos="900"/>
        </w:tabs>
        <w:spacing w:after="0"/>
        <w:ind w:right="47"/>
        <w:jc w:val="both"/>
        <w:rPr>
          <w:b w:val="0"/>
          <w:sz w:val="22"/>
          <w:szCs w:val="22"/>
        </w:rPr>
      </w:pPr>
    </w:p>
    <w:p w:rsidR="00A705D5" w:rsidRPr="00E4343E" w:rsidRDefault="00A705D5" w:rsidP="00A705D5">
      <w:pPr>
        <w:pStyle w:val="Corpodetexto3"/>
        <w:tabs>
          <w:tab w:val="left" w:pos="900"/>
        </w:tabs>
        <w:spacing w:after="0"/>
        <w:ind w:right="47"/>
        <w:jc w:val="both"/>
        <w:rPr>
          <w:b w:val="0"/>
          <w:sz w:val="22"/>
          <w:szCs w:val="22"/>
        </w:rPr>
      </w:pPr>
      <w:r w:rsidRPr="00E4343E">
        <w:rPr>
          <w:b w:val="0"/>
          <w:sz w:val="22"/>
          <w:szCs w:val="22"/>
        </w:rPr>
        <w:t>2</w:t>
      </w:r>
      <w:r w:rsidR="00BD6B86">
        <w:rPr>
          <w:b w:val="0"/>
          <w:sz w:val="22"/>
          <w:szCs w:val="22"/>
        </w:rPr>
        <w:t>3</w:t>
      </w:r>
      <w:r w:rsidRPr="00E4343E">
        <w:rPr>
          <w:b w:val="0"/>
          <w:sz w:val="22"/>
          <w:szCs w:val="22"/>
        </w:rPr>
        <w:t>.4. A ordem de classificação dos fornecedores que aceitarem reduzir seus preços aos valores de mercado observará a classificação original.</w:t>
      </w:r>
    </w:p>
    <w:p w:rsidR="00A705D5" w:rsidRPr="00E4343E" w:rsidRDefault="00A705D5" w:rsidP="00A705D5">
      <w:pPr>
        <w:pStyle w:val="Corpodetexto3"/>
        <w:tabs>
          <w:tab w:val="left" w:pos="900"/>
        </w:tabs>
        <w:spacing w:after="0"/>
        <w:ind w:right="47"/>
        <w:jc w:val="both"/>
        <w:rPr>
          <w:b w:val="0"/>
          <w:sz w:val="22"/>
          <w:szCs w:val="22"/>
        </w:rPr>
      </w:pPr>
    </w:p>
    <w:p w:rsidR="00A705D5" w:rsidRPr="00E4343E" w:rsidRDefault="00A705D5" w:rsidP="00A705D5">
      <w:pPr>
        <w:pStyle w:val="Corpodetexto3"/>
        <w:tabs>
          <w:tab w:val="left" w:pos="900"/>
        </w:tabs>
        <w:spacing w:after="0"/>
        <w:ind w:right="47"/>
        <w:jc w:val="both"/>
        <w:rPr>
          <w:b w:val="0"/>
          <w:sz w:val="22"/>
          <w:szCs w:val="22"/>
        </w:rPr>
      </w:pPr>
      <w:r w:rsidRPr="00E4343E">
        <w:rPr>
          <w:b w:val="0"/>
          <w:sz w:val="22"/>
          <w:szCs w:val="22"/>
        </w:rPr>
        <w:t>2</w:t>
      </w:r>
      <w:r w:rsidR="00BD6B86">
        <w:rPr>
          <w:b w:val="0"/>
          <w:sz w:val="22"/>
          <w:szCs w:val="22"/>
        </w:rPr>
        <w:t>3</w:t>
      </w:r>
      <w:r w:rsidRPr="00E4343E">
        <w:rPr>
          <w:b w:val="0"/>
          <w:sz w:val="22"/>
          <w:szCs w:val="22"/>
        </w:rPr>
        <w:t>.5. Quando o preço de mercado tornar-se superior aos preços registrados, e o fornecedor não puder cumprir o compromisso, o órgão gerenciador poderá:</w:t>
      </w:r>
    </w:p>
    <w:p w:rsidR="00A705D5" w:rsidRPr="00E4343E" w:rsidRDefault="00A705D5" w:rsidP="00A705D5">
      <w:pPr>
        <w:pStyle w:val="Corpodetexto3"/>
        <w:tabs>
          <w:tab w:val="left" w:pos="900"/>
        </w:tabs>
        <w:spacing w:after="0"/>
        <w:ind w:right="47"/>
        <w:jc w:val="both"/>
        <w:rPr>
          <w:b w:val="0"/>
          <w:sz w:val="22"/>
          <w:szCs w:val="22"/>
        </w:rPr>
      </w:pPr>
    </w:p>
    <w:p w:rsidR="00A705D5" w:rsidRPr="00E4343E" w:rsidRDefault="00A705D5" w:rsidP="00A705D5">
      <w:pPr>
        <w:pStyle w:val="Corpodetexto3"/>
        <w:tabs>
          <w:tab w:val="left" w:pos="900"/>
        </w:tabs>
        <w:spacing w:after="0"/>
        <w:ind w:left="567" w:right="47"/>
        <w:jc w:val="both"/>
        <w:rPr>
          <w:b w:val="0"/>
          <w:sz w:val="22"/>
          <w:szCs w:val="22"/>
        </w:rPr>
      </w:pPr>
      <w:r w:rsidRPr="00E4343E">
        <w:rPr>
          <w:b w:val="0"/>
          <w:sz w:val="22"/>
          <w:szCs w:val="22"/>
        </w:rPr>
        <w:t>2</w:t>
      </w:r>
      <w:r w:rsidR="00BD6B86">
        <w:rPr>
          <w:b w:val="0"/>
          <w:sz w:val="22"/>
          <w:szCs w:val="22"/>
        </w:rPr>
        <w:t>3</w:t>
      </w:r>
      <w:r w:rsidRPr="00E4343E">
        <w:rPr>
          <w:b w:val="0"/>
          <w:sz w:val="22"/>
          <w:szCs w:val="22"/>
        </w:rPr>
        <w:t>.5.1. Liberar o fornecedor do compromisso assumido, caso a comunicação ocorra antes do pedido de fornecimento, sem aplicação de penalidade se confirmada a veracidade dos motivos e comprovantes;</w:t>
      </w:r>
    </w:p>
    <w:p w:rsidR="00A705D5" w:rsidRPr="00E4343E" w:rsidRDefault="00A705D5" w:rsidP="00A705D5">
      <w:pPr>
        <w:pStyle w:val="Corpodetexto3"/>
        <w:tabs>
          <w:tab w:val="left" w:pos="900"/>
        </w:tabs>
        <w:spacing w:after="0"/>
        <w:ind w:left="567" w:right="47"/>
        <w:jc w:val="both"/>
        <w:rPr>
          <w:b w:val="0"/>
          <w:sz w:val="22"/>
          <w:szCs w:val="22"/>
        </w:rPr>
      </w:pPr>
    </w:p>
    <w:p w:rsidR="00A705D5" w:rsidRPr="00E4343E" w:rsidRDefault="00A705D5" w:rsidP="00A705D5">
      <w:pPr>
        <w:pStyle w:val="Corpodetexto3"/>
        <w:tabs>
          <w:tab w:val="left" w:pos="900"/>
        </w:tabs>
        <w:spacing w:after="0"/>
        <w:ind w:left="567" w:right="47"/>
        <w:jc w:val="both"/>
        <w:rPr>
          <w:b w:val="0"/>
          <w:sz w:val="22"/>
          <w:szCs w:val="22"/>
        </w:rPr>
      </w:pPr>
      <w:r w:rsidRPr="00E4343E">
        <w:rPr>
          <w:b w:val="0"/>
          <w:sz w:val="22"/>
          <w:szCs w:val="22"/>
        </w:rPr>
        <w:lastRenderedPageBreak/>
        <w:t>2</w:t>
      </w:r>
      <w:r w:rsidR="00BD6B86">
        <w:rPr>
          <w:b w:val="0"/>
          <w:sz w:val="22"/>
          <w:szCs w:val="22"/>
        </w:rPr>
        <w:t>3</w:t>
      </w:r>
      <w:r w:rsidRPr="00E4343E">
        <w:rPr>
          <w:b w:val="0"/>
          <w:sz w:val="22"/>
          <w:szCs w:val="22"/>
        </w:rPr>
        <w:t>.5.2. Convocar os demais fornecedores para assegurar igual oportunidade de negociação;</w:t>
      </w:r>
    </w:p>
    <w:p w:rsidR="00A705D5" w:rsidRPr="00E4343E" w:rsidRDefault="00A705D5" w:rsidP="00A705D5">
      <w:pPr>
        <w:pStyle w:val="Corpodetexto3"/>
        <w:tabs>
          <w:tab w:val="left" w:pos="900"/>
        </w:tabs>
        <w:spacing w:after="0"/>
        <w:ind w:left="567" w:right="47"/>
        <w:jc w:val="both"/>
        <w:rPr>
          <w:b w:val="0"/>
          <w:sz w:val="22"/>
          <w:szCs w:val="22"/>
        </w:rPr>
      </w:pPr>
    </w:p>
    <w:p w:rsidR="00A705D5" w:rsidRPr="00E4343E" w:rsidRDefault="00A705D5" w:rsidP="00A705D5">
      <w:pPr>
        <w:pStyle w:val="Corpodetexto3"/>
        <w:tabs>
          <w:tab w:val="left" w:pos="900"/>
        </w:tabs>
        <w:spacing w:after="0"/>
        <w:ind w:left="567" w:right="47"/>
        <w:jc w:val="both"/>
        <w:rPr>
          <w:b w:val="0"/>
          <w:sz w:val="22"/>
          <w:szCs w:val="22"/>
        </w:rPr>
      </w:pPr>
      <w:r w:rsidRPr="00E4343E">
        <w:rPr>
          <w:b w:val="0"/>
          <w:sz w:val="22"/>
          <w:szCs w:val="22"/>
        </w:rPr>
        <w:t>2</w:t>
      </w:r>
      <w:r w:rsidR="00BD6B86">
        <w:rPr>
          <w:b w:val="0"/>
          <w:sz w:val="22"/>
          <w:szCs w:val="22"/>
        </w:rPr>
        <w:t>3</w:t>
      </w:r>
      <w:r w:rsidRPr="00E4343E">
        <w:rPr>
          <w:b w:val="0"/>
          <w:sz w:val="22"/>
          <w:szCs w:val="22"/>
        </w:rPr>
        <w:t>.5.3. Não havendo êxito nas negociações, o órgão gerenciador deverá proceder a revogação do item da ata de registro de preços, adotando as medidas cabíveis para obtenção da contratação mais vantajosa.</w:t>
      </w:r>
    </w:p>
    <w:p w:rsidR="003245CC" w:rsidRPr="00E4343E" w:rsidRDefault="003245CC" w:rsidP="00627A9A">
      <w:pPr>
        <w:jc w:val="both"/>
        <w:rPr>
          <w:color w:val="FF66FF"/>
          <w:sz w:val="22"/>
          <w:szCs w:val="22"/>
        </w:rPr>
      </w:pPr>
    </w:p>
    <w:p w:rsidR="00A705D5" w:rsidRPr="00E4343E" w:rsidRDefault="00A705D5" w:rsidP="00A705D5">
      <w:pPr>
        <w:pBdr>
          <w:top w:val="single" w:sz="4" w:space="1" w:color="auto"/>
          <w:left w:val="single" w:sz="4" w:space="4" w:color="auto"/>
          <w:bottom w:val="single" w:sz="4" w:space="1" w:color="auto"/>
          <w:right w:val="single" w:sz="4" w:space="4" w:color="auto"/>
        </w:pBdr>
        <w:shd w:val="clear" w:color="auto" w:fill="D9D9D9"/>
        <w:jc w:val="both"/>
        <w:rPr>
          <w:b/>
          <w:color w:val="0000FF"/>
          <w:sz w:val="22"/>
          <w:szCs w:val="22"/>
        </w:rPr>
      </w:pPr>
      <w:r w:rsidRPr="00E4343E">
        <w:rPr>
          <w:b/>
          <w:color w:val="0000FF"/>
          <w:sz w:val="22"/>
          <w:szCs w:val="22"/>
        </w:rPr>
        <w:t>2</w:t>
      </w:r>
      <w:r w:rsidR="00BD6B86">
        <w:rPr>
          <w:b/>
          <w:color w:val="0000FF"/>
          <w:sz w:val="22"/>
          <w:szCs w:val="22"/>
        </w:rPr>
        <w:t>4</w:t>
      </w:r>
      <w:r w:rsidRPr="00E4343E">
        <w:rPr>
          <w:b/>
          <w:color w:val="0000FF"/>
          <w:sz w:val="22"/>
          <w:szCs w:val="22"/>
        </w:rPr>
        <w:t xml:space="preserve"> – DO REGISTRO DE PREÇOS </w:t>
      </w:r>
    </w:p>
    <w:p w:rsidR="00D235DC" w:rsidRPr="00E4343E" w:rsidRDefault="00D235DC" w:rsidP="00A705D5">
      <w:pPr>
        <w:jc w:val="both"/>
        <w:rPr>
          <w:sz w:val="22"/>
          <w:szCs w:val="22"/>
        </w:rPr>
      </w:pPr>
    </w:p>
    <w:p w:rsidR="00A705D5" w:rsidRPr="00E4343E" w:rsidRDefault="00A705D5" w:rsidP="00A705D5">
      <w:pPr>
        <w:jc w:val="both"/>
        <w:rPr>
          <w:sz w:val="22"/>
          <w:szCs w:val="22"/>
        </w:rPr>
      </w:pPr>
      <w:r w:rsidRPr="00E4343E">
        <w:rPr>
          <w:sz w:val="22"/>
          <w:szCs w:val="22"/>
        </w:rPr>
        <w:t>2</w:t>
      </w:r>
      <w:r w:rsidR="00BD6B86">
        <w:rPr>
          <w:sz w:val="22"/>
          <w:szCs w:val="22"/>
        </w:rPr>
        <w:t>4</w:t>
      </w:r>
      <w:r w:rsidRPr="00E4343E">
        <w:rPr>
          <w:sz w:val="22"/>
          <w:szCs w:val="22"/>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A705D5" w:rsidRPr="00E4343E" w:rsidRDefault="00A705D5" w:rsidP="00A705D5">
      <w:pPr>
        <w:spacing w:line="276" w:lineRule="auto"/>
        <w:jc w:val="both"/>
        <w:rPr>
          <w:sz w:val="22"/>
          <w:szCs w:val="22"/>
        </w:rPr>
      </w:pPr>
    </w:p>
    <w:p w:rsidR="00A705D5" w:rsidRPr="00E4343E" w:rsidRDefault="00A705D5" w:rsidP="00A705D5">
      <w:pPr>
        <w:pStyle w:val="PargrafodaLista"/>
        <w:tabs>
          <w:tab w:val="left" w:pos="0"/>
          <w:tab w:val="left" w:pos="567"/>
        </w:tabs>
        <w:ind w:left="0"/>
        <w:jc w:val="both"/>
        <w:rPr>
          <w:sz w:val="22"/>
          <w:szCs w:val="22"/>
        </w:rPr>
      </w:pPr>
      <w:r w:rsidRPr="00E4343E">
        <w:rPr>
          <w:sz w:val="22"/>
          <w:szCs w:val="22"/>
        </w:rPr>
        <w:t>2</w:t>
      </w:r>
      <w:r w:rsidR="00BD6B86">
        <w:rPr>
          <w:sz w:val="22"/>
          <w:szCs w:val="22"/>
        </w:rPr>
        <w:t>4</w:t>
      </w:r>
      <w:r w:rsidRPr="00E4343E">
        <w:rPr>
          <w:sz w:val="22"/>
          <w:szCs w:val="22"/>
        </w:rPr>
        <w:t>.2. Fica a Detentora ciente que a publicidade da ata de registro de preços na imprensa oficial terá efeito de compromisso nas condições ofertadas e pactuadas na proposta apresentada à licitação.</w:t>
      </w:r>
    </w:p>
    <w:p w:rsidR="00A705D5" w:rsidRPr="00E4343E" w:rsidRDefault="00A705D5" w:rsidP="00A705D5">
      <w:pPr>
        <w:pStyle w:val="PargrafodaLista"/>
        <w:tabs>
          <w:tab w:val="left" w:pos="0"/>
          <w:tab w:val="left" w:pos="567"/>
        </w:tabs>
        <w:spacing w:line="276" w:lineRule="auto"/>
        <w:ind w:left="0"/>
        <w:jc w:val="both"/>
        <w:rPr>
          <w:sz w:val="22"/>
          <w:szCs w:val="22"/>
        </w:rPr>
      </w:pPr>
    </w:p>
    <w:p w:rsidR="00A705D5" w:rsidRPr="00E4343E" w:rsidRDefault="00A705D5" w:rsidP="00A705D5">
      <w:pPr>
        <w:pStyle w:val="PargrafodaLista"/>
        <w:tabs>
          <w:tab w:val="left" w:pos="0"/>
          <w:tab w:val="left" w:pos="567"/>
        </w:tabs>
        <w:ind w:left="0"/>
        <w:jc w:val="both"/>
        <w:rPr>
          <w:sz w:val="22"/>
          <w:szCs w:val="22"/>
        </w:rPr>
      </w:pPr>
      <w:r w:rsidRPr="00E4343E">
        <w:rPr>
          <w:sz w:val="22"/>
          <w:szCs w:val="22"/>
        </w:rPr>
        <w:t>2</w:t>
      </w:r>
      <w:r w:rsidR="00BD6B86">
        <w:rPr>
          <w:sz w:val="22"/>
          <w:szCs w:val="22"/>
        </w:rPr>
        <w:t>4</w:t>
      </w:r>
      <w:r w:rsidRPr="00E4343E">
        <w:rPr>
          <w:sz w:val="22"/>
          <w:szCs w:val="22"/>
        </w:rPr>
        <w:t>.3.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A705D5" w:rsidRPr="00E4343E" w:rsidRDefault="00A705D5" w:rsidP="00A705D5">
      <w:pPr>
        <w:pStyle w:val="PargrafodaLista"/>
        <w:tabs>
          <w:tab w:val="left" w:pos="0"/>
          <w:tab w:val="left" w:pos="567"/>
        </w:tabs>
        <w:spacing w:line="276" w:lineRule="auto"/>
        <w:ind w:left="0"/>
        <w:jc w:val="both"/>
        <w:rPr>
          <w:sz w:val="22"/>
          <w:szCs w:val="22"/>
        </w:rPr>
      </w:pPr>
    </w:p>
    <w:p w:rsidR="00A705D5" w:rsidRPr="00E4343E" w:rsidRDefault="00A705D5" w:rsidP="00A705D5">
      <w:pPr>
        <w:pStyle w:val="PargrafodaLista"/>
        <w:tabs>
          <w:tab w:val="left" w:pos="0"/>
          <w:tab w:val="left" w:pos="567"/>
        </w:tabs>
        <w:ind w:left="0"/>
        <w:jc w:val="both"/>
        <w:rPr>
          <w:sz w:val="22"/>
          <w:szCs w:val="22"/>
        </w:rPr>
      </w:pPr>
      <w:r w:rsidRPr="00E4343E">
        <w:rPr>
          <w:sz w:val="22"/>
          <w:szCs w:val="22"/>
        </w:rPr>
        <w:t>2</w:t>
      </w:r>
      <w:r w:rsidR="00BD6B86">
        <w:rPr>
          <w:sz w:val="22"/>
          <w:szCs w:val="22"/>
        </w:rPr>
        <w:t>4</w:t>
      </w:r>
      <w:r w:rsidRPr="00E4343E">
        <w:rPr>
          <w:sz w:val="22"/>
          <w:szCs w:val="22"/>
        </w:rPr>
        <w:t>.4. Constituem motivos para o cancelamento da Ata de Registro dos Preços as situações referidas nos artigos 77 e 78 da Lei Federal n° 8.666/93 e suas alterações e nos artigos 24 e 25 do Decreto Estadual n° 18.340/2013.</w:t>
      </w:r>
    </w:p>
    <w:p w:rsidR="00A705D5" w:rsidRPr="00E4343E" w:rsidRDefault="00A705D5" w:rsidP="00A705D5">
      <w:pPr>
        <w:pStyle w:val="PargrafodaLista"/>
        <w:tabs>
          <w:tab w:val="left" w:pos="0"/>
          <w:tab w:val="left" w:pos="567"/>
        </w:tabs>
        <w:ind w:left="0"/>
        <w:jc w:val="both"/>
        <w:rPr>
          <w:sz w:val="22"/>
          <w:szCs w:val="22"/>
        </w:rPr>
      </w:pPr>
    </w:p>
    <w:p w:rsidR="00D235DC" w:rsidRPr="00E4343E" w:rsidRDefault="00D235DC" w:rsidP="00D235DC">
      <w:pPr>
        <w:pBdr>
          <w:top w:val="single" w:sz="4" w:space="1" w:color="auto"/>
          <w:left w:val="single" w:sz="4" w:space="4" w:color="auto"/>
          <w:bottom w:val="single" w:sz="4" w:space="1" w:color="auto"/>
          <w:right w:val="single" w:sz="4" w:space="4" w:color="auto"/>
        </w:pBdr>
        <w:shd w:val="clear" w:color="auto" w:fill="D9D9D9"/>
        <w:tabs>
          <w:tab w:val="left" w:pos="426"/>
        </w:tabs>
        <w:jc w:val="both"/>
        <w:rPr>
          <w:b/>
          <w:bCs/>
          <w:color w:val="0000FF"/>
          <w:sz w:val="22"/>
          <w:szCs w:val="22"/>
        </w:rPr>
      </w:pPr>
      <w:r w:rsidRPr="00E4343E">
        <w:rPr>
          <w:b/>
          <w:bCs/>
          <w:color w:val="0000FF"/>
          <w:sz w:val="22"/>
          <w:szCs w:val="22"/>
        </w:rPr>
        <w:t>2</w:t>
      </w:r>
      <w:r w:rsidR="00BD6B86">
        <w:rPr>
          <w:b/>
          <w:bCs/>
          <w:color w:val="0000FF"/>
          <w:sz w:val="22"/>
          <w:szCs w:val="22"/>
        </w:rPr>
        <w:t>5</w:t>
      </w:r>
      <w:r w:rsidRPr="00E4343E">
        <w:rPr>
          <w:b/>
          <w:bCs/>
          <w:color w:val="0000FF"/>
          <w:sz w:val="22"/>
          <w:szCs w:val="22"/>
        </w:rPr>
        <w:t xml:space="preserve"> - UTILIZAÇÃO DA ATA </w:t>
      </w:r>
    </w:p>
    <w:p w:rsidR="00D235DC" w:rsidRPr="00E4343E" w:rsidRDefault="00D235DC" w:rsidP="00D235DC">
      <w:pPr>
        <w:tabs>
          <w:tab w:val="left" w:pos="1080"/>
        </w:tabs>
        <w:jc w:val="both"/>
        <w:rPr>
          <w:sz w:val="22"/>
          <w:szCs w:val="22"/>
        </w:rPr>
      </w:pPr>
    </w:p>
    <w:p w:rsidR="00D235DC" w:rsidRPr="00E4343E" w:rsidRDefault="00D235DC" w:rsidP="00D235DC">
      <w:pPr>
        <w:tabs>
          <w:tab w:val="left" w:pos="1080"/>
        </w:tabs>
        <w:jc w:val="both"/>
        <w:rPr>
          <w:sz w:val="22"/>
          <w:szCs w:val="22"/>
        </w:rPr>
      </w:pPr>
      <w:r w:rsidRPr="00E4343E">
        <w:rPr>
          <w:sz w:val="22"/>
          <w:szCs w:val="22"/>
        </w:rPr>
        <w:t>2</w:t>
      </w:r>
      <w:r w:rsidR="00BD6B86">
        <w:rPr>
          <w:sz w:val="22"/>
          <w:szCs w:val="22"/>
        </w:rPr>
        <w:t>5</w:t>
      </w:r>
      <w:r w:rsidRPr="00E4343E">
        <w:rPr>
          <w:sz w:val="22"/>
          <w:szCs w:val="22"/>
        </w:rPr>
        <w:t>.1. Esta Ata de Registro de Preços poderá ser utilizada por qualquer órgão da Administração Direta e Indireta, inclusive autarquias e fundações do GOVERNO DE RONDONIA, ou qualquer outro Órgão tanta da Esfera Estadual, quanto Municipal, mediante consulta ao órgão gerenciador nos termos da Decreto Estadual 18.340/2013;</w:t>
      </w:r>
    </w:p>
    <w:p w:rsidR="00D235DC" w:rsidRPr="00E4343E" w:rsidRDefault="00D235DC" w:rsidP="00D235DC">
      <w:pPr>
        <w:tabs>
          <w:tab w:val="left" w:pos="1080"/>
        </w:tabs>
        <w:jc w:val="both"/>
        <w:rPr>
          <w:sz w:val="22"/>
          <w:szCs w:val="22"/>
        </w:rPr>
      </w:pPr>
    </w:p>
    <w:p w:rsidR="00D235DC" w:rsidRPr="00E4343E" w:rsidRDefault="00D235DC" w:rsidP="00D235DC">
      <w:pPr>
        <w:pStyle w:val="PargrafodaLista2"/>
        <w:tabs>
          <w:tab w:val="left" w:pos="1080"/>
        </w:tabs>
        <w:autoSpaceDE w:val="0"/>
        <w:autoSpaceDN w:val="0"/>
        <w:adjustRightInd w:val="0"/>
        <w:ind w:left="567"/>
        <w:jc w:val="both"/>
        <w:rPr>
          <w:rFonts w:ascii="Times New Roman" w:hAnsi="Times New Roman" w:cs="Times New Roman"/>
          <w:b/>
          <w:color w:val="FF0000"/>
          <w:sz w:val="22"/>
          <w:szCs w:val="22"/>
        </w:rPr>
      </w:pPr>
      <w:r w:rsidRPr="00E4343E">
        <w:rPr>
          <w:rFonts w:ascii="Times New Roman" w:hAnsi="Times New Roman" w:cs="Times New Roman"/>
          <w:b/>
          <w:color w:val="FF0000"/>
          <w:sz w:val="22"/>
          <w:szCs w:val="22"/>
        </w:rPr>
        <w:t>2</w:t>
      </w:r>
      <w:r w:rsidR="00BD6B86">
        <w:rPr>
          <w:rFonts w:ascii="Times New Roman" w:hAnsi="Times New Roman" w:cs="Times New Roman"/>
          <w:b/>
          <w:color w:val="FF0000"/>
          <w:sz w:val="22"/>
          <w:szCs w:val="22"/>
        </w:rPr>
        <w:t>5</w:t>
      </w:r>
      <w:r w:rsidRPr="00E4343E">
        <w:rPr>
          <w:rFonts w:ascii="Times New Roman" w:hAnsi="Times New Roman" w:cs="Times New Roman"/>
          <w:b/>
          <w:color w:val="FF0000"/>
          <w:sz w:val="22"/>
          <w:szCs w:val="22"/>
        </w:rPr>
        <w:t>.1.1. A utilização da ata nos termos do subitem 2</w:t>
      </w:r>
      <w:r w:rsidR="00E91643">
        <w:rPr>
          <w:rFonts w:ascii="Times New Roman" w:hAnsi="Times New Roman" w:cs="Times New Roman"/>
          <w:b/>
          <w:color w:val="FF0000"/>
          <w:sz w:val="22"/>
          <w:szCs w:val="22"/>
        </w:rPr>
        <w:t>5</w:t>
      </w:r>
      <w:r w:rsidRPr="00E4343E">
        <w:rPr>
          <w:rFonts w:ascii="Times New Roman" w:hAnsi="Times New Roman" w:cs="Times New Roman"/>
          <w:b/>
          <w:color w:val="FF0000"/>
          <w:sz w:val="22"/>
          <w:szCs w:val="22"/>
        </w:rPr>
        <w:t>.1 somente poderá ser efetivada em conformidade com o disposto no item II do Parecer Prévio 7/2014 – TCE/RO - PLENO.</w:t>
      </w:r>
    </w:p>
    <w:p w:rsidR="00D235DC" w:rsidRPr="00E4343E" w:rsidRDefault="00D235DC" w:rsidP="00D235DC">
      <w:pPr>
        <w:pStyle w:val="PargrafodaLista2"/>
        <w:tabs>
          <w:tab w:val="left" w:pos="1080"/>
        </w:tabs>
        <w:autoSpaceDE w:val="0"/>
        <w:autoSpaceDN w:val="0"/>
        <w:adjustRightInd w:val="0"/>
        <w:ind w:left="0"/>
        <w:jc w:val="both"/>
        <w:rPr>
          <w:rFonts w:ascii="Times New Roman" w:hAnsi="Times New Roman" w:cs="Times New Roman"/>
          <w:color w:val="000000"/>
          <w:sz w:val="22"/>
          <w:szCs w:val="22"/>
        </w:rPr>
      </w:pPr>
    </w:p>
    <w:p w:rsidR="00D235DC" w:rsidRPr="00E4343E" w:rsidRDefault="00D235DC" w:rsidP="00D235DC">
      <w:pPr>
        <w:pStyle w:val="PargrafodaLista"/>
        <w:tabs>
          <w:tab w:val="left" w:pos="567"/>
        </w:tabs>
        <w:suppressAutoHyphens/>
        <w:ind w:left="0" w:right="47"/>
        <w:jc w:val="both"/>
        <w:rPr>
          <w:sz w:val="22"/>
          <w:szCs w:val="22"/>
        </w:rPr>
      </w:pPr>
      <w:r w:rsidRPr="00E4343E">
        <w:rPr>
          <w:sz w:val="22"/>
          <w:szCs w:val="22"/>
        </w:rPr>
        <w:t>2</w:t>
      </w:r>
      <w:r w:rsidR="00BD6B86">
        <w:rPr>
          <w:sz w:val="22"/>
          <w:szCs w:val="22"/>
        </w:rPr>
        <w:t>5</w:t>
      </w:r>
      <w:r w:rsidRPr="00E4343E">
        <w:rPr>
          <w:sz w:val="22"/>
          <w:szCs w:val="22"/>
        </w:rPr>
        <w:t>.2. É facultada aos órgãos ou entidades municipais, distritais ou estaduais a adesão a ata de registro de preços da Administração Pública Estadual.</w:t>
      </w:r>
    </w:p>
    <w:p w:rsidR="00D235DC" w:rsidRPr="00E4343E" w:rsidRDefault="00D235DC" w:rsidP="00D235DC">
      <w:pPr>
        <w:pStyle w:val="PargrafodaLista"/>
        <w:tabs>
          <w:tab w:val="left" w:pos="567"/>
        </w:tabs>
        <w:suppressAutoHyphens/>
        <w:ind w:left="0" w:right="47"/>
        <w:jc w:val="both"/>
        <w:rPr>
          <w:sz w:val="22"/>
          <w:szCs w:val="22"/>
        </w:rPr>
      </w:pPr>
    </w:p>
    <w:p w:rsidR="00D235DC" w:rsidRPr="00E4343E" w:rsidRDefault="00D235DC" w:rsidP="00D235DC">
      <w:pPr>
        <w:pStyle w:val="PargrafodaLista"/>
        <w:tabs>
          <w:tab w:val="left" w:pos="567"/>
        </w:tabs>
        <w:suppressAutoHyphens/>
        <w:ind w:left="0" w:right="47"/>
        <w:jc w:val="both"/>
        <w:rPr>
          <w:sz w:val="22"/>
          <w:szCs w:val="22"/>
        </w:rPr>
      </w:pPr>
      <w:r w:rsidRPr="00E4343E">
        <w:rPr>
          <w:sz w:val="22"/>
          <w:szCs w:val="22"/>
        </w:rPr>
        <w:t>2</w:t>
      </w:r>
      <w:r w:rsidR="00BD6B86">
        <w:rPr>
          <w:sz w:val="22"/>
          <w:szCs w:val="22"/>
        </w:rPr>
        <w:t>5</w:t>
      </w:r>
      <w:r w:rsidRPr="00E4343E">
        <w:rPr>
          <w:sz w:val="22"/>
          <w:szCs w:val="22"/>
        </w:rPr>
        <w:t xml:space="preserve">.3.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D235DC" w:rsidRPr="00E4343E" w:rsidRDefault="00D235DC" w:rsidP="00D235DC">
      <w:pPr>
        <w:pStyle w:val="PargrafodaLista"/>
        <w:tabs>
          <w:tab w:val="left" w:pos="567"/>
        </w:tabs>
        <w:suppressAutoHyphens/>
        <w:ind w:left="0" w:right="47"/>
        <w:jc w:val="both"/>
        <w:rPr>
          <w:sz w:val="22"/>
          <w:szCs w:val="22"/>
        </w:rPr>
      </w:pPr>
    </w:p>
    <w:p w:rsidR="00D235DC" w:rsidRPr="00E4343E" w:rsidRDefault="00D235DC" w:rsidP="00D235DC">
      <w:pPr>
        <w:pStyle w:val="PargrafodaLista"/>
        <w:tabs>
          <w:tab w:val="left" w:pos="567"/>
        </w:tabs>
        <w:suppressAutoHyphens/>
        <w:ind w:left="0" w:right="47"/>
        <w:jc w:val="both"/>
        <w:rPr>
          <w:sz w:val="22"/>
          <w:szCs w:val="22"/>
        </w:rPr>
      </w:pPr>
      <w:r w:rsidRPr="00E4343E">
        <w:rPr>
          <w:sz w:val="22"/>
          <w:szCs w:val="22"/>
        </w:rPr>
        <w:t>2</w:t>
      </w:r>
      <w:r w:rsidR="00BD6B86">
        <w:rPr>
          <w:sz w:val="22"/>
          <w:szCs w:val="22"/>
        </w:rPr>
        <w:t>5</w:t>
      </w:r>
      <w:r w:rsidRPr="00E4343E">
        <w:rPr>
          <w:sz w:val="22"/>
          <w:szCs w:val="22"/>
        </w:rPr>
        <w:t>.4. As aquisições ou contratações adicionais não poderão exceder, por órgão ou entidade, a 100% dos quantitativos dos itens do instrumento convocatório e registrados na ata de registro de preços para o órgão gerenciador e órgãos participantes.</w:t>
      </w:r>
    </w:p>
    <w:p w:rsidR="00D235DC" w:rsidRPr="00E4343E" w:rsidRDefault="00D235DC" w:rsidP="00D235DC">
      <w:pPr>
        <w:pStyle w:val="PargrafodaLista"/>
        <w:tabs>
          <w:tab w:val="left" w:pos="567"/>
        </w:tabs>
        <w:suppressAutoHyphens/>
        <w:ind w:left="0" w:right="47"/>
        <w:jc w:val="both"/>
        <w:rPr>
          <w:sz w:val="22"/>
          <w:szCs w:val="22"/>
        </w:rPr>
      </w:pPr>
    </w:p>
    <w:p w:rsidR="00D235DC" w:rsidRPr="00E4343E" w:rsidRDefault="00D235DC" w:rsidP="00D235DC">
      <w:pPr>
        <w:pStyle w:val="PargrafodaLista"/>
        <w:tabs>
          <w:tab w:val="left" w:pos="567"/>
        </w:tabs>
        <w:suppressAutoHyphens/>
        <w:ind w:left="0" w:right="47"/>
        <w:jc w:val="both"/>
        <w:rPr>
          <w:sz w:val="22"/>
          <w:szCs w:val="22"/>
        </w:rPr>
      </w:pPr>
      <w:r w:rsidRPr="00E4343E">
        <w:rPr>
          <w:sz w:val="22"/>
          <w:szCs w:val="22"/>
        </w:rPr>
        <w:t>2</w:t>
      </w:r>
      <w:r w:rsidR="00BD6B86">
        <w:rPr>
          <w:sz w:val="22"/>
          <w:szCs w:val="22"/>
        </w:rPr>
        <w:t>5</w:t>
      </w:r>
      <w:r w:rsidRPr="00E4343E">
        <w:rPr>
          <w:sz w:val="22"/>
          <w:szCs w:val="22"/>
        </w:rPr>
        <w:t xml:space="preserve">.5. As adesões à ata de registro de preços não poderá exceder, na totalidade, ao quíntuplo do quantitativo de cada item registrado na ata de registro de preços para o órgão gerenciador e órgãos participantes, independente do número de órgãos não participantes que aderirem. </w:t>
      </w:r>
    </w:p>
    <w:p w:rsidR="00D235DC" w:rsidRPr="00E4343E" w:rsidRDefault="00D235DC" w:rsidP="00D235DC">
      <w:pPr>
        <w:pStyle w:val="PargrafodaLista"/>
        <w:tabs>
          <w:tab w:val="left" w:pos="567"/>
        </w:tabs>
        <w:suppressAutoHyphens/>
        <w:ind w:left="0" w:right="47"/>
        <w:jc w:val="both"/>
        <w:rPr>
          <w:sz w:val="22"/>
          <w:szCs w:val="22"/>
        </w:rPr>
      </w:pPr>
    </w:p>
    <w:p w:rsidR="00D235DC" w:rsidRPr="00E4343E" w:rsidRDefault="00D235DC" w:rsidP="00D235DC">
      <w:pPr>
        <w:pStyle w:val="PargrafodaLista"/>
        <w:tabs>
          <w:tab w:val="left" w:pos="567"/>
        </w:tabs>
        <w:suppressAutoHyphens/>
        <w:ind w:left="0" w:right="47"/>
        <w:jc w:val="both"/>
        <w:rPr>
          <w:sz w:val="22"/>
          <w:szCs w:val="22"/>
        </w:rPr>
      </w:pPr>
      <w:r w:rsidRPr="00E4343E">
        <w:rPr>
          <w:sz w:val="22"/>
          <w:szCs w:val="22"/>
        </w:rPr>
        <w:t>2</w:t>
      </w:r>
      <w:r w:rsidR="00BD6B86">
        <w:rPr>
          <w:sz w:val="22"/>
          <w:szCs w:val="22"/>
        </w:rPr>
        <w:t>5</w:t>
      </w:r>
      <w:r w:rsidRPr="00E4343E">
        <w:rPr>
          <w:sz w:val="22"/>
          <w:szCs w:val="22"/>
        </w:rPr>
        <w:t>.6. Caberá ao órgão que se utilizar da ata, verificar a vantagem econômica da adesão a este Registro de Preço.</w:t>
      </w:r>
    </w:p>
    <w:p w:rsidR="00D235DC" w:rsidRPr="00E4343E" w:rsidRDefault="00D235DC" w:rsidP="00D235DC">
      <w:pPr>
        <w:pStyle w:val="PargrafodaLista2"/>
        <w:tabs>
          <w:tab w:val="left" w:pos="1080"/>
        </w:tabs>
        <w:autoSpaceDE w:val="0"/>
        <w:autoSpaceDN w:val="0"/>
        <w:adjustRightInd w:val="0"/>
        <w:ind w:left="0"/>
        <w:jc w:val="both"/>
        <w:rPr>
          <w:rFonts w:ascii="Times New Roman" w:hAnsi="Times New Roman" w:cs="Times New Roman"/>
          <w:color w:val="000000"/>
          <w:sz w:val="22"/>
          <w:szCs w:val="22"/>
        </w:rPr>
      </w:pPr>
    </w:p>
    <w:p w:rsidR="003F4AFC" w:rsidRPr="00E4343E" w:rsidRDefault="00D235DC" w:rsidP="00733E41">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color w:val="0000FF"/>
          <w:sz w:val="22"/>
          <w:szCs w:val="22"/>
        </w:rPr>
      </w:pPr>
      <w:r w:rsidRPr="00E4343E">
        <w:rPr>
          <w:b/>
          <w:color w:val="0000FF"/>
          <w:sz w:val="22"/>
          <w:szCs w:val="22"/>
        </w:rPr>
        <w:lastRenderedPageBreak/>
        <w:t>2</w:t>
      </w:r>
      <w:r w:rsidR="00BD6B86">
        <w:rPr>
          <w:b/>
          <w:color w:val="0000FF"/>
          <w:sz w:val="22"/>
          <w:szCs w:val="22"/>
        </w:rPr>
        <w:t>6</w:t>
      </w:r>
      <w:r w:rsidR="003F4AFC" w:rsidRPr="00E4343E">
        <w:rPr>
          <w:b/>
          <w:color w:val="0000FF"/>
          <w:sz w:val="22"/>
          <w:szCs w:val="22"/>
        </w:rPr>
        <w:t xml:space="preserve"> – DAS DISPOSIÇÕES GERAIS</w:t>
      </w:r>
    </w:p>
    <w:p w:rsidR="005B5C3F" w:rsidRPr="00E4343E" w:rsidRDefault="005B5C3F" w:rsidP="00627A9A">
      <w:pPr>
        <w:jc w:val="both"/>
        <w:rPr>
          <w:b/>
          <w:color w:val="0000FF"/>
          <w:sz w:val="22"/>
          <w:szCs w:val="22"/>
        </w:rPr>
      </w:pPr>
    </w:p>
    <w:p w:rsidR="00E4343E" w:rsidRPr="00E4343E" w:rsidRDefault="00E4343E" w:rsidP="00E4343E">
      <w:pPr>
        <w:jc w:val="both"/>
        <w:rPr>
          <w:sz w:val="22"/>
          <w:szCs w:val="22"/>
        </w:rPr>
      </w:pPr>
      <w:r w:rsidRPr="00E4343E">
        <w:rPr>
          <w:sz w:val="22"/>
          <w:szCs w:val="22"/>
        </w:rPr>
        <w:t>2</w:t>
      </w:r>
      <w:r w:rsidR="00BD6B86">
        <w:rPr>
          <w:sz w:val="22"/>
          <w:szCs w:val="22"/>
        </w:rPr>
        <w:t>6</w:t>
      </w:r>
      <w:r w:rsidRPr="00E4343E">
        <w:rPr>
          <w:sz w:val="22"/>
          <w:szCs w:val="22"/>
        </w:rPr>
        <w:t xml:space="preserve">.1 A Administração Pública se reserva no direito de: </w:t>
      </w:r>
    </w:p>
    <w:p w:rsidR="00E4343E" w:rsidRPr="00E4343E" w:rsidRDefault="00E4343E" w:rsidP="00E4343E">
      <w:pPr>
        <w:jc w:val="both"/>
        <w:rPr>
          <w:sz w:val="22"/>
          <w:szCs w:val="22"/>
        </w:rPr>
      </w:pPr>
    </w:p>
    <w:p w:rsidR="00E4343E" w:rsidRPr="00E4343E" w:rsidRDefault="00E4343E" w:rsidP="00E4343E">
      <w:pPr>
        <w:ind w:left="708"/>
        <w:jc w:val="both"/>
        <w:rPr>
          <w:sz w:val="22"/>
          <w:szCs w:val="22"/>
        </w:rPr>
      </w:pPr>
      <w:r w:rsidRPr="00E4343E">
        <w:rPr>
          <w:sz w:val="22"/>
          <w:szCs w:val="22"/>
        </w:rPr>
        <w:t>2</w:t>
      </w:r>
      <w:r w:rsidR="00BD6B86">
        <w:rPr>
          <w:sz w:val="22"/>
          <w:szCs w:val="22"/>
        </w:rPr>
        <w:t>6</w:t>
      </w:r>
      <w:r w:rsidRPr="00E4343E">
        <w:rPr>
          <w:sz w:val="22"/>
          <w:szCs w:val="22"/>
        </w:rPr>
        <w:t xml:space="preserve">.1.1. </w:t>
      </w:r>
      <w:r w:rsidRPr="00E4343E">
        <w:rPr>
          <w:b/>
          <w:sz w:val="22"/>
          <w:szCs w:val="22"/>
        </w:rPr>
        <w:t>Anular a licitação</w:t>
      </w:r>
      <w:r w:rsidR="008C024D" w:rsidRPr="00E4343E">
        <w:rPr>
          <w:b/>
          <w:sz w:val="22"/>
          <w:szCs w:val="22"/>
        </w:rPr>
        <w:t xml:space="preserve"> se houver</w:t>
      </w:r>
      <w:r w:rsidRPr="00E4343E">
        <w:rPr>
          <w:b/>
          <w:sz w:val="22"/>
          <w:szCs w:val="22"/>
        </w:rPr>
        <w:t xml:space="preserve"> ilegalidade</w:t>
      </w:r>
      <w:r w:rsidRPr="00E4343E">
        <w:rPr>
          <w:sz w:val="22"/>
          <w:szCs w:val="22"/>
        </w:rPr>
        <w:t>, a modo próprio ou por provocação de terceiros;</w:t>
      </w:r>
    </w:p>
    <w:p w:rsidR="00E4343E" w:rsidRPr="00E4343E" w:rsidRDefault="00E4343E" w:rsidP="00E4343E">
      <w:pPr>
        <w:spacing w:line="276" w:lineRule="auto"/>
        <w:ind w:left="708"/>
        <w:jc w:val="both"/>
        <w:rPr>
          <w:sz w:val="22"/>
          <w:szCs w:val="22"/>
        </w:rPr>
      </w:pPr>
    </w:p>
    <w:p w:rsidR="00E4343E" w:rsidRPr="00E4343E" w:rsidRDefault="00E4343E" w:rsidP="00E4343E">
      <w:pPr>
        <w:ind w:left="708"/>
        <w:jc w:val="both"/>
        <w:rPr>
          <w:sz w:val="22"/>
          <w:szCs w:val="22"/>
        </w:rPr>
      </w:pPr>
      <w:r w:rsidRPr="00E4343E">
        <w:rPr>
          <w:sz w:val="22"/>
          <w:szCs w:val="22"/>
        </w:rPr>
        <w:t>2</w:t>
      </w:r>
      <w:r w:rsidR="00BD6B86">
        <w:rPr>
          <w:sz w:val="22"/>
          <w:szCs w:val="22"/>
        </w:rPr>
        <w:t>6</w:t>
      </w:r>
      <w:r w:rsidRPr="00E4343E">
        <w:rPr>
          <w:sz w:val="22"/>
          <w:szCs w:val="22"/>
        </w:rPr>
        <w:t xml:space="preserve">.1.2. Revogar, </w:t>
      </w:r>
      <w:r w:rsidRPr="00E4343E">
        <w:rPr>
          <w:b/>
          <w:sz w:val="22"/>
          <w:szCs w:val="22"/>
        </w:rPr>
        <w:t>se for considerada inoportuna, por interesse da SUPERINTENDÊNCIA ESTADUAL DE LICITAÇÕES - SUPEL/RO</w:t>
      </w:r>
      <w:r w:rsidRPr="00E4343E">
        <w:rPr>
          <w:sz w:val="22"/>
          <w:szCs w:val="22"/>
        </w:rPr>
        <w:t xml:space="preserve"> e </w:t>
      </w:r>
      <w:r w:rsidR="001F4C99">
        <w:rPr>
          <w:b/>
          <w:sz w:val="22"/>
          <w:szCs w:val="22"/>
        </w:rPr>
        <w:t>da</w:t>
      </w:r>
      <w:r w:rsidR="001F4C99" w:rsidRPr="00E4343E">
        <w:rPr>
          <w:sz w:val="22"/>
          <w:szCs w:val="22"/>
        </w:rPr>
        <w:t xml:space="preserve"> </w:t>
      </w:r>
      <w:r w:rsidR="00DE437B" w:rsidRPr="00DE437B">
        <w:rPr>
          <w:b/>
          <w:color w:val="FF0000"/>
          <w:sz w:val="22"/>
          <w:szCs w:val="22"/>
        </w:rPr>
        <w:t>Superintendência Estadual de Compras e Licitações - SUPEL</w:t>
      </w:r>
      <w:r w:rsidRPr="00E4343E">
        <w:rPr>
          <w:b/>
          <w:sz w:val="22"/>
          <w:szCs w:val="22"/>
        </w:rPr>
        <w:t xml:space="preserve">, </w:t>
      </w:r>
      <w:r w:rsidRPr="00E4343E">
        <w:rPr>
          <w:sz w:val="22"/>
          <w:szCs w:val="22"/>
        </w:rPr>
        <w:t>em decorrência de fato superveniente devidamente comprovado, pertinente e suficiente para justificar o ato, sem que a Licitante tenha direito a qualquer indenização, obedecendo ao disposto no Decreto Estadual n° 12.205/2006;</w:t>
      </w:r>
      <w:r w:rsidR="0058691B">
        <w:rPr>
          <w:sz w:val="22"/>
          <w:szCs w:val="22"/>
        </w:rPr>
        <w:t xml:space="preserve"> </w:t>
      </w:r>
    </w:p>
    <w:p w:rsidR="00E4343E" w:rsidRPr="00E4343E" w:rsidRDefault="00E4343E" w:rsidP="00E4343E">
      <w:pPr>
        <w:jc w:val="both"/>
        <w:rPr>
          <w:sz w:val="22"/>
          <w:szCs w:val="22"/>
        </w:rPr>
      </w:pPr>
    </w:p>
    <w:p w:rsidR="00E4343E" w:rsidRPr="00E4343E" w:rsidRDefault="00E4343E" w:rsidP="00E4343E">
      <w:pPr>
        <w:jc w:val="both"/>
        <w:rPr>
          <w:sz w:val="22"/>
          <w:szCs w:val="22"/>
        </w:rPr>
      </w:pPr>
      <w:r w:rsidRPr="00E4343E">
        <w:rPr>
          <w:sz w:val="22"/>
          <w:szCs w:val="22"/>
        </w:rPr>
        <w:t>2</w:t>
      </w:r>
      <w:r w:rsidR="00BD6B86">
        <w:rPr>
          <w:sz w:val="22"/>
          <w:szCs w:val="22"/>
        </w:rPr>
        <w:t>6</w:t>
      </w:r>
      <w:r w:rsidRPr="00E4343E">
        <w:rPr>
          <w:sz w:val="22"/>
          <w:szCs w:val="22"/>
        </w:rPr>
        <w:t>.2. Qualquer modificação no presente Edital será divulgada pela mesma forma que se divulgou o texto original, reabrindo-se o prazo inicialmente estabelecido, exceto quando, inquestionavelmente, a alteração não afetar a formulação da proposta de preços.</w:t>
      </w:r>
    </w:p>
    <w:p w:rsidR="00E4343E" w:rsidRPr="00E4343E" w:rsidRDefault="00E4343E" w:rsidP="00E4343E">
      <w:pPr>
        <w:jc w:val="both"/>
        <w:rPr>
          <w:sz w:val="22"/>
          <w:szCs w:val="22"/>
        </w:rPr>
      </w:pPr>
    </w:p>
    <w:p w:rsidR="00E4343E" w:rsidRPr="00E4343E" w:rsidRDefault="00E4343E" w:rsidP="00E4343E">
      <w:pPr>
        <w:jc w:val="both"/>
        <w:rPr>
          <w:sz w:val="22"/>
          <w:szCs w:val="22"/>
        </w:rPr>
      </w:pPr>
      <w:r w:rsidRPr="00E4343E">
        <w:rPr>
          <w:sz w:val="22"/>
          <w:szCs w:val="22"/>
        </w:rPr>
        <w:t>2</w:t>
      </w:r>
      <w:r w:rsidR="00BD6B86">
        <w:rPr>
          <w:sz w:val="22"/>
          <w:szCs w:val="22"/>
        </w:rPr>
        <w:t>6</w:t>
      </w:r>
      <w:r w:rsidRPr="00E4343E">
        <w:rPr>
          <w:sz w:val="22"/>
          <w:szCs w:val="22"/>
        </w:rPr>
        <w:t>.3. Ao Pregoeiro ou a Autoridade Competente, é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E4343E" w:rsidRPr="00E4343E" w:rsidRDefault="00E4343E" w:rsidP="00E4343E">
      <w:pPr>
        <w:jc w:val="both"/>
        <w:rPr>
          <w:sz w:val="22"/>
          <w:szCs w:val="22"/>
        </w:rPr>
      </w:pPr>
    </w:p>
    <w:p w:rsidR="00E4343E" w:rsidRPr="00E4343E" w:rsidRDefault="00E4343E" w:rsidP="00E4343E">
      <w:pPr>
        <w:jc w:val="both"/>
        <w:rPr>
          <w:sz w:val="22"/>
          <w:szCs w:val="22"/>
        </w:rPr>
      </w:pPr>
      <w:r w:rsidRPr="00E4343E">
        <w:rPr>
          <w:sz w:val="22"/>
          <w:szCs w:val="22"/>
        </w:rPr>
        <w:t>2</w:t>
      </w:r>
      <w:r w:rsidR="00BD6B86">
        <w:rPr>
          <w:sz w:val="22"/>
          <w:szCs w:val="22"/>
        </w:rPr>
        <w:t>6</w:t>
      </w:r>
      <w:r w:rsidRPr="00E4343E">
        <w:rPr>
          <w:sz w:val="22"/>
          <w:szCs w:val="22"/>
        </w:rPr>
        <w:t>.4. As Licitantes são responsáveis pela fidelidade e legitimidade das informações e dos documentos apresentados em qualquer fase da licitação.</w:t>
      </w:r>
    </w:p>
    <w:p w:rsidR="00E4343E" w:rsidRPr="00E4343E" w:rsidRDefault="00E4343E" w:rsidP="00E4343E">
      <w:pPr>
        <w:jc w:val="both"/>
        <w:rPr>
          <w:sz w:val="22"/>
          <w:szCs w:val="22"/>
        </w:rPr>
      </w:pPr>
    </w:p>
    <w:p w:rsidR="00E4343E" w:rsidRPr="00E4343E" w:rsidRDefault="00E4343E" w:rsidP="00E4343E">
      <w:pPr>
        <w:pStyle w:val="NormalArial"/>
        <w:ind w:firstLine="0"/>
        <w:rPr>
          <w:rFonts w:ascii="Times New Roman" w:hAnsi="Times New Roman"/>
          <w:sz w:val="22"/>
          <w:szCs w:val="22"/>
        </w:rPr>
      </w:pPr>
      <w:r w:rsidRPr="00E4343E">
        <w:rPr>
          <w:rFonts w:ascii="Times New Roman" w:hAnsi="Times New Roman"/>
          <w:sz w:val="22"/>
          <w:szCs w:val="22"/>
        </w:rPr>
        <w:t>2</w:t>
      </w:r>
      <w:r w:rsidR="00BD6B86">
        <w:rPr>
          <w:rFonts w:ascii="Times New Roman" w:hAnsi="Times New Roman"/>
          <w:sz w:val="22"/>
          <w:szCs w:val="22"/>
        </w:rPr>
        <w:t>6</w:t>
      </w:r>
      <w:r w:rsidRPr="00E4343E">
        <w:rPr>
          <w:rFonts w:ascii="Times New Roman" w:hAnsi="Times New Roman"/>
          <w:sz w:val="22"/>
          <w:szCs w:val="22"/>
        </w:rPr>
        <w:t>.5. Após apresentação da proposta de preços, não caberá desistência desta, sob pena da licitante sofrer as sanções previstas no art. 7º, da Lei Federal nº. 10.520/2002 c/c as demais normas que regem esta licitação, salvo se houver motivo justo, decorrente de fato superveniente e aceita pelo Pregoeiro.</w:t>
      </w:r>
    </w:p>
    <w:p w:rsidR="00E4343E" w:rsidRPr="00E4343E" w:rsidRDefault="00E4343E" w:rsidP="00E4343E">
      <w:pPr>
        <w:ind w:right="-1"/>
        <w:jc w:val="both"/>
        <w:rPr>
          <w:sz w:val="22"/>
          <w:szCs w:val="22"/>
        </w:rPr>
      </w:pPr>
    </w:p>
    <w:p w:rsidR="00E4343E" w:rsidRPr="00E4343E" w:rsidRDefault="00E4343E" w:rsidP="00E4343E">
      <w:pPr>
        <w:pStyle w:val="NormalArial"/>
        <w:ind w:firstLine="0"/>
        <w:rPr>
          <w:rFonts w:ascii="Times New Roman" w:hAnsi="Times New Roman"/>
          <w:color w:val="000000"/>
          <w:sz w:val="22"/>
          <w:szCs w:val="22"/>
        </w:rPr>
      </w:pPr>
      <w:r w:rsidRPr="00E4343E">
        <w:rPr>
          <w:rFonts w:ascii="Times New Roman" w:hAnsi="Times New Roman"/>
          <w:sz w:val="22"/>
          <w:szCs w:val="22"/>
        </w:rPr>
        <w:t>2</w:t>
      </w:r>
      <w:r w:rsidR="00BD6B86">
        <w:rPr>
          <w:rFonts w:ascii="Times New Roman" w:hAnsi="Times New Roman"/>
          <w:sz w:val="22"/>
          <w:szCs w:val="22"/>
        </w:rPr>
        <w:t>6</w:t>
      </w:r>
      <w:r w:rsidRPr="00E4343E">
        <w:rPr>
          <w:rFonts w:ascii="Times New Roman" w:hAnsi="Times New Roman"/>
          <w:sz w:val="22"/>
          <w:szCs w:val="22"/>
        </w:rPr>
        <w:t>.6. A homologação do resultado desta licitação não implicará direito à contratação do objeto pel</w:t>
      </w:r>
      <w:r w:rsidR="0077716D">
        <w:rPr>
          <w:rFonts w:ascii="Times New Roman" w:hAnsi="Times New Roman"/>
          <w:sz w:val="22"/>
          <w:szCs w:val="22"/>
        </w:rPr>
        <w:t>a</w:t>
      </w:r>
      <w:r w:rsidRPr="00E4343E">
        <w:rPr>
          <w:rFonts w:ascii="Times New Roman" w:hAnsi="Times New Roman"/>
          <w:sz w:val="22"/>
          <w:szCs w:val="22"/>
        </w:rPr>
        <w:t xml:space="preserve"> </w:t>
      </w:r>
      <w:r w:rsidR="00DE437B" w:rsidRPr="00DE437B">
        <w:rPr>
          <w:rFonts w:ascii="Times New Roman" w:hAnsi="Times New Roman" w:cs="Times New Roman"/>
          <w:b/>
          <w:color w:val="FF0000"/>
          <w:sz w:val="22"/>
          <w:szCs w:val="22"/>
        </w:rPr>
        <w:t>Superintendência Estadual de Compras e Licitações - SUPEL</w:t>
      </w:r>
      <w:r w:rsidR="0077716D">
        <w:rPr>
          <w:b/>
          <w:bCs/>
          <w:color w:val="FF0000"/>
          <w:sz w:val="22"/>
          <w:szCs w:val="22"/>
        </w:rPr>
        <w:t xml:space="preserve">. </w:t>
      </w:r>
      <w:r w:rsidRPr="00E4343E">
        <w:rPr>
          <w:rFonts w:ascii="Times New Roman" w:hAnsi="Times New Roman"/>
          <w:color w:val="000000"/>
          <w:sz w:val="22"/>
          <w:szCs w:val="22"/>
        </w:rPr>
        <w:t>O Licitante que, convocado dentro do prazo de validade de sua proposta de preços, deixar de entregar documentação exigida no Edital, apresentar documentação falsa, ensejar o retardamento da execução do objeto, não mantiver a proposta de preços de preços, falhar ou fraudar na execução da ata de registro de preços, comportar-se de modo inidôneo, fizer declaração falsa, ou cometer fraude fiscal, garantido o direito à ampla defesa, ficará impedido de licitar e contratar com esta SUPEL/RO e demais cadastros Estaduais, pelo prazo de até 02 (dois) anos, prevista na Lei 8.666/93, sem prejuízo das multas previstas em Edital</w:t>
      </w:r>
      <w:r w:rsidR="008C639D">
        <w:rPr>
          <w:rFonts w:ascii="Times New Roman" w:hAnsi="Times New Roman"/>
          <w:color w:val="000000"/>
          <w:sz w:val="22"/>
          <w:szCs w:val="22"/>
        </w:rPr>
        <w:t xml:space="preserve"> e nas demais cominações legais; </w:t>
      </w:r>
      <w:r w:rsidR="008C639D" w:rsidRPr="008C639D">
        <w:rPr>
          <w:rFonts w:ascii="Times New Roman" w:hAnsi="Times New Roman"/>
          <w:b/>
          <w:bCs/>
          <w:color w:val="000000"/>
          <w:sz w:val="22"/>
          <w:szCs w:val="22"/>
        </w:rPr>
        <w:t>Art. 7º</w:t>
      </w:r>
      <w:r w:rsidR="008C639D" w:rsidRPr="008C639D">
        <w:rPr>
          <w:rFonts w:ascii="Times New Roman" w:hAnsi="Times New Roman"/>
          <w:color w:val="000000"/>
          <w:sz w:val="22"/>
          <w:szCs w:val="22"/>
        </w:rPr>
        <w:t> Quem, convocado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União, Estados, Distrito Federal ou Municípios e, será descredenciado no Sicaf, ou nos sistemas de cadastramento de fornecedores a que se refere o inciso XIV do art. 4o desta Lei, pelo prazo de até 5 (cinco) anos, sem prejuízo das multas previstas em edital e no contrato e das demais cominações legais.</w:t>
      </w:r>
      <w:r w:rsidR="00A276FB">
        <w:rPr>
          <w:rFonts w:ascii="Times New Roman" w:hAnsi="Times New Roman"/>
          <w:color w:val="000000"/>
          <w:sz w:val="22"/>
          <w:szCs w:val="22"/>
        </w:rPr>
        <w:t xml:space="preserve"> </w:t>
      </w:r>
    </w:p>
    <w:p w:rsidR="00E4343E" w:rsidRPr="00E4343E" w:rsidRDefault="00E4343E" w:rsidP="00E4343E">
      <w:pPr>
        <w:pStyle w:val="NormalArial"/>
        <w:ind w:firstLine="0"/>
        <w:rPr>
          <w:rFonts w:ascii="Times New Roman" w:hAnsi="Times New Roman"/>
          <w:color w:val="000000"/>
          <w:sz w:val="22"/>
          <w:szCs w:val="22"/>
        </w:rPr>
      </w:pPr>
    </w:p>
    <w:p w:rsidR="00E4343E" w:rsidRPr="00E4343E" w:rsidRDefault="00E4343E" w:rsidP="00E4343E">
      <w:pPr>
        <w:jc w:val="both"/>
        <w:rPr>
          <w:sz w:val="22"/>
          <w:szCs w:val="22"/>
        </w:rPr>
      </w:pPr>
      <w:r w:rsidRPr="00E4343E">
        <w:rPr>
          <w:sz w:val="22"/>
          <w:szCs w:val="22"/>
        </w:rPr>
        <w:t>2</w:t>
      </w:r>
      <w:r w:rsidR="00BD6B86">
        <w:rPr>
          <w:sz w:val="22"/>
          <w:szCs w:val="22"/>
        </w:rPr>
        <w:t>6</w:t>
      </w:r>
      <w:r w:rsidRPr="00E4343E">
        <w:rPr>
          <w:sz w:val="22"/>
          <w:szCs w:val="22"/>
        </w:rPr>
        <w:t>.7. Na contagem dos prazos estabelecidos neste Edital e seus Anexos, excluir-se-á o dia do início e incluir-se-á o do vencimento. Vencendo-se os prazos somente em dias de expediente normais no Órgão Licitador.</w:t>
      </w:r>
    </w:p>
    <w:p w:rsidR="00E4343E" w:rsidRPr="00E4343E" w:rsidRDefault="00E4343E" w:rsidP="00E4343E">
      <w:pPr>
        <w:jc w:val="both"/>
        <w:rPr>
          <w:sz w:val="22"/>
          <w:szCs w:val="22"/>
        </w:rPr>
      </w:pPr>
    </w:p>
    <w:p w:rsidR="00E4343E" w:rsidRPr="00E4343E" w:rsidRDefault="00E4343E" w:rsidP="00E4343E">
      <w:pPr>
        <w:jc w:val="both"/>
        <w:rPr>
          <w:sz w:val="22"/>
          <w:szCs w:val="22"/>
        </w:rPr>
      </w:pPr>
      <w:r w:rsidRPr="00E4343E">
        <w:rPr>
          <w:sz w:val="22"/>
          <w:szCs w:val="22"/>
        </w:rPr>
        <w:t>2</w:t>
      </w:r>
      <w:r w:rsidR="00BD6B86">
        <w:rPr>
          <w:sz w:val="22"/>
          <w:szCs w:val="22"/>
        </w:rPr>
        <w:t>6</w:t>
      </w:r>
      <w:r w:rsidRPr="00E4343E">
        <w:rPr>
          <w:sz w:val="22"/>
          <w:szCs w:val="22"/>
        </w:rPr>
        <w:t>.8. O desatendimento de exigências formais não essenciais, não importará no afastamento da Licitante, desde que seja possível a aferição da sua qualificação, e a exata compreensão da sua proposta de preços de preços, durante a realização da sessão pública do Pregão Eletrônico.</w:t>
      </w:r>
    </w:p>
    <w:p w:rsidR="00E4343E" w:rsidRPr="00E4343E" w:rsidRDefault="00E4343E" w:rsidP="00E4343E">
      <w:pPr>
        <w:jc w:val="both"/>
        <w:rPr>
          <w:sz w:val="22"/>
          <w:szCs w:val="22"/>
        </w:rPr>
      </w:pPr>
    </w:p>
    <w:p w:rsidR="00E4343E" w:rsidRPr="00E4343E" w:rsidRDefault="00E4343E" w:rsidP="00E4343E">
      <w:pPr>
        <w:jc w:val="both"/>
        <w:rPr>
          <w:b/>
          <w:color w:val="FF0000"/>
          <w:sz w:val="22"/>
          <w:szCs w:val="22"/>
        </w:rPr>
      </w:pPr>
      <w:r w:rsidRPr="00E4343E">
        <w:rPr>
          <w:sz w:val="22"/>
          <w:szCs w:val="22"/>
        </w:rPr>
        <w:lastRenderedPageBreak/>
        <w:t>2</w:t>
      </w:r>
      <w:r w:rsidR="00BD6B86">
        <w:rPr>
          <w:sz w:val="22"/>
          <w:szCs w:val="22"/>
        </w:rPr>
        <w:t>6</w:t>
      </w:r>
      <w:r w:rsidRPr="00E4343E">
        <w:rPr>
          <w:sz w:val="22"/>
          <w:szCs w:val="22"/>
        </w:rPr>
        <w:t xml:space="preserve">.9. </w:t>
      </w:r>
      <w:r w:rsidRPr="00E4343E">
        <w:rPr>
          <w:b/>
          <w:color w:val="FF0000"/>
          <w:sz w:val="22"/>
          <w:szCs w:val="22"/>
        </w:rPr>
        <w:t>Para fins de aplicação das Sanções Administrativas constantes no presente Edital, será considerado:</w:t>
      </w:r>
    </w:p>
    <w:p w:rsidR="00E4343E" w:rsidRPr="00E4343E" w:rsidRDefault="00E4343E" w:rsidP="00E4343E">
      <w:pPr>
        <w:jc w:val="both"/>
        <w:rPr>
          <w:sz w:val="22"/>
          <w:szCs w:val="22"/>
        </w:rPr>
      </w:pPr>
    </w:p>
    <w:p w:rsidR="00E4343E" w:rsidRPr="00E4343E" w:rsidRDefault="00E4343E" w:rsidP="00DC6E4E">
      <w:pPr>
        <w:pStyle w:val="P30"/>
        <w:numPr>
          <w:ilvl w:val="0"/>
          <w:numId w:val="26"/>
        </w:numPr>
        <w:tabs>
          <w:tab w:val="left" w:pos="851"/>
        </w:tabs>
        <w:snapToGrid/>
        <w:ind w:left="567" w:hanging="27"/>
        <w:rPr>
          <w:bCs/>
          <w:color w:val="FF0000"/>
          <w:sz w:val="22"/>
          <w:szCs w:val="22"/>
        </w:rPr>
      </w:pPr>
      <w:r w:rsidRPr="00E4343E">
        <w:rPr>
          <w:bCs/>
          <w:color w:val="FF0000"/>
          <w:sz w:val="22"/>
          <w:szCs w:val="22"/>
        </w:rPr>
        <w:t>O valor a ser adjudicado (o da proposta) no caso de recusa em assinar a ata de registro; ou</w:t>
      </w:r>
    </w:p>
    <w:p w:rsidR="00E4343E" w:rsidRPr="00E4343E" w:rsidRDefault="00E4343E" w:rsidP="00E4343E">
      <w:pPr>
        <w:pStyle w:val="P30"/>
        <w:tabs>
          <w:tab w:val="left" w:pos="851"/>
        </w:tabs>
        <w:snapToGrid/>
        <w:ind w:left="567"/>
        <w:rPr>
          <w:bCs/>
          <w:color w:val="FF0000"/>
          <w:sz w:val="22"/>
          <w:szCs w:val="22"/>
        </w:rPr>
      </w:pPr>
    </w:p>
    <w:p w:rsidR="00E4343E" w:rsidRPr="00E4343E" w:rsidRDefault="00E4343E" w:rsidP="00DC6E4E">
      <w:pPr>
        <w:pStyle w:val="P30"/>
        <w:numPr>
          <w:ilvl w:val="0"/>
          <w:numId w:val="26"/>
        </w:numPr>
        <w:tabs>
          <w:tab w:val="left" w:pos="851"/>
        </w:tabs>
        <w:snapToGrid/>
        <w:ind w:left="567" w:hanging="27"/>
        <w:rPr>
          <w:bCs/>
          <w:color w:val="FF0000"/>
          <w:sz w:val="22"/>
          <w:szCs w:val="22"/>
        </w:rPr>
      </w:pPr>
      <w:r w:rsidRPr="00E4343E">
        <w:rPr>
          <w:bCs/>
          <w:color w:val="FF0000"/>
          <w:sz w:val="22"/>
          <w:szCs w:val="22"/>
        </w:rPr>
        <w:t xml:space="preserve">O valor registrado na ata, caso a hipótese da penalidade seja após o registro dos preços, desde que não haja justificativas do proponente, ou as mesmas não sejam aceitas pela Administração. </w:t>
      </w:r>
    </w:p>
    <w:p w:rsidR="00E4343E" w:rsidRPr="00E4343E" w:rsidRDefault="00E4343E" w:rsidP="00E4343E">
      <w:pPr>
        <w:pStyle w:val="P30"/>
        <w:tabs>
          <w:tab w:val="left" w:pos="851"/>
        </w:tabs>
        <w:snapToGrid/>
        <w:ind w:left="567"/>
        <w:rPr>
          <w:bCs/>
          <w:color w:val="FF0000"/>
          <w:sz w:val="22"/>
          <w:szCs w:val="22"/>
        </w:rPr>
      </w:pPr>
    </w:p>
    <w:p w:rsidR="00E4343E" w:rsidRPr="00E4343E" w:rsidRDefault="00E4343E" w:rsidP="00E4343E">
      <w:pPr>
        <w:jc w:val="both"/>
        <w:rPr>
          <w:sz w:val="22"/>
          <w:szCs w:val="22"/>
        </w:rPr>
      </w:pPr>
      <w:r w:rsidRPr="00E4343E">
        <w:rPr>
          <w:sz w:val="22"/>
          <w:szCs w:val="22"/>
        </w:rPr>
        <w:t>2</w:t>
      </w:r>
      <w:r w:rsidR="00BD6B86">
        <w:rPr>
          <w:sz w:val="22"/>
          <w:szCs w:val="22"/>
        </w:rPr>
        <w:t>6</w:t>
      </w:r>
      <w:r w:rsidRPr="00E4343E">
        <w:rPr>
          <w:sz w:val="22"/>
          <w:szCs w:val="22"/>
        </w:rPr>
        <w:t xml:space="preserve">.10. As normas que disciplinam este Pregão Eletrônico serão sempre interpretadas, em favor da ampliação da disputa entre os interessados, sem comprometimento do interesse </w:t>
      </w:r>
      <w:r w:rsidR="00FD1229" w:rsidRPr="00FD1229">
        <w:rPr>
          <w:sz w:val="22"/>
          <w:szCs w:val="22"/>
        </w:rPr>
        <w:t>da</w:t>
      </w:r>
      <w:r w:rsidR="00FD1229">
        <w:rPr>
          <w:b/>
          <w:color w:val="FF0000"/>
          <w:sz w:val="22"/>
          <w:szCs w:val="22"/>
        </w:rPr>
        <w:t xml:space="preserve"> </w:t>
      </w:r>
      <w:r w:rsidR="00DE437B" w:rsidRPr="00DE437B">
        <w:rPr>
          <w:b/>
          <w:color w:val="FF0000"/>
          <w:sz w:val="22"/>
          <w:szCs w:val="22"/>
        </w:rPr>
        <w:t>Superintendência Estadual de Compras e Licitações - SUPEL</w:t>
      </w:r>
      <w:r w:rsidRPr="00E4343E">
        <w:rPr>
          <w:b/>
          <w:sz w:val="22"/>
          <w:szCs w:val="22"/>
        </w:rPr>
        <w:t>,</w:t>
      </w:r>
      <w:r w:rsidRPr="00E4343E">
        <w:rPr>
          <w:sz w:val="22"/>
          <w:szCs w:val="22"/>
        </w:rPr>
        <w:t xml:space="preserve"> a finalidade e a segurança da contratação.</w:t>
      </w:r>
      <w:r w:rsidR="00AA2B1F">
        <w:rPr>
          <w:sz w:val="22"/>
          <w:szCs w:val="22"/>
        </w:rPr>
        <w:t xml:space="preserve"> </w:t>
      </w:r>
    </w:p>
    <w:p w:rsidR="00E4343E" w:rsidRPr="00E4343E" w:rsidRDefault="00E4343E" w:rsidP="00E4343E">
      <w:pPr>
        <w:jc w:val="both"/>
        <w:rPr>
          <w:sz w:val="22"/>
          <w:szCs w:val="22"/>
        </w:rPr>
      </w:pPr>
    </w:p>
    <w:p w:rsidR="00E4343E" w:rsidRPr="00E4343E" w:rsidRDefault="00E4343E" w:rsidP="00E4343E">
      <w:pPr>
        <w:jc w:val="both"/>
        <w:rPr>
          <w:sz w:val="22"/>
          <w:szCs w:val="22"/>
        </w:rPr>
      </w:pPr>
      <w:r w:rsidRPr="00E4343E">
        <w:rPr>
          <w:sz w:val="22"/>
          <w:szCs w:val="22"/>
        </w:rPr>
        <w:t>2</w:t>
      </w:r>
      <w:r w:rsidR="00BD6B86">
        <w:rPr>
          <w:sz w:val="22"/>
          <w:szCs w:val="22"/>
        </w:rPr>
        <w:t>6</w:t>
      </w:r>
      <w:r w:rsidRPr="00E4343E">
        <w:rPr>
          <w:sz w:val="22"/>
          <w:szCs w:val="22"/>
        </w:rPr>
        <w:t>.11. As Licitantes não terão direito à indenização em decorrência da anulação do procedimento licitatório, ressalvado o direito do CONTRATADO de boa-fé de ser ressarcido pelos encargos que tiver suportado no cumprimento do instrumento contratual.</w:t>
      </w:r>
    </w:p>
    <w:p w:rsidR="00E4343E" w:rsidRPr="00E4343E" w:rsidRDefault="00E4343E" w:rsidP="00E4343E">
      <w:pPr>
        <w:jc w:val="both"/>
        <w:rPr>
          <w:sz w:val="22"/>
          <w:szCs w:val="22"/>
        </w:rPr>
      </w:pPr>
    </w:p>
    <w:p w:rsidR="00E4343E" w:rsidRPr="00E4343E" w:rsidRDefault="00E4343E" w:rsidP="00E4343E">
      <w:pPr>
        <w:jc w:val="both"/>
        <w:rPr>
          <w:sz w:val="22"/>
          <w:szCs w:val="22"/>
        </w:rPr>
      </w:pPr>
      <w:r w:rsidRPr="00E4343E">
        <w:rPr>
          <w:sz w:val="22"/>
          <w:szCs w:val="22"/>
        </w:rPr>
        <w:t>2</w:t>
      </w:r>
      <w:r w:rsidR="00BD6B86">
        <w:rPr>
          <w:sz w:val="22"/>
          <w:szCs w:val="22"/>
        </w:rPr>
        <w:t>6</w:t>
      </w:r>
      <w:r w:rsidRPr="00E4343E">
        <w:rPr>
          <w:sz w:val="22"/>
          <w:szCs w:val="22"/>
        </w:rPr>
        <w:t>.12. O presente Edital e seus Anexos, bem como a proposta da proponente vencedora, farão parte integrante do Instrumento Contratual como se nele estivesse transcrito, ressalvado o valor proposto, por quanto prevalecerá o melhor lance ofertado ou valor negociado;</w:t>
      </w:r>
    </w:p>
    <w:p w:rsidR="00E4343E" w:rsidRPr="00E4343E" w:rsidRDefault="00E4343E" w:rsidP="00E4343E">
      <w:pPr>
        <w:jc w:val="both"/>
        <w:rPr>
          <w:sz w:val="22"/>
          <w:szCs w:val="22"/>
        </w:rPr>
      </w:pPr>
    </w:p>
    <w:p w:rsidR="00E4343E" w:rsidRPr="00E4343E" w:rsidRDefault="00E4343E" w:rsidP="00E4343E">
      <w:pPr>
        <w:jc w:val="both"/>
        <w:rPr>
          <w:sz w:val="22"/>
          <w:szCs w:val="22"/>
        </w:rPr>
      </w:pPr>
      <w:r w:rsidRPr="00E4343E">
        <w:rPr>
          <w:sz w:val="22"/>
          <w:szCs w:val="22"/>
        </w:rPr>
        <w:t>2</w:t>
      </w:r>
      <w:r w:rsidR="00BD6B86">
        <w:rPr>
          <w:sz w:val="22"/>
          <w:szCs w:val="22"/>
        </w:rPr>
        <w:t>6</w:t>
      </w:r>
      <w:r w:rsidRPr="00E4343E">
        <w:rPr>
          <w:sz w:val="22"/>
          <w:szCs w:val="22"/>
        </w:rPr>
        <w:t xml:space="preserve">.13. Dos atos praticados, o sistema gerará Ata circunstanciada, na qual estarão registrados todos os autos do procedimento e as ocorrências relevantes, que estará disponível para consulta no endereço eletrônico </w:t>
      </w:r>
      <w:hyperlink r:id="rId17" w:history="1">
        <w:r w:rsidRPr="00E4343E">
          <w:rPr>
            <w:rStyle w:val="Hyperlink"/>
            <w:b/>
            <w:sz w:val="22"/>
            <w:szCs w:val="22"/>
          </w:rPr>
          <w:t>www.comprasnet.gov.br</w:t>
        </w:r>
      </w:hyperlink>
      <w:r w:rsidRPr="00E4343E">
        <w:rPr>
          <w:b/>
          <w:sz w:val="22"/>
          <w:szCs w:val="22"/>
        </w:rPr>
        <w:t xml:space="preserve">., </w:t>
      </w:r>
      <w:r w:rsidRPr="00E4343E">
        <w:rPr>
          <w:sz w:val="22"/>
          <w:szCs w:val="22"/>
        </w:rPr>
        <w:t xml:space="preserve">sem prejuízo das demais formas de publicidade prevista na legislação pertinente. </w:t>
      </w:r>
    </w:p>
    <w:p w:rsidR="00E4343E" w:rsidRPr="00E4343E" w:rsidRDefault="00E4343E" w:rsidP="00E4343E">
      <w:pPr>
        <w:jc w:val="both"/>
        <w:rPr>
          <w:sz w:val="22"/>
          <w:szCs w:val="22"/>
        </w:rPr>
      </w:pPr>
    </w:p>
    <w:p w:rsidR="00E4343E" w:rsidRPr="00E4343E" w:rsidRDefault="00E4343E" w:rsidP="00E4343E">
      <w:pPr>
        <w:jc w:val="both"/>
        <w:rPr>
          <w:sz w:val="22"/>
          <w:szCs w:val="22"/>
        </w:rPr>
      </w:pPr>
      <w:r w:rsidRPr="00E4343E">
        <w:rPr>
          <w:sz w:val="22"/>
          <w:szCs w:val="22"/>
        </w:rPr>
        <w:t>2</w:t>
      </w:r>
      <w:r w:rsidR="00BD6B86">
        <w:rPr>
          <w:sz w:val="22"/>
          <w:szCs w:val="22"/>
        </w:rPr>
        <w:t>6</w:t>
      </w:r>
      <w:r w:rsidRPr="00E4343E">
        <w:rPr>
          <w:sz w:val="22"/>
          <w:szCs w:val="22"/>
        </w:rPr>
        <w:t>.14</w:t>
      </w:r>
      <w:r w:rsidR="00FD1229">
        <w:rPr>
          <w:sz w:val="22"/>
          <w:szCs w:val="22"/>
        </w:rPr>
        <w:t xml:space="preserve">. Fica </w:t>
      </w:r>
      <w:r w:rsidR="007B204A">
        <w:rPr>
          <w:sz w:val="22"/>
          <w:szCs w:val="22"/>
        </w:rPr>
        <w:t xml:space="preserve">assegurada </w:t>
      </w:r>
      <w:r w:rsidR="00DE437B" w:rsidRPr="00DE437B">
        <w:rPr>
          <w:b/>
          <w:color w:val="FF0000"/>
          <w:sz w:val="22"/>
          <w:szCs w:val="22"/>
        </w:rPr>
        <w:t>Superintendência Estadual de Compras e Licitações - SUPEL</w:t>
      </w:r>
      <w:r w:rsidRPr="00E4343E">
        <w:rPr>
          <w:sz w:val="22"/>
          <w:szCs w:val="22"/>
        </w:rPr>
        <w:t>, o direito de, no interesse da Administração, anular ou revogar a qualquer tempo, no todo ou em parte, a presente licitação, dando ciência aos participantes na forma da Legislação vigente;</w:t>
      </w:r>
      <w:r w:rsidR="00AA2B1F">
        <w:rPr>
          <w:sz w:val="22"/>
          <w:szCs w:val="22"/>
        </w:rPr>
        <w:t xml:space="preserve"> </w:t>
      </w:r>
    </w:p>
    <w:p w:rsidR="00E4343E" w:rsidRPr="00E4343E" w:rsidRDefault="00E4343E" w:rsidP="00E4343E">
      <w:pPr>
        <w:jc w:val="both"/>
        <w:rPr>
          <w:sz w:val="22"/>
          <w:szCs w:val="22"/>
        </w:rPr>
      </w:pPr>
    </w:p>
    <w:p w:rsidR="00E4343E" w:rsidRPr="00E4343E" w:rsidRDefault="00E4343E" w:rsidP="00E4343E">
      <w:pPr>
        <w:jc w:val="both"/>
        <w:rPr>
          <w:sz w:val="22"/>
          <w:szCs w:val="22"/>
        </w:rPr>
      </w:pPr>
      <w:r w:rsidRPr="00E4343E">
        <w:rPr>
          <w:sz w:val="22"/>
          <w:szCs w:val="22"/>
        </w:rPr>
        <w:t>2</w:t>
      </w:r>
      <w:r w:rsidR="00BD6B86">
        <w:rPr>
          <w:sz w:val="22"/>
          <w:szCs w:val="22"/>
        </w:rPr>
        <w:t>6</w:t>
      </w:r>
      <w:r w:rsidRPr="00E4343E">
        <w:rPr>
          <w:sz w:val="22"/>
          <w:szCs w:val="22"/>
        </w:rPr>
        <w:t>.15. Havendo divergência entre as exigências contidas no Edital e em seus Anexos, prevalecerá pela ordem, o Edital, o Termo de Referência, e por último os demais anexos.</w:t>
      </w:r>
    </w:p>
    <w:p w:rsidR="00E4343E" w:rsidRPr="00E4343E" w:rsidRDefault="00E4343E" w:rsidP="00E4343E">
      <w:pPr>
        <w:jc w:val="both"/>
        <w:rPr>
          <w:sz w:val="22"/>
          <w:szCs w:val="22"/>
        </w:rPr>
      </w:pPr>
    </w:p>
    <w:p w:rsidR="00E4343E" w:rsidRPr="00E4343E" w:rsidRDefault="00E4343E" w:rsidP="00E4343E">
      <w:pPr>
        <w:jc w:val="both"/>
        <w:rPr>
          <w:sz w:val="22"/>
          <w:szCs w:val="22"/>
        </w:rPr>
      </w:pPr>
      <w:r w:rsidRPr="00E4343E">
        <w:rPr>
          <w:sz w:val="22"/>
          <w:szCs w:val="22"/>
        </w:rPr>
        <w:t>2</w:t>
      </w:r>
      <w:r w:rsidR="00BD6B86">
        <w:rPr>
          <w:sz w:val="22"/>
          <w:szCs w:val="22"/>
        </w:rPr>
        <w:t>6</w:t>
      </w:r>
      <w:r w:rsidRPr="00E4343E">
        <w:rPr>
          <w:sz w:val="22"/>
          <w:szCs w:val="22"/>
        </w:rPr>
        <w:t xml:space="preserve">.16. Aos </w:t>
      </w:r>
      <w:r w:rsidRPr="00E4343E">
        <w:rPr>
          <w:b/>
          <w:sz w:val="22"/>
          <w:szCs w:val="22"/>
        </w:rPr>
        <w:t>CASOS OMISSOS</w:t>
      </w:r>
      <w:r w:rsidRPr="00E4343E">
        <w:rPr>
          <w:sz w:val="22"/>
          <w:szCs w:val="22"/>
        </w:rPr>
        <w:t xml:space="preserve">, serão solucionados diretamente pelo Pregoeiro ou autoridade Competente, observados os preceitos de direito público e as disposições que se aplicam as demais condições constantes na Lei Federal nº.10.520, de 17 de julho de 2002, no Decreto Estadual nº. 12.205, de 02.06.2006, e subsidiariamente, na Lei Federal nº. 8.666, de 21 de junho de 1993, com suas alterações, e ainda, Lei complementar nº. 123/06. </w:t>
      </w:r>
    </w:p>
    <w:p w:rsidR="00E4343E" w:rsidRPr="00E4343E" w:rsidRDefault="00E4343E" w:rsidP="00E4343E">
      <w:pPr>
        <w:jc w:val="both"/>
        <w:rPr>
          <w:sz w:val="22"/>
          <w:szCs w:val="22"/>
        </w:rPr>
      </w:pPr>
    </w:p>
    <w:p w:rsidR="00E4343E" w:rsidRPr="00E4343E" w:rsidRDefault="00E4343E" w:rsidP="00E4343E">
      <w:pPr>
        <w:jc w:val="both"/>
        <w:rPr>
          <w:sz w:val="22"/>
          <w:szCs w:val="22"/>
        </w:rPr>
      </w:pPr>
      <w:r w:rsidRPr="00E4343E">
        <w:rPr>
          <w:sz w:val="22"/>
          <w:szCs w:val="22"/>
        </w:rPr>
        <w:t>2</w:t>
      </w:r>
      <w:r w:rsidR="00BD6B86">
        <w:rPr>
          <w:sz w:val="22"/>
          <w:szCs w:val="22"/>
        </w:rPr>
        <w:t>6</w:t>
      </w:r>
      <w:r w:rsidRPr="00E4343E">
        <w:rPr>
          <w:sz w:val="22"/>
          <w:szCs w:val="22"/>
        </w:rPr>
        <w:t>.17. Ficam vedadas a subcontratação total ou parcial do objeto, pela contratada à outra empresa, a cessão ou transferência total ou parcial do objeto licitado.</w:t>
      </w:r>
    </w:p>
    <w:p w:rsidR="00E4343E" w:rsidRPr="00E4343E" w:rsidRDefault="00E4343E" w:rsidP="00E4343E">
      <w:pPr>
        <w:jc w:val="both"/>
        <w:rPr>
          <w:sz w:val="22"/>
          <w:szCs w:val="22"/>
        </w:rPr>
      </w:pPr>
    </w:p>
    <w:p w:rsidR="00E4343E" w:rsidRPr="00E4343E" w:rsidRDefault="00E4343E" w:rsidP="00E4343E">
      <w:pPr>
        <w:jc w:val="both"/>
        <w:rPr>
          <w:b/>
          <w:sz w:val="22"/>
          <w:szCs w:val="22"/>
        </w:rPr>
      </w:pPr>
      <w:r w:rsidRPr="00E4343E">
        <w:rPr>
          <w:sz w:val="22"/>
          <w:szCs w:val="22"/>
        </w:rPr>
        <w:t>2</w:t>
      </w:r>
      <w:r w:rsidR="00BD6B86">
        <w:rPr>
          <w:sz w:val="22"/>
          <w:szCs w:val="22"/>
        </w:rPr>
        <w:t>6</w:t>
      </w:r>
      <w:r w:rsidRPr="00E4343E">
        <w:rPr>
          <w:sz w:val="22"/>
          <w:szCs w:val="22"/>
        </w:rPr>
        <w:t xml:space="preserve">.18. O Edital e seus Anexos poderão ser lidos e retirados somente através da Internet no site </w:t>
      </w:r>
      <w:hyperlink r:id="rId18" w:history="1">
        <w:r w:rsidRPr="00E4343E">
          <w:rPr>
            <w:rStyle w:val="Hyperlink"/>
            <w:b/>
            <w:sz w:val="22"/>
            <w:szCs w:val="22"/>
          </w:rPr>
          <w:t>www.comprasnet.gov.br</w:t>
        </w:r>
      </w:hyperlink>
      <w:r w:rsidRPr="00E4343E">
        <w:rPr>
          <w:b/>
          <w:sz w:val="22"/>
          <w:szCs w:val="22"/>
        </w:rPr>
        <w:t>.</w:t>
      </w:r>
    </w:p>
    <w:p w:rsidR="00E4343E" w:rsidRPr="00E4343E" w:rsidRDefault="00E4343E" w:rsidP="00E4343E">
      <w:pPr>
        <w:jc w:val="both"/>
        <w:rPr>
          <w:b/>
          <w:sz w:val="22"/>
          <w:szCs w:val="22"/>
        </w:rPr>
      </w:pPr>
    </w:p>
    <w:p w:rsidR="00E4343E" w:rsidRPr="00E4343E" w:rsidRDefault="00E4343E" w:rsidP="00E4343E">
      <w:pPr>
        <w:jc w:val="both"/>
        <w:rPr>
          <w:sz w:val="22"/>
          <w:szCs w:val="22"/>
        </w:rPr>
      </w:pPr>
      <w:r w:rsidRPr="00E4343E">
        <w:rPr>
          <w:sz w:val="22"/>
          <w:szCs w:val="22"/>
        </w:rPr>
        <w:t>2</w:t>
      </w:r>
      <w:r w:rsidR="00BD6B86">
        <w:rPr>
          <w:sz w:val="22"/>
          <w:szCs w:val="22"/>
        </w:rPr>
        <w:t>6</w:t>
      </w:r>
      <w:r w:rsidRPr="00E4343E">
        <w:rPr>
          <w:sz w:val="22"/>
          <w:szCs w:val="22"/>
        </w:rPr>
        <w:t>.19. Este Edital deverá ser lido e interpretado na íntegra e, após a apresentação da documentação e da proposta, não serão aceitas alegações de desconhecimento e discordâncias de seus termos.</w:t>
      </w:r>
    </w:p>
    <w:p w:rsidR="00E4343E" w:rsidRPr="00E4343E" w:rsidRDefault="00E4343E" w:rsidP="00E4343E">
      <w:pPr>
        <w:jc w:val="both"/>
        <w:rPr>
          <w:sz w:val="22"/>
          <w:szCs w:val="22"/>
        </w:rPr>
      </w:pPr>
    </w:p>
    <w:p w:rsidR="00E4343E" w:rsidRPr="00E4343E" w:rsidRDefault="00E4343E" w:rsidP="00E4343E">
      <w:pPr>
        <w:jc w:val="both"/>
        <w:rPr>
          <w:b/>
          <w:sz w:val="22"/>
          <w:szCs w:val="22"/>
        </w:rPr>
      </w:pPr>
      <w:r w:rsidRPr="00E4343E">
        <w:rPr>
          <w:sz w:val="22"/>
          <w:szCs w:val="22"/>
        </w:rPr>
        <w:t>2</w:t>
      </w:r>
      <w:r w:rsidR="00BD6B86">
        <w:rPr>
          <w:sz w:val="22"/>
          <w:szCs w:val="22"/>
        </w:rPr>
        <w:t>6</w:t>
      </w:r>
      <w:r w:rsidRPr="00E4343E">
        <w:rPr>
          <w:sz w:val="22"/>
          <w:szCs w:val="22"/>
        </w:rPr>
        <w:t xml:space="preserve">.20. Quaisquer informações complementares sobre o presente Edital e seus Anexos poderão ser obtidas pelo telefone/fax (069) </w:t>
      </w:r>
      <w:r w:rsidR="00016F51">
        <w:rPr>
          <w:sz w:val="22"/>
          <w:szCs w:val="22"/>
        </w:rPr>
        <w:t>3212-9266</w:t>
      </w:r>
      <w:r w:rsidRPr="00E4343E">
        <w:rPr>
          <w:sz w:val="22"/>
          <w:szCs w:val="22"/>
        </w:rPr>
        <w:t xml:space="preserve">, ou na sede </w:t>
      </w:r>
      <w:r w:rsidRPr="00E4343E">
        <w:rPr>
          <w:b/>
          <w:sz w:val="22"/>
          <w:szCs w:val="22"/>
        </w:rPr>
        <w:t>SUPERINTENDÊNCIA ESTADUAL DE LICITAÇÕES – SUPEL/RO.</w:t>
      </w:r>
    </w:p>
    <w:p w:rsidR="00E25C8C" w:rsidRPr="00E4343E" w:rsidRDefault="00E25C8C" w:rsidP="00627A9A">
      <w:pPr>
        <w:jc w:val="both"/>
        <w:rPr>
          <w:sz w:val="22"/>
          <w:szCs w:val="22"/>
        </w:rPr>
      </w:pPr>
    </w:p>
    <w:p w:rsidR="00E4343E" w:rsidRPr="00E4343E" w:rsidRDefault="00E4343E" w:rsidP="00E4343E">
      <w:pPr>
        <w:pStyle w:val="Ttulo1"/>
        <w:pBdr>
          <w:top w:val="single" w:sz="4" w:space="1" w:color="auto"/>
          <w:left w:val="single" w:sz="4" w:space="4" w:color="auto"/>
          <w:bottom w:val="single" w:sz="4" w:space="1" w:color="auto"/>
          <w:right w:val="single" w:sz="4" w:space="4" w:color="auto"/>
        </w:pBdr>
        <w:shd w:val="clear" w:color="auto" w:fill="D9D9D9"/>
        <w:jc w:val="both"/>
        <w:rPr>
          <w:i w:val="0"/>
          <w:color w:val="0000FF"/>
          <w:sz w:val="22"/>
          <w:szCs w:val="22"/>
        </w:rPr>
      </w:pPr>
      <w:r w:rsidRPr="00E4343E">
        <w:rPr>
          <w:i w:val="0"/>
          <w:color w:val="0000FF"/>
          <w:sz w:val="22"/>
          <w:szCs w:val="22"/>
        </w:rPr>
        <w:lastRenderedPageBreak/>
        <w:t>2</w:t>
      </w:r>
      <w:r w:rsidR="00BD6B86">
        <w:rPr>
          <w:i w:val="0"/>
          <w:color w:val="0000FF"/>
          <w:sz w:val="22"/>
          <w:szCs w:val="22"/>
        </w:rPr>
        <w:t>7</w:t>
      </w:r>
      <w:r w:rsidRPr="00E4343E">
        <w:rPr>
          <w:i w:val="0"/>
          <w:color w:val="0000FF"/>
          <w:sz w:val="22"/>
          <w:szCs w:val="22"/>
        </w:rPr>
        <w:t xml:space="preserve"> – ANEXOS</w:t>
      </w:r>
    </w:p>
    <w:p w:rsidR="00EE471C" w:rsidRDefault="00EE471C" w:rsidP="00951445">
      <w:pPr>
        <w:ind w:left="1560" w:hanging="1560"/>
        <w:jc w:val="both"/>
        <w:rPr>
          <w:b/>
          <w:color w:val="0000FF"/>
          <w:sz w:val="22"/>
          <w:szCs w:val="22"/>
        </w:rPr>
      </w:pPr>
    </w:p>
    <w:p w:rsidR="00E4343E" w:rsidRPr="00E4343E" w:rsidRDefault="00E4343E" w:rsidP="00E4343E">
      <w:pPr>
        <w:jc w:val="both"/>
        <w:rPr>
          <w:sz w:val="22"/>
          <w:szCs w:val="22"/>
        </w:rPr>
      </w:pPr>
      <w:r w:rsidRPr="00E4343E">
        <w:rPr>
          <w:sz w:val="22"/>
          <w:szCs w:val="22"/>
        </w:rPr>
        <w:t>2</w:t>
      </w:r>
      <w:r w:rsidR="00BD6B86">
        <w:rPr>
          <w:sz w:val="22"/>
          <w:szCs w:val="22"/>
        </w:rPr>
        <w:t>7</w:t>
      </w:r>
      <w:r w:rsidRPr="00E4343E">
        <w:rPr>
          <w:sz w:val="22"/>
          <w:szCs w:val="22"/>
        </w:rPr>
        <w:t>.1. Fazem parte deste instrumento convocatório, como se nele estivessem transcritos, os seguintes documentos:</w:t>
      </w:r>
    </w:p>
    <w:p w:rsidR="00E4343E" w:rsidRPr="00E4343E" w:rsidRDefault="00E4343E" w:rsidP="00E4343E">
      <w:pPr>
        <w:jc w:val="both"/>
        <w:rPr>
          <w:sz w:val="22"/>
          <w:szCs w:val="22"/>
        </w:rPr>
      </w:pPr>
    </w:p>
    <w:tbl>
      <w:tblPr>
        <w:tblW w:w="0" w:type="auto"/>
        <w:tblLook w:val="04A0" w:firstRow="1" w:lastRow="0" w:firstColumn="1" w:lastColumn="0" w:noHBand="0" w:noVBand="1"/>
      </w:tblPr>
      <w:tblGrid>
        <w:gridCol w:w="1384"/>
        <w:gridCol w:w="7938"/>
      </w:tblGrid>
      <w:tr w:rsidR="00E4343E" w:rsidRPr="00E4343E" w:rsidTr="004D2AFC">
        <w:trPr>
          <w:trHeight w:val="240"/>
        </w:trPr>
        <w:tc>
          <w:tcPr>
            <w:tcW w:w="1384" w:type="dxa"/>
          </w:tcPr>
          <w:p w:rsidR="00E4343E" w:rsidRPr="00E4343E" w:rsidRDefault="00E4343E" w:rsidP="004D2AFC">
            <w:pPr>
              <w:ind w:right="33"/>
              <w:jc w:val="both"/>
              <w:rPr>
                <w:sz w:val="22"/>
                <w:szCs w:val="22"/>
              </w:rPr>
            </w:pPr>
            <w:r w:rsidRPr="00E4343E">
              <w:rPr>
                <w:sz w:val="22"/>
                <w:szCs w:val="22"/>
              </w:rPr>
              <w:t>ANEXO I</w:t>
            </w:r>
          </w:p>
        </w:tc>
        <w:tc>
          <w:tcPr>
            <w:tcW w:w="7938" w:type="dxa"/>
          </w:tcPr>
          <w:p w:rsidR="00E4343E" w:rsidRPr="00E4343E" w:rsidRDefault="00E4343E" w:rsidP="004D2AFC">
            <w:pPr>
              <w:jc w:val="both"/>
              <w:rPr>
                <w:sz w:val="22"/>
                <w:szCs w:val="22"/>
              </w:rPr>
            </w:pPr>
            <w:r w:rsidRPr="00E4343E">
              <w:rPr>
                <w:sz w:val="22"/>
                <w:szCs w:val="22"/>
              </w:rPr>
              <w:t>Termo de Referência;</w:t>
            </w:r>
          </w:p>
        </w:tc>
      </w:tr>
      <w:tr w:rsidR="00E4343E" w:rsidRPr="00E4343E" w:rsidTr="004D2AFC">
        <w:trPr>
          <w:trHeight w:val="240"/>
        </w:trPr>
        <w:tc>
          <w:tcPr>
            <w:tcW w:w="1384" w:type="dxa"/>
          </w:tcPr>
          <w:p w:rsidR="00E4343E" w:rsidRPr="00E4343E" w:rsidRDefault="00E4343E" w:rsidP="004D2AFC">
            <w:pPr>
              <w:ind w:right="33"/>
              <w:jc w:val="both"/>
              <w:rPr>
                <w:sz w:val="22"/>
                <w:szCs w:val="22"/>
              </w:rPr>
            </w:pPr>
            <w:r w:rsidRPr="00E4343E">
              <w:rPr>
                <w:sz w:val="22"/>
                <w:szCs w:val="22"/>
              </w:rPr>
              <w:t>ANEXO II</w:t>
            </w:r>
          </w:p>
        </w:tc>
        <w:tc>
          <w:tcPr>
            <w:tcW w:w="7938" w:type="dxa"/>
          </w:tcPr>
          <w:p w:rsidR="00E4343E" w:rsidRPr="00E4343E" w:rsidRDefault="00E4343E" w:rsidP="004D2AFC">
            <w:pPr>
              <w:jc w:val="both"/>
              <w:rPr>
                <w:sz w:val="22"/>
                <w:szCs w:val="22"/>
              </w:rPr>
            </w:pPr>
            <w:r w:rsidRPr="00E4343E">
              <w:rPr>
                <w:bCs/>
                <w:sz w:val="22"/>
                <w:szCs w:val="22"/>
              </w:rPr>
              <w:t>Quadro Estimativo de Preços</w:t>
            </w:r>
            <w:r>
              <w:rPr>
                <w:bCs/>
                <w:sz w:val="22"/>
                <w:szCs w:val="22"/>
              </w:rPr>
              <w:t>;</w:t>
            </w:r>
          </w:p>
        </w:tc>
      </w:tr>
      <w:tr w:rsidR="00E4343E" w:rsidRPr="00E4343E" w:rsidTr="004D2AFC">
        <w:tc>
          <w:tcPr>
            <w:tcW w:w="1384" w:type="dxa"/>
          </w:tcPr>
          <w:p w:rsidR="00E4343E" w:rsidRPr="00E4343E" w:rsidRDefault="00E4343E" w:rsidP="004D2AFC">
            <w:pPr>
              <w:ind w:right="33"/>
              <w:jc w:val="both"/>
              <w:rPr>
                <w:sz w:val="22"/>
                <w:szCs w:val="22"/>
              </w:rPr>
            </w:pPr>
            <w:r w:rsidRPr="00E4343E">
              <w:rPr>
                <w:sz w:val="22"/>
                <w:szCs w:val="22"/>
              </w:rPr>
              <w:t>ANEXO III</w:t>
            </w:r>
          </w:p>
        </w:tc>
        <w:tc>
          <w:tcPr>
            <w:tcW w:w="7938" w:type="dxa"/>
          </w:tcPr>
          <w:p w:rsidR="00E4343E" w:rsidRPr="00E4343E" w:rsidRDefault="00E4343E" w:rsidP="004D2AFC">
            <w:pPr>
              <w:jc w:val="both"/>
              <w:rPr>
                <w:sz w:val="22"/>
                <w:szCs w:val="22"/>
              </w:rPr>
            </w:pPr>
            <w:r w:rsidRPr="00E4343E">
              <w:rPr>
                <w:bCs/>
                <w:sz w:val="22"/>
                <w:szCs w:val="22"/>
              </w:rPr>
              <w:t>Minuta da Ata de Registro de Preços;</w:t>
            </w:r>
          </w:p>
        </w:tc>
      </w:tr>
      <w:tr w:rsidR="00E4343E" w:rsidRPr="00E4343E" w:rsidTr="004D2AFC">
        <w:tc>
          <w:tcPr>
            <w:tcW w:w="1384" w:type="dxa"/>
          </w:tcPr>
          <w:p w:rsidR="00E4343E" w:rsidRPr="00E4343E" w:rsidRDefault="00E4343E" w:rsidP="004D2AFC">
            <w:pPr>
              <w:ind w:right="33"/>
              <w:jc w:val="both"/>
              <w:rPr>
                <w:sz w:val="22"/>
                <w:szCs w:val="22"/>
              </w:rPr>
            </w:pPr>
            <w:r w:rsidRPr="00E4343E">
              <w:rPr>
                <w:sz w:val="22"/>
                <w:szCs w:val="22"/>
              </w:rPr>
              <w:t>ANEXO IV</w:t>
            </w:r>
          </w:p>
        </w:tc>
        <w:tc>
          <w:tcPr>
            <w:tcW w:w="7938" w:type="dxa"/>
          </w:tcPr>
          <w:p w:rsidR="00E4343E" w:rsidRDefault="00AC6F37" w:rsidP="004D2AFC">
            <w:pPr>
              <w:jc w:val="both"/>
              <w:rPr>
                <w:bCs/>
                <w:sz w:val="22"/>
                <w:szCs w:val="22"/>
              </w:rPr>
            </w:pPr>
            <w:r>
              <w:rPr>
                <w:bCs/>
                <w:sz w:val="22"/>
                <w:szCs w:val="22"/>
              </w:rPr>
              <w:t>Minuta de Solicitação de Adesão à ARP.</w:t>
            </w:r>
          </w:p>
          <w:p w:rsidR="00E4343E" w:rsidRPr="00E4343E" w:rsidRDefault="00E4343E" w:rsidP="004D2AFC">
            <w:pPr>
              <w:jc w:val="both"/>
              <w:rPr>
                <w:bCs/>
                <w:sz w:val="22"/>
                <w:szCs w:val="22"/>
              </w:rPr>
            </w:pPr>
          </w:p>
        </w:tc>
      </w:tr>
    </w:tbl>
    <w:p w:rsidR="00E4343E" w:rsidRPr="00E4343E" w:rsidRDefault="00E4343E" w:rsidP="00E4343E">
      <w:pPr>
        <w:pBdr>
          <w:top w:val="single" w:sz="4" w:space="1" w:color="auto"/>
          <w:left w:val="single" w:sz="4" w:space="4" w:color="auto"/>
          <w:bottom w:val="single" w:sz="4" w:space="1" w:color="auto"/>
          <w:right w:val="single" w:sz="4" w:space="4" w:color="auto"/>
        </w:pBdr>
        <w:shd w:val="clear" w:color="auto" w:fill="D9D9D9"/>
        <w:jc w:val="both"/>
        <w:rPr>
          <w:b/>
          <w:color w:val="0000FF"/>
          <w:sz w:val="22"/>
          <w:szCs w:val="22"/>
        </w:rPr>
      </w:pPr>
      <w:r w:rsidRPr="00E4343E">
        <w:rPr>
          <w:b/>
          <w:color w:val="0000FF"/>
          <w:sz w:val="22"/>
          <w:szCs w:val="22"/>
        </w:rPr>
        <w:t>2</w:t>
      </w:r>
      <w:r w:rsidR="00BD6B86">
        <w:rPr>
          <w:b/>
          <w:color w:val="0000FF"/>
          <w:sz w:val="22"/>
          <w:szCs w:val="22"/>
        </w:rPr>
        <w:t>8</w:t>
      </w:r>
      <w:r w:rsidRPr="00E4343E">
        <w:rPr>
          <w:b/>
          <w:color w:val="0000FF"/>
          <w:sz w:val="22"/>
          <w:szCs w:val="22"/>
        </w:rPr>
        <w:t xml:space="preserve"> – DO FORO</w:t>
      </w:r>
    </w:p>
    <w:p w:rsidR="00E4343E" w:rsidRPr="002872D5" w:rsidRDefault="00E4343E" w:rsidP="00E4343E">
      <w:pPr>
        <w:jc w:val="both"/>
        <w:rPr>
          <w:sz w:val="12"/>
          <w:szCs w:val="12"/>
        </w:rPr>
      </w:pPr>
    </w:p>
    <w:p w:rsidR="00E4343E" w:rsidRPr="00E4343E" w:rsidRDefault="00E4343E" w:rsidP="00951445">
      <w:pPr>
        <w:ind w:left="1560" w:hanging="1560"/>
        <w:jc w:val="both"/>
        <w:rPr>
          <w:b/>
          <w:color w:val="0000FF"/>
          <w:sz w:val="22"/>
          <w:szCs w:val="22"/>
        </w:rPr>
      </w:pPr>
    </w:p>
    <w:p w:rsidR="007F00C2" w:rsidRPr="00E4343E" w:rsidRDefault="00246ABA" w:rsidP="00494F53">
      <w:pPr>
        <w:jc w:val="both"/>
        <w:rPr>
          <w:color w:val="000000"/>
          <w:sz w:val="22"/>
          <w:szCs w:val="22"/>
        </w:rPr>
      </w:pPr>
      <w:r w:rsidRPr="00E4343E">
        <w:rPr>
          <w:sz w:val="22"/>
          <w:szCs w:val="22"/>
        </w:rPr>
        <w:t>2</w:t>
      </w:r>
      <w:r w:rsidR="00BD6B86">
        <w:rPr>
          <w:sz w:val="22"/>
          <w:szCs w:val="22"/>
        </w:rPr>
        <w:t>8</w:t>
      </w:r>
      <w:r w:rsidR="003F4AFC" w:rsidRPr="00E4343E">
        <w:rPr>
          <w:sz w:val="22"/>
          <w:szCs w:val="22"/>
        </w:rPr>
        <w:t xml:space="preserve">.1. Fica eleito o Foro da Comarca de Porto Velho/RO, para dirimir quaisquer dúvidas referentes a Licitação e procedimentos dela resultantes, com renúncia expressa de qualquer outro, por mais privilegiado que seja. </w:t>
      </w:r>
      <w:r w:rsidR="003F4AFC" w:rsidRPr="00E4343E">
        <w:rPr>
          <w:color w:val="000000"/>
          <w:sz w:val="22"/>
          <w:szCs w:val="22"/>
        </w:rPr>
        <w:tab/>
      </w:r>
      <w:r w:rsidR="003F4AFC" w:rsidRPr="00E4343E">
        <w:rPr>
          <w:color w:val="000000"/>
          <w:sz w:val="22"/>
          <w:szCs w:val="22"/>
        </w:rPr>
        <w:tab/>
      </w:r>
    </w:p>
    <w:p w:rsidR="007F00C2" w:rsidRPr="00E4343E" w:rsidRDefault="007F00C2" w:rsidP="00951445">
      <w:pPr>
        <w:ind w:left="5664"/>
        <w:jc w:val="both"/>
        <w:rPr>
          <w:b/>
          <w:sz w:val="22"/>
          <w:szCs w:val="22"/>
        </w:rPr>
      </w:pPr>
    </w:p>
    <w:p w:rsidR="00EE471C" w:rsidRPr="00E4343E" w:rsidRDefault="00EE471C" w:rsidP="00951445">
      <w:pPr>
        <w:ind w:left="5664"/>
        <w:jc w:val="both"/>
        <w:rPr>
          <w:b/>
          <w:sz w:val="22"/>
          <w:szCs w:val="22"/>
        </w:rPr>
      </w:pPr>
    </w:p>
    <w:p w:rsidR="007F00C2" w:rsidRPr="00894A4B" w:rsidRDefault="00F912F1" w:rsidP="00834337">
      <w:pPr>
        <w:jc w:val="right"/>
        <w:rPr>
          <w:sz w:val="22"/>
          <w:szCs w:val="22"/>
        </w:rPr>
      </w:pPr>
      <w:r w:rsidRPr="00E4343E">
        <w:rPr>
          <w:b/>
          <w:sz w:val="22"/>
          <w:szCs w:val="22"/>
        </w:rPr>
        <w:t xml:space="preserve"> </w:t>
      </w:r>
      <w:r w:rsidR="00586BB6" w:rsidRPr="00894A4B">
        <w:rPr>
          <w:sz w:val="22"/>
          <w:szCs w:val="22"/>
        </w:rPr>
        <w:t xml:space="preserve">Porto Velho/RO, </w:t>
      </w:r>
      <w:r w:rsidR="000F5122">
        <w:rPr>
          <w:sz w:val="22"/>
          <w:szCs w:val="22"/>
        </w:rPr>
        <w:t xml:space="preserve">22 </w:t>
      </w:r>
      <w:r w:rsidR="00657F4D" w:rsidRPr="00894A4B">
        <w:rPr>
          <w:sz w:val="22"/>
          <w:szCs w:val="22"/>
        </w:rPr>
        <w:t xml:space="preserve">de </w:t>
      </w:r>
      <w:r w:rsidR="000F5122">
        <w:rPr>
          <w:sz w:val="22"/>
          <w:szCs w:val="22"/>
        </w:rPr>
        <w:t>outubro</w:t>
      </w:r>
      <w:r w:rsidR="0058691B">
        <w:rPr>
          <w:sz w:val="22"/>
          <w:szCs w:val="22"/>
        </w:rPr>
        <w:t xml:space="preserve"> </w:t>
      </w:r>
      <w:r w:rsidR="00657F4D" w:rsidRPr="00894A4B">
        <w:rPr>
          <w:sz w:val="22"/>
          <w:szCs w:val="22"/>
        </w:rPr>
        <w:t>de 2018</w:t>
      </w:r>
      <w:r w:rsidR="001F527D" w:rsidRPr="00894A4B">
        <w:rPr>
          <w:sz w:val="22"/>
          <w:szCs w:val="22"/>
        </w:rPr>
        <w:t>.</w:t>
      </w:r>
    </w:p>
    <w:p w:rsidR="001B190D" w:rsidRPr="00E4343E" w:rsidRDefault="001B190D" w:rsidP="001B190D">
      <w:pPr>
        <w:ind w:left="5664"/>
        <w:jc w:val="right"/>
        <w:rPr>
          <w:b/>
          <w:sz w:val="22"/>
          <w:szCs w:val="22"/>
        </w:rPr>
      </w:pPr>
    </w:p>
    <w:p w:rsidR="001B190D" w:rsidRDefault="001B190D" w:rsidP="001B190D">
      <w:pPr>
        <w:ind w:left="5664"/>
        <w:jc w:val="right"/>
        <w:rPr>
          <w:b/>
          <w:sz w:val="22"/>
          <w:szCs w:val="22"/>
        </w:rPr>
      </w:pPr>
    </w:p>
    <w:p w:rsidR="00894A4B" w:rsidRPr="00E4343E" w:rsidRDefault="00894A4B" w:rsidP="001B190D">
      <w:pPr>
        <w:ind w:left="5664"/>
        <w:jc w:val="right"/>
        <w:rPr>
          <w:b/>
          <w:sz w:val="22"/>
          <w:szCs w:val="22"/>
        </w:rPr>
      </w:pPr>
    </w:p>
    <w:p w:rsidR="001B190D" w:rsidRPr="00E4343E" w:rsidRDefault="001B190D" w:rsidP="001B190D">
      <w:pPr>
        <w:ind w:left="5664"/>
        <w:jc w:val="right"/>
        <w:rPr>
          <w:b/>
          <w:sz w:val="22"/>
          <w:szCs w:val="22"/>
        </w:rPr>
      </w:pPr>
    </w:p>
    <w:p w:rsidR="000F5122" w:rsidRPr="00E4343E" w:rsidRDefault="000F5122" w:rsidP="000F5122">
      <w:pPr>
        <w:ind w:right="-1"/>
        <w:jc w:val="center"/>
        <w:rPr>
          <w:b/>
          <w:color w:val="FF0000"/>
          <w:sz w:val="22"/>
          <w:szCs w:val="22"/>
        </w:rPr>
      </w:pPr>
      <w:r>
        <w:rPr>
          <w:b/>
          <w:color w:val="FF0000"/>
          <w:sz w:val="22"/>
          <w:szCs w:val="22"/>
        </w:rPr>
        <w:t>ROGÉRIO PEREIRA SANTANA</w:t>
      </w:r>
    </w:p>
    <w:p w:rsidR="001B190D" w:rsidRPr="00E4343E" w:rsidRDefault="000F5122" w:rsidP="000F5122">
      <w:pPr>
        <w:pStyle w:val="Ttulo6"/>
        <w:tabs>
          <w:tab w:val="left" w:pos="708"/>
        </w:tabs>
        <w:rPr>
          <w:b/>
          <w:sz w:val="22"/>
          <w:szCs w:val="22"/>
        </w:rPr>
      </w:pPr>
      <w:r>
        <w:rPr>
          <w:b/>
          <w:sz w:val="22"/>
          <w:szCs w:val="22"/>
        </w:rPr>
        <w:t>Pregoeiro</w:t>
      </w:r>
      <w:r w:rsidRPr="00E4343E">
        <w:rPr>
          <w:b/>
          <w:sz w:val="22"/>
          <w:szCs w:val="22"/>
        </w:rPr>
        <w:t xml:space="preserve"> GAMA/SUPEL/RO</w:t>
      </w:r>
      <w:r>
        <w:rPr>
          <w:b/>
          <w:sz w:val="22"/>
          <w:szCs w:val="22"/>
        </w:rPr>
        <w:t xml:space="preserve"> - </w:t>
      </w:r>
      <w:r w:rsidRPr="00E4343E">
        <w:rPr>
          <w:b/>
          <w:sz w:val="22"/>
          <w:szCs w:val="22"/>
        </w:rPr>
        <w:t xml:space="preserve">Matrícula </w:t>
      </w:r>
      <w:r>
        <w:rPr>
          <w:b/>
          <w:bCs/>
          <w:sz w:val="22"/>
          <w:szCs w:val="22"/>
        </w:rPr>
        <w:t>300109135</w:t>
      </w:r>
    </w:p>
    <w:p w:rsidR="004140D5" w:rsidRDefault="004140D5" w:rsidP="00733E41">
      <w:pPr>
        <w:ind w:right="-1"/>
        <w:jc w:val="center"/>
        <w:rPr>
          <w:b/>
          <w:color w:val="FF0000"/>
          <w:sz w:val="22"/>
          <w:szCs w:val="22"/>
        </w:rPr>
      </w:pPr>
    </w:p>
    <w:p w:rsidR="00834337" w:rsidRDefault="00834337" w:rsidP="00733E41">
      <w:pPr>
        <w:ind w:right="-1"/>
        <w:jc w:val="center"/>
        <w:rPr>
          <w:b/>
          <w:color w:val="FF0000"/>
          <w:sz w:val="22"/>
          <w:szCs w:val="22"/>
        </w:rPr>
      </w:pPr>
    </w:p>
    <w:p w:rsidR="00834337" w:rsidRDefault="00834337" w:rsidP="00733E41">
      <w:pPr>
        <w:ind w:right="-1"/>
        <w:jc w:val="center"/>
        <w:rPr>
          <w:b/>
          <w:color w:val="FF0000"/>
          <w:sz w:val="22"/>
          <w:szCs w:val="22"/>
        </w:rPr>
      </w:pPr>
    </w:p>
    <w:p w:rsidR="00834337" w:rsidRDefault="00834337" w:rsidP="00733E41">
      <w:pPr>
        <w:ind w:right="-1"/>
        <w:jc w:val="center"/>
        <w:rPr>
          <w:b/>
          <w:color w:val="FF0000"/>
          <w:sz w:val="22"/>
          <w:szCs w:val="22"/>
        </w:rPr>
      </w:pPr>
    </w:p>
    <w:p w:rsidR="00834337" w:rsidRDefault="00834337" w:rsidP="00733E41">
      <w:pPr>
        <w:ind w:right="-1"/>
        <w:jc w:val="center"/>
        <w:rPr>
          <w:b/>
          <w:color w:val="FF0000"/>
          <w:sz w:val="22"/>
          <w:szCs w:val="22"/>
        </w:rPr>
      </w:pPr>
    </w:p>
    <w:p w:rsidR="005D43D8" w:rsidRDefault="005D43D8" w:rsidP="00733E41">
      <w:pPr>
        <w:ind w:right="-1"/>
        <w:jc w:val="center"/>
        <w:rPr>
          <w:b/>
          <w:color w:val="FF0000"/>
          <w:sz w:val="22"/>
          <w:szCs w:val="22"/>
        </w:rPr>
      </w:pPr>
    </w:p>
    <w:p w:rsidR="005D43D8" w:rsidRDefault="005D43D8" w:rsidP="00733E41">
      <w:pPr>
        <w:ind w:right="-1"/>
        <w:jc w:val="center"/>
        <w:rPr>
          <w:b/>
          <w:color w:val="FF0000"/>
          <w:sz w:val="22"/>
          <w:szCs w:val="22"/>
        </w:rPr>
      </w:pPr>
    </w:p>
    <w:p w:rsidR="005D43D8" w:rsidRDefault="005D43D8" w:rsidP="00733E41">
      <w:pPr>
        <w:ind w:right="-1"/>
        <w:jc w:val="center"/>
        <w:rPr>
          <w:b/>
          <w:color w:val="FF0000"/>
          <w:sz w:val="22"/>
          <w:szCs w:val="22"/>
        </w:rPr>
      </w:pPr>
    </w:p>
    <w:p w:rsidR="005D43D8" w:rsidRDefault="005D43D8" w:rsidP="00733E41">
      <w:pPr>
        <w:ind w:right="-1"/>
        <w:jc w:val="center"/>
        <w:rPr>
          <w:b/>
          <w:color w:val="FF0000"/>
          <w:sz w:val="22"/>
          <w:szCs w:val="22"/>
        </w:rPr>
      </w:pPr>
    </w:p>
    <w:p w:rsidR="005D43D8" w:rsidRDefault="005D43D8" w:rsidP="00733E41">
      <w:pPr>
        <w:ind w:right="-1"/>
        <w:jc w:val="center"/>
        <w:rPr>
          <w:b/>
          <w:color w:val="FF0000"/>
          <w:sz w:val="22"/>
          <w:szCs w:val="22"/>
        </w:rPr>
      </w:pPr>
    </w:p>
    <w:p w:rsidR="005D43D8" w:rsidRDefault="005D43D8" w:rsidP="00733E41">
      <w:pPr>
        <w:ind w:right="-1"/>
        <w:jc w:val="center"/>
        <w:rPr>
          <w:b/>
          <w:color w:val="FF0000"/>
          <w:sz w:val="22"/>
          <w:szCs w:val="22"/>
        </w:rPr>
      </w:pPr>
    </w:p>
    <w:p w:rsidR="005D43D8" w:rsidRDefault="005D43D8" w:rsidP="00733E41">
      <w:pPr>
        <w:ind w:right="-1"/>
        <w:jc w:val="center"/>
        <w:rPr>
          <w:b/>
          <w:color w:val="FF0000"/>
          <w:sz w:val="22"/>
          <w:szCs w:val="22"/>
        </w:rPr>
      </w:pPr>
    </w:p>
    <w:p w:rsidR="005D43D8" w:rsidRDefault="005D43D8" w:rsidP="00733E41">
      <w:pPr>
        <w:ind w:right="-1"/>
        <w:jc w:val="center"/>
        <w:rPr>
          <w:b/>
          <w:color w:val="FF0000"/>
          <w:sz w:val="22"/>
          <w:szCs w:val="22"/>
        </w:rPr>
      </w:pPr>
    </w:p>
    <w:p w:rsidR="005D43D8" w:rsidRDefault="005D43D8" w:rsidP="00733E41">
      <w:pPr>
        <w:ind w:right="-1"/>
        <w:jc w:val="center"/>
        <w:rPr>
          <w:b/>
          <w:color w:val="FF0000"/>
          <w:sz w:val="22"/>
          <w:szCs w:val="22"/>
        </w:rPr>
      </w:pPr>
    </w:p>
    <w:p w:rsidR="005D43D8" w:rsidRDefault="005D43D8" w:rsidP="00733E41">
      <w:pPr>
        <w:ind w:right="-1"/>
        <w:jc w:val="center"/>
        <w:rPr>
          <w:b/>
          <w:color w:val="FF0000"/>
          <w:sz w:val="22"/>
          <w:szCs w:val="22"/>
        </w:rPr>
      </w:pPr>
    </w:p>
    <w:p w:rsidR="005D43D8" w:rsidRDefault="005D43D8" w:rsidP="00733E41">
      <w:pPr>
        <w:ind w:right="-1"/>
        <w:jc w:val="center"/>
        <w:rPr>
          <w:b/>
          <w:color w:val="FF0000"/>
          <w:sz w:val="22"/>
          <w:szCs w:val="22"/>
        </w:rPr>
      </w:pPr>
    </w:p>
    <w:p w:rsidR="005D43D8" w:rsidRDefault="005D43D8" w:rsidP="00733E41">
      <w:pPr>
        <w:ind w:right="-1"/>
        <w:jc w:val="center"/>
        <w:rPr>
          <w:b/>
          <w:color w:val="FF0000"/>
          <w:sz w:val="22"/>
          <w:szCs w:val="22"/>
        </w:rPr>
      </w:pPr>
    </w:p>
    <w:p w:rsidR="005D43D8" w:rsidRDefault="005D43D8" w:rsidP="00733E41">
      <w:pPr>
        <w:ind w:right="-1"/>
        <w:jc w:val="center"/>
        <w:rPr>
          <w:b/>
          <w:color w:val="FF0000"/>
          <w:sz w:val="22"/>
          <w:szCs w:val="22"/>
        </w:rPr>
      </w:pPr>
    </w:p>
    <w:p w:rsidR="005D43D8" w:rsidRDefault="005D43D8" w:rsidP="00733E41">
      <w:pPr>
        <w:ind w:right="-1"/>
        <w:jc w:val="center"/>
        <w:rPr>
          <w:b/>
          <w:color w:val="FF0000"/>
          <w:sz w:val="22"/>
          <w:szCs w:val="22"/>
        </w:rPr>
      </w:pPr>
    </w:p>
    <w:p w:rsidR="00172C66" w:rsidRDefault="00172C66" w:rsidP="00733E41">
      <w:pPr>
        <w:ind w:right="-1"/>
        <w:jc w:val="center"/>
        <w:rPr>
          <w:b/>
          <w:color w:val="FF0000"/>
          <w:sz w:val="22"/>
          <w:szCs w:val="22"/>
        </w:rPr>
      </w:pPr>
    </w:p>
    <w:p w:rsidR="00172C66" w:rsidRDefault="00172C66" w:rsidP="00733E41">
      <w:pPr>
        <w:ind w:right="-1"/>
        <w:jc w:val="center"/>
        <w:rPr>
          <w:b/>
          <w:color w:val="FF0000"/>
          <w:sz w:val="22"/>
          <w:szCs w:val="22"/>
        </w:rPr>
      </w:pPr>
    </w:p>
    <w:p w:rsidR="00172C66" w:rsidRDefault="00172C66" w:rsidP="00733E41">
      <w:pPr>
        <w:ind w:right="-1"/>
        <w:jc w:val="center"/>
        <w:rPr>
          <w:b/>
          <w:color w:val="FF0000"/>
          <w:sz w:val="22"/>
          <w:szCs w:val="22"/>
        </w:rPr>
      </w:pPr>
    </w:p>
    <w:p w:rsidR="00172C66" w:rsidRDefault="00172C66" w:rsidP="00733E41">
      <w:pPr>
        <w:ind w:right="-1"/>
        <w:jc w:val="center"/>
        <w:rPr>
          <w:b/>
          <w:color w:val="FF0000"/>
          <w:sz w:val="22"/>
          <w:szCs w:val="22"/>
        </w:rPr>
      </w:pPr>
    </w:p>
    <w:p w:rsidR="00172C66" w:rsidRDefault="00172C66" w:rsidP="00733E41">
      <w:pPr>
        <w:ind w:right="-1"/>
        <w:jc w:val="center"/>
        <w:rPr>
          <w:b/>
          <w:color w:val="FF0000"/>
          <w:sz w:val="22"/>
          <w:szCs w:val="22"/>
        </w:rPr>
      </w:pPr>
    </w:p>
    <w:p w:rsidR="00172C66" w:rsidRDefault="00172C66" w:rsidP="00733E41">
      <w:pPr>
        <w:ind w:right="-1"/>
        <w:jc w:val="center"/>
        <w:rPr>
          <w:b/>
          <w:color w:val="FF0000"/>
          <w:sz w:val="22"/>
          <w:szCs w:val="22"/>
        </w:rPr>
      </w:pPr>
    </w:p>
    <w:p w:rsidR="00172C66" w:rsidRDefault="00172C66" w:rsidP="00733E41">
      <w:pPr>
        <w:ind w:right="-1"/>
        <w:jc w:val="center"/>
        <w:rPr>
          <w:b/>
          <w:color w:val="FF0000"/>
          <w:sz w:val="22"/>
          <w:szCs w:val="22"/>
        </w:rPr>
      </w:pPr>
    </w:p>
    <w:p w:rsidR="00172C66" w:rsidRDefault="00172C66" w:rsidP="00733E41">
      <w:pPr>
        <w:ind w:right="-1"/>
        <w:jc w:val="center"/>
        <w:rPr>
          <w:b/>
          <w:color w:val="FF0000"/>
          <w:sz w:val="22"/>
          <w:szCs w:val="22"/>
        </w:rPr>
      </w:pPr>
    </w:p>
    <w:p w:rsidR="00172C66" w:rsidRDefault="00172C66" w:rsidP="00733E41">
      <w:pPr>
        <w:ind w:right="-1"/>
        <w:jc w:val="center"/>
        <w:rPr>
          <w:b/>
          <w:color w:val="FF0000"/>
          <w:sz w:val="22"/>
          <w:szCs w:val="22"/>
        </w:rPr>
      </w:pPr>
    </w:p>
    <w:p w:rsidR="00172C66" w:rsidRDefault="00172C66" w:rsidP="00733E41">
      <w:pPr>
        <w:ind w:right="-1"/>
        <w:jc w:val="center"/>
        <w:rPr>
          <w:b/>
          <w:color w:val="FF0000"/>
          <w:sz w:val="22"/>
          <w:szCs w:val="22"/>
        </w:rPr>
      </w:pPr>
    </w:p>
    <w:p w:rsidR="00172C66" w:rsidRDefault="00172C66" w:rsidP="00733E41">
      <w:pPr>
        <w:ind w:right="-1"/>
        <w:jc w:val="center"/>
        <w:rPr>
          <w:b/>
          <w:color w:val="FF0000"/>
          <w:sz w:val="22"/>
          <w:szCs w:val="22"/>
        </w:rPr>
      </w:pPr>
    </w:p>
    <w:p w:rsidR="005D43D8" w:rsidRDefault="005D43D8" w:rsidP="00733E41">
      <w:pPr>
        <w:ind w:right="-1"/>
        <w:jc w:val="center"/>
        <w:rPr>
          <w:b/>
          <w:color w:val="FF0000"/>
          <w:sz w:val="22"/>
          <w:szCs w:val="22"/>
        </w:rPr>
      </w:pPr>
    </w:p>
    <w:p w:rsidR="009D5808" w:rsidRDefault="009D5808" w:rsidP="00733E41">
      <w:pPr>
        <w:ind w:right="-1"/>
        <w:jc w:val="center"/>
        <w:rPr>
          <w:b/>
          <w:color w:val="FF0000"/>
          <w:sz w:val="22"/>
          <w:szCs w:val="22"/>
        </w:rPr>
      </w:pPr>
    </w:p>
    <w:p w:rsidR="009D5808" w:rsidRDefault="009D5808" w:rsidP="00733E41">
      <w:pPr>
        <w:ind w:right="-1"/>
        <w:jc w:val="center"/>
        <w:rPr>
          <w:b/>
          <w:color w:val="FF0000"/>
          <w:sz w:val="22"/>
          <w:szCs w:val="22"/>
        </w:rPr>
      </w:pPr>
    </w:p>
    <w:p w:rsidR="009D5808" w:rsidRDefault="009D5808" w:rsidP="00733E41">
      <w:pPr>
        <w:ind w:right="-1"/>
        <w:jc w:val="center"/>
        <w:rPr>
          <w:b/>
          <w:color w:val="FF0000"/>
          <w:sz w:val="22"/>
          <w:szCs w:val="22"/>
        </w:rPr>
      </w:pPr>
    </w:p>
    <w:p w:rsidR="005D43D8" w:rsidRDefault="005D43D8" w:rsidP="00733E41">
      <w:pPr>
        <w:ind w:right="-1"/>
        <w:jc w:val="center"/>
        <w:rPr>
          <w:b/>
          <w:color w:val="FF0000"/>
          <w:sz w:val="22"/>
          <w:szCs w:val="22"/>
        </w:rPr>
      </w:pPr>
    </w:p>
    <w:p w:rsidR="005D43D8" w:rsidRDefault="005D43D8" w:rsidP="00733E41">
      <w:pPr>
        <w:ind w:right="-1"/>
        <w:jc w:val="center"/>
        <w:rPr>
          <w:b/>
          <w:color w:val="FF0000"/>
          <w:sz w:val="22"/>
          <w:szCs w:val="22"/>
        </w:rPr>
      </w:pPr>
    </w:p>
    <w:p w:rsidR="002D68C0" w:rsidRPr="00E4343E" w:rsidRDefault="00894A4B" w:rsidP="004D2AFC">
      <w:pPr>
        <w:jc w:val="center"/>
        <w:rPr>
          <w:b/>
          <w:color w:val="0000FF"/>
          <w:sz w:val="22"/>
          <w:szCs w:val="22"/>
        </w:rPr>
      </w:pPr>
      <w:r>
        <w:rPr>
          <w:b/>
          <w:noProof/>
          <w:sz w:val="22"/>
          <w:szCs w:val="22"/>
        </w:rPr>
        <mc:AlternateContent>
          <mc:Choice Requires="wps">
            <w:drawing>
              <wp:anchor distT="0" distB="0" distL="114300" distR="114300" simplePos="0" relativeHeight="251678208" behindDoc="0" locked="0" layoutInCell="1" allowOverlap="1">
                <wp:simplePos x="0" y="0"/>
                <wp:positionH relativeFrom="column">
                  <wp:posOffset>7641590</wp:posOffset>
                </wp:positionH>
                <wp:positionV relativeFrom="paragraph">
                  <wp:posOffset>-595630</wp:posOffset>
                </wp:positionV>
                <wp:extent cx="650240" cy="433070"/>
                <wp:effectExtent l="0" t="0" r="0" b="5080"/>
                <wp:wrapNone/>
                <wp:docPr id="33" name="Retângulo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240" cy="433070"/>
                        </a:xfrm>
                        <a:prstGeom prst="rect">
                          <a:avLst/>
                        </a:prstGeom>
                        <a:solidFill>
                          <a:srgbClr val="FFFFFF"/>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4AC822A" id="Retângulo 37" o:spid="_x0000_s1026" style="position:absolute;margin-left:601.7pt;margin-top:-46.9pt;width:51.2pt;height:34.1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" stroked="f" strokeweight="2pt"/>
            </w:pict>
          </mc:Fallback>
        </mc:AlternateContent>
      </w:r>
      <w:r>
        <w:rPr>
          <w:b/>
          <w:noProof/>
          <w:sz w:val="22"/>
          <w:szCs w:val="22"/>
        </w:rPr>
        <mc:AlternateContent>
          <mc:Choice Requires="wps">
            <w:drawing>
              <wp:anchor distT="0" distB="0" distL="114300" distR="114300" simplePos="0" relativeHeight="251670016" behindDoc="0" locked="0" layoutInCell="1" allowOverlap="1">
                <wp:simplePos x="0" y="0"/>
                <wp:positionH relativeFrom="column">
                  <wp:posOffset>5980430</wp:posOffset>
                </wp:positionH>
                <wp:positionV relativeFrom="paragraph">
                  <wp:posOffset>-1597660</wp:posOffset>
                </wp:positionV>
                <wp:extent cx="318770" cy="318770"/>
                <wp:effectExtent l="0" t="0" r="5080" b="5080"/>
                <wp:wrapNone/>
                <wp:docPr id="32" name="Caixa de tex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70" cy="31877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A30233" w:rsidRDefault="00A30233" w:rsidP="002D68C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25" o:spid="_x0000_s1026" type="#_x0000_t202" style="position:absolute;left:0;text-align:left;margin-left:470.9pt;margin-top:-125.8pt;width:25.1pt;height:25.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" stroked="f" strokeweight=".5pt">
                <v:textbox>
                  <w:txbxContent>
                    <w:p w:rsidR="00A30233" w:rsidRDefault="00A30233" w:rsidP="002D68C0"/>
                  </w:txbxContent>
                </v:textbox>
              </v:shape>
            </w:pict>
          </mc:Fallback>
        </mc:AlternateContent>
      </w:r>
      <w:r>
        <w:rPr>
          <w:b/>
          <w:noProof/>
          <w:sz w:val="22"/>
          <w:szCs w:val="22"/>
        </w:rPr>
        <mc:AlternateContent>
          <mc:Choice Requires="wps">
            <w:drawing>
              <wp:anchor distT="0" distB="0" distL="114300" distR="114300" simplePos="0" relativeHeight="251664896" behindDoc="0" locked="0" layoutInCell="1" allowOverlap="1">
                <wp:simplePos x="0" y="0"/>
                <wp:positionH relativeFrom="column">
                  <wp:posOffset>5784850</wp:posOffset>
                </wp:positionH>
                <wp:positionV relativeFrom="paragraph">
                  <wp:posOffset>-1273175</wp:posOffset>
                </wp:positionV>
                <wp:extent cx="335915" cy="284480"/>
                <wp:effectExtent l="0" t="0" r="6985" b="1270"/>
                <wp:wrapNone/>
                <wp:docPr id="22"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284480"/>
                        </a:xfrm>
                        <a:prstGeom prst="rect">
                          <a:avLst/>
                        </a:prstGeom>
                        <a:solidFill>
                          <a:srgbClr val="FFFFFF"/>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61A9981" id="Retângulo 18" o:spid="_x0000_s1026" style="position:absolute;margin-left:455.5pt;margin-top:-100.25pt;width:26.45pt;height:22.4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" stroked="f" strokeweight="2pt"/>
            </w:pict>
          </mc:Fallback>
        </mc:AlternateContent>
      </w:r>
      <w:r>
        <w:rPr>
          <w:b/>
          <w:noProof/>
          <w:sz w:val="22"/>
          <w:szCs w:val="22"/>
        </w:rPr>
        <mc:AlternateContent>
          <mc:Choice Requires="wps">
            <w:drawing>
              <wp:anchor distT="0" distB="0" distL="114300" distR="114300" simplePos="0" relativeHeight="251665920" behindDoc="0" locked="0" layoutInCell="1" allowOverlap="1">
                <wp:simplePos x="0" y="0"/>
                <wp:positionH relativeFrom="column">
                  <wp:posOffset>5707380</wp:posOffset>
                </wp:positionH>
                <wp:positionV relativeFrom="paragraph">
                  <wp:posOffset>-1310640</wp:posOffset>
                </wp:positionV>
                <wp:extent cx="474345" cy="344805"/>
                <wp:effectExtent l="0" t="0" r="1905" b="0"/>
                <wp:wrapNone/>
                <wp:docPr id="21" name="Retângu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4345" cy="344805"/>
                        </a:xfrm>
                        <a:prstGeom prst="rect">
                          <a:avLst/>
                        </a:prstGeom>
                        <a:solidFill>
                          <a:srgbClr val="FFFFFF"/>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C010D4F" id="Retângulo 20" o:spid="_x0000_s1026" style="position:absolute;margin-left:449.4pt;margin-top:-103.2pt;width:37.35pt;height:27.1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" stroked="f" strokeweight="2pt"/>
            </w:pict>
          </mc:Fallback>
        </mc:AlternateContent>
      </w:r>
      <w:r>
        <w:rPr>
          <w:b/>
          <w:noProof/>
          <w:sz w:val="22"/>
          <w:szCs w:val="22"/>
        </w:rPr>
        <mc:AlternateContent>
          <mc:Choice Requires="wps">
            <w:drawing>
              <wp:anchor distT="0" distB="0" distL="114300" distR="114300" simplePos="0" relativeHeight="251675136" behindDoc="0" locked="0" layoutInCell="1" allowOverlap="1">
                <wp:simplePos x="0" y="0"/>
                <wp:positionH relativeFrom="column">
                  <wp:posOffset>5767070</wp:posOffset>
                </wp:positionH>
                <wp:positionV relativeFrom="paragraph">
                  <wp:posOffset>-1235710</wp:posOffset>
                </wp:positionV>
                <wp:extent cx="457200" cy="342900"/>
                <wp:effectExtent l="0" t="0" r="0" b="0"/>
                <wp:wrapNone/>
                <wp:docPr id="16" name="Retângulo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332086D" id="Retângulo 31" o:spid="_x0000_s1026" style="position:absolute;margin-left:454.1pt;margin-top:-97.3pt;width:36pt;height:27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" stroked="f" strokeweight="2pt"/>
            </w:pict>
          </mc:Fallback>
        </mc:AlternateContent>
      </w:r>
      <w:r>
        <w:rPr>
          <w:b/>
          <w:noProof/>
          <w:sz w:val="22"/>
          <w:szCs w:val="22"/>
        </w:rPr>
        <mc:AlternateContent>
          <mc:Choice Requires="wps">
            <w:drawing>
              <wp:anchor distT="0" distB="0" distL="114300" distR="114300" simplePos="0" relativeHeight="251671040" behindDoc="0" locked="0" layoutInCell="1" allowOverlap="1">
                <wp:simplePos x="0" y="0"/>
                <wp:positionH relativeFrom="column">
                  <wp:posOffset>5812790</wp:posOffset>
                </wp:positionH>
                <wp:positionV relativeFrom="paragraph">
                  <wp:posOffset>-1273175</wp:posOffset>
                </wp:positionV>
                <wp:extent cx="318770" cy="318770"/>
                <wp:effectExtent l="0" t="0" r="5080" b="5080"/>
                <wp:wrapNone/>
                <wp:docPr id="14" name="Caixa de texto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70" cy="31877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A30233" w:rsidRDefault="00A30233" w:rsidP="002D68C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7" o:spid="_x0000_s1027" type="#_x0000_t202" style="position:absolute;left:0;text-align:left;margin-left:457.7pt;margin-top:-100.25pt;width:25.1pt;height:25.1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" stroked="f" strokeweight=".5pt">
                <v:textbox>
                  <w:txbxContent>
                    <w:p w:rsidR="00A30233" w:rsidRDefault="00A30233" w:rsidP="002D68C0"/>
                  </w:txbxContent>
                </v:textbox>
              </v:shape>
            </w:pict>
          </mc:Fallback>
        </mc:AlternateContent>
      </w:r>
      <w:r>
        <w:rPr>
          <w:b/>
          <w:noProof/>
          <w:sz w:val="22"/>
          <w:szCs w:val="22"/>
        </w:rPr>
        <mc:AlternateContent>
          <mc:Choice Requires="wps">
            <w:drawing>
              <wp:anchor distT="0" distB="0" distL="114300" distR="114300" simplePos="0" relativeHeight="251666944" behindDoc="0" locked="0" layoutInCell="1" allowOverlap="1">
                <wp:simplePos x="0" y="0"/>
                <wp:positionH relativeFrom="column">
                  <wp:posOffset>5776595</wp:posOffset>
                </wp:positionH>
                <wp:positionV relativeFrom="paragraph">
                  <wp:posOffset>-1275715</wp:posOffset>
                </wp:positionV>
                <wp:extent cx="353695" cy="310515"/>
                <wp:effectExtent l="0" t="0" r="8255" b="0"/>
                <wp:wrapNone/>
                <wp:docPr id="13" name="Retângu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3695" cy="310515"/>
                        </a:xfrm>
                        <a:prstGeom prst="rect">
                          <a:avLst/>
                        </a:prstGeom>
                        <a:solidFill>
                          <a:srgbClr val="FFFFFF"/>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895612E" id="Retângulo 21" o:spid="_x0000_s1026" style="position:absolute;margin-left:454.85pt;margin-top:-100.45pt;width:27.85pt;height:24.4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" stroked="f" strokeweight="2pt"/>
            </w:pict>
          </mc:Fallback>
        </mc:AlternateContent>
      </w:r>
      <w:r>
        <w:rPr>
          <w:b/>
          <w:noProof/>
          <w:sz w:val="22"/>
          <w:szCs w:val="22"/>
        </w:rPr>
        <mc:AlternateContent>
          <mc:Choice Requires="wps">
            <w:drawing>
              <wp:anchor distT="0" distB="0" distL="114300" distR="114300" simplePos="0" relativeHeight="251676160" behindDoc="0" locked="0" layoutInCell="1" allowOverlap="1">
                <wp:simplePos x="0" y="0"/>
                <wp:positionH relativeFrom="column">
                  <wp:posOffset>5767070</wp:posOffset>
                </wp:positionH>
                <wp:positionV relativeFrom="paragraph">
                  <wp:posOffset>-1235710</wp:posOffset>
                </wp:positionV>
                <wp:extent cx="457200" cy="342900"/>
                <wp:effectExtent l="0" t="0" r="0" b="0"/>
                <wp:wrapNone/>
                <wp:docPr id="12" name="Retângulo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8FF0F5A" id="Retângulo 32" o:spid="_x0000_s1026" style="position:absolute;margin-left:454.1pt;margin-top:-97.3pt;width:36pt;height:27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" stroked="f" strokeweight="2pt"/>
            </w:pict>
          </mc:Fallback>
        </mc:AlternateContent>
      </w:r>
      <w:r>
        <w:rPr>
          <w:b/>
          <w:noProof/>
          <w:sz w:val="22"/>
          <w:szCs w:val="22"/>
        </w:rPr>
        <mc:AlternateContent>
          <mc:Choice Requires="wps">
            <w:drawing>
              <wp:anchor distT="0" distB="0" distL="114300" distR="114300" simplePos="0" relativeHeight="251672064" behindDoc="0" locked="0" layoutInCell="1" allowOverlap="1">
                <wp:simplePos x="0" y="0"/>
                <wp:positionH relativeFrom="column">
                  <wp:posOffset>5808980</wp:posOffset>
                </wp:positionH>
                <wp:positionV relativeFrom="paragraph">
                  <wp:posOffset>-1285240</wp:posOffset>
                </wp:positionV>
                <wp:extent cx="318770" cy="318770"/>
                <wp:effectExtent l="0" t="0" r="5080" b="5080"/>
                <wp:wrapNone/>
                <wp:docPr id="11" name="Caixa de texto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70" cy="31877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A30233" w:rsidRDefault="00A30233" w:rsidP="002D68C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8" o:spid="_x0000_s1028" type="#_x0000_t202" style="position:absolute;left:0;text-align:left;margin-left:457.4pt;margin-top:-101.2pt;width:25.1pt;height:25.1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" stroked="f" strokeweight=".5pt">
                <v:textbox>
                  <w:txbxContent>
                    <w:p w:rsidR="00A30233" w:rsidRDefault="00A30233" w:rsidP="002D68C0"/>
                  </w:txbxContent>
                </v:textbox>
              </v:shape>
            </w:pict>
          </mc:Fallback>
        </mc:AlternateContent>
      </w:r>
      <w:r>
        <w:rPr>
          <w:b/>
          <w:noProof/>
          <w:sz w:val="22"/>
          <w:szCs w:val="22"/>
        </w:rPr>
        <mc:AlternateContent>
          <mc:Choice Requires="wps">
            <w:drawing>
              <wp:anchor distT="0" distB="0" distL="114300" distR="114300" simplePos="0" relativeHeight="251667968" behindDoc="0" locked="0" layoutInCell="1" allowOverlap="1">
                <wp:simplePos x="0" y="0"/>
                <wp:positionH relativeFrom="column">
                  <wp:posOffset>5767705</wp:posOffset>
                </wp:positionH>
                <wp:positionV relativeFrom="paragraph">
                  <wp:posOffset>-1318895</wp:posOffset>
                </wp:positionV>
                <wp:extent cx="379730" cy="362585"/>
                <wp:effectExtent l="0" t="0" r="1270" b="0"/>
                <wp:wrapNone/>
                <wp:docPr id="10" name="Retângulo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730" cy="362585"/>
                        </a:xfrm>
                        <a:prstGeom prst="rect">
                          <a:avLst/>
                        </a:prstGeom>
                        <a:solidFill>
                          <a:srgbClr val="FFFFFF"/>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445E890" id="Retângulo 22" o:spid="_x0000_s1026" style="position:absolute;margin-left:454.15pt;margin-top:-103.85pt;width:29.9pt;height:28.5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" stroked="f" strokeweight="2pt"/>
            </w:pict>
          </mc:Fallback>
        </mc:AlternateContent>
      </w:r>
      <w:r>
        <w:rPr>
          <w:b/>
          <w:noProof/>
          <w:sz w:val="22"/>
          <w:szCs w:val="22"/>
        </w:rPr>
        <mc:AlternateContent>
          <mc:Choice Requires="wps">
            <w:drawing>
              <wp:anchor distT="0" distB="0" distL="114300" distR="114300" simplePos="0" relativeHeight="251677184" behindDoc="0" locked="0" layoutInCell="1" allowOverlap="1">
                <wp:simplePos x="0" y="0"/>
                <wp:positionH relativeFrom="column">
                  <wp:posOffset>5761990</wp:posOffset>
                </wp:positionH>
                <wp:positionV relativeFrom="paragraph">
                  <wp:posOffset>-1426210</wp:posOffset>
                </wp:positionV>
                <wp:extent cx="457200" cy="342900"/>
                <wp:effectExtent l="0" t="0" r="0" b="0"/>
                <wp:wrapNone/>
                <wp:docPr id="19" name="Retângulo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49787B8" id="Retângulo 33" o:spid="_x0000_s1026" style="position:absolute;margin-left:453.7pt;margin-top:-112.3pt;width:36pt;height:27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" stroked="f" strokeweight="2pt"/>
            </w:pict>
          </mc:Fallback>
        </mc:AlternateContent>
      </w:r>
      <w:r>
        <w:rPr>
          <w:b/>
          <w:noProof/>
          <w:sz w:val="22"/>
          <w:szCs w:val="22"/>
        </w:rPr>
        <mc:AlternateContent>
          <mc:Choice Requires="wps">
            <w:drawing>
              <wp:anchor distT="0" distB="0" distL="114300" distR="114300" simplePos="0" relativeHeight="251673088" behindDoc="0" locked="0" layoutInCell="1" allowOverlap="1">
                <wp:simplePos x="0" y="0"/>
                <wp:positionH relativeFrom="column">
                  <wp:posOffset>5771515</wp:posOffset>
                </wp:positionH>
                <wp:positionV relativeFrom="paragraph">
                  <wp:posOffset>-1287780</wp:posOffset>
                </wp:positionV>
                <wp:extent cx="318770" cy="318770"/>
                <wp:effectExtent l="0" t="0" r="5080" b="5080"/>
                <wp:wrapNone/>
                <wp:docPr id="9" name="Caixa de texto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70" cy="31877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A30233" w:rsidRDefault="00A30233" w:rsidP="002D68C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9" o:spid="_x0000_s1029" type="#_x0000_t202" style="position:absolute;left:0;text-align:left;margin-left:454.45pt;margin-top:-101.4pt;width:25.1pt;height:25.1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" stroked="f" strokeweight=".5pt">
                <v:textbox>
                  <w:txbxContent>
                    <w:p w:rsidR="00A30233" w:rsidRDefault="00A30233" w:rsidP="002D68C0"/>
                  </w:txbxContent>
                </v:textbox>
              </v:shape>
            </w:pict>
          </mc:Fallback>
        </mc:AlternateContent>
      </w:r>
      <w:r>
        <w:rPr>
          <w:b/>
          <w:noProof/>
          <w:sz w:val="22"/>
          <w:szCs w:val="22"/>
        </w:rPr>
        <mc:AlternateContent>
          <mc:Choice Requires="wps">
            <w:drawing>
              <wp:anchor distT="0" distB="0" distL="114300" distR="114300" simplePos="0" relativeHeight="251668992" behindDoc="0" locked="0" layoutInCell="1" allowOverlap="1">
                <wp:simplePos x="0" y="0"/>
                <wp:positionH relativeFrom="column">
                  <wp:posOffset>5724525</wp:posOffset>
                </wp:positionH>
                <wp:positionV relativeFrom="paragraph">
                  <wp:posOffset>-1327785</wp:posOffset>
                </wp:positionV>
                <wp:extent cx="466090" cy="379730"/>
                <wp:effectExtent l="0" t="0" r="0" b="1270"/>
                <wp:wrapNone/>
                <wp:docPr id="8" name="Retângulo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090" cy="379730"/>
                        </a:xfrm>
                        <a:prstGeom prst="rect">
                          <a:avLst/>
                        </a:prstGeom>
                        <a:solidFill>
                          <a:srgbClr val="FFFFFF"/>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EB85AB4" id="Retângulo 23" o:spid="_x0000_s1026" style="position:absolute;margin-left:450.75pt;margin-top:-104.55pt;width:36.7pt;height:29.9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" stroked="f" strokeweight="2pt"/>
            </w:pict>
          </mc:Fallback>
        </mc:AlternateContent>
      </w:r>
      <w:r>
        <w:rPr>
          <w:b/>
          <w:noProof/>
          <w:sz w:val="22"/>
          <w:szCs w:val="22"/>
        </w:rPr>
        <mc:AlternateContent>
          <mc:Choice Requires="wps">
            <w:drawing>
              <wp:anchor distT="0" distB="0" distL="114300" distR="114300" simplePos="0" relativeHeight="251674112" behindDoc="0" locked="0" layoutInCell="1" allowOverlap="1">
                <wp:simplePos x="0" y="0"/>
                <wp:positionH relativeFrom="column">
                  <wp:posOffset>5768340</wp:posOffset>
                </wp:positionH>
                <wp:positionV relativeFrom="paragraph">
                  <wp:posOffset>-1282065</wp:posOffset>
                </wp:positionV>
                <wp:extent cx="318770" cy="318770"/>
                <wp:effectExtent l="0" t="0" r="5080" b="5080"/>
                <wp:wrapNone/>
                <wp:docPr id="6" name="Caixa de texto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70" cy="31877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A30233" w:rsidRDefault="00A30233" w:rsidP="002D68C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0" o:spid="_x0000_s1030" type="#_x0000_t202" style="position:absolute;left:0;text-align:left;margin-left:454.2pt;margin-top:-100.95pt;width:25.1pt;height:25.1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" stroked="f" strokeweight=".5pt">
                <v:textbox>
                  <w:txbxContent>
                    <w:p w:rsidR="00A30233" w:rsidRDefault="00A30233" w:rsidP="002D68C0"/>
                  </w:txbxContent>
                </v:textbox>
              </v:shape>
            </w:pict>
          </mc:Fallback>
        </mc:AlternateContent>
      </w:r>
      <w:r w:rsidR="002D68C0" w:rsidRPr="00E4343E">
        <w:rPr>
          <w:b/>
          <w:color w:val="0000FF"/>
          <w:sz w:val="22"/>
          <w:szCs w:val="22"/>
        </w:rPr>
        <w:t>ANEXO I DO EDITAL</w:t>
      </w:r>
    </w:p>
    <w:p w:rsidR="007B1DB7" w:rsidRPr="00F631DF" w:rsidRDefault="007B1DB7" w:rsidP="00E025DC">
      <w:pPr>
        <w:pStyle w:val="textocentralizadomaiusculasnegrito"/>
        <w:shd w:val="clear" w:color="auto" w:fill="A6A6A6" w:themeFill="background1" w:themeFillShade="A6"/>
        <w:jc w:val="center"/>
        <w:rPr>
          <w:b/>
          <w:bCs/>
          <w:caps/>
          <w:color w:val="000000"/>
          <w:sz w:val="22"/>
          <w:szCs w:val="22"/>
        </w:rPr>
      </w:pPr>
      <w:r w:rsidRPr="00F631DF">
        <w:rPr>
          <w:b/>
          <w:bCs/>
          <w:caps/>
          <w:color w:val="000000"/>
          <w:sz w:val="22"/>
          <w:szCs w:val="22"/>
        </w:rPr>
        <w:t>TERMO DE REFERÊNCIA</w:t>
      </w:r>
    </w:p>
    <w:p w:rsidR="00066F41" w:rsidRDefault="007B1DB7" w:rsidP="00172C66">
      <w:pPr>
        <w:pStyle w:val="itemnivel2"/>
        <w:spacing w:before="120" w:beforeAutospacing="0" w:after="120" w:afterAutospacing="0"/>
        <w:ind w:left="120" w:right="120"/>
        <w:rPr>
          <w:color w:val="000000"/>
          <w:sz w:val="22"/>
          <w:szCs w:val="22"/>
        </w:rPr>
      </w:pPr>
      <w:r w:rsidRPr="00F631DF">
        <w:rPr>
          <w:color w:val="000000"/>
          <w:sz w:val="22"/>
          <w:szCs w:val="22"/>
        </w:rPr>
        <w:t> </w:t>
      </w:r>
      <w:r w:rsidR="00066F41">
        <w:rPr>
          <w:color w:val="000000"/>
          <w:sz w:val="22"/>
          <w:szCs w:val="22"/>
        </w:rPr>
        <w:t xml:space="preserve">                                                                   </w:t>
      </w:r>
    </w:p>
    <w:p w:rsidR="00172C66" w:rsidRDefault="00172C66" w:rsidP="00172C66">
      <w:pPr>
        <w:pStyle w:val="NormalWeb"/>
        <w:spacing w:before="0" w:after="0"/>
        <w:jc w:val="center"/>
        <w:rPr>
          <w:color w:val="000000"/>
          <w:sz w:val="27"/>
          <w:szCs w:val="27"/>
        </w:rPr>
      </w:pPr>
      <w:r>
        <w:rPr>
          <w:color w:val="000000"/>
          <w:sz w:val="27"/>
          <w:szCs w:val="27"/>
        </w:rPr>
        <w:t>Superintendência Estadual de Compras e Licitações - SUPEL</w:t>
      </w:r>
      <w:r>
        <w:rPr>
          <w:color w:val="000000"/>
          <w:sz w:val="27"/>
          <w:szCs w:val="27"/>
        </w:rPr>
        <w:br/>
        <w:t>  </w:t>
      </w:r>
    </w:p>
    <w:p w:rsidR="00172C66" w:rsidRPr="00172C66" w:rsidRDefault="00172C66" w:rsidP="00172C66">
      <w:pPr>
        <w:pStyle w:val="NormalWeb"/>
        <w:rPr>
          <w:color w:val="000000"/>
          <w:sz w:val="22"/>
          <w:szCs w:val="22"/>
        </w:rPr>
      </w:pPr>
      <w:r w:rsidRPr="00172C66">
        <w:rPr>
          <w:rStyle w:val="Forte"/>
          <w:color w:val="000000"/>
          <w:sz w:val="22"/>
          <w:szCs w:val="22"/>
        </w:rPr>
        <w:t>OBJETO: </w:t>
      </w:r>
      <w:r w:rsidRPr="00172C66">
        <w:rPr>
          <w:color w:val="000000"/>
          <w:sz w:val="22"/>
          <w:szCs w:val="22"/>
        </w:rPr>
        <w:t>Registro de Preços para eventual e futura aquisição de café regional (</w:t>
      </w:r>
      <w:r w:rsidRPr="00172C66">
        <w:rPr>
          <w:rStyle w:val="Forte"/>
          <w:color w:val="000000"/>
          <w:sz w:val="22"/>
          <w:szCs w:val="22"/>
        </w:rPr>
        <w:t>plantado, colhido e processado no Estado de Rondônia</w:t>
      </w:r>
      <w:r w:rsidRPr="00172C66">
        <w:rPr>
          <w:color w:val="000000"/>
          <w:sz w:val="22"/>
          <w:szCs w:val="22"/>
        </w:rPr>
        <w:t>), para atender aos órgãos da Administração Direta e Indireta do Governo do Estado de Rondônia, conforme especificações e condições constantes deste Termo de Referência.</w:t>
      </w:r>
    </w:p>
    <w:p w:rsidR="00172C66" w:rsidRPr="00172C66" w:rsidRDefault="00172C66" w:rsidP="00172C66">
      <w:pPr>
        <w:pStyle w:val="NormalWeb"/>
        <w:rPr>
          <w:color w:val="000000"/>
          <w:sz w:val="22"/>
          <w:szCs w:val="22"/>
        </w:rPr>
      </w:pPr>
      <w:r w:rsidRPr="00172C66">
        <w:rPr>
          <w:color w:val="000000"/>
          <w:sz w:val="22"/>
          <w:szCs w:val="22"/>
        </w:rPr>
        <w:t> </w:t>
      </w:r>
    </w:p>
    <w:p w:rsidR="00172C66" w:rsidRPr="00172C66" w:rsidRDefault="00172C66" w:rsidP="00172C66">
      <w:pPr>
        <w:pStyle w:val="NormalWeb"/>
        <w:rPr>
          <w:color w:val="000000"/>
          <w:sz w:val="22"/>
          <w:szCs w:val="22"/>
        </w:rPr>
      </w:pPr>
      <w:r w:rsidRPr="00172C66">
        <w:rPr>
          <w:rStyle w:val="Forte"/>
          <w:color w:val="000000"/>
          <w:sz w:val="22"/>
          <w:szCs w:val="22"/>
        </w:rPr>
        <w:t>1. ÓRGÃOS PARTICIPANTES:</w:t>
      </w:r>
    </w:p>
    <w:p w:rsidR="00172C66" w:rsidRPr="00172C66" w:rsidRDefault="00172C66" w:rsidP="00172C66">
      <w:pPr>
        <w:pStyle w:val="NormalWeb"/>
        <w:rPr>
          <w:color w:val="000000"/>
          <w:sz w:val="22"/>
          <w:szCs w:val="22"/>
        </w:rPr>
      </w:pPr>
      <w:r w:rsidRPr="00172C66">
        <w:rPr>
          <w:color w:val="000000"/>
          <w:sz w:val="22"/>
          <w:szCs w:val="22"/>
        </w:rPr>
        <w:t>1.1.</w:t>
      </w:r>
      <w:r w:rsidRPr="00172C66">
        <w:rPr>
          <w:rStyle w:val="Forte"/>
          <w:color w:val="000000"/>
          <w:sz w:val="22"/>
          <w:szCs w:val="22"/>
        </w:rPr>
        <w:t>  Unidades Orçamentárias:</w:t>
      </w:r>
    </w:p>
    <w:p w:rsidR="00172C66" w:rsidRPr="00172C66" w:rsidRDefault="00172C66" w:rsidP="00172C66">
      <w:pPr>
        <w:pStyle w:val="NormalWeb"/>
        <w:rPr>
          <w:color w:val="000000"/>
          <w:sz w:val="22"/>
          <w:szCs w:val="22"/>
        </w:rPr>
      </w:pPr>
      <w:r w:rsidRPr="00172C66">
        <w:rPr>
          <w:color w:val="000000"/>
          <w:sz w:val="22"/>
          <w:szCs w:val="22"/>
        </w:rPr>
        <w:t>1.1.1. IDARON - Agência de Defesa Sanitária Agrosilvopastoril do Estado de Rondônia.</w:t>
      </w:r>
    </w:p>
    <w:p w:rsidR="00172C66" w:rsidRPr="00172C66" w:rsidRDefault="00172C66" w:rsidP="00172C66">
      <w:pPr>
        <w:pStyle w:val="NormalWeb"/>
        <w:rPr>
          <w:color w:val="000000"/>
          <w:sz w:val="22"/>
          <w:szCs w:val="22"/>
        </w:rPr>
      </w:pPr>
      <w:r w:rsidRPr="00172C66">
        <w:rPr>
          <w:color w:val="000000"/>
          <w:sz w:val="22"/>
          <w:szCs w:val="22"/>
        </w:rPr>
        <w:t>1.1.2. SEDUC - Secretaria de Estado da Educação.</w:t>
      </w:r>
    </w:p>
    <w:p w:rsidR="00172C66" w:rsidRPr="00172C66" w:rsidRDefault="00172C66" w:rsidP="00172C66">
      <w:pPr>
        <w:pStyle w:val="NormalWeb"/>
        <w:rPr>
          <w:color w:val="000000"/>
          <w:sz w:val="22"/>
          <w:szCs w:val="22"/>
        </w:rPr>
      </w:pPr>
      <w:r w:rsidRPr="00172C66">
        <w:rPr>
          <w:color w:val="000000"/>
          <w:sz w:val="22"/>
          <w:szCs w:val="22"/>
        </w:rPr>
        <w:t>1.1.3. SESAU - Secretaria de Estado da Saúde.</w:t>
      </w:r>
    </w:p>
    <w:p w:rsidR="00172C66" w:rsidRPr="00172C66" w:rsidRDefault="00172C66" w:rsidP="00172C66">
      <w:pPr>
        <w:pStyle w:val="NormalWeb"/>
        <w:rPr>
          <w:color w:val="000000"/>
          <w:sz w:val="22"/>
          <w:szCs w:val="22"/>
        </w:rPr>
      </w:pPr>
      <w:r w:rsidRPr="00172C66">
        <w:rPr>
          <w:color w:val="000000"/>
          <w:sz w:val="22"/>
          <w:szCs w:val="22"/>
        </w:rPr>
        <w:t>1.1.4. SEJUS – Secretaria de Estado de Justiça.</w:t>
      </w:r>
    </w:p>
    <w:p w:rsidR="00172C66" w:rsidRPr="00172C66" w:rsidRDefault="00172C66" w:rsidP="00172C66">
      <w:pPr>
        <w:pStyle w:val="NormalWeb"/>
        <w:rPr>
          <w:color w:val="000000"/>
          <w:sz w:val="22"/>
          <w:szCs w:val="22"/>
        </w:rPr>
      </w:pPr>
      <w:r w:rsidRPr="00172C66">
        <w:rPr>
          <w:color w:val="000000"/>
          <w:sz w:val="22"/>
          <w:szCs w:val="22"/>
        </w:rPr>
        <w:t>1.1.5. SUPEL – Superintendência Estadual de Licitação.</w:t>
      </w:r>
    </w:p>
    <w:p w:rsidR="00172C66" w:rsidRPr="00172C66" w:rsidRDefault="00172C66" w:rsidP="00172C66">
      <w:pPr>
        <w:pStyle w:val="NormalWeb"/>
        <w:rPr>
          <w:color w:val="000000"/>
          <w:sz w:val="22"/>
          <w:szCs w:val="22"/>
        </w:rPr>
      </w:pPr>
      <w:r w:rsidRPr="00172C66">
        <w:rPr>
          <w:color w:val="000000"/>
          <w:sz w:val="22"/>
          <w:szCs w:val="22"/>
        </w:rPr>
        <w:t>1.1.6. DER - Departamento de Estradas, Rodagens, Infraestrutura e Serviços Públicos.</w:t>
      </w:r>
    </w:p>
    <w:p w:rsidR="00172C66" w:rsidRPr="00172C66" w:rsidRDefault="00172C66" w:rsidP="00172C66">
      <w:pPr>
        <w:pStyle w:val="NormalWeb"/>
        <w:rPr>
          <w:color w:val="000000"/>
          <w:sz w:val="22"/>
          <w:szCs w:val="22"/>
        </w:rPr>
      </w:pPr>
      <w:r w:rsidRPr="00172C66">
        <w:rPr>
          <w:color w:val="000000"/>
          <w:sz w:val="22"/>
          <w:szCs w:val="22"/>
        </w:rPr>
        <w:t>1.1.7. PC – Policia Civil.</w:t>
      </w:r>
    </w:p>
    <w:p w:rsidR="00172C66" w:rsidRPr="00172C66" w:rsidRDefault="00172C66" w:rsidP="00172C66">
      <w:pPr>
        <w:pStyle w:val="NormalWeb"/>
        <w:rPr>
          <w:color w:val="000000"/>
          <w:sz w:val="22"/>
          <w:szCs w:val="22"/>
        </w:rPr>
      </w:pPr>
      <w:r w:rsidRPr="00172C66">
        <w:rPr>
          <w:color w:val="000000"/>
          <w:sz w:val="22"/>
          <w:szCs w:val="22"/>
        </w:rPr>
        <w:t>1.1.8. SUGESP Superintendência de Gestão dos Gastos Administrativo.</w:t>
      </w:r>
    </w:p>
    <w:p w:rsidR="00172C66" w:rsidRPr="00172C66" w:rsidRDefault="00172C66" w:rsidP="00172C66">
      <w:pPr>
        <w:pStyle w:val="NormalWeb"/>
        <w:rPr>
          <w:color w:val="000000"/>
          <w:sz w:val="22"/>
          <w:szCs w:val="22"/>
        </w:rPr>
      </w:pPr>
      <w:r w:rsidRPr="00172C66">
        <w:rPr>
          <w:color w:val="000000"/>
          <w:sz w:val="22"/>
          <w:szCs w:val="22"/>
        </w:rPr>
        <w:t>1.1.9. SEAS – Secretaria de Estado de Assistência e Desenvolvimento Social.</w:t>
      </w:r>
    </w:p>
    <w:p w:rsidR="00172C66" w:rsidRPr="00172C66" w:rsidRDefault="00172C66" w:rsidP="00172C66">
      <w:pPr>
        <w:pStyle w:val="NormalWeb"/>
        <w:rPr>
          <w:color w:val="000000"/>
          <w:sz w:val="22"/>
          <w:szCs w:val="22"/>
        </w:rPr>
      </w:pPr>
      <w:r w:rsidRPr="00172C66">
        <w:rPr>
          <w:color w:val="000000"/>
          <w:sz w:val="22"/>
          <w:szCs w:val="22"/>
        </w:rPr>
        <w:t>1.1.10. PGE - Procuradoria Geral do Estado.</w:t>
      </w:r>
    </w:p>
    <w:p w:rsidR="00172C66" w:rsidRPr="00172C66" w:rsidRDefault="00172C66" w:rsidP="00172C66">
      <w:pPr>
        <w:pStyle w:val="NormalWeb"/>
        <w:rPr>
          <w:color w:val="000000"/>
          <w:sz w:val="22"/>
          <w:szCs w:val="22"/>
        </w:rPr>
      </w:pPr>
      <w:r w:rsidRPr="00172C66">
        <w:rPr>
          <w:color w:val="000000"/>
          <w:sz w:val="22"/>
          <w:szCs w:val="22"/>
        </w:rPr>
        <w:t>1.1.11. FITHA – Fundo para Infra-Estrutura de Transportes e Habitação. </w:t>
      </w:r>
    </w:p>
    <w:p w:rsidR="00172C66" w:rsidRPr="00172C66" w:rsidRDefault="00172C66" w:rsidP="00172C66">
      <w:pPr>
        <w:pStyle w:val="NormalWeb"/>
        <w:rPr>
          <w:color w:val="000000"/>
          <w:sz w:val="22"/>
          <w:szCs w:val="22"/>
        </w:rPr>
      </w:pPr>
      <w:r w:rsidRPr="00172C66">
        <w:rPr>
          <w:color w:val="000000"/>
          <w:sz w:val="22"/>
          <w:szCs w:val="22"/>
        </w:rPr>
        <w:t>1.1.12. PM – Policia Militar.</w:t>
      </w:r>
    </w:p>
    <w:p w:rsidR="00172C66" w:rsidRPr="00172C66" w:rsidRDefault="00172C66" w:rsidP="00172C66">
      <w:pPr>
        <w:pStyle w:val="NormalWeb"/>
        <w:rPr>
          <w:color w:val="000000"/>
          <w:sz w:val="22"/>
          <w:szCs w:val="22"/>
        </w:rPr>
      </w:pPr>
      <w:r w:rsidRPr="00172C66">
        <w:rPr>
          <w:color w:val="000000"/>
          <w:sz w:val="22"/>
          <w:szCs w:val="22"/>
        </w:rPr>
        <w:t>1.1.13. SESDEC – Secretaria de Estado de Segurança, Defesa e Cidadania.</w:t>
      </w:r>
    </w:p>
    <w:p w:rsidR="00172C66" w:rsidRPr="00172C66" w:rsidRDefault="00172C66" w:rsidP="00172C66">
      <w:pPr>
        <w:pStyle w:val="NormalWeb"/>
        <w:rPr>
          <w:color w:val="000000"/>
          <w:sz w:val="22"/>
          <w:szCs w:val="22"/>
        </w:rPr>
      </w:pPr>
      <w:r w:rsidRPr="00172C66">
        <w:rPr>
          <w:color w:val="000000"/>
          <w:sz w:val="22"/>
          <w:szCs w:val="22"/>
        </w:rPr>
        <w:t>1.1.14. CGE – Controladoria Geral do Estado.</w:t>
      </w:r>
    </w:p>
    <w:p w:rsidR="00172C66" w:rsidRPr="00172C66" w:rsidRDefault="00172C66" w:rsidP="00172C66">
      <w:pPr>
        <w:pStyle w:val="NormalWeb"/>
        <w:rPr>
          <w:color w:val="000000"/>
          <w:sz w:val="22"/>
          <w:szCs w:val="22"/>
        </w:rPr>
      </w:pPr>
      <w:r w:rsidRPr="00172C66">
        <w:rPr>
          <w:color w:val="000000"/>
          <w:sz w:val="22"/>
          <w:szCs w:val="22"/>
        </w:rPr>
        <w:t>1.1.15. SEFIN – Secretaria de Estado de Finanças.</w:t>
      </w:r>
    </w:p>
    <w:p w:rsidR="00172C66" w:rsidRPr="00172C66" w:rsidRDefault="00172C66" w:rsidP="00172C66">
      <w:pPr>
        <w:pStyle w:val="NormalWeb"/>
        <w:rPr>
          <w:color w:val="000000"/>
          <w:sz w:val="22"/>
          <w:szCs w:val="22"/>
        </w:rPr>
      </w:pPr>
      <w:r w:rsidRPr="00172C66">
        <w:rPr>
          <w:color w:val="000000"/>
          <w:sz w:val="22"/>
          <w:szCs w:val="22"/>
        </w:rPr>
        <w:t>1.1.16. FHEMERON - Fundação de Hematologia e Hemoterapia de Rondônia.</w:t>
      </w:r>
    </w:p>
    <w:p w:rsidR="00172C66" w:rsidRPr="00172C66" w:rsidRDefault="00172C66" w:rsidP="00172C66">
      <w:pPr>
        <w:pStyle w:val="NormalWeb"/>
        <w:rPr>
          <w:color w:val="000000"/>
          <w:sz w:val="22"/>
          <w:szCs w:val="22"/>
        </w:rPr>
      </w:pPr>
      <w:r w:rsidRPr="00172C66">
        <w:rPr>
          <w:color w:val="000000"/>
          <w:sz w:val="22"/>
          <w:szCs w:val="22"/>
        </w:rPr>
        <w:t>  </w:t>
      </w:r>
    </w:p>
    <w:p w:rsidR="00172C66" w:rsidRPr="00172C66" w:rsidRDefault="00172C66" w:rsidP="00172C66">
      <w:pPr>
        <w:pStyle w:val="NormalWeb"/>
        <w:rPr>
          <w:color w:val="000000"/>
          <w:sz w:val="22"/>
          <w:szCs w:val="22"/>
        </w:rPr>
      </w:pPr>
      <w:r w:rsidRPr="00172C66">
        <w:rPr>
          <w:rStyle w:val="Forte"/>
          <w:color w:val="000000"/>
          <w:sz w:val="22"/>
          <w:szCs w:val="22"/>
        </w:rPr>
        <w:t>2. DA JUSTIFICATIVA:</w:t>
      </w:r>
    </w:p>
    <w:p w:rsidR="00172C66" w:rsidRPr="00172C66" w:rsidRDefault="00172C66" w:rsidP="00172C66">
      <w:pPr>
        <w:pStyle w:val="NormalWeb"/>
        <w:rPr>
          <w:color w:val="000000"/>
          <w:sz w:val="22"/>
          <w:szCs w:val="22"/>
        </w:rPr>
      </w:pPr>
      <w:r w:rsidRPr="00172C66">
        <w:rPr>
          <w:color w:val="000000"/>
          <w:sz w:val="22"/>
          <w:szCs w:val="22"/>
        </w:rPr>
        <w:lastRenderedPageBreak/>
        <w:t>2.1. As atividades na Administração Pública demandam a aquisição frequente de café que é utilizada para atender aos servidores que prestam seus serviços aos órgãos do Governo estadual, bem como, para atender aos cidadãos que frequentam tais órgãos.</w:t>
      </w:r>
    </w:p>
    <w:p w:rsidR="00172C66" w:rsidRPr="00172C66" w:rsidRDefault="00172C66" w:rsidP="00172C66">
      <w:pPr>
        <w:pStyle w:val="NormalWeb"/>
        <w:rPr>
          <w:color w:val="000000"/>
          <w:sz w:val="22"/>
          <w:szCs w:val="22"/>
        </w:rPr>
      </w:pPr>
      <w:r w:rsidRPr="00172C66">
        <w:rPr>
          <w:color w:val="000000"/>
          <w:sz w:val="22"/>
          <w:szCs w:val="22"/>
        </w:rPr>
        <w:t>2.2. A Administração Pública estadual desenvolve inúmeras atividades voltadas a população como: atendimento ao idoso e ao menor infrator; atendimento direto ao cidadão que necessita do serviço público na área da saúde, educação, segurança, vigilância sanitária, entre outras inúmeras atividades de cunho interno ou externo.</w:t>
      </w:r>
    </w:p>
    <w:p w:rsidR="00172C66" w:rsidRPr="00172C66" w:rsidRDefault="00172C66" w:rsidP="00172C66">
      <w:pPr>
        <w:pStyle w:val="NormalWeb"/>
        <w:rPr>
          <w:color w:val="000000"/>
          <w:sz w:val="22"/>
          <w:szCs w:val="22"/>
        </w:rPr>
      </w:pPr>
      <w:r w:rsidRPr="00172C66">
        <w:rPr>
          <w:color w:val="000000"/>
          <w:sz w:val="22"/>
          <w:szCs w:val="22"/>
        </w:rPr>
        <w:t>2.3. Desta forma, torna-se extremamente necessária a aquisição do objeto, pois irá suprir a necessidade não somente dos servidores, como também, de todos os cidadãos que frequentam os órgãos públicos.</w:t>
      </w:r>
    </w:p>
    <w:p w:rsidR="00172C66" w:rsidRPr="00172C66" w:rsidRDefault="00172C66" w:rsidP="00172C66">
      <w:pPr>
        <w:pStyle w:val="NormalWeb"/>
        <w:rPr>
          <w:color w:val="000000"/>
          <w:sz w:val="22"/>
          <w:szCs w:val="22"/>
        </w:rPr>
      </w:pPr>
      <w:r w:rsidRPr="00172C66">
        <w:rPr>
          <w:color w:val="000000"/>
          <w:sz w:val="22"/>
          <w:szCs w:val="22"/>
        </w:rPr>
        <w:t>2.4. A aquisição de café regional, visa fomentar produção, industrialização e comércio local, bem como incentivar e valorizar o desenvolvimento das micro e pequenas empresas do Estado de Rondônia.</w:t>
      </w:r>
    </w:p>
    <w:p w:rsidR="00172C66" w:rsidRPr="00172C66" w:rsidRDefault="00172C66" w:rsidP="00172C66">
      <w:pPr>
        <w:pStyle w:val="NormalWeb"/>
        <w:rPr>
          <w:color w:val="000000"/>
          <w:sz w:val="22"/>
          <w:szCs w:val="22"/>
        </w:rPr>
      </w:pPr>
      <w:r w:rsidRPr="00172C66">
        <w:rPr>
          <w:color w:val="000000"/>
          <w:sz w:val="22"/>
          <w:szCs w:val="22"/>
        </w:rPr>
        <w:t>2.5. Considerando que o Sistema de Registro de Preços oferece maior agilidade na aquisição, e tendo como base o artigo 15, inciso II da Lei 8.666/93, optou-se efetuar a aquisição através do Sistema de Registro de Preços.</w:t>
      </w:r>
    </w:p>
    <w:p w:rsidR="00172C66" w:rsidRPr="00172C66" w:rsidRDefault="00172C66" w:rsidP="00172C66">
      <w:pPr>
        <w:pStyle w:val="NormalWeb"/>
        <w:rPr>
          <w:color w:val="000000"/>
          <w:sz w:val="22"/>
          <w:szCs w:val="22"/>
        </w:rPr>
      </w:pPr>
      <w:r w:rsidRPr="00172C66">
        <w:rPr>
          <w:color w:val="000000"/>
          <w:sz w:val="22"/>
          <w:szCs w:val="22"/>
        </w:rPr>
        <w:t>2.6. A Gerência de Registro de Preços detém o histórico de liberações do objeto nas atas de registro de preços relativas aos exercícios de 2017 e 2018, torna-se, dessa forma, mais ágil deflagrar novo certame para registro de preços.</w:t>
      </w:r>
    </w:p>
    <w:p w:rsidR="00172C66" w:rsidRPr="00172C66" w:rsidRDefault="00172C66" w:rsidP="00172C66">
      <w:pPr>
        <w:pStyle w:val="NormalWeb"/>
        <w:rPr>
          <w:color w:val="000000"/>
          <w:sz w:val="22"/>
          <w:szCs w:val="22"/>
        </w:rPr>
      </w:pPr>
      <w:r w:rsidRPr="00172C66">
        <w:rPr>
          <w:color w:val="000000"/>
          <w:sz w:val="22"/>
          <w:szCs w:val="22"/>
        </w:rPr>
        <w:t>2.7. A adoção do Sistema de Registro de Preços para futura e eventual aquisição de café, sob o item conforme anexo I, deste Termo de Referência, por um período de 12 (doze) meses, enquadra-se no Decreto Estadual nº 18.340/2013, artigo 3º, inciso I e II.</w:t>
      </w:r>
    </w:p>
    <w:p w:rsidR="00172C66" w:rsidRPr="00172C66" w:rsidRDefault="00172C66" w:rsidP="00172C66">
      <w:pPr>
        <w:pStyle w:val="NormalWeb"/>
        <w:rPr>
          <w:color w:val="000000"/>
          <w:sz w:val="22"/>
          <w:szCs w:val="22"/>
        </w:rPr>
      </w:pPr>
      <w:r w:rsidRPr="00172C66">
        <w:rPr>
          <w:color w:val="000000"/>
          <w:sz w:val="22"/>
          <w:szCs w:val="22"/>
        </w:rPr>
        <w:t> </w:t>
      </w:r>
    </w:p>
    <w:p w:rsidR="00172C66" w:rsidRPr="00172C66" w:rsidRDefault="00172C66" w:rsidP="00172C66">
      <w:pPr>
        <w:pStyle w:val="NormalWeb"/>
        <w:rPr>
          <w:color w:val="000000"/>
          <w:sz w:val="22"/>
          <w:szCs w:val="22"/>
        </w:rPr>
      </w:pPr>
      <w:r w:rsidRPr="00172C66">
        <w:rPr>
          <w:rStyle w:val="nfase"/>
          <w:color w:val="000000"/>
          <w:sz w:val="22"/>
          <w:szCs w:val="22"/>
        </w:rPr>
        <w:t>“I – quando pelas características do bem ou serviço, houver necessidade de contratações frequentes, com maior celeridade e transparência;”</w:t>
      </w:r>
    </w:p>
    <w:p w:rsidR="00172C66" w:rsidRPr="00172C66" w:rsidRDefault="00172C66" w:rsidP="00172C66">
      <w:pPr>
        <w:pStyle w:val="NormalWeb"/>
        <w:rPr>
          <w:color w:val="000000"/>
          <w:sz w:val="22"/>
          <w:szCs w:val="22"/>
        </w:rPr>
      </w:pPr>
      <w:r w:rsidRPr="00172C66">
        <w:rPr>
          <w:color w:val="000000"/>
          <w:sz w:val="22"/>
          <w:szCs w:val="22"/>
        </w:rPr>
        <w:t> </w:t>
      </w:r>
    </w:p>
    <w:p w:rsidR="00172C66" w:rsidRPr="00172C66" w:rsidRDefault="00172C66" w:rsidP="00172C66">
      <w:pPr>
        <w:pStyle w:val="NormalWeb"/>
        <w:rPr>
          <w:color w:val="000000"/>
          <w:sz w:val="22"/>
          <w:szCs w:val="22"/>
        </w:rPr>
      </w:pPr>
      <w:r w:rsidRPr="00172C66">
        <w:rPr>
          <w:rStyle w:val="nfase"/>
          <w:color w:val="000000"/>
          <w:sz w:val="22"/>
          <w:szCs w:val="22"/>
        </w:rPr>
        <w:t>"II - quando for conveniente a aquisição de bens com previsão de entregas parceladas..."</w:t>
      </w:r>
    </w:p>
    <w:p w:rsidR="00172C66" w:rsidRPr="00172C66" w:rsidRDefault="00172C66" w:rsidP="00172C66">
      <w:pPr>
        <w:pStyle w:val="NormalWeb"/>
        <w:rPr>
          <w:color w:val="000000"/>
          <w:sz w:val="22"/>
          <w:szCs w:val="22"/>
        </w:rPr>
      </w:pPr>
      <w:r w:rsidRPr="00172C66">
        <w:rPr>
          <w:color w:val="000000"/>
          <w:sz w:val="22"/>
          <w:szCs w:val="22"/>
        </w:rPr>
        <w:t>  </w:t>
      </w:r>
    </w:p>
    <w:p w:rsidR="00172C66" w:rsidRPr="00172C66" w:rsidRDefault="00172C66" w:rsidP="00172C66">
      <w:pPr>
        <w:pStyle w:val="NormalWeb"/>
        <w:rPr>
          <w:color w:val="000000"/>
          <w:sz w:val="22"/>
          <w:szCs w:val="22"/>
        </w:rPr>
      </w:pPr>
      <w:r w:rsidRPr="00172C66">
        <w:rPr>
          <w:rStyle w:val="Forte"/>
          <w:color w:val="000000"/>
          <w:sz w:val="22"/>
          <w:szCs w:val="22"/>
        </w:rPr>
        <w:t>3. ESPECIFICAÇÃO TÉCNICA DETALHADA DO ITEM 01:</w:t>
      </w:r>
    </w:p>
    <w:p w:rsidR="00172C66" w:rsidRPr="00172C66" w:rsidRDefault="00172C66" w:rsidP="00172C66">
      <w:pPr>
        <w:pStyle w:val="NormalWeb"/>
        <w:rPr>
          <w:color w:val="000000"/>
          <w:sz w:val="22"/>
          <w:szCs w:val="22"/>
        </w:rPr>
      </w:pPr>
      <w:r w:rsidRPr="00172C66">
        <w:rPr>
          <w:rStyle w:val="Forte"/>
          <w:color w:val="000000"/>
          <w:sz w:val="22"/>
          <w:szCs w:val="22"/>
        </w:rPr>
        <w:t>Café 100% canéfora, do tipo Robusta, proveniente da cafeicultura do Estado de Rondônia. Os grãos devem ter torra clara ou média, os grãos devem ter peneira 15/16 ou superior. A qualidade de bebida deve ter nota igual ou superior a 75 pontos, validade mínima de 6 meses, acondicionados em embalagem metálica, impermeável com a rotulagem segundo as normas estabelecidas pela Anvisa. Embalagem de 500 gramas.</w:t>
      </w:r>
    </w:p>
    <w:p w:rsidR="00172C66" w:rsidRPr="00172C66" w:rsidRDefault="00172C66" w:rsidP="00172C66">
      <w:pPr>
        <w:pStyle w:val="NormalWeb"/>
        <w:rPr>
          <w:color w:val="000000"/>
          <w:sz w:val="22"/>
          <w:szCs w:val="22"/>
        </w:rPr>
      </w:pPr>
      <w:r w:rsidRPr="00172C66">
        <w:rPr>
          <w:color w:val="000000"/>
          <w:sz w:val="22"/>
          <w:szCs w:val="22"/>
        </w:rPr>
        <w:t>  </w:t>
      </w:r>
    </w:p>
    <w:p w:rsidR="00172C66" w:rsidRPr="00172C66" w:rsidRDefault="00172C66" w:rsidP="00172C66">
      <w:pPr>
        <w:pStyle w:val="NormalWeb"/>
        <w:rPr>
          <w:color w:val="000000"/>
          <w:sz w:val="22"/>
          <w:szCs w:val="22"/>
        </w:rPr>
      </w:pPr>
      <w:r w:rsidRPr="00172C66">
        <w:rPr>
          <w:rStyle w:val="Forte"/>
          <w:color w:val="000000"/>
          <w:sz w:val="22"/>
          <w:szCs w:val="22"/>
        </w:rPr>
        <w:t>4. DA PARTICIPAÇÃO DE EMPRESAS REUNIDAS SOB A FORMA DE CONSÓCIO:</w:t>
      </w:r>
    </w:p>
    <w:p w:rsidR="00172C66" w:rsidRPr="00172C66" w:rsidRDefault="00172C66" w:rsidP="00172C66">
      <w:pPr>
        <w:pStyle w:val="NormalWeb"/>
        <w:rPr>
          <w:color w:val="000000"/>
          <w:sz w:val="22"/>
          <w:szCs w:val="22"/>
        </w:rPr>
      </w:pPr>
      <w:r w:rsidRPr="00172C66">
        <w:rPr>
          <w:color w:val="000000"/>
          <w:sz w:val="22"/>
          <w:szCs w:val="22"/>
        </w:rPr>
        <w:t>4.1.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w:t>
      </w:r>
    </w:p>
    <w:p w:rsidR="00172C66" w:rsidRPr="00172C66" w:rsidRDefault="00172C66" w:rsidP="00172C66">
      <w:pPr>
        <w:pStyle w:val="NormalWeb"/>
        <w:rPr>
          <w:color w:val="000000"/>
          <w:sz w:val="22"/>
          <w:szCs w:val="22"/>
        </w:rPr>
      </w:pPr>
      <w:r w:rsidRPr="00172C66">
        <w:rPr>
          <w:color w:val="000000"/>
          <w:sz w:val="22"/>
          <w:szCs w:val="22"/>
        </w:rPr>
        <w:t>4.2. Fica vedada a participação de empresas reunidas sob a forma de consórcio, sendo que neste caso o objeto a ser licitado não envolve questões de alta complexidade técnica, ao ponto de haver necessidade de parcelamento do objeto, através da união de esforços.</w:t>
      </w:r>
    </w:p>
    <w:p w:rsidR="00172C66" w:rsidRPr="00172C66" w:rsidRDefault="00172C66" w:rsidP="00172C66">
      <w:pPr>
        <w:pStyle w:val="NormalWeb"/>
        <w:rPr>
          <w:color w:val="000000"/>
          <w:sz w:val="22"/>
          <w:szCs w:val="22"/>
        </w:rPr>
      </w:pPr>
      <w:r w:rsidRPr="00172C66">
        <w:rPr>
          <w:color w:val="000000"/>
          <w:sz w:val="22"/>
          <w:szCs w:val="22"/>
        </w:rPr>
        <w:t>            </w:t>
      </w:r>
    </w:p>
    <w:p w:rsidR="00172C66" w:rsidRPr="00172C66" w:rsidRDefault="00172C66" w:rsidP="00172C66">
      <w:pPr>
        <w:pStyle w:val="NormalWeb"/>
        <w:rPr>
          <w:color w:val="000000"/>
          <w:sz w:val="22"/>
          <w:szCs w:val="22"/>
        </w:rPr>
      </w:pPr>
      <w:r w:rsidRPr="00172C66">
        <w:rPr>
          <w:rStyle w:val="Forte"/>
          <w:color w:val="000000"/>
          <w:sz w:val="22"/>
          <w:szCs w:val="22"/>
        </w:rPr>
        <w:t>5. ELEMENTOS TÉCNICOS PARA DEFINIR AS QUANTIDADES:</w:t>
      </w:r>
    </w:p>
    <w:p w:rsidR="00172C66" w:rsidRPr="00172C66" w:rsidRDefault="00172C66" w:rsidP="00172C66">
      <w:pPr>
        <w:pStyle w:val="NormalWeb"/>
        <w:rPr>
          <w:color w:val="000000"/>
          <w:sz w:val="22"/>
          <w:szCs w:val="22"/>
        </w:rPr>
      </w:pPr>
      <w:r w:rsidRPr="00172C66">
        <w:rPr>
          <w:color w:val="000000"/>
          <w:sz w:val="22"/>
          <w:szCs w:val="22"/>
        </w:rPr>
        <w:lastRenderedPageBreak/>
        <w:t>5.1. As quantidades estimadas por cada órgão participante foi efetuada com base no histórico de liberações e Adesões do Sistema de Registro de Preços relativo às atas de 2017/2018, que reflete os quantitativos dos órgãos participantes conforme Planilha Consolidada (</w:t>
      </w:r>
      <w:hyperlink r:id="rId19" w:tgtFrame="_blank" w:history="1">
        <w:r w:rsidRPr="00172C66">
          <w:rPr>
            <w:rStyle w:val="Hyperlink"/>
            <w:sz w:val="22"/>
            <w:szCs w:val="22"/>
          </w:rPr>
          <w:t>3261944</w:t>
        </w:r>
      </w:hyperlink>
      <w:r w:rsidRPr="00172C66">
        <w:rPr>
          <w:color w:val="000000"/>
          <w:sz w:val="22"/>
          <w:szCs w:val="22"/>
        </w:rPr>
        <w:t>).</w:t>
      </w:r>
    </w:p>
    <w:p w:rsidR="00172C66" w:rsidRPr="00172C66" w:rsidRDefault="00172C66" w:rsidP="00172C66">
      <w:pPr>
        <w:pStyle w:val="NormalWeb"/>
        <w:rPr>
          <w:color w:val="000000"/>
          <w:sz w:val="22"/>
          <w:szCs w:val="22"/>
        </w:rPr>
      </w:pPr>
      <w:r w:rsidRPr="00172C66">
        <w:rPr>
          <w:color w:val="000000"/>
          <w:sz w:val="22"/>
          <w:szCs w:val="22"/>
        </w:rPr>
        <w:t>5.2. Destarte, foi efetuada o levantamento do histórico de quantitativos, referente as atas de registro de preços: 005, 041, 111, 213, 255, 288/2017 e 031, 047, 073, 128, 182, 191/2018.</w:t>
      </w:r>
    </w:p>
    <w:p w:rsidR="00172C66" w:rsidRPr="00172C66" w:rsidRDefault="00172C66" w:rsidP="00172C66">
      <w:pPr>
        <w:pStyle w:val="NormalWeb"/>
        <w:rPr>
          <w:color w:val="000000"/>
          <w:sz w:val="22"/>
          <w:szCs w:val="22"/>
        </w:rPr>
      </w:pPr>
      <w:r w:rsidRPr="00172C66">
        <w:rPr>
          <w:color w:val="000000"/>
          <w:sz w:val="22"/>
          <w:szCs w:val="22"/>
        </w:rPr>
        <w:t>5.3. O método de aferição das quantidades foi efetivado levando-se em conta o disposto no artigo 15 § 7º, inciso II da Lei 8.666/93 bem como, a Decisão 184/2012 – 2ª Câmara/TCE-RO do Tribunal de Contas do Estado de Rondônia, que dispõe que a quantidade estimada deve ser com base em consumo realizado anteriormente, comprovando desta forma os critérios adotados para o cálculo do quantitativo.</w:t>
      </w:r>
    </w:p>
    <w:p w:rsidR="00172C66" w:rsidRPr="00172C66" w:rsidRDefault="00172C66" w:rsidP="00172C66">
      <w:pPr>
        <w:pStyle w:val="NormalWeb"/>
        <w:rPr>
          <w:color w:val="000000"/>
          <w:sz w:val="22"/>
          <w:szCs w:val="22"/>
        </w:rPr>
      </w:pPr>
      <w:r w:rsidRPr="00172C66">
        <w:rPr>
          <w:color w:val="000000"/>
          <w:sz w:val="22"/>
          <w:szCs w:val="22"/>
        </w:rPr>
        <w:t>5.4. Em relação a expectativa para consumo da ata que será oriunda da presente licitação, foi baseado em 25% (vinte e cinco) das liberações de Ordem de Fornecimento no quantitativo de 11.466 (onze mil e quatrocentos e sessenta e seis) quilos de café. Memória de cálculo estimado: </w:t>
      </w:r>
    </w:p>
    <w:p w:rsidR="00172C66" w:rsidRPr="00172C66" w:rsidRDefault="00172C66" w:rsidP="00172C66">
      <w:pPr>
        <w:pStyle w:val="NormalWeb"/>
        <w:rPr>
          <w:color w:val="000000"/>
          <w:sz w:val="22"/>
          <w:szCs w:val="22"/>
        </w:rPr>
      </w:pPr>
      <w:r w:rsidRPr="00172C66">
        <w:rPr>
          <w:color w:val="000000"/>
          <w:sz w:val="22"/>
          <w:szCs w:val="22"/>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41"/>
        <w:gridCol w:w="4254"/>
        <w:gridCol w:w="3508"/>
      </w:tblGrid>
      <w:tr w:rsidR="00172C66" w:rsidRPr="00172C66" w:rsidTr="00172C6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rPr>
                <w:color w:val="000000"/>
                <w:sz w:val="22"/>
                <w:szCs w:val="22"/>
              </w:rPr>
            </w:pPr>
            <w:r w:rsidRPr="00172C66">
              <w:rPr>
                <w:rStyle w:val="Forte"/>
                <w:color w:val="000000"/>
                <w:sz w:val="22"/>
                <w:szCs w:val="22"/>
              </w:rPr>
              <w:t>ÓRGÃO</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172C66" w:rsidRPr="00172C66" w:rsidRDefault="00172C66">
            <w:pPr>
              <w:pStyle w:val="NormalWeb"/>
              <w:rPr>
                <w:color w:val="000000"/>
                <w:sz w:val="22"/>
                <w:szCs w:val="22"/>
              </w:rPr>
            </w:pPr>
            <w:r w:rsidRPr="00172C66">
              <w:rPr>
                <w:rStyle w:val="Forte"/>
                <w:color w:val="000000"/>
                <w:sz w:val="22"/>
                <w:szCs w:val="22"/>
              </w:rPr>
              <w:t>        LEVANTAMENTO HISTORICO          </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rPr>
                <w:color w:val="000000"/>
                <w:sz w:val="22"/>
                <w:szCs w:val="22"/>
              </w:rPr>
            </w:pPr>
            <w:r w:rsidRPr="00172C66">
              <w:rPr>
                <w:rStyle w:val="Forte"/>
                <w:color w:val="000000"/>
                <w:sz w:val="22"/>
                <w:szCs w:val="22"/>
              </w:rPr>
              <w:t>25% ESTIMATIVA DE CONSUMO</w:t>
            </w:r>
          </w:p>
        </w:tc>
      </w:tr>
      <w:tr w:rsidR="00172C66" w:rsidRPr="00172C66" w:rsidTr="00172C66">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172C66" w:rsidRPr="00172C66" w:rsidRDefault="00172C66">
            <w:pPr>
              <w:pStyle w:val="NormalWeb"/>
              <w:rPr>
                <w:color w:val="000000"/>
                <w:sz w:val="22"/>
                <w:szCs w:val="22"/>
              </w:rPr>
            </w:pPr>
            <w:r w:rsidRPr="00172C66">
              <w:rPr>
                <w:color w:val="000000"/>
                <w:sz w:val="22"/>
                <w:szCs w:val="22"/>
              </w:rPr>
              <w:t>IDARON</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172C66" w:rsidRPr="00172C66" w:rsidRDefault="00172C66">
            <w:pPr>
              <w:pStyle w:val="NormalWeb"/>
              <w:rPr>
                <w:color w:val="000000"/>
                <w:sz w:val="22"/>
                <w:szCs w:val="22"/>
              </w:rPr>
            </w:pPr>
            <w:r w:rsidRPr="00172C66">
              <w:rPr>
                <w:color w:val="000000"/>
                <w:sz w:val="22"/>
                <w:szCs w:val="22"/>
              </w:rPr>
              <w:t>2.814</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rPr>
                <w:color w:val="000000"/>
                <w:sz w:val="22"/>
                <w:szCs w:val="22"/>
              </w:rPr>
            </w:pPr>
            <w:r w:rsidRPr="00172C66">
              <w:rPr>
                <w:color w:val="000000"/>
                <w:sz w:val="22"/>
                <w:szCs w:val="22"/>
              </w:rPr>
              <w:t>704</w:t>
            </w:r>
          </w:p>
        </w:tc>
      </w:tr>
      <w:tr w:rsidR="00172C66" w:rsidRPr="00172C66" w:rsidTr="00172C66">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172C66" w:rsidRPr="00172C66" w:rsidRDefault="00172C66">
            <w:pPr>
              <w:pStyle w:val="NormalWeb"/>
              <w:rPr>
                <w:color w:val="000000"/>
                <w:sz w:val="22"/>
                <w:szCs w:val="22"/>
              </w:rPr>
            </w:pPr>
            <w:r w:rsidRPr="00172C66">
              <w:rPr>
                <w:color w:val="000000"/>
                <w:sz w:val="22"/>
                <w:szCs w:val="22"/>
              </w:rPr>
              <w:t>SEDUC</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172C66" w:rsidRPr="00172C66" w:rsidRDefault="00172C66">
            <w:pPr>
              <w:pStyle w:val="NormalWeb"/>
              <w:rPr>
                <w:color w:val="000000"/>
                <w:sz w:val="22"/>
                <w:szCs w:val="22"/>
              </w:rPr>
            </w:pPr>
            <w:r w:rsidRPr="00172C66">
              <w:rPr>
                <w:color w:val="000000"/>
                <w:sz w:val="22"/>
                <w:szCs w:val="22"/>
              </w:rPr>
              <w:t>1.130</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rPr>
                <w:color w:val="000000"/>
                <w:sz w:val="22"/>
                <w:szCs w:val="22"/>
              </w:rPr>
            </w:pPr>
            <w:r w:rsidRPr="00172C66">
              <w:rPr>
                <w:color w:val="000000"/>
                <w:sz w:val="22"/>
                <w:szCs w:val="22"/>
              </w:rPr>
              <w:t>283</w:t>
            </w:r>
          </w:p>
        </w:tc>
      </w:tr>
      <w:tr w:rsidR="00172C66" w:rsidRPr="00172C66" w:rsidTr="00172C66">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172C66" w:rsidRPr="00172C66" w:rsidRDefault="00172C66">
            <w:pPr>
              <w:pStyle w:val="NormalWeb"/>
              <w:rPr>
                <w:color w:val="000000"/>
                <w:sz w:val="22"/>
                <w:szCs w:val="22"/>
              </w:rPr>
            </w:pPr>
            <w:r w:rsidRPr="00172C66">
              <w:rPr>
                <w:color w:val="000000"/>
                <w:sz w:val="22"/>
                <w:szCs w:val="22"/>
              </w:rPr>
              <w:t>SESAU</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172C66" w:rsidRPr="00172C66" w:rsidRDefault="00172C66">
            <w:pPr>
              <w:pStyle w:val="NormalWeb"/>
              <w:rPr>
                <w:color w:val="000000"/>
                <w:sz w:val="22"/>
                <w:szCs w:val="22"/>
              </w:rPr>
            </w:pPr>
            <w:r w:rsidRPr="00172C66">
              <w:rPr>
                <w:color w:val="000000"/>
                <w:sz w:val="22"/>
                <w:szCs w:val="22"/>
              </w:rPr>
              <w:t>8.130</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rPr>
                <w:color w:val="000000"/>
                <w:sz w:val="22"/>
                <w:szCs w:val="22"/>
              </w:rPr>
            </w:pPr>
            <w:r w:rsidRPr="00172C66">
              <w:rPr>
                <w:color w:val="000000"/>
                <w:sz w:val="22"/>
                <w:szCs w:val="22"/>
              </w:rPr>
              <w:t>2.032</w:t>
            </w:r>
          </w:p>
        </w:tc>
      </w:tr>
      <w:tr w:rsidR="00172C66" w:rsidRPr="00172C66" w:rsidTr="00172C66">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172C66" w:rsidRPr="00172C66" w:rsidRDefault="00172C66">
            <w:pPr>
              <w:pStyle w:val="NormalWeb"/>
              <w:rPr>
                <w:color w:val="000000"/>
                <w:sz w:val="22"/>
                <w:szCs w:val="22"/>
              </w:rPr>
            </w:pPr>
            <w:r w:rsidRPr="00172C66">
              <w:rPr>
                <w:color w:val="000000"/>
                <w:sz w:val="22"/>
                <w:szCs w:val="22"/>
              </w:rPr>
              <w:t>SEJUS</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172C66" w:rsidRPr="00172C66" w:rsidRDefault="00172C66">
            <w:pPr>
              <w:pStyle w:val="NormalWeb"/>
              <w:rPr>
                <w:color w:val="000000"/>
                <w:sz w:val="22"/>
                <w:szCs w:val="22"/>
              </w:rPr>
            </w:pPr>
            <w:r w:rsidRPr="00172C66">
              <w:rPr>
                <w:color w:val="000000"/>
                <w:sz w:val="22"/>
                <w:szCs w:val="22"/>
              </w:rPr>
              <w:t>1.200</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rPr>
                <w:color w:val="000000"/>
                <w:sz w:val="22"/>
                <w:szCs w:val="22"/>
              </w:rPr>
            </w:pPr>
            <w:r w:rsidRPr="00172C66">
              <w:rPr>
                <w:color w:val="000000"/>
                <w:sz w:val="22"/>
                <w:szCs w:val="22"/>
              </w:rPr>
              <w:t>300</w:t>
            </w:r>
          </w:p>
        </w:tc>
      </w:tr>
      <w:tr w:rsidR="00172C66" w:rsidRPr="00172C66" w:rsidTr="00172C66">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172C66" w:rsidRPr="00172C66" w:rsidRDefault="00172C66">
            <w:pPr>
              <w:pStyle w:val="NormalWeb"/>
              <w:rPr>
                <w:color w:val="000000"/>
                <w:sz w:val="22"/>
                <w:szCs w:val="22"/>
              </w:rPr>
            </w:pPr>
            <w:r w:rsidRPr="00172C66">
              <w:rPr>
                <w:color w:val="000000"/>
                <w:sz w:val="22"/>
                <w:szCs w:val="22"/>
              </w:rPr>
              <w:t>SUPEL</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172C66" w:rsidRPr="00172C66" w:rsidRDefault="00172C66">
            <w:pPr>
              <w:pStyle w:val="NormalWeb"/>
              <w:rPr>
                <w:color w:val="000000"/>
                <w:sz w:val="22"/>
                <w:szCs w:val="22"/>
              </w:rPr>
            </w:pPr>
            <w:r w:rsidRPr="00172C66">
              <w:rPr>
                <w:color w:val="000000"/>
                <w:sz w:val="22"/>
                <w:szCs w:val="22"/>
              </w:rPr>
              <w:t>200</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rPr>
                <w:color w:val="000000"/>
                <w:sz w:val="22"/>
                <w:szCs w:val="22"/>
              </w:rPr>
            </w:pPr>
            <w:r w:rsidRPr="00172C66">
              <w:rPr>
                <w:color w:val="000000"/>
                <w:sz w:val="22"/>
                <w:szCs w:val="22"/>
              </w:rPr>
              <w:t>50</w:t>
            </w:r>
          </w:p>
        </w:tc>
      </w:tr>
      <w:tr w:rsidR="00172C66" w:rsidRPr="00172C66" w:rsidTr="00172C66">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172C66" w:rsidRPr="00172C66" w:rsidRDefault="00172C66">
            <w:pPr>
              <w:pStyle w:val="NormalWeb"/>
              <w:rPr>
                <w:color w:val="000000"/>
                <w:sz w:val="22"/>
                <w:szCs w:val="22"/>
              </w:rPr>
            </w:pPr>
            <w:r w:rsidRPr="00172C66">
              <w:rPr>
                <w:color w:val="000000"/>
                <w:sz w:val="22"/>
                <w:szCs w:val="22"/>
              </w:rPr>
              <w:t>DER</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172C66" w:rsidRPr="00172C66" w:rsidRDefault="00172C66">
            <w:pPr>
              <w:pStyle w:val="NormalWeb"/>
              <w:rPr>
                <w:color w:val="000000"/>
                <w:sz w:val="22"/>
                <w:szCs w:val="22"/>
              </w:rPr>
            </w:pPr>
            <w:r w:rsidRPr="00172C66">
              <w:rPr>
                <w:color w:val="000000"/>
                <w:sz w:val="22"/>
                <w:szCs w:val="22"/>
              </w:rPr>
              <w:t>2.749</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rPr>
                <w:color w:val="000000"/>
                <w:sz w:val="22"/>
                <w:szCs w:val="22"/>
              </w:rPr>
            </w:pPr>
            <w:r w:rsidRPr="00172C66">
              <w:rPr>
                <w:color w:val="000000"/>
                <w:sz w:val="22"/>
                <w:szCs w:val="22"/>
              </w:rPr>
              <w:t>687</w:t>
            </w:r>
          </w:p>
        </w:tc>
      </w:tr>
      <w:tr w:rsidR="00172C66" w:rsidRPr="00172C66" w:rsidTr="00172C66">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172C66" w:rsidRPr="00172C66" w:rsidRDefault="00172C66">
            <w:pPr>
              <w:pStyle w:val="NormalWeb"/>
              <w:rPr>
                <w:color w:val="000000"/>
                <w:sz w:val="22"/>
                <w:szCs w:val="22"/>
              </w:rPr>
            </w:pPr>
            <w:r w:rsidRPr="00172C66">
              <w:rPr>
                <w:color w:val="000000"/>
                <w:sz w:val="22"/>
                <w:szCs w:val="22"/>
              </w:rPr>
              <w:t>PC</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172C66" w:rsidRPr="00172C66" w:rsidRDefault="00172C66">
            <w:pPr>
              <w:pStyle w:val="NormalWeb"/>
              <w:rPr>
                <w:color w:val="000000"/>
                <w:sz w:val="22"/>
                <w:szCs w:val="22"/>
              </w:rPr>
            </w:pPr>
            <w:r w:rsidRPr="00172C66">
              <w:rPr>
                <w:color w:val="000000"/>
                <w:sz w:val="22"/>
                <w:szCs w:val="22"/>
              </w:rPr>
              <w:t>3.325</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rPr>
                <w:color w:val="000000"/>
                <w:sz w:val="22"/>
                <w:szCs w:val="22"/>
              </w:rPr>
            </w:pPr>
            <w:r w:rsidRPr="00172C66">
              <w:rPr>
                <w:color w:val="000000"/>
                <w:sz w:val="22"/>
                <w:szCs w:val="22"/>
              </w:rPr>
              <w:t>831</w:t>
            </w:r>
          </w:p>
        </w:tc>
      </w:tr>
      <w:tr w:rsidR="00172C66" w:rsidRPr="00172C66" w:rsidTr="00172C66">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172C66" w:rsidRPr="00172C66" w:rsidRDefault="00172C66">
            <w:pPr>
              <w:pStyle w:val="NormalWeb"/>
              <w:rPr>
                <w:color w:val="000000"/>
                <w:sz w:val="22"/>
                <w:szCs w:val="22"/>
              </w:rPr>
            </w:pPr>
            <w:r w:rsidRPr="00172C66">
              <w:rPr>
                <w:color w:val="000000"/>
                <w:sz w:val="22"/>
                <w:szCs w:val="22"/>
              </w:rPr>
              <w:t>SUGESP</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172C66" w:rsidRPr="00172C66" w:rsidRDefault="00172C66">
            <w:pPr>
              <w:pStyle w:val="NormalWeb"/>
              <w:rPr>
                <w:color w:val="000000"/>
                <w:sz w:val="22"/>
                <w:szCs w:val="22"/>
              </w:rPr>
            </w:pPr>
            <w:r w:rsidRPr="00172C66">
              <w:rPr>
                <w:color w:val="000000"/>
                <w:sz w:val="22"/>
                <w:szCs w:val="22"/>
              </w:rPr>
              <w:t>1.600</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rPr>
                <w:color w:val="000000"/>
                <w:sz w:val="22"/>
                <w:szCs w:val="22"/>
              </w:rPr>
            </w:pPr>
            <w:r w:rsidRPr="00172C66">
              <w:rPr>
                <w:color w:val="000000"/>
                <w:sz w:val="22"/>
                <w:szCs w:val="22"/>
              </w:rPr>
              <w:t>400</w:t>
            </w:r>
          </w:p>
        </w:tc>
      </w:tr>
      <w:tr w:rsidR="00172C66" w:rsidRPr="00172C66" w:rsidTr="00172C66">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172C66" w:rsidRPr="00172C66" w:rsidRDefault="00172C66">
            <w:pPr>
              <w:pStyle w:val="NormalWeb"/>
              <w:rPr>
                <w:color w:val="000000"/>
                <w:sz w:val="22"/>
                <w:szCs w:val="22"/>
              </w:rPr>
            </w:pPr>
            <w:r w:rsidRPr="00172C66">
              <w:rPr>
                <w:color w:val="000000"/>
                <w:sz w:val="22"/>
                <w:szCs w:val="22"/>
              </w:rPr>
              <w:t>SEAS</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172C66" w:rsidRPr="00172C66" w:rsidRDefault="00172C66">
            <w:pPr>
              <w:pStyle w:val="NormalWeb"/>
              <w:rPr>
                <w:color w:val="000000"/>
                <w:sz w:val="22"/>
                <w:szCs w:val="22"/>
              </w:rPr>
            </w:pPr>
            <w:r w:rsidRPr="00172C66">
              <w:rPr>
                <w:color w:val="000000"/>
                <w:sz w:val="22"/>
                <w:szCs w:val="22"/>
              </w:rPr>
              <w:t>11.865</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rPr>
                <w:color w:val="000000"/>
                <w:sz w:val="22"/>
                <w:szCs w:val="22"/>
              </w:rPr>
            </w:pPr>
            <w:r w:rsidRPr="00172C66">
              <w:rPr>
                <w:color w:val="000000"/>
                <w:sz w:val="22"/>
                <w:szCs w:val="22"/>
              </w:rPr>
              <w:t>2.966</w:t>
            </w:r>
          </w:p>
        </w:tc>
      </w:tr>
      <w:tr w:rsidR="00172C66" w:rsidRPr="00172C66" w:rsidTr="00172C66">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172C66" w:rsidRPr="00172C66" w:rsidRDefault="00172C66">
            <w:pPr>
              <w:pStyle w:val="NormalWeb"/>
              <w:rPr>
                <w:color w:val="000000"/>
                <w:sz w:val="22"/>
                <w:szCs w:val="22"/>
              </w:rPr>
            </w:pPr>
            <w:r w:rsidRPr="00172C66">
              <w:rPr>
                <w:color w:val="000000"/>
                <w:sz w:val="22"/>
                <w:szCs w:val="22"/>
              </w:rPr>
              <w:t>PGE</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172C66" w:rsidRPr="00172C66" w:rsidRDefault="00172C66">
            <w:pPr>
              <w:pStyle w:val="NormalWeb"/>
              <w:rPr>
                <w:color w:val="000000"/>
                <w:sz w:val="22"/>
                <w:szCs w:val="22"/>
              </w:rPr>
            </w:pPr>
            <w:r w:rsidRPr="00172C66">
              <w:rPr>
                <w:color w:val="000000"/>
                <w:sz w:val="22"/>
                <w:szCs w:val="22"/>
              </w:rPr>
              <w:t>2.510</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rPr>
                <w:color w:val="000000"/>
                <w:sz w:val="22"/>
                <w:szCs w:val="22"/>
              </w:rPr>
            </w:pPr>
            <w:r w:rsidRPr="00172C66">
              <w:rPr>
                <w:color w:val="000000"/>
                <w:sz w:val="22"/>
                <w:szCs w:val="22"/>
              </w:rPr>
              <w:t>628</w:t>
            </w:r>
          </w:p>
        </w:tc>
      </w:tr>
      <w:tr w:rsidR="00172C66" w:rsidRPr="00172C66" w:rsidTr="00172C66">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172C66" w:rsidRPr="00172C66" w:rsidRDefault="00172C66">
            <w:pPr>
              <w:pStyle w:val="NormalWeb"/>
              <w:rPr>
                <w:color w:val="000000"/>
                <w:sz w:val="22"/>
                <w:szCs w:val="22"/>
              </w:rPr>
            </w:pPr>
            <w:r w:rsidRPr="00172C66">
              <w:rPr>
                <w:color w:val="000000"/>
                <w:sz w:val="22"/>
                <w:szCs w:val="22"/>
              </w:rPr>
              <w:t>FITHA</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172C66" w:rsidRPr="00172C66" w:rsidRDefault="00172C66">
            <w:pPr>
              <w:pStyle w:val="NormalWeb"/>
              <w:rPr>
                <w:color w:val="000000"/>
                <w:sz w:val="22"/>
                <w:szCs w:val="22"/>
              </w:rPr>
            </w:pPr>
            <w:r w:rsidRPr="00172C66">
              <w:rPr>
                <w:color w:val="000000"/>
                <w:sz w:val="22"/>
                <w:szCs w:val="22"/>
              </w:rPr>
              <w:t>4.250</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rPr>
                <w:color w:val="000000"/>
                <w:sz w:val="22"/>
                <w:szCs w:val="22"/>
              </w:rPr>
            </w:pPr>
            <w:r w:rsidRPr="00172C66">
              <w:rPr>
                <w:color w:val="000000"/>
                <w:sz w:val="22"/>
                <w:szCs w:val="22"/>
              </w:rPr>
              <w:t>1.062</w:t>
            </w:r>
          </w:p>
        </w:tc>
      </w:tr>
      <w:tr w:rsidR="00172C66" w:rsidRPr="00172C66" w:rsidTr="00172C66">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172C66" w:rsidRPr="00172C66" w:rsidRDefault="00172C66">
            <w:pPr>
              <w:pStyle w:val="NormalWeb"/>
              <w:rPr>
                <w:color w:val="000000"/>
                <w:sz w:val="22"/>
                <w:szCs w:val="22"/>
              </w:rPr>
            </w:pPr>
            <w:r w:rsidRPr="00172C66">
              <w:rPr>
                <w:color w:val="000000"/>
                <w:sz w:val="22"/>
                <w:szCs w:val="22"/>
              </w:rPr>
              <w:t>PM</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172C66" w:rsidRPr="00172C66" w:rsidRDefault="00172C66">
            <w:pPr>
              <w:pStyle w:val="NormalWeb"/>
              <w:rPr>
                <w:color w:val="000000"/>
                <w:sz w:val="22"/>
                <w:szCs w:val="22"/>
              </w:rPr>
            </w:pPr>
            <w:r w:rsidRPr="00172C66">
              <w:rPr>
                <w:color w:val="000000"/>
                <w:sz w:val="22"/>
                <w:szCs w:val="22"/>
              </w:rPr>
              <w:t>1.608</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rPr>
                <w:color w:val="000000"/>
                <w:sz w:val="22"/>
                <w:szCs w:val="22"/>
              </w:rPr>
            </w:pPr>
            <w:r w:rsidRPr="00172C66">
              <w:rPr>
                <w:color w:val="000000"/>
                <w:sz w:val="22"/>
                <w:szCs w:val="22"/>
              </w:rPr>
              <w:t>402</w:t>
            </w:r>
          </w:p>
        </w:tc>
      </w:tr>
      <w:tr w:rsidR="00172C66" w:rsidRPr="00172C66" w:rsidTr="00172C66">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172C66" w:rsidRPr="00172C66" w:rsidRDefault="00172C66">
            <w:pPr>
              <w:pStyle w:val="NormalWeb"/>
              <w:rPr>
                <w:color w:val="000000"/>
                <w:sz w:val="22"/>
                <w:szCs w:val="22"/>
              </w:rPr>
            </w:pPr>
            <w:r w:rsidRPr="00172C66">
              <w:rPr>
                <w:color w:val="000000"/>
                <w:sz w:val="22"/>
                <w:szCs w:val="22"/>
              </w:rPr>
              <w:t>SESDEC</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172C66" w:rsidRPr="00172C66" w:rsidRDefault="00172C66">
            <w:pPr>
              <w:pStyle w:val="NormalWeb"/>
              <w:rPr>
                <w:color w:val="000000"/>
                <w:sz w:val="22"/>
                <w:szCs w:val="22"/>
              </w:rPr>
            </w:pPr>
            <w:r w:rsidRPr="00172C66">
              <w:rPr>
                <w:color w:val="000000"/>
                <w:sz w:val="22"/>
                <w:szCs w:val="22"/>
              </w:rPr>
              <w:t>700</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rPr>
                <w:color w:val="000000"/>
                <w:sz w:val="22"/>
                <w:szCs w:val="22"/>
              </w:rPr>
            </w:pPr>
            <w:r w:rsidRPr="00172C66">
              <w:rPr>
                <w:color w:val="000000"/>
                <w:sz w:val="22"/>
                <w:szCs w:val="22"/>
              </w:rPr>
              <w:t>175</w:t>
            </w:r>
          </w:p>
        </w:tc>
      </w:tr>
      <w:tr w:rsidR="00172C66" w:rsidRPr="00172C66" w:rsidTr="00172C66">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172C66" w:rsidRPr="00172C66" w:rsidRDefault="00172C66">
            <w:pPr>
              <w:pStyle w:val="NormalWeb"/>
              <w:rPr>
                <w:color w:val="000000"/>
                <w:sz w:val="22"/>
                <w:szCs w:val="22"/>
              </w:rPr>
            </w:pPr>
            <w:r w:rsidRPr="00172C66">
              <w:rPr>
                <w:color w:val="000000"/>
                <w:sz w:val="22"/>
                <w:szCs w:val="22"/>
              </w:rPr>
              <w:t>CGE</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172C66" w:rsidRPr="00172C66" w:rsidRDefault="00172C66">
            <w:pPr>
              <w:pStyle w:val="NormalWeb"/>
              <w:rPr>
                <w:color w:val="000000"/>
                <w:sz w:val="22"/>
                <w:szCs w:val="22"/>
              </w:rPr>
            </w:pPr>
            <w:r w:rsidRPr="00172C66">
              <w:rPr>
                <w:color w:val="000000"/>
                <w:sz w:val="22"/>
                <w:szCs w:val="22"/>
              </w:rPr>
              <w:t>400</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rPr>
                <w:color w:val="000000"/>
                <w:sz w:val="22"/>
                <w:szCs w:val="22"/>
              </w:rPr>
            </w:pPr>
            <w:r w:rsidRPr="00172C66">
              <w:rPr>
                <w:color w:val="000000"/>
                <w:sz w:val="22"/>
                <w:szCs w:val="22"/>
              </w:rPr>
              <w:t>100</w:t>
            </w:r>
          </w:p>
        </w:tc>
      </w:tr>
      <w:tr w:rsidR="00172C66" w:rsidRPr="00172C66" w:rsidTr="00172C66">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172C66" w:rsidRPr="00172C66" w:rsidRDefault="00172C66">
            <w:pPr>
              <w:pStyle w:val="NormalWeb"/>
              <w:rPr>
                <w:color w:val="000000"/>
                <w:sz w:val="22"/>
                <w:szCs w:val="22"/>
              </w:rPr>
            </w:pPr>
            <w:r w:rsidRPr="00172C66">
              <w:rPr>
                <w:color w:val="000000"/>
                <w:sz w:val="22"/>
                <w:szCs w:val="22"/>
              </w:rPr>
              <w:t>SEFIN</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172C66" w:rsidRPr="00172C66" w:rsidRDefault="00172C66">
            <w:pPr>
              <w:pStyle w:val="NormalWeb"/>
              <w:rPr>
                <w:color w:val="000000"/>
                <w:sz w:val="22"/>
                <w:szCs w:val="22"/>
              </w:rPr>
            </w:pPr>
            <w:r w:rsidRPr="00172C66">
              <w:rPr>
                <w:color w:val="000000"/>
                <w:sz w:val="22"/>
                <w:szCs w:val="22"/>
              </w:rPr>
              <w:t>520</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rPr>
                <w:color w:val="000000"/>
                <w:sz w:val="22"/>
                <w:szCs w:val="22"/>
              </w:rPr>
            </w:pPr>
            <w:r w:rsidRPr="00172C66">
              <w:rPr>
                <w:color w:val="000000"/>
                <w:sz w:val="22"/>
                <w:szCs w:val="22"/>
              </w:rPr>
              <w:t>130</w:t>
            </w:r>
          </w:p>
        </w:tc>
      </w:tr>
      <w:tr w:rsidR="00172C66" w:rsidRPr="00172C66" w:rsidTr="00172C66">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172C66" w:rsidRPr="00172C66" w:rsidRDefault="00172C66">
            <w:pPr>
              <w:pStyle w:val="NormalWeb"/>
              <w:rPr>
                <w:color w:val="000000"/>
                <w:sz w:val="22"/>
                <w:szCs w:val="22"/>
              </w:rPr>
            </w:pPr>
            <w:r w:rsidRPr="00172C66">
              <w:rPr>
                <w:color w:val="000000"/>
                <w:sz w:val="22"/>
                <w:szCs w:val="22"/>
              </w:rPr>
              <w:t>FHEMERON</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172C66" w:rsidRPr="00172C66" w:rsidRDefault="00172C66">
            <w:pPr>
              <w:pStyle w:val="NormalWeb"/>
              <w:rPr>
                <w:color w:val="000000"/>
                <w:sz w:val="22"/>
                <w:szCs w:val="22"/>
              </w:rPr>
            </w:pPr>
            <w:r w:rsidRPr="00172C66">
              <w:rPr>
                <w:color w:val="000000"/>
                <w:sz w:val="22"/>
                <w:szCs w:val="22"/>
              </w:rPr>
              <w:t>3.864</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rPr>
                <w:color w:val="000000"/>
                <w:sz w:val="22"/>
                <w:szCs w:val="22"/>
              </w:rPr>
            </w:pPr>
            <w:r w:rsidRPr="00172C66">
              <w:rPr>
                <w:color w:val="000000"/>
                <w:sz w:val="22"/>
                <w:szCs w:val="22"/>
              </w:rPr>
              <w:t>966</w:t>
            </w:r>
          </w:p>
        </w:tc>
      </w:tr>
      <w:tr w:rsidR="00172C66" w:rsidRPr="00172C66" w:rsidTr="00172C66">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172C66" w:rsidRPr="00172C66" w:rsidRDefault="00172C66">
            <w:pPr>
              <w:pStyle w:val="NormalWeb"/>
              <w:rPr>
                <w:color w:val="000000"/>
                <w:sz w:val="22"/>
                <w:szCs w:val="22"/>
              </w:rPr>
            </w:pPr>
            <w:r w:rsidRPr="00172C66">
              <w:rPr>
                <w:rStyle w:val="Forte"/>
                <w:color w:val="000000"/>
                <w:sz w:val="22"/>
                <w:szCs w:val="22"/>
              </w:rPr>
              <w:t>TOTAL</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172C66" w:rsidRPr="00172C66" w:rsidRDefault="00172C66">
            <w:pPr>
              <w:pStyle w:val="NormalWeb"/>
              <w:rPr>
                <w:color w:val="000000"/>
                <w:sz w:val="22"/>
                <w:szCs w:val="22"/>
              </w:rPr>
            </w:pPr>
            <w:r w:rsidRPr="00172C66">
              <w:rPr>
                <w:rStyle w:val="Forte"/>
                <w:color w:val="000000"/>
                <w:sz w:val="22"/>
                <w:szCs w:val="22"/>
              </w:rPr>
              <w:t>45.8.65</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rPr>
                <w:color w:val="000000"/>
                <w:sz w:val="22"/>
                <w:szCs w:val="22"/>
              </w:rPr>
            </w:pPr>
            <w:r w:rsidRPr="00172C66">
              <w:rPr>
                <w:rStyle w:val="Forte"/>
                <w:color w:val="000000"/>
                <w:sz w:val="22"/>
                <w:szCs w:val="22"/>
              </w:rPr>
              <w:t>11.716</w:t>
            </w:r>
          </w:p>
        </w:tc>
      </w:tr>
    </w:tbl>
    <w:p w:rsidR="00172C66" w:rsidRPr="00172C66" w:rsidRDefault="00172C66" w:rsidP="00172C66">
      <w:pPr>
        <w:pStyle w:val="NormalWeb"/>
        <w:rPr>
          <w:color w:val="000000"/>
          <w:sz w:val="22"/>
          <w:szCs w:val="22"/>
        </w:rPr>
      </w:pPr>
      <w:r w:rsidRPr="00172C66">
        <w:rPr>
          <w:color w:val="000000"/>
          <w:sz w:val="22"/>
          <w:szCs w:val="22"/>
        </w:rPr>
        <w:t> </w:t>
      </w:r>
    </w:p>
    <w:p w:rsidR="00172C66" w:rsidRPr="00172C66" w:rsidRDefault="00172C66" w:rsidP="00172C66">
      <w:pPr>
        <w:pStyle w:val="NormalWeb"/>
        <w:rPr>
          <w:color w:val="000000"/>
          <w:sz w:val="22"/>
          <w:szCs w:val="22"/>
        </w:rPr>
      </w:pPr>
      <w:r w:rsidRPr="00172C66">
        <w:rPr>
          <w:rStyle w:val="Forte"/>
          <w:color w:val="000000"/>
          <w:sz w:val="22"/>
          <w:szCs w:val="22"/>
        </w:rPr>
        <w:lastRenderedPageBreak/>
        <w:t>6. OBRIGAÇÕES DA FUTURA DETENTORA DO REGISTRO:</w:t>
      </w:r>
    </w:p>
    <w:p w:rsidR="00172C66" w:rsidRPr="00172C66" w:rsidRDefault="00172C66" w:rsidP="00172C66">
      <w:pPr>
        <w:pStyle w:val="NormalWeb"/>
        <w:rPr>
          <w:color w:val="000000"/>
          <w:sz w:val="22"/>
          <w:szCs w:val="22"/>
        </w:rPr>
      </w:pPr>
      <w:r w:rsidRPr="00172C66">
        <w:rPr>
          <w:color w:val="000000"/>
          <w:sz w:val="22"/>
          <w:szCs w:val="22"/>
        </w:rPr>
        <w:t>6.1. Além das demais obrigações exigidas em Lei, a empresa detentora do Registro deverá:</w:t>
      </w:r>
    </w:p>
    <w:p w:rsidR="00172C66" w:rsidRPr="00172C66" w:rsidRDefault="00172C66" w:rsidP="00172C66">
      <w:pPr>
        <w:pStyle w:val="NormalWeb"/>
        <w:rPr>
          <w:color w:val="000000"/>
          <w:sz w:val="22"/>
          <w:szCs w:val="22"/>
        </w:rPr>
      </w:pPr>
      <w:r w:rsidRPr="00172C66">
        <w:rPr>
          <w:color w:val="000000"/>
          <w:sz w:val="22"/>
          <w:szCs w:val="22"/>
        </w:rPr>
        <w:t>6.1.1. Efetuar a entrega do objeto desta licitação, nas especificações contidas neste termo de referência;</w:t>
      </w:r>
    </w:p>
    <w:p w:rsidR="00172C66" w:rsidRPr="00172C66" w:rsidRDefault="00172C66" w:rsidP="00172C66">
      <w:pPr>
        <w:pStyle w:val="NormalWeb"/>
        <w:rPr>
          <w:color w:val="000000"/>
          <w:sz w:val="22"/>
          <w:szCs w:val="22"/>
        </w:rPr>
      </w:pPr>
      <w:r w:rsidRPr="00172C66">
        <w:rPr>
          <w:color w:val="000000"/>
          <w:sz w:val="22"/>
          <w:szCs w:val="22"/>
        </w:rPr>
        <w:t>6.1.2. Manter durante toda a vigência da ata de Registro de Preços, as condições de habilitação e qualificações exigidas para a contratação.</w:t>
      </w:r>
    </w:p>
    <w:p w:rsidR="00172C66" w:rsidRPr="00172C66" w:rsidRDefault="00172C66" w:rsidP="00172C66">
      <w:pPr>
        <w:pStyle w:val="NormalWeb"/>
        <w:rPr>
          <w:color w:val="000000"/>
          <w:sz w:val="22"/>
          <w:szCs w:val="22"/>
        </w:rPr>
      </w:pPr>
      <w:r w:rsidRPr="00172C66">
        <w:rPr>
          <w:color w:val="000000"/>
          <w:sz w:val="22"/>
          <w:szCs w:val="22"/>
        </w:rPr>
        <w:t>6.1.3. Entregar o produto em períodos trimestrais de acordo com a programação de consumo do órgão.</w:t>
      </w:r>
    </w:p>
    <w:p w:rsidR="00172C66" w:rsidRPr="00172C66" w:rsidRDefault="00172C66" w:rsidP="00172C66">
      <w:pPr>
        <w:pStyle w:val="NormalWeb"/>
        <w:rPr>
          <w:color w:val="000000"/>
          <w:sz w:val="22"/>
          <w:szCs w:val="22"/>
        </w:rPr>
      </w:pPr>
      <w:r w:rsidRPr="00172C66">
        <w:rPr>
          <w:color w:val="000000"/>
          <w:sz w:val="22"/>
          <w:szCs w:val="22"/>
        </w:rPr>
        <w:t>6.1.4. Entregar o objeto licitado no preço, forma e prazo estipulados na proposta;</w:t>
      </w:r>
    </w:p>
    <w:p w:rsidR="00172C66" w:rsidRPr="00172C66" w:rsidRDefault="00172C66" w:rsidP="00172C66">
      <w:pPr>
        <w:pStyle w:val="NormalWeb"/>
        <w:rPr>
          <w:color w:val="000000"/>
          <w:sz w:val="22"/>
          <w:szCs w:val="22"/>
        </w:rPr>
      </w:pPr>
      <w:r w:rsidRPr="00172C66">
        <w:rPr>
          <w:color w:val="000000"/>
          <w:sz w:val="22"/>
          <w:szCs w:val="22"/>
        </w:rPr>
        <w:t>6.1.5. Executar os serviços nas quantidades indicadas pelo órgão requisitante em cada ordem de serviço;</w:t>
      </w:r>
    </w:p>
    <w:p w:rsidR="00172C66" w:rsidRPr="00172C66" w:rsidRDefault="00172C66" w:rsidP="00172C66">
      <w:pPr>
        <w:pStyle w:val="NormalWeb"/>
        <w:rPr>
          <w:color w:val="000000"/>
          <w:sz w:val="22"/>
          <w:szCs w:val="22"/>
        </w:rPr>
      </w:pPr>
      <w:r w:rsidRPr="00172C66">
        <w:rPr>
          <w:color w:val="000000"/>
          <w:sz w:val="22"/>
          <w:szCs w:val="22"/>
        </w:rPr>
        <w:t>6.1.6. Responsabilizar-se por todos os ônus, encargos, perdas e danos em quando for constatado que tenham sido ocasionados em decorrência do fornecimento do objeto.</w:t>
      </w:r>
    </w:p>
    <w:p w:rsidR="00172C66" w:rsidRPr="00172C66" w:rsidRDefault="00172C66" w:rsidP="00172C66">
      <w:pPr>
        <w:pStyle w:val="NormalWeb"/>
        <w:rPr>
          <w:color w:val="000000"/>
          <w:sz w:val="22"/>
          <w:szCs w:val="22"/>
        </w:rPr>
      </w:pPr>
      <w:r w:rsidRPr="00172C66">
        <w:rPr>
          <w:color w:val="000000"/>
          <w:sz w:val="22"/>
          <w:szCs w:val="22"/>
        </w:rPr>
        <w:t>6.1.7. Responsabilizar-se pelas providências e obrigações estabelecidas em legislação específica de acidentes trabalho quando em ocorrência de espécie forem vítimas os seus empregados, no desempenho de suas atribuições ou em contato com eles, ainda que a ocorrência tenha sido nas dependências da CONTRATANTE;</w:t>
      </w:r>
    </w:p>
    <w:p w:rsidR="00172C66" w:rsidRPr="00172C66" w:rsidRDefault="00172C66" w:rsidP="00172C66">
      <w:pPr>
        <w:pStyle w:val="NormalWeb"/>
        <w:rPr>
          <w:color w:val="000000"/>
          <w:sz w:val="22"/>
          <w:szCs w:val="22"/>
        </w:rPr>
      </w:pPr>
      <w:r w:rsidRPr="00172C66">
        <w:rPr>
          <w:color w:val="000000"/>
          <w:sz w:val="22"/>
          <w:szCs w:val="22"/>
        </w:rPr>
        <w:t>6.1.8. Arcar com todas as despesas, diretas ou indiretas, decorrentes do cumprimento das obrigações assumidas e todos os tributos incidentes, incluindo as despesas com frete, sem qualquer ônus à CONTRATANTE, devendo efetuar os respectivos pagamentos na forma e nos prazos previstos em Lei.</w:t>
      </w:r>
    </w:p>
    <w:p w:rsidR="00172C66" w:rsidRPr="00172C66" w:rsidRDefault="00172C66" w:rsidP="00172C66">
      <w:pPr>
        <w:pStyle w:val="NormalWeb"/>
        <w:rPr>
          <w:color w:val="000000"/>
          <w:sz w:val="22"/>
          <w:szCs w:val="22"/>
        </w:rPr>
      </w:pPr>
      <w:r w:rsidRPr="00172C66">
        <w:rPr>
          <w:color w:val="000000"/>
          <w:sz w:val="22"/>
          <w:szCs w:val="22"/>
        </w:rPr>
        <w:t>6.1.9. Indicar um preposto devidamente habilitado, com poderes para representá-lo em tudo o que se relacionar com o fornecimento objeto do registro; Prestar à CONTRATANTE qualquer informação sobre o objeto a ser adquirido, sobretudo qualquer dificuldade encontrada na entrega do objeto.</w:t>
      </w:r>
    </w:p>
    <w:p w:rsidR="00172C66" w:rsidRPr="00172C66" w:rsidRDefault="00172C66" w:rsidP="00172C66">
      <w:pPr>
        <w:pStyle w:val="NormalWeb"/>
        <w:rPr>
          <w:color w:val="000000"/>
          <w:sz w:val="22"/>
          <w:szCs w:val="22"/>
        </w:rPr>
      </w:pPr>
      <w:r w:rsidRPr="00172C66">
        <w:rPr>
          <w:color w:val="000000"/>
          <w:sz w:val="22"/>
          <w:szCs w:val="22"/>
        </w:rPr>
        <w:t>6.1.10. Entregar o objeto nos locais definidos neste instrumento;</w:t>
      </w:r>
    </w:p>
    <w:p w:rsidR="00172C66" w:rsidRPr="00172C66" w:rsidRDefault="00172C66" w:rsidP="00172C66">
      <w:pPr>
        <w:pStyle w:val="NormalWeb"/>
        <w:rPr>
          <w:color w:val="000000"/>
          <w:sz w:val="22"/>
          <w:szCs w:val="22"/>
        </w:rPr>
      </w:pPr>
      <w:r w:rsidRPr="00172C66">
        <w:rPr>
          <w:color w:val="000000"/>
          <w:sz w:val="22"/>
          <w:szCs w:val="22"/>
        </w:rPr>
        <w:t>6.1.11. Ressarcir quaisquer danos ou prejuízos causados por seus prepostos ao patrimônio da contratante, desde que as responsabilidades sejam efetivamente comprovadas;</w:t>
      </w:r>
    </w:p>
    <w:p w:rsidR="00172C66" w:rsidRPr="00172C66" w:rsidRDefault="00172C66" w:rsidP="00172C66">
      <w:pPr>
        <w:pStyle w:val="NormalWeb"/>
        <w:rPr>
          <w:color w:val="000000"/>
          <w:sz w:val="22"/>
          <w:szCs w:val="22"/>
        </w:rPr>
      </w:pPr>
      <w:r w:rsidRPr="00172C66">
        <w:rPr>
          <w:color w:val="000000"/>
          <w:sz w:val="22"/>
          <w:szCs w:val="22"/>
        </w:rPr>
        <w:t>6.1.12. O contratado fica obrigado a aceitar, nas mesmas condições contratuais, os acréscimos ou supressões que se fizerem necessários, até 25% (vinte e cinco por cento) do valor inicial atualizado do contrato.</w:t>
      </w:r>
    </w:p>
    <w:p w:rsidR="00172C66" w:rsidRPr="00172C66" w:rsidRDefault="00172C66" w:rsidP="00172C66">
      <w:pPr>
        <w:pStyle w:val="NormalWeb"/>
        <w:rPr>
          <w:color w:val="000000"/>
          <w:sz w:val="22"/>
          <w:szCs w:val="22"/>
        </w:rPr>
      </w:pPr>
      <w:r w:rsidRPr="00172C66">
        <w:rPr>
          <w:color w:val="000000"/>
          <w:sz w:val="22"/>
          <w:szCs w:val="22"/>
        </w:rPr>
        <w:t>6.1.13.</w:t>
      </w:r>
      <w:r w:rsidRPr="00172C66">
        <w:rPr>
          <w:rStyle w:val="Forte"/>
          <w:color w:val="000000"/>
          <w:sz w:val="22"/>
          <w:szCs w:val="22"/>
        </w:rPr>
        <w:t> </w:t>
      </w:r>
      <w:r w:rsidRPr="00172C66">
        <w:rPr>
          <w:color w:val="000000"/>
          <w:sz w:val="22"/>
          <w:szCs w:val="22"/>
        </w:rPr>
        <w:t>É obrigação do contratado de manter, durante toda execução do contrato, em compatibilidade com as obrigações por ele assumidas, todas as condições de habilitação e qualificação exigidas na licitação.</w:t>
      </w:r>
    </w:p>
    <w:p w:rsidR="00172C66" w:rsidRPr="00172C66" w:rsidRDefault="00172C66" w:rsidP="00172C66">
      <w:pPr>
        <w:pStyle w:val="NormalWeb"/>
        <w:rPr>
          <w:color w:val="000000"/>
          <w:sz w:val="22"/>
          <w:szCs w:val="22"/>
        </w:rPr>
      </w:pPr>
      <w:r w:rsidRPr="00172C66">
        <w:rPr>
          <w:color w:val="000000"/>
          <w:sz w:val="22"/>
          <w:szCs w:val="22"/>
        </w:rPr>
        <w:t>6.1.14. Executar fielmente este contrato, em conformidade com as cláusulas avençadas e normas estabelecidas na Lei nº 8.666/93 e suas alterações, de forma a não interferir no andamento da CONTRATANTE;</w:t>
      </w:r>
    </w:p>
    <w:p w:rsidR="00172C66" w:rsidRPr="00172C66" w:rsidRDefault="00172C66" w:rsidP="00172C66">
      <w:pPr>
        <w:pStyle w:val="NormalWeb"/>
        <w:rPr>
          <w:color w:val="000000"/>
          <w:sz w:val="22"/>
          <w:szCs w:val="22"/>
        </w:rPr>
      </w:pPr>
      <w:r w:rsidRPr="00172C66">
        <w:rPr>
          <w:color w:val="000000"/>
          <w:sz w:val="22"/>
          <w:szCs w:val="22"/>
        </w:rPr>
        <w:t>6.1.15. Atender prontamente a quaisquer exigências da fiscalização inerentes ao objeto do contrato, sem que disso decorra qualquer ônus para a CONTRATANTE, não implicando a atividade da fiscalização em qualquer exclusão ou redução da responsabilidade da CONTRATADA, inclusive perante terceiros, por qualquer irregularidade;</w:t>
      </w:r>
    </w:p>
    <w:p w:rsidR="00172C66" w:rsidRPr="00172C66" w:rsidRDefault="00172C66" w:rsidP="00172C66">
      <w:pPr>
        <w:pStyle w:val="NormalWeb"/>
        <w:rPr>
          <w:color w:val="000000"/>
          <w:sz w:val="22"/>
          <w:szCs w:val="22"/>
        </w:rPr>
      </w:pPr>
      <w:r w:rsidRPr="00172C66">
        <w:rPr>
          <w:color w:val="000000"/>
          <w:sz w:val="22"/>
          <w:szCs w:val="22"/>
        </w:rPr>
        <w:t>6.1.16. Não utilizar as dependências da CONTRATANTE para qualquer atividade estranha ao objeto deste contrato;</w:t>
      </w:r>
    </w:p>
    <w:p w:rsidR="00172C66" w:rsidRPr="00172C66" w:rsidRDefault="00172C66" w:rsidP="00172C66">
      <w:pPr>
        <w:pStyle w:val="NormalWeb"/>
        <w:rPr>
          <w:color w:val="000000"/>
          <w:sz w:val="22"/>
          <w:szCs w:val="22"/>
        </w:rPr>
      </w:pPr>
      <w:r w:rsidRPr="00172C66">
        <w:rPr>
          <w:color w:val="000000"/>
          <w:sz w:val="22"/>
          <w:szCs w:val="22"/>
        </w:rPr>
        <w:t> </w:t>
      </w:r>
    </w:p>
    <w:p w:rsidR="00172C66" w:rsidRPr="00172C66" w:rsidRDefault="00172C66" w:rsidP="00172C66">
      <w:pPr>
        <w:pStyle w:val="NormalWeb"/>
        <w:rPr>
          <w:color w:val="000000"/>
          <w:sz w:val="22"/>
          <w:szCs w:val="22"/>
        </w:rPr>
      </w:pPr>
      <w:r w:rsidRPr="00172C66">
        <w:rPr>
          <w:rStyle w:val="Forte"/>
          <w:color w:val="000000"/>
          <w:sz w:val="22"/>
          <w:szCs w:val="22"/>
        </w:rPr>
        <w:t>7. DEVERES DO ÓRGÃO CONTRATANTE:</w:t>
      </w:r>
    </w:p>
    <w:p w:rsidR="00172C66" w:rsidRPr="00172C66" w:rsidRDefault="00172C66" w:rsidP="00172C66">
      <w:pPr>
        <w:pStyle w:val="NormalWeb"/>
        <w:rPr>
          <w:color w:val="000000"/>
          <w:sz w:val="22"/>
          <w:szCs w:val="22"/>
        </w:rPr>
      </w:pPr>
      <w:r w:rsidRPr="00172C66">
        <w:rPr>
          <w:color w:val="000000"/>
          <w:sz w:val="22"/>
          <w:szCs w:val="22"/>
        </w:rPr>
        <w:t>7.1. Efetuar a fiscalização e o acompanhamento do objeto solicitado;</w:t>
      </w:r>
    </w:p>
    <w:p w:rsidR="00172C66" w:rsidRPr="00172C66" w:rsidRDefault="00172C66" w:rsidP="00172C66">
      <w:pPr>
        <w:pStyle w:val="NormalWeb"/>
        <w:rPr>
          <w:color w:val="000000"/>
          <w:sz w:val="22"/>
          <w:szCs w:val="22"/>
        </w:rPr>
      </w:pPr>
      <w:r w:rsidRPr="00172C66">
        <w:rPr>
          <w:color w:val="000000"/>
          <w:sz w:val="22"/>
          <w:szCs w:val="22"/>
        </w:rPr>
        <w:t>7.2. Fazer estimativa para aquisição trimestral do objeto licitado;</w:t>
      </w:r>
    </w:p>
    <w:p w:rsidR="00172C66" w:rsidRPr="00172C66" w:rsidRDefault="00172C66" w:rsidP="00172C66">
      <w:pPr>
        <w:pStyle w:val="NormalWeb"/>
        <w:rPr>
          <w:color w:val="000000"/>
          <w:sz w:val="22"/>
          <w:szCs w:val="22"/>
        </w:rPr>
      </w:pPr>
      <w:r w:rsidRPr="00172C66">
        <w:rPr>
          <w:color w:val="000000"/>
          <w:sz w:val="22"/>
          <w:szCs w:val="22"/>
        </w:rPr>
        <w:t>7.3. Efetuar o pagamento à contratada de acordo com as condições de preços e prazos estabelecidos no edital e Ata de Registro de Preços.</w:t>
      </w:r>
    </w:p>
    <w:p w:rsidR="00172C66" w:rsidRPr="00172C66" w:rsidRDefault="00172C66" w:rsidP="00172C66">
      <w:pPr>
        <w:pStyle w:val="NormalWeb"/>
        <w:rPr>
          <w:color w:val="000000"/>
          <w:sz w:val="22"/>
          <w:szCs w:val="22"/>
        </w:rPr>
      </w:pPr>
      <w:r w:rsidRPr="00172C66">
        <w:rPr>
          <w:color w:val="000000"/>
          <w:sz w:val="22"/>
          <w:szCs w:val="22"/>
        </w:rPr>
        <w:lastRenderedPageBreak/>
        <w:t>7.4. Fiscalizar a entrega do objeto através de um representante, a quem compete também anotar todas as ocorrências relacionadas com a entrega do objeto, determinando o que for necessário para regularizar as faltas ou defeitos observados, submetendo à autoridade competente da contratada o que ultrapassar a sua competência, em tempo hábil, para adoção das medidas convenientes.</w:t>
      </w:r>
    </w:p>
    <w:p w:rsidR="00172C66" w:rsidRPr="00172C66" w:rsidRDefault="00172C66" w:rsidP="00172C66">
      <w:pPr>
        <w:pStyle w:val="NormalWeb"/>
        <w:rPr>
          <w:color w:val="000000"/>
          <w:sz w:val="22"/>
          <w:szCs w:val="22"/>
        </w:rPr>
      </w:pPr>
      <w:r w:rsidRPr="00172C66">
        <w:rPr>
          <w:color w:val="000000"/>
          <w:sz w:val="22"/>
          <w:szCs w:val="22"/>
        </w:rPr>
        <w:t> </w:t>
      </w:r>
    </w:p>
    <w:p w:rsidR="00172C66" w:rsidRPr="00172C66" w:rsidRDefault="00172C66" w:rsidP="00172C66">
      <w:pPr>
        <w:pStyle w:val="NormalWeb"/>
        <w:rPr>
          <w:color w:val="000000"/>
          <w:sz w:val="22"/>
          <w:szCs w:val="22"/>
        </w:rPr>
      </w:pPr>
      <w:r w:rsidRPr="00172C66">
        <w:rPr>
          <w:rStyle w:val="Forte"/>
          <w:color w:val="000000"/>
          <w:sz w:val="22"/>
          <w:szCs w:val="22"/>
        </w:rPr>
        <w:t>8. DO RECEBIMENTO, DA FORMA DE ENTREGA:</w:t>
      </w:r>
    </w:p>
    <w:p w:rsidR="00172C66" w:rsidRPr="00172C66" w:rsidRDefault="00172C66" w:rsidP="00172C66">
      <w:pPr>
        <w:pStyle w:val="NormalWeb"/>
        <w:rPr>
          <w:color w:val="000000"/>
          <w:sz w:val="22"/>
          <w:szCs w:val="22"/>
        </w:rPr>
      </w:pPr>
      <w:r w:rsidRPr="00172C66">
        <w:rPr>
          <w:color w:val="000000"/>
          <w:sz w:val="22"/>
          <w:szCs w:val="22"/>
        </w:rPr>
        <w:t>8.1. Executado o Contrato, o seu objeto será recebido pela Comissão de Recebimento de Materiais, conforme art. 73, inciso II, letras ‘a’ e ‘b’, e ainda, § 2º da Lei Federal nº. 8.666/93, a qual se aplica subsidiariamente a modalidade Pregão:</w:t>
      </w:r>
    </w:p>
    <w:p w:rsidR="00172C66" w:rsidRPr="00172C66" w:rsidRDefault="00172C66" w:rsidP="00172C66">
      <w:pPr>
        <w:pStyle w:val="NormalWeb"/>
        <w:rPr>
          <w:color w:val="000000"/>
          <w:sz w:val="22"/>
          <w:szCs w:val="22"/>
        </w:rPr>
      </w:pPr>
      <w:r w:rsidRPr="00172C66">
        <w:rPr>
          <w:color w:val="000000"/>
          <w:sz w:val="22"/>
          <w:szCs w:val="22"/>
        </w:rPr>
        <w:t>8.2.  FORMA DE RECEBIMENTO: Recebimento parcial de acordo com as quantidades a serem empenhadas, conforme tiragem mínima e período descrito no item 7.3, após a publicação da Ata de Registro de Preços no Diário Oficial do Estado da seguinte forma:</w:t>
      </w:r>
    </w:p>
    <w:p w:rsidR="00172C66" w:rsidRPr="00172C66" w:rsidRDefault="00172C66" w:rsidP="00172C66">
      <w:pPr>
        <w:pStyle w:val="NormalWeb"/>
        <w:rPr>
          <w:color w:val="000000"/>
          <w:sz w:val="22"/>
          <w:szCs w:val="22"/>
        </w:rPr>
      </w:pPr>
      <w:r w:rsidRPr="00172C66">
        <w:rPr>
          <w:color w:val="000000"/>
          <w:sz w:val="22"/>
          <w:szCs w:val="22"/>
        </w:rPr>
        <w:t>8.2.1. PROVISÓRIA, em até 02 (dois) dias úteis após a entrega dos materiais.</w:t>
      </w:r>
    </w:p>
    <w:p w:rsidR="00172C66" w:rsidRPr="00172C66" w:rsidRDefault="00172C66" w:rsidP="00172C66">
      <w:pPr>
        <w:pStyle w:val="NormalWeb"/>
        <w:rPr>
          <w:color w:val="000000"/>
          <w:sz w:val="22"/>
          <w:szCs w:val="22"/>
        </w:rPr>
      </w:pPr>
      <w:r w:rsidRPr="00172C66">
        <w:rPr>
          <w:color w:val="000000"/>
          <w:sz w:val="22"/>
          <w:szCs w:val="22"/>
        </w:rPr>
        <w:t>8.2.2. DEFINITIVA, no prazo máximo de 10 (dez) dias úteis, contados do recebimento provisório, após a verificação das especificações técnicas constantes no Termo de Referência e na Proposta Comercial da CONTRATADA.</w:t>
      </w:r>
    </w:p>
    <w:p w:rsidR="00172C66" w:rsidRPr="00172C66" w:rsidRDefault="00172C66" w:rsidP="00172C66">
      <w:pPr>
        <w:pStyle w:val="NormalWeb"/>
        <w:rPr>
          <w:color w:val="000000"/>
          <w:sz w:val="22"/>
          <w:szCs w:val="22"/>
        </w:rPr>
      </w:pPr>
      <w:r w:rsidRPr="00172C66">
        <w:rPr>
          <w:color w:val="000000"/>
          <w:sz w:val="22"/>
          <w:szCs w:val="22"/>
        </w:rPr>
        <w:t>8.3.  O recebimento provisório ou definitivo não exclui a responsabilidade civil pela solidez e segurança do material, nem ético-profissional pela perfeita execução do contrato, dentro dos limites estabelecidos pela lei ou pelo Instrumento Contratual.</w:t>
      </w:r>
    </w:p>
    <w:p w:rsidR="00172C66" w:rsidRPr="00172C66" w:rsidRDefault="00172C66" w:rsidP="00172C66">
      <w:pPr>
        <w:pStyle w:val="NormalWeb"/>
        <w:rPr>
          <w:color w:val="000000"/>
          <w:sz w:val="22"/>
          <w:szCs w:val="22"/>
        </w:rPr>
      </w:pPr>
      <w:r w:rsidRPr="00172C66">
        <w:rPr>
          <w:color w:val="000000"/>
          <w:sz w:val="22"/>
          <w:szCs w:val="22"/>
        </w:rPr>
        <w:t>8.4. Os materiais/bens serão recebidos por uma Comissão de Recebimento de Materiais</w:t>
      </w:r>
      <w:r w:rsidRPr="00172C66">
        <w:rPr>
          <w:rStyle w:val="Forte"/>
          <w:color w:val="000000"/>
          <w:sz w:val="22"/>
          <w:szCs w:val="22"/>
        </w:rPr>
        <w:t>, </w:t>
      </w:r>
      <w:r w:rsidRPr="00172C66">
        <w:rPr>
          <w:color w:val="000000"/>
          <w:sz w:val="22"/>
          <w:szCs w:val="22"/>
        </w:rPr>
        <w:t>que terá, juntamente com o Requisitante, a incumbência de, dentre outras atribuições, aferir a quantidade, qualidade e adequação dos materiais entregues.</w:t>
      </w:r>
    </w:p>
    <w:p w:rsidR="00172C66" w:rsidRPr="00172C66" w:rsidRDefault="00172C66" w:rsidP="00172C66">
      <w:pPr>
        <w:pStyle w:val="NormalWeb"/>
        <w:rPr>
          <w:color w:val="000000"/>
          <w:sz w:val="22"/>
          <w:szCs w:val="22"/>
        </w:rPr>
      </w:pPr>
      <w:r w:rsidRPr="00172C66">
        <w:rPr>
          <w:color w:val="000000"/>
          <w:sz w:val="22"/>
          <w:szCs w:val="22"/>
        </w:rPr>
        <w:t>8.5. Caso sejam insatisfatórios os materiais, lavrar-se-á Termo de Recusa, no qual se consignarão as desconformidades com as especificações. Nesta hipótese, todo o serviço em questão será rejeitado, devendo ser refeito em tempo hábil para que não prejudique o andamento das atividades da CONTRATANTE, quando se realizarão novamente as verificações constantes nos itens referenciados, ficando suspenso o pagamento da nota fiscal/fatura, até a execução das correções necessárias, sem prejuízo da aplicação das sanções previstas neste termo, em virtude do decorrente atraso de entrega que será verificado para a hipótese.</w:t>
      </w:r>
    </w:p>
    <w:p w:rsidR="00172C66" w:rsidRPr="00172C66" w:rsidRDefault="00172C66" w:rsidP="00172C66">
      <w:pPr>
        <w:pStyle w:val="NormalWeb"/>
        <w:rPr>
          <w:color w:val="000000"/>
          <w:sz w:val="22"/>
          <w:szCs w:val="22"/>
        </w:rPr>
      </w:pPr>
      <w:r w:rsidRPr="00172C66">
        <w:rPr>
          <w:color w:val="000000"/>
          <w:sz w:val="22"/>
          <w:szCs w:val="22"/>
        </w:rPr>
        <w:t>8.6. Aceitos os materiais/bens, será procedido o atesto na Nota Fiscal, autorizando o pagamento</w:t>
      </w:r>
    </w:p>
    <w:p w:rsidR="00172C66" w:rsidRPr="00172C66" w:rsidRDefault="00172C66" w:rsidP="00172C66">
      <w:pPr>
        <w:pStyle w:val="NormalWeb"/>
        <w:rPr>
          <w:color w:val="000000"/>
          <w:sz w:val="22"/>
          <w:szCs w:val="22"/>
        </w:rPr>
      </w:pPr>
      <w:r w:rsidRPr="00172C66">
        <w:rPr>
          <w:color w:val="000000"/>
          <w:sz w:val="22"/>
          <w:szCs w:val="22"/>
        </w:rPr>
        <w:t>8.7.  Não aceito o(s) bem(s) entregue(s), será comunicado à empresa adjudicatária, para que proceda a respectiva e imediata substituição</w:t>
      </w:r>
      <w:r w:rsidRPr="00172C66">
        <w:rPr>
          <w:rStyle w:val="Forte"/>
          <w:color w:val="000000"/>
          <w:sz w:val="22"/>
          <w:szCs w:val="22"/>
        </w:rPr>
        <w:t>, prazo no prazo máximo de 05 (cinco) dias,</w:t>
      </w:r>
      <w:r w:rsidRPr="00172C66">
        <w:rPr>
          <w:color w:val="000000"/>
          <w:sz w:val="22"/>
          <w:szCs w:val="22"/>
        </w:rPr>
        <w:t> para que se possa adequar o efetivamente entregue com aquele que efetivamente se pretende adquirir.</w:t>
      </w:r>
    </w:p>
    <w:p w:rsidR="00172C66" w:rsidRPr="00172C66" w:rsidRDefault="00172C66" w:rsidP="00172C66">
      <w:pPr>
        <w:pStyle w:val="NormalWeb"/>
        <w:rPr>
          <w:color w:val="000000"/>
          <w:sz w:val="22"/>
          <w:szCs w:val="22"/>
        </w:rPr>
      </w:pPr>
      <w:r w:rsidRPr="00172C66">
        <w:rPr>
          <w:color w:val="000000"/>
          <w:sz w:val="22"/>
          <w:szCs w:val="22"/>
        </w:rPr>
        <w:t>8.8.  A empresa vencedora de cada item ficará obrigada a trocar, às suas expensas, o que for recusado por apresentar-se contraditório à Ordem de Fornecimento e/ou distintos dos ofertados, ou qualquer outra coisa que estiver em desacordo com o disposto no referido instrumento convocatório e seus anexos no prazo máximo de 03 (três) dias, conforme determina a lei.</w:t>
      </w:r>
    </w:p>
    <w:p w:rsidR="00172C66" w:rsidRPr="00172C66" w:rsidRDefault="00172C66" w:rsidP="00172C66">
      <w:pPr>
        <w:pStyle w:val="NormalWeb"/>
        <w:rPr>
          <w:color w:val="000000"/>
          <w:sz w:val="22"/>
          <w:szCs w:val="22"/>
        </w:rPr>
      </w:pPr>
      <w:r w:rsidRPr="00172C66">
        <w:rPr>
          <w:color w:val="000000"/>
          <w:sz w:val="22"/>
          <w:szCs w:val="22"/>
        </w:rPr>
        <w:t>8.9.  Expedida a Nota de Empenho, o recebimento de seu objeto ficará condicionado a observância das normas contidas no art. 40, inciso XVI, c/c o art. 73 inciso II, “a” e “b”, da Lei 8.666/93 e alterações.</w:t>
      </w:r>
    </w:p>
    <w:p w:rsidR="00172C66" w:rsidRPr="00172C66" w:rsidRDefault="00172C66" w:rsidP="00172C66">
      <w:pPr>
        <w:pStyle w:val="NormalWeb"/>
        <w:rPr>
          <w:color w:val="000000"/>
          <w:sz w:val="22"/>
          <w:szCs w:val="22"/>
        </w:rPr>
      </w:pPr>
      <w:r w:rsidRPr="00172C66">
        <w:rPr>
          <w:color w:val="000000"/>
          <w:sz w:val="22"/>
          <w:szCs w:val="22"/>
        </w:rPr>
        <w:t>  </w:t>
      </w:r>
    </w:p>
    <w:p w:rsidR="00172C66" w:rsidRPr="00172C66" w:rsidRDefault="00172C66" w:rsidP="00172C66">
      <w:pPr>
        <w:pStyle w:val="NormalWeb"/>
        <w:rPr>
          <w:color w:val="000000"/>
          <w:sz w:val="22"/>
          <w:szCs w:val="22"/>
        </w:rPr>
      </w:pPr>
      <w:r w:rsidRPr="00172C66">
        <w:rPr>
          <w:rStyle w:val="Forte"/>
          <w:color w:val="000000"/>
          <w:sz w:val="22"/>
          <w:szCs w:val="22"/>
        </w:rPr>
        <w:t>9. DO PRAZO E LOCAL DE ENTREGA:</w:t>
      </w:r>
    </w:p>
    <w:p w:rsidR="00172C66" w:rsidRPr="00172C66" w:rsidRDefault="00172C66" w:rsidP="00172C66">
      <w:pPr>
        <w:pStyle w:val="NormalWeb"/>
        <w:rPr>
          <w:color w:val="000000"/>
          <w:sz w:val="22"/>
          <w:szCs w:val="22"/>
        </w:rPr>
      </w:pPr>
      <w:r w:rsidRPr="00172C66">
        <w:rPr>
          <w:color w:val="000000"/>
          <w:sz w:val="22"/>
          <w:szCs w:val="22"/>
        </w:rPr>
        <w:t>9.1.</w:t>
      </w:r>
      <w:r w:rsidRPr="00172C66">
        <w:rPr>
          <w:rStyle w:val="Forte"/>
          <w:color w:val="000000"/>
          <w:sz w:val="22"/>
          <w:szCs w:val="22"/>
        </w:rPr>
        <w:t> DO PRAZO</w:t>
      </w:r>
      <w:r w:rsidRPr="00172C66">
        <w:rPr>
          <w:color w:val="000000"/>
          <w:sz w:val="22"/>
          <w:szCs w:val="22"/>
        </w:rPr>
        <w:t>: O prazo de entrega dos itens, objeto desta Ata, será de até</w:t>
      </w:r>
      <w:r w:rsidRPr="00172C66">
        <w:rPr>
          <w:rStyle w:val="Forte"/>
          <w:color w:val="000000"/>
          <w:sz w:val="22"/>
          <w:szCs w:val="22"/>
        </w:rPr>
        <w:t> 15 (quinze) dias</w:t>
      </w:r>
      <w:r w:rsidRPr="00172C66">
        <w:rPr>
          <w:color w:val="000000"/>
          <w:sz w:val="22"/>
          <w:szCs w:val="22"/>
        </w:rPr>
        <w:t>, contados da data do recebimento da Nota de Empenho ou assinatura do contrato. Este prazo poderá ser dilatado em casos excepcionais, mediante apresentação de justificativa, com concordância da Administração.</w:t>
      </w:r>
    </w:p>
    <w:p w:rsidR="00172C66" w:rsidRPr="00172C66" w:rsidRDefault="00172C66" w:rsidP="00172C66">
      <w:pPr>
        <w:pStyle w:val="NormalWeb"/>
        <w:rPr>
          <w:color w:val="000000"/>
          <w:sz w:val="22"/>
          <w:szCs w:val="22"/>
        </w:rPr>
      </w:pPr>
      <w:r w:rsidRPr="00172C66">
        <w:rPr>
          <w:color w:val="000000"/>
          <w:sz w:val="22"/>
          <w:szCs w:val="22"/>
        </w:rPr>
        <w:lastRenderedPageBreak/>
        <w:t>9.2. </w:t>
      </w:r>
      <w:r w:rsidRPr="00172C66">
        <w:rPr>
          <w:rStyle w:val="Forte"/>
          <w:color w:val="000000"/>
          <w:sz w:val="22"/>
          <w:szCs w:val="22"/>
        </w:rPr>
        <w:t>DO LOCAL DE ENTREGA</w:t>
      </w:r>
      <w:r w:rsidRPr="00172C66">
        <w:rPr>
          <w:color w:val="000000"/>
          <w:sz w:val="22"/>
          <w:szCs w:val="22"/>
        </w:rPr>
        <w:t>: O objeto será entregue no seguinte endereço: Almoxarifado Central do Governo do Estado de Rondônia – Rua: Antônio Lacerda; n°. 4168; Bairro: Setor Industrial, na cidade de Porto Velho – RO, no horário das 7:30 às 13:30 horas.</w:t>
      </w:r>
    </w:p>
    <w:p w:rsidR="00172C66" w:rsidRPr="00172C66" w:rsidRDefault="00172C66" w:rsidP="00172C66">
      <w:pPr>
        <w:pStyle w:val="NormalWeb"/>
        <w:rPr>
          <w:color w:val="000000"/>
          <w:sz w:val="22"/>
          <w:szCs w:val="22"/>
        </w:rPr>
      </w:pPr>
      <w:r w:rsidRPr="00172C66">
        <w:rPr>
          <w:color w:val="000000"/>
          <w:sz w:val="22"/>
          <w:szCs w:val="22"/>
        </w:rPr>
        <w:t> </w:t>
      </w:r>
    </w:p>
    <w:p w:rsidR="00172C66" w:rsidRPr="00172C66" w:rsidRDefault="00172C66" w:rsidP="00172C66">
      <w:pPr>
        <w:pStyle w:val="NormalWeb"/>
        <w:rPr>
          <w:color w:val="000000"/>
          <w:sz w:val="22"/>
          <w:szCs w:val="22"/>
        </w:rPr>
      </w:pPr>
      <w:r w:rsidRPr="00172C66">
        <w:rPr>
          <w:rStyle w:val="Forte"/>
          <w:color w:val="000000"/>
          <w:sz w:val="22"/>
          <w:szCs w:val="22"/>
        </w:rPr>
        <w:t>10. DA FISCALIZAÇÃO E DA SUBCONTRATAÇÃO:       </w:t>
      </w:r>
    </w:p>
    <w:p w:rsidR="00172C66" w:rsidRPr="00172C66" w:rsidRDefault="00172C66" w:rsidP="00172C66">
      <w:pPr>
        <w:pStyle w:val="NormalWeb"/>
        <w:rPr>
          <w:color w:val="000000"/>
          <w:sz w:val="22"/>
          <w:szCs w:val="22"/>
        </w:rPr>
      </w:pPr>
      <w:r w:rsidRPr="00172C66">
        <w:rPr>
          <w:color w:val="000000"/>
          <w:sz w:val="22"/>
          <w:szCs w:val="22"/>
        </w:rPr>
        <w:t>10.1. A fiscalização do contrato será realizada por servidor previamente designado pela CONTRATANTE, que irá fiscalizar a execução do Contrato, nos termos do art. 67, §1°, da Lei n° 8.666/93, anotando em registro próprio todas as ocorrências relacionadas com a execução e determinando o que for necessário à regularização das faltas ou defeitos observados;</w:t>
      </w:r>
    </w:p>
    <w:p w:rsidR="00172C66" w:rsidRPr="00172C66" w:rsidRDefault="00172C66" w:rsidP="00172C66">
      <w:pPr>
        <w:pStyle w:val="NormalWeb"/>
        <w:rPr>
          <w:color w:val="000000"/>
          <w:sz w:val="22"/>
          <w:szCs w:val="22"/>
        </w:rPr>
      </w:pPr>
      <w:r w:rsidRPr="00172C66">
        <w:rPr>
          <w:color w:val="000000"/>
          <w:sz w:val="22"/>
          <w:szCs w:val="22"/>
        </w:rPr>
        <w:t>10.2. Os esclarecimentos solicitados pela fiscalização deverão ser prestados imediatamente, salvo se depender de modificação de cálculo ou teste, hipótese em que será fixado um prazo de acordo com a complexidade do caso;</w:t>
      </w:r>
    </w:p>
    <w:p w:rsidR="00172C66" w:rsidRPr="00172C66" w:rsidRDefault="00172C66" w:rsidP="00172C66">
      <w:pPr>
        <w:pStyle w:val="NormalWeb"/>
        <w:rPr>
          <w:color w:val="000000"/>
          <w:sz w:val="22"/>
          <w:szCs w:val="22"/>
        </w:rPr>
      </w:pPr>
      <w:r w:rsidRPr="00172C66">
        <w:rPr>
          <w:color w:val="000000"/>
          <w:sz w:val="22"/>
          <w:szCs w:val="22"/>
        </w:rPr>
        <w:t>10.3. O exercício da fiscalização pela CONTRATANTE, não excluirá ou reduzirá a responsabilidade da contratada.</w:t>
      </w:r>
    </w:p>
    <w:p w:rsidR="00172C66" w:rsidRPr="00172C66" w:rsidRDefault="00172C66" w:rsidP="00172C66">
      <w:pPr>
        <w:pStyle w:val="NormalWeb"/>
        <w:rPr>
          <w:color w:val="000000"/>
          <w:sz w:val="22"/>
          <w:szCs w:val="22"/>
        </w:rPr>
      </w:pPr>
      <w:r w:rsidRPr="00172C66">
        <w:rPr>
          <w:color w:val="000000"/>
          <w:sz w:val="22"/>
          <w:szCs w:val="22"/>
        </w:rPr>
        <w:t>10.4.</w:t>
      </w:r>
      <w:r w:rsidRPr="00172C66">
        <w:rPr>
          <w:rStyle w:val="Forte"/>
          <w:color w:val="000000"/>
          <w:sz w:val="22"/>
          <w:szCs w:val="22"/>
        </w:rPr>
        <w:t> Fica vedada a subcontratação total ou parcial do objeto, pela contratada à outra empresa, a cessão ou transferência total ou parcial do objeto licitado.</w:t>
      </w:r>
    </w:p>
    <w:p w:rsidR="00172C66" w:rsidRPr="00172C66" w:rsidRDefault="00172C66" w:rsidP="00172C66">
      <w:pPr>
        <w:pStyle w:val="NormalWeb"/>
        <w:rPr>
          <w:color w:val="000000"/>
          <w:sz w:val="22"/>
          <w:szCs w:val="22"/>
        </w:rPr>
      </w:pPr>
      <w:r w:rsidRPr="00172C66">
        <w:rPr>
          <w:color w:val="000000"/>
          <w:sz w:val="22"/>
          <w:szCs w:val="22"/>
        </w:rPr>
        <w:t>  </w:t>
      </w:r>
    </w:p>
    <w:p w:rsidR="00172C66" w:rsidRPr="00172C66" w:rsidRDefault="00172C66" w:rsidP="00172C66">
      <w:pPr>
        <w:pStyle w:val="NormalWeb"/>
        <w:rPr>
          <w:color w:val="000000"/>
          <w:sz w:val="22"/>
          <w:szCs w:val="22"/>
        </w:rPr>
      </w:pPr>
      <w:r w:rsidRPr="00172C66">
        <w:rPr>
          <w:rStyle w:val="Forte"/>
          <w:color w:val="000000"/>
          <w:sz w:val="22"/>
          <w:szCs w:val="22"/>
        </w:rPr>
        <w:t>11. DA VIGÊNCIA DA ATA DE REGISTRO DE PREÇOS E DO CONTRATO:  </w:t>
      </w:r>
    </w:p>
    <w:p w:rsidR="00172C66" w:rsidRPr="00172C66" w:rsidRDefault="00172C66" w:rsidP="00172C66">
      <w:pPr>
        <w:pStyle w:val="NormalWeb"/>
        <w:rPr>
          <w:color w:val="000000"/>
          <w:sz w:val="22"/>
          <w:szCs w:val="22"/>
        </w:rPr>
      </w:pPr>
      <w:r w:rsidRPr="00172C66">
        <w:rPr>
          <w:color w:val="000000"/>
          <w:sz w:val="22"/>
          <w:szCs w:val="22"/>
        </w:rPr>
        <w:t>11.1. A Ata de Registro de Preços terá validade de</w:t>
      </w:r>
      <w:r w:rsidRPr="00172C66">
        <w:rPr>
          <w:rStyle w:val="Forte"/>
          <w:color w:val="000000"/>
          <w:sz w:val="22"/>
          <w:szCs w:val="22"/>
        </w:rPr>
        <w:t> 12 (doze) meses,</w:t>
      </w:r>
      <w:r w:rsidRPr="00172C66">
        <w:rPr>
          <w:color w:val="000000"/>
          <w:sz w:val="22"/>
          <w:szCs w:val="22"/>
        </w:rPr>
        <w:t> contados a partir de sua publicação no Diário Oficial do Estado.</w:t>
      </w:r>
    </w:p>
    <w:p w:rsidR="00172C66" w:rsidRPr="00172C66" w:rsidRDefault="00172C66" w:rsidP="00172C66">
      <w:pPr>
        <w:pStyle w:val="NormalWeb"/>
        <w:rPr>
          <w:color w:val="000000"/>
          <w:sz w:val="22"/>
          <w:szCs w:val="22"/>
        </w:rPr>
      </w:pPr>
      <w:r w:rsidRPr="00172C66">
        <w:rPr>
          <w:color w:val="000000"/>
          <w:sz w:val="22"/>
          <w:szCs w:val="22"/>
        </w:rPr>
        <w:t>11.2. A vigência dos contratos decorrentes do Sistema de Registro de Preços será definida nos instrumentos convocatórios, observado o artigo 57 da Lei 8.666, de 1993, conforme Decreto Estadual nº 18.340/13.</w:t>
      </w:r>
    </w:p>
    <w:p w:rsidR="00172C66" w:rsidRPr="00172C66" w:rsidRDefault="00172C66" w:rsidP="00172C66">
      <w:pPr>
        <w:pStyle w:val="NormalWeb"/>
        <w:rPr>
          <w:color w:val="000000"/>
          <w:sz w:val="22"/>
          <w:szCs w:val="22"/>
        </w:rPr>
      </w:pPr>
      <w:r w:rsidRPr="00172C66">
        <w:rPr>
          <w:color w:val="000000"/>
          <w:sz w:val="22"/>
          <w:szCs w:val="22"/>
        </w:rPr>
        <w:t> </w:t>
      </w:r>
    </w:p>
    <w:p w:rsidR="00172C66" w:rsidRPr="00172C66" w:rsidRDefault="00172C66" w:rsidP="00172C66">
      <w:pPr>
        <w:pStyle w:val="NormalWeb"/>
        <w:rPr>
          <w:color w:val="000000"/>
          <w:sz w:val="22"/>
          <w:szCs w:val="22"/>
        </w:rPr>
      </w:pPr>
      <w:r w:rsidRPr="00172C66">
        <w:rPr>
          <w:rStyle w:val="Forte"/>
          <w:color w:val="000000"/>
          <w:sz w:val="22"/>
          <w:szCs w:val="22"/>
        </w:rPr>
        <w:t xml:space="preserve">12. </w:t>
      </w:r>
      <w:r>
        <w:rPr>
          <w:rStyle w:val="Forte"/>
          <w:color w:val="000000"/>
          <w:sz w:val="22"/>
          <w:szCs w:val="22"/>
        </w:rPr>
        <w:t>PAGAMENTO</w:t>
      </w:r>
      <w:r w:rsidRPr="00172C66">
        <w:rPr>
          <w:rStyle w:val="Forte"/>
          <w:color w:val="000000"/>
          <w:sz w:val="22"/>
          <w:szCs w:val="22"/>
        </w:rPr>
        <w:t>                                                                                                                                                                                                                                                                                                                                                                                     </w:t>
      </w:r>
    </w:p>
    <w:p w:rsidR="00172C66" w:rsidRPr="00172C66" w:rsidRDefault="00172C66" w:rsidP="00172C66">
      <w:pPr>
        <w:pStyle w:val="NormalWeb"/>
        <w:rPr>
          <w:color w:val="000000"/>
          <w:sz w:val="22"/>
          <w:szCs w:val="22"/>
        </w:rPr>
      </w:pPr>
      <w:r w:rsidRPr="00172C66">
        <w:rPr>
          <w:rStyle w:val="nfase"/>
          <w:b/>
          <w:bCs/>
          <w:color w:val="000000"/>
          <w:sz w:val="22"/>
          <w:szCs w:val="22"/>
        </w:rPr>
        <w:t>(Base Legal: art. 40, XIV, ‘a’ Lei 8.666/93, Decreto 12205/06; art. 9º § 2º, Decreto Estadual 12234/06; art. 8º, I.).</w:t>
      </w:r>
    </w:p>
    <w:p w:rsidR="00172C66" w:rsidRPr="00172C66" w:rsidRDefault="00172C66" w:rsidP="00172C66">
      <w:pPr>
        <w:pStyle w:val="NormalWeb"/>
        <w:rPr>
          <w:color w:val="000000"/>
          <w:sz w:val="22"/>
          <w:szCs w:val="22"/>
        </w:rPr>
      </w:pPr>
      <w:r w:rsidRPr="00172C66">
        <w:rPr>
          <w:color w:val="000000"/>
          <w:sz w:val="22"/>
          <w:szCs w:val="22"/>
        </w:rPr>
        <w:t>12.1. O pagamento deverá ser efetuado mediante a apresentação de Nota Fiscal ou da fatura pela CONTRATADA, devidamente atestada pela CONTRATANTE, sem qualquer reajuste automático de preços ou aplicação de correção monetária, sendo que o prazo para pagamento da Nota Fiscal/Fatura, conforme </w:t>
      </w:r>
      <w:r w:rsidRPr="00172C66">
        <w:rPr>
          <w:rStyle w:val="nfase"/>
          <w:color w:val="000000"/>
          <w:sz w:val="22"/>
          <w:szCs w:val="22"/>
        </w:rPr>
        <w:t>art. 73 da Lei n</w:t>
      </w:r>
      <w:r w:rsidRPr="00172C66">
        <w:rPr>
          <w:rStyle w:val="nfase"/>
          <w:strike/>
          <w:color w:val="000000"/>
          <w:sz w:val="22"/>
          <w:szCs w:val="22"/>
        </w:rPr>
        <w:t>º</w:t>
      </w:r>
      <w:r w:rsidRPr="00172C66">
        <w:rPr>
          <w:rStyle w:val="nfase"/>
          <w:color w:val="000000"/>
          <w:sz w:val="22"/>
          <w:szCs w:val="22"/>
        </w:rPr>
        <w:t> 8.666, de 1993, </w:t>
      </w:r>
      <w:r w:rsidRPr="00172C66">
        <w:rPr>
          <w:color w:val="000000"/>
          <w:sz w:val="22"/>
          <w:szCs w:val="22"/>
        </w:rPr>
        <w:t>devidamente atestada pela fiscalização, será de até </w:t>
      </w:r>
      <w:r w:rsidRPr="00172C66">
        <w:rPr>
          <w:rStyle w:val="Forte"/>
          <w:color w:val="000000"/>
          <w:sz w:val="22"/>
          <w:szCs w:val="22"/>
        </w:rPr>
        <w:t>30 (trinta) dias</w:t>
      </w:r>
      <w:r w:rsidRPr="00172C66">
        <w:rPr>
          <w:color w:val="000000"/>
          <w:sz w:val="22"/>
          <w:szCs w:val="22"/>
        </w:rPr>
        <w:t>, contados da data de sua apresentação ao setor financeiro da CONTRATANTE;</w:t>
      </w:r>
    </w:p>
    <w:p w:rsidR="00172C66" w:rsidRPr="00172C66" w:rsidRDefault="00172C66" w:rsidP="00172C66">
      <w:pPr>
        <w:pStyle w:val="NormalWeb"/>
        <w:rPr>
          <w:color w:val="000000"/>
          <w:sz w:val="22"/>
          <w:szCs w:val="22"/>
        </w:rPr>
      </w:pPr>
      <w:r w:rsidRPr="00172C66">
        <w:rPr>
          <w:color w:val="000000"/>
          <w:sz w:val="22"/>
          <w:szCs w:val="22"/>
        </w:rPr>
        <w:t>12.2. Os pagamentos serão procedidos por meio de ordem bancária, através de crédito em conta corrente da CONTRATADA;</w:t>
      </w:r>
    </w:p>
    <w:p w:rsidR="00172C66" w:rsidRPr="00172C66" w:rsidRDefault="00172C66" w:rsidP="00172C66">
      <w:pPr>
        <w:pStyle w:val="NormalWeb"/>
        <w:rPr>
          <w:color w:val="000000"/>
          <w:sz w:val="22"/>
          <w:szCs w:val="22"/>
        </w:rPr>
      </w:pPr>
      <w:r w:rsidRPr="00172C66">
        <w:rPr>
          <w:color w:val="000000"/>
          <w:sz w:val="22"/>
          <w:szCs w:val="22"/>
        </w:rPr>
        <w:t>12.3. O pagamento será creditado em favor da empresa fornecedora por meio de ordem bancária, contra qualquer banco indicado na proposta, devendo para isto, ficar explicitado o nome, número da agência e o número da conta corrente em que deverá ser efetivado o crédito, o qual ocorrerá em até 30 (trinta) dias após o fornecimento, com a apresentação da Nota Fiscal/Fatura, atestada pelo setor competente.</w:t>
      </w:r>
    </w:p>
    <w:p w:rsidR="00172C66" w:rsidRPr="00172C66" w:rsidRDefault="00172C66" w:rsidP="00172C66">
      <w:pPr>
        <w:pStyle w:val="NormalWeb"/>
        <w:rPr>
          <w:color w:val="000000"/>
          <w:sz w:val="22"/>
          <w:szCs w:val="22"/>
        </w:rPr>
      </w:pPr>
      <w:r w:rsidRPr="00172C66">
        <w:rPr>
          <w:color w:val="000000"/>
          <w:sz w:val="22"/>
          <w:szCs w:val="22"/>
        </w:rPr>
        <w:t>12.4. No caso de incorreção nos documentos apresentados, inclusive na Nota Fiscal de Serviços/Fatura, serão os mesmos restituídos à adjudicatária para as correções necessárias, não respondendo os órgãos requisitantes, por quaisquer encargos resultantes de atrasos na liquidação dos pagamentos correspondentes.</w:t>
      </w:r>
    </w:p>
    <w:p w:rsidR="00172C66" w:rsidRPr="00172C66" w:rsidRDefault="00172C66" w:rsidP="00172C66">
      <w:pPr>
        <w:pStyle w:val="NormalWeb"/>
        <w:rPr>
          <w:color w:val="000000"/>
          <w:sz w:val="22"/>
          <w:szCs w:val="22"/>
        </w:rPr>
      </w:pPr>
      <w:r w:rsidRPr="00172C66">
        <w:rPr>
          <w:color w:val="000000"/>
          <w:sz w:val="22"/>
          <w:szCs w:val="22"/>
        </w:rPr>
        <w:lastRenderedPageBreak/>
        <w:t>12.5. Para efeito de pagamento, os órgãos procederão as retenções tributárias e previdenciárias previstas na legislação em vigor, aplicáveis a este instrumento. </w:t>
      </w:r>
    </w:p>
    <w:p w:rsidR="00172C66" w:rsidRPr="00172C66" w:rsidRDefault="00172C66" w:rsidP="00172C66">
      <w:pPr>
        <w:pStyle w:val="NormalWeb"/>
        <w:rPr>
          <w:color w:val="000000"/>
          <w:sz w:val="22"/>
          <w:szCs w:val="22"/>
        </w:rPr>
      </w:pPr>
      <w:r w:rsidRPr="00172C66">
        <w:rPr>
          <w:color w:val="000000"/>
          <w:sz w:val="22"/>
          <w:szCs w:val="22"/>
        </w:rPr>
        <w:t>Os órgãos se reservam no direito de recusar a efetivação do pagamento se, no ato da atestação da entrega do objeto, estiver em desacordo com as especificações técnicas exigidas no Edital e na Ata de Registro de Preços e neste Termo de Referência.</w:t>
      </w:r>
    </w:p>
    <w:p w:rsidR="00172C66" w:rsidRPr="00172C66" w:rsidRDefault="00172C66" w:rsidP="00172C66">
      <w:pPr>
        <w:pStyle w:val="NormalWeb"/>
        <w:rPr>
          <w:color w:val="000000"/>
          <w:sz w:val="22"/>
          <w:szCs w:val="22"/>
        </w:rPr>
      </w:pPr>
      <w:r w:rsidRPr="00172C66">
        <w:rPr>
          <w:color w:val="000000"/>
          <w:sz w:val="22"/>
          <w:szCs w:val="22"/>
        </w:rPr>
        <w:t>12.6. Os órgãos poderão deduzir do montante a pagar, os valores correspondentes a multas ou indenizações devidas pela licitante vencedora, nos termos do Pregão.</w:t>
      </w:r>
    </w:p>
    <w:p w:rsidR="00172C66" w:rsidRPr="00172C66" w:rsidRDefault="00172C66" w:rsidP="00172C66">
      <w:pPr>
        <w:pStyle w:val="NormalWeb"/>
        <w:rPr>
          <w:color w:val="000000"/>
          <w:sz w:val="22"/>
          <w:szCs w:val="22"/>
        </w:rPr>
      </w:pPr>
      <w:r w:rsidRPr="00172C66">
        <w:rPr>
          <w:color w:val="000000"/>
          <w:sz w:val="22"/>
          <w:szCs w:val="22"/>
        </w:rPr>
        <w:t>12.7. É condição para o pagamento do valor constante de cada Nota Fiscal/Fatura, a apresentação das certidões Positivas com Efeito Negativo:</w:t>
      </w:r>
    </w:p>
    <w:p w:rsidR="00172C66" w:rsidRPr="00172C66" w:rsidRDefault="00172C66" w:rsidP="00172C66">
      <w:pPr>
        <w:pStyle w:val="NormalWeb"/>
        <w:rPr>
          <w:color w:val="000000"/>
          <w:sz w:val="22"/>
          <w:szCs w:val="22"/>
        </w:rPr>
      </w:pPr>
      <w:r w:rsidRPr="00172C66">
        <w:rPr>
          <w:color w:val="000000"/>
          <w:sz w:val="22"/>
          <w:szCs w:val="22"/>
        </w:rPr>
        <w:t>a) Certificado de Regularidade de Situação – CRS, relativo ao FGTS;</w:t>
      </w:r>
    </w:p>
    <w:p w:rsidR="00172C66" w:rsidRPr="00172C66" w:rsidRDefault="00172C66" w:rsidP="00172C66">
      <w:pPr>
        <w:pStyle w:val="NormalWeb"/>
        <w:rPr>
          <w:color w:val="000000"/>
          <w:sz w:val="22"/>
          <w:szCs w:val="22"/>
        </w:rPr>
      </w:pPr>
      <w:r w:rsidRPr="00172C66">
        <w:rPr>
          <w:color w:val="000000"/>
          <w:sz w:val="22"/>
          <w:szCs w:val="22"/>
        </w:rPr>
        <w:t>b) Certidão Negativa de Débito – CND, relativa à Seguridade Social – INSS;</w:t>
      </w:r>
    </w:p>
    <w:p w:rsidR="00172C66" w:rsidRPr="00172C66" w:rsidRDefault="00172C66" w:rsidP="00172C66">
      <w:pPr>
        <w:pStyle w:val="NormalWeb"/>
        <w:rPr>
          <w:color w:val="000000"/>
          <w:sz w:val="22"/>
          <w:szCs w:val="22"/>
        </w:rPr>
      </w:pPr>
      <w:r w:rsidRPr="00172C66">
        <w:rPr>
          <w:color w:val="000000"/>
          <w:sz w:val="22"/>
          <w:szCs w:val="22"/>
        </w:rPr>
        <w:t>c) Certidão Negativa de Tributos Estaduais;</w:t>
      </w:r>
    </w:p>
    <w:p w:rsidR="00172C66" w:rsidRPr="00172C66" w:rsidRDefault="00172C66" w:rsidP="00172C66">
      <w:pPr>
        <w:pStyle w:val="NormalWeb"/>
        <w:rPr>
          <w:color w:val="000000"/>
          <w:sz w:val="22"/>
          <w:szCs w:val="22"/>
        </w:rPr>
      </w:pPr>
      <w:r w:rsidRPr="00172C66">
        <w:rPr>
          <w:color w:val="000000"/>
          <w:sz w:val="22"/>
          <w:szCs w:val="22"/>
        </w:rPr>
        <w:t>d) Certidão Negativa de débitos relativos a tributos federais e dívida ativa da União;</w:t>
      </w:r>
    </w:p>
    <w:p w:rsidR="00172C66" w:rsidRPr="00172C66" w:rsidRDefault="00172C66" w:rsidP="00172C66">
      <w:pPr>
        <w:pStyle w:val="NormalWeb"/>
        <w:rPr>
          <w:color w:val="000000"/>
          <w:sz w:val="22"/>
          <w:szCs w:val="22"/>
        </w:rPr>
      </w:pPr>
      <w:r w:rsidRPr="00172C66">
        <w:rPr>
          <w:color w:val="000000"/>
          <w:sz w:val="22"/>
          <w:szCs w:val="22"/>
        </w:rPr>
        <w:t>e) CERTIDÃO Negativa de Tributos e Contribuições Municipais;</w:t>
      </w:r>
    </w:p>
    <w:p w:rsidR="00172C66" w:rsidRPr="00172C66" w:rsidRDefault="00172C66" w:rsidP="00172C66">
      <w:pPr>
        <w:pStyle w:val="NormalWeb"/>
        <w:rPr>
          <w:color w:val="000000"/>
          <w:sz w:val="22"/>
          <w:szCs w:val="22"/>
        </w:rPr>
      </w:pPr>
      <w:r w:rsidRPr="00172C66">
        <w:rPr>
          <w:color w:val="000000"/>
          <w:sz w:val="22"/>
          <w:szCs w:val="22"/>
        </w:rPr>
        <w:t>f) Certidão Negativa de Débito Trabalhista – CNDT, relativa a comprovações de liquidez trabalhistas, disponível em </w:t>
      </w:r>
      <w:hyperlink r:id="rId20" w:tgtFrame="_blank" w:history="1">
        <w:r w:rsidRPr="00172C66">
          <w:rPr>
            <w:rStyle w:val="Hyperlink"/>
            <w:sz w:val="22"/>
            <w:szCs w:val="22"/>
          </w:rPr>
          <w:t>http://www.tst.jus.br/certidao</w:t>
        </w:r>
      </w:hyperlink>
      <w:r w:rsidRPr="00172C66">
        <w:rPr>
          <w:color w:val="000000"/>
          <w:sz w:val="22"/>
          <w:szCs w:val="22"/>
        </w:rPr>
        <w:t>.</w:t>
      </w:r>
    </w:p>
    <w:p w:rsidR="00172C66" w:rsidRPr="00172C66" w:rsidRDefault="00172C66" w:rsidP="00172C66">
      <w:pPr>
        <w:pStyle w:val="NormalWeb"/>
        <w:rPr>
          <w:color w:val="000000"/>
          <w:sz w:val="22"/>
          <w:szCs w:val="22"/>
        </w:rPr>
      </w:pPr>
      <w:r w:rsidRPr="00172C66">
        <w:rPr>
          <w:color w:val="000000"/>
          <w:sz w:val="22"/>
          <w:szCs w:val="22"/>
        </w:rPr>
        <w:t> </w:t>
      </w:r>
    </w:p>
    <w:p w:rsidR="00172C66" w:rsidRPr="00172C66" w:rsidRDefault="00172C66" w:rsidP="00172C66">
      <w:pPr>
        <w:pStyle w:val="NormalWeb"/>
        <w:rPr>
          <w:color w:val="000000"/>
          <w:sz w:val="22"/>
          <w:szCs w:val="22"/>
        </w:rPr>
      </w:pPr>
      <w:r w:rsidRPr="00172C66">
        <w:rPr>
          <w:rStyle w:val="Forte"/>
          <w:color w:val="000000"/>
          <w:sz w:val="22"/>
          <w:szCs w:val="22"/>
        </w:rPr>
        <w:t>13. DOS RECURSOS ORÇAMENTÁRIOS:</w:t>
      </w:r>
    </w:p>
    <w:p w:rsidR="00172C66" w:rsidRPr="00172C66" w:rsidRDefault="00172C66" w:rsidP="00172C66">
      <w:pPr>
        <w:pStyle w:val="NormalWeb"/>
        <w:rPr>
          <w:color w:val="000000"/>
          <w:sz w:val="22"/>
          <w:szCs w:val="22"/>
        </w:rPr>
      </w:pPr>
      <w:r w:rsidRPr="00172C66">
        <w:rPr>
          <w:color w:val="000000"/>
          <w:sz w:val="22"/>
          <w:szCs w:val="22"/>
        </w:rPr>
        <w:t>13.1. Os recursos orçamentários correrão por conta dos seguintes PA:</w:t>
      </w:r>
    </w:p>
    <w:p w:rsidR="00172C66" w:rsidRPr="00172C66" w:rsidRDefault="00172C66" w:rsidP="00172C66">
      <w:pPr>
        <w:pStyle w:val="NormalWeb"/>
        <w:rPr>
          <w:color w:val="000000"/>
          <w:sz w:val="22"/>
          <w:szCs w:val="22"/>
        </w:rPr>
      </w:pPr>
      <w:r w:rsidRPr="00172C66">
        <w:rPr>
          <w:color w:val="000000"/>
          <w:sz w:val="22"/>
          <w:szCs w:val="22"/>
        </w:rPr>
        <w:t>IDARON: 20.604.1218.2087</w:t>
      </w:r>
    </w:p>
    <w:p w:rsidR="00172C66" w:rsidRPr="00172C66" w:rsidRDefault="00172C66" w:rsidP="00172C66">
      <w:pPr>
        <w:pStyle w:val="NormalWeb"/>
        <w:rPr>
          <w:color w:val="000000"/>
          <w:sz w:val="22"/>
          <w:szCs w:val="22"/>
        </w:rPr>
      </w:pPr>
      <w:r w:rsidRPr="00172C66">
        <w:rPr>
          <w:color w:val="000000"/>
          <w:sz w:val="22"/>
          <w:szCs w:val="22"/>
        </w:rPr>
        <w:t>SEDUC: 12.361.1015.2087</w:t>
      </w:r>
    </w:p>
    <w:p w:rsidR="00172C66" w:rsidRPr="00172C66" w:rsidRDefault="00172C66" w:rsidP="00172C66">
      <w:pPr>
        <w:pStyle w:val="NormalWeb"/>
        <w:rPr>
          <w:color w:val="000000"/>
          <w:sz w:val="22"/>
          <w:szCs w:val="22"/>
        </w:rPr>
      </w:pPr>
      <w:r w:rsidRPr="00172C66">
        <w:rPr>
          <w:color w:val="000000"/>
          <w:sz w:val="22"/>
          <w:szCs w:val="22"/>
        </w:rPr>
        <w:t>SESAU: 10.122.1015.2087</w:t>
      </w:r>
    </w:p>
    <w:p w:rsidR="00172C66" w:rsidRPr="00172C66" w:rsidRDefault="00172C66" w:rsidP="00172C66">
      <w:pPr>
        <w:pStyle w:val="NormalWeb"/>
        <w:rPr>
          <w:color w:val="000000"/>
          <w:sz w:val="22"/>
          <w:szCs w:val="22"/>
        </w:rPr>
      </w:pPr>
      <w:r w:rsidRPr="00172C66">
        <w:rPr>
          <w:color w:val="000000"/>
          <w:sz w:val="22"/>
          <w:szCs w:val="22"/>
        </w:rPr>
        <w:t>SEJUS: 06.122.1015.2087/06.421.1242.2953/06.243.2019.2596</w:t>
      </w:r>
    </w:p>
    <w:p w:rsidR="00172C66" w:rsidRPr="00172C66" w:rsidRDefault="00172C66" w:rsidP="00172C66">
      <w:pPr>
        <w:pStyle w:val="NormalWeb"/>
        <w:rPr>
          <w:color w:val="000000"/>
          <w:sz w:val="22"/>
          <w:szCs w:val="22"/>
        </w:rPr>
      </w:pPr>
      <w:r w:rsidRPr="00172C66">
        <w:rPr>
          <w:color w:val="000000"/>
          <w:sz w:val="22"/>
          <w:szCs w:val="22"/>
        </w:rPr>
        <w:t>SUPEL: 04.122.1015.2087</w:t>
      </w:r>
    </w:p>
    <w:p w:rsidR="00172C66" w:rsidRPr="00AA1AB1" w:rsidRDefault="00172C66" w:rsidP="00172C66">
      <w:pPr>
        <w:pStyle w:val="NormalWeb"/>
        <w:rPr>
          <w:color w:val="000000"/>
          <w:sz w:val="22"/>
          <w:szCs w:val="22"/>
          <w:lang w:val="en-US"/>
        </w:rPr>
      </w:pPr>
      <w:r w:rsidRPr="00AA1AB1">
        <w:rPr>
          <w:color w:val="000000"/>
          <w:sz w:val="22"/>
          <w:szCs w:val="22"/>
          <w:lang w:val="en-US"/>
        </w:rPr>
        <w:t>DER: 04.122.1015.2087</w:t>
      </w:r>
    </w:p>
    <w:p w:rsidR="00172C66" w:rsidRPr="00AA1AB1" w:rsidRDefault="00172C66" w:rsidP="00172C66">
      <w:pPr>
        <w:pStyle w:val="NormalWeb"/>
        <w:rPr>
          <w:color w:val="000000"/>
          <w:sz w:val="22"/>
          <w:szCs w:val="22"/>
          <w:lang w:val="en-US"/>
        </w:rPr>
      </w:pPr>
      <w:r w:rsidRPr="00AA1AB1">
        <w:rPr>
          <w:color w:val="000000"/>
          <w:sz w:val="22"/>
          <w:szCs w:val="22"/>
          <w:lang w:val="en-US"/>
        </w:rPr>
        <w:t>PC: 06.181.2020.2154</w:t>
      </w:r>
    </w:p>
    <w:p w:rsidR="00172C66" w:rsidRPr="00AA1AB1" w:rsidRDefault="00172C66" w:rsidP="00172C66">
      <w:pPr>
        <w:pStyle w:val="NormalWeb"/>
        <w:rPr>
          <w:color w:val="000000"/>
          <w:sz w:val="22"/>
          <w:szCs w:val="22"/>
          <w:lang w:val="en-US"/>
        </w:rPr>
      </w:pPr>
      <w:r w:rsidRPr="00AA1AB1">
        <w:rPr>
          <w:color w:val="000000"/>
          <w:sz w:val="22"/>
          <w:szCs w:val="22"/>
          <w:lang w:val="en-US"/>
        </w:rPr>
        <w:t>SUGESP: 04.122.1015.2087</w:t>
      </w:r>
    </w:p>
    <w:p w:rsidR="00172C66" w:rsidRPr="00AA1AB1" w:rsidRDefault="00172C66" w:rsidP="00172C66">
      <w:pPr>
        <w:pStyle w:val="NormalWeb"/>
        <w:rPr>
          <w:color w:val="000000"/>
          <w:sz w:val="22"/>
          <w:szCs w:val="22"/>
          <w:lang w:val="en-US"/>
        </w:rPr>
      </w:pPr>
      <w:r w:rsidRPr="00AA1AB1">
        <w:rPr>
          <w:color w:val="000000"/>
          <w:sz w:val="22"/>
          <w:szCs w:val="22"/>
          <w:lang w:val="en-US"/>
        </w:rPr>
        <w:t>SEAS: 04.122.1015.2087</w:t>
      </w:r>
    </w:p>
    <w:p w:rsidR="00172C66" w:rsidRPr="00AA1AB1" w:rsidRDefault="00172C66" w:rsidP="00172C66">
      <w:pPr>
        <w:pStyle w:val="NormalWeb"/>
        <w:rPr>
          <w:color w:val="000000"/>
          <w:sz w:val="22"/>
          <w:szCs w:val="22"/>
          <w:lang w:val="en-US"/>
        </w:rPr>
      </w:pPr>
      <w:r w:rsidRPr="00AA1AB1">
        <w:rPr>
          <w:color w:val="000000"/>
          <w:sz w:val="22"/>
          <w:szCs w:val="22"/>
          <w:lang w:val="en-US"/>
        </w:rPr>
        <w:t>PGE: 04.122.1015.2087</w:t>
      </w:r>
    </w:p>
    <w:p w:rsidR="00172C66" w:rsidRPr="00AA1AB1" w:rsidRDefault="00172C66" w:rsidP="00172C66">
      <w:pPr>
        <w:pStyle w:val="NormalWeb"/>
        <w:rPr>
          <w:color w:val="000000"/>
          <w:sz w:val="22"/>
          <w:szCs w:val="22"/>
          <w:lang w:val="en-US"/>
        </w:rPr>
      </w:pPr>
      <w:r w:rsidRPr="00AA1AB1">
        <w:rPr>
          <w:color w:val="000000"/>
          <w:sz w:val="22"/>
          <w:szCs w:val="22"/>
          <w:lang w:val="en-US"/>
        </w:rPr>
        <w:t>FITHA: 26.782.1249.2948</w:t>
      </w:r>
    </w:p>
    <w:p w:rsidR="00172C66" w:rsidRPr="00172C66" w:rsidRDefault="00172C66" w:rsidP="00172C66">
      <w:pPr>
        <w:pStyle w:val="NormalWeb"/>
        <w:rPr>
          <w:color w:val="000000"/>
          <w:sz w:val="22"/>
          <w:szCs w:val="22"/>
        </w:rPr>
      </w:pPr>
      <w:r w:rsidRPr="00172C66">
        <w:rPr>
          <w:color w:val="000000"/>
          <w:sz w:val="22"/>
          <w:szCs w:val="22"/>
        </w:rPr>
        <w:t>PM: 15.005.6181.2020.2154</w:t>
      </w:r>
    </w:p>
    <w:p w:rsidR="00172C66" w:rsidRPr="00172C66" w:rsidRDefault="00172C66" w:rsidP="00172C66">
      <w:pPr>
        <w:pStyle w:val="NormalWeb"/>
        <w:rPr>
          <w:color w:val="000000"/>
          <w:sz w:val="22"/>
          <w:szCs w:val="22"/>
        </w:rPr>
      </w:pPr>
      <w:r w:rsidRPr="00172C66">
        <w:rPr>
          <w:color w:val="000000"/>
          <w:sz w:val="22"/>
          <w:szCs w:val="22"/>
        </w:rPr>
        <w:t>SESDEC: 06.181.1015.2087</w:t>
      </w:r>
    </w:p>
    <w:p w:rsidR="00172C66" w:rsidRPr="00172C66" w:rsidRDefault="00172C66" w:rsidP="00172C66">
      <w:pPr>
        <w:pStyle w:val="NormalWeb"/>
        <w:rPr>
          <w:color w:val="000000"/>
          <w:sz w:val="22"/>
          <w:szCs w:val="22"/>
        </w:rPr>
      </w:pPr>
      <w:r w:rsidRPr="00172C66">
        <w:rPr>
          <w:color w:val="000000"/>
          <w:sz w:val="22"/>
          <w:szCs w:val="22"/>
        </w:rPr>
        <w:t>CGE: 04.122.2036.2087</w:t>
      </w:r>
    </w:p>
    <w:p w:rsidR="00172C66" w:rsidRPr="00172C66" w:rsidRDefault="00172C66" w:rsidP="00172C66">
      <w:pPr>
        <w:pStyle w:val="NormalWeb"/>
        <w:rPr>
          <w:color w:val="000000"/>
          <w:sz w:val="22"/>
          <w:szCs w:val="22"/>
        </w:rPr>
      </w:pPr>
      <w:r w:rsidRPr="00172C66">
        <w:rPr>
          <w:color w:val="000000"/>
          <w:sz w:val="22"/>
          <w:szCs w:val="22"/>
        </w:rPr>
        <w:t>SEFIN: 04.122.1015.2087</w:t>
      </w:r>
    </w:p>
    <w:p w:rsidR="00172C66" w:rsidRPr="00172C66" w:rsidRDefault="00172C66" w:rsidP="00172C66">
      <w:pPr>
        <w:pStyle w:val="NormalWeb"/>
        <w:rPr>
          <w:color w:val="000000"/>
          <w:sz w:val="22"/>
          <w:szCs w:val="22"/>
        </w:rPr>
      </w:pPr>
      <w:r w:rsidRPr="00172C66">
        <w:rPr>
          <w:color w:val="000000"/>
          <w:sz w:val="22"/>
          <w:szCs w:val="22"/>
        </w:rPr>
        <w:t>FHEMERON: 10.301.2032.4003</w:t>
      </w:r>
    </w:p>
    <w:p w:rsidR="00172C66" w:rsidRPr="00172C66" w:rsidRDefault="00172C66" w:rsidP="00172C66">
      <w:pPr>
        <w:pStyle w:val="NormalWeb"/>
        <w:rPr>
          <w:color w:val="000000"/>
          <w:sz w:val="22"/>
          <w:szCs w:val="22"/>
        </w:rPr>
      </w:pPr>
      <w:r w:rsidRPr="00172C66">
        <w:rPr>
          <w:color w:val="000000"/>
          <w:sz w:val="22"/>
          <w:szCs w:val="22"/>
        </w:rPr>
        <w:t>  </w:t>
      </w:r>
    </w:p>
    <w:p w:rsidR="00172C66" w:rsidRPr="00172C66" w:rsidRDefault="00172C66" w:rsidP="00172C66">
      <w:pPr>
        <w:pStyle w:val="NormalWeb"/>
        <w:rPr>
          <w:color w:val="000000"/>
          <w:sz w:val="22"/>
          <w:szCs w:val="22"/>
        </w:rPr>
      </w:pPr>
      <w:r w:rsidRPr="00172C66">
        <w:rPr>
          <w:rStyle w:val="Forte"/>
          <w:color w:val="000000"/>
          <w:sz w:val="22"/>
          <w:szCs w:val="22"/>
        </w:rPr>
        <w:t>14. SANÇÕES:</w:t>
      </w:r>
    </w:p>
    <w:p w:rsidR="00172C66" w:rsidRPr="00172C66" w:rsidRDefault="00172C66" w:rsidP="00172C66">
      <w:pPr>
        <w:pStyle w:val="NormalWeb"/>
        <w:rPr>
          <w:color w:val="000000"/>
          <w:sz w:val="22"/>
          <w:szCs w:val="22"/>
        </w:rPr>
      </w:pPr>
      <w:r w:rsidRPr="00172C66">
        <w:rPr>
          <w:rStyle w:val="nfase"/>
          <w:color w:val="000000"/>
          <w:sz w:val="22"/>
          <w:szCs w:val="22"/>
        </w:rPr>
        <w:t>(Base Legal: art. 40, inciso III da Lei 8.666/93; art. 9º, V c/c § 2º do Decreto 5450/05; art. 3º, I, Lei 10520/02)</w:t>
      </w:r>
    </w:p>
    <w:p w:rsidR="00172C66" w:rsidRPr="00172C66" w:rsidRDefault="00172C66" w:rsidP="00172C66">
      <w:pPr>
        <w:pStyle w:val="NormalWeb"/>
        <w:rPr>
          <w:color w:val="000000"/>
          <w:sz w:val="22"/>
          <w:szCs w:val="22"/>
        </w:rPr>
      </w:pPr>
      <w:r w:rsidRPr="00172C66">
        <w:rPr>
          <w:color w:val="000000"/>
          <w:sz w:val="22"/>
          <w:szCs w:val="22"/>
        </w:rPr>
        <w:lastRenderedPageBreak/>
        <w:t>14.1. Além daquelas determinadas por leis, decretos, regulamentos e demais dispositivos legais, a CONTRATADA estará sujeita a:</w:t>
      </w:r>
    </w:p>
    <w:p w:rsidR="00172C66" w:rsidRPr="00172C66" w:rsidRDefault="00172C66" w:rsidP="00172C66">
      <w:pPr>
        <w:pStyle w:val="NormalWeb"/>
        <w:rPr>
          <w:color w:val="000000"/>
          <w:sz w:val="22"/>
          <w:szCs w:val="22"/>
        </w:rPr>
      </w:pPr>
      <w:r w:rsidRPr="00172C66">
        <w:rPr>
          <w:color w:val="000000"/>
          <w:sz w:val="22"/>
          <w:szCs w:val="22"/>
        </w:rPr>
        <w:t>14.2. 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172C66" w:rsidRPr="00172C66" w:rsidRDefault="00172C66" w:rsidP="00172C66">
      <w:pPr>
        <w:pStyle w:val="NormalWeb"/>
        <w:rPr>
          <w:color w:val="000000"/>
          <w:sz w:val="22"/>
          <w:szCs w:val="22"/>
        </w:rPr>
      </w:pPr>
      <w:r w:rsidRPr="00172C66">
        <w:rPr>
          <w:color w:val="000000"/>
          <w:sz w:val="22"/>
          <w:szCs w:val="22"/>
        </w:rPr>
        <w:t>14.3.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172C66" w:rsidRPr="00172C66" w:rsidRDefault="00172C66" w:rsidP="00172C66">
      <w:pPr>
        <w:pStyle w:val="NormalWeb"/>
        <w:rPr>
          <w:color w:val="000000"/>
          <w:sz w:val="22"/>
          <w:szCs w:val="22"/>
        </w:rPr>
      </w:pPr>
      <w:r w:rsidRPr="00172C66">
        <w:rPr>
          <w:color w:val="000000"/>
          <w:sz w:val="22"/>
          <w:szCs w:val="22"/>
        </w:rPr>
        <w:t>14.4.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de Fornecedores Impedidos de Licitar e Contratar com a Administração Pública Estadual).</w:t>
      </w:r>
    </w:p>
    <w:p w:rsidR="00172C66" w:rsidRPr="00172C66" w:rsidRDefault="00172C66" w:rsidP="00172C66">
      <w:pPr>
        <w:pStyle w:val="NormalWeb"/>
        <w:rPr>
          <w:color w:val="000000"/>
          <w:sz w:val="22"/>
          <w:szCs w:val="22"/>
        </w:rPr>
      </w:pPr>
      <w:r w:rsidRPr="00172C66">
        <w:rPr>
          <w:color w:val="000000"/>
          <w:sz w:val="22"/>
          <w:szCs w:val="22"/>
        </w:rPr>
        <w:t>14.5.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172C66" w:rsidRPr="00172C66" w:rsidRDefault="00172C66" w:rsidP="00172C66">
      <w:pPr>
        <w:pStyle w:val="NormalWeb"/>
        <w:rPr>
          <w:color w:val="000000"/>
          <w:sz w:val="22"/>
          <w:szCs w:val="22"/>
        </w:rPr>
      </w:pPr>
      <w:r w:rsidRPr="00172C66">
        <w:rPr>
          <w:color w:val="000000"/>
          <w:sz w:val="22"/>
          <w:szCs w:val="22"/>
        </w:rPr>
        <w:t>14.6. As multas previstas nesta seção não eximem a adjudicatária ou contratada da reparação dos eventuais danos, perdas ou prejuízos que seu ato punível venha causar à Administração.</w:t>
      </w:r>
    </w:p>
    <w:p w:rsidR="00172C66" w:rsidRPr="00172C66" w:rsidRDefault="00172C66" w:rsidP="00172C66">
      <w:pPr>
        <w:pStyle w:val="NormalWeb"/>
        <w:rPr>
          <w:color w:val="000000"/>
          <w:sz w:val="22"/>
          <w:szCs w:val="22"/>
        </w:rPr>
      </w:pPr>
      <w:r w:rsidRPr="00172C66">
        <w:rPr>
          <w:color w:val="000000"/>
          <w:sz w:val="22"/>
          <w:szCs w:val="22"/>
        </w:rPr>
        <w:t>14.7.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172C66" w:rsidRPr="00172C66" w:rsidRDefault="00172C66" w:rsidP="00172C66">
      <w:pPr>
        <w:pStyle w:val="NormalWeb"/>
        <w:rPr>
          <w:color w:val="000000"/>
          <w:sz w:val="22"/>
          <w:szCs w:val="22"/>
        </w:rPr>
      </w:pPr>
      <w:r w:rsidRPr="00172C66">
        <w:rPr>
          <w:color w:val="000000"/>
          <w:sz w:val="22"/>
          <w:szCs w:val="22"/>
        </w:rPr>
        <w:t>14.8.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172C66" w:rsidRPr="00172C66" w:rsidRDefault="00172C66" w:rsidP="00172C66">
      <w:pPr>
        <w:pStyle w:val="NormalWeb"/>
        <w:rPr>
          <w:color w:val="000000"/>
          <w:sz w:val="22"/>
          <w:szCs w:val="22"/>
        </w:rPr>
      </w:pPr>
      <w:r w:rsidRPr="00172C66">
        <w:rPr>
          <w:color w:val="000000"/>
          <w:sz w:val="22"/>
          <w:szCs w:val="22"/>
        </w:rPr>
        <w:t>14.9. São exemplos de infração administrativa penalizáveis, nos termos da Lei nº 8.666, de 1993, da Lei nº 10.520, de 2002, do Decreto nº 3.555, de 2000, e do Decreto nº 5.450, de 2005:</w:t>
      </w:r>
    </w:p>
    <w:p w:rsidR="00172C66" w:rsidRPr="00172C66" w:rsidRDefault="00172C66" w:rsidP="00172C66">
      <w:pPr>
        <w:pStyle w:val="NormalWeb"/>
        <w:rPr>
          <w:color w:val="000000"/>
          <w:sz w:val="22"/>
          <w:szCs w:val="22"/>
        </w:rPr>
      </w:pPr>
      <w:r w:rsidRPr="00172C66">
        <w:rPr>
          <w:color w:val="000000"/>
          <w:sz w:val="22"/>
          <w:szCs w:val="22"/>
        </w:rPr>
        <w:t>a) Inexecução total ou parcial do contrato;</w:t>
      </w:r>
    </w:p>
    <w:p w:rsidR="00172C66" w:rsidRPr="00172C66" w:rsidRDefault="00172C66" w:rsidP="00172C66">
      <w:pPr>
        <w:pStyle w:val="NormalWeb"/>
        <w:rPr>
          <w:color w:val="000000"/>
          <w:sz w:val="22"/>
          <w:szCs w:val="22"/>
        </w:rPr>
      </w:pPr>
      <w:r w:rsidRPr="00172C66">
        <w:rPr>
          <w:color w:val="000000"/>
          <w:sz w:val="22"/>
          <w:szCs w:val="22"/>
        </w:rPr>
        <w:t>b) Apresentação de documentação falsa;</w:t>
      </w:r>
    </w:p>
    <w:p w:rsidR="00172C66" w:rsidRPr="00172C66" w:rsidRDefault="00172C66" w:rsidP="00172C66">
      <w:pPr>
        <w:pStyle w:val="NormalWeb"/>
        <w:rPr>
          <w:color w:val="000000"/>
          <w:sz w:val="22"/>
          <w:szCs w:val="22"/>
        </w:rPr>
      </w:pPr>
      <w:r w:rsidRPr="00172C66">
        <w:rPr>
          <w:color w:val="000000"/>
          <w:sz w:val="22"/>
          <w:szCs w:val="22"/>
        </w:rPr>
        <w:t>c) Comportamento inidôneo;</w:t>
      </w:r>
    </w:p>
    <w:p w:rsidR="00172C66" w:rsidRPr="00172C66" w:rsidRDefault="00172C66" w:rsidP="00172C66">
      <w:pPr>
        <w:pStyle w:val="NormalWeb"/>
        <w:rPr>
          <w:color w:val="000000"/>
          <w:sz w:val="22"/>
          <w:szCs w:val="22"/>
        </w:rPr>
      </w:pPr>
      <w:r w:rsidRPr="00172C66">
        <w:rPr>
          <w:color w:val="000000"/>
          <w:sz w:val="22"/>
          <w:szCs w:val="22"/>
        </w:rPr>
        <w:t>d) Fraude fiscal;</w:t>
      </w:r>
    </w:p>
    <w:p w:rsidR="00172C66" w:rsidRPr="00172C66" w:rsidRDefault="00172C66" w:rsidP="00172C66">
      <w:pPr>
        <w:pStyle w:val="NormalWeb"/>
        <w:rPr>
          <w:color w:val="000000"/>
          <w:sz w:val="22"/>
          <w:szCs w:val="22"/>
        </w:rPr>
      </w:pPr>
      <w:r w:rsidRPr="00172C66">
        <w:rPr>
          <w:color w:val="000000"/>
          <w:sz w:val="22"/>
          <w:szCs w:val="22"/>
        </w:rPr>
        <w:t>f) Descumprimento de qualquer dos deveres elencados no Edital ou no Contrato.</w:t>
      </w:r>
    </w:p>
    <w:p w:rsidR="00172C66" w:rsidRPr="00172C66" w:rsidRDefault="00172C66" w:rsidP="00172C66">
      <w:pPr>
        <w:pStyle w:val="NormalWeb"/>
        <w:rPr>
          <w:color w:val="000000"/>
          <w:sz w:val="22"/>
          <w:szCs w:val="22"/>
        </w:rPr>
      </w:pPr>
      <w:r w:rsidRPr="00172C66">
        <w:rPr>
          <w:color w:val="000000"/>
          <w:sz w:val="22"/>
          <w:szCs w:val="22"/>
        </w:rPr>
        <w:t> </w:t>
      </w:r>
    </w:p>
    <w:p w:rsidR="00172C66" w:rsidRPr="00172C66" w:rsidRDefault="00172C66" w:rsidP="00172C66">
      <w:pPr>
        <w:pStyle w:val="NormalWeb"/>
        <w:rPr>
          <w:color w:val="000000"/>
          <w:sz w:val="22"/>
          <w:szCs w:val="22"/>
        </w:rPr>
      </w:pPr>
      <w:r w:rsidRPr="00172C66">
        <w:rPr>
          <w:color w:val="000000"/>
          <w:sz w:val="22"/>
          <w:szCs w:val="22"/>
        </w:rPr>
        <w:t>14.10. As sanções serão aplicadas sem prejuízo da responsabilidade civil e criminal que possa ser acionada em desfavor da Contratada, conforme infração cometida e prejuízos causados à administração ou a terceiros.</w:t>
      </w:r>
    </w:p>
    <w:p w:rsidR="00172C66" w:rsidRPr="00172C66" w:rsidRDefault="00172C66" w:rsidP="00172C66">
      <w:pPr>
        <w:pStyle w:val="NormalWeb"/>
        <w:rPr>
          <w:color w:val="000000"/>
          <w:sz w:val="22"/>
          <w:szCs w:val="22"/>
        </w:rPr>
      </w:pPr>
      <w:r w:rsidRPr="00172C66">
        <w:rPr>
          <w:color w:val="000000"/>
          <w:sz w:val="22"/>
          <w:szCs w:val="22"/>
        </w:rPr>
        <w:lastRenderedPageBreak/>
        <w:t>14.11. Para efeito de aplicação de multas, às infrações são atribuídos graus, com percentuais de multa conforme a tabela a seguir, que elenca apenas as principais situações previstas, não eximindo de outras equivalentes que surgirem, conforme o caso:</w:t>
      </w:r>
    </w:p>
    <w:tbl>
      <w:tblPr>
        <w:tblW w:w="952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05"/>
        <w:gridCol w:w="7055"/>
        <w:gridCol w:w="654"/>
        <w:gridCol w:w="1011"/>
      </w:tblGrid>
      <w:tr w:rsidR="00172C66" w:rsidRPr="00172C66" w:rsidTr="00172C6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jc w:val="center"/>
              <w:rPr>
                <w:color w:val="000000"/>
                <w:sz w:val="22"/>
                <w:szCs w:val="22"/>
              </w:rPr>
            </w:pPr>
            <w:r w:rsidRPr="00172C66">
              <w:rPr>
                <w:color w:val="000000"/>
                <w:sz w:val="22"/>
                <w:szCs w:val="22"/>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jc w:val="center"/>
              <w:rPr>
                <w:color w:val="000000"/>
                <w:sz w:val="22"/>
                <w:szCs w:val="22"/>
              </w:rPr>
            </w:pPr>
            <w:r w:rsidRPr="00172C66">
              <w:rPr>
                <w:color w:val="000000"/>
                <w:sz w:val="22"/>
                <w:szCs w:val="22"/>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jc w:val="center"/>
              <w:rPr>
                <w:color w:val="000000"/>
                <w:sz w:val="22"/>
                <w:szCs w:val="22"/>
              </w:rPr>
            </w:pPr>
            <w:r w:rsidRPr="00172C66">
              <w:rPr>
                <w:color w:val="000000"/>
                <w:sz w:val="22"/>
                <w:szCs w:val="22"/>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jc w:val="center"/>
              <w:rPr>
                <w:color w:val="000000"/>
                <w:sz w:val="22"/>
                <w:szCs w:val="22"/>
              </w:rPr>
            </w:pPr>
            <w:r w:rsidRPr="00172C66">
              <w:rPr>
                <w:color w:val="000000"/>
                <w:sz w:val="22"/>
                <w:szCs w:val="22"/>
              </w:rPr>
              <w:t>MULTA*</w:t>
            </w:r>
          </w:p>
        </w:tc>
      </w:tr>
      <w:tr w:rsidR="00172C66" w:rsidRPr="00172C66" w:rsidTr="00172C6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rsidP="00DC6E4E">
            <w:pPr>
              <w:numPr>
                <w:ilvl w:val="0"/>
                <w:numId w:val="33"/>
              </w:numPr>
              <w:spacing w:before="100" w:beforeAutospacing="1" w:after="100" w:afterAutospacing="1"/>
              <w:rPr>
                <w:color w:val="000000"/>
                <w:sz w:val="22"/>
                <w:szCs w:val="22"/>
              </w:rPr>
            </w:pPr>
            <w:r w:rsidRPr="00172C66">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rPr>
                <w:color w:val="000000"/>
                <w:sz w:val="22"/>
                <w:szCs w:val="22"/>
              </w:rPr>
            </w:pPr>
            <w:r w:rsidRPr="00172C66">
              <w:rPr>
                <w:color w:val="000000"/>
                <w:sz w:val="22"/>
                <w:szCs w:val="22"/>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jc w:val="center"/>
              <w:rPr>
                <w:color w:val="000000"/>
                <w:sz w:val="22"/>
                <w:szCs w:val="22"/>
              </w:rPr>
            </w:pPr>
            <w:r w:rsidRPr="00172C66">
              <w:rPr>
                <w:color w:val="000000"/>
                <w:sz w:val="22"/>
                <w:szCs w:val="22"/>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jc w:val="center"/>
              <w:rPr>
                <w:color w:val="000000"/>
                <w:sz w:val="22"/>
                <w:szCs w:val="22"/>
              </w:rPr>
            </w:pPr>
            <w:r w:rsidRPr="00172C66">
              <w:rPr>
                <w:color w:val="000000"/>
                <w:sz w:val="22"/>
                <w:szCs w:val="22"/>
              </w:rPr>
              <w:t>4,0% por dia</w:t>
            </w:r>
          </w:p>
        </w:tc>
      </w:tr>
      <w:tr w:rsidR="00172C66" w:rsidRPr="00172C66" w:rsidTr="00172C6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rsidP="00DC6E4E">
            <w:pPr>
              <w:numPr>
                <w:ilvl w:val="0"/>
                <w:numId w:val="34"/>
              </w:numPr>
              <w:spacing w:before="100" w:beforeAutospacing="1" w:after="100" w:afterAutospacing="1"/>
              <w:rPr>
                <w:color w:val="000000"/>
                <w:sz w:val="22"/>
                <w:szCs w:val="22"/>
              </w:rPr>
            </w:pPr>
            <w:r w:rsidRPr="00172C66">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rPr>
                <w:color w:val="000000"/>
                <w:sz w:val="22"/>
                <w:szCs w:val="22"/>
              </w:rPr>
            </w:pPr>
            <w:r w:rsidRPr="00172C66">
              <w:rPr>
                <w:color w:val="000000"/>
                <w:sz w:val="22"/>
                <w:szCs w:val="22"/>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jc w:val="center"/>
              <w:rPr>
                <w:color w:val="000000"/>
                <w:sz w:val="22"/>
                <w:szCs w:val="22"/>
              </w:rPr>
            </w:pPr>
            <w:r w:rsidRPr="00172C66">
              <w:rPr>
                <w:color w:val="000000"/>
                <w:sz w:val="22"/>
                <w:szCs w:val="22"/>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jc w:val="center"/>
              <w:rPr>
                <w:color w:val="000000"/>
                <w:sz w:val="22"/>
                <w:szCs w:val="22"/>
              </w:rPr>
            </w:pPr>
            <w:r w:rsidRPr="00172C66">
              <w:rPr>
                <w:color w:val="000000"/>
                <w:sz w:val="22"/>
                <w:szCs w:val="22"/>
              </w:rPr>
              <w:t>4,0% por dia</w:t>
            </w:r>
          </w:p>
        </w:tc>
      </w:tr>
      <w:tr w:rsidR="00172C66" w:rsidRPr="00172C66" w:rsidTr="00172C6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rsidP="00DC6E4E">
            <w:pPr>
              <w:numPr>
                <w:ilvl w:val="0"/>
                <w:numId w:val="35"/>
              </w:numPr>
              <w:spacing w:before="100" w:beforeAutospacing="1" w:after="100" w:afterAutospacing="1"/>
              <w:rPr>
                <w:color w:val="000000"/>
                <w:sz w:val="22"/>
                <w:szCs w:val="22"/>
              </w:rPr>
            </w:pPr>
            <w:r w:rsidRPr="00172C66">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rPr>
                <w:color w:val="000000"/>
                <w:sz w:val="22"/>
                <w:szCs w:val="22"/>
              </w:rPr>
            </w:pPr>
            <w:r w:rsidRPr="00172C66">
              <w:rPr>
                <w:color w:val="000000"/>
                <w:sz w:val="22"/>
                <w:szCs w:val="22"/>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jc w:val="center"/>
              <w:rPr>
                <w:color w:val="000000"/>
                <w:sz w:val="22"/>
                <w:szCs w:val="22"/>
              </w:rPr>
            </w:pPr>
            <w:r w:rsidRPr="00172C66">
              <w:rPr>
                <w:color w:val="000000"/>
                <w:sz w:val="22"/>
                <w:szCs w:val="22"/>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jc w:val="center"/>
              <w:rPr>
                <w:color w:val="000000"/>
                <w:sz w:val="22"/>
                <w:szCs w:val="22"/>
              </w:rPr>
            </w:pPr>
            <w:r w:rsidRPr="00172C66">
              <w:rPr>
                <w:color w:val="000000"/>
                <w:sz w:val="22"/>
                <w:szCs w:val="22"/>
              </w:rPr>
              <w:t>3,2% por dia</w:t>
            </w:r>
          </w:p>
        </w:tc>
      </w:tr>
      <w:tr w:rsidR="00172C66" w:rsidRPr="00172C66" w:rsidTr="00172C6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rsidP="00DC6E4E">
            <w:pPr>
              <w:numPr>
                <w:ilvl w:val="0"/>
                <w:numId w:val="36"/>
              </w:numPr>
              <w:spacing w:before="100" w:beforeAutospacing="1" w:after="100" w:afterAutospacing="1"/>
              <w:rPr>
                <w:color w:val="000000"/>
                <w:sz w:val="22"/>
                <w:szCs w:val="22"/>
              </w:rPr>
            </w:pPr>
            <w:r w:rsidRPr="00172C66">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rPr>
                <w:color w:val="000000"/>
                <w:sz w:val="22"/>
                <w:szCs w:val="22"/>
              </w:rPr>
            </w:pPr>
            <w:r w:rsidRPr="00172C66">
              <w:rPr>
                <w:color w:val="000000"/>
                <w:sz w:val="22"/>
                <w:szCs w:val="22"/>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jc w:val="center"/>
              <w:rPr>
                <w:color w:val="000000"/>
                <w:sz w:val="22"/>
                <w:szCs w:val="22"/>
              </w:rPr>
            </w:pPr>
            <w:r w:rsidRPr="00172C66">
              <w:rPr>
                <w:color w:val="000000"/>
                <w:sz w:val="22"/>
                <w:szCs w:val="22"/>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jc w:val="center"/>
              <w:rPr>
                <w:color w:val="000000"/>
                <w:sz w:val="22"/>
                <w:szCs w:val="22"/>
              </w:rPr>
            </w:pPr>
            <w:r w:rsidRPr="00172C66">
              <w:rPr>
                <w:color w:val="000000"/>
                <w:sz w:val="22"/>
                <w:szCs w:val="22"/>
              </w:rPr>
              <w:t>3,2% por dia</w:t>
            </w:r>
          </w:p>
        </w:tc>
      </w:tr>
      <w:tr w:rsidR="00172C66" w:rsidRPr="00172C66" w:rsidTr="00172C6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rsidP="00DC6E4E">
            <w:pPr>
              <w:numPr>
                <w:ilvl w:val="0"/>
                <w:numId w:val="37"/>
              </w:numPr>
              <w:spacing w:before="100" w:beforeAutospacing="1" w:after="100" w:afterAutospacing="1"/>
              <w:rPr>
                <w:color w:val="000000"/>
                <w:sz w:val="22"/>
                <w:szCs w:val="22"/>
              </w:rPr>
            </w:pPr>
            <w:r w:rsidRPr="00172C66">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rPr>
                <w:color w:val="000000"/>
                <w:sz w:val="22"/>
                <w:szCs w:val="22"/>
              </w:rPr>
            </w:pPr>
            <w:r w:rsidRPr="00172C66">
              <w:rPr>
                <w:color w:val="000000"/>
                <w:sz w:val="22"/>
                <w:szCs w:val="22"/>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jc w:val="center"/>
              <w:rPr>
                <w:color w:val="000000"/>
                <w:sz w:val="22"/>
                <w:szCs w:val="22"/>
              </w:rPr>
            </w:pPr>
            <w:r w:rsidRPr="00172C66">
              <w:rPr>
                <w:color w:val="000000"/>
                <w:sz w:val="22"/>
                <w:szCs w:val="22"/>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jc w:val="center"/>
              <w:rPr>
                <w:color w:val="000000"/>
                <w:sz w:val="22"/>
                <w:szCs w:val="22"/>
              </w:rPr>
            </w:pPr>
            <w:r w:rsidRPr="00172C66">
              <w:rPr>
                <w:color w:val="000000"/>
                <w:sz w:val="22"/>
                <w:szCs w:val="22"/>
              </w:rPr>
              <w:t>1,6% por dia</w:t>
            </w:r>
          </w:p>
        </w:tc>
      </w:tr>
      <w:tr w:rsidR="00172C66" w:rsidRPr="00172C66" w:rsidTr="00172C6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rsidP="00DC6E4E">
            <w:pPr>
              <w:numPr>
                <w:ilvl w:val="0"/>
                <w:numId w:val="38"/>
              </w:numPr>
              <w:spacing w:before="100" w:beforeAutospacing="1" w:after="100" w:afterAutospacing="1"/>
              <w:rPr>
                <w:color w:val="000000"/>
                <w:sz w:val="22"/>
                <w:szCs w:val="22"/>
              </w:rPr>
            </w:pPr>
            <w:r w:rsidRPr="00172C66">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rPr>
                <w:color w:val="000000"/>
                <w:sz w:val="22"/>
                <w:szCs w:val="22"/>
              </w:rPr>
            </w:pPr>
            <w:r w:rsidRPr="00172C66">
              <w:rPr>
                <w:color w:val="000000"/>
                <w:sz w:val="22"/>
                <w:szCs w:val="22"/>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jc w:val="center"/>
              <w:rPr>
                <w:color w:val="000000"/>
                <w:sz w:val="22"/>
                <w:szCs w:val="22"/>
              </w:rPr>
            </w:pPr>
            <w:r w:rsidRPr="00172C66">
              <w:rPr>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jc w:val="center"/>
              <w:rPr>
                <w:color w:val="000000"/>
                <w:sz w:val="22"/>
                <w:szCs w:val="22"/>
              </w:rPr>
            </w:pPr>
            <w:r w:rsidRPr="00172C66">
              <w:rPr>
                <w:color w:val="000000"/>
                <w:sz w:val="22"/>
                <w:szCs w:val="22"/>
              </w:rPr>
              <w:t>0,4% por dia</w:t>
            </w:r>
          </w:p>
        </w:tc>
      </w:tr>
      <w:tr w:rsidR="00172C66" w:rsidRPr="00172C66" w:rsidTr="00172C66">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jc w:val="center"/>
              <w:rPr>
                <w:color w:val="000000"/>
                <w:sz w:val="22"/>
                <w:szCs w:val="22"/>
              </w:rPr>
            </w:pPr>
            <w:r w:rsidRPr="00172C66">
              <w:rPr>
                <w:color w:val="000000"/>
                <w:sz w:val="22"/>
                <w:szCs w:val="22"/>
              </w:rPr>
              <w:t> Para os itens a seguir, deixar de:</w:t>
            </w:r>
          </w:p>
        </w:tc>
      </w:tr>
      <w:tr w:rsidR="00172C66" w:rsidRPr="00172C66" w:rsidTr="00172C6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rsidP="00DC6E4E">
            <w:pPr>
              <w:numPr>
                <w:ilvl w:val="0"/>
                <w:numId w:val="39"/>
              </w:numPr>
              <w:spacing w:before="100" w:beforeAutospacing="1" w:after="100" w:afterAutospacing="1"/>
              <w:rPr>
                <w:color w:val="000000"/>
                <w:sz w:val="22"/>
                <w:szCs w:val="22"/>
              </w:rPr>
            </w:pPr>
            <w:r w:rsidRPr="00172C66">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rPr>
                <w:color w:val="000000"/>
                <w:sz w:val="22"/>
                <w:szCs w:val="22"/>
              </w:rPr>
            </w:pPr>
            <w:r w:rsidRPr="00172C66">
              <w:rPr>
                <w:color w:val="000000"/>
                <w:sz w:val="22"/>
                <w:szCs w:val="22"/>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jc w:val="center"/>
              <w:rPr>
                <w:color w:val="000000"/>
                <w:sz w:val="22"/>
                <w:szCs w:val="22"/>
              </w:rPr>
            </w:pPr>
            <w:r w:rsidRPr="00172C66">
              <w:rPr>
                <w:color w:val="000000"/>
                <w:sz w:val="22"/>
                <w:szCs w:val="22"/>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jc w:val="center"/>
              <w:rPr>
                <w:color w:val="000000"/>
                <w:sz w:val="22"/>
                <w:szCs w:val="22"/>
              </w:rPr>
            </w:pPr>
            <w:r w:rsidRPr="00172C66">
              <w:rPr>
                <w:color w:val="000000"/>
                <w:sz w:val="22"/>
                <w:szCs w:val="22"/>
              </w:rPr>
              <w:t>3,2% por dia</w:t>
            </w:r>
          </w:p>
        </w:tc>
      </w:tr>
      <w:tr w:rsidR="00172C66" w:rsidRPr="00172C66" w:rsidTr="00172C6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rsidP="00DC6E4E">
            <w:pPr>
              <w:numPr>
                <w:ilvl w:val="0"/>
                <w:numId w:val="40"/>
              </w:numPr>
              <w:spacing w:before="100" w:beforeAutospacing="1" w:after="100" w:afterAutospacing="1"/>
              <w:rPr>
                <w:color w:val="000000"/>
                <w:sz w:val="22"/>
                <w:szCs w:val="22"/>
              </w:rPr>
            </w:pPr>
            <w:r w:rsidRPr="00172C66">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rPr>
                <w:color w:val="000000"/>
                <w:sz w:val="22"/>
                <w:szCs w:val="22"/>
              </w:rPr>
            </w:pPr>
            <w:r w:rsidRPr="00172C66">
              <w:rPr>
                <w:color w:val="000000"/>
                <w:sz w:val="22"/>
                <w:szCs w:val="22"/>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jc w:val="center"/>
              <w:rPr>
                <w:color w:val="000000"/>
                <w:sz w:val="22"/>
                <w:szCs w:val="22"/>
              </w:rPr>
            </w:pPr>
            <w:r w:rsidRPr="00172C66">
              <w:rPr>
                <w:color w:val="000000"/>
                <w:sz w:val="22"/>
                <w:szCs w:val="22"/>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jc w:val="center"/>
              <w:rPr>
                <w:color w:val="000000"/>
                <w:sz w:val="22"/>
                <w:szCs w:val="22"/>
              </w:rPr>
            </w:pPr>
            <w:r w:rsidRPr="00172C66">
              <w:rPr>
                <w:color w:val="000000"/>
                <w:sz w:val="22"/>
                <w:szCs w:val="22"/>
              </w:rPr>
              <w:t>0,8% por dia</w:t>
            </w:r>
          </w:p>
        </w:tc>
      </w:tr>
      <w:tr w:rsidR="00172C66" w:rsidRPr="00172C66" w:rsidTr="00172C6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rsidP="00DC6E4E">
            <w:pPr>
              <w:numPr>
                <w:ilvl w:val="0"/>
                <w:numId w:val="41"/>
              </w:numPr>
              <w:spacing w:before="100" w:beforeAutospacing="1" w:after="100" w:afterAutospacing="1"/>
              <w:rPr>
                <w:color w:val="000000"/>
                <w:sz w:val="22"/>
                <w:szCs w:val="22"/>
              </w:rPr>
            </w:pPr>
            <w:r w:rsidRPr="00172C66">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rPr>
                <w:color w:val="000000"/>
                <w:sz w:val="22"/>
                <w:szCs w:val="22"/>
              </w:rPr>
            </w:pPr>
            <w:r w:rsidRPr="00172C66">
              <w:rPr>
                <w:color w:val="000000"/>
                <w:sz w:val="22"/>
                <w:szCs w:val="22"/>
              </w:rPr>
              <w:t>Cumprir determinação formal ou instrução complementar da</w:t>
            </w:r>
          </w:p>
          <w:p w:rsidR="00172C66" w:rsidRPr="00172C66" w:rsidRDefault="00172C66">
            <w:pPr>
              <w:pStyle w:val="NormalWeb"/>
              <w:rPr>
                <w:color w:val="000000"/>
                <w:sz w:val="22"/>
                <w:szCs w:val="22"/>
              </w:rPr>
            </w:pPr>
            <w:r w:rsidRPr="00172C66">
              <w:rPr>
                <w:color w:val="000000"/>
                <w:sz w:val="22"/>
                <w:szCs w:val="22"/>
              </w:rPr>
              <w:t>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jc w:val="center"/>
              <w:rPr>
                <w:color w:val="000000"/>
                <w:sz w:val="22"/>
                <w:szCs w:val="22"/>
              </w:rPr>
            </w:pPr>
            <w:r w:rsidRPr="00172C66">
              <w:rPr>
                <w:color w:val="000000"/>
                <w:sz w:val="22"/>
                <w:szCs w:val="22"/>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jc w:val="center"/>
              <w:rPr>
                <w:color w:val="000000"/>
                <w:sz w:val="22"/>
                <w:szCs w:val="22"/>
              </w:rPr>
            </w:pPr>
            <w:r w:rsidRPr="00172C66">
              <w:rPr>
                <w:color w:val="000000"/>
                <w:sz w:val="22"/>
                <w:szCs w:val="22"/>
              </w:rPr>
              <w:t>0,8% por dia</w:t>
            </w:r>
          </w:p>
        </w:tc>
      </w:tr>
      <w:tr w:rsidR="00172C66" w:rsidRPr="00172C66" w:rsidTr="00172C6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rsidP="00DC6E4E">
            <w:pPr>
              <w:numPr>
                <w:ilvl w:val="0"/>
                <w:numId w:val="42"/>
              </w:numPr>
              <w:spacing w:before="100" w:beforeAutospacing="1" w:after="100" w:afterAutospacing="1"/>
              <w:rPr>
                <w:color w:val="000000"/>
                <w:sz w:val="22"/>
                <w:szCs w:val="22"/>
              </w:rPr>
            </w:pPr>
            <w:r w:rsidRPr="00172C66">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rPr>
                <w:color w:val="000000"/>
                <w:sz w:val="22"/>
                <w:szCs w:val="22"/>
              </w:rPr>
            </w:pPr>
            <w:r w:rsidRPr="00172C66">
              <w:rPr>
                <w:color w:val="000000"/>
                <w:sz w:val="22"/>
                <w:szCs w:val="22"/>
              </w:rPr>
              <w:t>Iniciar execução de serviço nos prazos estabelecidos, observados os limites mínimos estabelecidos por este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jc w:val="center"/>
              <w:rPr>
                <w:color w:val="000000"/>
                <w:sz w:val="22"/>
                <w:szCs w:val="22"/>
              </w:rPr>
            </w:pPr>
            <w:r w:rsidRPr="00172C66">
              <w:rPr>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jc w:val="center"/>
              <w:rPr>
                <w:color w:val="000000"/>
                <w:sz w:val="22"/>
                <w:szCs w:val="22"/>
              </w:rPr>
            </w:pPr>
            <w:r w:rsidRPr="00172C66">
              <w:rPr>
                <w:color w:val="000000"/>
                <w:sz w:val="22"/>
                <w:szCs w:val="22"/>
              </w:rPr>
              <w:t>0,4% por dia</w:t>
            </w:r>
          </w:p>
        </w:tc>
      </w:tr>
      <w:tr w:rsidR="00172C66" w:rsidRPr="00172C66" w:rsidTr="00172C6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rsidP="00DC6E4E">
            <w:pPr>
              <w:numPr>
                <w:ilvl w:val="0"/>
                <w:numId w:val="43"/>
              </w:numPr>
              <w:spacing w:before="100" w:beforeAutospacing="1" w:after="100" w:afterAutospacing="1"/>
              <w:rPr>
                <w:color w:val="000000"/>
                <w:sz w:val="22"/>
                <w:szCs w:val="22"/>
              </w:rPr>
            </w:pPr>
            <w:r w:rsidRPr="00172C66">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rPr>
                <w:color w:val="000000"/>
                <w:sz w:val="22"/>
                <w:szCs w:val="22"/>
              </w:rPr>
            </w:pPr>
            <w:r w:rsidRPr="00172C66">
              <w:rPr>
                <w:color w:val="000000"/>
                <w:sz w:val="22"/>
                <w:szCs w:val="22"/>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jc w:val="center"/>
              <w:rPr>
                <w:color w:val="000000"/>
                <w:sz w:val="22"/>
                <w:szCs w:val="22"/>
              </w:rPr>
            </w:pPr>
            <w:r w:rsidRPr="00172C66">
              <w:rPr>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172C66" w:rsidRPr="00172C66" w:rsidRDefault="00172C66">
            <w:pPr>
              <w:pStyle w:val="NormalWeb"/>
              <w:jc w:val="center"/>
              <w:rPr>
                <w:color w:val="000000"/>
                <w:sz w:val="22"/>
                <w:szCs w:val="22"/>
              </w:rPr>
            </w:pPr>
            <w:r w:rsidRPr="00172C66">
              <w:rPr>
                <w:color w:val="000000"/>
                <w:sz w:val="22"/>
                <w:szCs w:val="22"/>
              </w:rPr>
              <w:t>0,2% por dia</w:t>
            </w:r>
          </w:p>
        </w:tc>
      </w:tr>
    </w:tbl>
    <w:p w:rsidR="00172C66" w:rsidRPr="00172C66" w:rsidRDefault="00172C66" w:rsidP="00172C66">
      <w:pPr>
        <w:pStyle w:val="NormalWeb"/>
        <w:rPr>
          <w:color w:val="000000"/>
          <w:sz w:val="22"/>
          <w:szCs w:val="22"/>
        </w:rPr>
      </w:pPr>
      <w:r w:rsidRPr="00172C66">
        <w:rPr>
          <w:rStyle w:val="nfase"/>
          <w:color w:val="000000"/>
          <w:sz w:val="22"/>
          <w:szCs w:val="22"/>
        </w:rPr>
        <w:t>* Incidente sobre a parte inadimplente.</w:t>
      </w:r>
    </w:p>
    <w:p w:rsidR="00172C66" w:rsidRPr="00172C66" w:rsidRDefault="00172C66" w:rsidP="00172C66">
      <w:pPr>
        <w:pStyle w:val="NormalWeb"/>
        <w:rPr>
          <w:color w:val="000000"/>
          <w:sz w:val="22"/>
          <w:szCs w:val="22"/>
        </w:rPr>
      </w:pPr>
      <w:r w:rsidRPr="00172C66">
        <w:rPr>
          <w:color w:val="000000"/>
          <w:sz w:val="22"/>
          <w:szCs w:val="22"/>
        </w:rPr>
        <w:t>14.12.As sanções aqui previstas poderão ser aplicadas concomitantemente, facultada a defesa prévia do interessado, no respectivo processo, no prazo de 05 (cinco) dias úteis.  </w:t>
      </w:r>
    </w:p>
    <w:p w:rsidR="00172C66" w:rsidRPr="00172C66" w:rsidRDefault="00172C66" w:rsidP="00172C66">
      <w:pPr>
        <w:pStyle w:val="NormalWeb"/>
        <w:rPr>
          <w:color w:val="000000"/>
          <w:sz w:val="22"/>
          <w:szCs w:val="22"/>
        </w:rPr>
      </w:pPr>
      <w:r w:rsidRPr="00172C66">
        <w:rPr>
          <w:color w:val="000000"/>
          <w:sz w:val="22"/>
          <w:szCs w:val="22"/>
        </w:rPr>
        <w:t>14.13.Após 30 (trinta) dias da falta de execução do objeto, será considerada inexecução total do contrato, o que ensejará a rescisão contratual.</w:t>
      </w:r>
    </w:p>
    <w:p w:rsidR="00172C66" w:rsidRPr="00172C66" w:rsidRDefault="00172C66" w:rsidP="00172C66">
      <w:pPr>
        <w:pStyle w:val="NormalWeb"/>
        <w:rPr>
          <w:color w:val="000000"/>
          <w:sz w:val="22"/>
          <w:szCs w:val="22"/>
        </w:rPr>
      </w:pPr>
      <w:r w:rsidRPr="00172C66">
        <w:rPr>
          <w:color w:val="000000"/>
          <w:sz w:val="22"/>
          <w:szCs w:val="22"/>
        </w:rPr>
        <w:t>14.14.As sanções de natureza pecuniária serão diretamente descontadas de créditos que eventualmente detenha a CONTRATADA ou efetuada a sua cobrança na forma prevista em lei.</w:t>
      </w:r>
    </w:p>
    <w:p w:rsidR="00172C66" w:rsidRPr="00172C66" w:rsidRDefault="00172C66" w:rsidP="00172C66">
      <w:pPr>
        <w:pStyle w:val="NormalWeb"/>
        <w:rPr>
          <w:color w:val="000000"/>
          <w:sz w:val="22"/>
          <w:szCs w:val="22"/>
        </w:rPr>
      </w:pPr>
      <w:r w:rsidRPr="00172C66">
        <w:rPr>
          <w:color w:val="000000"/>
          <w:sz w:val="22"/>
          <w:szCs w:val="22"/>
        </w:rPr>
        <w:lastRenderedPageBreak/>
        <w:t>14.15.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172C66" w:rsidRPr="00172C66" w:rsidRDefault="00172C66" w:rsidP="00172C66">
      <w:pPr>
        <w:pStyle w:val="NormalWeb"/>
        <w:rPr>
          <w:color w:val="000000"/>
          <w:sz w:val="22"/>
          <w:szCs w:val="22"/>
        </w:rPr>
      </w:pPr>
      <w:r w:rsidRPr="00172C66">
        <w:rPr>
          <w:color w:val="000000"/>
          <w:sz w:val="22"/>
          <w:szCs w:val="22"/>
        </w:rPr>
        <w:t>14.16. A autoridade competente, na aplicação das sanções, levará em consideração a gravidade da conduta do infrator, o caráter educativo da pena, bem como o dano causado à Administração, observado o princípio da proporcionalidade.</w:t>
      </w:r>
    </w:p>
    <w:p w:rsidR="00172C66" w:rsidRPr="00172C66" w:rsidRDefault="00172C66" w:rsidP="00172C66">
      <w:pPr>
        <w:pStyle w:val="NormalWeb"/>
        <w:rPr>
          <w:color w:val="000000"/>
          <w:sz w:val="22"/>
          <w:szCs w:val="22"/>
        </w:rPr>
      </w:pPr>
      <w:r w:rsidRPr="00172C66">
        <w:rPr>
          <w:color w:val="000000"/>
          <w:sz w:val="22"/>
          <w:szCs w:val="22"/>
        </w:rPr>
        <w:t>14.17. A sanção será obrigatoriamente registrada no Sistema de Cadastramento Unificado de Fornecedores – SICAF, bem como em sistemas Estaduais.</w:t>
      </w:r>
    </w:p>
    <w:p w:rsidR="00172C66" w:rsidRPr="00172C66" w:rsidRDefault="00172C66" w:rsidP="00172C66">
      <w:pPr>
        <w:pStyle w:val="NormalWeb"/>
        <w:rPr>
          <w:color w:val="000000"/>
          <w:sz w:val="22"/>
          <w:szCs w:val="22"/>
        </w:rPr>
      </w:pPr>
      <w:r w:rsidRPr="00172C66">
        <w:rPr>
          <w:color w:val="000000"/>
          <w:sz w:val="22"/>
          <w:szCs w:val="22"/>
        </w:rPr>
        <w:t>14.18.Também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172C66" w:rsidRPr="00172C66" w:rsidRDefault="00172C66" w:rsidP="00172C66">
      <w:pPr>
        <w:pStyle w:val="NormalWeb"/>
        <w:rPr>
          <w:color w:val="000000"/>
          <w:sz w:val="22"/>
          <w:szCs w:val="22"/>
        </w:rPr>
      </w:pPr>
      <w:r w:rsidRPr="00172C66">
        <w:rPr>
          <w:color w:val="000000"/>
          <w:sz w:val="22"/>
          <w:szCs w:val="22"/>
        </w:rPr>
        <w:t>a) Tenham sofrido condenações definitivas por praticarem, por meio dolosos, fraude fiscal no recolhimento de tributos;</w:t>
      </w:r>
    </w:p>
    <w:p w:rsidR="00172C66" w:rsidRPr="00172C66" w:rsidRDefault="00172C66" w:rsidP="00172C66">
      <w:pPr>
        <w:pStyle w:val="NormalWeb"/>
        <w:rPr>
          <w:color w:val="000000"/>
          <w:sz w:val="22"/>
          <w:szCs w:val="22"/>
        </w:rPr>
      </w:pPr>
      <w:r w:rsidRPr="00172C66">
        <w:rPr>
          <w:color w:val="000000"/>
          <w:sz w:val="22"/>
          <w:szCs w:val="22"/>
        </w:rPr>
        <w:t>b) Tenham praticado atos ilícitos visando a frustrar os objetivos da licitação;</w:t>
      </w:r>
    </w:p>
    <w:p w:rsidR="00172C66" w:rsidRPr="00172C66" w:rsidRDefault="00172C66" w:rsidP="00172C66">
      <w:pPr>
        <w:pStyle w:val="NormalWeb"/>
        <w:rPr>
          <w:color w:val="000000"/>
          <w:sz w:val="22"/>
          <w:szCs w:val="22"/>
        </w:rPr>
      </w:pPr>
      <w:r w:rsidRPr="00172C66">
        <w:rPr>
          <w:color w:val="000000"/>
          <w:sz w:val="22"/>
          <w:szCs w:val="22"/>
        </w:rPr>
        <w:t>c) Demonstrem não possuir idoneidade para contratar com a Administração em virtude de atos ilícitos praticados;</w:t>
      </w:r>
    </w:p>
    <w:p w:rsidR="00172C66" w:rsidRPr="00172C66" w:rsidRDefault="00172C66" w:rsidP="00172C66">
      <w:pPr>
        <w:pStyle w:val="NormalWeb"/>
        <w:rPr>
          <w:color w:val="000000"/>
          <w:sz w:val="22"/>
          <w:szCs w:val="22"/>
        </w:rPr>
      </w:pPr>
      <w:r w:rsidRPr="00172C66">
        <w:rPr>
          <w:color w:val="000000"/>
          <w:sz w:val="22"/>
          <w:szCs w:val="22"/>
        </w:rPr>
        <w:t>d) Demonstrem não possuir idoneidade para contratar com a Administração em virtude de atos ilícitos praticados.</w:t>
      </w:r>
    </w:p>
    <w:p w:rsidR="00172C66" w:rsidRPr="00172C66" w:rsidRDefault="00172C66" w:rsidP="00172C66">
      <w:pPr>
        <w:pStyle w:val="NormalWeb"/>
        <w:rPr>
          <w:color w:val="000000"/>
          <w:sz w:val="22"/>
          <w:szCs w:val="22"/>
        </w:rPr>
      </w:pPr>
      <w:r w:rsidRPr="00172C66">
        <w:rPr>
          <w:color w:val="000000"/>
          <w:sz w:val="22"/>
          <w:szCs w:val="22"/>
        </w:rPr>
        <w:t> </w:t>
      </w:r>
    </w:p>
    <w:p w:rsidR="00172C66" w:rsidRPr="00172C66" w:rsidRDefault="00172C66" w:rsidP="00172C66">
      <w:pPr>
        <w:pStyle w:val="NormalWeb"/>
        <w:rPr>
          <w:color w:val="000000"/>
          <w:sz w:val="22"/>
          <w:szCs w:val="22"/>
        </w:rPr>
      </w:pPr>
      <w:r w:rsidRPr="00172C66">
        <w:rPr>
          <w:color w:val="000000"/>
          <w:sz w:val="22"/>
          <w:szCs w:val="22"/>
        </w:rPr>
        <w:t>14.19.A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172C66" w:rsidRPr="00172C66" w:rsidRDefault="00172C66" w:rsidP="00172C66">
      <w:pPr>
        <w:pStyle w:val="NormalWeb"/>
        <w:rPr>
          <w:color w:val="000000"/>
          <w:sz w:val="22"/>
          <w:szCs w:val="22"/>
        </w:rPr>
      </w:pPr>
      <w:r w:rsidRPr="00172C66">
        <w:rPr>
          <w:color w:val="000000"/>
          <w:sz w:val="22"/>
          <w:szCs w:val="22"/>
        </w:rPr>
        <w:t>14.20.Na hipótese de apresentar documentação inverossímil ou de cometer fraude, o licitante poderá sofrer sem prejuízo da comunicação do ocorrido ao Ministério Público, quaisquer das sanções previstas, que poderão ser aplicadas cumulativamente.</w:t>
      </w:r>
    </w:p>
    <w:p w:rsidR="00172C66" w:rsidRPr="00172C66" w:rsidRDefault="00172C66" w:rsidP="00172C66">
      <w:pPr>
        <w:pStyle w:val="NormalWeb"/>
        <w:rPr>
          <w:color w:val="000000"/>
          <w:sz w:val="22"/>
          <w:szCs w:val="22"/>
        </w:rPr>
      </w:pPr>
      <w:r w:rsidRPr="00172C66">
        <w:rPr>
          <w:color w:val="000000"/>
          <w:sz w:val="22"/>
          <w:szCs w:val="22"/>
        </w:rPr>
        <w:t>14.21.Nenhuma sanção será aplicada sem o devido processo administrativo, que prevê defesa prévia do interessado e recurso nos prazos definidos em Lei, sendo-lhe franqueada vista ao processo.</w:t>
      </w:r>
    </w:p>
    <w:p w:rsidR="00172C66" w:rsidRPr="00172C66" w:rsidRDefault="00172C66" w:rsidP="00172C66">
      <w:pPr>
        <w:pStyle w:val="NormalWeb"/>
        <w:rPr>
          <w:color w:val="000000"/>
          <w:sz w:val="22"/>
          <w:szCs w:val="22"/>
        </w:rPr>
      </w:pPr>
      <w:r w:rsidRPr="00172C66">
        <w:rPr>
          <w:color w:val="000000"/>
          <w:sz w:val="22"/>
          <w:szCs w:val="22"/>
        </w:rPr>
        <w:t>  </w:t>
      </w:r>
    </w:p>
    <w:p w:rsidR="00172C66" w:rsidRPr="00172C66" w:rsidRDefault="00172C66" w:rsidP="00172C66">
      <w:pPr>
        <w:pStyle w:val="NormalWeb"/>
        <w:rPr>
          <w:color w:val="000000"/>
          <w:sz w:val="22"/>
          <w:szCs w:val="22"/>
        </w:rPr>
      </w:pPr>
      <w:r w:rsidRPr="00172C66">
        <w:rPr>
          <w:rStyle w:val="Forte"/>
          <w:color w:val="000000"/>
          <w:sz w:val="22"/>
          <w:szCs w:val="22"/>
        </w:rPr>
        <w:t>15. DA ATA DE REGISTRO DE PREÇOS:</w:t>
      </w:r>
    </w:p>
    <w:p w:rsidR="00172C66" w:rsidRPr="00172C66" w:rsidRDefault="00172C66" w:rsidP="00172C66">
      <w:pPr>
        <w:pStyle w:val="NormalWeb"/>
        <w:rPr>
          <w:color w:val="000000"/>
          <w:sz w:val="22"/>
          <w:szCs w:val="22"/>
        </w:rPr>
      </w:pPr>
      <w:r w:rsidRPr="00172C66">
        <w:rPr>
          <w:color w:val="000000"/>
          <w:sz w:val="22"/>
          <w:szCs w:val="22"/>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172C66" w:rsidRPr="00172C66" w:rsidRDefault="00172C66" w:rsidP="00172C66">
      <w:pPr>
        <w:pStyle w:val="NormalWeb"/>
        <w:rPr>
          <w:color w:val="000000"/>
          <w:sz w:val="22"/>
          <w:szCs w:val="22"/>
        </w:rPr>
      </w:pPr>
      <w:r w:rsidRPr="00172C66">
        <w:rPr>
          <w:color w:val="000000"/>
          <w:sz w:val="22"/>
          <w:szCs w:val="22"/>
        </w:rPr>
        <w:t>15.2. Fica a Detentora ciente que a publicidade da ata de registro de preços na imprensa oficial terá efeito de compromisso nas condições ofertadas e pactuadas na proposta apresentada à licitação.</w:t>
      </w:r>
    </w:p>
    <w:p w:rsidR="00172C66" w:rsidRPr="00172C66" w:rsidRDefault="00172C66" w:rsidP="00172C66">
      <w:pPr>
        <w:pStyle w:val="NormalWeb"/>
        <w:rPr>
          <w:color w:val="000000"/>
          <w:sz w:val="22"/>
          <w:szCs w:val="22"/>
        </w:rPr>
      </w:pPr>
      <w:r w:rsidRPr="00172C66">
        <w:rPr>
          <w:color w:val="000000"/>
          <w:sz w:val="22"/>
          <w:szCs w:val="22"/>
        </w:rPr>
        <w:t>15.3. A Ata de Registro de Preços, os ajustes dela decorrentes, suas alterações e rescisões obedecerão ao Decreto Estadual 18.340/13, Lei Federal nº 8.666/93, demais normas complementares e disposições da Ata e do Edital que a precedeu, aplicáveis à execução e especialmente aos casos omissos.</w:t>
      </w:r>
    </w:p>
    <w:p w:rsidR="00172C66" w:rsidRPr="00172C66" w:rsidRDefault="00172C66" w:rsidP="00172C66">
      <w:pPr>
        <w:pStyle w:val="NormalWeb"/>
        <w:rPr>
          <w:color w:val="000000"/>
          <w:sz w:val="22"/>
          <w:szCs w:val="22"/>
        </w:rPr>
      </w:pPr>
      <w:r w:rsidRPr="00172C66">
        <w:rPr>
          <w:color w:val="000000"/>
          <w:sz w:val="22"/>
          <w:szCs w:val="22"/>
        </w:rPr>
        <w:t>15.4.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172C66" w:rsidRPr="00172C66" w:rsidRDefault="00172C66" w:rsidP="00172C66">
      <w:pPr>
        <w:pStyle w:val="NormalWeb"/>
        <w:rPr>
          <w:color w:val="000000"/>
          <w:sz w:val="22"/>
          <w:szCs w:val="22"/>
        </w:rPr>
      </w:pPr>
      <w:r w:rsidRPr="00172C66">
        <w:rPr>
          <w:color w:val="000000"/>
          <w:sz w:val="22"/>
          <w:szCs w:val="22"/>
        </w:rPr>
        <w:t>15.5. É facultada aos órgãos ou entidades municipais, distritais ou estaduais a adesão a ata de registro de preços da Administração Pública Estadual.</w:t>
      </w:r>
    </w:p>
    <w:p w:rsidR="00172C66" w:rsidRPr="00172C66" w:rsidRDefault="00172C66" w:rsidP="00172C66">
      <w:pPr>
        <w:pStyle w:val="NormalWeb"/>
        <w:rPr>
          <w:color w:val="000000"/>
          <w:sz w:val="22"/>
          <w:szCs w:val="22"/>
        </w:rPr>
      </w:pPr>
      <w:r w:rsidRPr="00172C66">
        <w:rPr>
          <w:color w:val="000000"/>
          <w:sz w:val="22"/>
          <w:szCs w:val="22"/>
        </w:rPr>
        <w:lastRenderedPageBreak/>
        <w:t>15.6.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172C66" w:rsidRPr="00172C66" w:rsidRDefault="00172C66" w:rsidP="00172C66">
      <w:pPr>
        <w:pStyle w:val="NormalWeb"/>
        <w:rPr>
          <w:color w:val="000000"/>
          <w:sz w:val="22"/>
          <w:szCs w:val="22"/>
        </w:rPr>
      </w:pPr>
      <w:r w:rsidRPr="00172C66">
        <w:rPr>
          <w:color w:val="000000"/>
          <w:sz w:val="22"/>
          <w:szCs w:val="22"/>
        </w:rPr>
        <w:t>15.7. As aquisições ou contratações adicionais não poderão exceder, por órgão ou entidade, a 100% dos quantitativos dos itens do instrumento convocatório e registrados na ata de registro de preços para o órgão gerenciador e órgãos participantes.</w:t>
      </w:r>
    </w:p>
    <w:p w:rsidR="00172C66" w:rsidRPr="00172C66" w:rsidRDefault="00172C66" w:rsidP="00172C66">
      <w:pPr>
        <w:pStyle w:val="NormalWeb"/>
        <w:rPr>
          <w:color w:val="000000"/>
          <w:sz w:val="22"/>
          <w:szCs w:val="22"/>
        </w:rPr>
      </w:pPr>
      <w:r w:rsidRPr="00172C66">
        <w:rPr>
          <w:color w:val="000000"/>
          <w:sz w:val="22"/>
          <w:szCs w:val="22"/>
        </w:rPr>
        <w:t>15.8. As adesões à ata de registro de preços não poderá exceder, na totalidade, ao quíntuplo do quantitativo de cada item registrado na ata de registro de preços para o órgão gerenciador e órgãos participantes, independente do número de órgãos não participantes que aderirem.</w:t>
      </w:r>
    </w:p>
    <w:p w:rsidR="00172C66" w:rsidRPr="00172C66" w:rsidRDefault="00172C66" w:rsidP="00172C66">
      <w:pPr>
        <w:pStyle w:val="NormalWeb"/>
        <w:rPr>
          <w:color w:val="000000"/>
          <w:sz w:val="22"/>
          <w:szCs w:val="22"/>
        </w:rPr>
      </w:pPr>
      <w:r w:rsidRPr="00172C66">
        <w:rPr>
          <w:color w:val="000000"/>
          <w:sz w:val="22"/>
          <w:szCs w:val="22"/>
        </w:rPr>
        <w:t>15.9. Caberá ao órgão que se utilizar da ata, verificar a vantagem econômica da adesão a este Registro de Preço.</w:t>
      </w:r>
    </w:p>
    <w:p w:rsidR="00172C66" w:rsidRPr="00172C66" w:rsidRDefault="00172C66" w:rsidP="00172C66">
      <w:pPr>
        <w:pStyle w:val="NormalWeb"/>
        <w:rPr>
          <w:color w:val="000000"/>
          <w:sz w:val="22"/>
          <w:szCs w:val="22"/>
        </w:rPr>
      </w:pPr>
      <w:r w:rsidRPr="00172C66">
        <w:rPr>
          <w:color w:val="000000"/>
          <w:sz w:val="22"/>
          <w:szCs w:val="22"/>
        </w:rPr>
        <w:t>15.10. A ata de Registro de Preços terá validade de</w:t>
      </w:r>
      <w:r w:rsidRPr="00172C66">
        <w:rPr>
          <w:rStyle w:val="Forte"/>
          <w:color w:val="000000"/>
          <w:sz w:val="22"/>
          <w:szCs w:val="22"/>
        </w:rPr>
        <w:t> 12 (doze) meses,</w:t>
      </w:r>
      <w:r w:rsidRPr="00172C66">
        <w:rPr>
          <w:color w:val="000000"/>
          <w:sz w:val="22"/>
          <w:szCs w:val="22"/>
        </w:rPr>
        <w:t> contados a partir de sua publicação no Diário Oficial do Estado.</w:t>
      </w:r>
    </w:p>
    <w:p w:rsidR="00172C66" w:rsidRPr="00172C66" w:rsidRDefault="00172C66" w:rsidP="00172C66">
      <w:pPr>
        <w:pStyle w:val="NormalWeb"/>
        <w:rPr>
          <w:color w:val="000000"/>
          <w:sz w:val="22"/>
          <w:szCs w:val="22"/>
        </w:rPr>
      </w:pPr>
      <w:r w:rsidRPr="00172C66">
        <w:rPr>
          <w:color w:val="000000"/>
          <w:sz w:val="22"/>
          <w:szCs w:val="22"/>
        </w:rPr>
        <w:t>15.11. A vigência dos contratos decorrentes do Sistema de Registro de Preços será definida nos instrumentos convocatórios, observado o artigo 57 da Lei 8.666, de 1993, conforme Decreto Estadual nº 18.340/13.</w:t>
      </w:r>
    </w:p>
    <w:p w:rsidR="00172C66" w:rsidRPr="00172C66" w:rsidRDefault="00172C66" w:rsidP="00172C66">
      <w:pPr>
        <w:pStyle w:val="NormalWeb"/>
        <w:rPr>
          <w:color w:val="000000"/>
          <w:sz w:val="22"/>
          <w:szCs w:val="22"/>
        </w:rPr>
      </w:pPr>
      <w:r w:rsidRPr="00172C66">
        <w:rPr>
          <w:color w:val="000000"/>
          <w:sz w:val="22"/>
          <w:szCs w:val="22"/>
        </w:rPr>
        <w:t>15.12. Após publicidade da Ata de Registro de Preços, poderão ser firmados os Contratos dela decorrente dentro do prazo de validade do Registro, cuja contratação será formalizada pelo Governo do Estado de Rondônia por meio de instrumento contratual, ou ainda, quando for o caso, pela emissão da nota de empenho, ordem de serviço ou outro instrumento similar, conforme dispõe o art. 62, da Lei nº. 8.666/93.</w:t>
      </w:r>
    </w:p>
    <w:p w:rsidR="00172C66" w:rsidRPr="00172C66" w:rsidRDefault="00172C66" w:rsidP="00172C66">
      <w:pPr>
        <w:pStyle w:val="NormalWeb"/>
        <w:rPr>
          <w:color w:val="000000"/>
          <w:sz w:val="22"/>
          <w:szCs w:val="22"/>
        </w:rPr>
      </w:pPr>
      <w:r w:rsidRPr="00172C66">
        <w:rPr>
          <w:color w:val="000000"/>
          <w:sz w:val="22"/>
          <w:szCs w:val="22"/>
        </w:rPr>
        <w:t>15.13. O licitante que tenha seus preços registrados obrigar-se-á a cumprir todas as condições dispostas na Ata de Registro de Preços, aplicando-os ao quantitativo solicitado pela Administração.</w:t>
      </w:r>
    </w:p>
    <w:p w:rsidR="00172C66" w:rsidRPr="00172C66" w:rsidRDefault="00172C66" w:rsidP="00172C66">
      <w:pPr>
        <w:pStyle w:val="NormalWeb"/>
        <w:rPr>
          <w:color w:val="000000"/>
          <w:sz w:val="22"/>
          <w:szCs w:val="22"/>
        </w:rPr>
      </w:pPr>
      <w:r w:rsidRPr="00172C66">
        <w:rPr>
          <w:color w:val="000000"/>
          <w:sz w:val="22"/>
          <w:szCs w:val="22"/>
        </w:rPr>
        <w:t>15.14. Os bens objeto da Ata de Registro de Preços serão solicitados de acordo com a necessidade do Governo do Estado de Rondônia, e a execução será nas condições definidas neste Termo de Referência e na Ata de Registro de Preços.</w:t>
      </w:r>
    </w:p>
    <w:p w:rsidR="00172C66" w:rsidRPr="00172C66" w:rsidRDefault="00172C66" w:rsidP="00172C66">
      <w:pPr>
        <w:pStyle w:val="NormalWeb"/>
        <w:rPr>
          <w:color w:val="000000"/>
          <w:sz w:val="22"/>
          <w:szCs w:val="22"/>
        </w:rPr>
      </w:pPr>
      <w:r w:rsidRPr="00172C66">
        <w:rPr>
          <w:color w:val="000000"/>
          <w:sz w:val="22"/>
          <w:szCs w:val="22"/>
        </w:rPr>
        <w:t>  </w:t>
      </w:r>
    </w:p>
    <w:p w:rsidR="00172C66" w:rsidRPr="00172C66" w:rsidRDefault="00172C66" w:rsidP="00172C66">
      <w:pPr>
        <w:pStyle w:val="NormalWeb"/>
        <w:rPr>
          <w:color w:val="000000"/>
          <w:sz w:val="22"/>
          <w:szCs w:val="22"/>
        </w:rPr>
      </w:pPr>
      <w:r w:rsidRPr="00172C66">
        <w:rPr>
          <w:rStyle w:val="Forte"/>
          <w:color w:val="000000"/>
          <w:sz w:val="22"/>
          <w:szCs w:val="22"/>
        </w:rPr>
        <w:t>16. DA FRAUDE E DA CORRUPÇÃO:</w:t>
      </w:r>
    </w:p>
    <w:p w:rsidR="00172C66" w:rsidRPr="00172C66" w:rsidRDefault="00172C66" w:rsidP="00172C66">
      <w:pPr>
        <w:pStyle w:val="NormalWeb"/>
        <w:rPr>
          <w:color w:val="000000"/>
          <w:sz w:val="22"/>
          <w:szCs w:val="22"/>
        </w:rPr>
      </w:pPr>
      <w:r w:rsidRPr="00172C66">
        <w:rPr>
          <w:color w:val="000000"/>
          <w:sz w:val="22"/>
          <w:szCs w:val="22"/>
        </w:rPr>
        <w:t>16.1. As Licitantes deverão observar os mais altos padrões éticos durante o processo licitatório e a execução contratual, estando sujeitas às sanções previstas na legislação brasileira.</w:t>
      </w:r>
    </w:p>
    <w:p w:rsidR="00172C66" w:rsidRPr="00172C66" w:rsidRDefault="00172C66" w:rsidP="00172C66">
      <w:pPr>
        <w:pStyle w:val="NormalWeb"/>
        <w:rPr>
          <w:color w:val="000000"/>
          <w:sz w:val="22"/>
          <w:szCs w:val="22"/>
        </w:rPr>
      </w:pPr>
      <w:r w:rsidRPr="00172C66">
        <w:rPr>
          <w:color w:val="000000"/>
          <w:sz w:val="22"/>
          <w:szCs w:val="22"/>
        </w:rPr>
        <w:t> </w:t>
      </w:r>
    </w:p>
    <w:p w:rsidR="00172C66" w:rsidRPr="00172C66" w:rsidRDefault="00172C66" w:rsidP="00172C66">
      <w:pPr>
        <w:pStyle w:val="NormalWeb"/>
        <w:rPr>
          <w:color w:val="000000"/>
          <w:sz w:val="22"/>
          <w:szCs w:val="22"/>
        </w:rPr>
      </w:pPr>
      <w:r w:rsidRPr="00172C66">
        <w:rPr>
          <w:rStyle w:val="Forte"/>
          <w:color w:val="000000"/>
          <w:sz w:val="22"/>
          <w:szCs w:val="22"/>
        </w:rPr>
        <w:t>17. CRITÉRIO DE JULGAMENTO DAS PROPOSTAS:</w:t>
      </w:r>
      <w:r w:rsidRPr="00172C66">
        <w:rPr>
          <w:color w:val="000000"/>
          <w:sz w:val="22"/>
          <w:szCs w:val="22"/>
        </w:rPr>
        <w:t> </w:t>
      </w:r>
    </w:p>
    <w:p w:rsidR="00172C66" w:rsidRPr="00172C66" w:rsidRDefault="00172C66" w:rsidP="00172C66">
      <w:pPr>
        <w:pStyle w:val="NormalWeb"/>
        <w:rPr>
          <w:color w:val="000000"/>
          <w:sz w:val="22"/>
          <w:szCs w:val="22"/>
        </w:rPr>
      </w:pPr>
      <w:r w:rsidRPr="00172C66">
        <w:rPr>
          <w:color w:val="000000"/>
          <w:sz w:val="22"/>
          <w:szCs w:val="22"/>
        </w:rPr>
        <w:t>17.1. As propostas serão processadas e julgadas pelo menor preço por item;</w:t>
      </w:r>
    </w:p>
    <w:p w:rsidR="00172C66" w:rsidRPr="00172C66" w:rsidRDefault="00172C66" w:rsidP="00172C66">
      <w:pPr>
        <w:pStyle w:val="NormalWeb"/>
        <w:rPr>
          <w:color w:val="000000"/>
          <w:sz w:val="22"/>
          <w:szCs w:val="22"/>
        </w:rPr>
      </w:pPr>
      <w:r w:rsidRPr="00172C66">
        <w:rPr>
          <w:color w:val="000000"/>
          <w:sz w:val="22"/>
          <w:szCs w:val="22"/>
        </w:rPr>
        <w:t>17.2. Caberá ao pregoeiro diligenciar, se, no curso da licitação, depreender indício de que o levantamento prévio de preços padece de fragilidade, a exemplo da disparidade entre o preço inicialmente previsto e o preço ofertado pelos participantes;</w:t>
      </w:r>
    </w:p>
    <w:p w:rsidR="00172C66" w:rsidRPr="00172C66" w:rsidRDefault="00172C66" w:rsidP="00172C66">
      <w:pPr>
        <w:pStyle w:val="NormalWeb"/>
        <w:rPr>
          <w:color w:val="000000"/>
          <w:sz w:val="22"/>
          <w:szCs w:val="22"/>
        </w:rPr>
      </w:pPr>
      <w:r w:rsidRPr="00172C66">
        <w:rPr>
          <w:color w:val="000000"/>
          <w:sz w:val="22"/>
          <w:szCs w:val="22"/>
        </w:rPr>
        <w:t>17.3. Na proposta deverão constar o preço unitário e total, expressos e moeda corrente nacional, nele incluídas todas as despesas com a confecção, impostos, taxas, seguro, frete e serviços, depreciação, emolumentos e quaisquer outros custos que, direta ou indiretamente venha ocorrer.</w:t>
      </w:r>
    </w:p>
    <w:p w:rsidR="00172C66" w:rsidRPr="00172C66" w:rsidRDefault="00172C66" w:rsidP="00172C66">
      <w:pPr>
        <w:pStyle w:val="NormalWeb"/>
        <w:rPr>
          <w:color w:val="000000"/>
          <w:sz w:val="22"/>
          <w:szCs w:val="22"/>
        </w:rPr>
      </w:pPr>
      <w:r w:rsidRPr="00172C66">
        <w:rPr>
          <w:color w:val="000000"/>
          <w:sz w:val="22"/>
          <w:szCs w:val="22"/>
        </w:rPr>
        <w:t>17.4. Deverá ser apresentado no momento da proposta documentação comprobatória de origem dos grãos, procedente do Estado de Rondônia. A exemplo: Nota Fiscal do Produtor.</w:t>
      </w:r>
    </w:p>
    <w:p w:rsidR="00172C66" w:rsidRPr="00172C66" w:rsidRDefault="00172C66" w:rsidP="00172C66">
      <w:pPr>
        <w:pStyle w:val="NormalWeb"/>
        <w:rPr>
          <w:color w:val="000000"/>
          <w:sz w:val="22"/>
          <w:szCs w:val="22"/>
        </w:rPr>
      </w:pPr>
      <w:r w:rsidRPr="00172C66">
        <w:rPr>
          <w:color w:val="000000"/>
          <w:sz w:val="22"/>
          <w:szCs w:val="22"/>
        </w:rPr>
        <w:t>17.5. Documento do fabricante do café, emitido pela Vigilância Sanitária local, atestando que o processo de torra, moagem e embalagem ocorre de acordo com os padrões técnicos de saúde pública.</w:t>
      </w:r>
    </w:p>
    <w:p w:rsidR="00172C66" w:rsidRPr="00172C66" w:rsidRDefault="00172C66" w:rsidP="00172C66">
      <w:pPr>
        <w:pStyle w:val="NormalWeb"/>
        <w:rPr>
          <w:color w:val="000000"/>
          <w:sz w:val="22"/>
          <w:szCs w:val="22"/>
        </w:rPr>
      </w:pPr>
      <w:r w:rsidRPr="00172C66">
        <w:rPr>
          <w:color w:val="000000"/>
          <w:sz w:val="22"/>
          <w:szCs w:val="22"/>
        </w:rPr>
        <w:t>17.5.1. O documento acima deve ser apresentado pelo licitante: caso seja comerciante, deve apresentar do fabricante do produto. Caso seja fabricante, deverá ser apresentado dele próprio.</w:t>
      </w:r>
    </w:p>
    <w:p w:rsidR="00172C66" w:rsidRPr="00172C66" w:rsidRDefault="00172C66" w:rsidP="00172C66">
      <w:pPr>
        <w:pStyle w:val="NormalWeb"/>
        <w:rPr>
          <w:color w:val="000000"/>
          <w:sz w:val="22"/>
          <w:szCs w:val="22"/>
        </w:rPr>
      </w:pPr>
      <w:r w:rsidRPr="00172C66">
        <w:rPr>
          <w:color w:val="000000"/>
          <w:sz w:val="22"/>
          <w:szCs w:val="22"/>
        </w:rPr>
        <w:lastRenderedPageBreak/>
        <w:t> </w:t>
      </w:r>
    </w:p>
    <w:p w:rsidR="00172C66" w:rsidRPr="00172C66" w:rsidRDefault="00172C66" w:rsidP="00172C66">
      <w:pPr>
        <w:pStyle w:val="NormalWeb"/>
        <w:rPr>
          <w:color w:val="000000"/>
          <w:sz w:val="22"/>
          <w:szCs w:val="22"/>
        </w:rPr>
      </w:pPr>
      <w:r w:rsidRPr="00172C66">
        <w:rPr>
          <w:rStyle w:val="Forte"/>
          <w:color w:val="000000"/>
          <w:sz w:val="22"/>
          <w:szCs w:val="22"/>
        </w:rPr>
        <w:t>18. RELATIVOS Á DOCUMENTOS E DA HABILITAÇÃO:</w:t>
      </w:r>
    </w:p>
    <w:p w:rsidR="00172C66" w:rsidRPr="00172C66" w:rsidRDefault="00172C66" w:rsidP="00172C66">
      <w:pPr>
        <w:pStyle w:val="NormalWeb"/>
        <w:rPr>
          <w:color w:val="000000"/>
          <w:sz w:val="22"/>
          <w:szCs w:val="22"/>
        </w:rPr>
      </w:pPr>
      <w:r w:rsidRPr="00172C66">
        <w:rPr>
          <w:rStyle w:val="Forte"/>
          <w:color w:val="000000"/>
          <w:sz w:val="22"/>
          <w:szCs w:val="22"/>
        </w:rPr>
        <w:t>18.1.  </w:t>
      </w:r>
      <w:r w:rsidRPr="00172C66">
        <w:rPr>
          <w:rStyle w:val="nfase"/>
          <w:b/>
          <w:bCs/>
          <w:color w:val="000000"/>
          <w:sz w:val="22"/>
          <w:szCs w:val="22"/>
        </w:rPr>
        <w:t>Relativos á Habilitação Jurídica:</w:t>
      </w:r>
    </w:p>
    <w:p w:rsidR="00172C66" w:rsidRPr="00172C66" w:rsidRDefault="00172C66" w:rsidP="00172C66">
      <w:pPr>
        <w:pStyle w:val="NormalWeb"/>
        <w:rPr>
          <w:color w:val="000000"/>
          <w:sz w:val="22"/>
          <w:szCs w:val="22"/>
        </w:rPr>
      </w:pPr>
      <w:r w:rsidRPr="00172C66">
        <w:rPr>
          <w:color w:val="000000"/>
          <w:sz w:val="22"/>
          <w:szCs w:val="22"/>
        </w:rPr>
        <w:t>18.1.1. Cédulas de identidade dos responsáveis legais da empresa/entidade;</w:t>
      </w:r>
    </w:p>
    <w:p w:rsidR="00172C66" w:rsidRPr="00172C66" w:rsidRDefault="00172C66" w:rsidP="00172C66">
      <w:pPr>
        <w:pStyle w:val="NormalWeb"/>
        <w:rPr>
          <w:color w:val="000000"/>
          <w:sz w:val="22"/>
          <w:szCs w:val="22"/>
        </w:rPr>
      </w:pPr>
      <w:r w:rsidRPr="00172C66">
        <w:rPr>
          <w:color w:val="000000"/>
          <w:sz w:val="22"/>
          <w:szCs w:val="22"/>
        </w:rPr>
        <w:t>18.1.2. Registro comercial, no caso de empresa individual;</w:t>
      </w:r>
    </w:p>
    <w:p w:rsidR="00172C66" w:rsidRPr="00172C66" w:rsidRDefault="00172C66" w:rsidP="00172C66">
      <w:pPr>
        <w:pStyle w:val="NormalWeb"/>
        <w:rPr>
          <w:color w:val="000000"/>
          <w:sz w:val="22"/>
          <w:szCs w:val="22"/>
        </w:rPr>
      </w:pPr>
      <w:r w:rsidRPr="00172C66">
        <w:rPr>
          <w:color w:val="000000"/>
          <w:sz w:val="22"/>
          <w:szCs w:val="22"/>
        </w:rPr>
        <w:t>18.1.3. Ato constitutivo, estatuto ou contrato social em vigor, devidamente registrado, em se tratando de sociedades comerciais e, no caso de sociedade por ações, acompanhado das publicações e do documento de eleição de seus administradores;</w:t>
      </w:r>
    </w:p>
    <w:p w:rsidR="00172C66" w:rsidRPr="00172C66" w:rsidRDefault="00172C66" w:rsidP="00172C66">
      <w:pPr>
        <w:pStyle w:val="NormalWeb"/>
        <w:rPr>
          <w:color w:val="000000"/>
          <w:sz w:val="22"/>
          <w:szCs w:val="22"/>
        </w:rPr>
      </w:pPr>
      <w:r w:rsidRPr="00172C66">
        <w:rPr>
          <w:color w:val="000000"/>
          <w:sz w:val="22"/>
          <w:szCs w:val="22"/>
        </w:rPr>
        <w:t>18.1.4. Inscrição do ato constitutivo, no caso de sociedades civis, acompanhada de prova de diretoria em exercício;</w:t>
      </w:r>
    </w:p>
    <w:p w:rsidR="00172C66" w:rsidRPr="00172C66" w:rsidRDefault="00172C66" w:rsidP="00172C66">
      <w:pPr>
        <w:pStyle w:val="NormalWeb"/>
        <w:rPr>
          <w:color w:val="000000"/>
          <w:sz w:val="22"/>
          <w:szCs w:val="22"/>
        </w:rPr>
      </w:pPr>
      <w:r w:rsidRPr="00172C66">
        <w:rPr>
          <w:color w:val="000000"/>
          <w:sz w:val="22"/>
          <w:szCs w:val="22"/>
        </w:rPr>
        <w:t>18.1.5. No caso de empresário individual: inscrição no Registro Público de Empresas Mercantis, a cargo da Junta comercial da respectiva sede;</w:t>
      </w:r>
    </w:p>
    <w:p w:rsidR="00172C66" w:rsidRPr="00172C66" w:rsidRDefault="00172C66" w:rsidP="00172C66">
      <w:pPr>
        <w:pStyle w:val="NormalWeb"/>
        <w:rPr>
          <w:color w:val="000000"/>
          <w:sz w:val="22"/>
          <w:szCs w:val="22"/>
        </w:rPr>
      </w:pPr>
      <w:r w:rsidRPr="00172C66">
        <w:rPr>
          <w:color w:val="000000"/>
          <w:sz w:val="22"/>
          <w:szCs w:val="22"/>
        </w:rPr>
        <w:t>18.1.6. 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172C66" w:rsidRPr="00172C66" w:rsidRDefault="00172C66" w:rsidP="00172C66">
      <w:pPr>
        <w:pStyle w:val="NormalWeb"/>
        <w:rPr>
          <w:color w:val="000000"/>
          <w:sz w:val="22"/>
          <w:szCs w:val="22"/>
        </w:rPr>
      </w:pPr>
      <w:r w:rsidRPr="00172C66">
        <w:rPr>
          <w:color w:val="000000"/>
          <w:sz w:val="22"/>
          <w:szCs w:val="22"/>
        </w:rPr>
        <w:t>18.1.7. Os documentos acima deverão estar acompanhados de todas as alterações ou da consolidação respectiva.</w:t>
      </w:r>
    </w:p>
    <w:p w:rsidR="00172C66" w:rsidRPr="00172C66" w:rsidRDefault="00172C66" w:rsidP="00172C66">
      <w:pPr>
        <w:pStyle w:val="NormalWeb"/>
        <w:rPr>
          <w:color w:val="000000"/>
          <w:sz w:val="22"/>
          <w:szCs w:val="22"/>
        </w:rPr>
      </w:pPr>
      <w:r w:rsidRPr="00172C66">
        <w:rPr>
          <w:color w:val="000000"/>
          <w:sz w:val="22"/>
          <w:szCs w:val="22"/>
        </w:rPr>
        <w:t>18.1.8. No caso de sociedade simples: inscrição do ato constitutivo no registro Civil das Pessoas Jurídicas do local de sua sede, acompanhada de prova da indicação dos seus administradores;</w:t>
      </w:r>
    </w:p>
    <w:p w:rsidR="00172C66" w:rsidRPr="00172C66" w:rsidRDefault="00172C66" w:rsidP="00172C66">
      <w:pPr>
        <w:pStyle w:val="NormalWeb"/>
        <w:rPr>
          <w:color w:val="000000"/>
          <w:sz w:val="22"/>
          <w:szCs w:val="22"/>
        </w:rPr>
      </w:pPr>
      <w:r w:rsidRPr="00172C66">
        <w:rPr>
          <w:color w:val="000000"/>
          <w:sz w:val="22"/>
          <w:szCs w:val="22"/>
        </w:rPr>
        <w:t>18.1.9. No caso de microempresa ou empresa de pequeno porte: certidão expedida pela Junta Comercial ou pelo Registro Civil das Pessoas Jurídicas, conforme o caso, que comprove a condição de microempresa ou empresa de pequeno porte, nos termos do artigo 8º da Instrução Normativa nº 103, de 30/04/2007, do departamento Nacional de Registro do Comércio – DNRC;</w:t>
      </w:r>
    </w:p>
    <w:p w:rsidR="00172C66" w:rsidRPr="00172C66" w:rsidRDefault="00172C66" w:rsidP="00172C66">
      <w:pPr>
        <w:pStyle w:val="NormalWeb"/>
        <w:rPr>
          <w:color w:val="000000"/>
          <w:sz w:val="22"/>
          <w:szCs w:val="22"/>
        </w:rPr>
      </w:pPr>
      <w:r w:rsidRPr="00172C66">
        <w:rPr>
          <w:color w:val="000000"/>
          <w:sz w:val="22"/>
          <w:szCs w:val="22"/>
        </w:rPr>
        <w:t>18.1.10. 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172C66" w:rsidRPr="00172C66" w:rsidRDefault="00172C66" w:rsidP="00172C66">
      <w:pPr>
        <w:pStyle w:val="NormalWeb"/>
        <w:rPr>
          <w:color w:val="000000"/>
          <w:sz w:val="22"/>
          <w:szCs w:val="22"/>
        </w:rPr>
      </w:pPr>
      <w:r w:rsidRPr="00172C66">
        <w:rPr>
          <w:color w:val="000000"/>
          <w:sz w:val="22"/>
          <w:szCs w:val="22"/>
        </w:rPr>
        <w:t>18.1.11. Procuração por instrumento público, comprovando a delegação de poderes para assinatura e rubrica dos documentos integrantes da habilitação e propostas, quando estas não forem assinadas por diretor(es), com poderes estatutários para firmar compromisso; e</w:t>
      </w:r>
    </w:p>
    <w:p w:rsidR="00172C66" w:rsidRPr="00172C66" w:rsidRDefault="00172C66" w:rsidP="00172C66">
      <w:pPr>
        <w:pStyle w:val="NormalWeb"/>
        <w:rPr>
          <w:color w:val="000000"/>
          <w:sz w:val="22"/>
          <w:szCs w:val="22"/>
        </w:rPr>
      </w:pPr>
      <w:r w:rsidRPr="00172C66">
        <w:rPr>
          <w:color w:val="000000"/>
          <w:sz w:val="22"/>
          <w:szCs w:val="22"/>
        </w:rPr>
        <w:t>18.1.12. As empresas estrangeiras com subsidiária, filial, agência, escritório, estabelecimento no Brasil deverão apresentar ainda:</w:t>
      </w:r>
    </w:p>
    <w:p w:rsidR="00172C66" w:rsidRPr="00172C66" w:rsidRDefault="00172C66" w:rsidP="00172C66">
      <w:pPr>
        <w:pStyle w:val="NormalWeb"/>
        <w:rPr>
          <w:color w:val="000000"/>
          <w:sz w:val="22"/>
          <w:szCs w:val="22"/>
        </w:rPr>
      </w:pPr>
      <w:r w:rsidRPr="00172C66">
        <w:rPr>
          <w:color w:val="000000"/>
          <w:sz w:val="22"/>
          <w:szCs w:val="22"/>
        </w:rPr>
        <w:t>18.1.13 Autorização, mediante decreto ou ato expedido pelo Ministro de Estado Desenvolvimento, Indústria e Comércio Exterior para funcionar no Brasil, nos termo do Código Civil Brasileiro; e</w:t>
      </w:r>
    </w:p>
    <w:p w:rsidR="00172C66" w:rsidRPr="00172C66" w:rsidRDefault="00172C66" w:rsidP="00172C66">
      <w:pPr>
        <w:pStyle w:val="NormalWeb"/>
        <w:rPr>
          <w:color w:val="000000"/>
          <w:sz w:val="22"/>
          <w:szCs w:val="22"/>
        </w:rPr>
      </w:pPr>
      <w:r w:rsidRPr="00172C66">
        <w:rPr>
          <w:color w:val="000000"/>
          <w:sz w:val="22"/>
          <w:szCs w:val="22"/>
        </w:rPr>
        <w:t>18.1.14. Ato de registro ou autorização para funcionamento expedido pelo órgão competente, se a atividade assim o exigir.</w:t>
      </w:r>
    </w:p>
    <w:p w:rsidR="00172C66" w:rsidRPr="00172C66" w:rsidRDefault="00172C66" w:rsidP="00172C66">
      <w:pPr>
        <w:pStyle w:val="NormalWeb"/>
        <w:rPr>
          <w:color w:val="000000"/>
          <w:sz w:val="22"/>
          <w:szCs w:val="22"/>
        </w:rPr>
      </w:pPr>
      <w:r w:rsidRPr="00172C66">
        <w:rPr>
          <w:color w:val="000000"/>
          <w:sz w:val="22"/>
          <w:szCs w:val="22"/>
        </w:rPr>
        <w:t>18.1.15. A documentação de habilitação da licitante poderá ser substituída pelo Sistema de Cadastramento de Fornecedores (SICAF) e pelo Certificado de Registro Cadastral (CRC/CAGEFOR/RO) expedido pela Superintendência Estadual de Compras e Licitações – SUPEL/RO, nos documentos por eles abrangidos.</w:t>
      </w:r>
    </w:p>
    <w:p w:rsidR="00172C66" w:rsidRPr="00172C66" w:rsidRDefault="00172C66" w:rsidP="00172C66">
      <w:pPr>
        <w:pStyle w:val="NormalWeb"/>
        <w:rPr>
          <w:color w:val="000000"/>
          <w:sz w:val="22"/>
          <w:szCs w:val="22"/>
        </w:rPr>
      </w:pPr>
      <w:r w:rsidRPr="00172C66">
        <w:rPr>
          <w:color w:val="000000"/>
          <w:sz w:val="22"/>
          <w:szCs w:val="22"/>
        </w:rPr>
        <w:t> </w:t>
      </w:r>
    </w:p>
    <w:p w:rsidR="00172C66" w:rsidRPr="00172C66" w:rsidRDefault="00172C66" w:rsidP="00172C66">
      <w:pPr>
        <w:pStyle w:val="NormalWeb"/>
        <w:rPr>
          <w:color w:val="000000"/>
          <w:sz w:val="22"/>
          <w:szCs w:val="22"/>
        </w:rPr>
      </w:pPr>
      <w:r w:rsidRPr="00172C66">
        <w:rPr>
          <w:rStyle w:val="nfase"/>
          <w:b/>
          <w:bCs/>
          <w:color w:val="000000"/>
          <w:sz w:val="22"/>
          <w:szCs w:val="22"/>
        </w:rPr>
        <w:t>18.2. Relativos a Regularidade Fiscal e Trabalhista:</w:t>
      </w:r>
    </w:p>
    <w:p w:rsidR="00172C66" w:rsidRPr="00172C66" w:rsidRDefault="00172C66" w:rsidP="00172C66">
      <w:pPr>
        <w:pStyle w:val="NormalWeb"/>
        <w:rPr>
          <w:color w:val="000000"/>
          <w:sz w:val="22"/>
          <w:szCs w:val="22"/>
        </w:rPr>
      </w:pPr>
      <w:r w:rsidRPr="00172C66">
        <w:rPr>
          <w:rStyle w:val="Forte"/>
          <w:color w:val="000000"/>
          <w:sz w:val="22"/>
          <w:szCs w:val="22"/>
          <w:u w:val="single"/>
        </w:rPr>
        <w:t>18.2.1. Certidão de Regularidade perante a Fazenda Federal</w:t>
      </w:r>
      <w:r w:rsidRPr="00172C66">
        <w:rPr>
          <w:color w:val="000000"/>
          <w:sz w:val="22"/>
          <w:szCs w:val="22"/>
        </w:rPr>
        <w:t> – unificada da Secretaria da Receita Federal, da Procuradoria da Fazenda Nacional e do </w:t>
      </w:r>
      <w:r w:rsidRPr="00172C66">
        <w:rPr>
          <w:rStyle w:val="Forte"/>
          <w:color w:val="000000"/>
          <w:sz w:val="22"/>
          <w:szCs w:val="22"/>
        </w:rPr>
        <w:t>INSS </w:t>
      </w:r>
      <w:r w:rsidRPr="00172C66">
        <w:rPr>
          <w:color w:val="000000"/>
          <w:sz w:val="22"/>
          <w:szCs w:val="22"/>
        </w:rPr>
        <w:t>(relativa às Contribuições Sociais –unificada pela Portaria MF 358, de 05/09/14), podendo ser Certidão Negativa ou Certidão Positiva com efeitos de negativa;</w:t>
      </w:r>
    </w:p>
    <w:p w:rsidR="00172C66" w:rsidRPr="00172C66" w:rsidRDefault="00172C66" w:rsidP="00172C66">
      <w:pPr>
        <w:pStyle w:val="NormalWeb"/>
        <w:rPr>
          <w:color w:val="000000"/>
          <w:sz w:val="22"/>
          <w:szCs w:val="22"/>
        </w:rPr>
      </w:pPr>
      <w:r w:rsidRPr="00172C66">
        <w:rPr>
          <w:rStyle w:val="Forte"/>
          <w:color w:val="000000"/>
          <w:sz w:val="22"/>
          <w:szCs w:val="22"/>
          <w:u w:val="single"/>
        </w:rPr>
        <w:lastRenderedPageBreak/>
        <w:t>18.2.2. Certidão de Regularidade perante a Fazenda Estadual,</w:t>
      </w:r>
      <w:r w:rsidRPr="00172C66">
        <w:rPr>
          <w:color w:val="000000"/>
          <w:sz w:val="22"/>
          <w:szCs w:val="22"/>
        </w:rPr>
        <w:t> expedida na sede ou domicílio da Licitante; podendo ser Certidão Negativa ou Certidão Positiva com efeitos de negativa.</w:t>
      </w:r>
    </w:p>
    <w:p w:rsidR="00172C66" w:rsidRPr="00172C66" w:rsidRDefault="00172C66" w:rsidP="00172C66">
      <w:pPr>
        <w:pStyle w:val="NormalWeb"/>
        <w:rPr>
          <w:color w:val="000000"/>
          <w:sz w:val="22"/>
          <w:szCs w:val="22"/>
        </w:rPr>
      </w:pPr>
      <w:r w:rsidRPr="00172C66">
        <w:rPr>
          <w:rStyle w:val="Forte"/>
          <w:color w:val="000000"/>
          <w:sz w:val="22"/>
          <w:szCs w:val="22"/>
          <w:u w:val="single"/>
        </w:rPr>
        <w:t>18.2.3. Certidão de Regularidade perante a Fazenda Municipal,</w:t>
      </w:r>
      <w:r w:rsidRPr="00172C66">
        <w:rPr>
          <w:color w:val="000000"/>
          <w:sz w:val="22"/>
          <w:szCs w:val="22"/>
        </w:rPr>
        <w:t> expedida na sede ou domicílio da Licitante; podendo ser Certidão Negativa ou Certidão Positiva com efeitos de negativa.</w:t>
      </w:r>
    </w:p>
    <w:p w:rsidR="00172C66" w:rsidRPr="00172C66" w:rsidRDefault="00172C66" w:rsidP="00172C66">
      <w:pPr>
        <w:pStyle w:val="NormalWeb"/>
        <w:rPr>
          <w:color w:val="000000"/>
          <w:sz w:val="22"/>
          <w:szCs w:val="22"/>
        </w:rPr>
      </w:pPr>
      <w:r w:rsidRPr="00172C66">
        <w:rPr>
          <w:rStyle w:val="Forte"/>
          <w:color w:val="000000"/>
          <w:sz w:val="22"/>
          <w:szCs w:val="22"/>
          <w:u w:val="single"/>
        </w:rPr>
        <w:t>18.2.4. Certificado de Regularidade do FGTS,</w:t>
      </w:r>
      <w:r w:rsidRPr="00172C66">
        <w:rPr>
          <w:color w:val="000000"/>
          <w:sz w:val="22"/>
          <w:szCs w:val="22"/>
        </w:rPr>
        <w:t> admitida comprovação também por meio de “certidão positiva, com efeito, de negativa” diante da existência de débito confesso, parcelado e em fase de adimplemento;</w:t>
      </w:r>
    </w:p>
    <w:p w:rsidR="00172C66" w:rsidRPr="00172C66" w:rsidRDefault="00172C66" w:rsidP="00172C66">
      <w:pPr>
        <w:pStyle w:val="NormalWeb"/>
        <w:rPr>
          <w:color w:val="000000"/>
          <w:sz w:val="22"/>
          <w:szCs w:val="22"/>
        </w:rPr>
      </w:pPr>
      <w:r w:rsidRPr="00172C66">
        <w:rPr>
          <w:rStyle w:val="Forte"/>
          <w:color w:val="000000"/>
          <w:sz w:val="22"/>
          <w:szCs w:val="22"/>
          <w:u w:val="single"/>
        </w:rPr>
        <w:t>18.2.5. Prova de Inscrição no Cadastro de Contribuintes Estadual ou Municipal,</w:t>
      </w:r>
      <w:r w:rsidRPr="00172C66">
        <w:rPr>
          <w:color w:val="000000"/>
          <w:sz w:val="22"/>
          <w:szCs w:val="22"/>
        </w:rPr>
        <w:t> se houver, relativo ao domicílio ou sede da Licitante, pertinente ao seu ramo de atividade e compatível com o objeto contratual.</w:t>
      </w:r>
    </w:p>
    <w:p w:rsidR="00172C66" w:rsidRPr="00172C66" w:rsidRDefault="00172C66" w:rsidP="00172C66">
      <w:pPr>
        <w:pStyle w:val="NormalWeb"/>
        <w:rPr>
          <w:color w:val="000000"/>
          <w:sz w:val="22"/>
          <w:szCs w:val="22"/>
        </w:rPr>
      </w:pPr>
      <w:r w:rsidRPr="00172C66">
        <w:rPr>
          <w:rStyle w:val="Forte"/>
          <w:color w:val="000000"/>
          <w:sz w:val="22"/>
          <w:szCs w:val="22"/>
          <w:u w:val="single"/>
        </w:rPr>
        <w:t>18.2.6. Certidão Negativa de Débito Trabalhista – CNDT</w:t>
      </w:r>
      <w:r w:rsidRPr="00172C66">
        <w:rPr>
          <w:color w:val="000000"/>
          <w:sz w:val="22"/>
          <w:szCs w:val="22"/>
        </w:rPr>
        <w:t> relativa a comprovar a inexistência de débitos inadimplidos perante a Justiça do Trabalho (Art. 642-A da C.L.T.), certidão expedida gratuita e eletronicamente. NÃO CONTEMPLADA PELO SICAF podendo a Pregoeira emitir via on-line caso as participantes deixem de apresentar.</w:t>
      </w:r>
    </w:p>
    <w:p w:rsidR="00172C66" w:rsidRPr="00172C66" w:rsidRDefault="00172C66" w:rsidP="00172C66">
      <w:pPr>
        <w:pStyle w:val="NormalWeb"/>
        <w:rPr>
          <w:color w:val="000000"/>
          <w:sz w:val="22"/>
          <w:szCs w:val="22"/>
        </w:rPr>
      </w:pPr>
      <w:r w:rsidRPr="00172C66">
        <w:rPr>
          <w:color w:val="000000"/>
          <w:sz w:val="22"/>
          <w:szCs w:val="22"/>
        </w:rPr>
        <w:t>18.2.7. Ao que se referem às certidões especificadas nos subitens anteriores, para fins de habilitação no certame, também serão aceitas certidões de regularidade fiscal POSITIVAS COM EFEITOS DE NEGATIVAS.</w:t>
      </w:r>
    </w:p>
    <w:p w:rsidR="00172C66" w:rsidRPr="00172C66" w:rsidRDefault="00172C66" w:rsidP="00172C66">
      <w:pPr>
        <w:pStyle w:val="NormalWeb"/>
        <w:rPr>
          <w:color w:val="000000"/>
          <w:sz w:val="22"/>
          <w:szCs w:val="22"/>
        </w:rPr>
      </w:pPr>
      <w:r w:rsidRPr="00172C66">
        <w:rPr>
          <w:color w:val="000000"/>
          <w:sz w:val="22"/>
          <w:szCs w:val="22"/>
        </w:rPr>
        <w:t> </w:t>
      </w:r>
    </w:p>
    <w:p w:rsidR="00172C66" w:rsidRPr="00172C66" w:rsidRDefault="00172C66" w:rsidP="00172C66">
      <w:pPr>
        <w:pStyle w:val="NormalWeb"/>
        <w:rPr>
          <w:color w:val="000000"/>
          <w:sz w:val="22"/>
          <w:szCs w:val="22"/>
        </w:rPr>
      </w:pPr>
      <w:r w:rsidRPr="00172C66">
        <w:rPr>
          <w:rStyle w:val="Forte"/>
          <w:color w:val="000000"/>
          <w:sz w:val="22"/>
          <w:szCs w:val="22"/>
        </w:rPr>
        <w:t>19. DO REAJUSTE:</w:t>
      </w:r>
    </w:p>
    <w:p w:rsidR="00172C66" w:rsidRPr="00172C66" w:rsidRDefault="00172C66" w:rsidP="00172C66">
      <w:pPr>
        <w:pStyle w:val="NormalWeb"/>
        <w:rPr>
          <w:color w:val="000000"/>
          <w:sz w:val="22"/>
          <w:szCs w:val="22"/>
        </w:rPr>
      </w:pPr>
      <w:r w:rsidRPr="00172C66">
        <w:rPr>
          <w:color w:val="000000"/>
          <w:sz w:val="22"/>
          <w:szCs w:val="22"/>
        </w:rPr>
        <w:t>19.1. Os preços serão fixos e irreajustáveis pelo período de 12 (doze) meses.</w:t>
      </w:r>
    </w:p>
    <w:p w:rsidR="00172C66" w:rsidRPr="00172C66" w:rsidRDefault="00172C66" w:rsidP="00172C66">
      <w:pPr>
        <w:pStyle w:val="NormalWeb"/>
        <w:rPr>
          <w:color w:val="000000"/>
          <w:sz w:val="22"/>
          <w:szCs w:val="22"/>
        </w:rPr>
      </w:pPr>
      <w:r w:rsidRPr="00172C66">
        <w:rPr>
          <w:color w:val="000000"/>
          <w:sz w:val="22"/>
          <w:szCs w:val="22"/>
        </w:rPr>
        <w:t> </w:t>
      </w:r>
    </w:p>
    <w:p w:rsidR="00172C66" w:rsidRPr="00172C66" w:rsidRDefault="00172C66" w:rsidP="00172C66">
      <w:pPr>
        <w:pStyle w:val="NormalWeb"/>
        <w:rPr>
          <w:color w:val="000000"/>
          <w:sz w:val="22"/>
          <w:szCs w:val="22"/>
        </w:rPr>
      </w:pPr>
      <w:r w:rsidRPr="00172C66">
        <w:rPr>
          <w:rStyle w:val="Forte"/>
          <w:color w:val="000000"/>
          <w:sz w:val="22"/>
          <w:szCs w:val="22"/>
        </w:rPr>
        <w:t>20. DA ALTERAÇÃO DA ATA DE REGISTRO DE PREÇOS E DO CANCELAMENTO:</w:t>
      </w:r>
    </w:p>
    <w:p w:rsidR="00172C66" w:rsidRPr="00172C66" w:rsidRDefault="00172C66" w:rsidP="00172C66">
      <w:pPr>
        <w:pStyle w:val="NormalWeb"/>
        <w:rPr>
          <w:color w:val="000000"/>
          <w:sz w:val="22"/>
          <w:szCs w:val="22"/>
        </w:rPr>
      </w:pPr>
      <w:r w:rsidRPr="00172C66">
        <w:rPr>
          <w:color w:val="000000"/>
          <w:sz w:val="22"/>
          <w:szCs w:val="22"/>
        </w:rPr>
        <w:t>20.1.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172C66" w:rsidRPr="00172C66" w:rsidRDefault="00172C66" w:rsidP="00172C66">
      <w:pPr>
        <w:pStyle w:val="NormalWeb"/>
        <w:rPr>
          <w:color w:val="000000"/>
          <w:sz w:val="22"/>
          <w:szCs w:val="22"/>
        </w:rPr>
      </w:pPr>
      <w:r w:rsidRPr="00172C66">
        <w:rPr>
          <w:color w:val="000000"/>
          <w:sz w:val="22"/>
          <w:szCs w:val="22"/>
        </w:rPr>
        <w:t>20.2. Quando o preço registrado tornar-se superior ao preço praticado no mercado por motivo superveniente, o órgão gerenciador convocará os fornecedores para negociarem a redução dos preços aos valores praticados pelo mercado.</w:t>
      </w:r>
    </w:p>
    <w:p w:rsidR="00172C66" w:rsidRPr="00172C66" w:rsidRDefault="00172C66" w:rsidP="00172C66">
      <w:pPr>
        <w:pStyle w:val="NormalWeb"/>
        <w:rPr>
          <w:color w:val="000000"/>
          <w:sz w:val="22"/>
          <w:szCs w:val="22"/>
        </w:rPr>
      </w:pPr>
      <w:r w:rsidRPr="00172C66">
        <w:rPr>
          <w:color w:val="000000"/>
          <w:sz w:val="22"/>
          <w:szCs w:val="22"/>
        </w:rPr>
        <w:t>20.3. Os fornecedores que não aceitarem reduzir seus preços aos valores praticados pelo mercado serão liberados do compromisso assumido, sem aplicação de penalidade.</w:t>
      </w:r>
    </w:p>
    <w:p w:rsidR="00172C66" w:rsidRPr="00172C66" w:rsidRDefault="00172C66" w:rsidP="00172C66">
      <w:pPr>
        <w:pStyle w:val="NormalWeb"/>
        <w:rPr>
          <w:color w:val="000000"/>
          <w:sz w:val="22"/>
          <w:szCs w:val="22"/>
        </w:rPr>
      </w:pPr>
      <w:r w:rsidRPr="00172C66">
        <w:rPr>
          <w:color w:val="000000"/>
          <w:sz w:val="22"/>
          <w:szCs w:val="22"/>
        </w:rPr>
        <w:t>20.4. A ordem de classificação dos fornecedores que aceitarem reduzir seus preços aos valores de mercado observará a classificação original.</w:t>
      </w:r>
    </w:p>
    <w:p w:rsidR="00172C66" w:rsidRPr="00172C66" w:rsidRDefault="00172C66" w:rsidP="00172C66">
      <w:pPr>
        <w:pStyle w:val="NormalWeb"/>
        <w:rPr>
          <w:color w:val="000000"/>
          <w:sz w:val="22"/>
          <w:szCs w:val="22"/>
        </w:rPr>
      </w:pPr>
      <w:r w:rsidRPr="00172C66">
        <w:rPr>
          <w:color w:val="000000"/>
          <w:sz w:val="22"/>
          <w:szCs w:val="22"/>
        </w:rPr>
        <w:t>20.5. Quando o preço de mercado tornar-se superior aos preços registrados, e o fornecedor não puder cumprir o compromisso, o órgão gerenciador poderá:</w:t>
      </w:r>
    </w:p>
    <w:p w:rsidR="00172C66" w:rsidRPr="00172C66" w:rsidRDefault="00172C66" w:rsidP="00172C66">
      <w:pPr>
        <w:pStyle w:val="NormalWeb"/>
        <w:rPr>
          <w:color w:val="000000"/>
          <w:sz w:val="22"/>
          <w:szCs w:val="22"/>
        </w:rPr>
      </w:pPr>
      <w:r w:rsidRPr="00172C66">
        <w:rPr>
          <w:color w:val="000000"/>
          <w:sz w:val="22"/>
          <w:szCs w:val="22"/>
        </w:rPr>
        <w:t>20.6. Liberar o fornecedor do compromisso assumido, caso a comunicação ocorra antes do pedido de fornecimento, sem aplicação de penalidade se confirmada à veracidade dos motivos e comprovantes;</w:t>
      </w:r>
    </w:p>
    <w:p w:rsidR="00172C66" w:rsidRPr="00172C66" w:rsidRDefault="00172C66" w:rsidP="00172C66">
      <w:pPr>
        <w:pStyle w:val="NormalWeb"/>
        <w:rPr>
          <w:color w:val="000000"/>
          <w:sz w:val="22"/>
          <w:szCs w:val="22"/>
        </w:rPr>
      </w:pPr>
      <w:r w:rsidRPr="00172C66">
        <w:rPr>
          <w:color w:val="000000"/>
          <w:sz w:val="22"/>
          <w:szCs w:val="22"/>
        </w:rPr>
        <w:t>20.7. Convocar os demais fornecedores para assegurar igual oportunidade de negociação;</w:t>
      </w:r>
    </w:p>
    <w:p w:rsidR="00172C66" w:rsidRPr="00172C66" w:rsidRDefault="00172C66" w:rsidP="00172C66">
      <w:pPr>
        <w:pStyle w:val="NormalWeb"/>
        <w:rPr>
          <w:color w:val="000000"/>
          <w:sz w:val="22"/>
          <w:szCs w:val="22"/>
        </w:rPr>
      </w:pPr>
      <w:r w:rsidRPr="00172C66">
        <w:rPr>
          <w:color w:val="000000"/>
          <w:sz w:val="22"/>
          <w:szCs w:val="22"/>
        </w:rPr>
        <w:t>20.8. Não havendo êxito nas negociações, o órgão gerenciador deverá proceder a revogação do item da ata de registro de preços, adotando as medidas cabíveis para obtenção da contratação mais vantajosa.</w:t>
      </w:r>
    </w:p>
    <w:p w:rsidR="00172C66" w:rsidRPr="00172C66" w:rsidRDefault="00172C66" w:rsidP="00172C66">
      <w:pPr>
        <w:pStyle w:val="NormalWeb"/>
        <w:rPr>
          <w:color w:val="000000"/>
          <w:sz w:val="22"/>
          <w:szCs w:val="22"/>
        </w:rPr>
      </w:pPr>
      <w:r w:rsidRPr="00172C66">
        <w:rPr>
          <w:color w:val="000000"/>
          <w:sz w:val="22"/>
          <w:szCs w:val="22"/>
        </w:rPr>
        <w:t>20.9. O preço registrado poderá ser cancelado pela Administração Pública, nos termos do Artigo 24 e 25 do Decreto 18.340/13, quando:</w:t>
      </w:r>
    </w:p>
    <w:p w:rsidR="00172C66" w:rsidRPr="00172C66" w:rsidRDefault="00172C66" w:rsidP="00172C66">
      <w:pPr>
        <w:pStyle w:val="NormalWeb"/>
        <w:rPr>
          <w:color w:val="000000"/>
          <w:sz w:val="22"/>
          <w:szCs w:val="22"/>
        </w:rPr>
      </w:pPr>
      <w:r w:rsidRPr="00172C66">
        <w:rPr>
          <w:color w:val="000000"/>
          <w:sz w:val="22"/>
          <w:szCs w:val="22"/>
        </w:rPr>
        <w:t>20.10. A Detentora do Registro deixar de cumprir total ou parcial as condições da Ata de Registro de Preços.</w:t>
      </w:r>
    </w:p>
    <w:p w:rsidR="00172C66" w:rsidRPr="00172C66" w:rsidRDefault="00172C66" w:rsidP="00172C66">
      <w:pPr>
        <w:pStyle w:val="NormalWeb"/>
        <w:rPr>
          <w:color w:val="000000"/>
          <w:sz w:val="22"/>
          <w:szCs w:val="22"/>
        </w:rPr>
      </w:pPr>
      <w:r w:rsidRPr="00172C66">
        <w:rPr>
          <w:color w:val="000000"/>
          <w:sz w:val="22"/>
          <w:szCs w:val="22"/>
        </w:rPr>
        <w:lastRenderedPageBreak/>
        <w:t>20.11. A Detentora do Registro não retirar a nota de empenho ou instrumento equivalente no prazo estabelecido, sem justificativa aceita pela Administração;</w:t>
      </w:r>
    </w:p>
    <w:p w:rsidR="00172C66" w:rsidRPr="00172C66" w:rsidRDefault="00172C66" w:rsidP="00172C66">
      <w:pPr>
        <w:pStyle w:val="NormalWeb"/>
        <w:rPr>
          <w:color w:val="000000"/>
          <w:sz w:val="22"/>
          <w:szCs w:val="22"/>
        </w:rPr>
      </w:pPr>
      <w:r w:rsidRPr="00172C66">
        <w:rPr>
          <w:color w:val="000000"/>
          <w:sz w:val="22"/>
          <w:szCs w:val="22"/>
        </w:rPr>
        <w:t>20.12. A detentora incorrer reiteradamente em infrações previstas no Edital;</w:t>
      </w:r>
    </w:p>
    <w:p w:rsidR="00172C66" w:rsidRPr="00172C66" w:rsidRDefault="00172C66" w:rsidP="00172C66">
      <w:pPr>
        <w:pStyle w:val="NormalWeb"/>
        <w:rPr>
          <w:color w:val="000000"/>
          <w:sz w:val="22"/>
          <w:szCs w:val="22"/>
        </w:rPr>
      </w:pPr>
      <w:r w:rsidRPr="00172C66">
        <w:rPr>
          <w:color w:val="000000"/>
          <w:sz w:val="22"/>
          <w:szCs w:val="22"/>
        </w:rPr>
        <w:t>20.13. A Detentora do Registro que praticar atos fraudulentos no intuito de auferir vantagem ilícita;</w:t>
      </w:r>
    </w:p>
    <w:p w:rsidR="00172C66" w:rsidRPr="00172C66" w:rsidRDefault="00172C66" w:rsidP="00172C66">
      <w:pPr>
        <w:pStyle w:val="NormalWeb"/>
        <w:rPr>
          <w:color w:val="000000"/>
          <w:sz w:val="22"/>
          <w:szCs w:val="22"/>
        </w:rPr>
      </w:pPr>
      <w:r w:rsidRPr="00172C66">
        <w:rPr>
          <w:color w:val="000000"/>
          <w:sz w:val="22"/>
          <w:szCs w:val="22"/>
        </w:rPr>
        <w:t>20.14. Não aceitar reduzir o seu preço registrado, na hipótese deste se tornar superior aqueles praticados no mercador ou sofrer sanção prevista nos incisos III ou IV do caput  do artigo 87 da Lei 8.666/93 ou no artigo 7º da Lei 10.520/02.</w:t>
      </w:r>
    </w:p>
    <w:p w:rsidR="00172C66" w:rsidRPr="00172C66" w:rsidRDefault="00172C66" w:rsidP="00172C66">
      <w:pPr>
        <w:pStyle w:val="NormalWeb"/>
        <w:rPr>
          <w:color w:val="000000"/>
          <w:sz w:val="22"/>
          <w:szCs w:val="22"/>
        </w:rPr>
      </w:pPr>
      <w:r w:rsidRPr="00172C66">
        <w:rPr>
          <w:color w:val="000000"/>
          <w:sz w:val="22"/>
          <w:szCs w:val="22"/>
        </w:rPr>
        <w:t>20.15. Por razões de interesse público, mediante despacho motivado, devidamente justificado.</w:t>
      </w:r>
    </w:p>
    <w:p w:rsidR="00172C66" w:rsidRPr="00172C66" w:rsidRDefault="00172C66" w:rsidP="00172C66">
      <w:pPr>
        <w:pStyle w:val="NormalWeb"/>
        <w:rPr>
          <w:color w:val="000000"/>
          <w:sz w:val="22"/>
          <w:szCs w:val="22"/>
        </w:rPr>
      </w:pPr>
      <w:r w:rsidRPr="00172C66">
        <w:rPr>
          <w:color w:val="000000"/>
          <w:sz w:val="22"/>
          <w:szCs w:val="22"/>
        </w:rPr>
        <w:t>20.16. O cancelamento do registro nas hipóteses nos sub itens 20.10, 20.11. e 20.15 será formalizado por despacho do órgão gerenciador, assegurado o contraditório e a ampla defesa.</w:t>
      </w:r>
    </w:p>
    <w:p w:rsidR="00172C66" w:rsidRPr="00172C66" w:rsidRDefault="00172C66" w:rsidP="00172C66">
      <w:pPr>
        <w:pStyle w:val="NormalWeb"/>
        <w:rPr>
          <w:color w:val="000000"/>
          <w:sz w:val="22"/>
          <w:szCs w:val="22"/>
        </w:rPr>
      </w:pPr>
      <w:r w:rsidRPr="00172C66">
        <w:rPr>
          <w:color w:val="000000"/>
          <w:sz w:val="22"/>
          <w:szCs w:val="22"/>
        </w:rPr>
        <w:t>20.17. O cancelamento do registro nas hipóteses dos sub itens 20.10. e 20.12 acarretará ainda a aplicação das penalidades cabíveis, assegurado o contraditório e a ampla defesa.</w:t>
      </w:r>
    </w:p>
    <w:p w:rsidR="00172C66" w:rsidRPr="00172C66" w:rsidRDefault="00172C66" w:rsidP="00172C66">
      <w:pPr>
        <w:pStyle w:val="NormalWeb"/>
        <w:rPr>
          <w:color w:val="000000"/>
          <w:sz w:val="22"/>
          <w:szCs w:val="22"/>
        </w:rPr>
      </w:pPr>
      <w:r w:rsidRPr="00172C66">
        <w:rPr>
          <w:color w:val="000000"/>
          <w:sz w:val="22"/>
          <w:szCs w:val="22"/>
        </w:rPr>
        <w:t>20.18. O cancelamento do registro de preços poderá ocorrer por fato superveniente, decorrente de caso fortuito ou força maior, que prejudique o cumprimento da ata, devidamente comprovados e justificados:</w:t>
      </w:r>
    </w:p>
    <w:p w:rsidR="00172C66" w:rsidRPr="00172C66" w:rsidRDefault="00172C66" w:rsidP="00172C66">
      <w:pPr>
        <w:pStyle w:val="NormalWeb"/>
        <w:rPr>
          <w:color w:val="000000"/>
          <w:sz w:val="22"/>
          <w:szCs w:val="22"/>
        </w:rPr>
      </w:pPr>
      <w:r w:rsidRPr="00172C66">
        <w:rPr>
          <w:color w:val="000000"/>
          <w:sz w:val="22"/>
          <w:szCs w:val="22"/>
        </w:rPr>
        <w:t>Por razões de interesse público ou a</w:t>
      </w:r>
    </w:p>
    <w:p w:rsidR="00172C66" w:rsidRPr="00172C66" w:rsidRDefault="00172C66" w:rsidP="00172C66">
      <w:pPr>
        <w:pStyle w:val="NormalWeb"/>
        <w:rPr>
          <w:color w:val="000000"/>
          <w:sz w:val="22"/>
          <w:szCs w:val="22"/>
        </w:rPr>
      </w:pPr>
      <w:r w:rsidRPr="00172C66">
        <w:rPr>
          <w:color w:val="000000"/>
          <w:sz w:val="22"/>
          <w:szCs w:val="22"/>
        </w:rPr>
        <w:t>Pedido do fornecedor.</w:t>
      </w:r>
    </w:p>
    <w:p w:rsidR="00172C66" w:rsidRPr="00172C66" w:rsidRDefault="00172C66" w:rsidP="00172C66">
      <w:pPr>
        <w:pStyle w:val="NormalWeb"/>
        <w:rPr>
          <w:color w:val="000000"/>
          <w:sz w:val="22"/>
          <w:szCs w:val="22"/>
        </w:rPr>
      </w:pPr>
      <w:r w:rsidRPr="00172C66">
        <w:rPr>
          <w:color w:val="000000"/>
          <w:sz w:val="22"/>
          <w:szCs w:val="22"/>
        </w:rPr>
        <w:t> </w:t>
      </w:r>
    </w:p>
    <w:p w:rsidR="00172C66" w:rsidRPr="00172C66" w:rsidRDefault="00172C66" w:rsidP="00172C66">
      <w:pPr>
        <w:pStyle w:val="NormalWeb"/>
        <w:rPr>
          <w:color w:val="000000"/>
          <w:sz w:val="22"/>
          <w:szCs w:val="22"/>
        </w:rPr>
      </w:pPr>
      <w:r w:rsidRPr="00172C66">
        <w:rPr>
          <w:rStyle w:val="Forte"/>
          <w:color w:val="000000"/>
          <w:sz w:val="22"/>
          <w:szCs w:val="22"/>
        </w:rPr>
        <w:t>21. DA APLICAÇÃO DO DECRETO ESTADUAL Nº. 21.264/2016</w:t>
      </w:r>
    </w:p>
    <w:p w:rsidR="00172C66" w:rsidRPr="00172C66" w:rsidRDefault="00172C66" w:rsidP="00172C66">
      <w:pPr>
        <w:pStyle w:val="NormalWeb"/>
        <w:rPr>
          <w:color w:val="000000"/>
          <w:sz w:val="22"/>
          <w:szCs w:val="22"/>
        </w:rPr>
      </w:pPr>
      <w:r w:rsidRPr="00172C66">
        <w:rPr>
          <w:rStyle w:val="Forte"/>
          <w:color w:val="000000"/>
          <w:sz w:val="22"/>
          <w:szCs w:val="22"/>
        </w:rPr>
        <w:t>21.1. </w:t>
      </w:r>
      <w:r w:rsidRPr="00172C66">
        <w:rPr>
          <w:color w:val="000000"/>
          <w:sz w:val="22"/>
          <w:szCs w:val="22"/>
        </w:rPr>
        <w:t>No fornecimento do objeto, a empresa contratada deverá adotar os critérios de sustentabilidade ambiental, conforme disposições constantes no Art. 6º do Decreto Estadual nº. 21.264/2016.</w:t>
      </w:r>
    </w:p>
    <w:p w:rsidR="00172C66" w:rsidRPr="00172C66" w:rsidRDefault="00172C66" w:rsidP="00172C66">
      <w:pPr>
        <w:pStyle w:val="NormalWeb"/>
        <w:rPr>
          <w:color w:val="000000"/>
          <w:sz w:val="22"/>
          <w:szCs w:val="22"/>
        </w:rPr>
      </w:pPr>
      <w:r w:rsidRPr="00172C66">
        <w:rPr>
          <w:color w:val="000000"/>
          <w:sz w:val="22"/>
          <w:szCs w:val="22"/>
        </w:rPr>
        <w:t> </w:t>
      </w:r>
    </w:p>
    <w:p w:rsidR="00172C66" w:rsidRPr="00172C66" w:rsidRDefault="00172C66" w:rsidP="00172C66">
      <w:pPr>
        <w:pStyle w:val="NormalWeb"/>
        <w:rPr>
          <w:color w:val="000000"/>
          <w:sz w:val="22"/>
          <w:szCs w:val="22"/>
        </w:rPr>
      </w:pPr>
      <w:r w:rsidRPr="00172C66">
        <w:rPr>
          <w:rStyle w:val="Forte"/>
          <w:color w:val="000000"/>
          <w:sz w:val="22"/>
          <w:szCs w:val="22"/>
        </w:rPr>
        <w:t>22. DA GARANTIA E DA VALIDADE:</w:t>
      </w:r>
    </w:p>
    <w:p w:rsidR="00172C66" w:rsidRPr="00172C66" w:rsidRDefault="00172C66" w:rsidP="00172C66">
      <w:pPr>
        <w:pStyle w:val="NormalWeb"/>
        <w:rPr>
          <w:color w:val="000000"/>
          <w:sz w:val="22"/>
          <w:szCs w:val="22"/>
        </w:rPr>
      </w:pPr>
      <w:r w:rsidRPr="00172C66">
        <w:rPr>
          <w:color w:val="000000"/>
          <w:sz w:val="22"/>
          <w:szCs w:val="22"/>
        </w:rPr>
        <w:t>22.1. Todo produto deverá ser entregue em embalagens da mesma marca do fabricante, em perfeito estado de conservação, lacradas e adequadas para proteger o conteúdo conta ação da luz, poeira e umidade e contra danos durante o transporte, desde o fornecedor até o local da entrega, sob condições que envolvam embarques, desembarques, transportes, por rodovias não pavimentadas, marítimos ou aéreos.</w:t>
      </w:r>
    </w:p>
    <w:p w:rsidR="00172C66" w:rsidRPr="00172C66" w:rsidRDefault="00172C66" w:rsidP="00172C66">
      <w:pPr>
        <w:pStyle w:val="NormalWeb"/>
        <w:rPr>
          <w:color w:val="000000"/>
          <w:sz w:val="22"/>
          <w:szCs w:val="22"/>
        </w:rPr>
      </w:pPr>
      <w:r w:rsidRPr="00172C66">
        <w:rPr>
          <w:color w:val="000000"/>
          <w:sz w:val="22"/>
          <w:szCs w:val="22"/>
        </w:rPr>
        <w:t>22.2. Os produtos deverão ter prazo de validade de no mínimo 6 (seis) meses a partir da data da entrega.</w:t>
      </w:r>
    </w:p>
    <w:p w:rsidR="00172C66" w:rsidRPr="00172C66" w:rsidRDefault="00172C66" w:rsidP="00172C66">
      <w:pPr>
        <w:pStyle w:val="NormalWeb"/>
        <w:rPr>
          <w:color w:val="000000"/>
          <w:sz w:val="22"/>
          <w:szCs w:val="22"/>
        </w:rPr>
      </w:pPr>
      <w:r w:rsidRPr="00172C66">
        <w:rPr>
          <w:color w:val="000000"/>
          <w:sz w:val="22"/>
          <w:szCs w:val="22"/>
        </w:rPr>
        <w:t> </w:t>
      </w:r>
    </w:p>
    <w:p w:rsidR="00172C66" w:rsidRPr="00172C66" w:rsidRDefault="00172C66" w:rsidP="00172C66">
      <w:pPr>
        <w:pStyle w:val="NormalWeb"/>
        <w:rPr>
          <w:color w:val="000000"/>
          <w:sz w:val="22"/>
          <w:szCs w:val="22"/>
        </w:rPr>
      </w:pPr>
      <w:r w:rsidRPr="00172C66">
        <w:rPr>
          <w:rStyle w:val="Forte"/>
          <w:color w:val="000000"/>
          <w:sz w:val="22"/>
          <w:szCs w:val="22"/>
        </w:rPr>
        <w:t>23. DISPOSIÇÕES GERAIS</w:t>
      </w:r>
    </w:p>
    <w:p w:rsidR="00172C66" w:rsidRPr="00172C66" w:rsidRDefault="00172C66" w:rsidP="00172C66">
      <w:pPr>
        <w:pStyle w:val="NormalWeb"/>
        <w:rPr>
          <w:color w:val="000000"/>
          <w:sz w:val="22"/>
          <w:szCs w:val="22"/>
        </w:rPr>
      </w:pPr>
      <w:r w:rsidRPr="00172C66">
        <w:rPr>
          <w:color w:val="000000"/>
          <w:sz w:val="22"/>
          <w:szCs w:val="22"/>
        </w:rPr>
        <w:t>23.1. Fica autorizado a aplicação do disposto no Decreto Estadual nº 21.675 de 03 de março de 2017 no que condize as cotas para Micro Empresas e Empresas de Pequeno Porte.</w:t>
      </w:r>
    </w:p>
    <w:p w:rsidR="00172C66" w:rsidRPr="00172C66" w:rsidRDefault="00172C66" w:rsidP="00172C66">
      <w:pPr>
        <w:pStyle w:val="NormalWeb"/>
        <w:rPr>
          <w:color w:val="000000"/>
          <w:sz w:val="22"/>
          <w:szCs w:val="22"/>
        </w:rPr>
      </w:pPr>
      <w:r w:rsidRPr="00172C66">
        <w:rPr>
          <w:color w:val="000000"/>
          <w:sz w:val="22"/>
          <w:szCs w:val="22"/>
        </w:rPr>
        <w:t>23.2.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172C66" w:rsidRPr="00172C66" w:rsidRDefault="00172C66" w:rsidP="00172C66">
      <w:pPr>
        <w:pStyle w:val="NormalWeb"/>
        <w:rPr>
          <w:color w:val="000000"/>
          <w:sz w:val="22"/>
          <w:szCs w:val="22"/>
        </w:rPr>
      </w:pPr>
      <w:r w:rsidRPr="00172C66">
        <w:rPr>
          <w:color w:val="000000"/>
          <w:sz w:val="22"/>
          <w:szCs w:val="22"/>
        </w:rPr>
        <w:t>23.3. Fica a Detentora ciente que a publicidade da ata de registro de preços na imprensa oficial terá efeito de compromisso nas condições ofertadas e pactuadas na proposta apresentada à licitação.</w:t>
      </w:r>
    </w:p>
    <w:p w:rsidR="00172C66" w:rsidRPr="00172C66" w:rsidRDefault="00172C66" w:rsidP="00172C66">
      <w:pPr>
        <w:pStyle w:val="NormalWeb"/>
        <w:rPr>
          <w:color w:val="000000"/>
          <w:sz w:val="22"/>
          <w:szCs w:val="22"/>
        </w:rPr>
      </w:pPr>
      <w:r w:rsidRPr="00172C66">
        <w:rPr>
          <w:color w:val="000000"/>
          <w:sz w:val="22"/>
          <w:szCs w:val="22"/>
        </w:rPr>
        <w:t>23.4. Fica eleito o foro do Município de Porto Velho/RO para dirimir as eventuais controvérsias decorrentes do presente ajuste.</w:t>
      </w:r>
    </w:p>
    <w:p w:rsidR="00172C66" w:rsidRPr="00172C66" w:rsidRDefault="00172C66" w:rsidP="0017147A">
      <w:pPr>
        <w:pStyle w:val="NormalWeb"/>
        <w:tabs>
          <w:tab w:val="center" w:pos="4748"/>
        </w:tabs>
        <w:rPr>
          <w:color w:val="000000"/>
          <w:sz w:val="22"/>
          <w:szCs w:val="22"/>
        </w:rPr>
      </w:pPr>
      <w:r w:rsidRPr="00172C66">
        <w:rPr>
          <w:color w:val="000000"/>
          <w:sz w:val="22"/>
          <w:szCs w:val="22"/>
        </w:rPr>
        <w:t>  </w:t>
      </w:r>
      <w:r w:rsidR="0017147A">
        <w:rPr>
          <w:color w:val="000000"/>
          <w:sz w:val="22"/>
          <w:szCs w:val="22"/>
        </w:rPr>
        <w:tab/>
      </w:r>
    </w:p>
    <w:p w:rsidR="00172C66" w:rsidRPr="00172C66" w:rsidRDefault="00172C66" w:rsidP="00172C66">
      <w:pPr>
        <w:pStyle w:val="NormalWeb"/>
        <w:rPr>
          <w:color w:val="000000"/>
          <w:sz w:val="22"/>
          <w:szCs w:val="22"/>
        </w:rPr>
      </w:pPr>
      <w:r w:rsidRPr="00172C66">
        <w:rPr>
          <w:rStyle w:val="Forte"/>
          <w:color w:val="000000"/>
          <w:sz w:val="22"/>
          <w:szCs w:val="22"/>
        </w:rPr>
        <w:t>24. DOS ANEXOS:</w:t>
      </w:r>
    </w:p>
    <w:p w:rsidR="00172C66" w:rsidRPr="00172C66" w:rsidRDefault="00172C66" w:rsidP="00172C66">
      <w:pPr>
        <w:pStyle w:val="NormalWeb"/>
        <w:rPr>
          <w:color w:val="000000"/>
          <w:sz w:val="22"/>
          <w:szCs w:val="22"/>
        </w:rPr>
      </w:pPr>
      <w:r w:rsidRPr="00172C66">
        <w:rPr>
          <w:color w:val="000000"/>
          <w:sz w:val="22"/>
          <w:szCs w:val="22"/>
        </w:rPr>
        <w:t> </w:t>
      </w:r>
    </w:p>
    <w:p w:rsidR="00172C66" w:rsidRPr="00172C66" w:rsidRDefault="00172C66" w:rsidP="00172C66">
      <w:pPr>
        <w:pStyle w:val="NormalWeb"/>
        <w:rPr>
          <w:color w:val="000000"/>
          <w:sz w:val="22"/>
          <w:szCs w:val="22"/>
        </w:rPr>
      </w:pPr>
      <w:r w:rsidRPr="00172C66">
        <w:rPr>
          <w:color w:val="000000"/>
          <w:sz w:val="22"/>
          <w:szCs w:val="22"/>
        </w:rPr>
        <w:lastRenderedPageBreak/>
        <w:t>Anexo I Modelo de Proposta (</w:t>
      </w:r>
      <w:hyperlink r:id="rId21" w:tgtFrame="_blank" w:history="1">
        <w:r w:rsidRPr="00172C66">
          <w:rPr>
            <w:rStyle w:val="Hyperlink"/>
            <w:sz w:val="22"/>
            <w:szCs w:val="22"/>
          </w:rPr>
          <w:t>3264791</w:t>
        </w:r>
      </w:hyperlink>
      <w:r w:rsidRPr="00172C66">
        <w:rPr>
          <w:color w:val="000000"/>
          <w:sz w:val="22"/>
          <w:szCs w:val="22"/>
        </w:rPr>
        <w:t>)</w:t>
      </w:r>
    </w:p>
    <w:p w:rsidR="00172C66" w:rsidRPr="00172C66" w:rsidRDefault="00172C66" w:rsidP="00172C66">
      <w:pPr>
        <w:pStyle w:val="NormalWeb"/>
        <w:rPr>
          <w:color w:val="000000"/>
          <w:sz w:val="22"/>
          <w:szCs w:val="22"/>
        </w:rPr>
      </w:pPr>
      <w:r w:rsidRPr="00172C66">
        <w:rPr>
          <w:color w:val="000000"/>
          <w:sz w:val="22"/>
          <w:szCs w:val="22"/>
        </w:rPr>
        <w:t>Anexo ll Revista Café de Rondônia (</w:t>
      </w:r>
      <w:hyperlink r:id="rId22" w:tgtFrame="_blank" w:history="1">
        <w:r w:rsidRPr="00172C66">
          <w:rPr>
            <w:rStyle w:val="Hyperlink"/>
            <w:sz w:val="22"/>
            <w:szCs w:val="22"/>
          </w:rPr>
          <w:t>3265011</w:t>
        </w:r>
      </w:hyperlink>
      <w:r w:rsidRPr="00172C66">
        <w:rPr>
          <w:color w:val="000000"/>
          <w:sz w:val="22"/>
          <w:szCs w:val="22"/>
        </w:rPr>
        <w:t>)</w:t>
      </w:r>
    </w:p>
    <w:p w:rsidR="00172C66" w:rsidRPr="00172C66" w:rsidRDefault="00172C66" w:rsidP="00172C66">
      <w:pPr>
        <w:pStyle w:val="NormalWeb"/>
        <w:rPr>
          <w:color w:val="000000"/>
          <w:sz w:val="22"/>
          <w:szCs w:val="22"/>
        </w:rPr>
      </w:pPr>
      <w:r w:rsidRPr="00172C66">
        <w:rPr>
          <w:color w:val="000000"/>
          <w:sz w:val="22"/>
          <w:szCs w:val="22"/>
        </w:rPr>
        <w:t>   </w:t>
      </w:r>
    </w:p>
    <w:p w:rsidR="00172C66" w:rsidRPr="00172C66" w:rsidRDefault="00172C66" w:rsidP="00172C66">
      <w:pPr>
        <w:pStyle w:val="NormalWeb"/>
        <w:jc w:val="center"/>
        <w:rPr>
          <w:color w:val="000000"/>
          <w:sz w:val="22"/>
          <w:szCs w:val="22"/>
        </w:rPr>
      </w:pPr>
      <w:r w:rsidRPr="00172C66">
        <w:rPr>
          <w:rStyle w:val="Forte"/>
          <w:color w:val="000000"/>
          <w:sz w:val="22"/>
          <w:szCs w:val="22"/>
        </w:rPr>
        <w:t>AUTORIZADO PELOS OS ORDENADORES DE DESPESA PARA O REGISTRO DE PREÇOS:</w:t>
      </w:r>
    </w:p>
    <w:p w:rsidR="00172C66" w:rsidRPr="00172C66" w:rsidRDefault="00172C66" w:rsidP="00172C66">
      <w:pPr>
        <w:pStyle w:val="NormalWeb"/>
        <w:rPr>
          <w:color w:val="000000"/>
          <w:sz w:val="22"/>
          <w:szCs w:val="22"/>
        </w:rPr>
      </w:pPr>
      <w:r w:rsidRPr="00172C66">
        <w:rPr>
          <w:color w:val="000000"/>
          <w:sz w:val="22"/>
          <w:szCs w:val="22"/>
        </w:rPr>
        <w:t> </w:t>
      </w:r>
    </w:p>
    <w:p w:rsidR="00172C66" w:rsidRPr="00172C66" w:rsidRDefault="00172C66" w:rsidP="00172C66">
      <w:pPr>
        <w:pStyle w:val="tabelatextocentralizado"/>
        <w:spacing w:before="0" w:beforeAutospacing="0" w:after="0" w:afterAutospacing="0"/>
        <w:ind w:left="60" w:right="60"/>
        <w:jc w:val="center"/>
        <w:rPr>
          <w:color w:val="000000"/>
          <w:sz w:val="22"/>
          <w:szCs w:val="22"/>
        </w:rPr>
      </w:pPr>
      <w:r w:rsidRPr="00172C66">
        <w:rPr>
          <w:color w:val="000000"/>
          <w:sz w:val="22"/>
          <w:szCs w:val="22"/>
        </w:rPr>
        <w:t> </w:t>
      </w:r>
    </w:p>
    <w:p w:rsidR="00172C66" w:rsidRPr="00172C66" w:rsidRDefault="00172C66" w:rsidP="00172C66">
      <w:pPr>
        <w:pStyle w:val="tabelatextocentralizado"/>
        <w:spacing w:before="0" w:beforeAutospacing="0" w:after="0" w:afterAutospacing="0"/>
        <w:ind w:left="60" w:right="60"/>
        <w:jc w:val="center"/>
        <w:rPr>
          <w:color w:val="000000"/>
          <w:sz w:val="22"/>
          <w:szCs w:val="22"/>
        </w:rPr>
      </w:pPr>
      <w:r w:rsidRPr="00172C66">
        <w:rPr>
          <w:rStyle w:val="Forte"/>
          <w:color w:val="000000"/>
          <w:sz w:val="22"/>
          <w:szCs w:val="22"/>
        </w:rPr>
        <w:t>IDARON                                                       SEAS</w:t>
      </w:r>
    </w:p>
    <w:p w:rsidR="00172C66" w:rsidRPr="00172C66" w:rsidRDefault="00172C66" w:rsidP="00172C66">
      <w:pPr>
        <w:pStyle w:val="tabelatextocentralizado"/>
        <w:spacing w:before="0" w:beforeAutospacing="0" w:after="0" w:afterAutospacing="0"/>
        <w:ind w:left="60" w:right="60"/>
        <w:jc w:val="center"/>
        <w:rPr>
          <w:color w:val="000000"/>
          <w:sz w:val="22"/>
          <w:szCs w:val="22"/>
        </w:rPr>
      </w:pPr>
      <w:r w:rsidRPr="00172C66">
        <w:rPr>
          <w:color w:val="000000"/>
          <w:sz w:val="22"/>
          <w:szCs w:val="22"/>
        </w:rPr>
        <w:t> </w:t>
      </w:r>
    </w:p>
    <w:p w:rsidR="00172C66" w:rsidRPr="00172C66" w:rsidRDefault="00172C66" w:rsidP="00172C66">
      <w:pPr>
        <w:pStyle w:val="tabelatextocentralizado"/>
        <w:spacing w:before="0" w:beforeAutospacing="0" w:after="0" w:afterAutospacing="0"/>
        <w:ind w:left="60" w:right="60"/>
        <w:jc w:val="center"/>
        <w:rPr>
          <w:color w:val="000000"/>
          <w:sz w:val="22"/>
          <w:szCs w:val="22"/>
        </w:rPr>
      </w:pPr>
      <w:r w:rsidRPr="00172C66">
        <w:rPr>
          <w:rStyle w:val="Forte"/>
          <w:color w:val="000000"/>
          <w:sz w:val="22"/>
          <w:szCs w:val="22"/>
        </w:rPr>
        <w:t>SEDUC                                                        PGE</w:t>
      </w:r>
    </w:p>
    <w:p w:rsidR="00172C66" w:rsidRPr="00172C66" w:rsidRDefault="00172C66" w:rsidP="00172C66">
      <w:pPr>
        <w:pStyle w:val="tabelatextocentralizado"/>
        <w:spacing w:before="0" w:beforeAutospacing="0" w:after="0" w:afterAutospacing="0"/>
        <w:ind w:left="60" w:right="60"/>
        <w:jc w:val="center"/>
        <w:rPr>
          <w:color w:val="000000"/>
          <w:sz w:val="22"/>
          <w:szCs w:val="22"/>
        </w:rPr>
      </w:pPr>
      <w:r w:rsidRPr="00172C66">
        <w:rPr>
          <w:color w:val="000000"/>
          <w:sz w:val="22"/>
          <w:szCs w:val="22"/>
        </w:rPr>
        <w:t> </w:t>
      </w:r>
    </w:p>
    <w:p w:rsidR="00172C66" w:rsidRPr="00172C66" w:rsidRDefault="00172C66" w:rsidP="00172C66">
      <w:pPr>
        <w:pStyle w:val="tabelatextocentralizado"/>
        <w:spacing w:before="0" w:beforeAutospacing="0" w:after="0" w:afterAutospacing="0"/>
        <w:ind w:left="60" w:right="60"/>
        <w:jc w:val="center"/>
        <w:rPr>
          <w:color w:val="000000"/>
          <w:sz w:val="22"/>
          <w:szCs w:val="22"/>
        </w:rPr>
      </w:pPr>
      <w:r w:rsidRPr="00172C66">
        <w:rPr>
          <w:rStyle w:val="Forte"/>
          <w:color w:val="000000"/>
          <w:sz w:val="22"/>
          <w:szCs w:val="22"/>
        </w:rPr>
        <w:t>SESAU                                                     FITHA</w:t>
      </w:r>
    </w:p>
    <w:p w:rsidR="00172C66" w:rsidRPr="00172C66" w:rsidRDefault="00172C66" w:rsidP="00172C66">
      <w:pPr>
        <w:pStyle w:val="tabelatextocentralizado"/>
        <w:spacing w:before="0" w:beforeAutospacing="0" w:after="0" w:afterAutospacing="0"/>
        <w:ind w:left="60" w:right="60"/>
        <w:jc w:val="center"/>
        <w:rPr>
          <w:color w:val="000000"/>
          <w:sz w:val="22"/>
          <w:szCs w:val="22"/>
        </w:rPr>
      </w:pPr>
      <w:r w:rsidRPr="00172C66">
        <w:rPr>
          <w:color w:val="000000"/>
          <w:sz w:val="22"/>
          <w:szCs w:val="22"/>
        </w:rPr>
        <w:t> </w:t>
      </w:r>
    </w:p>
    <w:p w:rsidR="00172C66" w:rsidRPr="00172C66" w:rsidRDefault="00172C66" w:rsidP="00172C66">
      <w:pPr>
        <w:pStyle w:val="tabelatextocentralizado"/>
        <w:spacing w:before="0" w:beforeAutospacing="0" w:after="0" w:afterAutospacing="0"/>
        <w:ind w:left="60" w:right="60"/>
        <w:jc w:val="center"/>
        <w:rPr>
          <w:color w:val="000000"/>
          <w:sz w:val="22"/>
          <w:szCs w:val="22"/>
        </w:rPr>
      </w:pPr>
      <w:r w:rsidRPr="00172C66">
        <w:rPr>
          <w:rStyle w:val="Forte"/>
          <w:color w:val="000000"/>
          <w:sz w:val="22"/>
          <w:szCs w:val="22"/>
        </w:rPr>
        <w:t>SEJUS                                                        PM</w:t>
      </w:r>
    </w:p>
    <w:p w:rsidR="00172C66" w:rsidRPr="00172C66" w:rsidRDefault="00172C66" w:rsidP="00172C66">
      <w:pPr>
        <w:pStyle w:val="tabelatextocentralizado"/>
        <w:spacing w:before="0" w:beforeAutospacing="0" w:after="0" w:afterAutospacing="0"/>
        <w:ind w:left="60" w:right="60"/>
        <w:jc w:val="center"/>
        <w:rPr>
          <w:color w:val="000000"/>
          <w:sz w:val="22"/>
          <w:szCs w:val="22"/>
        </w:rPr>
      </w:pPr>
      <w:r w:rsidRPr="00172C66">
        <w:rPr>
          <w:color w:val="000000"/>
          <w:sz w:val="22"/>
          <w:szCs w:val="22"/>
        </w:rPr>
        <w:t> </w:t>
      </w:r>
    </w:p>
    <w:p w:rsidR="00172C66" w:rsidRPr="00172C66" w:rsidRDefault="00172C66" w:rsidP="00172C66">
      <w:pPr>
        <w:pStyle w:val="tabelatextocentralizado"/>
        <w:spacing w:before="0" w:beforeAutospacing="0" w:after="0" w:afterAutospacing="0"/>
        <w:ind w:left="60" w:right="60"/>
        <w:jc w:val="center"/>
        <w:rPr>
          <w:color w:val="000000"/>
          <w:sz w:val="22"/>
          <w:szCs w:val="22"/>
        </w:rPr>
      </w:pPr>
      <w:r w:rsidRPr="00172C66">
        <w:rPr>
          <w:rStyle w:val="Forte"/>
          <w:color w:val="000000"/>
          <w:sz w:val="22"/>
          <w:szCs w:val="22"/>
        </w:rPr>
        <w:t>    SUPEL                                                    SESDEC</w:t>
      </w:r>
    </w:p>
    <w:p w:rsidR="00172C66" w:rsidRPr="00172C66" w:rsidRDefault="00172C66" w:rsidP="00172C66">
      <w:pPr>
        <w:pStyle w:val="tabelatextocentralizado"/>
        <w:spacing w:before="0" w:beforeAutospacing="0" w:after="0" w:afterAutospacing="0"/>
        <w:ind w:left="60" w:right="60"/>
        <w:jc w:val="center"/>
        <w:rPr>
          <w:color w:val="000000"/>
          <w:sz w:val="22"/>
          <w:szCs w:val="22"/>
        </w:rPr>
      </w:pPr>
      <w:r w:rsidRPr="00172C66">
        <w:rPr>
          <w:color w:val="000000"/>
          <w:sz w:val="22"/>
          <w:szCs w:val="22"/>
        </w:rPr>
        <w:t> </w:t>
      </w:r>
    </w:p>
    <w:p w:rsidR="00172C66" w:rsidRPr="00172C66" w:rsidRDefault="00172C66" w:rsidP="00172C66">
      <w:pPr>
        <w:pStyle w:val="tabelatextocentralizado"/>
        <w:spacing w:before="0" w:beforeAutospacing="0" w:after="0" w:afterAutospacing="0"/>
        <w:ind w:left="60" w:right="60"/>
        <w:jc w:val="center"/>
        <w:rPr>
          <w:color w:val="000000"/>
          <w:sz w:val="22"/>
          <w:szCs w:val="22"/>
        </w:rPr>
      </w:pPr>
      <w:r w:rsidRPr="00172C66">
        <w:rPr>
          <w:rStyle w:val="Forte"/>
          <w:color w:val="000000"/>
          <w:sz w:val="22"/>
          <w:szCs w:val="22"/>
        </w:rPr>
        <w:t>    DER                                                          CGE</w:t>
      </w:r>
    </w:p>
    <w:p w:rsidR="00172C66" w:rsidRPr="00172C66" w:rsidRDefault="00172C66" w:rsidP="00172C66">
      <w:pPr>
        <w:pStyle w:val="tabelatextocentralizado"/>
        <w:spacing w:before="0" w:beforeAutospacing="0" w:after="0" w:afterAutospacing="0"/>
        <w:ind w:left="60" w:right="60"/>
        <w:jc w:val="center"/>
        <w:rPr>
          <w:color w:val="000000"/>
          <w:sz w:val="22"/>
          <w:szCs w:val="22"/>
        </w:rPr>
      </w:pPr>
      <w:r w:rsidRPr="00172C66">
        <w:rPr>
          <w:color w:val="000000"/>
          <w:sz w:val="22"/>
          <w:szCs w:val="22"/>
        </w:rPr>
        <w:t> </w:t>
      </w:r>
    </w:p>
    <w:p w:rsidR="00172C66" w:rsidRPr="00172C66" w:rsidRDefault="00172C66" w:rsidP="00172C66">
      <w:pPr>
        <w:pStyle w:val="tabelatextocentralizado"/>
        <w:spacing w:before="0" w:beforeAutospacing="0" w:after="0" w:afterAutospacing="0"/>
        <w:ind w:left="60" w:right="60"/>
        <w:jc w:val="center"/>
        <w:rPr>
          <w:color w:val="000000"/>
          <w:sz w:val="22"/>
          <w:szCs w:val="22"/>
        </w:rPr>
      </w:pPr>
      <w:r w:rsidRPr="00172C66">
        <w:rPr>
          <w:rStyle w:val="Forte"/>
          <w:color w:val="000000"/>
          <w:sz w:val="22"/>
          <w:szCs w:val="22"/>
        </w:rPr>
        <w:t>      PC                                                            SEFIN</w:t>
      </w:r>
    </w:p>
    <w:p w:rsidR="00172C66" w:rsidRPr="00172C66" w:rsidRDefault="00172C66" w:rsidP="00172C66">
      <w:pPr>
        <w:pStyle w:val="tabelatextocentralizado"/>
        <w:spacing w:before="0" w:beforeAutospacing="0" w:after="0" w:afterAutospacing="0"/>
        <w:ind w:left="60" w:right="60"/>
        <w:jc w:val="center"/>
        <w:rPr>
          <w:color w:val="000000"/>
          <w:sz w:val="22"/>
          <w:szCs w:val="22"/>
        </w:rPr>
      </w:pPr>
      <w:r w:rsidRPr="00172C66">
        <w:rPr>
          <w:color w:val="000000"/>
          <w:sz w:val="22"/>
          <w:szCs w:val="22"/>
        </w:rPr>
        <w:t> </w:t>
      </w:r>
    </w:p>
    <w:p w:rsidR="00172C66" w:rsidRDefault="00172C66" w:rsidP="00172C66">
      <w:pPr>
        <w:pStyle w:val="tabelatextocentralizado"/>
        <w:spacing w:before="0" w:beforeAutospacing="0" w:after="0" w:afterAutospacing="0"/>
        <w:ind w:left="60" w:right="60"/>
        <w:jc w:val="center"/>
        <w:rPr>
          <w:rFonts w:ascii="Calibri" w:hAnsi="Calibri" w:cs="Calibri"/>
          <w:color w:val="000000"/>
          <w:sz w:val="22"/>
          <w:szCs w:val="22"/>
        </w:rPr>
      </w:pPr>
      <w:r w:rsidRPr="00172C66">
        <w:rPr>
          <w:rStyle w:val="Forte"/>
          <w:color w:val="000000"/>
          <w:sz w:val="22"/>
          <w:szCs w:val="22"/>
        </w:rPr>
        <w:t>         SUGESP                                                 FHEMERON</w:t>
      </w:r>
    </w:p>
    <w:p w:rsidR="00172C66" w:rsidRDefault="00571964" w:rsidP="00172C66">
      <w:pPr>
        <w:spacing w:after="60"/>
        <w:rPr>
          <w:sz w:val="24"/>
          <w:szCs w:val="24"/>
        </w:rPr>
      </w:pPr>
      <w:r>
        <w:pict>
          <v:rect id="_x0000_i1025"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9416"/>
      </w:tblGrid>
      <w:tr w:rsidR="00172C66" w:rsidTr="00172C66">
        <w:trPr>
          <w:tblCellSpacing w:w="15" w:type="dxa"/>
        </w:trPr>
        <w:tc>
          <w:tcPr>
            <w:tcW w:w="0" w:type="auto"/>
            <w:vAlign w:val="center"/>
            <w:hideMark/>
          </w:tcPr>
          <w:p w:rsidR="00172C66" w:rsidRDefault="00172C66">
            <w:pPr>
              <w:rPr>
                <w:color w:val="000000"/>
                <w:sz w:val="27"/>
                <w:szCs w:val="27"/>
              </w:rPr>
            </w:pPr>
          </w:p>
        </w:tc>
        <w:tc>
          <w:tcPr>
            <w:tcW w:w="0" w:type="auto"/>
            <w:vAlign w:val="center"/>
            <w:hideMark/>
          </w:tcPr>
          <w:p w:rsidR="00172C66" w:rsidRDefault="00172C66">
            <w:pPr>
              <w:pStyle w:val="NormalWeb"/>
              <w:spacing w:before="0" w:after="0"/>
              <w:rPr>
                <w:rFonts w:ascii="Calibri" w:hAnsi="Calibri" w:cs="Calibri"/>
                <w:color w:val="000000"/>
                <w:sz w:val="22"/>
                <w:szCs w:val="22"/>
              </w:rPr>
            </w:pPr>
            <w:r>
              <w:rPr>
                <w:rFonts w:ascii="Calibri" w:hAnsi="Calibri" w:cs="Calibri"/>
                <w:color w:val="000000"/>
                <w:sz w:val="22"/>
                <w:szCs w:val="22"/>
              </w:rPr>
              <w:t>Documento assinado eletronicamente por </w:t>
            </w:r>
            <w:r>
              <w:rPr>
                <w:rFonts w:ascii="Calibri" w:hAnsi="Calibri" w:cs="Calibri"/>
                <w:b/>
                <w:bCs/>
                <w:color w:val="000000"/>
                <w:sz w:val="22"/>
                <w:szCs w:val="22"/>
              </w:rPr>
              <w:t>Suelen Torres da Silva</w:t>
            </w:r>
            <w:r>
              <w:rPr>
                <w:rFonts w:ascii="Calibri" w:hAnsi="Calibri" w:cs="Calibri"/>
                <w:color w:val="000000"/>
                <w:sz w:val="22"/>
                <w:szCs w:val="22"/>
              </w:rPr>
              <w:t>, </w:t>
            </w:r>
            <w:r>
              <w:rPr>
                <w:rFonts w:ascii="Calibri" w:hAnsi="Calibri" w:cs="Calibri"/>
                <w:b/>
                <w:bCs/>
                <w:color w:val="000000"/>
                <w:sz w:val="22"/>
                <w:szCs w:val="22"/>
              </w:rPr>
              <w:t>Gerente</w:t>
            </w:r>
            <w:r>
              <w:rPr>
                <w:rFonts w:ascii="Calibri" w:hAnsi="Calibri" w:cs="Calibri"/>
                <w:color w:val="000000"/>
                <w:sz w:val="22"/>
                <w:szCs w:val="22"/>
              </w:rPr>
              <w:t>, em 19/10/2018, às 13:09, conforme horário oficial de Brasília, com fundamento no caput III, art. 12 do </w:t>
            </w:r>
            <w:hyperlink r:id="rId23" w:tgtFrame="_blank" w:tooltip="Acesse o Decreto" w:history="1">
              <w:r>
                <w:rPr>
                  <w:rStyle w:val="Hyperlink"/>
                  <w:rFonts w:ascii="Calibri" w:hAnsi="Calibri" w:cs="Calibri"/>
                  <w:sz w:val="22"/>
                  <w:szCs w:val="22"/>
                </w:rPr>
                <w:t>Decreto nº 21.794, de 5 Abril de 2017.</w:t>
              </w:r>
            </w:hyperlink>
          </w:p>
        </w:tc>
      </w:tr>
    </w:tbl>
    <w:p w:rsidR="00172C66" w:rsidRDefault="00571964" w:rsidP="00172C66">
      <w:pPr>
        <w:spacing w:after="60"/>
        <w:rPr>
          <w:sz w:val="24"/>
          <w:szCs w:val="24"/>
        </w:rPr>
      </w:pPr>
      <w:r>
        <w:pict>
          <v:rect id="_x0000_i1026"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0"/>
        <w:gridCol w:w="9417"/>
      </w:tblGrid>
      <w:tr w:rsidR="00172C66" w:rsidTr="00172C66">
        <w:trPr>
          <w:tblCellSpacing w:w="15" w:type="dxa"/>
        </w:trPr>
        <w:tc>
          <w:tcPr>
            <w:tcW w:w="0" w:type="auto"/>
            <w:vAlign w:val="center"/>
            <w:hideMark/>
          </w:tcPr>
          <w:p w:rsidR="00172C66" w:rsidRDefault="00172C66">
            <w:pPr>
              <w:rPr>
                <w:color w:val="000000"/>
                <w:sz w:val="27"/>
                <w:szCs w:val="27"/>
              </w:rPr>
            </w:pPr>
          </w:p>
        </w:tc>
        <w:tc>
          <w:tcPr>
            <w:tcW w:w="0" w:type="auto"/>
            <w:vAlign w:val="center"/>
            <w:hideMark/>
          </w:tcPr>
          <w:p w:rsidR="00172C66" w:rsidRDefault="00172C66">
            <w:pPr>
              <w:pStyle w:val="NormalWeb"/>
              <w:spacing w:before="0" w:after="0"/>
              <w:rPr>
                <w:rFonts w:ascii="Calibri" w:hAnsi="Calibri" w:cs="Calibri"/>
                <w:color w:val="000000"/>
                <w:sz w:val="22"/>
                <w:szCs w:val="22"/>
              </w:rPr>
            </w:pPr>
            <w:r>
              <w:rPr>
                <w:rFonts w:ascii="Calibri" w:hAnsi="Calibri" w:cs="Calibri"/>
                <w:color w:val="000000"/>
                <w:sz w:val="22"/>
                <w:szCs w:val="22"/>
              </w:rPr>
              <w:t>A autenticidade deste documento pode ser conferida no site </w:t>
            </w:r>
            <w:hyperlink r:id="rId24" w:tgtFrame="_blank" w:tooltip="Página de Autenticidade de Documentos" w:history="1">
              <w:r>
                <w:rPr>
                  <w:rStyle w:val="Hyperlink"/>
                  <w:rFonts w:ascii="Calibri" w:hAnsi="Calibri" w:cs="Calibri"/>
                  <w:sz w:val="22"/>
                  <w:szCs w:val="22"/>
                </w:rPr>
                <w:t>http://sei.sistemas.ro.gov.br/sei/controlador_externo.php?acao=documento_conferir&amp;id_orgao_acesso_externo=0</w:t>
              </w:r>
            </w:hyperlink>
            <w:r>
              <w:rPr>
                <w:rFonts w:ascii="Calibri" w:hAnsi="Calibri" w:cs="Calibri"/>
                <w:color w:val="000000"/>
                <w:sz w:val="22"/>
                <w:szCs w:val="22"/>
              </w:rPr>
              <w:t>, informando o código verificador </w:t>
            </w:r>
            <w:r>
              <w:rPr>
                <w:rFonts w:ascii="Calibri" w:hAnsi="Calibri" w:cs="Calibri"/>
                <w:b/>
                <w:bCs/>
                <w:color w:val="000000"/>
                <w:sz w:val="22"/>
                <w:szCs w:val="22"/>
              </w:rPr>
              <w:t>3399382</w:t>
            </w:r>
            <w:r>
              <w:rPr>
                <w:rFonts w:ascii="Calibri" w:hAnsi="Calibri" w:cs="Calibri"/>
                <w:color w:val="000000"/>
                <w:sz w:val="22"/>
                <w:szCs w:val="22"/>
              </w:rPr>
              <w:t> e o código CRC </w:t>
            </w:r>
            <w:r>
              <w:rPr>
                <w:rFonts w:ascii="Calibri" w:hAnsi="Calibri" w:cs="Calibri"/>
                <w:b/>
                <w:bCs/>
                <w:color w:val="000000"/>
                <w:sz w:val="22"/>
                <w:szCs w:val="22"/>
              </w:rPr>
              <w:t>3C410EC9</w:t>
            </w:r>
            <w:r>
              <w:rPr>
                <w:rFonts w:ascii="Calibri" w:hAnsi="Calibri" w:cs="Calibri"/>
                <w:color w:val="000000"/>
                <w:sz w:val="22"/>
                <w:szCs w:val="22"/>
              </w:rPr>
              <w:t>.</w:t>
            </w:r>
          </w:p>
        </w:tc>
      </w:tr>
    </w:tbl>
    <w:p w:rsidR="00172C66" w:rsidRDefault="00571964" w:rsidP="00172C66">
      <w:pPr>
        <w:spacing w:before="15" w:after="15"/>
        <w:rPr>
          <w:sz w:val="24"/>
          <w:szCs w:val="24"/>
        </w:rPr>
      </w:pPr>
      <w:r>
        <w:pict>
          <v:rect id="_x0000_i1027" style="width:0;height:1.5pt" o:hralign="center" o:hrstd="t" o:hrnoshade="t" o:hr="t" fillcolor="black" stroked="f"/>
        </w:pict>
      </w:r>
    </w:p>
    <w:p w:rsidR="00172C66" w:rsidRDefault="00172C66" w:rsidP="00172C66">
      <w:pPr>
        <w:spacing w:before="15" w:after="15"/>
      </w:pPr>
    </w:p>
    <w:p w:rsidR="00172C66" w:rsidRDefault="00571964" w:rsidP="00172C66">
      <w:pPr>
        <w:spacing w:before="75"/>
      </w:pPr>
      <w:r>
        <w:pict>
          <v:rect id="_x0000_i1028" style="width:0;height:1.5pt" o:hralign="center" o:hrstd="t" o:hrnoshade="t" o:hr="t" fillcolor="black" stroked="f"/>
        </w:pict>
      </w:r>
    </w:p>
    <w:tbl>
      <w:tblPr>
        <w:tblW w:w="5000" w:type="pct"/>
        <w:tblCellSpacing w:w="0" w:type="dxa"/>
        <w:tblCellMar>
          <w:top w:w="30" w:type="dxa"/>
          <w:left w:w="30" w:type="dxa"/>
          <w:bottom w:w="30" w:type="dxa"/>
          <w:right w:w="30" w:type="dxa"/>
        </w:tblCellMar>
        <w:tblLook w:val="04A0" w:firstRow="1" w:lastRow="0" w:firstColumn="1" w:lastColumn="0" w:noHBand="0" w:noVBand="1"/>
      </w:tblPr>
      <w:tblGrid>
        <w:gridCol w:w="9497"/>
      </w:tblGrid>
      <w:tr w:rsidR="00172C66" w:rsidTr="00172C66">
        <w:trPr>
          <w:tblCellSpacing w:w="0" w:type="dxa"/>
        </w:trPr>
        <w:tc>
          <w:tcPr>
            <w:tcW w:w="4000" w:type="pct"/>
            <w:tcBorders>
              <w:top w:val="nil"/>
              <w:left w:val="nil"/>
              <w:bottom w:val="nil"/>
              <w:right w:val="nil"/>
            </w:tcBorders>
            <w:vAlign w:val="center"/>
            <w:hideMark/>
          </w:tcPr>
          <w:p w:rsidR="00172C66" w:rsidRDefault="00172C66">
            <w:pPr>
              <w:rPr>
                <w:rFonts w:ascii="Calibri" w:hAnsi="Calibri" w:cs="Calibri"/>
                <w:color w:val="000000"/>
                <w:sz w:val="18"/>
                <w:szCs w:val="18"/>
              </w:rPr>
            </w:pPr>
            <w:r>
              <w:rPr>
                <w:rStyle w:val="Forte"/>
                <w:rFonts w:ascii="Calibri" w:hAnsi="Calibri" w:cs="Calibri"/>
                <w:color w:val="000000"/>
                <w:sz w:val="18"/>
                <w:szCs w:val="18"/>
              </w:rPr>
              <w:t>Referência:</w:t>
            </w:r>
            <w:r>
              <w:rPr>
                <w:rFonts w:ascii="Calibri" w:hAnsi="Calibri" w:cs="Calibri"/>
                <w:color w:val="000000"/>
                <w:sz w:val="18"/>
                <w:szCs w:val="18"/>
              </w:rPr>
              <w:t> Caso responda este Termo de Referência, indicar expressamente o Processo nº 0043.369727/2018-40</w:t>
            </w:r>
          </w:p>
        </w:tc>
      </w:tr>
    </w:tbl>
    <w:p w:rsidR="00172C66" w:rsidRDefault="00172C66" w:rsidP="00066F41">
      <w:pPr>
        <w:pStyle w:val="Corpodetexto"/>
        <w:spacing w:line="31" w:lineRule="exact"/>
        <w:ind w:left="92"/>
        <w:jc w:val="left"/>
        <w:rPr>
          <w:noProof/>
          <w:sz w:val="3"/>
        </w:rPr>
      </w:pPr>
    </w:p>
    <w:p w:rsidR="00066F41" w:rsidRDefault="00066F41" w:rsidP="00066F41">
      <w:pPr>
        <w:pStyle w:val="Corpodetexto"/>
        <w:spacing w:line="31" w:lineRule="exact"/>
        <w:ind w:left="92"/>
        <w:jc w:val="left"/>
        <w:rPr>
          <w:sz w:val="3"/>
        </w:rPr>
      </w:pPr>
    </w:p>
    <w:p w:rsidR="00066F41" w:rsidRDefault="00066F41" w:rsidP="00172C66">
      <w:pPr>
        <w:pStyle w:val="Corpodetexto"/>
        <w:spacing w:before="9"/>
        <w:jc w:val="left"/>
        <w:rPr>
          <w:sz w:val="23"/>
        </w:rPr>
      </w:pPr>
    </w:p>
    <w:p w:rsidR="00A30233" w:rsidRDefault="00A30233" w:rsidP="00A30233">
      <w:pPr>
        <w:jc w:val="center"/>
        <w:rPr>
          <w:b/>
          <w:bCs/>
          <w:sz w:val="22"/>
          <w:szCs w:val="22"/>
        </w:rPr>
      </w:pPr>
    </w:p>
    <w:p w:rsidR="00A30233" w:rsidRDefault="00A30233" w:rsidP="00A30233">
      <w:pPr>
        <w:jc w:val="center"/>
        <w:rPr>
          <w:b/>
          <w:bCs/>
          <w:sz w:val="22"/>
          <w:szCs w:val="22"/>
        </w:rPr>
      </w:pPr>
    </w:p>
    <w:p w:rsidR="00A30233" w:rsidRDefault="00A30233" w:rsidP="00A30233">
      <w:pPr>
        <w:jc w:val="center"/>
        <w:rPr>
          <w:b/>
          <w:bCs/>
          <w:sz w:val="22"/>
          <w:szCs w:val="22"/>
        </w:rPr>
      </w:pPr>
    </w:p>
    <w:p w:rsidR="00A30233" w:rsidRDefault="00A30233" w:rsidP="00A30233">
      <w:pPr>
        <w:jc w:val="center"/>
        <w:rPr>
          <w:b/>
          <w:bCs/>
          <w:sz w:val="22"/>
          <w:szCs w:val="22"/>
        </w:rPr>
      </w:pPr>
    </w:p>
    <w:p w:rsidR="00A30233" w:rsidRDefault="00A30233" w:rsidP="00A30233">
      <w:pPr>
        <w:jc w:val="center"/>
        <w:rPr>
          <w:b/>
          <w:bCs/>
          <w:sz w:val="22"/>
          <w:szCs w:val="22"/>
        </w:rPr>
      </w:pPr>
    </w:p>
    <w:p w:rsidR="00A30233" w:rsidRDefault="00A30233" w:rsidP="00A30233">
      <w:pPr>
        <w:jc w:val="center"/>
        <w:rPr>
          <w:b/>
          <w:bCs/>
          <w:sz w:val="22"/>
          <w:szCs w:val="22"/>
        </w:rPr>
      </w:pPr>
    </w:p>
    <w:p w:rsidR="00A30233" w:rsidRDefault="00A30233" w:rsidP="00A30233">
      <w:pPr>
        <w:jc w:val="center"/>
        <w:rPr>
          <w:b/>
          <w:bCs/>
          <w:sz w:val="22"/>
          <w:szCs w:val="22"/>
        </w:rPr>
      </w:pPr>
    </w:p>
    <w:p w:rsidR="00A30233" w:rsidRDefault="00A30233" w:rsidP="00A30233">
      <w:pPr>
        <w:jc w:val="center"/>
        <w:rPr>
          <w:b/>
          <w:bCs/>
          <w:sz w:val="22"/>
          <w:szCs w:val="22"/>
        </w:rPr>
      </w:pPr>
    </w:p>
    <w:p w:rsidR="00A30233" w:rsidRDefault="00A30233" w:rsidP="00A30233">
      <w:pPr>
        <w:jc w:val="center"/>
        <w:rPr>
          <w:b/>
          <w:bCs/>
          <w:sz w:val="22"/>
          <w:szCs w:val="22"/>
        </w:rPr>
      </w:pPr>
    </w:p>
    <w:p w:rsidR="00A30233" w:rsidRDefault="00A30233" w:rsidP="00A30233">
      <w:pPr>
        <w:jc w:val="center"/>
        <w:rPr>
          <w:b/>
          <w:bCs/>
          <w:sz w:val="22"/>
          <w:szCs w:val="22"/>
        </w:rPr>
      </w:pPr>
    </w:p>
    <w:p w:rsidR="00A30233" w:rsidRDefault="00A30233" w:rsidP="00A30233">
      <w:pPr>
        <w:jc w:val="center"/>
        <w:rPr>
          <w:b/>
          <w:bCs/>
          <w:sz w:val="22"/>
          <w:szCs w:val="22"/>
        </w:rPr>
      </w:pPr>
    </w:p>
    <w:p w:rsidR="00A30233" w:rsidRDefault="00A30233" w:rsidP="00A30233">
      <w:pPr>
        <w:jc w:val="center"/>
        <w:rPr>
          <w:b/>
          <w:bCs/>
          <w:sz w:val="22"/>
          <w:szCs w:val="22"/>
        </w:rPr>
      </w:pPr>
    </w:p>
    <w:p w:rsidR="00A30233" w:rsidRDefault="00A30233" w:rsidP="00A30233">
      <w:pPr>
        <w:jc w:val="center"/>
        <w:rPr>
          <w:b/>
          <w:bCs/>
          <w:sz w:val="22"/>
          <w:szCs w:val="22"/>
        </w:rPr>
      </w:pPr>
    </w:p>
    <w:p w:rsidR="00A30233" w:rsidRDefault="00A30233" w:rsidP="00A30233">
      <w:pPr>
        <w:jc w:val="center"/>
        <w:rPr>
          <w:b/>
          <w:bCs/>
          <w:sz w:val="22"/>
          <w:szCs w:val="22"/>
        </w:rPr>
      </w:pPr>
    </w:p>
    <w:p w:rsidR="00A30233" w:rsidRDefault="00A30233" w:rsidP="00A30233">
      <w:pPr>
        <w:jc w:val="center"/>
        <w:rPr>
          <w:b/>
          <w:bCs/>
          <w:sz w:val="22"/>
          <w:szCs w:val="22"/>
        </w:rPr>
      </w:pPr>
    </w:p>
    <w:p w:rsidR="00A30233" w:rsidRDefault="00A30233" w:rsidP="00A30233">
      <w:pPr>
        <w:jc w:val="center"/>
        <w:rPr>
          <w:b/>
          <w:bCs/>
          <w:sz w:val="22"/>
          <w:szCs w:val="22"/>
        </w:rPr>
      </w:pPr>
    </w:p>
    <w:p w:rsidR="00A30233" w:rsidRDefault="00A30233" w:rsidP="00A30233">
      <w:pPr>
        <w:jc w:val="center"/>
        <w:rPr>
          <w:b/>
          <w:sz w:val="22"/>
          <w:szCs w:val="22"/>
        </w:rPr>
      </w:pPr>
      <w:r>
        <w:rPr>
          <w:b/>
          <w:bCs/>
          <w:sz w:val="22"/>
          <w:szCs w:val="22"/>
        </w:rPr>
        <w:t xml:space="preserve">EDITAL DO PREGÃO ELETRÔNICO </w:t>
      </w:r>
      <w:r>
        <w:rPr>
          <w:b/>
          <w:bCs/>
          <w:color w:val="FF0000"/>
          <w:sz w:val="22"/>
          <w:szCs w:val="22"/>
        </w:rPr>
        <w:t>N.º 515/2018/SUPEL/RO</w:t>
      </w:r>
    </w:p>
    <w:p w:rsidR="00A30233" w:rsidRDefault="00A30233" w:rsidP="00A30233">
      <w:pPr>
        <w:rPr>
          <w:sz w:val="22"/>
          <w:szCs w:val="22"/>
        </w:rPr>
      </w:pPr>
    </w:p>
    <w:p w:rsidR="00A30233" w:rsidRDefault="00A30233" w:rsidP="00A30233">
      <w:pPr>
        <w:pStyle w:val="Ttulo1"/>
        <w:jc w:val="center"/>
        <w:rPr>
          <w:i w:val="0"/>
          <w:sz w:val="22"/>
          <w:szCs w:val="22"/>
        </w:rPr>
      </w:pPr>
      <w:r>
        <w:rPr>
          <w:i w:val="0"/>
          <w:sz w:val="22"/>
          <w:szCs w:val="22"/>
        </w:rPr>
        <w:t>ANEXO I – DO TERMO DE REFERÊNCIA</w:t>
      </w:r>
    </w:p>
    <w:p w:rsidR="00A30233" w:rsidRPr="00A30233" w:rsidRDefault="00A30233" w:rsidP="00A30233"/>
    <w:p w:rsidR="00A30233" w:rsidRDefault="00A30233" w:rsidP="00A30233">
      <w:pPr>
        <w:jc w:val="center"/>
        <w:rPr>
          <w:b/>
          <w:sz w:val="22"/>
          <w:szCs w:val="22"/>
        </w:rPr>
      </w:pPr>
      <w:r>
        <w:rPr>
          <w:b/>
          <w:sz w:val="22"/>
          <w:szCs w:val="22"/>
        </w:rPr>
        <w:t>MINUTA DO CONTRATO</w:t>
      </w:r>
    </w:p>
    <w:p w:rsidR="00A30233" w:rsidRDefault="00A30233" w:rsidP="00A30233">
      <w:pPr>
        <w:rPr>
          <w:b/>
          <w:sz w:val="22"/>
          <w:szCs w:val="22"/>
        </w:rPr>
      </w:pPr>
    </w:p>
    <w:p w:rsidR="00A30233" w:rsidRDefault="00A30233" w:rsidP="00A30233">
      <w:pPr>
        <w:ind w:left="3969"/>
        <w:jc w:val="both"/>
        <w:rPr>
          <w:b/>
          <w:sz w:val="22"/>
          <w:szCs w:val="22"/>
        </w:rPr>
      </w:pPr>
      <w:r>
        <w:rPr>
          <w:b/>
          <w:sz w:val="22"/>
          <w:szCs w:val="22"/>
        </w:rPr>
        <w:t xml:space="preserve">CONTRATO DE </w:t>
      </w:r>
      <w:r w:rsidRPr="00A30233">
        <w:rPr>
          <w:b/>
          <w:sz w:val="22"/>
          <w:szCs w:val="22"/>
        </w:rPr>
        <w:t xml:space="preserve">REGISTRO DE PREÇOS PARA EVENTUAL E FUTURA AQUISIÇÃO DE CAFÉ REGIONAL </w:t>
      </w:r>
      <w:r>
        <w:rPr>
          <w:b/>
          <w:sz w:val="22"/>
          <w:szCs w:val="22"/>
        </w:rPr>
        <w:t xml:space="preserve">_____________, N.º_________ QUE ENTRE SI CELEBRAM o </w:t>
      </w:r>
      <w:r w:rsidRPr="00A30233">
        <w:rPr>
          <w:b/>
          <w:sz w:val="22"/>
          <w:szCs w:val="22"/>
        </w:rPr>
        <w:t>SUPERINTENDÊNCIA ESTADUAL DE COMPRAS E LICITAÇÕES - SUPEL</w:t>
      </w:r>
      <w:r>
        <w:rPr>
          <w:b/>
          <w:sz w:val="22"/>
          <w:szCs w:val="22"/>
        </w:rPr>
        <w:t>, E A EMPRESA ___(</w:t>
      </w:r>
      <w:r>
        <w:rPr>
          <w:b/>
          <w:i/>
          <w:sz w:val="22"/>
          <w:szCs w:val="22"/>
        </w:rPr>
        <w:t>nome</w:t>
      </w:r>
      <w:r>
        <w:rPr>
          <w:b/>
          <w:sz w:val="22"/>
          <w:szCs w:val="22"/>
        </w:rPr>
        <w:t>)_______.</w:t>
      </w:r>
    </w:p>
    <w:p w:rsidR="00A30233" w:rsidRDefault="00A30233" w:rsidP="00A30233">
      <w:pPr>
        <w:pStyle w:val="Cabealho"/>
        <w:numPr>
          <w:ilvl w:val="0"/>
          <w:numId w:val="47"/>
        </w:numPr>
        <w:jc w:val="both"/>
        <w:rPr>
          <w:sz w:val="22"/>
          <w:szCs w:val="22"/>
        </w:rPr>
      </w:pPr>
    </w:p>
    <w:p w:rsidR="00A30233" w:rsidRDefault="00A30233" w:rsidP="00A30233">
      <w:pPr>
        <w:pStyle w:val="Cabealho"/>
        <w:numPr>
          <w:ilvl w:val="0"/>
          <w:numId w:val="47"/>
        </w:numPr>
        <w:jc w:val="both"/>
        <w:rPr>
          <w:sz w:val="22"/>
          <w:szCs w:val="22"/>
        </w:rPr>
      </w:pPr>
    </w:p>
    <w:p w:rsidR="00A30233" w:rsidRDefault="00A30233" w:rsidP="00A30233">
      <w:pPr>
        <w:ind w:firstLine="1134"/>
        <w:jc w:val="both"/>
        <w:rPr>
          <w:sz w:val="22"/>
          <w:szCs w:val="22"/>
        </w:rPr>
      </w:pPr>
      <w:r>
        <w:rPr>
          <w:sz w:val="22"/>
          <w:szCs w:val="22"/>
        </w:rPr>
        <w:t>Aos ___ dias do mês de ___ do ano de 2018, a ____________________________</w:t>
      </w:r>
      <w:r>
        <w:rPr>
          <w:b/>
          <w:sz w:val="22"/>
          <w:szCs w:val="22"/>
        </w:rPr>
        <w:t xml:space="preserve">, sediada a Rua ____________________________ n.º ___, ______________________________, </w:t>
      </w:r>
      <w:r>
        <w:rPr>
          <w:sz w:val="22"/>
          <w:szCs w:val="22"/>
        </w:rPr>
        <w:t>doravante denominada apenas CONTRATANTE, neste ato representado pelo ______________________</w:t>
      </w:r>
      <w:r>
        <w:rPr>
          <w:i/>
          <w:sz w:val="22"/>
          <w:szCs w:val="22"/>
        </w:rPr>
        <w:t xml:space="preserve">, </w:t>
      </w:r>
      <w:r>
        <w:rPr>
          <w:sz w:val="22"/>
          <w:szCs w:val="22"/>
        </w:rPr>
        <w:t>RG n.º ___(</w:t>
      </w:r>
      <w:r>
        <w:rPr>
          <w:b/>
          <w:i/>
          <w:sz w:val="22"/>
          <w:szCs w:val="22"/>
        </w:rPr>
        <w:t>número</w:t>
      </w:r>
      <w:r>
        <w:rPr>
          <w:sz w:val="22"/>
          <w:szCs w:val="22"/>
        </w:rPr>
        <w:t>)___</w:t>
      </w:r>
      <w:r>
        <w:rPr>
          <w:i/>
          <w:sz w:val="22"/>
          <w:szCs w:val="22"/>
        </w:rPr>
        <w:t xml:space="preserve">, </w:t>
      </w:r>
      <w:r>
        <w:rPr>
          <w:sz w:val="22"/>
          <w:szCs w:val="22"/>
        </w:rPr>
        <w:t>CPF ___(</w:t>
      </w:r>
      <w:r>
        <w:rPr>
          <w:b/>
          <w:i/>
          <w:sz w:val="22"/>
          <w:szCs w:val="22"/>
        </w:rPr>
        <w:t>número</w:t>
      </w:r>
      <w:r>
        <w:rPr>
          <w:sz w:val="22"/>
          <w:szCs w:val="22"/>
        </w:rPr>
        <w:t xml:space="preserve">)___, e a firma ___, CNPJ/MF n.º ___, estabelecida no ___, em ___, doravante denominada </w:t>
      </w:r>
      <w:r>
        <w:rPr>
          <w:b/>
          <w:sz w:val="22"/>
          <w:szCs w:val="22"/>
        </w:rPr>
        <w:t>CONTRATADA</w:t>
      </w:r>
      <w:r>
        <w:rPr>
          <w:sz w:val="22"/>
          <w:szCs w:val="22"/>
        </w:rPr>
        <w:t>, neste ato representada pelo Sr. _________________, (</w:t>
      </w:r>
      <w:r>
        <w:rPr>
          <w:b/>
          <w:i/>
          <w:sz w:val="22"/>
          <w:szCs w:val="22"/>
        </w:rPr>
        <w:t>nacionalidade</w:t>
      </w:r>
      <w:r>
        <w:rPr>
          <w:sz w:val="22"/>
          <w:szCs w:val="22"/>
        </w:rPr>
        <w:t xml:space="preserve">), RG ___, CPF ___, residente e domiciliado na ___, celebram o presente Contrato, decorrente do </w:t>
      </w:r>
      <w:r>
        <w:rPr>
          <w:b/>
          <w:sz w:val="22"/>
          <w:szCs w:val="22"/>
        </w:rPr>
        <w:t xml:space="preserve">Processo Administrativo nº. </w:t>
      </w:r>
      <w:r>
        <w:rPr>
          <w:b/>
          <w:bCs/>
          <w:color w:val="FF0000"/>
          <w:sz w:val="22"/>
          <w:szCs w:val="22"/>
        </w:rPr>
        <w:t>______________________</w:t>
      </w:r>
      <w:r>
        <w:rPr>
          <w:sz w:val="22"/>
          <w:szCs w:val="22"/>
        </w:rPr>
        <w:t xml:space="preserve">, que deu origem ao </w:t>
      </w:r>
      <w:r>
        <w:rPr>
          <w:b/>
          <w:sz w:val="22"/>
          <w:szCs w:val="22"/>
        </w:rPr>
        <w:t xml:space="preserve">Pregão, </w:t>
      </w:r>
      <w:r>
        <w:rPr>
          <w:sz w:val="22"/>
          <w:szCs w:val="22"/>
        </w:rPr>
        <w:t xml:space="preserve">na forma </w:t>
      </w:r>
      <w:r>
        <w:rPr>
          <w:b/>
          <w:color w:val="FF0000"/>
          <w:sz w:val="22"/>
          <w:szCs w:val="22"/>
        </w:rPr>
        <w:t>Eletrônica</w:t>
      </w:r>
      <w:r>
        <w:rPr>
          <w:b/>
          <w:sz w:val="22"/>
          <w:szCs w:val="22"/>
        </w:rPr>
        <w:t xml:space="preserve">, </w:t>
      </w:r>
      <w:r>
        <w:rPr>
          <w:sz w:val="22"/>
          <w:szCs w:val="22"/>
        </w:rPr>
        <w:t>de nº.</w:t>
      </w:r>
      <w:r>
        <w:rPr>
          <w:b/>
          <w:sz w:val="22"/>
          <w:szCs w:val="22"/>
        </w:rPr>
        <w:t xml:space="preserve"> _______</w:t>
      </w:r>
      <w:r>
        <w:rPr>
          <w:b/>
          <w:bCs/>
          <w:color w:val="FF0000"/>
          <w:sz w:val="22"/>
          <w:szCs w:val="22"/>
        </w:rPr>
        <w:t>/SUPEL/RO</w:t>
      </w:r>
      <w:r>
        <w:rPr>
          <w:sz w:val="22"/>
          <w:szCs w:val="22"/>
        </w:rPr>
        <w:t xml:space="preserve">, homologado pela Autoridade Competente, regido pela </w:t>
      </w:r>
      <w:r w:rsidRPr="00247068">
        <w:rPr>
          <w:sz w:val="22"/>
          <w:szCs w:val="22"/>
        </w:rPr>
        <w:t>Lei Federal nº 10.520/2002, com o Decreto Estadual nº 12.205/2006, com a Lei Federal nº 8.666/93e suas alterações, a qual se aplica subsidiariamente a modalidade Pregão, Lei Complementar nº 123/06,  Lei Estadual n° 2.414/2011, Decreto Estadual nº 16.089/11, Decreto Estadual nº 21.675/2017 e Decreto Estadual n° 18.340/2013 e sua alteração pelo Decreto 18.871/2014 e demais legislações vigentes</w:t>
      </w:r>
      <w:r>
        <w:rPr>
          <w:sz w:val="22"/>
          <w:szCs w:val="22"/>
        </w:rPr>
        <w:t xml:space="preserve">, sujeitando-se às normas dos supramencionados diplomas legais, mediante as cláusulas e condições a seguir estabelecidas: </w:t>
      </w:r>
    </w:p>
    <w:p w:rsidR="00A30233" w:rsidRDefault="00A30233" w:rsidP="00A30233">
      <w:pPr>
        <w:pStyle w:val="Ttulo1"/>
        <w:jc w:val="both"/>
        <w:rPr>
          <w:i w:val="0"/>
          <w:sz w:val="22"/>
          <w:szCs w:val="22"/>
        </w:rPr>
      </w:pPr>
    </w:p>
    <w:p w:rsidR="00A30233" w:rsidRDefault="00A30233" w:rsidP="00A30233">
      <w:pPr>
        <w:pStyle w:val="Ttulo1"/>
        <w:pBdr>
          <w:top w:val="single" w:sz="4" w:space="1" w:color="auto"/>
          <w:left w:val="single" w:sz="4" w:space="4" w:color="auto"/>
          <w:bottom w:val="single" w:sz="4" w:space="1" w:color="auto"/>
          <w:right w:val="single" w:sz="4" w:space="4" w:color="auto"/>
        </w:pBdr>
        <w:shd w:val="clear" w:color="auto" w:fill="D9D9D9"/>
        <w:jc w:val="both"/>
        <w:rPr>
          <w:i w:val="0"/>
          <w:color w:val="0000FF"/>
          <w:sz w:val="22"/>
          <w:szCs w:val="22"/>
        </w:rPr>
      </w:pPr>
      <w:r>
        <w:rPr>
          <w:i w:val="0"/>
          <w:color w:val="0000FF"/>
          <w:sz w:val="22"/>
          <w:szCs w:val="22"/>
        </w:rPr>
        <w:t>CLÁUSULA PRIMEIRA – DO OBJETO</w:t>
      </w:r>
    </w:p>
    <w:p w:rsidR="00A30233" w:rsidRDefault="00A30233" w:rsidP="00A30233">
      <w:pPr>
        <w:jc w:val="both"/>
        <w:rPr>
          <w:sz w:val="22"/>
          <w:szCs w:val="22"/>
        </w:rPr>
      </w:pPr>
    </w:p>
    <w:p w:rsidR="00A30233" w:rsidRPr="00A30233" w:rsidRDefault="00A30233" w:rsidP="00A30233">
      <w:pPr>
        <w:autoSpaceDE w:val="0"/>
        <w:autoSpaceDN w:val="0"/>
        <w:adjustRightInd w:val="0"/>
        <w:jc w:val="both"/>
        <w:rPr>
          <w:b/>
          <w:bCs/>
          <w:color w:val="FF0000"/>
          <w:sz w:val="22"/>
        </w:rPr>
      </w:pPr>
      <w:r>
        <w:rPr>
          <w:b/>
          <w:sz w:val="22"/>
          <w:szCs w:val="22"/>
        </w:rPr>
        <w:t xml:space="preserve">PARÁGRAFO ÚNICO: </w:t>
      </w:r>
      <w:r w:rsidRPr="00A30233">
        <w:rPr>
          <w:b/>
          <w:color w:val="FF0000"/>
          <w:sz w:val="22"/>
        </w:rPr>
        <w:t>Registro de Preços para eventual e futura aquisição de café regional (</w:t>
      </w:r>
      <w:r w:rsidRPr="00A30233">
        <w:rPr>
          <w:b/>
          <w:bCs/>
          <w:color w:val="FF0000"/>
          <w:sz w:val="22"/>
        </w:rPr>
        <w:t>plantado, colhido e processado no Estado de Rondônia</w:t>
      </w:r>
      <w:r w:rsidRPr="00A30233">
        <w:rPr>
          <w:b/>
          <w:color w:val="FF0000"/>
          <w:sz w:val="22"/>
        </w:rPr>
        <w:t>), para atender aos órgãos da Administração Direta e Indireta do Governo do Estado de Rondônia, conforme especificações e condições constantes deste Termo de Referência.</w:t>
      </w:r>
    </w:p>
    <w:p w:rsidR="00A30233" w:rsidRDefault="00A30233" w:rsidP="00A30233">
      <w:pPr>
        <w:jc w:val="both"/>
        <w:rPr>
          <w:b/>
          <w:sz w:val="22"/>
          <w:szCs w:val="22"/>
        </w:rPr>
      </w:pPr>
    </w:p>
    <w:p w:rsidR="00A30233" w:rsidRDefault="00A30233" w:rsidP="00A30233">
      <w:pPr>
        <w:pBdr>
          <w:top w:val="single" w:sz="4" w:space="1" w:color="auto"/>
          <w:left w:val="single" w:sz="4" w:space="4" w:color="auto"/>
          <w:bottom w:val="single" w:sz="4" w:space="1" w:color="auto"/>
          <w:right w:val="single" w:sz="4" w:space="4" w:color="auto"/>
        </w:pBdr>
        <w:shd w:val="clear" w:color="auto" w:fill="D9D9D9"/>
        <w:jc w:val="both"/>
        <w:rPr>
          <w:sz w:val="22"/>
          <w:szCs w:val="22"/>
        </w:rPr>
      </w:pPr>
      <w:r>
        <w:rPr>
          <w:b/>
          <w:color w:val="0000FF"/>
          <w:sz w:val="22"/>
          <w:szCs w:val="22"/>
        </w:rPr>
        <w:t>CLÁUSULA SEGUNDA –</w:t>
      </w:r>
      <w:r>
        <w:rPr>
          <w:b/>
          <w:bCs/>
          <w:color w:val="0000FF"/>
          <w:sz w:val="22"/>
          <w:szCs w:val="22"/>
        </w:rPr>
        <w:t xml:space="preserve"> DO OBJETO</w:t>
      </w:r>
      <w:r w:rsidR="00337720">
        <w:rPr>
          <w:b/>
          <w:bCs/>
          <w:color w:val="0000FF"/>
          <w:sz w:val="22"/>
          <w:szCs w:val="22"/>
        </w:rPr>
        <w:t>,</w:t>
      </w:r>
      <w:r>
        <w:rPr>
          <w:b/>
          <w:bCs/>
          <w:color w:val="0000FF"/>
          <w:sz w:val="22"/>
          <w:szCs w:val="22"/>
        </w:rPr>
        <w:t xml:space="preserve"> DO LOCAL DAS CONDIÇÕES DE RECEBIMENTO D</w:t>
      </w:r>
      <w:r w:rsidR="00337720">
        <w:rPr>
          <w:b/>
          <w:bCs/>
          <w:color w:val="0000FF"/>
          <w:sz w:val="22"/>
          <w:szCs w:val="22"/>
        </w:rPr>
        <w:t>A</w:t>
      </w:r>
      <w:r>
        <w:rPr>
          <w:b/>
          <w:bCs/>
          <w:color w:val="0000FF"/>
          <w:sz w:val="22"/>
          <w:szCs w:val="22"/>
        </w:rPr>
        <w:t xml:space="preserve"> </w:t>
      </w:r>
      <w:r w:rsidR="00337720">
        <w:rPr>
          <w:b/>
          <w:bCs/>
          <w:color w:val="0000FF"/>
          <w:sz w:val="22"/>
          <w:szCs w:val="22"/>
        </w:rPr>
        <w:t>FORMA DE ENTREGA,</w:t>
      </w:r>
      <w:r>
        <w:rPr>
          <w:b/>
          <w:bCs/>
          <w:color w:val="0000FF"/>
          <w:sz w:val="22"/>
          <w:szCs w:val="22"/>
        </w:rPr>
        <w:t xml:space="preserve"> DO PRAZO DE ENTREGA DA </w:t>
      </w:r>
      <w:r w:rsidR="00337720">
        <w:rPr>
          <w:b/>
          <w:bCs/>
          <w:color w:val="0000FF"/>
          <w:sz w:val="22"/>
          <w:szCs w:val="22"/>
        </w:rPr>
        <w:t>VIGÊNCIA DA ATA,</w:t>
      </w:r>
      <w:r>
        <w:rPr>
          <w:b/>
          <w:bCs/>
          <w:color w:val="0000FF"/>
          <w:sz w:val="22"/>
          <w:szCs w:val="22"/>
        </w:rPr>
        <w:t xml:space="preserve"> DO ACOMPANHAMENTO E FISCALIZAÇÃO E </w:t>
      </w:r>
      <w:r w:rsidR="00337720">
        <w:rPr>
          <w:b/>
          <w:bCs/>
          <w:color w:val="0000FF"/>
          <w:sz w:val="22"/>
          <w:szCs w:val="22"/>
        </w:rPr>
        <w:t xml:space="preserve">DA SUBCONTRATAÇÃO, </w:t>
      </w:r>
      <w:r>
        <w:rPr>
          <w:b/>
          <w:bCs/>
          <w:color w:val="0000FF"/>
          <w:sz w:val="22"/>
          <w:szCs w:val="22"/>
        </w:rPr>
        <w:t>DA VIGÊNCIA DO CONTRATO:</w:t>
      </w:r>
    </w:p>
    <w:p w:rsidR="00A30233" w:rsidRDefault="00A30233" w:rsidP="00A30233">
      <w:pPr>
        <w:pStyle w:val="Recuodecorpodetexto"/>
        <w:jc w:val="both"/>
        <w:rPr>
          <w:sz w:val="22"/>
          <w:szCs w:val="22"/>
        </w:rPr>
      </w:pPr>
    </w:p>
    <w:p w:rsidR="00A30233" w:rsidRDefault="00A30233" w:rsidP="00A30233">
      <w:pPr>
        <w:pStyle w:val="Recuodecorpodetexto"/>
        <w:jc w:val="both"/>
        <w:rPr>
          <w:b w:val="0"/>
          <w:sz w:val="22"/>
          <w:szCs w:val="22"/>
        </w:rPr>
      </w:pPr>
      <w:r>
        <w:rPr>
          <w:sz w:val="22"/>
          <w:szCs w:val="22"/>
        </w:rPr>
        <w:t xml:space="preserve">PARÁGRAFO PRIMEIRO: </w:t>
      </w:r>
      <w:r>
        <w:rPr>
          <w:b w:val="0"/>
          <w:bCs/>
          <w:sz w:val="22"/>
          <w:szCs w:val="22"/>
        </w:rPr>
        <w:t xml:space="preserve">DO LOCAL DE </w:t>
      </w:r>
      <w:r w:rsidR="00337720">
        <w:rPr>
          <w:b w:val="0"/>
          <w:bCs/>
          <w:sz w:val="22"/>
          <w:szCs w:val="22"/>
        </w:rPr>
        <w:t>ENTREGA</w:t>
      </w:r>
      <w:r>
        <w:rPr>
          <w:bCs/>
          <w:sz w:val="22"/>
          <w:szCs w:val="22"/>
        </w:rPr>
        <w:t>: F</w:t>
      </w:r>
      <w:r>
        <w:rPr>
          <w:sz w:val="22"/>
          <w:szCs w:val="22"/>
        </w:rPr>
        <w:t xml:space="preserve">icam aquelas estabelecidas </w:t>
      </w:r>
      <w:r w:rsidR="00337720">
        <w:rPr>
          <w:color w:val="FF0000"/>
          <w:sz w:val="22"/>
          <w:szCs w:val="22"/>
          <w:u w:val="single"/>
        </w:rPr>
        <w:t>no item 9.2</w:t>
      </w:r>
      <w:r>
        <w:rPr>
          <w:color w:val="FF0000"/>
          <w:sz w:val="22"/>
          <w:szCs w:val="22"/>
          <w:u w:val="single"/>
        </w:rPr>
        <w:t xml:space="preserve"> e seus subitens do Anexo I – Termo de Referência</w:t>
      </w:r>
      <w:r>
        <w:rPr>
          <w:sz w:val="22"/>
          <w:szCs w:val="22"/>
        </w:rPr>
        <w:t xml:space="preserve">, </w:t>
      </w:r>
      <w:r>
        <w:rPr>
          <w:b w:val="0"/>
          <w:sz w:val="22"/>
          <w:szCs w:val="22"/>
        </w:rPr>
        <w:t>as quais foram devidamente aprovadas pelo ordenador de despesa do órgão requerente.</w:t>
      </w:r>
    </w:p>
    <w:p w:rsidR="00A30233" w:rsidRDefault="00A30233" w:rsidP="00A30233">
      <w:pPr>
        <w:pStyle w:val="Recuodecorpodetexto"/>
        <w:jc w:val="both"/>
        <w:rPr>
          <w:bCs/>
          <w:sz w:val="22"/>
          <w:szCs w:val="22"/>
        </w:rPr>
      </w:pPr>
    </w:p>
    <w:p w:rsidR="00A30233" w:rsidRDefault="00A30233" w:rsidP="00A30233">
      <w:pPr>
        <w:pStyle w:val="Recuodecorpodetexto"/>
        <w:jc w:val="both"/>
        <w:rPr>
          <w:b w:val="0"/>
          <w:sz w:val="22"/>
          <w:szCs w:val="22"/>
        </w:rPr>
      </w:pPr>
      <w:r>
        <w:rPr>
          <w:sz w:val="22"/>
          <w:szCs w:val="22"/>
        </w:rPr>
        <w:t xml:space="preserve">PARÁGRAFO SEGUNDO: </w:t>
      </w:r>
      <w:r w:rsidR="00337720" w:rsidRPr="00337720">
        <w:rPr>
          <w:b w:val="0"/>
          <w:sz w:val="22"/>
          <w:szCs w:val="22"/>
        </w:rPr>
        <w:t>DO RECEBIMENTO</w:t>
      </w:r>
      <w:r w:rsidR="00337720">
        <w:rPr>
          <w:b w:val="0"/>
          <w:sz w:val="22"/>
          <w:szCs w:val="22"/>
        </w:rPr>
        <w:t>,</w:t>
      </w:r>
      <w:r w:rsidR="00337720">
        <w:rPr>
          <w:b w:val="0"/>
          <w:bCs/>
          <w:sz w:val="22"/>
          <w:szCs w:val="22"/>
        </w:rPr>
        <w:t xml:space="preserve"> DA FORMA DE ENTREGA</w:t>
      </w:r>
      <w:r>
        <w:rPr>
          <w:sz w:val="22"/>
          <w:szCs w:val="22"/>
        </w:rPr>
        <w:t>:</w:t>
      </w:r>
      <w:r>
        <w:rPr>
          <w:bCs/>
          <w:sz w:val="22"/>
          <w:szCs w:val="22"/>
        </w:rPr>
        <w:t xml:space="preserve"> F</w:t>
      </w:r>
      <w:r>
        <w:rPr>
          <w:sz w:val="22"/>
          <w:szCs w:val="22"/>
        </w:rPr>
        <w:t xml:space="preserve">icam aqueles estabelecidos </w:t>
      </w:r>
      <w:r w:rsidR="00337720">
        <w:rPr>
          <w:color w:val="FF0000"/>
          <w:sz w:val="22"/>
          <w:szCs w:val="22"/>
          <w:u w:val="single"/>
        </w:rPr>
        <w:t>no item 8</w:t>
      </w:r>
      <w:r>
        <w:rPr>
          <w:color w:val="FF0000"/>
          <w:sz w:val="22"/>
          <w:szCs w:val="22"/>
          <w:u w:val="single"/>
        </w:rPr>
        <w:t xml:space="preserve"> e seus subitens do Anexo I – Termo de Referência</w:t>
      </w:r>
      <w:r>
        <w:rPr>
          <w:sz w:val="22"/>
          <w:szCs w:val="22"/>
        </w:rPr>
        <w:t xml:space="preserve">, </w:t>
      </w:r>
      <w:r>
        <w:rPr>
          <w:b w:val="0"/>
          <w:sz w:val="22"/>
          <w:szCs w:val="22"/>
        </w:rPr>
        <w:t>os quais foram devidamente aprovadas pelo ordenador de despesa do órgão requerente.</w:t>
      </w:r>
    </w:p>
    <w:p w:rsidR="00A30233" w:rsidRDefault="00A30233" w:rsidP="00A30233">
      <w:pPr>
        <w:pStyle w:val="Recuodecorpodetexto"/>
        <w:jc w:val="both"/>
        <w:rPr>
          <w:b w:val="0"/>
          <w:sz w:val="22"/>
          <w:szCs w:val="22"/>
        </w:rPr>
      </w:pPr>
    </w:p>
    <w:p w:rsidR="00A30233" w:rsidRDefault="00A30233" w:rsidP="00A30233">
      <w:pPr>
        <w:pStyle w:val="Recuodecorpodetexto"/>
        <w:jc w:val="both"/>
        <w:rPr>
          <w:b w:val="0"/>
          <w:sz w:val="22"/>
          <w:szCs w:val="22"/>
        </w:rPr>
      </w:pPr>
      <w:r>
        <w:rPr>
          <w:sz w:val="22"/>
          <w:szCs w:val="22"/>
        </w:rPr>
        <w:lastRenderedPageBreak/>
        <w:t xml:space="preserve">PARÁGRAFO TERCEIRO: </w:t>
      </w:r>
      <w:r>
        <w:rPr>
          <w:b w:val="0"/>
          <w:bCs/>
          <w:sz w:val="22"/>
          <w:szCs w:val="22"/>
        </w:rPr>
        <w:t>DO PRAZO DE ENTREGA</w:t>
      </w:r>
      <w:r>
        <w:rPr>
          <w:sz w:val="22"/>
          <w:szCs w:val="22"/>
        </w:rPr>
        <w:t xml:space="preserve">: </w:t>
      </w:r>
      <w:r>
        <w:rPr>
          <w:bCs/>
          <w:sz w:val="22"/>
          <w:szCs w:val="22"/>
        </w:rPr>
        <w:t>F</w:t>
      </w:r>
      <w:r>
        <w:rPr>
          <w:sz w:val="22"/>
          <w:szCs w:val="22"/>
        </w:rPr>
        <w:t xml:space="preserve">icam aqueles estabelecidos </w:t>
      </w:r>
      <w:r w:rsidR="00337720">
        <w:rPr>
          <w:color w:val="FF0000"/>
          <w:sz w:val="22"/>
          <w:szCs w:val="22"/>
          <w:u w:val="single"/>
        </w:rPr>
        <w:t>no item 9.1</w:t>
      </w:r>
      <w:r>
        <w:rPr>
          <w:color w:val="FF0000"/>
          <w:sz w:val="22"/>
          <w:szCs w:val="22"/>
          <w:u w:val="single"/>
        </w:rPr>
        <w:t xml:space="preserve"> e seus subitens do Anexo I – Termo de Referência</w:t>
      </w:r>
      <w:r>
        <w:rPr>
          <w:sz w:val="22"/>
          <w:szCs w:val="22"/>
        </w:rPr>
        <w:t xml:space="preserve">, </w:t>
      </w:r>
      <w:r>
        <w:rPr>
          <w:b w:val="0"/>
          <w:sz w:val="22"/>
          <w:szCs w:val="22"/>
        </w:rPr>
        <w:t>as quais foram devidamente aprovadas pelo ordenador de despesa do órgão requerente.</w:t>
      </w:r>
    </w:p>
    <w:p w:rsidR="00A30233" w:rsidRDefault="00A30233" w:rsidP="00A30233">
      <w:pPr>
        <w:pStyle w:val="Recuodecorpodetexto"/>
        <w:jc w:val="both"/>
        <w:rPr>
          <w:sz w:val="22"/>
          <w:szCs w:val="22"/>
        </w:rPr>
      </w:pPr>
    </w:p>
    <w:p w:rsidR="00A30233" w:rsidRDefault="00A30233" w:rsidP="00A30233">
      <w:pPr>
        <w:pStyle w:val="Recuodecorpodetexto"/>
        <w:jc w:val="both"/>
        <w:rPr>
          <w:b w:val="0"/>
          <w:sz w:val="22"/>
          <w:szCs w:val="22"/>
        </w:rPr>
      </w:pPr>
      <w:r>
        <w:rPr>
          <w:sz w:val="22"/>
          <w:szCs w:val="22"/>
        </w:rPr>
        <w:t xml:space="preserve">PARÁGRAFO QUARTO: </w:t>
      </w:r>
      <w:r>
        <w:rPr>
          <w:b w:val="0"/>
          <w:bCs/>
          <w:sz w:val="22"/>
          <w:szCs w:val="22"/>
        </w:rPr>
        <w:t>DA GARANTIA</w:t>
      </w:r>
      <w:r w:rsidR="00337720">
        <w:rPr>
          <w:b w:val="0"/>
          <w:bCs/>
          <w:sz w:val="22"/>
          <w:szCs w:val="22"/>
        </w:rPr>
        <w:t xml:space="preserve"> E DA VALIDADE</w:t>
      </w:r>
      <w:r>
        <w:rPr>
          <w:b w:val="0"/>
          <w:sz w:val="22"/>
          <w:szCs w:val="22"/>
        </w:rPr>
        <w:t xml:space="preserve">: </w:t>
      </w:r>
      <w:r>
        <w:rPr>
          <w:bCs/>
          <w:sz w:val="22"/>
          <w:szCs w:val="22"/>
        </w:rPr>
        <w:t>F</w:t>
      </w:r>
      <w:r>
        <w:rPr>
          <w:sz w:val="22"/>
          <w:szCs w:val="22"/>
        </w:rPr>
        <w:t xml:space="preserve">icam aqueles estabelecidos </w:t>
      </w:r>
      <w:r w:rsidR="00337720">
        <w:rPr>
          <w:color w:val="FF0000"/>
          <w:sz w:val="22"/>
          <w:szCs w:val="22"/>
          <w:u w:val="single"/>
        </w:rPr>
        <w:t>no item 22</w:t>
      </w:r>
      <w:r>
        <w:rPr>
          <w:color w:val="FF0000"/>
          <w:sz w:val="22"/>
          <w:szCs w:val="22"/>
          <w:u w:val="single"/>
        </w:rPr>
        <w:t xml:space="preserve"> do Anexo I – Termo de Referência</w:t>
      </w:r>
      <w:r>
        <w:rPr>
          <w:sz w:val="22"/>
          <w:szCs w:val="22"/>
        </w:rPr>
        <w:t xml:space="preserve">, </w:t>
      </w:r>
      <w:r>
        <w:rPr>
          <w:b w:val="0"/>
          <w:sz w:val="22"/>
          <w:szCs w:val="22"/>
        </w:rPr>
        <w:t>os quais foram devidamente aprovados pelo ordenador de despesa do órgão requerente.</w:t>
      </w:r>
    </w:p>
    <w:p w:rsidR="00A30233" w:rsidRDefault="00A30233" w:rsidP="00A30233">
      <w:pPr>
        <w:pStyle w:val="Recuodecorpodetexto"/>
        <w:jc w:val="both"/>
        <w:rPr>
          <w:b w:val="0"/>
          <w:sz w:val="22"/>
          <w:szCs w:val="22"/>
        </w:rPr>
      </w:pPr>
    </w:p>
    <w:p w:rsidR="00A30233" w:rsidRDefault="00A30233" w:rsidP="00A30233">
      <w:pPr>
        <w:pStyle w:val="Recuodecorpodetexto"/>
        <w:jc w:val="both"/>
        <w:rPr>
          <w:b w:val="0"/>
          <w:sz w:val="22"/>
          <w:szCs w:val="22"/>
        </w:rPr>
      </w:pPr>
      <w:r>
        <w:rPr>
          <w:sz w:val="22"/>
          <w:szCs w:val="22"/>
        </w:rPr>
        <w:t>PARÁGRAFO QUINTO:</w:t>
      </w:r>
      <w:r>
        <w:rPr>
          <w:b w:val="0"/>
          <w:sz w:val="22"/>
          <w:szCs w:val="22"/>
        </w:rPr>
        <w:t xml:space="preserve"> </w:t>
      </w:r>
      <w:r w:rsidR="00337720">
        <w:rPr>
          <w:b w:val="0"/>
          <w:bCs/>
          <w:sz w:val="22"/>
          <w:szCs w:val="22"/>
        </w:rPr>
        <w:t>DA</w:t>
      </w:r>
      <w:r>
        <w:rPr>
          <w:b w:val="0"/>
          <w:bCs/>
          <w:sz w:val="22"/>
          <w:szCs w:val="22"/>
        </w:rPr>
        <w:t xml:space="preserve"> FISCALIZAÇÃO</w:t>
      </w:r>
      <w:r w:rsidR="00337720">
        <w:rPr>
          <w:b w:val="0"/>
          <w:bCs/>
          <w:sz w:val="22"/>
          <w:szCs w:val="22"/>
        </w:rPr>
        <w:t xml:space="preserve"> E DA SUBCONTRATAÇÃO</w:t>
      </w:r>
      <w:r>
        <w:rPr>
          <w:b w:val="0"/>
          <w:sz w:val="22"/>
          <w:szCs w:val="22"/>
        </w:rPr>
        <w:t xml:space="preserve">: </w:t>
      </w:r>
      <w:r>
        <w:rPr>
          <w:bCs/>
          <w:sz w:val="22"/>
          <w:szCs w:val="22"/>
        </w:rPr>
        <w:t>F</w:t>
      </w:r>
      <w:r>
        <w:rPr>
          <w:sz w:val="22"/>
          <w:szCs w:val="22"/>
        </w:rPr>
        <w:t xml:space="preserve">icam aqueles estabelecidos </w:t>
      </w:r>
      <w:r>
        <w:rPr>
          <w:color w:val="FF0000"/>
          <w:sz w:val="22"/>
          <w:szCs w:val="22"/>
          <w:u w:val="single"/>
        </w:rPr>
        <w:t>no item 1</w:t>
      </w:r>
      <w:r w:rsidR="00337720">
        <w:rPr>
          <w:color w:val="FF0000"/>
          <w:sz w:val="22"/>
          <w:szCs w:val="22"/>
          <w:u w:val="single"/>
        </w:rPr>
        <w:t>0</w:t>
      </w:r>
      <w:r>
        <w:rPr>
          <w:color w:val="FF0000"/>
          <w:sz w:val="22"/>
          <w:szCs w:val="22"/>
          <w:u w:val="single"/>
        </w:rPr>
        <w:t xml:space="preserve"> e seus subitens do Anexo I – Termo de Referência</w:t>
      </w:r>
      <w:r>
        <w:rPr>
          <w:sz w:val="22"/>
          <w:szCs w:val="22"/>
        </w:rPr>
        <w:t xml:space="preserve">, </w:t>
      </w:r>
      <w:r>
        <w:rPr>
          <w:b w:val="0"/>
          <w:sz w:val="22"/>
          <w:szCs w:val="22"/>
        </w:rPr>
        <w:t>os quais foram devidamente aprovados pelo ordenador de despesa do órgão requerente.</w:t>
      </w:r>
    </w:p>
    <w:p w:rsidR="00A30233" w:rsidRDefault="00A30233" w:rsidP="00A30233">
      <w:pPr>
        <w:pStyle w:val="Recuodecorpodetexto"/>
        <w:jc w:val="both"/>
        <w:rPr>
          <w:sz w:val="22"/>
          <w:szCs w:val="22"/>
        </w:rPr>
      </w:pPr>
    </w:p>
    <w:p w:rsidR="00A30233" w:rsidRDefault="00A30233" w:rsidP="00A30233">
      <w:pPr>
        <w:pStyle w:val="Ttulo9"/>
        <w:pBdr>
          <w:top w:val="single" w:sz="4" w:space="1" w:color="auto"/>
          <w:left w:val="single" w:sz="4" w:space="4" w:color="auto"/>
          <w:bottom w:val="single" w:sz="4" w:space="1" w:color="auto"/>
          <w:right w:val="single" w:sz="4" w:space="4" w:color="auto"/>
        </w:pBdr>
        <w:shd w:val="clear" w:color="auto" w:fill="D9D9D9"/>
        <w:spacing w:before="100" w:after="100"/>
        <w:jc w:val="both"/>
        <w:rPr>
          <w:rFonts w:ascii="Times New Roman" w:hAnsi="Times New Roman"/>
          <w:b/>
          <w:color w:val="0000FF"/>
          <w:sz w:val="20"/>
          <w:szCs w:val="20"/>
        </w:rPr>
      </w:pPr>
      <w:r>
        <w:rPr>
          <w:rFonts w:ascii="Times New Roman" w:hAnsi="Times New Roman"/>
          <w:b/>
          <w:color w:val="0000FF"/>
        </w:rPr>
        <w:t>CLÁUSULA TERCEIRA – DAS OBRIGAÇÕES DA CONTRATANTE</w:t>
      </w:r>
    </w:p>
    <w:p w:rsidR="00A30233" w:rsidRDefault="00A30233" w:rsidP="00A30233">
      <w:pPr>
        <w:pStyle w:val="Recuodecorpodetexto"/>
        <w:jc w:val="both"/>
        <w:rPr>
          <w:b w:val="0"/>
          <w:sz w:val="22"/>
          <w:szCs w:val="22"/>
        </w:rPr>
      </w:pPr>
      <w:r>
        <w:rPr>
          <w:b w:val="0"/>
          <w:sz w:val="22"/>
          <w:szCs w:val="22"/>
        </w:rPr>
        <w:t>PARÁGRAFO PRIMEIRO</w:t>
      </w:r>
      <w:r>
        <w:rPr>
          <w:sz w:val="22"/>
          <w:szCs w:val="22"/>
        </w:rPr>
        <w:t xml:space="preserve">: </w:t>
      </w:r>
      <w:r>
        <w:rPr>
          <w:bCs/>
          <w:sz w:val="22"/>
          <w:szCs w:val="22"/>
        </w:rPr>
        <w:t>F</w:t>
      </w:r>
      <w:r>
        <w:rPr>
          <w:sz w:val="22"/>
          <w:szCs w:val="22"/>
        </w:rPr>
        <w:t xml:space="preserve">icam aqueles estabelecidos </w:t>
      </w:r>
      <w:r w:rsidR="00C3327E">
        <w:rPr>
          <w:color w:val="FF0000"/>
          <w:sz w:val="22"/>
          <w:szCs w:val="22"/>
          <w:u w:val="single"/>
        </w:rPr>
        <w:t>no item 7</w:t>
      </w:r>
      <w:r>
        <w:rPr>
          <w:color w:val="FF0000"/>
          <w:sz w:val="22"/>
          <w:szCs w:val="22"/>
          <w:u w:val="single"/>
        </w:rPr>
        <w:t xml:space="preserve"> e seus subitens do Anexo I – Termo de Referência</w:t>
      </w:r>
      <w:r>
        <w:rPr>
          <w:sz w:val="22"/>
          <w:szCs w:val="22"/>
        </w:rPr>
        <w:t xml:space="preserve">, </w:t>
      </w:r>
      <w:r>
        <w:rPr>
          <w:b w:val="0"/>
          <w:sz w:val="22"/>
          <w:szCs w:val="22"/>
        </w:rPr>
        <w:t>os quais foram devidamente aprovados pelo ordenador de despesa do órgão requerente.</w:t>
      </w:r>
    </w:p>
    <w:p w:rsidR="00A30233" w:rsidRDefault="00A30233" w:rsidP="00A30233">
      <w:pPr>
        <w:jc w:val="both"/>
        <w:rPr>
          <w:b/>
          <w:sz w:val="22"/>
          <w:szCs w:val="22"/>
        </w:rPr>
      </w:pPr>
    </w:p>
    <w:p w:rsidR="00A30233" w:rsidRDefault="00A30233" w:rsidP="00A30233">
      <w:pPr>
        <w:pBdr>
          <w:top w:val="single" w:sz="4" w:space="1" w:color="auto"/>
          <w:left w:val="single" w:sz="4" w:space="4" w:color="auto"/>
          <w:bottom w:val="single" w:sz="4" w:space="1" w:color="auto"/>
          <w:right w:val="single" w:sz="4" w:space="4" w:color="auto"/>
        </w:pBdr>
        <w:shd w:val="clear" w:color="auto" w:fill="D9D9D9"/>
        <w:jc w:val="both"/>
        <w:rPr>
          <w:b/>
          <w:color w:val="0000FF"/>
          <w:sz w:val="22"/>
          <w:szCs w:val="22"/>
        </w:rPr>
      </w:pPr>
      <w:r>
        <w:rPr>
          <w:b/>
          <w:color w:val="0000FF"/>
          <w:sz w:val="22"/>
          <w:szCs w:val="22"/>
        </w:rPr>
        <w:t>CLÁUSULA QUARTA – DAS OBRIGAÇÕES DA CONTRATADA</w:t>
      </w:r>
    </w:p>
    <w:p w:rsidR="00A30233" w:rsidRDefault="00A30233" w:rsidP="00A30233">
      <w:pPr>
        <w:jc w:val="both"/>
        <w:rPr>
          <w:b/>
          <w:sz w:val="22"/>
          <w:szCs w:val="22"/>
        </w:rPr>
      </w:pPr>
    </w:p>
    <w:p w:rsidR="00A30233" w:rsidRDefault="00A30233" w:rsidP="00A30233">
      <w:pPr>
        <w:pStyle w:val="Ttulo6"/>
        <w:jc w:val="both"/>
        <w:rPr>
          <w:sz w:val="22"/>
          <w:szCs w:val="22"/>
        </w:rPr>
      </w:pPr>
      <w:r>
        <w:rPr>
          <w:b/>
          <w:sz w:val="22"/>
          <w:szCs w:val="22"/>
        </w:rPr>
        <w:t>PARÁGRAFO PRIMEIRO: Além daquelas determinadas</w:t>
      </w:r>
      <w:r>
        <w:rPr>
          <w:sz w:val="22"/>
          <w:szCs w:val="22"/>
        </w:rPr>
        <w:t xml:space="preserve"> nas Leis, Decretos, Regulamentos e demais dispositivos legais, nas obrigações da futura </w:t>
      </w:r>
      <w:r>
        <w:rPr>
          <w:b/>
          <w:bCs/>
          <w:sz w:val="22"/>
          <w:szCs w:val="22"/>
        </w:rPr>
        <w:t>CONTRATADA</w:t>
      </w:r>
      <w:r>
        <w:rPr>
          <w:sz w:val="22"/>
          <w:szCs w:val="22"/>
        </w:rPr>
        <w:t xml:space="preserve">, também se incluem os dispositivos estabelecidos </w:t>
      </w:r>
      <w:r w:rsidR="00C3327E">
        <w:rPr>
          <w:b/>
          <w:color w:val="FF0000"/>
          <w:sz w:val="22"/>
          <w:szCs w:val="22"/>
          <w:u w:val="single"/>
        </w:rPr>
        <w:t>no subitem 6</w:t>
      </w:r>
      <w:r>
        <w:rPr>
          <w:b/>
          <w:color w:val="FF0000"/>
          <w:sz w:val="22"/>
          <w:szCs w:val="22"/>
          <w:u w:val="single"/>
        </w:rPr>
        <w:t xml:space="preserve"> e s</w:t>
      </w:r>
      <w:r w:rsidR="00C3327E">
        <w:rPr>
          <w:b/>
          <w:color w:val="FF0000"/>
          <w:sz w:val="22"/>
          <w:szCs w:val="22"/>
          <w:u w:val="single"/>
        </w:rPr>
        <w:t>eus subitens</w:t>
      </w:r>
      <w:r>
        <w:rPr>
          <w:b/>
          <w:color w:val="FF0000"/>
          <w:sz w:val="22"/>
          <w:szCs w:val="22"/>
          <w:u w:val="single"/>
        </w:rPr>
        <w:t xml:space="preserve"> do Anexo I – Termo de Referência</w:t>
      </w:r>
      <w:r>
        <w:rPr>
          <w:sz w:val="22"/>
          <w:szCs w:val="22"/>
        </w:rPr>
        <w:t xml:space="preserve">, as quais foram devidamente aprovadas pelo ordenador de despesa do órgão requerente, </w:t>
      </w:r>
      <w:r>
        <w:rPr>
          <w:color w:val="000000"/>
          <w:sz w:val="22"/>
          <w:szCs w:val="22"/>
        </w:rPr>
        <w:t>se obrigará:</w:t>
      </w:r>
    </w:p>
    <w:p w:rsidR="00A30233" w:rsidRDefault="00A30233" w:rsidP="00A30233">
      <w:pPr>
        <w:jc w:val="both"/>
        <w:rPr>
          <w:sz w:val="22"/>
          <w:szCs w:val="22"/>
        </w:rPr>
      </w:pPr>
    </w:p>
    <w:p w:rsidR="00A30233" w:rsidRDefault="00A30233" w:rsidP="00A30233">
      <w:pPr>
        <w:numPr>
          <w:ilvl w:val="0"/>
          <w:numId w:val="48"/>
        </w:numPr>
        <w:tabs>
          <w:tab w:val="left" w:pos="993"/>
          <w:tab w:val="left" w:pos="1276"/>
        </w:tabs>
        <w:ind w:left="567" w:firstLine="0"/>
        <w:jc w:val="both"/>
        <w:rPr>
          <w:sz w:val="22"/>
          <w:szCs w:val="22"/>
        </w:rPr>
      </w:pPr>
      <w:r>
        <w:rPr>
          <w:sz w:val="22"/>
          <w:szCs w:val="22"/>
        </w:rPr>
        <w:t xml:space="preserve">Manter, durante a vigência do contrato, todas as condições de habilitação e qualificações exigidas </w:t>
      </w:r>
      <w:r>
        <w:rPr>
          <w:color w:val="000000"/>
          <w:sz w:val="22"/>
          <w:szCs w:val="22"/>
        </w:rPr>
        <w:t>no edital e seus anexos;</w:t>
      </w:r>
    </w:p>
    <w:p w:rsidR="00A30233" w:rsidRDefault="00A30233" w:rsidP="00A30233">
      <w:pPr>
        <w:tabs>
          <w:tab w:val="left" w:pos="993"/>
          <w:tab w:val="left" w:pos="1276"/>
        </w:tabs>
        <w:jc w:val="both"/>
        <w:rPr>
          <w:sz w:val="22"/>
          <w:szCs w:val="22"/>
        </w:rPr>
      </w:pPr>
    </w:p>
    <w:p w:rsidR="00A30233" w:rsidRDefault="00A30233" w:rsidP="00A30233">
      <w:pPr>
        <w:numPr>
          <w:ilvl w:val="0"/>
          <w:numId w:val="48"/>
        </w:numPr>
        <w:tabs>
          <w:tab w:val="left" w:pos="993"/>
          <w:tab w:val="left" w:pos="1276"/>
        </w:tabs>
        <w:ind w:left="567" w:firstLine="0"/>
        <w:jc w:val="both"/>
        <w:rPr>
          <w:sz w:val="22"/>
          <w:szCs w:val="22"/>
        </w:rPr>
      </w:pPr>
      <w:r>
        <w:rPr>
          <w:b/>
          <w:sz w:val="22"/>
          <w:szCs w:val="22"/>
        </w:rPr>
        <w:t xml:space="preserve"> Não utilizar mão-de-obra direta ou indireta de menores, na forma do art. 27, inciso V, da Lei 8.666/93, com redação dada pela Lei nº 9.854, de 27 de outubro de 1999.</w:t>
      </w:r>
    </w:p>
    <w:p w:rsidR="00A30233" w:rsidRDefault="00A30233" w:rsidP="00A30233">
      <w:pPr>
        <w:jc w:val="both"/>
        <w:rPr>
          <w:sz w:val="22"/>
          <w:szCs w:val="22"/>
        </w:rPr>
      </w:pPr>
    </w:p>
    <w:p w:rsidR="00A30233" w:rsidRDefault="00A30233" w:rsidP="00A30233">
      <w:pPr>
        <w:pBdr>
          <w:top w:val="single" w:sz="4" w:space="1" w:color="auto"/>
          <w:left w:val="single" w:sz="4" w:space="4" w:color="auto"/>
          <w:bottom w:val="single" w:sz="4" w:space="1" w:color="auto"/>
          <w:right w:val="single" w:sz="4" w:space="4" w:color="auto"/>
        </w:pBdr>
        <w:shd w:val="clear" w:color="auto" w:fill="D9D9D9"/>
        <w:jc w:val="both"/>
        <w:rPr>
          <w:b/>
          <w:color w:val="0000FF"/>
          <w:sz w:val="22"/>
          <w:szCs w:val="22"/>
        </w:rPr>
      </w:pPr>
      <w:r>
        <w:rPr>
          <w:b/>
          <w:color w:val="0000FF"/>
          <w:sz w:val="22"/>
          <w:szCs w:val="22"/>
        </w:rPr>
        <w:t>CLÁUSULA QUINTA – DOS PREÇOS E DOS CRÉDITOS ORÇAMENTÁRIOS</w:t>
      </w:r>
    </w:p>
    <w:p w:rsidR="00A30233" w:rsidRDefault="00A30233" w:rsidP="00A30233">
      <w:pPr>
        <w:jc w:val="both"/>
        <w:rPr>
          <w:b/>
          <w:sz w:val="22"/>
          <w:szCs w:val="22"/>
        </w:rPr>
      </w:pPr>
    </w:p>
    <w:p w:rsidR="00A30233" w:rsidRDefault="00A30233" w:rsidP="00A30233">
      <w:pPr>
        <w:jc w:val="both"/>
        <w:rPr>
          <w:sz w:val="22"/>
          <w:szCs w:val="22"/>
        </w:rPr>
      </w:pPr>
      <w:r>
        <w:rPr>
          <w:b/>
          <w:sz w:val="22"/>
          <w:szCs w:val="22"/>
        </w:rPr>
        <w:t xml:space="preserve">PARÁGRAFO PRIMEIRO: </w:t>
      </w:r>
      <w:r>
        <w:rPr>
          <w:sz w:val="22"/>
          <w:szCs w:val="22"/>
        </w:rPr>
        <w:t xml:space="preserve">O valor do presente Contrato é de R$ ___ (___) de acordo com os valores especificados na Proposta de preços e Planilhas de Preços. </w:t>
      </w:r>
    </w:p>
    <w:p w:rsidR="00A30233" w:rsidRDefault="00A30233" w:rsidP="00A30233">
      <w:pPr>
        <w:ind w:left="540"/>
        <w:jc w:val="both"/>
        <w:rPr>
          <w:sz w:val="22"/>
          <w:szCs w:val="22"/>
        </w:rPr>
      </w:pPr>
    </w:p>
    <w:p w:rsidR="00C3327E" w:rsidRDefault="00A30233" w:rsidP="00C3327E">
      <w:pPr>
        <w:spacing w:before="120" w:after="120"/>
        <w:jc w:val="both"/>
        <w:rPr>
          <w:sz w:val="22"/>
          <w:szCs w:val="22"/>
        </w:rPr>
      </w:pPr>
      <w:r>
        <w:rPr>
          <w:b/>
          <w:sz w:val="22"/>
          <w:szCs w:val="22"/>
        </w:rPr>
        <w:t xml:space="preserve">PARÁGRAFO SEGUNDO: </w:t>
      </w:r>
      <w:r>
        <w:rPr>
          <w:sz w:val="22"/>
          <w:szCs w:val="22"/>
        </w:rPr>
        <w:t xml:space="preserve">As despesas decorrentes da contratação deste Termo de Referência correrão à conta dos recursos consignados no Orçamento Geral do Estado para o exercício 2017, a cargo </w:t>
      </w:r>
      <w:r w:rsidR="00C3327E">
        <w:rPr>
          <w:sz w:val="22"/>
          <w:szCs w:val="22"/>
        </w:rPr>
        <w:t xml:space="preserve">da </w:t>
      </w:r>
      <w:r w:rsidR="00C3327E" w:rsidRPr="00C3327E">
        <w:rPr>
          <w:sz w:val="22"/>
          <w:szCs w:val="22"/>
        </w:rPr>
        <w:t>Superintendência Estadual de Compras e Licitações - SUPEL</w:t>
      </w:r>
      <w:r>
        <w:rPr>
          <w:sz w:val="22"/>
          <w:szCs w:val="22"/>
        </w:rPr>
        <w:t xml:space="preserve">, </w:t>
      </w:r>
      <w:r w:rsidR="00C3327E">
        <w:rPr>
          <w:sz w:val="22"/>
          <w:szCs w:val="22"/>
        </w:rPr>
        <w:t xml:space="preserve">dos órgãos participantes: Unidades Orçamentárias: </w:t>
      </w:r>
    </w:p>
    <w:p w:rsidR="00C3327E" w:rsidRPr="00C3327E" w:rsidRDefault="00C3327E" w:rsidP="00C3327E">
      <w:pPr>
        <w:spacing w:before="120" w:after="120"/>
        <w:jc w:val="both"/>
        <w:rPr>
          <w:sz w:val="22"/>
          <w:szCs w:val="22"/>
        </w:rPr>
      </w:pPr>
      <w:r>
        <w:rPr>
          <w:sz w:val="22"/>
          <w:szCs w:val="22"/>
        </w:rPr>
        <w:t xml:space="preserve">1.1.1. </w:t>
      </w:r>
      <w:r w:rsidRPr="00C3327E">
        <w:rPr>
          <w:sz w:val="22"/>
          <w:szCs w:val="22"/>
        </w:rPr>
        <w:t>IDARON - Agência de Defesa Sanitária Agrosilvopastoril do Estado de Rondônia.</w:t>
      </w:r>
    </w:p>
    <w:p w:rsidR="00C3327E" w:rsidRPr="00C3327E" w:rsidRDefault="00C3327E" w:rsidP="00C3327E">
      <w:pPr>
        <w:spacing w:before="120" w:after="120"/>
        <w:jc w:val="both"/>
        <w:rPr>
          <w:sz w:val="22"/>
          <w:szCs w:val="22"/>
        </w:rPr>
      </w:pPr>
      <w:r w:rsidRPr="00C3327E">
        <w:rPr>
          <w:sz w:val="22"/>
          <w:szCs w:val="22"/>
        </w:rPr>
        <w:t>1.1.2. SEDUC - Secretaria de Estado da Educação.</w:t>
      </w:r>
    </w:p>
    <w:p w:rsidR="00C3327E" w:rsidRPr="00C3327E" w:rsidRDefault="00C3327E" w:rsidP="00C3327E">
      <w:pPr>
        <w:spacing w:before="120" w:after="120"/>
        <w:jc w:val="both"/>
        <w:rPr>
          <w:sz w:val="22"/>
          <w:szCs w:val="22"/>
        </w:rPr>
      </w:pPr>
      <w:r w:rsidRPr="00C3327E">
        <w:rPr>
          <w:sz w:val="22"/>
          <w:szCs w:val="22"/>
        </w:rPr>
        <w:t>1.1.3. SESAU - Secretaria de Estado da Saúde.</w:t>
      </w:r>
    </w:p>
    <w:p w:rsidR="00C3327E" w:rsidRPr="00C3327E" w:rsidRDefault="00C3327E" w:rsidP="00C3327E">
      <w:pPr>
        <w:spacing w:before="120" w:after="120"/>
        <w:jc w:val="both"/>
        <w:rPr>
          <w:sz w:val="22"/>
          <w:szCs w:val="22"/>
        </w:rPr>
      </w:pPr>
      <w:r w:rsidRPr="00C3327E">
        <w:rPr>
          <w:sz w:val="22"/>
          <w:szCs w:val="22"/>
        </w:rPr>
        <w:t>1.1.4. SEJUS – Secretaria de Estado de Justiça.</w:t>
      </w:r>
    </w:p>
    <w:p w:rsidR="00C3327E" w:rsidRPr="00C3327E" w:rsidRDefault="00C3327E" w:rsidP="00C3327E">
      <w:pPr>
        <w:spacing w:before="120" w:after="120"/>
        <w:jc w:val="both"/>
        <w:rPr>
          <w:sz w:val="22"/>
          <w:szCs w:val="22"/>
        </w:rPr>
      </w:pPr>
      <w:r w:rsidRPr="00C3327E">
        <w:rPr>
          <w:sz w:val="22"/>
          <w:szCs w:val="22"/>
        </w:rPr>
        <w:t>1.1.5. SUPEL – Superintendência Estadual de Licitação.</w:t>
      </w:r>
    </w:p>
    <w:p w:rsidR="00C3327E" w:rsidRPr="00C3327E" w:rsidRDefault="00C3327E" w:rsidP="00C3327E">
      <w:pPr>
        <w:spacing w:before="120" w:after="120"/>
        <w:jc w:val="both"/>
        <w:rPr>
          <w:sz w:val="22"/>
          <w:szCs w:val="22"/>
        </w:rPr>
      </w:pPr>
      <w:r w:rsidRPr="00C3327E">
        <w:rPr>
          <w:sz w:val="22"/>
          <w:szCs w:val="22"/>
        </w:rPr>
        <w:t>1.1.6. DER - Departamento de Estradas, Rodagens, Infraestrutura e Serviços Públicos.</w:t>
      </w:r>
    </w:p>
    <w:p w:rsidR="00C3327E" w:rsidRPr="00C3327E" w:rsidRDefault="00C3327E" w:rsidP="00C3327E">
      <w:pPr>
        <w:spacing w:before="120" w:after="120"/>
        <w:jc w:val="both"/>
        <w:rPr>
          <w:sz w:val="22"/>
          <w:szCs w:val="22"/>
        </w:rPr>
      </w:pPr>
      <w:r w:rsidRPr="00C3327E">
        <w:rPr>
          <w:sz w:val="22"/>
          <w:szCs w:val="22"/>
        </w:rPr>
        <w:t>1.1.7. PC – Policia Civil.</w:t>
      </w:r>
    </w:p>
    <w:p w:rsidR="00C3327E" w:rsidRPr="00C3327E" w:rsidRDefault="00C3327E" w:rsidP="00C3327E">
      <w:pPr>
        <w:spacing w:before="120" w:after="120"/>
        <w:jc w:val="both"/>
        <w:rPr>
          <w:sz w:val="22"/>
          <w:szCs w:val="22"/>
        </w:rPr>
      </w:pPr>
      <w:r w:rsidRPr="00C3327E">
        <w:rPr>
          <w:sz w:val="22"/>
          <w:szCs w:val="22"/>
        </w:rPr>
        <w:t>1.1.8. SUGESP Superintendência de Gestão dos Gastos Administrativo.</w:t>
      </w:r>
    </w:p>
    <w:p w:rsidR="00C3327E" w:rsidRPr="00C3327E" w:rsidRDefault="00C3327E" w:rsidP="00C3327E">
      <w:pPr>
        <w:spacing w:before="120" w:after="120"/>
        <w:jc w:val="both"/>
        <w:rPr>
          <w:sz w:val="22"/>
          <w:szCs w:val="22"/>
        </w:rPr>
      </w:pPr>
      <w:r w:rsidRPr="00C3327E">
        <w:rPr>
          <w:sz w:val="22"/>
          <w:szCs w:val="22"/>
        </w:rPr>
        <w:lastRenderedPageBreak/>
        <w:t>1.1.9. SEAS – Secretaria de Estado de Assistência e Desenvolvimento Social.</w:t>
      </w:r>
    </w:p>
    <w:p w:rsidR="00C3327E" w:rsidRPr="00C3327E" w:rsidRDefault="00C3327E" w:rsidP="00C3327E">
      <w:pPr>
        <w:spacing w:before="120" w:after="120"/>
        <w:jc w:val="both"/>
        <w:rPr>
          <w:sz w:val="22"/>
          <w:szCs w:val="22"/>
        </w:rPr>
      </w:pPr>
      <w:r w:rsidRPr="00C3327E">
        <w:rPr>
          <w:sz w:val="22"/>
          <w:szCs w:val="22"/>
        </w:rPr>
        <w:t>1.1.10. PGE - Procuradoria Geral do Estado.</w:t>
      </w:r>
    </w:p>
    <w:p w:rsidR="00C3327E" w:rsidRPr="00C3327E" w:rsidRDefault="00C3327E" w:rsidP="00C3327E">
      <w:pPr>
        <w:spacing w:before="120" w:after="120"/>
        <w:jc w:val="both"/>
        <w:rPr>
          <w:sz w:val="22"/>
          <w:szCs w:val="22"/>
        </w:rPr>
      </w:pPr>
      <w:r w:rsidRPr="00C3327E">
        <w:rPr>
          <w:sz w:val="22"/>
          <w:szCs w:val="22"/>
        </w:rPr>
        <w:t>1.1.11. FITHA – Fundo para Infra-Estrutura de Transportes e Habitação. </w:t>
      </w:r>
    </w:p>
    <w:p w:rsidR="00C3327E" w:rsidRPr="00C3327E" w:rsidRDefault="00C3327E" w:rsidP="00C3327E">
      <w:pPr>
        <w:spacing w:before="120" w:after="120"/>
        <w:jc w:val="both"/>
        <w:rPr>
          <w:sz w:val="22"/>
          <w:szCs w:val="22"/>
        </w:rPr>
      </w:pPr>
      <w:r w:rsidRPr="00C3327E">
        <w:rPr>
          <w:sz w:val="22"/>
          <w:szCs w:val="22"/>
        </w:rPr>
        <w:t>1.1.12. PM – Policia Militar.</w:t>
      </w:r>
    </w:p>
    <w:p w:rsidR="00C3327E" w:rsidRPr="00C3327E" w:rsidRDefault="00C3327E" w:rsidP="00C3327E">
      <w:pPr>
        <w:spacing w:before="120" w:after="120"/>
        <w:jc w:val="both"/>
        <w:rPr>
          <w:sz w:val="22"/>
          <w:szCs w:val="22"/>
        </w:rPr>
      </w:pPr>
      <w:r w:rsidRPr="00C3327E">
        <w:rPr>
          <w:sz w:val="22"/>
          <w:szCs w:val="22"/>
        </w:rPr>
        <w:t>1.1.13. SESDEC – Secretaria de Estado de Segurança, Defesa e Cidadania.</w:t>
      </w:r>
    </w:p>
    <w:p w:rsidR="00C3327E" w:rsidRPr="00C3327E" w:rsidRDefault="00C3327E" w:rsidP="00C3327E">
      <w:pPr>
        <w:spacing w:before="120" w:after="120"/>
        <w:jc w:val="both"/>
        <w:rPr>
          <w:sz w:val="22"/>
          <w:szCs w:val="22"/>
        </w:rPr>
      </w:pPr>
      <w:r w:rsidRPr="00C3327E">
        <w:rPr>
          <w:sz w:val="22"/>
          <w:szCs w:val="22"/>
        </w:rPr>
        <w:t>1.1.14. CGE – Controladoria Geral do Estado.</w:t>
      </w:r>
    </w:p>
    <w:p w:rsidR="00C3327E" w:rsidRPr="00C3327E" w:rsidRDefault="00C3327E" w:rsidP="00C3327E">
      <w:pPr>
        <w:spacing w:before="120" w:after="120"/>
        <w:jc w:val="both"/>
        <w:rPr>
          <w:sz w:val="22"/>
          <w:szCs w:val="22"/>
        </w:rPr>
      </w:pPr>
      <w:r w:rsidRPr="00C3327E">
        <w:rPr>
          <w:sz w:val="22"/>
          <w:szCs w:val="22"/>
        </w:rPr>
        <w:t>1.1.15. SEFIN – Secretaria de Estado de Finanças.</w:t>
      </w:r>
    </w:p>
    <w:p w:rsidR="00C3327E" w:rsidRPr="00C3327E" w:rsidRDefault="00C3327E" w:rsidP="00C3327E">
      <w:pPr>
        <w:spacing w:before="120" w:after="120"/>
        <w:jc w:val="both"/>
        <w:rPr>
          <w:sz w:val="22"/>
          <w:szCs w:val="22"/>
        </w:rPr>
      </w:pPr>
      <w:r w:rsidRPr="00C3327E">
        <w:rPr>
          <w:sz w:val="22"/>
          <w:szCs w:val="22"/>
        </w:rPr>
        <w:t>1.1.16. FHEMERON - Fundação de Hematologia e Hemoterapia de Rondônia.</w:t>
      </w:r>
    </w:p>
    <w:p w:rsidR="00A30233" w:rsidRDefault="00C3327E" w:rsidP="00C3327E">
      <w:pPr>
        <w:spacing w:before="120" w:after="120"/>
        <w:jc w:val="both"/>
        <w:rPr>
          <w:b/>
          <w:sz w:val="22"/>
          <w:szCs w:val="22"/>
        </w:rPr>
      </w:pPr>
      <w:r w:rsidRPr="00C3327E">
        <w:rPr>
          <w:sz w:val="22"/>
          <w:szCs w:val="22"/>
        </w:rPr>
        <w:t> </w:t>
      </w:r>
    </w:p>
    <w:p w:rsidR="00A30233" w:rsidRDefault="00A30233" w:rsidP="00A30233">
      <w:pPr>
        <w:pBdr>
          <w:top w:val="single" w:sz="4" w:space="1" w:color="auto"/>
          <w:left w:val="single" w:sz="4" w:space="4" w:color="auto"/>
          <w:bottom w:val="single" w:sz="4" w:space="1" w:color="auto"/>
          <w:right w:val="single" w:sz="4" w:space="4" w:color="auto"/>
        </w:pBdr>
        <w:shd w:val="clear" w:color="auto" w:fill="D9D9D9"/>
        <w:jc w:val="both"/>
        <w:rPr>
          <w:b/>
          <w:color w:val="0000FF"/>
          <w:sz w:val="22"/>
          <w:szCs w:val="22"/>
        </w:rPr>
      </w:pPr>
      <w:r>
        <w:rPr>
          <w:b/>
          <w:color w:val="0000FF"/>
          <w:sz w:val="22"/>
          <w:szCs w:val="22"/>
        </w:rPr>
        <w:t>CLÁUSULA SEXTA – DO PAGAMENTO</w:t>
      </w:r>
    </w:p>
    <w:p w:rsidR="00A30233" w:rsidRDefault="00A30233" w:rsidP="00A30233">
      <w:pPr>
        <w:ind w:right="60"/>
        <w:rPr>
          <w:color w:val="000000"/>
          <w:sz w:val="22"/>
          <w:szCs w:val="22"/>
        </w:rPr>
      </w:pPr>
    </w:p>
    <w:p w:rsidR="00A30233" w:rsidRDefault="00A30233" w:rsidP="00A30233">
      <w:pPr>
        <w:pStyle w:val="Recuodecorpodetexto"/>
        <w:jc w:val="both"/>
        <w:rPr>
          <w:b w:val="0"/>
          <w:sz w:val="22"/>
          <w:szCs w:val="22"/>
        </w:rPr>
      </w:pPr>
      <w:r>
        <w:rPr>
          <w:bCs/>
          <w:sz w:val="22"/>
          <w:szCs w:val="22"/>
        </w:rPr>
        <w:t>F</w:t>
      </w:r>
      <w:r>
        <w:rPr>
          <w:sz w:val="22"/>
          <w:szCs w:val="22"/>
        </w:rPr>
        <w:t xml:space="preserve">icam aqueles estabelecidos </w:t>
      </w:r>
      <w:r>
        <w:rPr>
          <w:color w:val="FF0000"/>
          <w:sz w:val="22"/>
          <w:szCs w:val="22"/>
          <w:u w:val="single"/>
        </w:rPr>
        <w:t>no item 12 e seus subitens do Anexo I – Termo de Referência</w:t>
      </w:r>
      <w:r>
        <w:rPr>
          <w:sz w:val="22"/>
          <w:szCs w:val="22"/>
        </w:rPr>
        <w:t xml:space="preserve">, </w:t>
      </w:r>
      <w:r>
        <w:rPr>
          <w:b w:val="0"/>
          <w:sz w:val="22"/>
          <w:szCs w:val="22"/>
        </w:rPr>
        <w:t>os quais foram devidamente aprovados pelo ordenador de despesa do órgão requerente.</w:t>
      </w:r>
    </w:p>
    <w:p w:rsidR="00A30233" w:rsidRDefault="00A30233" w:rsidP="00A30233">
      <w:pPr>
        <w:pStyle w:val="Recuodecorpodetexto"/>
        <w:jc w:val="both"/>
        <w:rPr>
          <w:b w:val="0"/>
          <w:sz w:val="22"/>
          <w:szCs w:val="22"/>
        </w:rPr>
      </w:pPr>
    </w:p>
    <w:p w:rsidR="00A30233" w:rsidRDefault="00A30233" w:rsidP="00A30233">
      <w:pPr>
        <w:pBdr>
          <w:top w:val="single" w:sz="4" w:space="1" w:color="auto"/>
          <w:left w:val="single" w:sz="4" w:space="4" w:color="auto"/>
          <w:bottom w:val="single" w:sz="4" w:space="1" w:color="auto"/>
          <w:right w:val="single" w:sz="4" w:space="4" w:color="auto"/>
        </w:pBdr>
        <w:shd w:val="clear" w:color="auto" w:fill="D9D9D9"/>
        <w:jc w:val="both"/>
        <w:rPr>
          <w:b/>
          <w:color w:val="0000FF"/>
          <w:sz w:val="22"/>
          <w:szCs w:val="22"/>
        </w:rPr>
      </w:pPr>
      <w:r>
        <w:rPr>
          <w:b/>
          <w:color w:val="0000FF"/>
          <w:sz w:val="22"/>
          <w:szCs w:val="22"/>
        </w:rPr>
        <w:t>CLÁUSULA SÉTIMA – DA VIGÊNCIA</w:t>
      </w:r>
    </w:p>
    <w:p w:rsidR="00A30233" w:rsidRDefault="00A30233" w:rsidP="00A30233">
      <w:pPr>
        <w:jc w:val="both"/>
        <w:rPr>
          <w:b/>
          <w:sz w:val="22"/>
          <w:szCs w:val="22"/>
        </w:rPr>
      </w:pPr>
    </w:p>
    <w:p w:rsidR="00A30233" w:rsidRDefault="00A30233" w:rsidP="00A30233">
      <w:pPr>
        <w:widowControl w:val="0"/>
        <w:autoSpaceDE w:val="0"/>
        <w:autoSpaceDN w:val="0"/>
        <w:adjustRightInd w:val="0"/>
        <w:jc w:val="both"/>
        <w:rPr>
          <w:sz w:val="22"/>
          <w:szCs w:val="22"/>
          <w:lang w:val="pt-PT"/>
        </w:rPr>
      </w:pPr>
      <w:r>
        <w:rPr>
          <w:b/>
          <w:sz w:val="22"/>
          <w:szCs w:val="22"/>
        </w:rPr>
        <w:t>PARÁGRAFO PRIMEIRO</w:t>
      </w:r>
      <w:r>
        <w:rPr>
          <w:sz w:val="22"/>
          <w:szCs w:val="22"/>
        </w:rPr>
        <w:t>: </w:t>
      </w:r>
      <w:r>
        <w:rPr>
          <w:sz w:val="22"/>
          <w:szCs w:val="22"/>
          <w:lang w:val="pt-PT"/>
        </w:rPr>
        <w:t>O período de vigência do contrato será de 12 (doze) meses, contados a partir da data de assinatura, podendo ser prorrogado por iguais e sucessivos períodos até o limite de 48 (quarenta e oito) meses, com fundamento no artigo 57, inciso IV, da Lei nº 8.666/93, tendo eficácia legal após a publicação do seu extrato no Diário Oficial da União,</w:t>
      </w:r>
      <w:r>
        <w:rPr>
          <w:b/>
          <w:color w:val="FF0000"/>
          <w:sz w:val="22"/>
          <w:szCs w:val="22"/>
          <w:lang w:val="pt-PT"/>
        </w:rPr>
        <w:t xml:space="preserve"> </w:t>
      </w:r>
      <w:r>
        <w:rPr>
          <w:b/>
          <w:color w:val="FF0000"/>
          <w:sz w:val="22"/>
          <w:szCs w:val="22"/>
          <w:u w:val="single"/>
        </w:rPr>
        <w:t>Anexo I do Edital</w:t>
      </w:r>
      <w:r>
        <w:rPr>
          <w:b/>
          <w:color w:val="FF0000"/>
          <w:sz w:val="22"/>
          <w:szCs w:val="22"/>
        </w:rPr>
        <w:t>.</w:t>
      </w:r>
    </w:p>
    <w:p w:rsidR="00A30233" w:rsidRDefault="00A30233" w:rsidP="00A30233">
      <w:pPr>
        <w:tabs>
          <w:tab w:val="left" w:pos="1980"/>
          <w:tab w:val="left" w:pos="2160"/>
        </w:tabs>
        <w:jc w:val="both"/>
        <w:rPr>
          <w:sz w:val="22"/>
          <w:szCs w:val="22"/>
        </w:rPr>
      </w:pPr>
    </w:p>
    <w:p w:rsidR="00A30233" w:rsidRDefault="00A30233" w:rsidP="00A30233">
      <w:pPr>
        <w:pBdr>
          <w:top w:val="single" w:sz="4" w:space="1" w:color="auto"/>
          <w:left w:val="single" w:sz="4" w:space="4" w:color="auto"/>
          <w:bottom w:val="single" w:sz="4" w:space="1" w:color="auto"/>
          <w:right w:val="single" w:sz="4" w:space="4" w:color="auto"/>
        </w:pBdr>
        <w:shd w:val="clear" w:color="auto" w:fill="D9D9D9"/>
        <w:jc w:val="both"/>
        <w:rPr>
          <w:b/>
          <w:color w:val="0000FF"/>
          <w:sz w:val="22"/>
          <w:szCs w:val="22"/>
        </w:rPr>
      </w:pPr>
      <w:r>
        <w:rPr>
          <w:b/>
          <w:color w:val="0000FF"/>
          <w:sz w:val="22"/>
          <w:szCs w:val="22"/>
        </w:rPr>
        <w:t>CLÁUSULA OITAVA – DAS SANÇÕES ADMINISTRATIVAS</w:t>
      </w:r>
    </w:p>
    <w:p w:rsidR="00A30233" w:rsidRDefault="00A30233" w:rsidP="00A30233">
      <w:pPr>
        <w:tabs>
          <w:tab w:val="left" w:pos="284"/>
        </w:tabs>
        <w:jc w:val="both"/>
        <w:rPr>
          <w:b/>
          <w:sz w:val="22"/>
          <w:szCs w:val="22"/>
        </w:rPr>
      </w:pPr>
    </w:p>
    <w:p w:rsidR="00A30233" w:rsidRDefault="00A30233" w:rsidP="00A30233">
      <w:pPr>
        <w:tabs>
          <w:tab w:val="left" w:pos="284"/>
        </w:tabs>
        <w:jc w:val="both"/>
        <w:rPr>
          <w:b/>
          <w:color w:val="FF0000"/>
          <w:sz w:val="22"/>
          <w:szCs w:val="22"/>
        </w:rPr>
      </w:pPr>
      <w:r>
        <w:rPr>
          <w:b/>
          <w:sz w:val="22"/>
          <w:szCs w:val="22"/>
        </w:rPr>
        <w:t xml:space="preserve">PARÁGRAFO ÚNICO </w:t>
      </w:r>
      <w:r>
        <w:rPr>
          <w:sz w:val="22"/>
          <w:szCs w:val="22"/>
        </w:rPr>
        <w:t xml:space="preserve">Além daquelas determinadas no Termo de </w:t>
      </w:r>
      <w:r w:rsidR="00C3327E">
        <w:rPr>
          <w:sz w:val="22"/>
          <w:szCs w:val="22"/>
        </w:rPr>
        <w:t>Referência</w:t>
      </w:r>
      <w:r>
        <w:rPr>
          <w:sz w:val="22"/>
          <w:szCs w:val="22"/>
        </w:rPr>
        <w:t xml:space="preserve"> estará sujeira as sanções determinadas por leis, decretos, regulamentos e demais dispositivos legais, </w:t>
      </w:r>
      <w:r>
        <w:rPr>
          <w:b/>
          <w:color w:val="FF0000"/>
          <w:sz w:val="22"/>
          <w:szCs w:val="22"/>
        </w:rPr>
        <w:t>observado ainda as</w:t>
      </w:r>
      <w:r w:rsidR="00C3327E">
        <w:rPr>
          <w:b/>
          <w:color w:val="FF0000"/>
          <w:sz w:val="22"/>
          <w:szCs w:val="22"/>
        </w:rPr>
        <w:t xml:space="preserve"> disposições contidas no item 21</w:t>
      </w:r>
      <w:r>
        <w:rPr>
          <w:b/>
          <w:color w:val="FF0000"/>
          <w:sz w:val="22"/>
          <w:szCs w:val="22"/>
        </w:rPr>
        <w:t xml:space="preserve"> do Edital e item 1</w:t>
      </w:r>
      <w:r w:rsidR="00C3327E">
        <w:rPr>
          <w:b/>
          <w:color w:val="FF0000"/>
          <w:sz w:val="22"/>
          <w:szCs w:val="22"/>
        </w:rPr>
        <w:t>4</w:t>
      </w:r>
      <w:r>
        <w:rPr>
          <w:b/>
          <w:color w:val="FF0000"/>
          <w:sz w:val="22"/>
          <w:szCs w:val="22"/>
        </w:rPr>
        <w:t xml:space="preserve"> e seus subitens do Anexo I, Termo de Referência.</w:t>
      </w:r>
    </w:p>
    <w:p w:rsidR="00A30233" w:rsidRDefault="00A30233" w:rsidP="00A30233">
      <w:pPr>
        <w:jc w:val="both"/>
        <w:rPr>
          <w:b/>
          <w:sz w:val="22"/>
          <w:szCs w:val="22"/>
        </w:rPr>
      </w:pPr>
    </w:p>
    <w:p w:rsidR="00A30233" w:rsidRDefault="00A30233" w:rsidP="00A30233">
      <w:pPr>
        <w:pBdr>
          <w:top w:val="single" w:sz="4" w:space="1" w:color="auto"/>
          <w:left w:val="single" w:sz="4" w:space="4" w:color="auto"/>
          <w:bottom w:val="single" w:sz="4" w:space="1" w:color="auto"/>
          <w:right w:val="single" w:sz="4" w:space="4" w:color="auto"/>
        </w:pBdr>
        <w:shd w:val="clear" w:color="auto" w:fill="D9D9D9"/>
        <w:tabs>
          <w:tab w:val="left" w:pos="284"/>
        </w:tabs>
        <w:jc w:val="both"/>
        <w:rPr>
          <w:b/>
          <w:color w:val="0000FF"/>
          <w:sz w:val="22"/>
          <w:szCs w:val="22"/>
        </w:rPr>
      </w:pPr>
      <w:r>
        <w:rPr>
          <w:b/>
          <w:color w:val="0000FF"/>
          <w:sz w:val="22"/>
          <w:szCs w:val="22"/>
        </w:rPr>
        <w:t>CLÁUSULA NONA – DA RESCISÃO</w:t>
      </w:r>
    </w:p>
    <w:p w:rsidR="00A30233" w:rsidRDefault="00A30233" w:rsidP="00A30233">
      <w:pPr>
        <w:tabs>
          <w:tab w:val="left" w:pos="284"/>
        </w:tabs>
        <w:jc w:val="both"/>
        <w:rPr>
          <w:b/>
          <w:sz w:val="22"/>
          <w:szCs w:val="22"/>
        </w:rPr>
      </w:pPr>
    </w:p>
    <w:p w:rsidR="00A30233" w:rsidRDefault="00A30233" w:rsidP="00A30233">
      <w:pPr>
        <w:tabs>
          <w:tab w:val="left" w:pos="284"/>
        </w:tabs>
        <w:jc w:val="both"/>
        <w:rPr>
          <w:sz w:val="22"/>
          <w:szCs w:val="22"/>
        </w:rPr>
      </w:pPr>
      <w:r>
        <w:rPr>
          <w:b/>
          <w:sz w:val="22"/>
          <w:szCs w:val="22"/>
        </w:rPr>
        <w:t>PARÁGRAFO PRIMEIRO:</w:t>
      </w:r>
      <w:r>
        <w:rPr>
          <w:sz w:val="22"/>
          <w:szCs w:val="22"/>
        </w:rPr>
        <w:t xml:space="preserve"> O descumprimento de qualquer Cláusula ou de simples condição deste Contrato, assim como a execução do seu objeto em desacordo com o estabelecido em suas Cláusulas e Condições, dará direito à </w:t>
      </w:r>
      <w:r>
        <w:rPr>
          <w:b/>
          <w:sz w:val="22"/>
          <w:szCs w:val="22"/>
        </w:rPr>
        <w:t>CONTRATANTE</w:t>
      </w:r>
      <w:r>
        <w:rPr>
          <w:sz w:val="22"/>
          <w:szCs w:val="22"/>
        </w:rPr>
        <w:t xml:space="preserve"> de rescindi-lo mediante notificação expressa, sem que caiba à </w:t>
      </w:r>
      <w:r>
        <w:rPr>
          <w:b/>
          <w:sz w:val="22"/>
          <w:szCs w:val="22"/>
        </w:rPr>
        <w:t>CONTRATADA</w:t>
      </w:r>
      <w:r>
        <w:rPr>
          <w:sz w:val="22"/>
          <w:szCs w:val="22"/>
        </w:rPr>
        <w:t xml:space="preserve"> qualquer direito, exceto o de receber o estrito valor correspondente ao fornecimento realizado, desde que estejam de acordo com as prescrições ora pactuadas, assegurada a defesa prévia.</w:t>
      </w:r>
    </w:p>
    <w:p w:rsidR="00A30233" w:rsidRDefault="00A30233" w:rsidP="00A30233">
      <w:pPr>
        <w:tabs>
          <w:tab w:val="left" w:pos="284"/>
        </w:tabs>
        <w:jc w:val="both"/>
        <w:rPr>
          <w:b/>
          <w:sz w:val="22"/>
          <w:szCs w:val="22"/>
        </w:rPr>
      </w:pPr>
    </w:p>
    <w:p w:rsidR="00A30233" w:rsidRDefault="00A30233" w:rsidP="00A30233">
      <w:pPr>
        <w:tabs>
          <w:tab w:val="left" w:pos="284"/>
        </w:tabs>
        <w:jc w:val="both"/>
        <w:rPr>
          <w:sz w:val="22"/>
          <w:szCs w:val="22"/>
        </w:rPr>
      </w:pPr>
      <w:r>
        <w:rPr>
          <w:b/>
          <w:sz w:val="22"/>
          <w:szCs w:val="22"/>
        </w:rPr>
        <w:t>PARÁGRAFO SEGUNDO:</w:t>
      </w:r>
      <w:r>
        <w:rPr>
          <w:sz w:val="22"/>
          <w:szCs w:val="22"/>
        </w:rPr>
        <w:t xml:space="preserve"> Este Contrato poderá, ainda, ser rescindido nos seguintes casos:</w:t>
      </w:r>
    </w:p>
    <w:p w:rsidR="00A30233" w:rsidRDefault="00A30233" w:rsidP="00A30233">
      <w:pPr>
        <w:numPr>
          <w:ilvl w:val="0"/>
          <w:numId w:val="49"/>
        </w:numPr>
        <w:tabs>
          <w:tab w:val="left" w:pos="284"/>
          <w:tab w:val="left" w:pos="851"/>
        </w:tabs>
        <w:ind w:left="0" w:firstLine="0"/>
        <w:jc w:val="both"/>
        <w:rPr>
          <w:sz w:val="22"/>
          <w:szCs w:val="22"/>
        </w:rPr>
      </w:pPr>
      <w:r>
        <w:rPr>
          <w:sz w:val="22"/>
          <w:szCs w:val="22"/>
        </w:rPr>
        <w:t xml:space="preserve">Decretação de falência, pedido de concordata ou dissolução da </w:t>
      </w:r>
      <w:r>
        <w:rPr>
          <w:b/>
          <w:sz w:val="22"/>
          <w:szCs w:val="22"/>
        </w:rPr>
        <w:t>CONTRATADA</w:t>
      </w:r>
      <w:r>
        <w:rPr>
          <w:sz w:val="22"/>
          <w:szCs w:val="22"/>
        </w:rPr>
        <w:t>;</w:t>
      </w:r>
    </w:p>
    <w:p w:rsidR="00A30233" w:rsidRDefault="00A30233" w:rsidP="00A30233">
      <w:pPr>
        <w:tabs>
          <w:tab w:val="left" w:pos="284"/>
          <w:tab w:val="left" w:pos="851"/>
        </w:tabs>
        <w:jc w:val="both"/>
        <w:rPr>
          <w:sz w:val="22"/>
          <w:szCs w:val="22"/>
        </w:rPr>
      </w:pPr>
    </w:p>
    <w:p w:rsidR="00A30233" w:rsidRDefault="00A30233" w:rsidP="00A30233">
      <w:pPr>
        <w:numPr>
          <w:ilvl w:val="0"/>
          <w:numId w:val="49"/>
        </w:numPr>
        <w:tabs>
          <w:tab w:val="left" w:pos="284"/>
          <w:tab w:val="left" w:pos="851"/>
        </w:tabs>
        <w:ind w:left="0" w:firstLine="0"/>
        <w:jc w:val="both"/>
        <w:rPr>
          <w:sz w:val="22"/>
          <w:szCs w:val="22"/>
        </w:rPr>
      </w:pPr>
      <w:r>
        <w:rPr>
          <w:sz w:val="22"/>
          <w:szCs w:val="22"/>
        </w:rPr>
        <w:t xml:space="preserve">Alteração do Contrato Social ou a modificação da finalidade ou da estrutura da </w:t>
      </w:r>
      <w:r>
        <w:rPr>
          <w:b/>
          <w:sz w:val="22"/>
          <w:szCs w:val="22"/>
        </w:rPr>
        <w:t>CONTRATADA</w:t>
      </w:r>
      <w:r>
        <w:rPr>
          <w:sz w:val="22"/>
          <w:szCs w:val="22"/>
        </w:rPr>
        <w:t xml:space="preserve">, que, a juízo da </w:t>
      </w:r>
      <w:r>
        <w:rPr>
          <w:b/>
          <w:sz w:val="22"/>
          <w:szCs w:val="22"/>
        </w:rPr>
        <w:t>CONTRATANTE</w:t>
      </w:r>
      <w:r>
        <w:rPr>
          <w:sz w:val="22"/>
          <w:szCs w:val="22"/>
        </w:rPr>
        <w:t>, prejudique a execução deste pacto;</w:t>
      </w:r>
    </w:p>
    <w:p w:rsidR="00A30233" w:rsidRDefault="00A30233" w:rsidP="00A30233">
      <w:pPr>
        <w:tabs>
          <w:tab w:val="left" w:pos="284"/>
          <w:tab w:val="left" w:pos="851"/>
        </w:tabs>
        <w:jc w:val="both"/>
        <w:rPr>
          <w:sz w:val="22"/>
          <w:szCs w:val="22"/>
        </w:rPr>
      </w:pPr>
    </w:p>
    <w:p w:rsidR="00A30233" w:rsidRDefault="00A30233" w:rsidP="00A30233">
      <w:pPr>
        <w:numPr>
          <w:ilvl w:val="0"/>
          <w:numId w:val="49"/>
        </w:numPr>
        <w:tabs>
          <w:tab w:val="left" w:pos="284"/>
          <w:tab w:val="left" w:pos="851"/>
        </w:tabs>
        <w:ind w:left="0" w:firstLine="0"/>
        <w:jc w:val="both"/>
        <w:rPr>
          <w:sz w:val="22"/>
          <w:szCs w:val="22"/>
        </w:rPr>
      </w:pPr>
      <w:r>
        <w:rPr>
          <w:sz w:val="22"/>
          <w:szCs w:val="22"/>
        </w:rPr>
        <w:t xml:space="preserve">Transferência dos direitos e/ou obrigações pertinentes a este Contrato, sem prévia e expressa autorização da </w:t>
      </w:r>
      <w:r>
        <w:rPr>
          <w:b/>
          <w:sz w:val="22"/>
          <w:szCs w:val="22"/>
        </w:rPr>
        <w:t>CONTRATANTE</w:t>
      </w:r>
      <w:r>
        <w:rPr>
          <w:sz w:val="22"/>
          <w:szCs w:val="22"/>
        </w:rPr>
        <w:t>;</w:t>
      </w:r>
    </w:p>
    <w:p w:rsidR="00A30233" w:rsidRDefault="00A30233" w:rsidP="00A30233">
      <w:pPr>
        <w:tabs>
          <w:tab w:val="left" w:pos="284"/>
          <w:tab w:val="left" w:pos="851"/>
        </w:tabs>
        <w:jc w:val="both"/>
        <w:rPr>
          <w:sz w:val="22"/>
          <w:szCs w:val="22"/>
        </w:rPr>
      </w:pPr>
    </w:p>
    <w:p w:rsidR="00A30233" w:rsidRDefault="00A30233" w:rsidP="00A30233">
      <w:pPr>
        <w:numPr>
          <w:ilvl w:val="0"/>
          <w:numId w:val="49"/>
        </w:numPr>
        <w:tabs>
          <w:tab w:val="left" w:pos="284"/>
          <w:tab w:val="left" w:pos="851"/>
        </w:tabs>
        <w:ind w:left="0" w:firstLine="0"/>
        <w:jc w:val="both"/>
        <w:rPr>
          <w:sz w:val="22"/>
          <w:szCs w:val="22"/>
        </w:rPr>
      </w:pPr>
      <w:r>
        <w:rPr>
          <w:sz w:val="22"/>
          <w:szCs w:val="22"/>
        </w:rPr>
        <w:t>Cometimento reiterado de faltas, devidamente anotadas;</w:t>
      </w:r>
    </w:p>
    <w:p w:rsidR="00A30233" w:rsidRDefault="00A30233" w:rsidP="00A30233">
      <w:pPr>
        <w:tabs>
          <w:tab w:val="left" w:pos="284"/>
          <w:tab w:val="left" w:pos="851"/>
        </w:tabs>
        <w:jc w:val="both"/>
        <w:rPr>
          <w:sz w:val="22"/>
          <w:szCs w:val="22"/>
        </w:rPr>
      </w:pPr>
    </w:p>
    <w:p w:rsidR="00A30233" w:rsidRDefault="00A30233" w:rsidP="00A30233">
      <w:pPr>
        <w:numPr>
          <w:ilvl w:val="0"/>
          <w:numId w:val="49"/>
        </w:numPr>
        <w:tabs>
          <w:tab w:val="left" w:pos="284"/>
          <w:tab w:val="left" w:pos="851"/>
        </w:tabs>
        <w:ind w:left="0" w:firstLine="0"/>
        <w:jc w:val="both"/>
        <w:rPr>
          <w:sz w:val="22"/>
          <w:szCs w:val="22"/>
        </w:rPr>
      </w:pPr>
      <w:r>
        <w:rPr>
          <w:sz w:val="22"/>
          <w:szCs w:val="22"/>
        </w:rPr>
        <w:lastRenderedPageBreak/>
        <w:t xml:space="preserve">No interesse da </w:t>
      </w:r>
      <w:r>
        <w:rPr>
          <w:b/>
          <w:sz w:val="22"/>
          <w:szCs w:val="22"/>
        </w:rPr>
        <w:t>CONTRATANTE</w:t>
      </w:r>
      <w:r>
        <w:rPr>
          <w:sz w:val="22"/>
          <w:szCs w:val="22"/>
        </w:rPr>
        <w:t>, mediante comunicação com antecedência de 05 (cinco) dias corridos, com o pagamento dos materiais/bens adquiridos até a data comunicada no aviso de rescisão;</w:t>
      </w:r>
    </w:p>
    <w:p w:rsidR="00A30233" w:rsidRDefault="00A30233" w:rsidP="00A30233">
      <w:pPr>
        <w:tabs>
          <w:tab w:val="left" w:pos="284"/>
          <w:tab w:val="left" w:pos="851"/>
        </w:tabs>
        <w:jc w:val="both"/>
        <w:rPr>
          <w:sz w:val="22"/>
          <w:szCs w:val="22"/>
        </w:rPr>
      </w:pPr>
    </w:p>
    <w:p w:rsidR="00A30233" w:rsidRDefault="00A30233" w:rsidP="00A30233">
      <w:pPr>
        <w:tabs>
          <w:tab w:val="left" w:pos="284"/>
          <w:tab w:val="left" w:pos="851"/>
        </w:tabs>
        <w:jc w:val="both"/>
        <w:rPr>
          <w:sz w:val="22"/>
          <w:szCs w:val="22"/>
        </w:rPr>
      </w:pPr>
      <w:r>
        <w:rPr>
          <w:b/>
          <w:sz w:val="22"/>
          <w:szCs w:val="22"/>
        </w:rPr>
        <w:t>f)</w:t>
      </w:r>
      <w:r>
        <w:rPr>
          <w:sz w:val="22"/>
          <w:szCs w:val="22"/>
        </w:rPr>
        <w:t xml:space="preserve"> No caso de descumprimento da legislação sobre trabalho de menores, nos termos do disposto no inciso XXXIII do Art. 7º da Constituição Federal.</w:t>
      </w:r>
    </w:p>
    <w:p w:rsidR="00A30233" w:rsidRDefault="00A30233" w:rsidP="00A30233">
      <w:pPr>
        <w:jc w:val="both"/>
        <w:rPr>
          <w:sz w:val="22"/>
          <w:szCs w:val="22"/>
        </w:rPr>
      </w:pPr>
    </w:p>
    <w:p w:rsidR="00A30233" w:rsidRDefault="00A30233" w:rsidP="00A30233">
      <w:pPr>
        <w:pBdr>
          <w:top w:val="single" w:sz="4" w:space="1" w:color="auto"/>
          <w:left w:val="single" w:sz="4" w:space="4" w:color="auto"/>
          <w:bottom w:val="single" w:sz="4" w:space="1" w:color="auto"/>
          <w:right w:val="single" w:sz="4" w:space="4" w:color="auto"/>
        </w:pBdr>
        <w:shd w:val="clear" w:color="auto" w:fill="D9D9D9"/>
        <w:jc w:val="both"/>
        <w:rPr>
          <w:b/>
          <w:color w:val="0000FF"/>
          <w:sz w:val="22"/>
          <w:szCs w:val="22"/>
        </w:rPr>
      </w:pPr>
      <w:r>
        <w:rPr>
          <w:b/>
          <w:color w:val="0000FF"/>
          <w:sz w:val="22"/>
          <w:szCs w:val="22"/>
        </w:rPr>
        <w:t>CLÁUSULA DÉCIMA – DA PUBLICAÇÃO</w:t>
      </w:r>
    </w:p>
    <w:p w:rsidR="00A30233" w:rsidRDefault="00A30233" w:rsidP="00A30233">
      <w:pPr>
        <w:jc w:val="both"/>
        <w:rPr>
          <w:b/>
          <w:sz w:val="22"/>
          <w:szCs w:val="22"/>
        </w:rPr>
      </w:pPr>
    </w:p>
    <w:p w:rsidR="00A30233" w:rsidRDefault="00A30233" w:rsidP="00A30233">
      <w:pPr>
        <w:jc w:val="both"/>
        <w:rPr>
          <w:sz w:val="22"/>
          <w:szCs w:val="22"/>
        </w:rPr>
      </w:pPr>
      <w:r>
        <w:rPr>
          <w:b/>
          <w:sz w:val="22"/>
          <w:szCs w:val="22"/>
        </w:rPr>
        <w:t>PARÁGRAFO ÚNICO:</w:t>
      </w:r>
      <w:r>
        <w:rPr>
          <w:sz w:val="22"/>
          <w:szCs w:val="22"/>
        </w:rPr>
        <w:t xml:space="preserve"> A publicação do presente Contrato no Diário Oficial, por extrato, será providenciada até o 5° (quinto) dia útil de sua assinatura, correndo as despesas às expensas da </w:t>
      </w:r>
      <w:r>
        <w:rPr>
          <w:b/>
          <w:sz w:val="22"/>
          <w:szCs w:val="22"/>
        </w:rPr>
        <w:t>CONTRATANTE</w:t>
      </w:r>
      <w:r>
        <w:rPr>
          <w:sz w:val="22"/>
          <w:szCs w:val="22"/>
        </w:rPr>
        <w:t>.</w:t>
      </w:r>
    </w:p>
    <w:p w:rsidR="00A30233" w:rsidRDefault="00A30233" w:rsidP="00A30233">
      <w:pPr>
        <w:jc w:val="both"/>
        <w:rPr>
          <w:sz w:val="22"/>
          <w:szCs w:val="22"/>
        </w:rPr>
      </w:pPr>
    </w:p>
    <w:p w:rsidR="00A30233" w:rsidRDefault="00A30233" w:rsidP="00A30233">
      <w:pPr>
        <w:pBdr>
          <w:top w:val="single" w:sz="4" w:space="1" w:color="auto"/>
          <w:left w:val="single" w:sz="4" w:space="4" w:color="auto"/>
          <w:bottom w:val="single" w:sz="4" w:space="1" w:color="auto"/>
          <w:right w:val="single" w:sz="4" w:space="4" w:color="auto"/>
        </w:pBdr>
        <w:shd w:val="clear" w:color="auto" w:fill="D9D9D9"/>
        <w:jc w:val="both"/>
        <w:rPr>
          <w:b/>
          <w:color w:val="0000FF"/>
          <w:sz w:val="22"/>
          <w:szCs w:val="22"/>
        </w:rPr>
      </w:pPr>
      <w:r>
        <w:rPr>
          <w:b/>
          <w:color w:val="0000FF"/>
          <w:sz w:val="22"/>
          <w:szCs w:val="22"/>
        </w:rPr>
        <w:t>CLÁUSULA DÉCIMA PRIMEIRA – DA FRAUDE E DA CORRUPÇÃO</w:t>
      </w:r>
    </w:p>
    <w:p w:rsidR="00A30233" w:rsidRDefault="00A30233" w:rsidP="00A30233">
      <w:pPr>
        <w:jc w:val="both"/>
        <w:rPr>
          <w:b/>
          <w:sz w:val="22"/>
          <w:szCs w:val="22"/>
        </w:rPr>
      </w:pPr>
    </w:p>
    <w:p w:rsidR="00A30233" w:rsidRDefault="00A30233" w:rsidP="00A30233">
      <w:pPr>
        <w:jc w:val="both"/>
        <w:rPr>
          <w:sz w:val="22"/>
          <w:szCs w:val="22"/>
        </w:rPr>
      </w:pPr>
      <w:r>
        <w:rPr>
          <w:b/>
          <w:sz w:val="22"/>
          <w:szCs w:val="22"/>
        </w:rPr>
        <w:t>PARÁGRAFO ÚNICO:</w:t>
      </w:r>
      <w:r>
        <w:rPr>
          <w:sz w:val="22"/>
          <w:szCs w:val="22"/>
        </w:rPr>
        <w:t xml:space="preserve"> A </w:t>
      </w:r>
      <w:r>
        <w:rPr>
          <w:b/>
          <w:sz w:val="22"/>
          <w:szCs w:val="22"/>
        </w:rPr>
        <w:t>CONTRATADA</w:t>
      </w:r>
      <w:r>
        <w:rPr>
          <w:sz w:val="22"/>
          <w:szCs w:val="22"/>
        </w:rPr>
        <w:t xml:space="preserve"> deverá observar os mais altos padrões éticos durante a execução do Contrato, estando sujeitas às sanções previstas na legislação em caso de inobservância.</w:t>
      </w:r>
    </w:p>
    <w:p w:rsidR="00A30233" w:rsidRDefault="00A30233" w:rsidP="00A30233">
      <w:pPr>
        <w:jc w:val="both"/>
        <w:rPr>
          <w:b/>
          <w:sz w:val="22"/>
          <w:szCs w:val="22"/>
        </w:rPr>
      </w:pPr>
    </w:p>
    <w:p w:rsidR="00A30233" w:rsidRDefault="00A30233" w:rsidP="00A30233">
      <w:pPr>
        <w:jc w:val="both"/>
        <w:rPr>
          <w:b/>
          <w:sz w:val="22"/>
          <w:szCs w:val="22"/>
        </w:rPr>
      </w:pPr>
      <w:r>
        <w:rPr>
          <w:b/>
          <w:sz w:val="22"/>
          <w:szCs w:val="22"/>
        </w:rPr>
        <w:t>CLÁUSULA DÉCIMA QUARTA – DAS DISPOSIÇÕES FINAIS</w:t>
      </w:r>
    </w:p>
    <w:p w:rsidR="00A30233" w:rsidRDefault="00A30233" w:rsidP="00A30233">
      <w:pPr>
        <w:jc w:val="both"/>
        <w:rPr>
          <w:sz w:val="22"/>
          <w:szCs w:val="22"/>
        </w:rPr>
      </w:pPr>
      <w:r>
        <w:rPr>
          <w:b/>
          <w:sz w:val="22"/>
          <w:szCs w:val="22"/>
        </w:rPr>
        <w:t>PARÁGRAFO ÚNICO:</w:t>
      </w:r>
      <w:r>
        <w:rPr>
          <w:sz w:val="22"/>
          <w:szCs w:val="22"/>
        </w:rPr>
        <w:t xml:space="preserve"> Declaram as partes que este Contrato corresponde à manifestação final, completa e exclusiva do acordo entre elas celebrado.</w:t>
      </w:r>
    </w:p>
    <w:p w:rsidR="00A30233" w:rsidRDefault="00A30233" w:rsidP="00A30233">
      <w:pPr>
        <w:jc w:val="both"/>
        <w:rPr>
          <w:sz w:val="22"/>
          <w:szCs w:val="22"/>
        </w:rPr>
      </w:pPr>
    </w:p>
    <w:p w:rsidR="00A30233" w:rsidRDefault="00A30233" w:rsidP="00A30233">
      <w:pPr>
        <w:pBdr>
          <w:top w:val="single" w:sz="4" w:space="1" w:color="auto"/>
          <w:left w:val="single" w:sz="4" w:space="4" w:color="auto"/>
          <w:bottom w:val="single" w:sz="4" w:space="1" w:color="auto"/>
          <w:right w:val="single" w:sz="4" w:space="4" w:color="auto"/>
        </w:pBdr>
        <w:shd w:val="clear" w:color="auto" w:fill="D9D9D9"/>
        <w:jc w:val="both"/>
        <w:rPr>
          <w:b/>
          <w:color w:val="0000FF"/>
          <w:sz w:val="22"/>
          <w:szCs w:val="22"/>
        </w:rPr>
      </w:pPr>
      <w:r>
        <w:rPr>
          <w:b/>
          <w:color w:val="0000FF"/>
          <w:sz w:val="22"/>
          <w:szCs w:val="22"/>
        </w:rPr>
        <w:t>CLÁUSULA DÉCIMA SEGUNDA – DOS CASOS OMISSOS</w:t>
      </w:r>
    </w:p>
    <w:p w:rsidR="00A30233" w:rsidRDefault="00A30233" w:rsidP="00A30233">
      <w:pPr>
        <w:jc w:val="both"/>
        <w:rPr>
          <w:b/>
          <w:sz w:val="22"/>
          <w:szCs w:val="22"/>
        </w:rPr>
      </w:pPr>
    </w:p>
    <w:p w:rsidR="00A30233" w:rsidRDefault="00A30233" w:rsidP="00A30233">
      <w:pPr>
        <w:jc w:val="both"/>
        <w:rPr>
          <w:sz w:val="22"/>
          <w:szCs w:val="22"/>
        </w:rPr>
      </w:pPr>
      <w:r>
        <w:rPr>
          <w:b/>
          <w:sz w:val="22"/>
          <w:szCs w:val="22"/>
        </w:rPr>
        <w:t>PARÁGRAFO PRIMEIRO:</w:t>
      </w:r>
      <w:r>
        <w:rPr>
          <w:sz w:val="22"/>
          <w:szCs w:val="22"/>
        </w:rPr>
        <w:t xml:space="preserve"> serão solucionados diretamente pelo Pregoeiro ou autoridade Competente, observados os preceitos de direito público e as disposições que se aplicam as demais condições constantes na Lei Federal nº.10.520, de 17 de julho de 2002, no Decreto Estadual nº. 12.205, de 02.06.2006, e subsidiariamente, na Lei Federal nº. 8.666, de 21 de junho de 1993, com suas alterações, e ainda, Lei complementar nº. 123/06.</w:t>
      </w:r>
    </w:p>
    <w:p w:rsidR="00A30233" w:rsidRDefault="00A30233" w:rsidP="00A30233">
      <w:pPr>
        <w:jc w:val="both"/>
        <w:rPr>
          <w:sz w:val="22"/>
          <w:szCs w:val="22"/>
        </w:rPr>
      </w:pPr>
    </w:p>
    <w:p w:rsidR="00A30233" w:rsidRDefault="00A30233" w:rsidP="00A30233">
      <w:pPr>
        <w:pBdr>
          <w:top w:val="single" w:sz="4" w:space="1" w:color="auto"/>
          <w:left w:val="single" w:sz="4" w:space="4" w:color="auto"/>
          <w:bottom w:val="single" w:sz="4" w:space="1" w:color="auto"/>
          <w:right w:val="single" w:sz="4" w:space="4" w:color="auto"/>
        </w:pBdr>
        <w:shd w:val="clear" w:color="auto" w:fill="D9D9D9"/>
        <w:jc w:val="both"/>
        <w:rPr>
          <w:b/>
          <w:color w:val="0000FF"/>
          <w:sz w:val="22"/>
          <w:szCs w:val="22"/>
        </w:rPr>
      </w:pPr>
      <w:r>
        <w:rPr>
          <w:b/>
          <w:color w:val="0000FF"/>
          <w:sz w:val="22"/>
          <w:szCs w:val="22"/>
        </w:rPr>
        <w:t>CLÁUSULA DÉCIMA TERCEIRA – DO FORO</w:t>
      </w:r>
    </w:p>
    <w:p w:rsidR="00A30233" w:rsidRDefault="00A30233" w:rsidP="00A30233">
      <w:pPr>
        <w:jc w:val="both"/>
        <w:rPr>
          <w:b/>
          <w:sz w:val="22"/>
          <w:szCs w:val="22"/>
        </w:rPr>
      </w:pPr>
    </w:p>
    <w:p w:rsidR="00A30233" w:rsidRDefault="00A30233" w:rsidP="00A30233">
      <w:pPr>
        <w:jc w:val="both"/>
        <w:rPr>
          <w:sz w:val="22"/>
          <w:szCs w:val="22"/>
        </w:rPr>
      </w:pPr>
      <w:r>
        <w:rPr>
          <w:b/>
          <w:sz w:val="22"/>
          <w:szCs w:val="22"/>
        </w:rPr>
        <w:t>PARÁGRAFO PRIMEIRO:</w:t>
      </w:r>
      <w:r>
        <w:rPr>
          <w:sz w:val="22"/>
          <w:szCs w:val="22"/>
        </w:rPr>
        <w:t xml:space="preserve"> Fica eleito pelas partes o Foro da Comarca de Porto Velho, Capital do Estado de Rondônia, para dirimir todas e quaisquer questões oriundas do presente ajuste, inclusive às questões entre a empresa </w:t>
      </w:r>
      <w:r>
        <w:rPr>
          <w:b/>
          <w:sz w:val="22"/>
          <w:szCs w:val="22"/>
        </w:rPr>
        <w:t xml:space="preserve">CONTRATADA </w:t>
      </w:r>
      <w:r>
        <w:rPr>
          <w:sz w:val="22"/>
          <w:szCs w:val="22"/>
        </w:rPr>
        <w:t xml:space="preserve">e a </w:t>
      </w:r>
      <w:r>
        <w:rPr>
          <w:b/>
          <w:noProof/>
          <w:sz w:val="22"/>
          <w:szCs w:val="22"/>
        </w:rPr>
        <w:t xml:space="preserve">CONTRATANTE, </w:t>
      </w:r>
      <w:r>
        <w:rPr>
          <w:noProof/>
          <w:sz w:val="22"/>
          <w:szCs w:val="22"/>
        </w:rPr>
        <w:t xml:space="preserve">decorrentes da execução deste </w:t>
      </w:r>
      <w:r>
        <w:rPr>
          <w:b/>
          <w:noProof/>
          <w:sz w:val="22"/>
          <w:szCs w:val="22"/>
        </w:rPr>
        <w:t>CONTRATO</w:t>
      </w:r>
      <w:r>
        <w:rPr>
          <w:noProof/>
          <w:sz w:val="22"/>
          <w:szCs w:val="22"/>
        </w:rPr>
        <w:t>, com renúncia expressa de qualquer outro, por mais privilegiado que seja</w:t>
      </w:r>
      <w:r>
        <w:rPr>
          <w:b/>
          <w:sz w:val="22"/>
          <w:szCs w:val="22"/>
        </w:rPr>
        <w:t>.</w:t>
      </w:r>
    </w:p>
    <w:p w:rsidR="00A30233" w:rsidRDefault="00A30233" w:rsidP="00A30233">
      <w:pPr>
        <w:ind w:firstLine="2835"/>
        <w:jc w:val="both"/>
        <w:rPr>
          <w:sz w:val="22"/>
          <w:szCs w:val="22"/>
        </w:rPr>
      </w:pPr>
    </w:p>
    <w:p w:rsidR="00A30233" w:rsidRDefault="00A30233" w:rsidP="00A30233">
      <w:pPr>
        <w:jc w:val="both"/>
        <w:rPr>
          <w:b/>
          <w:sz w:val="22"/>
          <w:szCs w:val="22"/>
          <w:u w:val="single"/>
        </w:rPr>
      </w:pPr>
      <w:r>
        <w:rPr>
          <w:b/>
          <w:sz w:val="22"/>
          <w:szCs w:val="22"/>
        </w:rPr>
        <w:t>PARÁGRAFO SEGUNDO:</w:t>
      </w:r>
      <w:r>
        <w:rPr>
          <w:sz w:val="22"/>
          <w:szCs w:val="22"/>
        </w:rPr>
        <w:t xml:space="preserve"> Para firmeza e como prova do acordado, é lavrado o presente </w:t>
      </w:r>
      <w:r>
        <w:rPr>
          <w:b/>
          <w:sz w:val="22"/>
          <w:szCs w:val="22"/>
        </w:rPr>
        <w:t xml:space="preserve">TERMO DE CONTRATO, </w:t>
      </w:r>
      <w:r>
        <w:rPr>
          <w:sz w:val="22"/>
          <w:szCs w:val="22"/>
        </w:rPr>
        <w:t xml:space="preserve">as fls...à..., do Livro Especial de </w:t>
      </w:r>
      <w:r>
        <w:rPr>
          <w:b/>
          <w:sz w:val="22"/>
          <w:szCs w:val="22"/>
        </w:rPr>
        <w:t>CONTRATOS</w:t>
      </w:r>
      <w:r>
        <w:rPr>
          <w:sz w:val="22"/>
          <w:szCs w:val="22"/>
        </w:rPr>
        <w:t xml:space="preserve"> de N°..... que depois de lido e achado conforme, é assinado pelas partes, dele sendo extraídas as cópias que se fizerem necessárias para sua publicação e execução, através de processo xerográfico, devidamente certificadas pela </w:t>
      </w:r>
      <w:r>
        <w:rPr>
          <w:b/>
          <w:sz w:val="22"/>
          <w:szCs w:val="22"/>
          <w:u w:val="single"/>
        </w:rPr>
        <w:t>Procuradoria Geral do Estado/RO.</w:t>
      </w:r>
    </w:p>
    <w:p w:rsidR="00A30233" w:rsidRDefault="00A30233" w:rsidP="00A30233">
      <w:pPr>
        <w:jc w:val="right"/>
        <w:rPr>
          <w:color w:val="000000"/>
          <w:sz w:val="22"/>
          <w:szCs w:val="22"/>
        </w:rPr>
      </w:pPr>
      <w:r>
        <w:rPr>
          <w:sz w:val="22"/>
          <w:szCs w:val="22"/>
        </w:rPr>
        <w:t>Porto Velho/RO, .......de .................de 2018</w:t>
      </w:r>
      <w:r>
        <w:rPr>
          <w:color w:val="000000"/>
          <w:sz w:val="22"/>
          <w:szCs w:val="22"/>
        </w:rPr>
        <w:t>.</w:t>
      </w:r>
    </w:p>
    <w:p w:rsidR="00A30233" w:rsidRDefault="00A30233" w:rsidP="00A30233">
      <w:pPr>
        <w:jc w:val="right"/>
        <w:rPr>
          <w:color w:val="000000"/>
          <w:sz w:val="22"/>
          <w:szCs w:val="22"/>
        </w:rPr>
      </w:pPr>
    </w:p>
    <w:p w:rsidR="00A30233" w:rsidRDefault="00A30233" w:rsidP="00A30233">
      <w:pPr>
        <w:jc w:val="right"/>
        <w:rPr>
          <w:color w:val="000000"/>
          <w:sz w:val="22"/>
          <w:szCs w:val="22"/>
        </w:rPr>
      </w:pPr>
    </w:p>
    <w:p w:rsidR="00A30233" w:rsidRDefault="00A30233" w:rsidP="00A30233">
      <w:pPr>
        <w:jc w:val="center"/>
        <w:rPr>
          <w:b/>
          <w:color w:val="000000"/>
          <w:sz w:val="22"/>
          <w:szCs w:val="22"/>
        </w:rPr>
      </w:pPr>
      <w:r>
        <w:rPr>
          <w:b/>
          <w:color w:val="000000"/>
          <w:sz w:val="22"/>
          <w:szCs w:val="22"/>
        </w:rPr>
        <w:t xml:space="preserve">Titular da CONTRATANTE            </w:t>
      </w:r>
      <w:r>
        <w:rPr>
          <w:b/>
          <w:color w:val="000000"/>
          <w:sz w:val="22"/>
          <w:szCs w:val="22"/>
        </w:rPr>
        <w:tab/>
        <w:t xml:space="preserve">              Titular da CONTRATADA</w:t>
      </w:r>
    </w:p>
    <w:p w:rsidR="00A30233" w:rsidRDefault="00A30233" w:rsidP="00A30233">
      <w:pPr>
        <w:jc w:val="center"/>
        <w:rPr>
          <w:b/>
          <w:color w:val="000000"/>
          <w:sz w:val="22"/>
          <w:szCs w:val="22"/>
        </w:rPr>
      </w:pPr>
    </w:p>
    <w:p w:rsidR="00A30233" w:rsidRDefault="00A30233" w:rsidP="00A30233">
      <w:pPr>
        <w:jc w:val="center"/>
        <w:rPr>
          <w:b/>
          <w:sz w:val="22"/>
          <w:szCs w:val="22"/>
        </w:rPr>
      </w:pPr>
      <w:r>
        <w:rPr>
          <w:b/>
          <w:sz w:val="22"/>
          <w:szCs w:val="22"/>
        </w:rPr>
        <w:t>_____________________________________</w:t>
      </w:r>
    </w:p>
    <w:p w:rsidR="00A30233" w:rsidRDefault="00A30233" w:rsidP="00A30233">
      <w:pPr>
        <w:jc w:val="center"/>
        <w:rPr>
          <w:b/>
          <w:sz w:val="22"/>
          <w:szCs w:val="22"/>
          <w:u w:val="single"/>
        </w:rPr>
      </w:pPr>
      <w:r>
        <w:rPr>
          <w:b/>
          <w:sz w:val="22"/>
          <w:szCs w:val="22"/>
          <w:u w:val="single"/>
        </w:rPr>
        <w:t>Procuradoria Geral do Estado de Rondônia</w:t>
      </w:r>
    </w:p>
    <w:p w:rsidR="00BD6B86" w:rsidRPr="00DB4E5D" w:rsidRDefault="00BD6B86" w:rsidP="00C03B26">
      <w:pPr>
        <w:rPr>
          <w:color w:val="000000"/>
          <w:sz w:val="22"/>
          <w:szCs w:val="22"/>
        </w:rPr>
        <w:sectPr w:rsidR="00BD6B86" w:rsidRPr="00DB4E5D" w:rsidSect="00C923EB">
          <w:headerReference w:type="default" r:id="rId25"/>
          <w:footerReference w:type="default" r:id="rId26"/>
          <w:headerReference w:type="first" r:id="rId27"/>
          <w:pgSz w:w="11907" w:h="16840" w:code="9"/>
          <w:pgMar w:top="578" w:right="709" w:bottom="539" w:left="1701" w:header="720" w:footer="397" w:gutter="0"/>
          <w:pgNumType w:start="0"/>
          <w:cols w:space="720"/>
          <w:titlePg/>
          <w:docGrid w:linePitch="272"/>
        </w:sectPr>
      </w:pPr>
    </w:p>
    <w:p w:rsidR="00C03B26" w:rsidRPr="00DB4E5D" w:rsidRDefault="00C03B26" w:rsidP="00894A4B">
      <w:pPr>
        <w:tabs>
          <w:tab w:val="left" w:pos="2130"/>
        </w:tabs>
        <w:jc w:val="center"/>
        <w:rPr>
          <w:b/>
          <w:color w:val="0000FF"/>
          <w:sz w:val="22"/>
          <w:szCs w:val="22"/>
        </w:rPr>
      </w:pPr>
    </w:p>
    <w:p w:rsidR="00000E1D" w:rsidRDefault="00000E1D" w:rsidP="00E025DC">
      <w:pPr>
        <w:shd w:val="clear" w:color="auto" w:fill="A6A6A6" w:themeFill="background1" w:themeFillShade="A6"/>
        <w:tabs>
          <w:tab w:val="left" w:pos="2130"/>
        </w:tabs>
        <w:jc w:val="center"/>
        <w:rPr>
          <w:b/>
          <w:color w:val="0000FF"/>
          <w:sz w:val="22"/>
          <w:szCs w:val="22"/>
        </w:rPr>
      </w:pPr>
      <w:r w:rsidRPr="00E4343E">
        <w:rPr>
          <w:b/>
          <w:color w:val="0000FF"/>
          <w:sz w:val="22"/>
          <w:szCs w:val="22"/>
        </w:rPr>
        <w:t>ANEXO I</w:t>
      </w:r>
      <w:r>
        <w:rPr>
          <w:b/>
          <w:color w:val="0000FF"/>
          <w:sz w:val="22"/>
          <w:szCs w:val="22"/>
        </w:rPr>
        <w:t>I</w:t>
      </w:r>
      <w:r w:rsidRPr="00E4343E">
        <w:rPr>
          <w:b/>
          <w:color w:val="0000FF"/>
          <w:sz w:val="22"/>
          <w:szCs w:val="22"/>
        </w:rPr>
        <w:t xml:space="preserve"> DO EDITAL</w:t>
      </w:r>
    </w:p>
    <w:p w:rsidR="00000E1D" w:rsidRDefault="00000E1D" w:rsidP="00000E1D">
      <w:pPr>
        <w:pStyle w:val="Corpodetexto2"/>
        <w:jc w:val="center"/>
        <w:rPr>
          <w:color w:val="0000FF"/>
          <w:sz w:val="22"/>
          <w:szCs w:val="22"/>
        </w:rPr>
      </w:pPr>
      <w:r w:rsidRPr="00E025DC">
        <w:rPr>
          <w:color w:val="0000FF"/>
          <w:sz w:val="22"/>
          <w:szCs w:val="22"/>
          <w:shd w:val="clear" w:color="auto" w:fill="A6A6A6" w:themeFill="background1" w:themeFillShade="A6"/>
        </w:rPr>
        <w:t>QUADRO ESTIMATIVO DE PREÇOS</w:t>
      </w:r>
    </w:p>
    <w:p w:rsidR="000708FB" w:rsidRPr="00AA1AB1" w:rsidRDefault="000708FB" w:rsidP="00AA2B1F">
      <w:pPr>
        <w:pStyle w:val="TableParagraph"/>
        <w:spacing w:before="35"/>
        <w:ind w:left="677" w:right="624"/>
        <w:jc w:val="center"/>
        <w:rPr>
          <w:rFonts w:ascii="Times New Roman" w:hAnsi="Times New Roman" w:cs="Times New Roman"/>
          <w:b/>
          <w:lang w:val="pt-BR"/>
        </w:rPr>
      </w:pPr>
    </w:p>
    <w:p w:rsidR="003F2221" w:rsidRPr="00050D8C" w:rsidRDefault="003F2221" w:rsidP="003F2221">
      <w:pPr>
        <w:pStyle w:val="Corpodetexto"/>
        <w:ind w:left="103"/>
        <w:rPr>
          <w:b/>
          <w:sz w:val="22"/>
          <w:szCs w:val="22"/>
        </w:rPr>
      </w:pPr>
      <w:r w:rsidRPr="00050D8C">
        <w:rPr>
          <w:b/>
          <w:noProof/>
          <w:sz w:val="22"/>
          <w:szCs w:val="22"/>
        </w:rPr>
        <mc:AlternateContent>
          <mc:Choice Requires="wpg">
            <w:drawing>
              <wp:inline distT="0" distB="0" distL="0" distR="0">
                <wp:extent cx="9545955" cy="714375"/>
                <wp:effectExtent l="0" t="0" r="17145" b="28575"/>
                <wp:docPr id="60" name="Grupo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45955" cy="714375"/>
                          <a:chOff x="12" y="12"/>
                          <a:chExt cx="15033" cy="1125"/>
                        </a:xfrm>
                      </wpg:grpSpPr>
                      <pic:pic xmlns:pic="http://schemas.openxmlformats.org/drawingml/2006/picture">
                        <pic:nvPicPr>
                          <pic:cNvPr id="61"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86" y="414"/>
                            <a:ext cx="684" cy="6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2" name="Text Box 4"/>
                        <wps:cNvSpPr txBox="1">
                          <a:spLocks noChangeArrowheads="1"/>
                        </wps:cNvSpPr>
                        <wps:spPr bwMode="auto">
                          <a:xfrm>
                            <a:off x="12" y="12"/>
                            <a:ext cx="15033" cy="1125"/>
                          </a:xfrm>
                          <a:prstGeom prst="rect">
                            <a:avLst/>
                          </a:prstGeom>
                          <a:noFill/>
                          <a:ln w="1524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A30233" w:rsidRDefault="00A30233" w:rsidP="003F2221">
                              <w:pPr>
                                <w:spacing w:before="219"/>
                                <w:ind w:left="2539"/>
                                <w:rPr>
                                  <w:b/>
                                  <w:sz w:val="24"/>
                                </w:rPr>
                              </w:pPr>
                              <w:r>
                                <w:rPr>
                                  <w:b/>
                                  <w:sz w:val="24"/>
                                </w:rPr>
                                <w:t>ESTADO DE RONDÔNIA</w:t>
                              </w:r>
                            </w:p>
                            <w:p w:rsidR="00A30233" w:rsidRDefault="00A30233" w:rsidP="00050D8C">
                              <w:pPr>
                                <w:spacing w:before="21"/>
                                <w:ind w:left="923"/>
                                <w:rPr>
                                  <w:b/>
                                  <w:sz w:val="24"/>
                                </w:rPr>
                              </w:pPr>
                              <w:r>
                                <w:rPr>
                                  <w:b/>
                                  <w:sz w:val="24"/>
                                </w:rPr>
                                <w:t xml:space="preserve">Superintendência Estadual de Compras e Licitações - </w:t>
                              </w:r>
                              <w:r>
                                <w:rPr>
                                  <w:i/>
                                  <w:sz w:val="24"/>
                                </w:rPr>
                                <w:t xml:space="preserve">GEPEAP – Gerência de Pesquisa e Análise de Preços </w:t>
                              </w:r>
                              <w:r>
                                <w:rPr>
                                  <w:b/>
                                  <w:sz w:val="24"/>
                                </w:rPr>
                                <w:t>PROCESSO ADMINISTRATIVO: 00.43.369727/2018-40 INTERESSADO: SUPEL</w:t>
                              </w:r>
                            </w:p>
                          </w:txbxContent>
                        </wps:txbx>
                        <wps:bodyPr rot="0" vert="horz" wrap="square" lIns="0" tIns="0" rIns="0" bIns="0" anchor="t" anchorCtr="0" upright="1">
                          <a:noAutofit/>
                        </wps:bodyPr>
                      </wps:wsp>
                    </wpg:wgp>
                  </a:graphicData>
                </a:graphic>
              </wp:inline>
            </w:drawing>
          </mc:Choice>
          <mc:Fallback>
            <w:pict>
              <v:group id="Grupo 60" o:spid="_x0000_s1031" style="width:751.65pt;height:56.25pt;mso-position-horizontal-relative:char;mso-position-vertical-relative:line" coordorigin="12,12" coordsize="15033,11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32" type="#_x0000_t75" style="position:absolute;left:86;top:414;width:684;height:6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vz04PHAAAA2wAAAA8AAABkcnMvZG93bnJldi54bWxEj0FrAjEUhO9C/0N4BS+lZhVqy9YobVFo&#10;oYhVoe3tdfOaXbp5CUnU9d+bguBxmJlvmMmss63YU4iNYwXDQQGCuHK6YaNgu1ncPoCICVlj65gU&#10;HCnCbHrVm2Cp3YE/aL9ORmQIxxIV1Cn5UspY1WQxDpwnzt6vCxZTlsFIHfCQ4baVo6IYS4sN54Ua&#10;Pb3UVP2td1aBP37t5gvzHN7u/Orz5nt1b5bvP0r1r7unRxCJunQJn9uvWsF4CP9f8g+Q0xM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Mvz04PHAAAA2wAAAA8AAAAAAAAAAAAA&#10;AAAAnwIAAGRycy9kb3ducmV2LnhtbFBLBQYAAAAABAAEAPcAAACTAwAAAAA=&#10;">
                  <v:imagedata r:id="rId29" o:title=""/>
                </v:shape>
                <v:shape id="Text Box 4" o:spid="_x0000_s1033" type="#_x0000_t202" style="position:absolute;left:12;top:12;width:15033;height:11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oP8cQA&#10;AADbAAAADwAAAGRycy9kb3ducmV2LnhtbESPzW7CMBCE70h9B2uRuIHDb9sUgxASAm5A6aG3VbyN&#10;Q+N1iA2Et68rIXEczcw3mum8saW4Uu0Lxwr6vQQEceZ0wbmC4+eq+wbCB2SNpWNScCcP89lLa4qp&#10;djfe0/UQchEh7FNUYEKoUil9Zsii77mKOHo/rrYYoqxzqWu8Rbgt5SBJJtJiwXHBYEVLQ9nv4WIV&#10;7O6joz7z++v2e3z6Wg0zsx7190p12s3iA0SgJjzDj/ZGK5gM4P9L/AFy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h6D/HEAAAA2wAAAA8AAAAAAAAAAAAAAAAAmAIAAGRycy9k&#10;b3ducmV2LnhtbFBLBQYAAAAABAAEAPUAAACJAwAAAAA=&#10;" filled="f" strokeweight="1.2pt">
                  <v:textbox inset="0,0,0,0">
                    <w:txbxContent>
                      <w:p w:rsidR="00A30233" w:rsidRDefault="00A30233" w:rsidP="003F2221">
                        <w:pPr>
                          <w:spacing w:before="219"/>
                          <w:ind w:left="2539"/>
                          <w:rPr>
                            <w:b/>
                            <w:sz w:val="24"/>
                          </w:rPr>
                        </w:pPr>
                        <w:r>
                          <w:rPr>
                            <w:b/>
                            <w:sz w:val="24"/>
                          </w:rPr>
                          <w:t>ESTADO DE RONDÔNIA</w:t>
                        </w:r>
                      </w:p>
                      <w:p w:rsidR="00A30233" w:rsidRDefault="00A30233" w:rsidP="00050D8C">
                        <w:pPr>
                          <w:spacing w:before="21"/>
                          <w:ind w:left="923"/>
                          <w:rPr>
                            <w:b/>
                            <w:sz w:val="24"/>
                          </w:rPr>
                        </w:pPr>
                        <w:r>
                          <w:rPr>
                            <w:b/>
                            <w:sz w:val="24"/>
                          </w:rPr>
                          <w:t xml:space="preserve">Superintendência Estadual de Compras e Licitações - </w:t>
                        </w:r>
                        <w:r>
                          <w:rPr>
                            <w:i/>
                            <w:sz w:val="24"/>
                          </w:rPr>
                          <w:t xml:space="preserve">GEPEAP – Gerência de Pesquisa e Análise de Preços </w:t>
                        </w:r>
                        <w:r>
                          <w:rPr>
                            <w:b/>
                            <w:sz w:val="24"/>
                          </w:rPr>
                          <w:t>PROCESSO ADMINISTRATIVO: 00.43.369727/2018-40 INTERESSADO: SUPEL</w:t>
                        </w:r>
                      </w:p>
                    </w:txbxContent>
                  </v:textbox>
                </v:shape>
                <w10:anchorlock/>
              </v:group>
            </w:pict>
          </mc:Fallback>
        </mc:AlternateContent>
      </w:r>
    </w:p>
    <w:p w:rsidR="003F2221" w:rsidRPr="00050D8C" w:rsidRDefault="003F2221" w:rsidP="003F2221">
      <w:pPr>
        <w:pStyle w:val="Corpodetexto"/>
        <w:spacing w:before="6" w:after="1"/>
        <w:rPr>
          <w:b/>
          <w:sz w:val="22"/>
          <w:szCs w:val="22"/>
        </w:rPr>
      </w:pPr>
    </w:p>
    <w:tbl>
      <w:tblPr>
        <w:tblStyle w:val="TableNormal"/>
        <w:tblW w:w="15035" w:type="dxa"/>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37"/>
        <w:gridCol w:w="3285"/>
        <w:gridCol w:w="1131"/>
        <w:gridCol w:w="1413"/>
        <w:gridCol w:w="1696"/>
        <w:gridCol w:w="1412"/>
        <w:gridCol w:w="1569"/>
        <w:gridCol w:w="127"/>
        <w:gridCol w:w="36"/>
        <w:gridCol w:w="862"/>
        <w:gridCol w:w="415"/>
        <w:gridCol w:w="1134"/>
        <w:gridCol w:w="1418"/>
      </w:tblGrid>
      <w:tr w:rsidR="00050D8C" w:rsidRPr="00050D8C" w:rsidTr="00050D8C">
        <w:trPr>
          <w:trHeight w:val="1482"/>
        </w:trPr>
        <w:tc>
          <w:tcPr>
            <w:tcW w:w="537" w:type="dxa"/>
            <w:shd w:val="clear" w:color="auto" w:fill="404040"/>
            <w:textDirection w:val="btLr"/>
          </w:tcPr>
          <w:p w:rsidR="003F2221" w:rsidRPr="00050D8C" w:rsidRDefault="003F2221" w:rsidP="00172C66">
            <w:pPr>
              <w:pStyle w:val="TableParagraph"/>
              <w:spacing w:before="7"/>
              <w:rPr>
                <w:rFonts w:ascii="Times New Roman" w:hAnsi="Times New Roman" w:cs="Times New Roman"/>
              </w:rPr>
            </w:pPr>
          </w:p>
          <w:p w:rsidR="003F2221" w:rsidRPr="00050D8C" w:rsidRDefault="003F2221" w:rsidP="00172C66">
            <w:pPr>
              <w:pStyle w:val="TableParagraph"/>
              <w:spacing w:before="1"/>
              <w:ind w:left="539" w:right="537"/>
              <w:jc w:val="center"/>
              <w:rPr>
                <w:rFonts w:ascii="Times New Roman" w:hAnsi="Times New Roman" w:cs="Times New Roman"/>
                <w:b/>
              </w:rPr>
            </w:pPr>
            <w:r w:rsidRPr="00050D8C">
              <w:rPr>
                <w:rFonts w:ascii="Times New Roman" w:hAnsi="Times New Roman" w:cs="Times New Roman"/>
                <w:b/>
                <w:color w:val="FFFFFF"/>
                <w:w w:val="105"/>
              </w:rPr>
              <w:t>ITEM</w:t>
            </w:r>
          </w:p>
        </w:tc>
        <w:tc>
          <w:tcPr>
            <w:tcW w:w="3285" w:type="dxa"/>
            <w:shd w:val="clear" w:color="auto" w:fill="404040"/>
          </w:tcPr>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rPr>
                <w:rFonts w:ascii="Times New Roman" w:hAnsi="Times New Roman" w:cs="Times New Roman"/>
              </w:rPr>
            </w:pPr>
          </w:p>
          <w:p w:rsidR="003F2221" w:rsidRPr="00050D8C" w:rsidRDefault="003F2221" w:rsidP="00050D8C">
            <w:pPr>
              <w:pStyle w:val="TableParagraph"/>
              <w:spacing w:before="164"/>
              <w:ind w:right="1411"/>
              <w:rPr>
                <w:rFonts w:ascii="Times New Roman" w:hAnsi="Times New Roman" w:cs="Times New Roman"/>
                <w:b/>
              </w:rPr>
            </w:pPr>
            <w:r w:rsidRPr="00050D8C">
              <w:rPr>
                <w:rFonts w:ascii="Times New Roman" w:hAnsi="Times New Roman" w:cs="Times New Roman"/>
                <w:b/>
                <w:color w:val="FFFFFF"/>
              </w:rPr>
              <w:t>DESCRIÇÃO</w:t>
            </w:r>
          </w:p>
        </w:tc>
        <w:tc>
          <w:tcPr>
            <w:tcW w:w="1131" w:type="dxa"/>
            <w:shd w:val="clear" w:color="auto" w:fill="404040"/>
            <w:textDirection w:val="btLr"/>
          </w:tcPr>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spacing w:before="125"/>
              <w:ind w:left="544" w:right="537"/>
              <w:jc w:val="center"/>
              <w:rPr>
                <w:rFonts w:ascii="Times New Roman" w:hAnsi="Times New Roman" w:cs="Times New Roman"/>
                <w:b/>
              </w:rPr>
            </w:pPr>
            <w:r w:rsidRPr="00050D8C">
              <w:rPr>
                <w:rFonts w:ascii="Times New Roman" w:hAnsi="Times New Roman" w:cs="Times New Roman"/>
                <w:b/>
                <w:color w:val="FFFFFF"/>
                <w:w w:val="105"/>
              </w:rPr>
              <w:t>UNID</w:t>
            </w:r>
          </w:p>
        </w:tc>
        <w:tc>
          <w:tcPr>
            <w:tcW w:w="1413" w:type="dxa"/>
            <w:shd w:val="clear" w:color="auto" w:fill="404040"/>
            <w:textDirection w:val="btLr"/>
          </w:tcPr>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spacing w:before="6"/>
              <w:rPr>
                <w:rFonts w:ascii="Times New Roman" w:hAnsi="Times New Roman" w:cs="Times New Roman"/>
              </w:rPr>
            </w:pPr>
          </w:p>
          <w:p w:rsidR="003F2221" w:rsidRPr="00050D8C" w:rsidRDefault="003F2221" w:rsidP="00172C66">
            <w:pPr>
              <w:pStyle w:val="TableParagraph"/>
              <w:ind w:left="372"/>
              <w:rPr>
                <w:rFonts w:ascii="Times New Roman" w:hAnsi="Times New Roman" w:cs="Times New Roman"/>
                <w:b/>
              </w:rPr>
            </w:pPr>
            <w:r w:rsidRPr="00050D8C">
              <w:rPr>
                <w:rFonts w:ascii="Times New Roman" w:hAnsi="Times New Roman" w:cs="Times New Roman"/>
                <w:b/>
                <w:color w:val="FFFFFF"/>
                <w:w w:val="105"/>
              </w:rPr>
              <w:t>QUANT.(A)</w:t>
            </w:r>
          </w:p>
        </w:tc>
        <w:tc>
          <w:tcPr>
            <w:tcW w:w="1696" w:type="dxa"/>
            <w:shd w:val="clear" w:color="auto" w:fill="404040"/>
          </w:tcPr>
          <w:p w:rsidR="003F2221" w:rsidRPr="00AA1AB1" w:rsidRDefault="003F2221" w:rsidP="00172C66">
            <w:pPr>
              <w:pStyle w:val="TableParagraph"/>
              <w:rPr>
                <w:rFonts w:ascii="Times New Roman" w:hAnsi="Times New Roman" w:cs="Times New Roman"/>
                <w:lang w:val="pt-BR"/>
              </w:rPr>
            </w:pPr>
          </w:p>
          <w:p w:rsidR="003F2221" w:rsidRPr="00AA1AB1" w:rsidRDefault="003F2221" w:rsidP="00172C66">
            <w:pPr>
              <w:pStyle w:val="TableParagraph"/>
              <w:rPr>
                <w:rFonts w:ascii="Times New Roman" w:hAnsi="Times New Roman" w:cs="Times New Roman"/>
                <w:lang w:val="pt-BR"/>
              </w:rPr>
            </w:pPr>
          </w:p>
          <w:p w:rsidR="003F2221" w:rsidRPr="00AA1AB1" w:rsidRDefault="003F2221" w:rsidP="00172C66">
            <w:pPr>
              <w:pStyle w:val="TableParagraph"/>
              <w:spacing w:before="2"/>
              <w:rPr>
                <w:rFonts w:ascii="Times New Roman" w:hAnsi="Times New Roman" w:cs="Times New Roman"/>
                <w:lang w:val="pt-BR"/>
              </w:rPr>
            </w:pPr>
          </w:p>
          <w:p w:rsidR="003F2221" w:rsidRPr="00AA1AB1" w:rsidRDefault="003F2221" w:rsidP="00172C66">
            <w:pPr>
              <w:pStyle w:val="TableParagraph"/>
              <w:spacing w:line="271" w:lineRule="auto"/>
              <w:ind w:left="61" w:right="-8" w:firstLine="72"/>
              <w:rPr>
                <w:rFonts w:ascii="Times New Roman" w:hAnsi="Times New Roman" w:cs="Times New Roman"/>
                <w:b/>
                <w:lang w:val="pt-BR"/>
              </w:rPr>
            </w:pPr>
            <w:r w:rsidRPr="00AA1AB1">
              <w:rPr>
                <w:rFonts w:ascii="Times New Roman" w:hAnsi="Times New Roman" w:cs="Times New Roman"/>
                <w:b/>
                <w:color w:val="FFFFFF"/>
                <w:w w:val="105"/>
                <w:lang w:val="pt-BR"/>
              </w:rPr>
              <w:t>TABELA DE PREÇOS FGV - SETEMBRO/2018</w:t>
            </w:r>
          </w:p>
        </w:tc>
        <w:tc>
          <w:tcPr>
            <w:tcW w:w="1412" w:type="dxa"/>
            <w:shd w:val="clear" w:color="auto" w:fill="404040"/>
            <w:textDirection w:val="btLr"/>
          </w:tcPr>
          <w:p w:rsidR="003F2221" w:rsidRPr="00AA1AB1" w:rsidRDefault="003F2221" w:rsidP="00172C66">
            <w:pPr>
              <w:pStyle w:val="TableParagraph"/>
              <w:rPr>
                <w:rFonts w:ascii="Times New Roman" w:hAnsi="Times New Roman" w:cs="Times New Roman"/>
                <w:lang w:val="pt-BR"/>
              </w:rPr>
            </w:pPr>
          </w:p>
          <w:p w:rsidR="003F2221" w:rsidRPr="00AA1AB1" w:rsidRDefault="003F2221" w:rsidP="00172C66">
            <w:pPr>
              <w:pStyle w:val="TableParagraph"/>
              <w:rPr>
                <w:rFonts w:ascii="Times New Roman" w:hAnsi="Times New Roman" w:cs="Times New Roman"/>
                <w:lang w:val="pt-BR"/>
              </w:rPr>
            </w:pPr>
          </w:p>
          <w:p w:rsidR="003F2221" w:rsidRPr="00AA1AB1" w:rsidRDefault="003F2221" w:rsidP="00172C66">
            <w:pPr>
              <w:pStyle w:val="TableParagraph"/>
              <w:spacing w:before="6"/>
              <w:rPr>
                <w:rFonts w:ascii="Times New Roman" w:hAnsi="Times New Roman" w:cs="Times New Roman"/>
                <w:lang w:val="pt-BR"/>
              </w:rPr>
            </w:pPr>
          </w:p>
          <w:p w:rsidR="003F2221" w:rsidRPr="00050D8C" w:rsidRDefault="003F2221" w:rsidP="00172C66">
            <w:pPr>
              <w:pStyle w:val="TableParagraph"/>
              <w:ind w:left="75"/>
              <w:rPr>
                <w:rFonts w:ascii="Times New Roman" w:hAnsi="Times New Roman" w:cs="Times New Roman"/>
                <w:b/>
              </w:rPr>
            </w:pPr>
            <w:r w:rsidRPr="00050D8C">
              <w:rPr>
                <w:rFonts w:ascii="Times New Roman" w:hAnsi="Times New Roman" w:cs="Times New Roman"/>
                <w:b/>
                <w:color w:val="FFFFFF"/>
                <w:w w:val="105"/>
              </w:rPr>
              <w:t>PREÇO MÍNIMO (D)</w:t>
            </w:r>
          </w:p>
        </w:tc>
        <w:tc>
          <w:tcPr>
            <w:tcW w:w="1696" w:type="dxa"/>
            <w:gridSpan w:val="2"/>
            <w:shd w:val="clear" w:color="auto" w:fill="404040"/>
            <w:textDirection w:val="btLr"/>
          </w:tcPr>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spacing w:before="2"/>
              <w:rPr>
                <w:rFonts w:ascii="Times New Roman" w:hAnsi="Times New Roman" w:cs="Times New Roman"/>
              </w:rPr>
            </w:pPr>
          </w:p>
          <w:p w:rsidR="003F2221" w:rsidRPr="00050D8C" w:rsidRDefault="003F2221" w:rsidP="00172C66">
            <w:pPr>
              <w:pStyle w:val="TableParagraph"/>
              <w:ind w:left="113"/>
              <w:rPr>
                <w:rFonts w:ascii="Times New Roman" w:hAnsi="Times New Roman" w:cs="Times New Roman"/>
                <w:b/>
              </w:rPr>
            </w:pPr>
            <w:r w:rsidRPr="00050D8C">
              <w:rPr>
                <w:rFonts w:ascii="Times New Roman" w:hAnsi="Times New Roman" w:cs="Times New Roman"/>
                <w:b/>
                <w:color w:val="FFFFFF"/>
                <w:w w:val="105"/>
              </w:rPr>
              <w:t>PREÇO MÉDIO (E)</w:t>
            </w:r>
          </w:p>
        </w:tc>
        <w:tc>
          <w:tcPr>
            <w:tcW w:w="36" w:type="dxa"/>
            <w:shd w:val="clear" w:color="auto" w:fill="404040"/>
            <w:textDirection w:val="btLr"/>
          </w:tcPr>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spacing w:before="113"/>
              <w:ind w:left="142"/>
              <w:rPr>
                <w:rFonts w:ascii="Times New Roman" w:hAnsi="Times New Roman" w:cs="Times New Roman"/>
                <w:b/>
              </w:rPr>
            </w:pPr>
            <w:r w:rsidRPr="00050D8C">
              <w:rPr>
                <w:rFonts w:ascii="Times New Roman" w:hAnsi="Times New Roman" w:cs="Times New Roman"/>
                <w:b/>
                <w:color w:val="FFFFFF"/>
                <w:w w:val="105"/>
              </w:rPr>
              <w:t>DESVIO PADRÃO</w:t>
            </w:r>
          </w:p>
        </w:tc>
        <w:tc>
          <w:tcPr>
            <w:tcW w:w="1277" w:type="dxa"/>
            <w:gridSpan w:val="2"/>
            <w:shd w:val="clear" w:color="auto" w:fill="404040"/>
            <w:textDirection w:val="btLr"/>
          </w:tcPr>
          <w:p w:rsidR="003F2221" w:rsidRPr="00050D8C" w:rsidRDefault="003F2221" w:rsidP="00172C66">
            <w:pPr>
              <w:pStyle w:val="TableParagraph"/>
              <w:spacing w:before="5"/>
              <w:rPr>
                <w:rFonts w:ascii="Times New Roman" w:hAnsi="Times New Roman" w:cs="Times New Roman"/>
              </w:rPr>
            </w:pPr>
          </w:p>
          <w:p w:rsidR="003F2221" w:rsidRPr="00050D8C" w:rsidRDefault="003F2221" w:rsidP="00172C66">
            <w:pPr>
              <w:pStyle w:val="TableParagraph"/>
              <w:spacing w:line="271" w:lineRule="auto"/>
              <w:ind w:left="365" w:hanging="228"/>
              <w:rPr>
                <w:rFonts w:ascii="Times New Roman" w:hAnsi="Times New Roman" w:cs="Times New Roman"/>
                <w:b/>
              </w:rPr>
            </w:pPr>
            <w:r w:rsidRPr="00050D8C">
              <w:rPr>
                <w:rFonts w:ascii="Times New Roman" w:hAnsi="Times New Roman" w:cs="Times New Roman"/>
                <w:b/>
                <w:color w:val="FFFFFF"/>
                <w:w w:val="105"/>
              </w:rPr>
              <w:t>COEFICIENTE DE VARIAÇÃO</w:t>
            </w:r>
          </w:p>
        </w:tc>
        <w:tc>
          <w:tcPr>
            <w:tcW w:w="1134" w:type="dxa"/>
            <w:shd w:val="clear" w:color="auto" w:fill="404040"/>
            <w:textDirection w:val="btLr"/>
          </w:tcPr>
          <w:p w:rsidR="003F2221" w:rsidRPr="00050D8C" w:rsidRDefault="003F2221" w:rsidP="00172C66">
            <w:pPr>
              <w:pStyle w:val="TableParagraph"/>
              <w:spacing w:before="110" w:line="271" w:lineRule="auto"/>
              <w:ind w:left="166" w:right="167" w:firstLine="14"/>
              <w:jc w:val="center"/>
              <w:rPr>
                <w:rFonts w:ascii="Times New Roman" w:hAnsi="Times New Roman" w:cs="Times New Roman"/>
                <w:b/>
              </w:rPr>
            </w:pPr>
            <w:r w:rsidRPr="00050D8C">
              <w:rPr>
                <w:rFonts w:ascii="Times New Roman" w:hAnsi="Times New Roman" w:cs="Times New Roman"/>
                <w:b/>
                <w:color w:val="FFFFFF"/>
                <w:w w:val="105"/>
              </w:rPr>
              <w:t xml:space="preserve">PARAMETRO UTILIZADO </w:t>
            </w:r>
            <w:r w:rsidRPr="00050D8C">
              <w:rPr>
                <w:rFonts w:ascii="Times New Roman" w:hAnsi="Times New Roman" w:cs="Times New Roman"/>
                <w:b/>
                <w:color w:val="FFFFFF"/>
              </w:rPr>
              <w:t>(MÍNIMO/MÉDIO)</w:t>
            </w:r>
          </w:p>
        </w:tc>
        <w:tc>
          <w:tcPr>
            <w:tcW w:w="1418" w:type="dxa"/>
            <w:shd w:val="clear" w:color="auto" w:fill="404040"/>
            <w:textDirection w:val="btLr"/>
          </w:tcPr>
          <w:p w:rsidR="003F2221" w:rsidRPr="00050D8C" w:rsidRDefault="003F2221" w:rsidP="00172C66">
            <w:pPr>
              <w:pStyle w:val="TableParagraph"/>
              <w:spacing w:before="7"/>
              <w:rPr>
                <w:rFonts w:ascii="Times New Roman" w:hAnsi="Times New Roman" w:cs="Times New Roman"/>
              </w:rPr>
            </w:pPr>
          </w:p>
          <w:p w:rsidR="003F2221" w:rsidRPr="00050D8C" w:rsidRDefault="003F2221" w:rsidP="00172C66">
            <w:pPr>
              <w:pStyle w:val="TableParagraph"/>
              <w:ind w:left="233"/>
              <w:rPr>
                <w:rFonts w:ascii="Times New Roman" w:hAnsi="Times New Roman" w:cs="Times New Roman"/>
                <w:b/>
              </w:rPr>
            </w:pPr>
            <w:r w:rsidRPr="00050D8C">
              <w:rPr>
                <w:rFonts w:ascii="Times New Roman" w:hAnsi="Times New Roman" w:cs="Times New Roman"/>
                <w:b/>
                <w:color w:val="FFFFFF"/>
                <w:w w:val="105"/>
              </w:rPr>
              <w:t>VALOR TOTAL</w:t>
            </w:r>
          </w:p>
        </w:tc>
      </w:tr>
      <w:tr w:rsidR="00050D8C" w:rsidRPr="00050D8C" w:rsidTr="00050D8C">
        <w:trPr>
          <w:trHeight w:val="2132"/>
        </w:trPr>
        <w:tc>
          <w:tcPr>
            <w:tcW w:w="537" w:type="dxa"/>
          </w:tcPr>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spacing w:before="1"/>
              <w:rPr>
                <w:rFonts w:ascii="Times New Roman" w:hAnsi="Times New Roman" w:cs="Times New Roman"/>
              </w:rPr>
            </w:pPr>
          </w:p>
          <w:p w:rsidR="003F2221" w:rsidRPr="00050D8C" w:rsidRDefault="003F2221" w:rsidP="00172C66">
            <w:pPr>
              <w:pStyle w:val="TableParagraph"/>
              <w:ind w:left="26"/>
              <w:jc w:val="center"/>
              <w:rPr>
                <w:rFonts w:ascii="Times New Roman" w:hAnsi="Times New Roman" w:cs="Times New Roman"/>
                <w:b/>
              </w:rPr>
            </w:pPr>
            <w:r w:rsidRPr="00050D8C">
              <w:rPr>
                <w:rFonts w:ascii="Times New Roman" w:hAnsi="Times New Roman" w:cs="Times New Roman"/>
                <w:b/>
                <w:w w:val="102"/>
              </w:rPr>
              <w:t>1</w:t>
            </w:r>
          </w:p>
        </w:tc>
        <w:tc>
          <w:tcPr>
            <w:tcW w:w="3285" w:type="dxa"/>
          </w:tcPr>
          <w:p w:rsidR="003F2221" w:rsidRPr="00AA1AB1" w:rsidRDefault="003F2221" w:rsidP="00172C66">
            <w:pPr>
              <w:pStyle w:val="TableParagraph"/>
              <w:spacing w:before="12" w:line="266" w:lineRule="auto"/>
              <w:ind w:left="38" w:right="102"/>
              <w:rPr>
                <w:rFonts w:ascii="Times New Roman" w:hAnsi="Times New Roman" w:cs="Times New Roman"/>
                <w:b/>
                <w:lang w:val="pt-BR"/>
              </w:rPr>
            </w:pPr>
            <w:r w:rsidRPr="00AA1AB1">
              <w:rPr>
                <w:rFonts w:ascii="Times New Roman" w:hAnsi="Times New Roman" w:cs="Times New Roman"/>
                <w:b/>
                <w:w w:val="105"/>
                <w:lang w:val="pt-BR"/>
              </w:rPr>
              <w:t>Café</w:t>
            </w:r>
            <w:r w:rsidRPr="00AA1AB1">
              <w:rPr>
                <w:rFonts w:ascii="Times New Roman" w:hAnsi="Times New Roman" w:cs="Times New Roman"/>
                <w:b/>
                <w:spacing w:val="-18"/>
                <w:w w:val="105"/>
                <w:lang w:val="pt-BR"/>
              </w:rPr>
              <w:t xml:space="preserve"> </w:t>
            </w:r>
            <w:r w:rsidRPr="00AA1AB1">
              <w:rPr>
                <w:rFonts w:ascii="Times New Roman" w:hAnsi="Times New Roman" w:cs="Times New Roman"/>
                <w:b/>
                <w:w w:val="105"/>
                <w:lang w:val="pt-BR"/>
              </w:rPr>
              <w:t>100%</w:t>
            </w:r>
            <w:r w:rsidRPr="00AA1AB1">
              <w:rPr>
                <w:rFonts w:ascii="Times New Roman" w:hAnsi="Times New Roman" w:cs="Times New Roman"/>
                <w:b/>
                <w:spacing w:val="-22"/>
                <w:w w:val="105"/>
                <w:lang w:val="pt-BR"/>
              </w:rPr>
              <w:t xml:space="preserve"> </w:t>
            </w:r>
            <w:r w:rsidRPr="00AA1AB1">
              <w:rPr>
                <w:rFonts w:ascii="Times New Roman" w:hAnsi="Times New Roman" w:cs="Times New Roman"/>
                <w:b/>
                <w:w w:val="105"/>
                <w:lang w:val="pt-BR"/>
              </w:rPr>
              <w:t>canéfora,</w:t>
            </w:r>
            <w:r w:rsidRPr="00AA1AB1">
              <w:rPr>
                <w:rFonts w:ascii="Times New Roman" w:hAnsi="Times New Roman" w:cs="Times New Roman"/>
                <w:b/>
                <w:spacing w:val="-17"/>
                <w:w w:val="105"/>
                <w:lang w:val="pt-BR"/>
              </w:rPr>
              <w:t xml:space="preserve"> </w:t>
            </w:r>
            <w:r w:rsidRPr="00AA1AB1">
              <w:rPr>
                <w:rFonts w:ascii="Times New Roman" w:hAnsi="Times New Roman" w:cs="Times New Roman"/>
                <w:b/>
                <w:w w:val="105"/>
                <w:lang w:val="pt-BR"/>
              </w:rPr>
              <w:t>do</w:t>
            </w:r>
            <w:r w:rsidRPr="00AA1AB1">
              <w:rPr>
                <w:rFonts w:ascii="Times New Roman" w:hAnsi="Times New Roman" w:cs="Times New Roman"/>
                <w:b/>
                <w:spacing w:val="-17"/>
                <w:w w:val="105"/>
                <w:lang w:val="pt-BR"/>
              </w:rPr>
              <w:t xml:space="preserve"> </w:t>
            </w:r>
            <w:r w:rsidRPr="00AA1AB1">
              <w:rPr>
                <w:rFonts w:ascii="Times New Roman" w:hAnsi="Times New Roman" w:cs="Times New Roman"/>
                <w:b/>
                <w:w w:val="105"/>
                <w:lang w:val="pt-BR"/>
              </w:rPr>
              <w:t>tipo</w:t>
            </w:r>
            <w:r w:rsidRPr="00AA1AB1">
              <w:rPr>
                <w:rFonts w:ascii="Times New Roman" w:hAnsi="Times New Roman" w:cs="Times New Roman"/>
                <w:b/>
                <w:spacing w:val="-17"/>
                <w:w w:val="105"/>
                <w:lang w:val="pt-BR"/>
              </w:rPr>
              <w:t xml:space="preserve"> </w:t>
            </w:r>
            <w:r w:rsidRPr="00AA1AB1">
              <w:rPr>
                <w:rFonts w:ascii="Times New Roman" w:hAnsi="Times New Roman" w:cs="Times New Roman"/>
                <w:b/>
                <w:w w:val="105"/>
                <w:lang w:val="pt-BR"/>
              </w:rPr>
              <w:t>Robusta, proveniente da cafeicultura do estado</w:t>
            </w:r>
            <w:r w:rsidRPr="00AA1AB1">
              <w:rPr>
                <w:rFonts w:ascii="Times New Roman" w:hAnsi="Times New Roman" w:cs="Times New Roman"/>
                <w:b/>
                <w:spacing w:val="-20"/>
                <w:w w:val="105"/>
                <w:lang w:val="pt-BR"/>
              </w:rPr>
              <w:t xml:space="preserve"> </w:t>
            </w:r>
            <w:r w:rsidRPr="00AA1AB1">
              <w:rPr>
                <w:rFonts w:ascii="Times New Roman" w:hAnsi="Times New Roman" w:cs="Times New Roman"/>
                <w:b/>
                <w:w w:val="105"/>
                <w:lang w:val="pt-BR"/>
              </w:rPr>
              <w:t>de</w:t>
            </w:r>
            <w:r w:rsidRPr="00AA1AB1">
              <w:rPr>
                <w:rFonts w:ascii="Times New Roman" w:hAnsi="Times New Roman" w:cs="Times New Roman"/>
                <w:b/>
                <w:spacing w:val="-20"/>
                <w:w w:val="105"/>
                <w:lang w:val="pt-BR"/>
              </w:rPr>
              <w:t xml:space="preserve"> </w:t>
            </w:r>
            <w:r w:rsidRPr="00AA1AB1">
              <w:rPr>
                <w:rFonts w:ascii="Times New Roman" w:hAnsi="Times New Roman" w:cs="Times New Roman"/>
                <w:b/>
                <w:w w:val="105"/>
                <w:lang w:val="pt-BR"/>
              </w:rPr>
              <w:t>Rondônia.</w:t>
            </w:r>
            <w:r w:rsidRPr="00AA1AB1">
              <w:rPr>
                <w:rFonts w:ascii="Times New Roman" w:hAnsi="Times New Roman" w:cs="Times New Roman"/>
                <w:b/>
                <w:spacing w:val="-19"/>
                <w:w w:val="105"/>
                <w:lang w:val="pt-BR"/>
              </w:rPr>
              <w:t xml:space="preserve"> </w:t>
            </w:r>
            <w:r w:rsidRPr="00AA1AB1">
              <w:rPr>
                <w:rFonts w:ascii="Times New Roman" w:hAnsi="Times New Roman" w:cs="Times New Roman"/>
                <w:b/>
                <w:w w:val="105"/>
                <w:lang w:val="pt-BR"/>
              </w:rPr>
              <w:t>Os</w:t>
            </w:r>
            <w:r w:rsidRPr="00AA1AB1">
              <w:rPr>
                <w:rFonts w:ascii="Times New Roman" w:hAnsi="Times New Roman" w:cs="Times New Roman"/>
                <w:b/>
                <w:spacing w:val="-20"/>
                <w:w w:val="105"/>
                <w:lang w:val="pt-BR"/>
              </w:rPr>
              <w:t xml:space="preserve"> </w:t>
            </w:r>
            <w:r w:rsidRPr="00AA1AB1">
              <w:rPr>
                <w:rFonts w:ascii="Times New Roman" w:hAnsi="Times New Roman" w:cs="Times New Roman"/>
                <w:b/>
                <w:w w:val="105"/>
                <w:lang w:val="pt-BR"/>
              </w:rPr>
              <w:t>grãos</w:t>
            </w:r>
            <w:r w:rsidRPr="00AA1AB1">
              <w:rPr>
                <w:rFonts w:ascii="Times New Roman" w:hAnsi="Times New Roman" w:cs="Times New Roman"/>
                <w:b/>
                <w:spacing w:val="-19"/>
                <w:w w:val="105"/>
                <w:lang w:val="pt-BR"/>
              </w:rPr>
              <w:t xml:space="preserve"> </w:t>
            </w:r>
            <w:r w:rsidRPr="00AA1AB1">
              <w:rPr>
                <w:rFonts w:ascii="Times New Roman" w:hAnsi="Times New Roman" w:cs="Times New Roman"/>
                <w:b/>
                <w:w w:val="105"/>
                <w:lang w:val="pt-BR"/>
              </w:rPr>
              <w:t>devem ter torra clara ou média, os grãos devem</w:t>
            </w:r>
            <w:r w:rsidRPr="00AA1AB1">
              <w:rPr>
                <w:rFonts w:ascii="Times New Roman" w:hAnsi="Times New Roman" w:cs="Times New Roman"/>
                <w:b/>
                <w:spacing w:val="-13"/>
                <w:w w:val="105"/>
                <w:lang w:val="pt-BR"/>
              </w:rPr>
              <w:t xml:space="preserve"> </w:t>
            </w:r>
            <w:r w:rsidRPr="00AA1AB1">
              <w:rPr>
                <w:rFonts w:ascii="Times New Roman" w:hAnsi="Times New Roman" w:cs="Times New Roman"/>
                <w:b/>
                <w:w w:val="105"/>
                <w:lang w:val="pt-BR"/>
              </w:rPr>
              <w:t>ter</w:t>
            </w:r>
            <w:r w:rsidRPr="00AA1AB1">
              <w:rPr>
                <w:rFonts w:ascii="Times New Roman" w:hAnsi="Times New Roman" w:cs="Times New Roman"/>
                <w:b/>
                <w:spacing w:val="-13"/>
                <w:w w:val="105"/>
                <w:lang w:val="pt-BR"/>
              </w:rPr>
              <w:t xml:space="preserve"> </w:t>
            </w:r>
            <w:r w:rsidRPr="00AA1AB1">
              <w:rPr>
                <w:rFonts w:ascii="Times New Roman" w:hAnsi="Times New Roman" w:cs="Times New Roman"/>
                <w:b/>
                <w:w w:val="105"/>
                <w:lang w:val="pt-BR"/>
              </w:rPr>
              <w:t>peneira</w:t>
            </w:r>
            <w:r w:rsidRPr="00AA1AB1">
              <w:rPr>
                <w:rFonts w:ascii="Times New Roman" w:hAnsi="Times New Roman" w:cs="Times New Roman"/>
                <w:b/>
                <w:spacing w:val="-13"/>
                <w:w w:val="105"/>
                <w:lang w:val="pt-BR"/>
              </w:rPr>
              <w:t xml:space="preserve"> </w:t>
            </w:r>
            <w:r w:rsidRPr="00AA1AB1">
              <w:rPr>
                <w:rFonts w:ascii="Times New Roman" w:hAnsi="Times New Roman" w:cs="Times New Roman"/>
                <w:b/>
                <w:w w:val="105"/>
                <w:lang w:val="pt-BR"/>
              </w:rPr>
              <w:t>15/16</w:t>
            </w:r>
            <w:r w:rsidRPr="00AA1AB1">
              <w:rPr>
                <w:rFonts w:ascii="Times New Roman" w:hAnsi="Times New Roman" w:cs="Times New Roman"/>
                <w:b/>
                <w:spacing w:val="-12"/>
                <w:w w:val="105"/>
                <w:lang w:val="pt-BR"/>
              </w:rPr>
              <w:t xml:space="preserve"> </w:t>
            </w:r>
            <w:r w:rsidRPr="00AA1AB1">
              <w:rPr>
                <w:rFonts w:ascii="Times New Roman" w:hAnsi="Times New Roman" w:cs="Times New Roman"/>
                <w:b/>
                <w:w w:val="105"/>
                <w:lang w:val="pt-BR"/>
              </w:rPr>
              <w:t>ou</w:t>
            </w:r>
            <w:r w:rsidRPr="00AA1AB1">
              <w:rPr>
                <w:rFonts w:ascii="Times New Roman" w:hAnsi="Times New Roman" w:cs="Times New Roman"/>
                <w:b/>
                <w:spacing w:val="-13"/>
                <w:w w:val="105"/>
                <w:lang w:val="pt-BR"/>
              </w:rPr>
              <w:t xml:space="preserve"> </w:t>
            </w:r>
            <w:r w:rsidRPr="00AA1AB1">
              <w:rPr>
                <w:rFonts w:ascii="Times New Roman" w:hAnsi="Times New Roman" w:cs="Times New Roman"/>
                <w:b/>
                <w:w w:val="105"/>
                <w:lang w:val="pt-BR"/>
              </w:rPr>
              <w:t>superior.</w:t>
            </w:r>
          </w:p>
          <w:p w:rsidR="003F2221" w:rsidRPr="00AA1AB1" w:rsidRDefault="003F2221" w:rsidP="00172C66">
            <w:pPr>
              <w:pStyle w:val="TableParagraph"/>
              <w:spacing w:before="5" w:line="266" w:lineRule="auto"/>
              <w:ind w:left="38" w:right="293"/>
              <w:rPr>
                <w:rFonts w:ascii="Times New Roman" w:hAnsi="Times New Roman" w:cs="Times New Roman"/>
                <w:b/>
                <w:lang w:val="pt-BR"/>
              </w:rPr>
            </w:pPr>
            <w:r w:rsidRPr="00AA1AB1">
              <w:rPr>
                <w:rFonts w:ascii="Times New Roman" w:hAnsi="Times New Roman" w:cs="Times New Roman"/>
                <w:b/>
                <w:w w:val="105"/>
                <w:lang w:val="pt-BR"/>
              </w:rPr>
              <w:t xml:space="preserve">A qualidade de bebida deve ter nota igual ou superior a 75 pontos, validade mínima de 6 meses, acondicionados em embalagem metálica, impermeável com a rotulagem segundo as </w:t>
            </w:r>
            <w:r w:rsidRPr="00AA1AB1">
              <w:rPr>
                <w:rFonts w:ascii="Times New Roman" w:hAnsi="Times New Roman" w:cs="Times New Roman"/>
                <w:b/>
                <w:w w:val="105"/>
                <w:lang w:val="pt-BR"/>
              </w:rPr>
              <w:lastRenderedPageBreak/>
              <w:t>normas estabelecidas pela Anvisa.</w:t>
            </w:r>
          </w:p>
          <w:p w:rsidR="003F2221" w:rsidRPr="00050D8C" w:rsidRDefault="003F2221" w:rsidP="00172C66">
            <w:pPr>
              <w:pStyle w:val="TableParagraph"/>
              <w:spacing w:before="6"/>
              <w:ind w:left="38"/>
              <w:rPr>
                <w:rFonts w:ascii="Times New Roman" w:hAnsi="Times New Roman" w:cs="Times New Roman"/>
                <w:b/>
              </w:rPr>
            </w:pPr>
            <w:r w:rsidRPr="00050D8C">
              <w:rPr>
                <w:rFonts w:ascii="Times New Roman" w:hAnsi="Times New Roman" w:cs="Times New Roman"/>
                <w:b/>
                <w:w w:val="105"/>
              </w:rPr>
              <w:t>Embalagem</w:t>
            </w:r>
          </w:p>
          <w:p w:rsidR="003F2221" w:rsidRPr="00050D8C" w:rsidRDefault="003F2221" w:rsidP="00172C66">
            <w:pPr>
              <w:pStyle w:val="TableParagraph"/>
              <w:spacing w:before="27"/>
              <w:ind w:left="38"/>
              <w:rPr>
                <w:rFonts w:ascii="Times New Roman" w:hAnsi="Times New Roman" w:cs="Times New Roman"/>
                <w:b/>
              </w:rPr>
            </w:pPr>
            <w:r w:rsidRPr="00050D8C">
              <w:rPr>
                <w:rFonts w:ascii="Times New Roman" w:hAnsi="Times New Roman" w:cs="Times New Roman"/>
                <w:b/>
                <w:w w:val="105"/>
              </w:rPr>
              <w:t>de 500 gramas.</w:t>
            </w:r>
          </w:p>
        </w:tc>
        <w:tc>
          <w:tcPr>
            <w:tcW w:w="1131" w:type="dxa"/>
          </w:tcPr>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spacing w:before="5"/>
              <w:rPr>
                <w:rFonts w:ascii="Times New Roman" w:hAnsi="Times New Roman" w:cs="Times New Roman"/>
              </w:rPr>
            </w:pPr>
          </w:p>
          <w:p w:rsidR="003F2221" w:rsidRPr="00050D8C" w:rsidRDefault="003F2221" w:rsidP="00050D8C">
            <w:pPr>
              <w:pStyle w:val="TableParagraph"/>
              <w:spacing w:before="1"/>
              <w:ind w:right="566"/>
              <w:rPr>
                <w:rFonts w:ascii="Times New Roman" w:hAnsi="Times New Roman" w:cs="Times New Roman"/>
                <w:b/>
              </w:rPr>
            </w:pPr>
            <w:r w:rsidRPr="00050D8C">
              <w:rPr>
                <w:rFonts w:ascii="Times New Roman" w:hAnsi="Times New Roman" w:cs="Times New Roman"/>
                <w:b/>
                <w:w w:val="105"/>
              </w:rPr>
              <w:t>KG</w:t>
            </w:r>
          </w:p>
        </w:tc>
        <w:tc>
          <w:tcPr>
            <w:tcW w:w="1413" w:type="dxa"/>
          </w:tcPr>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spacing w:before="1"/>
              <w:rPr>
                <w:rFonts w:ascii="Times New Roman" w:hAnsi="Times New Roman" w:cs="Times New Roman"/>
              </w:rPr>
            </w:pPr>
          </w:p>
          <w:p w:rsidR="003F2221" w:rsidRPr="00050D8C" w:rsidRDefault="003F2221" w:rsidP="00172C66">
            <w:pPr>
              <w:pStyle w:val="TableParagraph"/>
              <w:ind w:left="308"/>
              <w:rPr>
                <w:rFonts w:ascii="Times New Roman" w:hAnsi="Times New Roman" w:cs="Times New Roman"/>
                <w:b/>
              </w:rPr>
            </w:pPr>
            <w:r w:rsidRPr="00050D8C">
              <w:rPr>
                <w:rFonts w:ascii="Times New Roman" w:hAnsi="Times New Roman" w:cs="Times New Roman"/>
                <w:b/>
                <w:w w:val="105"/>
              </w:rPr>
              <w:t>11716</w:t>
            </w:r>
          </w:p>
        </w:tc>
        <w:tc>
          <w:tcPr>
            <w:tcW w:w="1696" w:type="dxa"/>
          </w:tcPr>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spacing w:before="1"/>
              <w:rPr>
                <w:rFonts w:ascii="Times New Roman" w:hAnsi="Times New Roman" w:cs="Times New Roman"/>
              </w:rPr>
            </w:pPr>
          </w:p>
          <w:p w:rsidR="003F2221" w:rsidRPr="00050D8C" w:rsidRDefault="003F2221" w:rsidP="00172C66">
            <w:pPr>
              <w:pStyle w:val="TableParagraph"/>
              <w:ind w:left="430"/>
              <w:rPr>
                <w:rFonts w:ascii="Times New Roman" w:hAnsi="Times New Roman" w:cs="Times New Roman"/>
                <w:b/>
              </w:rPr>
            </w:pPr>
            <w:r w:rsidRPr="00050D8C">
              <w:rPr>
                <w:rFonts w:ascii="Times New Roman" w:hAnsi="Times New Roman" w:cs="Times New Roman"/>
                <w:b/>
                <w:w w:val="105"/>
              </w:rPr>
              <w:t>R$ 17,70</w:t>
            </w:r>
          </w:p>
        </w:tc>
        <w:tc>
          <w:tcPr>
            <w:tcW w:w="1412" w:type="dxa"/>
          </w:tcPr>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spacing w:before="1"/>
              <w:rPr>
                <w:rFonts w:ascii="Times New Roman" w:hAnsi="Times New Roman" w:cs="Times New Roman"/>
              </w:rPr>
            </w:pPr>
          </w:p>
          <w:p w:rsidR="003F2221" w:rsidRPr="00050D8C" w:rsidRDefault="003F2221" w:rsidP="00172C66">
            <w:pPr>
              <w:pStyle w:val="TableParagraph"/>
              <w:ind w:left="285"/>
              <w:rPr>
                <w:rFonts w:ascii="Times New Roman" w:hAnsi="Times New Roman" w:cs="Times New Roman"/>
                <w:b/>
              </w:rPr>
            </w:pPr>
            <w:r w:rsidRPr="00050D8C">
              <w:rPr>
                <w:rFonts w:ascii="Times New Roman" w:hAnsi="Times New Roman" w:cs="Times New Roman"/>
                <w:b/>
                <w:w w:val="105"/>
              </w:rPr>
              <w:t>R$ 17,70</w:t>
            </w:r>
          </w:p>
        </w:tc>
        <w:tc>
          <w:tcPr>
            <w:tcW w:w="1732" w:type="dxa"/>
            <w:gridSpan w:val="3"/>
          </w:tcPr>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spacing w:before="1"/>
              <w:rPr>
                <w:rFonts w:ascii="Times New Roman" w:hAnsi="Times New Roman" w:cs="Times New Roman"/>
              </w:rPr>
            </w:pPr>
          </w:p>
          <w:p w:rsidR="003F2221" w:rsidRPr="00050D8C" w:rsidRDefault="003F2221" w:rsidP="00172C66">
            <w:pPr>
              <w:pStyle w:val="TableParagraph"/>
              <w:ind w:left="373"/>
              <w:rPr>
                <w:rFonts w:ascii="Times New Roman" w:hAnsi="Times New Roman" w:cs="Times New Roman"/>
                <w:b/>
              </w:rPr>
            </w:pPr>
            <w:r w:rsidRPr="00050D8C">
              <w:rPr>
                <w:rFonts w:ascii="Times New Roman" w:hAnsi="Times New Roman" w:cs="Times New Roman"/>
                <w:b/>
                <w:w w:val="105"/>
              </w:rPr>
              <w:t>R$ 17,70</w:t>
            </w:r>
          </w:p>
        </w:tc>
        <w:tc>
          <w:tcPr>
            <w:tcW w:w="862" w:type="dxa"/>
            <w:textDirection w:val="btLr"/>
          </w:tcPr>
          <w:p w:rsidR="003F2221" w:rsidRPr="00050D8C" w:rsidRDefault="003F2221" w:rsidP="00172C66">
            <w:pPr>
              <w:pStyle w:val="TableParagraph"/>
              <w:spacing w:before="2"/>
              <w:rPr>
                <w:rFonts w:ascii="Times New Roman" w:hAnsi="Times New Roman" w:cs="Times New Roman"/>
              </w:rPr>
            </w:pPr>
          </w:p>
          <w:p w:rsidR="003F2221" w:rsidRPr="00050D8C" w:rsidRDefault="003F2221" w:rsidP="00172C66">
            <w:pPr>
              <w:pStyle w:val="TableParagraph"/>
              <w:ind w:right="12"/>
              <w:jc w:val="center"/>
              <w:rPr>
                <w:rFonts w:ascii="Times New Roman" w:hAnsi="Times New Roman" w:cs="Times New Roman"/>
                <w:b/>
              </w:rPr>
            </w:pPr>
            <w:r w:rsidRPr="00050D8C">
              <w:rPr>
                <w:rFonts w:ascii="Times New Roman" w:hAnsi="Times New Roman" w:cs="Times New Roman"/>
                <w:b/>
                <w:w w:val="102"/>
              </w:rPr>
              <w:t>-</w:t>
            </w:r>
          </w:p>
        </w:tc>
        <w:tc>
          <w:tcPr>
            <w:tcW w:w="415" w:type="dxa"/>
            <w:textDirection w:val="btLr"/>
          </w:tcPr>
          <w:p w:rsidR="003F2221" w:rsidRPr="00050D8C" w:rsidRDefault="003F2221" w:rsidP="00172C66">
            <w:pPr>
              <w:pStyle w:val="TableParagraph"/>
              <w:spacing w:before="204"/>
              <w:ind w:right="12"/>
              <w:jc w:val="center"/>
              <w:rPr>
                <w:rFonts w:ascii="Times New Roman" w:hAnsi="Times New Roman" w:cs="Times New Roman"/>
                <w:b/>
              </w:rPr>
            </w:pPr>
            <w:r w:rsidRPr="00050D8C">
              <w:rPr>
                <w:rFonts w:ascii="Times New Roman" w:hAnsi="Times New Roman" w:cs="Times New Roman"/>
                <w:b/>
                <w:color w:val="FF0000"/>
                <w:w w:val="102"/>
              </w:rPr>
              <w:t>-</w:t>
            </w:r>
          </w:p>
        </w:tc>
        <w:tc>
          <w:tcPr>
            <w:tcW w:w="1134" w:type="dxa"/>
            <w:textDirection w:val="btLr"/>
          </w:tcPr>
          <w:p w:rsidR="003F2221" w:rsidRPr="00050D8C" w:rsidRDefault="003F2221" w:rsidP="00172C66">
            <w:pPr>
              <w:pStyle w:val="TableParagraph"/>
              <w:spacing w:before="9"/>
              <w:rPr>
                <w:rFonts w:ascii="Times New Roman" w:hAnsi="Times New Roman" w:cs="Times New Roman"/>
              </w:rPr>
            </w:pPr>
          </w:p>
          <w:p w:rsidR="003F2221" w:rsidRPr="00050D8C" w:rsidRDefault="003F2221" w:rsidP="00172C66">
            <w:pPr>
              <w:pStyle w:val="TableParagraph"/>
              <w:ind w:left="1937" w:right="1951"/>
              <w:jc w:val="center"/>
              <w:rPr>
                <w:rFonts w:ascii="Times New Roman" w:hAnsi="Times New Roman" w:cs="Times New Roman"/>
                <w:b/>
              </w:rPr>
            </w:pPr>
            <w:r w:rsidRPr="00050D8C">
              <w:rPr>
                <w:rFonts w:ascii="Times New Roman" w:hAnsi="Times New Roman" w:cs="Times New Roman"/>
                <w:b/>
                <w:color w:val="FF0000"/>
                <w:w w:val="105"/>
              </w:rPr>
              <w:t>MÍNIMO</w:t>
            </w:r>
          </w:p>
        </w:tc>
        <w:tc>
          <w:tcPr>
            <w:tcW w:w="1418" w:type="dxa"/>
          </w:tcPr>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rPr>
                <w:rFonts w:ascii="Times New Roman" w:hAnsi="Times New Roman" w:cs="Times New Roman"/>
              </w:rPr>
            </w:pPr>
          </w:p>
          <w:p w:rsidR="003F2221" w:rsidRPr="00050D8C" w:rsidRDefault="003F2221" w:rsidP="00172C66">
            <w:pPr>
              <w:pStyle w:val="TableParagraph"/>
              <w:spacing w:before="1"/>
              <w:rPr>
                <w:rFonts w:ascii="Times New Roman" w:hAnsi="Times New Roman" w:cs="Times New Roman"/>
              </w:rPr>
            </w:pPr>
          </w:p>
          <w:p w:rsidR="003F2221" w:rsidRPr="00050D8C" w:rsidRDefault="003F2221" w:rsidP="00050D8C">
            <w:pPr>
              <w:pStyle w:val="TableParagraph"/>
              <w:ind w:left="106" w:right="56"/>
              <w:rPr>
                <w:rFonts w:ascii="Times New Roman" w:hAnsi="Times New Roman" w:cs="Times New Roman"/>
                <w:b/>
              </w:rPr>
            </w:pPr>
            <w:r w:rsidRPr="00050D8C">
              <w:rPr>
                <w:rFonts w:ascii="Times New Roman" w:hAnsi="Times New Roman" w:cs="Times New Roman"/>
                <w:b/>
                <w:w w:val="105"/>
              </w:rPr>
              <w:t>R$ 207.373,20</w:t>
            </w:r>
          </w:p>
        </w:tc>
      </w:tr>
      <w:tr w:rsidR="003F2221" w:rsidRPr="00050D8C" w:rsidTr="00050D8C">
        <w:trPr>
          <w:trHeight w:val="220"/>
        </w:trPr>
        <w:tc>
          <w:tcPr>
            <w:tcW w:w="11043" w:type="dxa"/>
            <w:gridSpan w:val="7"/>
            <w:tcBorders>
              <w:left w:val="nil"/>
              <w:bottom w:val="nil"/>
            </w:tcBorders>
          </w:tcPr>
          <w:p w:rsidR="003F2221" w:rsidRPr="00050D8C" w:rsidRDefault="003F2221" w:rsidP="00172C66">
            <w:pPr>
              <w:pStyle w:val="TableParagraph"/>
              <w:rPr>
                <w:rFonts w:ascii="Times New Roman" w:hAnsi="Times New Roman" w:cs="Times New Roman"/>
              </w:rPr>
            </w:pPr>
          </w:p>
        </w:tc>
        <w:tc>
          <w:tcPr>
            <w:tcW w:w="2574" w:type="dxa"/>
            <w:gridSpan w:val="5"/>
            <w:shd w:val="clear" w:color="auto" w:fill="D7D7D7"/>
          </w:tcPr>
          <w:p w:rsidR="003F2221" w:rsidRPr="00050D8C" w:rsidRDefault="003F2221" w:rsidP="00172C66">
            <w:pPr>
              <w:pStyle w:val="TableParagraph"/>
              <w:spacing w:line="200" w:lineRule="exact"/>
              <w:ind w:left="382"/>
              <w:rPr>
                <w:rFonts w:ascii="Times New Roman" w:hAnsi="Times New Roman" w:cs="Times New Roman"/>
                <w:b/>
              </w:rPr>
            </w:pPr>
            <w:r w:rsidRPr="00050D8C">
              <w:rPr>
                <w:rFonts w:ascii="Times New Roman" w:hAnsi="Times New Roman" w:cs="Times New Roman"/>
                <w:b/>
              </w:rPr>
              <w:t>VALOR TOTAL:</w:t>
            </w:r>
          </w:p>
        </w:tc>
        <w:tc>
          <w:tcPr>
            <w:tcW w:w="1418" w:type="dxa"/>
            <w:shd w:val="clear" w:color="auto" w:fill="D7D7D7"/>
          </w:tcPr>
          <w:p w:rsidR="003F2221" w:rsidRPr="00050D8C" w:rsidRDefault="003F2221" w:rsidP="00172C66">
            <w:pPr>
              <w:pStyle w:val="TableParagraph"/>
              <w:spacing w:before="2" w:line="198" w:lineRule="exact"/>
              <w:ind w:left="106" w:right="55"/>
              <w:jc w:val="center"/>
              <w:rPr>
                <w:rFonts w:ascii="Times New Roman" w:hAnsi="Times New Roman" w:cs="Times New Roman"/>
                <w:b/>
              </w:rPr>
            </w:pPr>
            <w:r w:rsidRPr="00050D8C">
              <w:rPr>
                <w:rFonts w:ascii="Times New Roman" w:hAnsi="Times New Roman" w:cs="Times New Roman"/>
                <w:b/>
              </w:rPr>
              <w:t>R$ 207.373,20</w:t>
            </w:r>
          </w:p>
        </w:tc>
      </w:tr>
    </w:tbl>
    <w:p w:rsidR="003F2221" w:rsidRPr="00050D8C" w:rsidRDefault="003F2221" w:rsidP="003F2221">
      <w:pPr>
        <w:pStyle w:val="Corpodetexto"/>
        <w:spacing w:before="7"/>
        <w:rPr>
          <w:b/>
          <w:sz w:val="22"/>
          <w:szCs w:val="22"/>
        </w:rPr>
      </w:pPr>
    </w:p>
    <w:p w:rsidR="003F2221" w:rsidRDefault="003F2221" w:rsidP="00050D8C">
      <w:pPr>
        <w:pStyle w:val="Corpodetexto"/>
        <w:spacing w:before="95"/>
        <w:ind w:right="149"/>
        <w:jc w:val="right"/>
        <w:rPr>
          <w:sz w:val="20"/>
        </w:rPr>
      </w:pPr>
      <w:r w:rsidRPr="00050D8C">
        <w:rPr>
          <w:sz w:val="22"/>
          <w:szCs w:val="22"/>
        </w:rPr>
        <w:t>Porto Velho (RO), 16 de outubro de</w:t>
      </w:r>
      <w:r>
        <w:t xml:space="preserve"> 2018</w:t>
      </w:r>
    </w:p>
    <w:p w:rsidR="003F2221" w:rsidRDefault="003F2221" w:rsidP="003F2221">
      <w:pPr>
        <w:pStyle w:val="Corpodetexto"/>
        <w:rPr>
          <w:sz w:val="20"/>
        </w:rPr>
      </w:pPr>
    </w:p>
    <w:p w:rsidR="003F2221" w:rsidRDefault="003F2221" w:rsidP="003F2221">
      <w:pPr>
        <w:pStyle w:val="Corpodetexto"/>
        <w:rPr>
          <w:sz w:val="20"/>
        </w:rPr>
      </w:pPr>
    </w:p>
    <w:p w:rsidR="003F2221" w:rsidRDefault="003F2221" w:rsidP="003F2221">
      <w:pPr>
        <w:pStyle w:val="Corpodetexto"/>
        <w:rPr>
          <w:sz w:val="20"/>
        </w:rPr>
      </w:pPr>
    </w:p>
    <w:p w:rsidR="003F2221" w:rsidRDefault="003F2221" w:rsidP="003F2221">
      <w:pPr>
        <w:pStyle w:val="Corpodetexto"/>
        <w:rPr>
          <w:sz w:val="20"/>
        </w:rPr>
      </w:pPr>
    </w:p>
    <w:p w:rsidR="003F2221" w:rsidRDefault="003F2221" w:rsidP="003F2221">
      <w:pPr>
        <w:pStyle w:val="Corpodetexto"/>
        <w:rPr>
          <w:sz w:val="20"/>
        </w:rPr>
      </w:pPr>
    </w:p>
    <w:p w:rsidR="003F2221" w:rsidRDefault="003F2221" w:rsidP="003F2221">
      <w:pPr>
        <w:pStyle w:val="Corpodetexto"/>
        <w:rPr>
          <w:sz w:val="20"/>
        </w:rPr>
      </w:pPr>
    </w:p>
    <w:p w:rsidR="003F2221" w:rsidRDefault="003F2221" w:rsidP="003F2221">
      <w:pPr>
        <w:pStyle w:val="Corpodetexto"/>
        <w:rPr>
          <w:sz w:val="20"/>
        </w:rPr>
      </w:pPr>
    </w:p>
    <w:p w:rsidR="003F2221" w:rsidRDefault="003F2221" w:rsidP="003F2221">
      <w:pPr>
        <w:pStyle w:val="Corpodetexto"/>
        <w:rPr>
          <w:sz w:val="20"/>
        </w:rPr>
      </w:pPr>
    </w:p>
    <w:p w:rsidR="003F2221" w:rsidRDefault="003F2221" w:rsidP="003F2221">
      <w:pPr>
        <w:pStyle w:val="Corpodetexto"/>
        <w:rPr>
          <w:sz w:val="12"/>
        </w:rPr>
      </w:pPr>
    </w:p>
    <w:p w:rsidR="003F2221" w:rsidRDefault="003F2221" w:rsidP="003F2221">
      <w:pPr>
        <w:pStyle w:val="Corpodetexto"/>
        <w:spacing w:before="10"/>
        <w:rPr>
          <w:sz w:val="11"/>
        </w:rPr>
      </w:pPr>
    </w:p>
    <w:p w:rsidR="003F2221" w:rsidRDefault="003F2221" w:rsidP="003F2221">
      <w:pPr>
        <w:ind w:left="7663" w:right="7676"/>
        <w:jc w:val="center"/>
        <w:rPr>
          <w:sz w:val="12"/>
        </w:rPr>
      </w:pPr>
      <w:r>
        <w:rPr>
          <w:sz w:val="12"/>
        </w:rPr>
        <w:t>Página 1 de 1</w:t>
      </w:r>
    </w:p>
    <w:p w:rsidR="002A3502" w:rsidRPr="00AA1AB1" w:rsidRDefault="002A3502" w:rsidP="00AA2B1F">
      <w:pPr>
        <w:pStyle w:val="TableParagraph"/>
        <w:spacing w:before="35"/>
        <w:ind w:left="677" w:right="624"/>
        <w:jc w:val="center"/>
        <w:rPr>
          <w:b/>
          <w:lang w:val="pt-BR"/>
        </w:rPr>
        <w:sectPr w:rsidR="002A3502" w:rsidRPr="00AA1AB1" w:rsidSect="000708FB">
          <w:pgSz w:w="16840" w:h="11907" w:orient="landscape" w:code="9"/>
          <w:pgMar w:top="1701" w:right="578" w:bottom="709" w:left="539" w:header="720" w:footer="397" w:gutter="0"/>
          <w:pgNumType w:start="0"/>
          <w:cols w:space="720"/>
          <w:titlePg/>
          <w:docGrid w:linePitch="272"/>
        </w:sectPr>
      </w:pPr>
    </w:p>
    <w:p w:rsidR="00BC40AA" w:rsidRDefault="00BC40AA" w:rsidP="00894A4B">
      <w:pPr>
        <w:tabs>
          <w:tab w:val="left" w:pos="2130"/>
        </w:tabs>
        <w:jc w:val="center"/>
        <w:rPr>
          <w:b/>
          <w:color w:val="0000FF"/>
          <w:sz w:val="22"/>
          <w:szCs w:val="22"/>
        </w:rPr>
      </w:pPr>
      <w:r w:rsidRPr="00894A4B">
        <w:rPr>
          <w:b/>
          <w:color w:val="0000FF"/>
          <w:sz w:val="22"/>
          <w:szCs w:val="22"/>
        </w:rPr>
        <w:lastRenderedPageBreak/>
        <w:t>ANEXO II</w:t>
      </w:r>
      <w:r w:rsidR="00113293" w:rsidRPr="00894A4B">
        <w:rPr>
          <w:b/>
          <w:color w:val="0000FF"/>
          <w:sz w:val="22"/>
          <w:szCs w:val="22"/>
        </w:rPr>
        <w:t>I</w:t>
      </w:r>
      <w:r w:rsidR="004A64C8" w:rsidRPr="00894A4B">
        <w:rPr>
          <w:b/>
          <w:color w:val="0000FF"/>
          <w:sz w:val="22"/>
          <w:szCs w:val="22"/>
        </w:rPr>
        <w:t xml:space="preserve"> </w:t>
      </w:r>
      <w:r w:rsidR="00A03143" w:rsidRPr="00894A4B">
        <w:rPr>
          <w:b/>
          <w:color w:val="0000FF"/>
          <w:sz w:val="22"/>
          <w:szCs w:val="22"/>
        </w:rPr>
        <w:t>DO EDITAL</w:t>
      </w:r>
    </w:p>
    <w:p w:rsidR="00894A4B" w:rsidRPr="00894A4B" w:rsidRDefault="00894A4B" w:rsidP="00894A4B">
      <w:pPr>
        <w:tabs>
          <w:tab w:val="left" w:pos="2130"/>
        </w:tabs>
        <w:jc w:val="center"/>
        <w:rPr>
          <w:b/>
          <w:color w:val="0000FF"/>
          <w:sz w:val="22"/>
          <w:szCs w:val="22"/>
        </w:rPr>
      </w:pPr>
    </w:p>
    <w:p w:rsidR="0026437C" w:rsidRPr="00243036" w:rsidRDefault="0026437C" w:rsidP="00E025DC">
      <w:pPr>
        <w:pStyle w:val="Ttulo1"/>
        <w:shd w:val="clear" w:color="auto" w:fill="A6A6A6" w:themeFill="background1" w:themeFillShade="A6"/>
        <w:jc w:val="center"/>
        <w:rPr>
          <w:i w:val="0"/>
          <w:iCs/>
          <w:sz w:val="22"/>
          <w:szCs w:val="22"/>
        </w:rPr>
      </w:pPr>
      <w:r w:rsidRPr="00243036">
        <w:rPr>
          <w:i w:val="0"/>
          <w:iCs/>
          <w:sz w:val="22"/>
          <w:szCs w:val="22"/>
        </w:rPr>
        <w:t>MINUTA DA ATA DE REGISTRO DE PREÇOS PARA EVENTUAL</w:t>
      </w:r>
    </w:p>
    <w:p w:rsidR="0026437C" w:rsidRPr="00243036" w:rsidRDefault="0026437C" w:rsidP="0026437C">
      <w:pPr>
        <w:rPr>
          <w:sz w:val="22"/>
          <w:szCs w:val="22"/>
        </w:rPr>
      </w:pPr>
    </w:p>
    <w:p w:rsidR="0026437C" w:rsidRPr="00243036" w:rsidRDefault="0026437C" w:rsidP="0026437C">
      <w:pPr>
        <w:jc w:val="both"/>
        <w:rPr>
          <w:b/>
          <w:bCs/>
          <w:color w:val="FF0000"/>
          <w:sz w:val="22"/>
          <w:szCs w:val="22"/>
        </w:rPr>
      </w:pPr>
      <w:r w:rsidRPr="00243036">
        <w:rPr>
          <w:b/>
          <w:bCs/>
          <w:sz w:val="22"/>
          <w:szCs w:val="22"/>
        </w:rPr>
        <w:t xml:space="preserve">PREGÃO ELETRÔNICO: </w:t>
      </w:r>
      <w:r w:rsidR="002A3502">
        <w:rPr>
          <w:b/>
          <w:bCs/>
          <w:color w:val="FF0000"/>
          <w:sz w:val="22"/>
          <w:szCs w:val="22"/>
        </w:rPr>
        <w:t>515</w:t>
      </w:r>
      <w:r w:rsidRPr="00243036">
        <w:rPr>
          <w:b/>
          <w:bCs/>
          <w:color w:val="FF0000"/>
          <w:sz w:val="22"/>
          <w:szCs w:val="22"/>
        </w:rPr>
        <w:t>/2018/SUPEL/RO</w:t>
      </w:r>
    </w:p>
    <w:p w:rsidR="0026437C" w:rsidRPr="00243036" w:rsidRDefault="00050D8C" w:rsidP="0026437C">
      <w:pPr>
        <w:jc w:val="both"/>
        <w:rPr>
          <w:color w:val="FF0000"/>
          <w:sz w:val="22"/>
          <w:szCs w:val="22"/>
        </w:rPr>
      </w:pPr>
      <w:r>
        <w:rPr>
          <w:color w:val="FF0000"/>
          <w:sz w:val="22"/>
          <w:szCs w:val="22"/>
        </w:rPr>
        <w:t xml:space="preserve"> </w:t>
      </w:r>
    </w:p>
    <w:p w:rsidR="0026437C" w:rsidRPr="0026437C" w:rsidRDefault="0026437C" w:rsidP="0026437C">
      <w:pPr>
        <w:jc w:val="both"/>
        <w:rPr>
          <w:b/>
          <w:color w:val="FF0000"/>
          <w:sz w:val="22"/>
          <w:szCs w:val="22"/>
        </w:rPr>
      </w:pPr>
      <w:r w:rsidRPr="00243036">
        <w:rPr>
          <w:b/>
          <w:bCs/>
          <w:sz w:val="22"/>
          <w:szCs w:val="22"/>
        </w:rPr>
        <w:t>PROCESSO</w:t>
      </w:r>
      <w:r w:rsidRPr="00243036">
        <w:rPr>
          <w:b/>
          <w:bCs/>
          <w:color w:val="FF0000"/>
          <w:sz w:val="22"/>
          <w:szCs w:val="22"/>
        </w:rPr>
        <w:t xml:space="preserve">: </w:t>
      </w:r>
      <w:r w:rsidRPr="00243036">
        <w:rPr>
          <w:b/>
          <w:color w:val="FF0000"/>
          <w:sz w:val="22"/>
          <w:szCs w:val="22"/>
        </w:rPr>
        <w:t xml:space="preserve">Nº </w:t>
      </w:r>
      <w:r w:rsidR="00050D8C" w:rsidRPr="00050D8C">
        <w:rPr>
          <w:b/>
          <w:color w:val="FF0000"/>
          <w:sz w:val="22"/>
          <w:szCs w:val="22"/>
        </w:rPr>
        <w:t>0043.369727/2018-40</w:t>
      </w:r>
    </w:p>
    <w:p w:rsidR="0026437C" w:rsidRPr="0026437C" w:rsidRDefault="0026437C" w:rsidP="0026437C">
      <w:pPr>
        <w:jc w:val="both"/>
        <w:rPr>
          <w:sz w:val="22"/>
          <w:szCs w:val="22"/>
        </w:rPr>
      </w:pPr>
    </w:p>
    <w:p w:rsidR="0026437C" w:rsidRPr="0026437C" w:rsidRDefault="0026437C" w:rsidP="0026437C">
      <w:pPr>
        <w:pStyle w:val="Cabealho"/>
        <w:jc w:val="both"/>
        <w:rPr>
          <w:sz w:val="22"/>
          <w:szCs w:val="22"/>
        </w:rPr>
      </w:pPr>
      <w:r w:rsidRPr="0026437C">
        <w:rPr>
          <w:b/>
          <w:bCs/>
          <w:sz w:val="22"/>
          <w:szCs w:val="22"/>
        </w:rPr>
        <w:t xml:space="preserve">VALIDADE: </w:t>
      </w:r>
      <w:r w:rsidRPr="0026437C">
        <w:rPr>
          <w:b/>
          <w:bCs/>
          <w:color w:val="FF0000"/>
          <w:sz w:val="22"/>
          <w:szCs w:val="22"/>
        </w:rPr>
        <w:t>12 (DOZE) MESES</w:t>
      </w:r>
      <w:r w:rsidRPr="0026437C">
        <w:rPr>
          <w:b/>
          <w:bCs/>
          <w:sz w:val="22"/>
          <w:szCs w:val="22"/>
        </w:rPr>
        <w:t xml:space="preserve"> </w:t>
      </w:r>
      <w:r w:rsidRPr="0026437C">
        <w:rPr>
          <w:sz w:val="22"/>
          <w:szCs w:val="22"/>
        </w:rPr>
        <w:t>contados a partir da data de sua publicação no Diário Oficial do Estado de Rondônia.</w:t>
      </w:r>
    </w:p>
    <w:p w:rsidR="0026437C" w:rsidRPr="0026437C" w:rsidRDefault="0026437C" w:rsidP="0026437C">
      <w:pPr>
        <w:pStyle w:val="Cabealho"/>
        <w:jc w:val="both"/>
        <w:rPr>
          <w:sz w:val="22"/>
          <w:szCs w:val="22"/>
        </w:rPr>
      </w:pPr>
    </w:p>
    <w:p w:rsidR="0026437C" w:rsidRPr="0026437C" w:rsidRDefault="0026437C" w:rsidP="0026437C">
      <w:pPr>
        <w:jc w:val="both"/>
        <w:rPr>
          <w:b/>
          <w:color w:val="FF0000"/>
          <w:kern w:val="36"/>
          <w:sz w:val="22"/>
          <w:szCs w:val="22"/>
        </w:rPr>
      </w:pPr>
      <w:r w:rsidRPr="0026437C">
        <w:rPr>
          <w:sz w:val="22"/>
          <w:szCs w:val="22"/>
        </w:rPr>
        <w:t xml:space="preserve">Pelo presente instrumento, o Estado de Rondônia, através da SUPERINTENDÊNCIA ESTADUAL DE COMPRAS E LICITAÇÕES – SUPEL </w:t>
      </w:r>
      <w:r w:rsidRPr="0026437C">
        <w:rPr>
          <w:color w:val="000000"/>
          <w:sz w:val="22"/>
          <w:szCs w:val="22"/>
        </w:rPr>
        <w:t xml:space="preserve">situada à </w:t>
      </w:r>
      <w:r w:rsidRPr="0026437C">
        <w:rPr>
          <w:b/>
          <w:color w:val="FF0000"/>
          <w:sz w:val="22"/>
          <w:szCs w:val="22"/>
        </w:rPr>
        <w:t>Av. Farquar, S/N - Bairro: Pedrinhas - Complemento: Complexo Rio Madeira, Ed. Rio Pacaás Novos, 2ºAndar em Porto Velho/RO - CEP: 76.801-470, Telefone: (0XX) 69.3212-926</w:t>
      </w:r>
      <w:r>
        <w:rPr>
          <w:b/>
          <w:color w:val="FF0000"/>
          <w:sz w:val="22"/>
          <w:szCs w:val="22"/>
        </w:rPr>
        <w:t>6</w:t>
      </w:r>
      <w:r w:rsidRPr="0026437C">
        <w:rPr>
          <w:color w:val="000000"/>
          <w:sz w:val="22"/>
          <w:szCs w:val="22"/>
        </w:rPr>
        <w:t xml:space="preserve">, neste ato representado pelo </w:t>
      </w:r>
      <w:r w:rsidRPr="0026437C">
        <w:rPr>
          <w:b/>
          <w:bCs/>
          <w:color w:val="000000"/>
          <w:sz w:val="22"/>
          <w:szCs w:val="22"/>
        </w:rPr>
        <w:t>Superintendente da SUPEL</w:t>
      </w:r>
      <w:r w:rsidRPr="0026437C">
        <w:rPr>
          <w:color w:val="000000"/>
          <w:sz w:val="22"/>
          <w:szCs w:val="22"/>
        </w:rPr>
        <w:t xml:space="preserve">, Senhor Márcio Rogério Gabriel e a empresa qualificada no Anexo Único desta Ata, resolvem </w:t>
      </w:r>
      <w:r w:rsidRPr="0026437C">
        <w:rPr>
          <w:b/>
          <w:bCs/>
          <w:color w:val="000000"/>
          <w:sz w:val="22"/>
          <w:szCs w:val="22"/>
        </w:rPr>
        <w:t>REGISTRAR O PREÇO</w:t>
      </w:r>
      <w:r w:rsidRPr="0026437C">
        <w:rPr>
          <w:b/>
          <w:color w:val="FF0000"/>
          <w:sz w:val="22"/>
          <w:szCs w:val="22"/>
        </w:rPr>
        <w:t xml:space="preserve">, </w:t>
      </w:r>
      <w:r w:rsidRPr="0026437C">
        <w:rPr>
          <w:sz w:val="22"/>
          <w:szCs w:val="22"/>
        </w:rPr>
        <w:t xml:space="preserve">nas quantidades estimadas no Anexo Único desta ata, atendendo as condições previstas no </w:t>
      </w:r>
      <w:r w:rsidRPr="00175A8C">
        <w:rPr>
          <w:sz w:val="22"/>
          <w:szCs w:val="22"/>
        </w:rPr>
        <w:t>instrumento</w:t>
      </w:r>
      <w:r w:rsidRPr="0026437C">
        <w:rPr>
          <w:sz w:val="22"/>
          <w:szCs w:val="22"/>
        </w:rPr>
        <w:t xml:space="preserve"> convocatório e as constantes nesta Ata de Registro de Preços, sujeitando-se as partes às normas constantes da Lei nº. 8.666/93 e suas alterações, Lei Estadual nº 2.414/2011, Decreto Estadual nº 18.340/13 com alterações através do Decreto Estadual nº 21.587 de 25/01/17 e em conformidade com as disposições a seguir.</w:t>
      </w:r>
    </w:p>
    <w:p w:rsidR="0026437C" w:rsidRPr="0026437C" w:rsidRDefault="0026437C" w:rsidP="0026437C">
      <w:pPr>
        <w:ind w:right="-121"/>
        <w:jc w:val="both"/>
        <w:rPr>
          <w:sz w:val="22"/>
          <w:szCs w:val="22"/>
        </w:rPr>
      </w:pPr>
    </w:p>
    <w:p w:rsidR="0026437C" w:rsidRPr="0026437C" w:rsidRDefault="0026437C" w:rsidP="0026437C">
      <w:pPr>
        <w:pBdr>
          <w:top w:val="single" w:sz="4" w:space="1" w:color="auto"/>
          <w:left w:val="single" w:sz="4" w:space="4" w:color="auto"/>
          <w:bottom w:val="single" w:sz="4" w:space="1" w:color="auto"/>
          <w:right w:val="single" w:sz="4" w:space="4" w:color="auto"/>
        </w:pBdr>
        <w:shd w:val="clear" w:color="auto" w:fill="D9D9D9"/>
        <w:jc w:val="both"/>
        <w:rPr>
          <w:sz w:val="22"/>
          <w:szCs w:val="22"/>
        </w:rPr>
      </w:pPr>
      <w:r w:rsidRPr="0026437C">
        <w:rPr>
          <w:b/>
          <w:bCs/>
          <w:sz w:val="22"/>
          <w:szCs w:val="22"/>
        </w:rPr>
        <w:t>1. DO OBJETO</w:t>
      </w:r>
    </w:p>
    <w:p w:rsidR="0026437C" w:rsidRPr="0026437C" w:rsidRDefault="0026437C" w:rsidP="0026437C">
      <w:pPr>
        <w:pStyle w:val="Corpodetexto23"/>
        <w:jc w:val="both"/>
        <w:rPr>
          <w:b/>
          <w:color w:val="FF0000"/>
          <w:sz w:val="22"/>
          <w:szCs w:val="22"/>
        </w:rPr>
      </w:pPr>
    </w:p>
    <w:p w:rsidR="00050D8C" w:rsidRDefault="00C605F2" w:rsidP="00050D8C">
      <w:pPr>
        <w:jc w:val="both"/>
        <w:rPr>
          <w:b/>
          <w:bCs/>
          <w:color w:val="000000"/>
          <w:sz w:val="22"/>
          <w:szCs w:val="22"/>
        </w:rPr>
      </w:pPr>
      <w:r w:rsidRPr="00C605F2">
        <w:rPr>
          <w:b/>
          <w:bCs/>
          <w:color w:val="000000"/>
          <w:sz w:val="22"/>
          <w:szCs w:val="22"/>
        </w:rPr>
        <w:t>OBJETO: </w:t>
      </w:r>
      <w:r w:rsidR="00050D8C" w:rsidRPr="00A774BA">
        <w:rPr>
          <w:color w:val="000000"/>
          <w:sz w:val="22"/>
          <w:szCs w:val="22"/>
        </w:rPr>
        <w:t>Registro de Preços para eventual e futura aquisição de café regional (</w:t>
      </w:r>
      <w:r w:rsidR="00050D8C" w:rsidRPr="00A774BA">
        <w:rPr>
          <w:rStyle w:val="Forte"/>
          <w:color w:val="000000"/>
          <w:sz w:val="22"/>
          <w:szCs w:val="22"/>
        </w:rPr>
        <w:t>plantado, colhido e processado no Estado de Rondônia</w:t>
      </w:r>
      <w:r w:rsidR="00050D8C" w:rsidRPr="00A774BA">
        <w:rPr>
          <w:color w:val="000000"/>
          <w:sz w:val="22"/>
          <w:szCs w:val="22"/>
        </w:rPr>
        <w:t>), para atender aos órgãos da Administração Direta e Indireta do Governo do Estado de Rondônia, conforme especificações e condições constantes deste Termo de Referência.</w:t>
      </w:r>
    </w:p>
    <w:p w:rsidR="0026437C" w:rsidRPr="0026437C" w:rsidRDefault="0026437C" w:rsidP="0026437C">
      <w:pPr>
        <w:jc w:val="both"/>
        <w:rPr>
          <w:b/>
          <w:color w:val="FF0000"/>
          <w:sz w:val="22"/>
          <w:szCs w:val="22"/>
        </w:rPr>
      </w:pPr>
    </w:p>
    <w:p w:rsidR="0026437C" w:rsidRPr="0026437C" w:rsidRDefault="0026437C" w:rsidP="0026437C">
      <w:pPr>
        <w:pBdr>
          <w:top w:val="single" w:sz="4" w:space="1" w:color="auto"/>
          <w:left w:val="single" w:sz="4" w:space="4" w:color="auto"/>
          <w:bottom w:val="single" w:sz="4" w:space="1" w:color="auto"/>
          <w:right w:val="single" w:sz="4" w:space="4" w:color="auto"/>
        </w:pBdr>
        <w:shd w:val="clear" w:color="auto" w:fill="D9D9D9"/>
        <w:jc w:val="both"/>
        <w:rPr>
          <w:b/>
          <w:bCs/>
          <w:sz w:val="22"/>
          <w:szCs w:val="22"/>
        </w:rPr>
      </w:pPr>
      <w:r w:rsidRPr="0026437C">
        <w:rPr>
          <w:b/>
          <w:bCs/>
          <w:sz w:val="22"/>
          <w:szCs w:val="22"/>
        </w:rPr>
        <w:t>2. DA VIGÊNCIA</w:t>
      </w:r>
    </w:p>
    <w:p w:rsidR="0026437C" w:rsidRPr="0026437C" w:rsidRDefault="0026437C" w:rsidP="0026437C">
      <w:pPr>
        <w:jc w:val="both"/>
        <w:rPr>
          <w:b/>
          <w:bCs/>
          <w:sz w:val="22"/>
          <w:szCs w:val="22"/>
        </w:rPr>
      </w:pPr>
    </w:p>
    <w:p w:rsidR="0026437C" w:rsidRPr="0026437C" w:rsidRDefault="0026437C" w:rsidP="0026437C">
      <w:pPr>
        <w:ind w:right="-1"/>
        <w:jc w:val="both"/>
        <w:rPr>
          <w:sz w:val="22"/>
          <w:szCs w:val="22"/>
        </w:rPr>
      </w:pPr>
      <w:r w:rsidRPr="0026437C">
        <w:rPr>
          <w:bCs/>
          <w:sz w:val="22"/>
          <w:szCs w:val="22"/>
        </w:rPr>
        <w:t>2.1.</w:t>
      </w:r>
      <w:r w:rsidRPr="0026437C">
        <w:rPr>
          <w:sz w:val="22"/>
          <w:szCs w:val="22"/>
        </w:rPr>
        <w:t xml:space="preserve"> O presente Registro de Preços terá validade de</w:t>
      </w:r>
      <w:r w:rsidRPr="0026437C">
        <w:rPr>
          <w:b/>
          <w:bCs/>
          <w:sz w:val="22"/>
          <w:szCs w:val="22"/>
        </w:rPr>
        <w:t xml:space="preserve"> 12 (doze) meses,</w:t>
      </w:r>
      <w:r w:rsidRPr="0026437C">
        <w:rPr>
          <w:sz w:val="22"/>
          <w:szCs w:val="22"/>
        </w:rPr>
        <w:t xml:space="preserve"> contados a partir de sua publicação no Diário Oficial do Estado.</w:t>
      </w:r>
    </w:p>
    <w:p w:rsidR="0026437C" w:rsidRPr="0026437C" w:rsidRDefault="0026437C" w:rsidP="0026437C">
      <w:pPr>
        <w:tabs>
          <w:tab w:val="num" w:pos="0"/>
        </w:tabs>
        <w:jc w:val="both"/>
        <w:rPr>
          <w:b/>
          <w:color w:val="FF0000"/>
          <w:sz w:val="22"/>
          <w:szCs w:val="22"/>
        </w:rPr>
      </w:pPr>
    </w:p>
    <w:p w:rsidR="0026437C" w:rsidRPr="0026437C" w:rsidRDefault="0026437C" w:rsidP="0026437C">
      <w:pPr>
        <w:ind w:left="567"/>
        <w:jc w:val="both"/>
        <w:rPr>
          <w:b/>
          <w:color w:val="000000"/>
          <w:sz w:val="22"/>
          <w:szCs w:val="22"/>
        </w:rPr>
      </w:pPr>
      <w:r w:rsidRPr="0026437C">
        <w:rPr>
          <w:b/>
          <w:color w:val="000000"/>
          <w:sz w:val="22"/>
          <w:szCs w:val="22"/>
        </w:rPr>
        <w:t>2.1.1. Os contratos decorrentes desta Ata de Registro de Preços terão sua vigência conforme as disposições contidas no art. 57 da Lei Federal 8.666/93.</w:t>
      </w:r>
    </w:p>
    <w:p w:rsidR="0026437C" w:rsidRPr="0026437C" w:rsidRDefault="0026437C" w:rsidP="0026437C">
      <w:pPr>
        <w:pStyle w:val="Corpodetexto2"/>
        <w:ind w:right="-1"/>
        <w:jc w:val="both"/>
        <w:rPr>
          <w:bCs/>
          <w:sz w:val="22"/>
          <w:szCs w:val="22"/>
        </w:rPr>
      </w:pPr>
    </w:p>
    <w:p w:rsidR="0026437C" w:rsidRPr="0026437C" w:rsidRDefault="0026437C" w:rsidP="0026437C">
      <w:pPr>
        <w:pStyle w:val="Corpodetexto2"/>
        <w:pBdr>
          <w:top w:val="single" w:sz="4" w:space="1" w:color="auto"/>
          <w:left w:val="single" w:sz="4" w:space="4" w:color="auto"/>
          <w:bottom w:val="single" w:sz="4" w:space="1" w:color="auto"/>
          <w:right w:val="single" w:sz="4" w:space="4" w:color="auto"/>
        </w:pBdr>
        <w:shd w:val="clear" w:color="auto" w:fill="D9D9D9"/>
        <w:ind w:right="-1"/>
        <w:jc w:val="both"/>
        <w:rPr>
          <w:bCs/>
          <w:sz w:val="22"/>
          <w:szCs w:val="22"/>
        </w:rPr>
      </w:pPr>
      <w:r w:rsidRPr="0026437C">
        <w:rPr>
          <w:bCs/>
          <w:sz w:val="22"/>
          <w:szCs w:val="22"/>
        </w:rPr>
        <w:t>3. DA GERÊNCIA DA PRESENTE ATA DE REGISTRO DE PREÇOS</w:t>
      </w:r>
    </w:p>
    <w:p w:rsidR="0026437C" w:rsidRPr="0026437C" w:rsidRDefault="0026437C" w:rsidP="0026437C">
      <w:pPr>
        <w:pStyle w:val="Corpodetexto2"/>
        <w:ind w:right="-1"/>
        <w:jc w:val="both"/>
        <w:rPr>
          <w:sz w:val="22"/>
          <w:szCs w:val="22"/>
        </w:rPr>
      </w:pPr>
    </w:p>
    <w:p w:rsidR="0026437C" w:rsidRPr="0026437C" w:rsidRDefault="0026437C" w:rsidP="0026437C">
      <w:pPr>
        <w:pStyle w:val="Corpodetexto2"/>
        <w:ind w:right="-1"/>
        <w:jc w:val="both"/>
        <w:rPr>
          <w:b w:val="0"/>
          <w:sz w:val="22"/>
          <w:szCs w:val="22"/>
        </w:rPr>
      </w:pPr>
      <w:r w:rsidRPr="0026437C">
        <w:rPr>
          <w:b w:val="0"/>
          <w:bCs/>
          <w:sz w:val="22"/>
          <w:szCs w:val="22"/>
        </w:rPr>
        <w:t>3.1.</w:t>
      </w:r>
      <w:r w:rsidRPr="0026437C">
        <w:rPr>
          <w:b w:val="0"/>
          <w:sz w:val="22"/>
          <w:szCs w:val="22"/>
        </w:rPr>
        <w:t xml:space="preserve"> Caberá à </w:t>
      </w:r>
      <w:r w:rsidRPr="0026437C">
        <w:rPr>
          <w:sz w:val="22"/>
          <w:szCs w:val="22"/>
        </w:rPr>
        <w:t>Superintendência Estadual de Licitações – SUPEL</w:t>
      </w:r>
      <w:r w:rsidRPr="0026437C">
        <w:rPr>
          <w:b w:val="0"/>
          <w:sz w:val="22"/>
          <w:szCs w:val="22"/>
        </w:rPr>
        <w:t xml:space="preserve"> a condução do conjunto de procedimentos do certame para registro de preços e gerenciamento da Ata dele decorrente (Decreto Estadual 18.340/13 art.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26437C" w:rsidRPr="0026437C" w:rsidRDefault="0026437C" w:rsidP="0026437C">
      <w:pPr>
        <w:pStyle w:val="Corpodetexto2"/>
        <w:ind w:right="-1"/>
        <w:jc w:val="both"/>
        <w:rPr>
          <w:b w:val="0"/>
          <w:bCs/>
          <w:sz w:val="22"/>
          <w:szCs w:val="22"/>
        </w:rPr>
      </w:pPr>
    </w:p>
    <w:p w:rsidR="0026437C" w:rsidRPr="0026437C" w:rsidRDefault="0026437C" w:rsidP="0026437C">
      <w:pPr>
        <w:pStyle w:val="Corpodetexto2"/>
        <w:pBdr>
          <w:top w:val="single" w:sz="4" w:space="1" w:color="auto"/>
          <w:left w:val="single" w:sz="4" w:space="4" w:color="auto"/>
          <w:bottom w:val="single" w:sz="4" w:space="1" w:color="auto"/>
          <w:right w:val="single" w:sz="4" w:space="4" w:color="auto"/>
        </w:pBdr>
        <w:shd w:val="clear" w:color="auto" w:fill="D9D9D9"/>
        <w:ind w:right="-1"/>
        <w:jc w:val="both"/>
        <w:rPr>
          <w:bCs/>
          <w:sz w:val="22"/>
          <w:szCs w:val="22"/>
        </w:rPr>
      </w:pPr>
      <w:r w:rsidRPr="0026437C">
        <w:rPr>
          <w:bCs/>
          <w:sz w:val="22"/>
          <w:szCs w:val="22"/>
        </w:rPr>
        <w:t>4. DA ESPECIFICAÇÃO, QUANTIDADE E PREÇO</w:t>
      </w:r>
    </w:p>
    <w:p w:rsidR="0026437C" w:rsidRPr="0026437C" w:rsidRDefault="0026437C" w:rsidP="0026437C">
      <w:pPr>
        <w:pStyle w:val="Corpodetexto2"/>
        <w:ind w:right="-1"/>
        <w:jc w:val="both"/>
        <w:rPr>
          <w:bCs/>
          <w:sz w:val="22"/>
          <w:szCs w:val="22"/>
        </w:rPr>
      </w:pPr>
    </w:p>
    <w:p w:rsidR="0026437C" w:rsidRPr="0026437C" w:rsidRDefault="0026437C" w:rsidP="0026437C">
      <w:pPr>
        <w:pStyle w:val="Corpodetexto2"/>
        <w:ind w:right="-1"/>
        <w:jc w:val="both"/>
        <w:rPr>
          <w:b w:val="0"/>
          <w:sz w:val="22"/>
          <w:szCs w:val="22"/>
        </w:rPr>
      </w:pPr>
      <w:r w:rsidRPr="0026437C">
        <w:rPr>
          <w:b w:val="0"/>
          <w:bCs/>
          <w:sz w:val="22"/>
          <w:szCs w:val="22"/>
        </w:rPr>
        <w:t>4.1</w:t>
      </w:r>
      <w:r w:rsidRPr="0026437C">
        <w:rPr>
          <w:b w:val="0"/>
          <w:sz w:val="22"/>
          <w:szCs w:val="22"/>
        </w:rPr>
        <w:t>. O preço, a quantidade, o fornecedor e a especificação do item registrado nesta Ata, encontram-se indicados no Anexo I deste instrumento.</w:t>
      </w:r>
    </w:p>
    <w:p w:rsidR="0026437C" w:rsidRPr="0026437C" w:rsidRDefault="0026437C" w:rsidP="0026437C">
      <w:pPr>
        <w:pStyle w:val="Corpodetexto2"/>
        <w:ind w:right="-1"/>
        <w:jc w:val="both"/>
        <w:rPr>
          <w:b w:val="0"/>
          <w:sz w:val="22"/>
          <w:szCs w:val="22"/>
        </w:rPr>
      </w:pPr>
    </w:p>
    <w:p w:rsidR="0026437C" w:rsidRPr="0026437C" w:rsidRDefault="0026437C" w:rsidP="00DC6E4E">
      <w:pPr>
        <w:pStyle w:val="Corpodetexto2"/>
        <w:numPr>
          <w:ilvl w:val="0"/>
          <w:numId w:val="32"/>
        </w:numPr>
        <w:pBdr>
          <w:top w:val="single" w:sz="4" w:space="1" w:color="auto"/>
          <w:left w:val="single" w:sz="4" w:space="4" w:color="auto"/>
          <w:bottom w:val="single" w:sz="4" w:space="1" w:color="auto"/>
          <w:right w:val="single" w:sz="4" w:space="4" w:color="auto"/>
        </w:pBdr>
        <w:shd w:val="clear" w:color="auto" w:fill="D9D9D9"/>
        <w:tabs>
          <w:tab w:val="left" w:pos="284"/>
        </w:tabs>
        <w:ind w:right="-1"/>
        <w:jc w:val="both"/>
        <w:rPr>
          <w:sz w:val="22"/>
          <w:szCs w:val="22"/>
        </w:rPr>
      </w:pPr>
      <w:r w:rsidRPr="0026437C">
        <w:rPr>
          <w:bCs/>
          <w:color w:val="000000"/>
          <w:sz w:val="22"/>
          <w:szCs w:val="22"/>
        </w:rPr>
        <w:t>PRAZOS E CONDIÇÕES DE FORNECIMENTO</w:t>
      </w:r>
    </w:p>
    <w:p w:rsidR="0026437C" w:rsidRPr="0026437C" w:rsidRDefault="0026437C" w:rsidP="0026437C">
      <w:pPr>
        <w:pStyle w:val="Corpodetexto2"/>
        <w:tabs>
          <w:tab w:val="left" w:pos="284"/>
        </w:tabs>
        <w:ind w:left="480" w:right="-1"/>
        <w:jc w:val="both"/>
        <w:rPr>
          <w:sz w:val="22"/>
          <w:szCs w:val="22"/>
        </w:rPr>
      </w:pPr>
    </w:p>
    <w:p w:rsidR="0026437C" w:rsidRPr="0026437C" w:rsidRDefault="0026437C" w:rsidP="0026437C">
      <w:pPr>
        <w:jc w:val="both"/>
        <w:rPr>
          <w:sz w:val="22"/>
          <w:szCs w:val="22"/>
        </w:rPr>
      </w:pPr>
      <w:r w:rsidRPr="0026437C">
        <w:rPr>
          <w:sz w:val="22"/>
          <w:szCs w:val="22"/>
        </w:rPr>
        <w:t>5.1 A DETENTORA do registro de preços se obriga, nos termos do Edital e deste instrumento, a:</w:t>
      </w:r>
    </w:p>
    <w:p w:rsidR="0026437C" w:rsidRPr="0026437C" w:rsidRDefault="0026437C" w:rsidP="00DF30D0">
      <w:pPr>
        <w:numPr>
          <w:ilvl w:val="1"/>
          <w:numId w:val="4"/>
        </w:numPr>
        <w:tabs>
          <w:tab w:val="clear" w:pos="360"/>
          <w:tab w:val="left" w:pos="426"/>
        </w:tabs>
        <w:ind w:left="0" w:firstLine="0"/>
        <w:jc w:val="both"/>
        <w:rPr>
          <w:sz w:val="22"/>
          <w:szCs w:val="22"/>
        </w:rPr>
      </w:pPr>
      <w:r w:rsidRPr="0026437C">
        <w:rPr>
          <w:sz w:val="22"/>
          <w:szCs w:val="22"/>
        </w:rPr>
        <w:lastRenderedPageBreak/>
        <w:t xml:space="preserve">Retirar a Nota de Empenho junto ao órgão solicitante no </w:t>
      </w:r>
      <w:r w:rsidRPr="0026437C">
        <w:rPr>
          <w:b/>
          <w:color w:val="FF0000"/>
          <w:sz w:val="22"/>
          <w:szCs w:val="22"/>
        </w:rPr>
        <w:t>prazo de até 05 (cinco) dias</w:t>
      </w:r>
      <w:r w:rsidRPr="0026437C">
        <w:rPr>
          <w:sz w:val="22"/>
          <w:szCs w:val="22"/>
        </w:rPr>
        <w:t>, contados da convocação;</w:t>
      </w:r>
    </w:p>
    <w:p w:rsidR="0026437C" w:rsidRPr="0026437C" w:rsidRDefault="0026437C" w:rsidP="0026437C">
      <w:pPr>
        <w:tabs>
          <w:tab w:val="left" w:pos="426"/>
        </w:tabs>
        <w:jc w:val="both"/>
        <w:rPr>
          <w:sz w:val="22"/>
          <w:szCs w:val="22"/>
        </w:rPr>
      </w:pPr>
    </w:p>
    <w:p w:rsidR="0026437C" w:rsidRPr="0026437C" w:rsidRDefault="0026437C" w:rsidP="00DF30D0">
      <w:pPr>
        <w:numPr>
          <w:ilvl w:val="1"/>
          <w:numId w:val="4"/>
        </w:numPr>
        <w:tabs>
          <w:tab w:val="clear" w:pos="360"/>
          <w:tab w:val="left" w:pos="426"/>
        </w:tabs>
        <w:ind w:left="0" w:firstLine="0"/>
        <w:jc w:val="both"/>
        <w:rPr>
          <w:sz w:val="22"/>
          <w:szCs w:val="22"/>
        </w:rPr>
      </w:pPr>
      <w:r w:rsidRPr="0026437C">
        <w:rPr>
          <w:sz w:val="22"/>
          <w:szCs w:val="22"/>
        </w:rPr>
        <w:t>Iniciar o fornecimento do objeto dessa Ata, conforme prazo estabelecido no Termo de Referência e edital de licitações.</w:t>
      </w:r>
    </w:p>
    <w:p w:rsidR="0026437C" w:rsidRPr="0026437C" w:rsidRDefault="0026437C" w:rsidP="0026437C">
      <w:pPr>
        <w:tabs>
          <w:tab w:val="left" w:pos="426"/>
        </w:tabs>
        <w:jc w:val="both"/>
        <w:rPr>
          <w:sz w:val="22"/>
          <w:szCs w:val="22"/>
        </w:rPr>
      </w:pPr>
    </w:p>
    <w:p w:rsidR="0026437C" w:rsidRPr="0026437C" w:rsidRDefault="0026437C" w:rsidP="00DF30D0">
      <w:pPr>
        <w:numPr>
          <w:ilvl w:val="1"/>
          <w:numId w:val="4"/>
        </w:numPr>
        <w:tabs>
          <w:tab w:val="clear" w:pos="360"/>
          <w:tab w:val="left" w:pos="426"/>
        </w:tabs>
        <w:ind w:left="0" w:firstLine="0"/>
        <w:jc w:val="both"/>
        <w:rPr>
          <w:sz w:val="22"/>
          <w:szCs w:val="22"/>
        </w:rPr>
      </w:pPr>
      <w:r w:rsidRPr="0026437C">
        <w:rPr>
          <w:sz w:val="22"/>
          <w:szCs w:val="22"/>
        </w:rPr>
        <w:t xml:space="preserve">Não será admitida a entrega pela detentora do registro, de qualquer item, sem que esta esteja de posse da respectiva nota de empenho, liberação de fornecimento, ou documento equivalente.       </w:t>
      </w:r>
    </w:p>
    <w:p w:rsidR="0026437C" w:rsidRPr="0026437C" w:rsidRDefault="0026437C" w:rsidP="0026437C">
      <w:pPr>
        <w:tabs>
          <w:tab w:val="left" w:pos="426"/>
        </w:tabs>
        <w:jc w:val="both"/>
        <w:rPr>
          <w:sz w:val="22"/>
          <w:szCs w:val="22"/>
        </w:rPr>
      </w:pPr>
      <w:r w:rsidRPr="0026437C">
        <w:rPr>
          <w:sz w:val="22"/>
          <w:szCs w:val="22"/>
        </w:rPr>
        <w:t xml:space="preserve">  </w:t>
      </w:r>
    </w:p>
    <w:p w:rsidR="0026437C" w:rsidRPr="0026437C" w:rsidRDefault="0026437C" w:rsidP="0026437C">
      <w:pPr>
        <w:tabs>
          <w:tab w:val="left" w:pos="426"/>
        </w:tabs>
        <w:jc w:val="both"/>
        <w:rPr>
          <w:sz w:val="22"/>
          <w:szCs w:val="22"/>
        </w:rPr>
      </w:pPr>
      <w:r w:rsidRPr="0026437C">
        <w:rPr>
          <w:sz w:val="22"/>
          <w:szCs w:val="22"/>
        </w:rPr>
        <w:t>5.4. O objeto e/ou serviço desta ata deverá ser fornecido parcialmente durante a vigência da ata ou contrato, de acordo com as necessidades dos órgãos requerentes, nas quantidades solicitadas pelos mesmos.</w:t>
      </w:r>
    </w:p>
    <w:p w:rsidR="0026437C" w:rsidRPr="0026437C" w:rsidRDefault="0026437C" w:rsidP="0026437C">
      <w:pPr>
        <w:jc w:val="both"/>
        <w:rPr>
          <w:sz w:val="22"/>
          <w:szCs w:val="22"/>
        </w:rPr>
      </w:pPr>
    </w:p>
    <w:p w:rsidR="0026437C" w:rsidRPr="0026437C" w:rsidRDefault="0026437C" w:rsidP="0026437C">
      <w:pPr>
        <w:pStyle w:val="Recuodecorpodetexto"/>
        <w:pBdr>
          <w:top w:val="single" w:sz="4" w:space="1" w:color="auto"/>
          <w:left w:val="single" w:sz="4" w:space="4" w:color="auto"/>
          <w:bottom w:val="single" w:sz="4" w:space="1" w:color="auto"/>
          <w:right w:val="single" w:sz="4" w:space="4" w:color="auto"/>
        </w:pBdr>
        <w:shd w:val="clear" w:color="auto" w:fill="D9D9D9"/>
        <w:jc w:val="both"/>
        <w:rPr>
          <w:i/>
          <w:sz w:val="22"/>
          <w:szCs w:val="22"/>
        </w:rPr>
      </w:pPr>
      <w:r w:rsidRPr="0026437C">
        <w:rPr>
          <w:i/>
          <w:sz w:val="22"/>
          <w:szCs w:val="22"/>
        </w:rPr>
        <w:t xml:space="preserve">6. </w:t>
      </w:r>
      <w:r w:rsidR="00175A8C" w:rsidRPr="00175A8C">
        <w:rPr>
          <w:sz w:val="22"/>
          <w:szCs w:val="22"/>
        </w:rPr>
        <w:t>VALIDADE, PRAZOS E LOCAL DE ENTREGA</w:t>
      </w:r>
      <w:r w:rsidR="00175A8C" w:rsidRPr="00E4343E">
        <w:rPr>
          <w:color w:val="0000FF"/>
          <w:sz w:val="22"/>
          <w:szCs w:val="22"/>
        </w:rPr>
        <w:t xml:space="preserve"> </w:t>
      </w:r>
      <w:r w:rsidRPr="0026437C">
        <w:rPr>
          <w:bCs/>
          <w:i/>
          <w:sz w:val="22"/>
          <w:szCs w:val="22"/>
          <w:u w:val="single"/>
        </w:rPr>
        <w:t>e demais obrigações</w:t>
      </w:r>
      <w:r w:rsidRPr="0026437C">
        <w:rPr>
          <w:i/>
          <w:sz w:val="22"/>
          <w:szCs w:val="22"/>
        </w:rPr>
        <w:t>, ficam aquelas estabelecidas no Anexo I – Termo de Referência.</w:t>
      </w:r>
    </w:p>
    <w:p w:rsidR="0026437C" w:rsidRPr="0026437C" w:rsidRDefault="0026437C" w:rsidP="0026437C">
      <w:pPr>
        <w:pStyle w:val="Recuodecorpodetexto"/>
        <w:jc w:val="both"/>
        <w:rPr>
          <w:i/>
          <w:sz w:val="22"/>
          <w:szCs w:val="22"/>
        </w:rPr>
      </w:pPr>
    </w:p>
    <w:p w:rsidR="0026437C" w:rsidRPr="00894A4B" w:rsidRDefault="00175A8C" w:rsidP="0026437C">
      <w:pPr>
        <w:pStyle w:val="Recuodecorpodetexto"/>
        <w:jc w:val="both"/>
        <w:rPr>
          <w:i/>
          <w:sz w:val="22"/>
          <w:szCs w:val="22"/>
          <w:highlight w:val="yellow"/>
        </w:rPr>
      </w:pPr>
      <w:r w:rsidRPr="00894A4B">
        <w:rPr>
          <w:i/>
          <w:sz w:val="22"/>
          <w:szCs w:val="22"/>
          <w:highlight w:val="yellow"/>
        </w:rPr>
        <w:t>6.1</w:t>
      </w:r>
      <w:r w:rsidR="0026437C" w:rsidRPr="00894A4B">
        <w:rPr>
          <w:i/>
          <w:sz w:val="22"/>
          <w:szCs w:val="22"/>
          <w:highlight w:val="yellow"/>
        </w:rPr>
        <w:t>. LOCAL/HORÁRIO/DE ENTREGA:</w:t>
      </w:r>
      <w:r w:rsidR="0026437C" w:rsidRPr="00894A4B">
        <w:rPr>
          <w:bCs/>
          <w:i/>
          <w:sz w:val="22"/>
          <w:szCs w:val="22"/>
          <w:highlight w:val="yellow"/>
        </w:rPr>
        <w:t xml:space="preserve"> F</w:t>
      </w:r>
      <w:r w:rsidR="0026437C" w:rsidRPr="00894A4B">
        <w:rPr>
          <w:i/>
          <w:sz w:val="22"/>
          <w:szCs w:val="22"/>
          <w:highlight w:val="yellow"/>
        </w:rPr>
        <w:t xml:space="preserve">ica àquela estabelecida </w:t>
      </w:r>
      <w:r w:rsidR="0026437C" w:rsidRPr="00894A4B">
        <w:rPr>
          <w:i/>
          <w:color w:val="FF0000"/>
          <w:sz w:val="22"/>
          <w:szCs w:val="22"/>
          <w:highlight w:val="yellow"/>
          <w:u w:val="single"/>
        </w:rPr>
        <w:t xml:space="preserve">no item </w:t>
      </w:r>
      <w:r w:rsidR="00C3327E">
        <w:rPr>
          <w:i/>
          <w:color w:val="FF0000"/>
          <w:sz w:val="22"/>
          <w:szCs w:val="22"/>
          <w:highlight w:val="yellow"/>
          <w:u w:val="single"/>
        </w:rPr>
        <w:t>9</w:t>
      </w:r>
      <w:r w:rsidR="0026437C" w:rsidRPr="00894A4B">
        <w:rPr>
          <w:i/>
          <w:color w:val="FF0000"/>
          <w:sz w:val="22"/>
          <w:szCs w:val="22"/>
          <w:highlight w:val="yellow"/>
          <w:u w:val="single"/>
        </w:rPr>
        <w:t xml:space="preserve"> Anexo I – Termo de Referência</w:t>
      </w:r>
      <w:r w:rsidR="0026437C" w:rsidRPr="00894A4B">
        <w:rPr>
          <w:i/>
          <w:sz w:val="22"/>
          <w:szCs w:val="22"/>
          <w:highlight w:val="yellow"/>
        </w:rPr>
        <w:t>, a qual foi devidamente aprovada pelo ordenador de despesas do órgão requerente.</w:t>
      </w:r>
    </w:p>
    <w:p w:rsidR="0026437C" w:rsidRPr="00894A4B" w:rsidRDefault="0026437C" w:rsidP="0026437C">
      <w:pPr>
        <w:pStyle w:val="Recuodecorpodetexto"/>
        <w:jc w:val="both"/>
        <w:rPr>
          <w:i/>
          <w:sz w:val="22"/>
          <w:szCs w:val="22"/>
          <w:highlight w:val="yellow"/>
        </w:rPr>
      </w:pPr>
    </w:p>
    <w:p w:rsidR="0026437C" w:rsidRPr="00894A4B" w:rsidRDefault="00175A8C" w:rsidP="0026437C">
      <w:pPr>
        <w:pStyle w:val="Recuodecorpodetexto"/>
        <w:jc w:val="both"/>
        <w:rPr>
          <w:i/>
          <w:sz w:val="22"/>
          <w:szCs w:val="22"/>
          <w:highlight w:val="yellow"/>
        </w:rPr>
      </w:pPr>
      <w:r w:rsidRPr="00894A4B">
        <w:rPr>
          <w:i/>
          <w:sz w:val="22"/>
          <w:szCs w:val="22"/>
          <w:highlight w:val="yellow"/>
        </w:rPr>
        <w:t>6.2</w:t>
      </w:r>
      <w:r w:rsidR="0026437C" w:rsidRPr="00894A4B">
        <w:rPr>
          <w:i/>
          <w:sz w:val="22"/>
          <w:szCs w:val="22"/>
          <w:highlight w:val="yellow"/>
        </w:rPr>
        <w:t>. LOCAL</w:t>
      </w:r>
      <w:r w:rsidRPr="00894A4B">
        <w:rPr>
          <w:i/>
          <w:sz w:val="22"/>
          <w:szCs w:val="22"/>
          <w:highlight w:val="yellow"/>
        </w:rPr>
        <w:t xml:space="preserve"> DE ENTREGA</w:t>
      </w:r>
      <w:r w:rsidR="0026437C" w:rsidRPr="00894A4B">
        <w:rPr>
          <w:i/>
          <w:sz w:val="22"/>
          <w:szCs w:val="22"/>
          <w:highlight w:val="yellow"/>
        </w:rPr>
        <w:t>:</w:t>
      </w:r>
      <w:r w:rsidR="0026437C" w:rsidRPr="00894A4B">
        <w:rPr>
          <w:bCs/>
          <w:i/>
          <w:sz w:val="22"/>
          <w:szCs w:val="22"/>
          <w:highlight w:val="yellow"/>
        </w:rPr>
        <w:t xml:space="preserve"> F</w:t>
      </w:r>
      <w:r w:rsidR="0026437C" w:rsidRPr="00894A4B">
        <w:rPr>
          <w:i/>
          <w:sz w:val="22"/>
          <w:szCs w:val="22"/>
          <w:highlight w:val="yellow"/>
        </w:rPr>
        <w:t xml:space="preserve">ica àquela estabelecida </w:t>
      </w:r>
      <w:r w:rsidR="0026437C" w:rsidRPr="00894A4B">
        <w:rPr>
          <w:i/>
          <w:color w:val="FF0000"/>
          <w:sz w:val="22"/>
          <w:szCs w:val="22"/>
          <w:highlight w:val="yellow"/>
          <w:u w:val="single"/>
        </w:rPr>
        <w:t xml:space="preserve">no item </w:t>
      </w:r>
      <w:r w:rsidR="00C3327E">
        <w:rPr>
          <w:i/>
          <w:color w:val="FF0000"/>
          <w:sz w:val="22"/>
          <w:szCs w:val="22"/>
          <w:highlight w:val="yellow"/>
          <w:u w:val="single"/>
        </w:rPr>
        <w:t xml:space="preserve"> 9</w:t>
      </w:r>
      <w:r w:rsidR="0097453B">
        <w:rPr>
          <w:i/>
          <w:color w:val="FF0000"/>
          <w:sz w:val="22"/>
          <w:szCs w:val="22"/>
          <w:highlight w:val="yellow"/>
          <w:u w:val="single"/>
        </w:rPr>
        <w:t xml:space="preserve"> </w:t>
      </w:r>
      <w:r w:rsidR="0026437C" w:rsidRPr="00894A4B">
        <w:rPr>
          <w:i/>
          <w:color w:val="FF0000"/>
          <w:sz w:val="22"/>
          <w:szCs w:val="22"/>
          <w:highlight w:val="yellow"/>
          <w:u w:val="single"/>
        </w:rPr>
        <w:t>Anexo I – Termo de Referência</w:t>
      </w:r>
      <w:r w:rsidR="0026437C" w:rsidRPr="00894A4B">
        <w:rPr>
          <w:i/>
          <w:sz w:val="22"/>
          <w:szCs w:val="22"/>
          <w:highlight w:val="yellow"/>
        </w:rPr>
        <w:t>, a qual foi devidamente aprovada pelo ordenador de despesas do órgão requerente.</w:t>
      </w:r>
    </w:p>
    <w:p w:rsidR="0026437C" w:rsidRPr="00894A4B" w:rsidRDefault="0026437C" w:rsidP="0026437C">
      <w:pPr>
        <w:pStyle w:val="Recuodecorpodetexto"/>
        <w:jc w:val="both"/>
        <w:rPr>
          <w:i/>
          <w:sz w:val="22"/>
          <w:szCs w:val="22"/>
          <w:highlight w:val="yellow"/>
        </w:rPr>
      </w:pPr>
    </w:p>
    <w:p w:rsidR="0026437C" w:rsidRPr="0026437C" w:rsidRDefault="0026437C" w:rsidP="0026437C">
      <w:pPr>
        <w:pStyle w:val="Corpodetexto3"/>
        <w:pBdr>
          <w:top w:val="single" w:sz="4" w:space="1" w:color="auto"/>
          <w:left w:val="single" w:sz="4" w:space="4" w:color="auto"/>
          <w:bottom w:val="single" w:sz="4" w:space="1" w:color="auto"/>
          <w:right w:val="single" w:sz="4" w:space="4" w:color="auto"/>
        </w:pBdr>
        <w:shd w:val="clear" w:color="auto" w:fill="D9D9D9"/>
        <w:tabs>
          <w:tab w:val="left" w:pos="900"/>
        </w:tabs>
        <w:spacing w:after="0"/>
        <w:ind w:right="47"/>
        <w:jc w:val="both"/>
        <w:rPr>
          <w:b w:val="0"/>
          <w:bCs/>
          <w:sz w:val="22"/>
          <w:szCs w:val="22"/>
        </w:rPr>
      </w:pPr>
      <w:r w:rsidRPr="0026437C">
        <w:rPr>
          <w:sz w:val="22"/>
          <w:szCs w:val="22"/>
        </w:rPr>
        <w:t xml:space="preserve">7. </w:t>
      </w:r>
      <w:r w:rsidRPr="0026437C">
        <w:rPr>
          <w:bCs/>
          <w:sz w:val="22"/>
          <w:szCs w:val="22"/>
        </w:rPr>
        <w:t xml:space="preserve">DAS CONDIÇÕES DE PAGAMENTO </w:t>
      </w:r>
    </w:p>
    <w:p w:rsidR="0026437C" w:rsidRPr="0026437C" w:rsidRDefault="0026437C" w:rsidP="0026437C">
      <w:pPr>
        <w:jc w:val="both"/>
        <w:rPr>
          <w:color w:val="000000"/>
          <w:sz w:val="22"/>
          <w:szCs w:val="22"/>
        </w:rPr>
      </w:pPr>
    </w:p>
    <w:p w:rsidR="0026437C" w:rsidRPr="0026437C" w:rsidRDefault="0026437C" w:rsidP="0026437C">
      <w:pPr>
        <w:jc w:val="both"/>
        <w:rPr>
          <w:color w:val="FF0000"/>
          <w:sz w:val="22"/>
          <w:szCs w:val="22"/>
        </w:rPr>
      </w:pPr>
      <w:r w:rsidRPr="00175A8C">
        <w:rPr>
          <w:sz w:val="22"/>
          <w:szCs w:val="22"/>
        </w:rPr>
        <w:t xml:space="preserve">7.1. </w:t>
      </w:r>
      <w:r w:rsidRPr="00175A8C">
        <w:rPr>
          <w:b/>
          <w:bCs/>
          <w:sz w:val="22"/>
          <w:szCs w:val="22"/>
        </w:rPr>
        <w:t xml:space="preserve">DO PAGAMENTO: </w:t>
      </w:r>
      <w:r w:rsidRPr="00175A8C">
        <w:rPr>
          <w:bCs/>
          <w:sz w:val="22"/>
          <w:szCs w:val="22"/>
        </w:rPr>
        <w:t xml:space="preserve">Ficam aquelas estabelecidas </w:t>
      </w:r>
      <w:r w:rsidRPr="00175A8C">
        <w:rPr>
          <w:b/>
          <w:bCs/>
          <w:color w:val="FF0000"/>
          <w:sz w:val="22"/>
          <w:szCs w:val="22"/>
          <w:u w:val="single"/>
        </w:rPr>
        <w:t xml:space="preserve">no item </w:t>
      </w:r>
      <w:r w:rsidR="000849A1">
        <w:rPr>
          <w:b/>
          <w:bCs/>
          <w:color w:val="FF0000"/>
          <w:sz w:val="22"/>
          <w:szCs w:val="22"/>
          <w:u w:val="single"/>
        </w:rPr>
        <w:t>1</w:t>
      </w:r>
      <w:r w:rsidR="00C3327E">
        <w:rPr>
          <w:b/>
          <w:bCs/>
          <w:color w:val="FF0000"/>
          <w:sz w:val="22"/>
          <w:szCs w:val="22"/>
          <w:u w:val="single"/>
        </w:rPr>
        <w:t>2</w:t>
      </w:r>
      <w:r w:rsidR="00D55E63">
        <w:rPr>
          <w:b/>
          <w:bCs/>
          <w:color w:val="FF0000"/>
          <w:sz w:val="22"/>
          <w:szCs w:val="22"/>
          <w:u w:val="single"/>
        </w:rPr>
        <w:t xml:space="preserve"> </w:t>
      </w:r>
      <w:r w:rsidRPr="00175A8C">
        <w:rPr>
          <w:b/>
          <w:bCs/>
          <w:color w:val="FF0000"/>
          <w:sz w:val="22"/>
          <w:szCs w:val="22"/>
          <w:u w:val="single"/>
        </w:rPr>
        <w:t>e seus subitens do Anexo I – Termo de Referência</w:t>
      </w:r>
      <w:r w:rsidRPr="00175A8C">
        <w:rPr>
          <w:bCs/>
          <w:color w:val="FF0000"/>
          <w:sz w:val="22"/>
          <w:szCs w:val="22"/>
        </w:rPr>
        <w:t>,</w:t>
      </w:r>
      <w:r w:rsidRPr="00175A8C">
        <w:rPr>
          <w:bCs/>
          <w:sz w:val="22"/>
          <w:szCs w:val="22"/>
        </w:rPr>
        <w:t xml:space="preserve"> as quais foram devidamente aprovadas pelo ordenador de despesas do órgão requerente.</w:t>
      </w:r>
    </w:p>
    <w:p w:rsidR="0026437C" w:rsidRPr="0026437C" w:rsidRDefault="0026437C" w:rsidP="0026437C">
      <w:pPr>
        <w:jc w:val="both"/>
        <w:rPr>
          <w:sz w:val="22"/>
          <w:szCs w:val="22"/>
        </w:rPr>
      </w:pPr>
    </w:p>
    <w:p w:rsidR="0026437C" w:rsidRPr="0026437C" w:rsidRDefault="0026437C" w:rsidP="00DC6E4E">
      <w:pPr>
        <w:numPr>
          <w:ilvl w:val="1"/>
          <w:numId w:val="31"/>
        </w:numPr>
        <w:tabs>
          <w:tab w:val="left" w:pos="426"/>
        </w:tabs>
        <w:ind w:left="0" w:firstLine="0"/>
        <w:jc w:val="both"/>
        <w:rPr>
          <w:sz w:val="22"/>
          <w:szCs w:val="22"/>
        </w:rPr>
      </w:pPr>
      <w:r w:rsidRPr="0026437C">
        <w:rPr>
          <w:sz w:val="22"/>
          <w:szCs w:val="22"/>
        </w:rPr>
        <w:t xml:space="preserve">O respectivo Órgão terá o prazo de </w:t>
      </w:r>
      <w:r w:rsidRPr="0026437C">
        <w:rPr>
          <w:b/>
          <w:color w:val="000000"/>
          <w:sz w:val="22"/>
          <w:szCs w:val="22"/>
        </w:rPr>
        <w:t>02</w:t>
      </w:r>
      <w:r w:rsidRPr="0026437C">
        <w:rPr>
          <w:b/>
          <w:bCs/>
          <w:color w:val="000000"/>
          <w:sz w:val="22"/>
          <w:szCs w:val="22"/>
        </w:rPr>
        <w:t xml:space="preserve"> (dois) dias úteis</w:t>
      </w:r>
      <w:r w:rsidRPr="0026437C">
        <w:rPr>
          <w:color w:val="000000"/>
          <w:sz w:val="22"/>
          <w:szCs w:val="22"/>
        </w:rPr>
        <w:t>,</w:t>
      </w:r>
      <w:r w:rsidRPr="0026437C">
        <w:rPr>
          <w:sz w:val="22"/>
          <w:szCs w:val="22"/>
        </w:rPr>
        <w:t xml:space="preserve"> a contar da apresentação da nota fiscal para </w:t>
      </w:r>
      <w:r w:rsidRPr="0026437C">
        <w:rPr>
          <w:b/>
          <w:bCs/>
          <w:sz w:val="22"/>
          <w:szCs w:val="22"/>
        </w:rPr>
        <w:t>aceitá-la ou rejeitá-la</w:t>
      </w:r>
      <w:r w:rsidRPr="0026437C">
        <w:rPr>
          <w:sz w:val="22"/>
          <w:szCs w:val="22"/>
        </w:rPr>
        <w:t>.</w:t>
      </w:r>
    </w:p>
    <w:p w:rsidR="0026437C" w:rsidRPr="0026437C" w:rsidRDefault="0026437C" w:rsidP="0026437C">
      <w:pPr>
        <w:tabs>
          <w:tab w:val="left" w:pos="426"/>
        </w:tabs>
        <w:jc w:val="both"/>
        <w:rPr>
          <w:sz w:val="22"/>
          <w:szCs w:val="22"/>
        </w:rPr>
      </w:pPr>
    </w:p>
    <w:p w:rsidR="0026437C" w:rsidRPr="0026437C" w:rsidRDefault="0026437C" w:rsidP="00DC6E4E">
      <w:pPr>
        <w:numPr>
          <w:ilvl w:val="1"/>
          <w:numId w:val="31"/>
        </w:numPr>
        <w:tabs>
          <w:tab w:val="left" w:pos="426"/>
        </w:tabs>
        <w:ind w:left="0" w:firstLine="0"/>
        <w:jc w:val="both"/>
        <w:rPr>
          <w:sz w:val="22"/>
          <w:szCs w:val="22"/>
        </w:rPr>
      </w:pPr>
      <w:r w:rsidRPr="0026437C">
        <w:rPr>
          <w:sz w:val="22"/>
          <w:szCs w:val="22"/>
        </w:rPr>
        <w:t>A nota fiscal</w:t>
      </w:r>
      <w:r w:rsidRPr="0026437C">
        <w:rPr>
          <w:b/>
          <w:bCs/>
          <w:sz w:val="22"/>
          <w:szCs w:val="22"/>
        </w:rPr>
        <w:t xml:space="preserve"> não aprovada será devolvida à empresa </w:t>
      </w:r>
      <w:r w:rsidRPr="0026437C">
        <w:rPr>
          <w:sz w:val="22"/>
          <w:szCs w:val="22"/>
        </w:rPr>
        <w:t xml:space="preserve">detentora da Ata </w:t>
      </w:r>
      <w:r w:rsidRPr="0026437C">
        <w:rPr>
          <w:b/>
          <w:bCs/>
          <w:sz w:val="22"/>
          <w:szCs w:val="22"/>
        </w:rPr>
        <w:t>para as necessárias correções</w:t>
      </w:r>
      <w:r w:rsidRPr="0026437C">
        <w:rPr>
          <w:sz w:val="22"/>
          <w:szCs w:val="22"/>
        </w:rPr>
        <w:t>, com as informações que motivaram sua rejeição, contando-se o prazo estabelecido no subitem 7.2. a partir da data de sua reapresentação.</w:t>
      </w:r>
    </w:p>
    <w:p w:rsidR="0026437C" w:rsidRPr="0026437C" w:rsidRDefault="0026437C" w:rsidP="0026437C">
      <w:pPr>
        <w:tabs>
          <w:tab w:val="num" w:pos="0"/>
          <w:tab w:val="left" w:pos="426"/>
        </w:tabs>
        <w:jc w:val="both"/>
        <w:rPr>
          <w:sz w:val="22"/>
          <w:szCs w:val="22"/>
        </w:rPr>
      </w:pPr>
    </w:p>
    <w:p w:rsidR="0026437C" w:rsidRPr="0026437C" w:rsidRDefault="0026437C" w:rsidP="00DC6E4E">
      <w:pPr>
        <w:numPr>
          <w:ilvl w:val="1"/>
          <w:numId w:val="31"/>
        </w:numPr>
        <w:tabs>
          <w:tab w:val="left" w:pos="426"/>
          <w:tab w:val="num" w:pos="2629"/>
        </w:tabs>
        <w:ind w:left="0" w:firstLine="0"/>
        <w:jc w:val="both"/>
        <w:rPr>
          <w:sz w:val="22"/>
          <w:szCs w:val="22"/>
        </w:rPr>
      </w:pPr>
      <w:r w:rsidRPr="0026437C">
        <w:rPr>
          <w:sz w:val="22"/>
          <w:szCs w:val="22"/>
        </w:rPr>
        <w:t>A devolução da nota fiscal não aprovada, em hipótese alguma, servirá de pretexto para que a empresa detentora da Ata suspenda quaisquer fornecimentos.</w:t>
      </w:r>
    </w:p>
    <w:p w:rsidR="0026437C" w:rsidRPr="0026437C" w:rsidRDefault="0026437C" w:rsidP="0026437C">
      <w:pPr>
        <w:pStyle w:val="PargrafodaLista"/>
        <w:rPr>
          <w:bCs/>
          <w:sz w:val="22"/>
          <w:szCs w:val="22"/>
        </w:rPr>
      </w:pPr>
    </w:p>
    <w:p w:rsidR="0026437C" w:rsidRPr="0026437C" w:rsidRDefault="0026437C" w:rsidP="00DC6E4E">
      <w:pPr>
        <w:numPr>
          <w:ilvl w:val="1"/>
          <w:numId w:val="31"/>
        </w:numPr>
        <w:tabs>
          <w:tab w:val="left" w:pos="567"/>
          <w:tab w:val="num" w:pos="2629"/>
        </w:tabs>
        <w:ind w:left="0" w:right="-162" w:firstLine="0"/>
        <w:jc w:val="both"/>
        <w:rPr>
          <w:b/>
          <w:color w:val="FF0000"/>
          <w:sz w:val="22"/>
          <w:szCs w:val="22"/>
        </w:rPr>
      </w:pPr>
      <w:r w:rsidRPr="0026437C">
        <w:rPr>
          <w:sz w:val="22"/>
          <w:szCs w:val="22"/>
        </w:rPr>
        <w:t>Em hipótese alguma será concedido reajustamento dos preços propostos e o valor constante da Nota Fiscal/Fatura, quando da sua apresentação, não sofrerá qualquer atualização monetária até o efetivo pagamento.</w:t>
      </w:r>
      <w:r w:rsidRPr="0026437C">
        <w:rPr>
          <w:snapToGrid w:val="0"/>
          <w:sz w:val="22"/>
          <w:szCs w:val="22"/>
        </w:rPr>
        <w:t xml:space="preserve"> </w:t>
      </w:r>
    </w:p>
    <w:p w:rsidR="0026437C" w:rsidRPr="0026437C" w:rsidRDefault="0026437C" w:rsidP="0026437C">
      <w:pPr>
        <w:tabs>
          <w:tab w:val="num" w:pos="426"/>
          <w:tab w:val="left" w:pos="567"/>
        </w:tabs>
        <w:ind w:right="-162"/>
        <w:jc w:val="both"/>
        <w:rPr>
          <w:b/>
          <w:color w:val="FF0000"/>
          <w:sz w:val="22"/>
          <w:szCs w:val="22"/>
        </w:rPr>
      </w:pPr>
    </w:p>
    <w:p w:rsidR="0026437C" w:rsidRPr="0026437C" w:rsidRDefault="0026437C" w:rsidP="00DC6E4E">
      <w:pPr>
        <w:numPr>
          <w:ilvl w:val="1"/>
          <w:numId w:val="31"/>
        </w:numPr>
        <w:tabs>
          <w:tab w:val="left" w:pos="567"/>
          <w:tab w:val="num" w:pos="2629"/>
        </w:tabs>
        <w:ind w:left="0" w:firstLine="0"/>
        <w:jc w:val="both"/>
        <w:rPr>
          <w:sz w:val="22"/>
          <w:szCs w:val="22"/>
        </w:rPr>
      </w:pPr>
      <w:r w:rsidRPr="0026437C">
        <w:rPr>
          <w:sz w:val="22"/>
          <w:szCs w:val="22"/>
        </w:rPr>
        <w:t xml:space="preserve">É condição para o pagamento do valor constante de cada Nota Fiscal/Fatura, apresentação de Prova de Regularidade com o Fundo de Garantia por Tempo de Serviço (FGTS), Instituto Nacional do Seguro Social (INSS), Certidão de Regularidade perante a Receita Estadual – SEFIN, </w:t>
      </w:r>
      <w:r w:rsidRPr="0026437C">
        <w:rPr>
          <w:vanish/>
          <w:sz w:val="22"/>
          <w:szCs w:val="22"/>
        </w:rPr>
        <w:br/>
      </w:r>
      <w:r w:rsidRPr="0026437C">
        <w:rPr>
          <w:bCs/>
          <w:sz w:val="22"/>
          <w:szCs w:val="22"/>
        </w:rPr>
        <w:t>Certidão de Regularidade dos Débitos Trabalhistas (CNDT),</w:t>
      </w:r>
      <w:r w:rsidRPr="0026437C">
        <w:rPr>
          <w:sz w:val="22"/>
          <w:szCs w:val="22"/>
        </w:rPr>
        <w:t xml:space="preserve"> Certidão de Regularidade perante a Receita Municipal, Certidão de Regularidade perante a Receita Federal e da Dívida Ativa da União.</w:t>
      </w:r>
    </w:p>
    <w:p w:rsidR="0026437C" w:rsidRPr="0026437C" w:rsidRDefault="0026437C" w:rsidP="0026437C">
      <w:pPr>
        <w:tabs>
          <w:tab w:val="left" w:pos="426"/>
        </w:tabs>
        <w:ind w:left="502"/>
        <w:jc w:val="both"/>
        <w:rPr>
          <w:sz w:val="22"/>
          <w:szCs w:val="22"/>
        </w:rPr>
      </w:pPr>
    </w:p>
    <w:p w:rsidR="0026437C" w:rsidRPr="0026437C" w:rsidRDefault="0026437C" w:rsidP="00DC6E4E">
      <w:pPr>
        <w:pStyle w:val="NormalWeb"/>
        <w:numPr>
          <w:ilvl w:val="0"/>
          <w:numId w:val="27"/>
        </w:numPr>
        <w:pBdr>
          <w:top w:val="single" w:sz="4" w:space="1" w:color="auto"/>
          <w:left w:val="single" w:sz="4" w:space="4" w:color="auto"/>
          <w:bottom w:val="single" w:sz="4" w:space="1" w:color="auto"/>
          <w:right w:val="single" w:sz="4" w:space="4" w:color="auto"/>
        </w:pBdr>
        <w:shd w:val="clear" w:color="auto" w:fill="D9D9D9"/>
        <w:tabs>
          <w:tab w:val="clear" w:pos="360"/>
          <w:tab w:val="num" w:pos="284"/>
        </w:tabs>
        <w:spacing w:before="0" w:after="0"/>
        <w:jc w:val="both"/>
        <w:rPr>
          <w:b/>
          <w:bCs/>
          <w:sz w:val="22"/>
          <w:szCs w:val="22"/>
        </w:rPr>
      </w:pPr>
      <w:r w:rsidRPr="0026437C">
        <w:rPr>
          <w:b/>
          <w:bCs/>
          <w:sz w:val="22"/>
          <w:szCs w:val="22"/>
        </w:rPr>
        <w:t>DA DOTAÇÃO ORÇAMENTÁRIA</w:t>
      </w:r>
    </w:p>
    <w:p w:rsidR="0026437C" w:rsidRPr="0026437C" w:rsidRDefault="0026437C" w:rsidP="0026437C">
      <w:pPr>
        <w:pStyle w:val="NormalWeb"/>
        <w:spacing w:before="0" w:after="0"/>
        <w:ind w:left="360"/>
        <w:jc w:val="both"/>
        <w:rPr>
          <w:b/>
          <w:bCs/>
          <w:sz w:val="22"/>
          <w:szCs w:val="22"/>
        </w:rPr>
      </w:pPr>
    </w:p>
    <w:p w:rsidR="00C3327E" w:rsidRPr="00C3327E" w:rsidRDefault="00C3327E" w:rsidP="00C3327E">
      <w:pPr>
        <w:pStyle w:val="itemnivel2"/>
        <w:spacing w:before="120" w:beforeAutospacing="0" w:after="120" w:afterAutospacing="0"/>
        <w:ind w:right="120"/>
        <w:jc w:val="both"/>
        <w:rPr>
          <w:rFonts w:ascii="Calibri" w:hAnsi="Calibri" w:cs="Calibri"/>
          <w:color w:val="000000"/>
          <w:sz w:val="27"/>
          <w:szCs w:val="27"/>
        </w:rPr>
      </w:pPr>
      <w:r>
        <w:rPr>
          <w:rFonts w:ascii="Calibri" w:hAnsi="Calibri" w:cs="Calibri"/>
          <w:color w:val="000000"/>
          <w:sz w:val="27"/>
          <w:szCs w:val="27"/>
        </w:rPr>
        <w:t xml:space="preserve">8.1 </w:t>
      </w:r>
      <w:r w:rsidRPr="00C3327E">
        <w:rPr>
          <w:rFonts w:ascii="Calibri" w:hAnsi="Calibri" w:cs="Calibri"/>
          <w:color w:val="000000"/>
          <w:sz w:val="27"/>
          <w:szCs w:val="27"/>
        </w:rPr>
        <w:t>Os recursos orçamentários correrão por conta dos seguintes PA:</w:t>
      </w:r>
    </w:p>
    <w:p w:rsidR="00C3327E" w:rsidRPr="00C3327E" w:rsidRDefault="00C3327E" w:rsidP="00C3327E">
      <w:pPr>
        <w:pStyle w:val="itemnivel2"/>
        <w:spacing w:before="120" w:beforeAutospacing="0" w:after="120" w:afterAutospacing="0"/>
        <w:ind w:right="120"/>
        <w:jc w:val="both"/>
        <w:rPr>
          <w:rFonts w:ascii="Calibri" w:hAnsi="Calibri" w:cs="Calibri"/>
          <w:color w:val="000000"/>
          <w:sz w:val="27"/>
          <w:szCs w:val="27"/>
        </w:rPr>
      </w:pPr>
      <w:r w:rsidRPr="00C3327E">
        <w:rPr>
          <w:rFonts w:ascii="Calibri" w:hAnsi="Calibri" w:cs="Calibri"/>
          <w:color w:val="000000"/>
          <w:sz w:val="27"/>
          <w:szCs w:val="27"/>
        </w:rPr>
        <w:t>IDARON: 20.604.1218.2087</w:t>
      </w:r>
    </w:p>
    <w:p w:rsidR="00C3327E" w:rsidRPr="00C3327E" w:rsidRDefault="00C3327E" w:rsidP="00C3327E">
      <w:pPr>
        <w:pStyle w:val="itemnivel2"/>
        <w:spacing w:before="120" w:beforeAutospacing="0" w:after="120" w:afterAutospacing="0"/>
        <w:ind w:right="120"/>
        <w:jc w:val="both"/>
        <w:rPr>
          <w:rFonts w:ascii="Calibri" w:hAnsi="Calibri" w:cs="Calibri"/>
          <w:color w:val="000000"/>
          <w:sz w:val="27"/>
          <w:szCs w:val="27"/>
        </w:rPr>
      </w:pPr>
      <w:r w:rsidRPr="00C3327E">
        <w:rPr>
          <w:rFonts w:ascii="Calibri" w:hAnsi="Calibri" w:cs="Calibri"/>
          <w:color w:val="000000"/>
          <w:sz w:val="27"/>
          <w:szCs w:val="27"/>
        </w:rPr>
        <w:lastRenderedPageBreak/>
        <w:t>SEDUC: 12.361.1015.2087</w:t>
      </w:r>
    </w:p>
    <w:p w:rsidR="00C3327E" w:rsidRPr="00C3327E" w:rsidRDefault="00C3327E" w:rsidP="00C3327E">
      <w:pPr>
        <w:pStyle w:val="itemnivel2"/>
        <w:spacing w:before="120" w:beforeAutospacing="0" w:after="120" w:afterAutospacing="0"/>
        <w:ind w:right="120"/>
        <w:jc w:val="both"/>
        <w:rPr>
          <w:rFonts w:ascii="Calibri" w:hAnsi="Calibri" w:cs="Calibri"/>
          <w:color w:val="000000"/>
          <w:sz w:val="27"/>
          <w:szCs w:val="27"/>
        </w:rPr>
      </w:pPr>
      <w:r w:rsidRPr="00C3327E">
        <w:rPr>
          <w:rFonts w:ascii="Calibri" w:hAnsi="Calibri" w:cs="Calibri"/>
          <w:color w:val="000000"/>
          <w:sz w:val="27"/>
          <w:szCs w:val="27"/>
        </w:rPr>
        <w:t>SESAU: 10.122.1015.2087</w:t>
      </w:r>
    </w:p>
    <w:p w:rsidR="00C3327E" w:rsidRPr="00C3327E" w:rsidRDefault="00C3327E" w:rsidP="00C3327E">
      <w:pPr>
        <w:pStyle w:val="itemnivel2"/>
        <w:spacing w:before="120" w:beforeAutospacing="0" w:after="120" w:afterAutospacing="0"/>
        <w:ind w:right="120"/>
        <w:jc w:val="both"/>
        <w:rPr>
          <w:rFonts w:ascii="Calibri" w:hAnsi="Calibri" w:cs="Calibri"/>
          <w:color w:val="000000"/>
          <w:sz w:val="27"/>
          <w:szCs w:val="27"/>
        </w:rPr>
      </w:pPr>
      <w:r w:rsidRPr="00C3327E">
        <w:rPr>
          <w:rFonts w:ascii="Calibri" w:hAnsi="Calibri" w:cs="Calibri"/>
          <w:color w:val="000000"/>
          <w:sz w:val="27"/>
          <w:szCs w:val="27"/>
        </w:rPr>
        <w:t>SEJUS: 06.122.1015.2087/06.421.1242.2953/06.243.2019.2596</w:t>
      </w:r>
    </w:p>
    <w:p w:rsidR="00C3327E" w:rsidRPr="00C3327E" w:rsidRDefault="00C3327E" w:rsidP="00C3327E">
      <w:pPr>
        <w:pStyle w:val="itemnivel2"/>
        <w:spacing w:before="120" w:beforeAutospacing="0" w:after="120" w:afterAutospacing="0"/>
        <w:ind w:right="120"/>
        <w:jc w:val="both"/>
        <w:rPr>
          <w:rFonts w:ascii="Calibri" w:hAnsi="Calibri" w:cs="Calibri"/>
          <w:color w:val="000000"/>
          <w:sz w:val="27"/>
          <w:szCs w:val="27"/>
        </w:rPr>
      </w:pPr>
      <w:r w:rsidRPr="00C3327E">
        <w:rPr>
          <w:rFonts w:ascii="Calibri" w:hAnsi="Calibri" w:cs="Calibri"/>
          <w:color w:val="000000"/>
          <w:sz w:val="27"/>
          <w:szCs w:val="27"/>
        </w:rPr>
        <w:t>SUPEL: 04.122.1015.2087</w:t>
      </w:r>
    </w:p>
    <w:p w:rsidR="00C3327E" w:rsidRPr="00C3327E" w:rsidRDefault="00C3327E" w:rsidP="00C3327E">
      <w:pPr>
        <w:pStyle w:val="itemnivel2"/>
        <w:spacing w:before="120" w:beforeAutospacing="0" w:after="120" w:afterAutospacing="0"/>
        <w:ind w:right="120"/>
        <w:jc w:val="both"/>
        <w:rPr>
          <w:rFonts w:ascii="Calibri" w:hAnsi="Calibri" w:cs="Calibri"/>
          <w:color w:val="000000"/>
          <w:sz w:val="27"/>
          <w:szCs w:val="27"/>
        </w:rPr>
      </w:pPr>
      <w:r w:rsidRPr="00C3327E">
        <w:rPr>
          <w:rFonts w:ascii="Calibri" w:hAnsi="Calibri" w:cs="Calibri"/>
          <w:color w:val="000000"/>
          <w:sz w:val="27"/>
          <w:szCs w:val="27"/>
        </w:rPr>
        <w:t>DER: 04.122.1015.2087</w:t>
      </w:r>
    </w:p>
    <w:p w:rsidR="00C3327E" w:rsidRPr="00C3327E" w:rsidRDefault="00C3327E" w:rsidP="00C3327E">
      <w:pPr>
        <w:pStyle w:val="itemnivel2"/>
        <w:spacing w:before="120" w:beforeAutospacing="0" w:after="120" w:afterAutospacing="0"/>
        <w:ind w:right="120"/>
        <w:jc w:val="both"/>
        <w:rPr>
          <w:rFonts w:ascii="Calibri" w:hAnsi="Calibri" w:cs="Calibri"/>
          <w:color w:val="000000"/>
          <w:sz w:val="27"/>
          <w:szCs w:val="27"/>
        </w:rPr>
      </w:pPr>
      <w:r w:rsidRPr="00C3327E">
        <w:rPr>
          <w:rFonts w:ascii="Calibri" w:hAnsi="Calibri" w:cs="Calibri"/>
          <w:color w:val="000000"/>
          <w:sz w:val="27"/>
          <w:szCs w:val="27"/>
        </w:rPr>
        <w:t>PC: 06.181.2020.2154</w:t>
      </w:r>
    </w:p>
    <w:p w:rsidR="00C3327E" w:rsidRPr="00C3327E" w:rsidRDefault="00C3327E" w:rsidP="00C3327E">
      <w:pPr>
        <w:pStyle w:val="itemnivel2"/>
        <w:spacing w:before="120" w:beforeAutospacing="0" w:after="120" w:afterAutospacing="0"/>
        <w:ind w:right="120"/>
        <w:jc w:val="both"/>
        <w:rPr>
          <w:rFonts w:ascii="Calibri" w:hAnsi="Calibri" w:cs="Calibri"/>
          <w:color w:val="000000"/>
          <w:sz w:val="27"/>
          <w:szCs w:val="27"/>
        </w:rPr>
      </w:pPr>
      <w:r w:rsidRPr="00C3327E">
        <w:rPr>
          <w:rFonts w:ascii="Calibri" w:hAnsi="Calibri" w:cs="Calibri"/>
          <w:color w:val="000000"/>
          <w:sz w:val="27"/>
          <w:szCs w:val="27"/>
        </w:rPr>
        <w:t>SUGESP: 04.122.1015.2087</w:t>
      </w:r>
    </w:p>
    <w:p w:rsidR="00C3327E" w:rsidRPr="00C3327E" w:rsidRDefault="00C3327E" w:rsidP="00C3327E">
      <w:pPr>
        <w:pStyle w:val="itemnivel2"/>
        <w:spacing w:before="120" w:beforeAutospacing="0" w:after="120" w:afterAutospacing="0"/>
        <w:ind w:right="120"/>
        <w:jc w:val="both"/>
        <w:rPr>
          <w:rFonts w:ascii="Calibri" w:hAnsi="Calibri" w:cs="Calibri"/>
          <w:color w:val="000000"/>
          <w:sz w:val="27"/>
          <w:szCs w:val="27"/>
        </w:rPr>
      </w:pPr>
      <w:r w:rsidRPr="00C3327E">
        <w:rPr>
          <w:rFonts w:ascii="Calibri" w:hAnsi="Calibri" w:cs="Calibri"/>
          <w:color w:val="000000"/>
          <w:sz w:val="27"/>
          <w:szCs w:val="27"/>
        </w:rPr>
        <w:t>SEAS: 04.122.1015.2087</w:t>
      </w:r>
    </w:p>
    <w:p w:rsidR="00C3327E" w:rsidRPr="00C3327E" w:rsidRDefault="00C3327E" w:rsidP="00C3327E">
      <w:pPr>
        <w:pStyle w:val="itemnivel2"/>
        <w:spacing w:before="120" w:beforeAutospacing="0" w:after="120" w:afterAutospacing="0"/>
        <w:ind w:right="120"/>
        <w:jc w:val="both"/>
        <w:rPr>
          <w:rFonts w:ascii="Calibri" w:hAnsi="Calibri" w:cs="Calibri"/>
          <w:color w:val="000000"/>
          <w:sz w:val="27"/>
          <w:szCs w:val="27"/>
        </w:rPr>
      </w:pPr>
      <w:r w:rsidRPr="00C3327E">
        <w:rPr>
          <w:rFonts w:ascii="Calibri" w:hAnsi="Calibri" w:cs="Calibri"/>
          <w:color w:val="000000"/>
          <w:sz w:val="27"/>
          <w:szCs w:val="27"/>
        </w:rPr>
        <w:t>PGE: 04.122.1015.2087</w:t>
      </w:r>
    </w:p>
    <w:p w:rsidR="00C3327E" w:rsidRPr="00C3327E" w:rsidRDefault="00C3327E" w:rsidP="00C3327E">
      <w:pPr>
        <w:pStyle w:val="itemnivel2"/>
        <w:spacing w:before="120" w:beforeAutospacing="0" w:after="120" w:afterAutospacing="0"/>
        <w:ind w:right="120"/>
        <w:jc w:val="both"/>
        <w:rPr>
          <w:rFonts w:ascii="Calibri" w:hAnsi="Calibri" w:cs="Calibri"/>
          <w:color w:val="000000"/>
          <w:sz w:val="27"/>
          <w:szCs w:val="27"/>
        </w:rPr>
      </w:pPr>
      <w:r w:rsidRPr="00C3327E">
        <w:rPr>
          <w:rFonts w:ascii="Calibri" w:hAnsi="Calibri" w:cs="Calibri"/>
          <w:color w:val="000000"/>
          <w:sz w:val="27"/>
          <w:szCs w:val="27"/>
        </w:rPr>
        <w:t>FITHA: 26.782.1249.2948</w:t>
      </w:r>
    </w:p>
    <w:p w:rsidR="00C3327E" w:rsidRPr="00C3327E" w:rsidRDefault="00C3327E" w:rsidP="00C3327E">
      <w:pPr>
        <w:pStyle w:val="itemnivel2"/>
        <w:spacing w:before="120" w:beforeAutospacing="0" w:after="120" w:afterAutospacing="0"/>
        <w:ind w:right="120"/>
        <w:jc w:val="both"/>
        <w:rPr>
          <w:rFonts w:ascii="Calibri" w:hAnsi="Calibri" w:cs="Calibri"/>
          <w:color w:val="000000"/>
          <w:sz w:val="27"/>
          <w:szCs w:val="27"/>
        </w:rPr>
      </w:pPr>
      <w:r w:rsidRPr="00C3327E">
        <w:rPr>
          <w:rFonts w:ascii="Calibri" w:hAnsi="Calibri" w:cs="Calibri"/>
          <w:color w:val="000000"/>
          <w:sz w:val="27"/>
          <w:szCs w:val="27"/>
        </w:rPr>
        <w:t>PM: 15.005.6181.2020.2154</w:t>
      </w:r>
    </w:p>
    <w:p w:rsidR="00C3327E" w:rsidRPr="00C3327E" w:rsidRDefault="00C3327E" w:rsidP="00C3327E">
      <w:pPr>
        <w:pStyle w:val="itemnivel2"/>
        <w:spacing w:before="120" w:beforeAutospacing="0" w:after="120" w:afterAutospacing="0"/>
        <w:ind w:right="120"/>
        <w:jc w:val="both"/>
        <w:rPr>
          <w:rFonts w:ascii="Calibri" w:hAnsi="Calibri" w:cs="Calibri"/>
          <w:color w:val="000000"/>
          <w:sz w:val="27"/>
          <w:szCs w:val="27"/>
        </w:rPr>
      </w:pPr>
      <w:r w:rsidRPr="00C3327E">
        <w:rPr>
          <w:rFonts w:ascii="Calibri" w:hAnsi="Calibri" w:cs="Calibri"/>
          <w:color w:val="000000"/>
          <w:sz w:val="27"/>
          <w:szCs w:val="27"/>
        </w:rPr>
        <w:t>SESDEC: 06.181.1015.2087</w:t>
      </w:r>
    </w:p>
    <w:p w:rsidR="00C3327E" w:rsidRPr="00C3327E" w:rsidRDefault="00C3327E" w:rsidP="00C3327E">
      <w:pPr>
        <w:pStyle w:val="itemnivel2"/>
        <w:spacing w:before="120" w:beforeAutospacing="0" w:after="120" w:afterAutospacing="0"/>
        <w:ind w:right="120"/>
        <w:jc w:val="both"/>
        <w:rPr>
          <w:rFonts w:ascii="Calibri" w:hAnsi="Calibri" w:cs="Calibri"/>
          <w:color w:val="000000"/>
          <w:sz w:val="27"/>
          <w:szCs w:val="27"/>
        </w:rPr>
      </w:pPr>
      <w:r w:rsidRPr="00C3327E">
        <w:rPr>
          <w:rFonts w:ascii="Calibri" w:hAnsi="Calibri" w:cs="Calibri"/>
          <w:color w:val="000000"/>
          <w:sz w:val="27"/>
          <w:szCs w:val="27"/>
        </w:rPr>
        <w:t>CGE: 04.122.2036.2087</w:t>
      </w:r>
    </w:p>
    <w:p w:rsidR="00C3327E" w:rsidRPr="00C3327E" w:rsidRDefault="00C3327E" w:rsidP="00C3327E">
      <w:pPr>
        <w:pStyle w:val="itemnivel2"/>
        <w:spacing w:before="120" w:beforeAutospacing="0" w:after="120" w:afterAutospacing="0"/>
        <w:ind w:right="120"/>
        <w:jc w:val="both"/>
        <w:rPr>
          <w:rFonts w:ascii="Calibri" w:hAnsi="Calibri" w:cs="Calibri"/>
          <w:color w:val="000000"/>
          <w:sz w:val="27"/>
          <w:szCs w:val="27"/>
        </w:rPr>
      </w:pPr>
      <w:r w:rsidRPr="00C3327E">
        <w:rPr>
          <w:rFonts w:ascii="Calibri" w:hAnsi="Calibri" w:cs="Calibri"/>
          <w:color w:val="000000"/>
          <w:sz w:val="27"/>
          <w:szCs w:val="27"/>
        </w:rPr>
        <w:t>SEFIN: 04.122.1015.2087</w:t>
      </w:r>
    </w:p>
    <w:p w:rsidR="00C3327E" w:rsidRPr="00C3327E" w:rsidRDefault="00C3327E" w:rsidP="00C3327E">
      <w:pPr>
        <w:pStyle w:val="itemnivel2"/>
        <w:spacing w:before="120" w:beforeAutospacing="0" w:after="120" w:afterAutospacing="0"/>
        <w:ind w:right="120"/>
        <w:jc w:val="both"/>
        <w:rPr>
          <w:rFonts w:ascii="Calibri" w:hAnsi="Calibri" w:cs="Calibri"/>
          <w:color w:val="000000"/>
          <w:sz w:val="27"/>
          <w:szCs w:val="27"/>
        </w:rPr>
      </w:pPr>
      <w:r w:rsidRPr="00C3327E">
        <w:rPr>
          <w:rFonts w:ascii="Calibri" w:hAnsi="Calibri" w:cs="Calibri"/>
          <w:color w:val="000000"/>
          <w:sz w:val="27"/>
          <w:szCs w:val="27"/>
        </w:rPr>
        <w:t>FHEMERON: 10.301.2032.4003</w:t>
      </w:r>
    </w:p>
    <w:p w:rsidR="00235389" w:rsidRPr="0026437C" w:rsidRDefault="00235389" w:rsidP="0097453B">
      <w:pPr>
        <w:pStyle w:val="NormalWeb"/>
        <w:rPr>
          <w:sz w:val="22"/>
          <w:szCs w:val="22"/>
        </w:rPr>
      </w:pPr>
    </w:p>
    <w:p w:rsidR="0026437C" w:rsidRPr="0026437C" w:rsidRDefault="0026437C" w:rsidP="00DC6E4E">
      <w:pPr>
        <w:pStyle w:val="Lista2"/>
        <w:numPr>
          <w:ilvl w:val="0"/>
          <w:numId w:val="27"/>
        </w:numPr>
        <w:pBdr>
          <w:top w:val="single" w:sz="4" w:space="1" w:color="auto"/>
          <w:left w:val="single" w:sz="4" w:space="4" w:color="auto"/>
          <w:bottom w:val="single" w:sz="4" w:space="1" w:color="auto"/>
          <w:right w:val="single" w:sz="4" w:space="4" w:color="auto"/>
        </w:pBdr>
        <w:shd w:val="clear" w:color="auto" w:fill="D9D9D9"/>
        <w:tabs>
          <w:tab w:val="left" w:pos="284"/>
        </w:tabs>
        <w:contextualSpacing w:val="0"/>
        <w:jc w:val="both"/>
        <w:rPr>
          <w:b/>
          <w:bCs/>
          <w:color w:val="000000"/>
          <w:sz w:val="22"/>
          <w:szCs w:val="22"/>
        </w:rPr>
      </w:pPr>
      <w:r w:rsidRPr="0026437C">
        <w:rPr>
          <w:b/>
          <w:bCs/>
          <w:color w:val="000000"/>
          <w:sz w:val="22"/>
          <w:szCs w:val="22"/>
        </w:rPr>
        <w:t>DAS SANÇÕES NO CASO DE INADIMPLÊNCIA E DO CANCELAMENTO DO REGISTRO DE PREÇOS</w:t>
      </w:r>
    </w:p>
    <w:p w:rsidR="0026437C" w:rsidRPr="0026437C" w:rsidRDefault="0026437C" w:rsidP="0026437C">
      <w:pPr>
        <w:pStyle w:val="Lista2"/>
        <w:tabs>
          <w:tab w:val="left" w:pos="284"/>
          <w:tab w:val="left" w:pos="993"/>
        </w:tabs>
        <w:ind w:left="567" w:firstLine="0"/>
        <w:jc w:val="both"/>
        <w:rPr>
          <w:b/>
          <w:bCs/>
          <w:color w:val="000000"/>
          <w:sz w:val="22"/>
          <w:szCs w:val="22"/>
        </w:rPr>
      </w:pPr>
    </w:p>
    <w:p w:rsidR="0026437C" w:rsidRPr="0026437C" w:rsidRDefault="0026437C" w:rsidP="0026437C">
      <w:pPr>
        <w:jc w:val="both"/>
        <w:rPr>
          <w:sz w:val="22"/>
          <w:szCs w:val="22"/>
        </w:rPr>
      </w:pPr>
      <w:r w:rsidRPr="0026437C">
        <w:rPr>
          <w:sz w:val="22"/>
          <w:szCs w:val="22"/>
          <w:highlight w:val="yellow"/>
        </w:rPr>
        <w:t xml:space="preserve">9.1. Além daquelas constantes no </w:t>
      </w:r>
      <w:r w:rsidRPr="0026437C">
        <w:rPr>
          <w:b/>
          <w:color w:val="FF0000"/>
          <w:sz w:val="22"/>
          <w:szCs w:val="22"/>
          <w:highlight w:val="yellow"/>
          <w:u w:val="single"/>
        </w:rPr>
        <w:t xml:space="preserve">item </w:t>
      </w:r>
      <w:r w:rsidR="00D55E63">
        <w:rPr>
          <w:b/>
          <w:color w:val="FF0000"/>
          <w:sz w:val="22"/>
          <w:szCs w:val="22"/>
          <w:highlight w:val="yellow"/>
          <w:u w:val="single"/>
        </w:rPr>
        <w:t>1</w:t>
      </w:r>
      <w:r w:rsidR="00C3327E">
        <w:rPr>
          <w:b/>
          <w:color w:val="FF0000"/>
          <w:sz w:val="22"/>
          <w:szCs w:val="22"/>
          <w:highlight w:val="yellow"/>
          <w:u w:val="single"/>
        </w:rPr>
        <w:t>4</w:t>
      </w:r>
      <w:r w:rsidRPr="0026437C">
        <w:rPr>
          <w:b/>
          <w:color w:val="FF0000"/>
          <w:sz w:val="22"/>
          <w:szCs w:val="22"/>
          <w:highlight w:val="yellow"/>
          <w:u w:val="single"/>
        </w:rPr>
        <w:t xml:space="preserve"> e seus subitens do Anexo I -</w:t>
      </w:r>
      <w:r w:rsidRPr="0026437C">
        <w:rPr>
          <w:color w:val="FF0000"/>
          <w:sz w:val="22"/>
          <w:szCs w:val="22"/>
          <w:highlight w:val="yellow"/>
          <w:u w:val="single"/>
        </w:rPr>
        <w:t xml:space="preserve"> </w:t>
      </w:r>
      <w:r w:rsidRPr="0026437C">
        <w:rPr>
          <w:b/>
          <w:color w:val="FF0000"/>
          <w:sz w:val="22"/>
          <w:szCs w:val="22"/>
          <w:highlight w:val="yellow"/>
          <w:u w:val="single"/>
        </w:rPr>
        <w:t>Termo de Referência</w:t>
      </w:r>
      <w:r w:rsidRPr="0026437C">
        <w:rPr>
          <w:sz w:val="22"/>
          <w:szCs w:val="22"/>
          <w:highlight w:val="yellow"/>
        </w:rPr>
        <w:t xml:space="preserve"> e aquelas determinadas por leis, decretos, regulamentos e demais dispositivos legais, a </w:t>
      </w:r>
      <w:r w:rsidRPr="0026437C">
        <w:rPr>
          <w:b/>
          <w:sz w:val="22"/>
          <w:szCs w:val="22"/>
          <w:highlight w:val="yellow"/>
        </w:rPr>
        <w:t>CONTRATADA estará sujeita a</w:t>
      </w:r>
      <w:r w:rsidRPr="0026437C">
        <w:rPr>
          <w:sz w:val="22"/>
          <w:szCs w:val="22"/>
          <w:highlight w:val="yellow"/>
        </w:rPr>
        <w:t>:</w:t>
      </w:r>
    </w:p>
    <w:p w:rsidR="0026437C" w:rsidRPr="0026437C" w:rsidRDefault="0026437C" w:rsidP="0026437C">
      <w:pPr>
        <w:tabs>
          <w:tab w:val="left" w:pos="0"/>
          <w:tab w:val="left" w:pos="426"/>
        </w:tabs>
        <w:ind w:left="720"/>
        <w:jc w:val="both"/>
        <w:rPr>
          <w:color w:val="000000"/>
          <w:sz w:val="22"/>
          <w:szCs w:val="22"/>
        </w:rPr>
      </w:pPr>
    </w:p>
    <w:p w:rsidR="0026437C" w:rsidRPr="0026437C" w:rsidRDefault="0026437C" w:rsidP="00DC6E4E">
      <w:pPr>
        <w:numPr>
          <w:ilvl w:val="1"/>
          <w:numId w:val="30"/>
        </w:numPr>
        <w:tabs>
          <w:tab w:val="left" w:pos="0"/>
          <w:tab w:val="left" w:pos="426"/>
        </w:tabs>
        <w:ind w:left="0" w:firstLine="0"/>
        <w:jc w:val="both"/>
        <w:rPr>
          <w:b/>
          <w:color w:val="000000"/>
          <w:sz w:val="22"/>
          <w:szCs w:val="22"/>
        </w:rPr>
      </w:pPr>
      <w:r w:rsidRPr="0026437C">
        <w:rPr>
          <w:bCs/>
          <w:color w:val="000000"/>
          <w:sz w:val="22"/>
          <w:szCs w:val="22"/>
        </w:rPr>
        <w:t>Declaração de inidoneidade para licitar ou contratar com órgãos da administração Pública enquanto perdurarem os motivos determinantes da punição ou até que seja promovida a reabilitação perante a própria autoridade que aplicou a penalidade, que será concedida sempre que o contrato ressarcir a Administração pelos prejuízos resultantes e depois de decorrido o prazo da sanção aplicada com base no inciso III, do art. 87 da Lei 8.666/93;</w:t>
      </w:r>
    </w:p>
    <w:p w:rsidR="0026437C" w:rsidRPr="0026437C" w:rsidRDefault="0026437C" w:rsidP="0026437C">
      <w:pPr>
        <w:tabs>
          <w:tab w:val="left" w:pos="0"/>
          <w:tab w:val="left" w:pos="426"/>
        </w:tabs>
        <w:jc w:val="both"/>
        <w:rPr>
          <w:b/>
          <w:color w:val="000000"/>
          <w:sz w:val="22"/>
          <w:szCs w:val="22"/>
        </w:rPr>
      </w:pPr>
    </w:p>
    <w:p w:rsidR="0026437C" w:rsidRPr="0026437C" w:rsidRDefault="0026437C" w:rsidP="00DC6E4E">
      <w:pPr>
        <w:numPr>
          <w:ilvl w:val="1"/>
          <w:numId w:val="29"/>
        </w:numPr>
        <w:tabs>
          <w:tab w:val="left" w:pos="0"/>
          <w:tab w:val="left" w:pos="426"/>
        </w:tabs>
        <w:ind w:left="0" w:firstLine="0"/>
        <w:jc w:val="both"/>
        <w:rPr>
          <w:b/>
          <w:sz w:val="22"/>
          <w:szCs w:val="22"/>
        </w:rPr>
      </w:pPr>
      <w:r w:rsidRPr="0026437C">
        <w:rPr>
          <w:bCs/>
          <w:color w:val="000000"/>
          <w:sz w:val="22"/>
          <w:szCs w:val="22"/>
        </w:rPr>
        <w:t>A recusa injustificada do adjudicatário em assinar o contrato, aceitar ou retirar o instrumento equivalente, (Nota de Empenho) dentro do prazo estabelecido pela Administração, caracteriza o</w:t>
      </w:r>
      <w:r w:rsidRPr="0026437C">
        <w:rPr>
          <w:bCs/>
          <w:sz w:val="22"/>
          <w:szCs w:val="22"/>
        </w:rPr>
        <w:t xml:space="preserve"> descumprimento total da obrigação assumida, sujeitando-se às penalidades aqui estabelecidas, além das previstas no Termo de Referência.</w:t>
      </w:r>
    </w:p>
    <w:p w:rsidR="0026437C" w:rsidRPr="0026437C" w:rsidRDefault="0026437C" w:rsidP="0026437C">
      <w:pPr>
        <w:tabs>
          <w:tab w:val="left" w:pos="0"/>
          <w:tab w:val="left" w:pos="426"/>
        </w:tabs>
        <w:jc w:val="both"/>
        <w:rPr>
          <w:b/>
          <w:sz w:val="22"/>
          <w:szCs w:val="22"/>
        </w:rPr>
      </w:pPr>
    </w:p>
    <w:p w:rsidR="0026437C" w:rsidRPr="0026437C" w:rsidRDefault="0026437C" w:rsidP="00DC6E4E">
      <w:pPr>
        <w:numPr>
          <w:ilvl w:val="1"/>
          <w:numId w:val="29"/>
        </w:numPr>
        <w:tabs>
          <w:tab w:val="left" w:pos="0"/>
          <w:tab w:val="left" w:pos="426"/>
          <w:tab w:val="left" w:pos="567"/>
        </w:tabs>
        <w:ind w:left="0" w:firstLine="0"/>
        <w:jc w:val="both"/>
        <w:rPr>
          <w:b/>
          <w:sz w:val="22"/>
          <w:szCs w:val="22"/>
        </w:rPr>
      </w:pPr>
      <w:r w:rsidRPr="0026437C">
        <w:rPr>
          <w:sz w:val="22"/>
          <w:szCs w:val="22"/>
        </w:rPr>
        <w:t>As multas previstas nesta seção não eximem a adjudicatária ou contratada da reparação dos eventuais danos, perdas ou prejuízos que seu ato punível venha causar à Administração.</w:t>
      </w:r>
    </w:p>
    <w:p w:rsidR="0026437C" w:rsidRPr="0026437C" w:rsidRDefault="0026437C" w:rsidP="0026437C">
      <w:pPr>
        <w:tabs>
          <w:tab w:val="left" w:pos="0"/>
          <w:tab w:val="left" w:pos="426"/>
          <w:tab w:val="left" w:pos="567"/>
        </w:tabs>
        <w:jc w:val="both"/>
        <w:rPr>
          <w:b/>
          <w:sz w:val="22"/>
          <w:szCs w:val="22"/>
        </w:rPr>
      </w:pPr>
    </w:p>
    <w:p w:rsidR="0026437C" w:rsidRPr="0026437C" w:rsidRDefault="0026437C" w:rsidP="00DC6E4E">
      <w:pPr>
        <w:numPr>
          <w:ilvl w:val="1"/>
          <w:numId w:val="29"/>
        </w:numPr>
        <w:tabs>
          <w:tab w:val="left" w:pos="0"/>
          <w:tab w:val="left" w:pos="426"/>
          <w:tab w:val="left" w:pos="567"/>
        </w:tabs>
        <w:ind w:left="0" w:firstLine="0"/>
        <w:jc w:val="both"/>
        <w:rPr>
          <w:b/>
          <w:sz w:val="22"/>
          <w:szCs w:val="22"/>
        </w:rPr>
      </w:pPr>
      <w:r w:rsidRPr="0026437C">
        <w:rPr>
          <w:sz w:val="22"/>
          <w:szCs w:val="22"/>
        </w:rPr>
        <w:lastRenderedPageBreak/>
        <w:t xml:space="preserve">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 </w:t>
      </w:r>
    </w:p>
    <w:p w:rsidR="0026437C" w:rsidRPr="0026437C" w:rsidRDefault="0026437C" w:rsidP="0026437C">
      <w:pPr>
        <w:tabs>
          <w:tab w:val="left" w:pos="0"/>
          <w:tab w:val="left" w:pos="426"/>
        </w:tabs>
        <w:jc w:val="both"/>
        <w:rPr>
          <w:b/>
          <w:sz w:val="22"/>
          <w:szCs w:val="22"/>
        </w:rPr>
      </w:pPr>
    </w:p>
    <w:p w:rsidR="0026437C" w:rsidRPr="0026437C" w:rsidRDefault="0026437C" w:rsidP="00DC6E4E">
      <w:pPr>
        <w:numPr>
          <w:ilvl w:val="1"/>
          <w:numId w:val="29"/>
        </w:numPr>
        <w:tabs>
          <w:tab w:val="left" w:pos="0"/>
          <w:tab w:val="left" w:pos="426"/>
          <w:tab w:val="left" w:pos="567"/>
        </w:tabs>
        <w:ind w:left="0" w:firstLine="0"/>
        <w:jc w:val="both"/>
        <w:rPr>
          <w:b/>
          <w:sz w:val="22"/>
          <w:szCs w:val="22"/>
        </w:rPr>
      </w:pPr>
      <w:r w:rsidRPr="0026437C">
        <w:rPr>
          <w:sz w:val="22"/>
          <w:szCs w:val="22"/>
        </w:rPr>
        <w:t xml:space="preserve">As penalidades previstas neste item têm caráter de </w:t>
      </w:r>
      <w:r w:rsidRPr="0026437C">
        <w:rPr>
          <w:b/>
          <w:bCs/>
          <w:sz w:val="22"/>
          <w:szCs w:val="22"/>
        </w:rPr>
        <w:t>sanção administrativa</w:t>
      </w:r>
      <w:r w:rsidRPr="0026437C">
        <w:rPr>
          <w:sz w:val="22"/>
          <w:szCs w:val="22"/>
        </w:rPr>
        <w:t>, consequentemente, a sua aplicação não exime a empresa detentora da Ata da reparação das eventuais perdas e danos que seu ato venha acarretar ao Estado de Rondônia.</w:t>
      </w:r>
    </w:p>
    <w:p w:rsidR="0026437C" w:rsidRPr="0026437C" w:rsidRDefault="0026437C" w:rsidP="0026437C">
      <w:pPr>
        <w:tabs>
          <w:tab w:val="left" w:pos="0"/>
          <w:tab w:val="left" w:pos="426"/>
          <w:tab w:val="left" w:pos="567"/>
        </w:tabs>
        <w:jc w:val="both"/>
        <w:rPr>
          <w:b/>
          <w:sz w:val="22"/>
          <w:szCs w:val="22"/>
        </w:rPr>
      </w:pPr>
    </w:p>
    <w:p w:rsidR="0026437C" w:rsidRPr="0026437C" w:rsidRDefault="0026437C" w:rsidP="00DC6E4E">
      <w:pPr>
        <w:numPr>
          <w:ilvl w:val="1"/>
          <w:numId w:val="29"/>
        </w:numPr>
        <w:tabs>
          <w:tab w:val="left" w:pos="0"/>
          <w:tab w:val="left" w:pos="567"/>
          <w:tab w:val="left" w:pos="993"/>
        </w:tabs>
        <w:ind w:left="0" w:firstLine="0"/>
        <w:jc w:val="both"/>
        <w:rPr>
          <w:b/>
          <w:sz w:val="22"/>
          <w:szCs w:val="22"/>
        </w:rPr>
      </w:pPr>
      <w:r w:rsidRPr="0026437C">
        <w:rPr>
          <w:sz w:val="22"/>
          <w:szCs w:val="22"/>
        </w:rPr>
        <w:t>As penalidades são independentes e a aplicação de uma não exclui a das demais, quando cabíveis.</w:t>
      </w:r>
    </w:p>
    <w:p w:rsidR="0026437C" w:rsidRPr="0026437C" w:rsidRDefault="0026437C" w:rsidP="0026437C">
      <w:pPr>
        <w:tabs>
          <w:tab w:val="left" w:pos="0"/>
          <w:tab w:val="left" w:pos="426"/>
          <w:tab w:val="left" w:pos="567"/>
        </w:tabs>
        <w:jc w:val="both"/>
        <w:rPr>
          <w:b/>
          <w:sz w:val="22"/>
          <w:szCs w:val="22"/>
        </w:rPr>
      </w:pPr>
    </w:p>
    <w:p w:rsidR="0026437C" w:rsidRPr="0026437C" w:rsidRDefault="0026437C" w:rsidP="00DC6E4E">
      <w:pPr>
        <w:numPr>
          <w:ilvl w:val="1"/>
          <w:numId w:val="29"/>
        </w:numPr>
        <w:tabs>
          <w:tab w:val="left" w:pos="0"/>
          <w:tab w:val="left" w:pos="567"/>
        </w:tabs>
        <w:ind w:left="0" w:firstLine="0"/>
        <w:jc w:val="both"/>
        <w:rPr>
          <w:b/>
          <w:sz w:val="22"/>
          <w:szCs w:val="22"/>
        </w:rPr>
      </w:pPr>
      <w:r w:rsidRPr="0026437C">
        <w:rPr>
          <w:sz w:val="22"/>
          <w:szCs w:val="22"/>
        </w:rPr>
        <w:t xml:space="preserve">Na hipótese de apresentar documentação inverossímil ou de cometer fraude, o licitante poderá sofrer, sem prejuízo da </w:t>
      </w:r>
      <w:r w:rsidRPr="0026437C">
        <w:rPr>
          <w:b/>
          <w:bCs/>
          <w:sz w:val="22"/>
          <w:szCs w:val="22"/>
        </w:rPr>
        <w:t>comunicação do ocorrido ao Ministério Público</w:t>
      </w:r>
      <w:r w:rsidRPr="0026437C">
        <w:rPr>
          <w:sz w:val="22"/>
          <w:szCs w:val="22"/>
        </w:rPr>
        <w:t>, quaisquer das sanções adiante previstas, que poderão ser aplicadas cumulativamente:</w:t>
      </w:r>
    </w:p>
    <w:p w:rsidR="0026437C" w:rsidRPr="0026437C" w:rsidRDefault="0026437C" w:rsidP="0026437C">
      <w:pPr>
        <w:tabs>
          <w:tab w:val="left" w:pos="0"/>
          <w:tab w:val="left" w:pos="426"/>
        </w:tabs>
        <w:jc w:val="both"/>
        <w:rPr>
          <w:b/>
          <w:color w:val="FF0000"/>
          <w:sz w:val="22"/>
          <w:szCs w:val="22"/>
        </w:rPr>
      </w:pPr>
    </w:p>
    <w:p w:rsidR="0026437C" w:rsidRPr="0026437C" w:rsidRDefault="0026437C" w:rsidP="00DC6E4E">
      <w:pPr>
        <w:numPr>
          <w:ilvl w:val="2"/>
          <w:numId w:val="29"/>
        </w:numPr>
        <w:tabs>
          <w:tab w:val="left" w:pos="0"/>
          <w:tab w:val="left" w:pos="426"/>
          <w:tab w:val="left" w:pos="567"/>
          <w:tab w:val="left" w:pos="1134"/>
          <w:tab w:val="left" w:pos="1276"/>
        </w:tabs>
        <w:jc w:val="both"/>
        <w:rPr>
          <w:b/>
          <w:color w:val="FF0000"/>
          <w:sz w:val="22"/>
          <w:szCs w:val="22"/>
        </w:rPr>
      </w:pPr>
      <w:r w:rsidRPr="0026437C">
        <w:rPr>
          <w:bCs/>
          <w:sz w:val="22"/>
          <w:szCs w:val="22"/>
        </w:rPr>
        <w:t>Desclassificação</w:t>
      </w:r>
      <w:r w:rsidRPr="0026437C">
        <w:rPr>
          <w:sz w:val="22"/>
          <w:szCs w:val="22"/>
        </w:rPr>
        <w:t>, se a seleção se encontrar em fase de julgamento;</w:t>
      </w:r>
    </w:p>
    <w:p w:rsidR="0026437C" w:rsidRPr="0026437C" w:rsidRDefault="0026437C" w:rsidP="0026437C">
      <w:pPr>
        <w:tabs>
          <w:tab w:val="left" w:pos="0"/>
          <w:tab w:val="left" w:pos="426"/>
          <w:tab w:val="left" w:pos="567"/>
          <w:tab w:val="left" w:pos="1134"/>
          <w:tab w:val="left" w:pos="1276"/>
        </w:tabs>
        <w:ind w:left="567"/>
        <w:jc w:val="both"/>
        <w:rPr>
          <w:b/>
          <w:color w:val="FF0000"/>
          <w:sz w:val="22"/>
          <w:szCs w:val="22"/>
        </w:rPr>
      </w:pPr>
    </w:p>
    <w:p w:rsidR="0026437C" w:rsidRPr="0026437C" w:rsidRDefault="0026437C" w:rsidP="00DC6E4E">
      <w:pPr>
        <w:numPr>
          <w:ilvl w:val="2"/>
          <w:numId w:val="29"/>
        </w:numPr>
        <w:tabs>
          <w:tab w:val="left" w:pos="0"/>
          <w:tab w:val="left" w:pos="426"/>
          <w:tab w:val="left" w:pos="567"/>
          <w:tab w:val="left" w:pos="1134"/>
          <w:tab w:val="left" w:pos="1276"/>
        </w:tabs>
        <w:jc w:val="both"/>
        <w:rPr>
          <w:b/>
          <w:color w:val="FF0000"/>
          <w:sz w:val="22"/>
          <w:szCs w:val="22"/>
        </w:rPr>
      </w:pPr>
      <w:r w:rsidRPr="0026437C">
        <w:rPr>
          <w:bCs/>
          <w:sz w:val="22"/>
          <w:szCs w:val="22"/>
        </w:rPr>
        <w:t>Cancelamento do preço registrado</w:t>
      </w:r>
      <w:r w:rsidRPr="0026437C">
        <w:rPr>
          <w:b/>
          <w:bCs/>
          <w:sz w:val="22"/>
          <w:szCs w:val="22"/>
        </w:rPr>
        <w:t>,</w:t>
      </w:r>
      <w:r w:rsidRPr="0026437C">
        <w:rPr>
          <w:sz w:val="22"/>
          <w:szCs w:val="22"/>
        </w:rPr>
        <w:t xml:space="preserve"> procedendo-se à paralisação do fornecimento.</w:t>
      </w:r>
    </w:p>
    <w:p w:rsidR="0026437C" w:rsidRPr="0026437C" w:rsidRDefault="0026437C" w:rsidP="0026437C">
      <w:pPr>
        <w:tabs>
          <w:tab w:val="left" w:pos="0"/>
          <w:tab w:val="left" w:pos="426"/>
        </w:tabs>
        <w:jc w:val="both"/>
        <w:rPr>
          <w:b/>
          <w:color w:val="FF0000"/>
          <w:sz w:val="22"/>
          <w:szCs w:val="22"/>
        </w:rPr>
      </w:pPr>
    </w:p>
    <w:p w:rsidR="0026437C" w:rsidRPr="0026437C" w:rsidRDefault="0026437C" w:rsidP="00DC6E4E">
      <w:pPr>
        <w:numPr>
          <w:ilvl w:val="1"/>
          <w:numId w:val="29"/>
        </w:numPr>
        <w:tabs>
          <w:tab w:val="left" w:pos="0"/>
          <w:tab w:val="left" w:pos="426"/>
          <w:tab w:val="left" w:pos="567"/>
          <w:tab w:val="left" w:pos="851"/>
        </w:tabs>
        <w:ind w:left="0" w:firstLine="0"/>
        <w:jc w:val="both"/>
        <w:rPr>
          <w:b/>
          <w:color w:val="FF0000"/>
          <w:sz w:val="22"/>
          <w:szCs w:val="22"/>
        </w:rPr>
      </w:pPr>
      <w:r w:rsidRPr="0026437C">
        <w:rPr>
          <w:b/>
          <w:sz w:val="22"/>
          <w:szCs w:val="22"/>
        </w:rPr>
        <w:t>O preço registrado poderá ser cancelado pela Administração Pública, nos termos do Artigo 24 e 25 do Decreto 18.340/13, quando:</w:t>
      </w:r>
    </w:p>
    <w:p w:rsidR="0026437C" w:rsidRPr="0026437C" w:rsidRDefault="0026437C" w:rsidP="0026437C">
      <w:pPr>
        <w:tabs>
          <w:tab w:val="left" w:pos="0"/>
          <w:tab w:val="left" w:pos="426"/>
          <w:tab w:val="left" w:pos="567"/>
          <w:tab w:val="left" w:pos="851"/>
        </w:tabs>
        <w:jc w:val="both"/>
        <w:rPr>
          <w:b/>
          <w:color w:val="FF0000"/>
          <w:sz w:val="22"/>
          <w:szCs w:val="22"/>
        </w:rPr>
      </w:pPr>
    </w:p>
    <w:p w:rsidR="0026437C" w:rsidRPr="0026437C" w:rsidRDefault="0026437C" w:rsidP="00DC6E4E">
      <w:pPr>
        <w:pStyle w:val="Lista3"/>
        <w:numPr>
          <w:ilvl w:val="2"/>
          <w:numId w:val="29"/>
        </w:numPr>
        <w:tabs>
          <w:tab w:val="left" w:pos="1276"/>
        </w:tabs>
        <w:ind w:left="709" w:firstLine="11"/>
        <w:contextualSpacing w:val="0"/>
        <w:jc w:val="both"/>
        <w:rPr>
          <w:sz w:val="22"/>
          <w:szCs w:val="22"/>
        </w:rPr>
      </w:pPr>
      <w:r w:rsidRPr="0026437C">
        <w:rPr>
          <w:sz w:val="22"/>
          <w:szCs w:val="22"/>
        </w:rPr>
        <w:t>A Detentora do Registro deixar de cumprir total ou parcial as condições da Ata de Registro de Preços .</w:t>
      </w:r>
    </w:p>
    <w:p w:rsidR="0026437C" w:rsidRPr="0026437C" w:rsidRDefault="0026437C" w:rsidP="0026437C">
      <w:pPr>
        <w:pStyle w:val="Lista3"/>
        <w:tabs>
          <w:tab w:val="left" w:pos="1276"/>
        </w:tabs>
        <w:ind w:left="567" w:firstLine="0"/>
        <w:jc w:val="both"/>
        <w:rPr>
          <w:sz w:val="22"/>
          <w:szCs w:val="22"/>
        </w:rPr>
      </w:pPr>
    </w:p>
    <w:p w:rsidR="0026437C" w:rsidRPr="0026437C" w:rsidRDefault="0026437C" w:rsidP="00DC6E4E">
      <w:pPr>
        <w:pStyle w:val="Lista3"/>
        <w:numPr>
          <w:ilvl w:val="2"/>
          <w:numId w:val="29"/>
        </w:numPr>
        <w:tabs>
          <w:tab w:val="left" w:pos="1276"/>
        </w:tabs>
        <w:ind w:left="709" w:firstLine="0"/>
        <w:contextualSpacing w:val="0"/>
        <w:jc w:val="both"/>
        <w:rPr>
          <w:sz w:val="22"/>
          <w:szCs w:val="22"/>
        </w:rPr>
      </w:pPr>
      <w:r w:rsidRPr="0026437C">
        <w:rPr>
          <w:sz w:val="22"/>
          <w:szCs w:val="22"/>
        </w:rPr>
        <w:t>A Detentora do Registro não retirar a nota de empenho ou  instrumento equivalente no prazo estabelecido, sem justificativa aceita pela Administração;</w:t>
      </w:r>
    </w:p>
    <w:p w:rsidR="0026437C" w:rsidRPr="0026437C" w:rsidRDefault="0026437C" w:rsidP="0026437C">
      <w:pPr>
        <w:pStyle w:val="PargrafodaLista"/>
        <w:ind w:left="567"/>
        <w:rPr>
          <w:sz w:val="22"/>
          <w:szCs w:val="22"/>
        </w:rPr>
      </w:pPr>
    </w:p>
    <w:p w:rsidR="0026437C" w:rsidRPr="0026437C" w:rsidRDefault="0026437C" w:rsidP="00DC6E4E">
      <w:pPr>
        <w:pStyle w:val="Lista3"/>
        <w:numPr>
          <w:ilvl w:val="2"/>
          <w:numId w:val="29"/>
        </w:numPr>
        <w:tabs>
          <w:tab w:val="left" w:pos="1276"/>
        </w:tabs>
        <w:contextualSpacing w:val="0"/>
        <w:jc w:val="both"/>
        <w:rPr>
          <w:sz w:val="22"/>
          <w:szCs w:val="22"/>
        </w:rPr>
      </w:pPr>
      <w:r w:rsidRPr="0026437C">
        <w:rPr>
          <w:sz w:val="22"/>
          <w:szCs w:val="22"/>
        </w:rPr>
        <w:t>A detentora incorrer reiteradamente em infrações previstas no Edital;</w:t>
      </w:r>
    </w:p>
    <w:p w:rsidR="0026437C" w:rsidRPr="0026437C" w:rsidRDefault="0026437C" w:rsidP="0026437C">
      <w:pPr>
        <w:pStyle w:val="Lista3"/>
        <w:tabs>
          <w:tab w:val="left" w:pos="1276"/>
        </w:tabs>
        <w:ind w:left="567" w:firstLine="0"/>
        <w:jc w:val="both"/>
        <w:rPr>
          <w:sz w:val="22"/>
          <w:szCs w:val="22"/>
        </w:rPr>
      </w:pPr>
    </w:p>
    <w:p w:rsidR="0026437C" w:rsidRPr="0026437C" w:rsidRDefault="0026437C" w:rsidP="00DC6E4E">
      <w:pPr>
        <w:pStyle w:val="Lista3"/>
        <w:numPr>
          <w:ilvl w:val="2"/>
          <w:numId w:val="29"/>
        </w:numPr>
        <w:tabs>
          <w:tab w:val="left" w:pos="1276"/>
        </w:tabs>
        <w:ind w:left="709" w:firstLine="11"/>
        <w:contextualSpacing w:val="0"/>
        <w:jc w:val="both"/>
        <w:rPr>
          <w:sz w:val="22"/>
          <w:szCs w:val="22"/>
        </w:rPr>
      </w:pPr>
      <w:r w:rsidRPr="0026437C">
        <w:rPr>
          <w:sz w:val="22"/>
          <w:szCs w:val="22"/>
        </w:rPr>
        <w:t>A Detentora do Registro praticar atos fraudulentos no intuito de auferir vantagem ilícita;</w:t>
      </w:r>
    </w:p>
    <w:p w:rsidR="0026437C" w:rsidRPr="0026437C" w:rsidRDefault="0026437C" w:rsidP="0026437C">
      <w:pPr>
        <w:pStyle w:val="Lista3"/>
        <w:tabs>
          <w:tab w:val="left" w:pos="1276"/>
        </w:tabs>
        <w:ind w:left="567" w:firstLine="0"/>
        <w:jc w:val="both"/>
        <w:rPr>
          <w:sz w:val="22"/>
          <w:szCs w:val="22"/>
        </w:rPr>
      </w:pPr>
    </w:p>
    <w:p w:rsidR="0026437C" w:rsidRPr="0026437C" w:rsidRDefault="0026437C" w:rsidP="00DC6E4E">
      <w:pPr>
        <w:pStyle w:val="Lista3"/>
        <w:numPr>
          <w:ilvl w:val="2"/>
          <w:numId w:val="29"/>
        </w:numPr>
        <w:tabs>
          <w:tab w:val="left" w:pos="1276"/>
        </w:tabs>
        <w:ind w:left="709" w:firstLine="11"/>
        <w:contextualSpacing w:val="0"/>
        <w:jc w:val="both"/>
        <w:rPr>
          <w:sz w:val="22"/>
          <w:szCs w:val="22"/>
        </w:rPr>
      </w:pPr>
      <w:r w:rsidRPr="0026437C">
        <w:rPr>
          <w:sz w:val="22"/>
          <w:szCs w:val="22"/>
        </w:rPr>
        <w:t xml:space="preserve">Não aceitar reduzir o seu preço registrado, na hipótese deste se tornar superior aqueles praticados no mercador ou sofrer sanção prevista nos incisos III ou IV do </w:t>
      </w:r>
      <w:r w:rsidRPr="0026437C">
        <w:rPr>
          <w:i/>
          <w:sz w:val="22"/>
          <w:szCs w:val="22"/>
        </w:rPr>
        <w:t xml:space="preserve">caput </w:t>
      </w:r>
      <w:r w:rsidRPr="0026437C">
        <w:rPr>
          <w:sz w:val="22"/>
          <w:szCs w:val="22"/>
        </w:rPr>
        <w:t xml:space="preserve"> do artigo 87 da Lei 8.666/93 ou no artigo 7º da Lei 10.520/02.</w:t>
      </w:r>
    </w:p>
    <w:p w:rsidR="0026437C" w:rsidRPr="0026437C" w:rsidRDefault="0026437C" w:rsidP="0026437C">
      <w:pPr>
        <w:pStyle w:val="Lista3"/>
        <w:tabs>
          <w:tab w:val="left" w:pos="1276"/>
        </w:tabs>
        <w:ind w:left="567" w:firstLine="0"/>
        <w:jc w:val="both"/>
        <w:rPr>
          <w:sz w:val="22"/>
          <w:szCs w:val="22"/>
        </w:rPr>
      </w:pPr>
    </w:p>
    <w:p w:rsidR="0026437C" w:rsidRPr="0026437C" w:rsidRDefault="0026437C" w:rsidP="00DC6E4E">
      <w:pPr>
        <w:pStyle w:val="Lista3"/>
        <w:numPr>
          <w:ilvl w:val="2"/>
          <w:numId w:val="29"/>
        </w:numPr>
        <w:tabs>
          <w:tab w:val="left" w:pos="1276"/>
        </w:tabs>
        <w:ind w:left="709" w:firstLine="0"/>
        <w:contextualSpacing w:val="0"/>
        <w:jc w:val="both"/>
        <w:rPr>
          <w:sz w:val="22"/>
          <w:szCs w:val="22"/>
        </w:rPr>
      </w:pPr>
      <w:r w:rsidRPr="0026437C">
        <w:rPr>
          <w:sz w:val="22"/>
          <w:szCs w:val="22"/>
        </w:rPr>
        <w:t>Por razões de interesse público, mediante despacho motivado, devidamente justificado.</w:t>
      </w:r>
    </w:p>
    <w:p w:rsidR="0026437C" w:rsidRPr="0026437C" w:rsidRDefault="0026437C" w:rsidP="0026437C">
      <w:pPr>
        <w:tabs>
          <w:tab w:val="left" w:pos="1276"/>
        </w:tabs>
        <w:ind w:left="567"/>
        <w:jc w:val="both"/>
        <w:rPr>
          <w:sz w:val="22"/>
          <w:szCs w:val="22"/>
        </w:rPr>
      </w:pPr>
    </w:p>
    <w:p w:rsidR="0026437C" w:rsidRPr="0026437C" w:rsidRDefault="0026437C" w:rsidP="00DC6E4E">
      <w:pPr>
        <w:pStyle w:val="Lista4"/>
        <w:numPr>
          <w:ilvl w:val="2"/>
          <w:numId w:val="29"/>
        </w:numPr>
        <w:tabs>
          <w:tab w:val="left" w:pos="1276"/>
        </w:tabs>
        <w:ind w:left="709" w:firstLine="0"/>
        <w:contextualSpacing w:val="0"/>
        <w:jc w:val="both"/>
        <w:rPr>
          <w:sz w:val="22"/>
          <w:szCs w:val="22"/>
        </w:rPr>
      </w:pPr>
      <w:r w:rsidRPr="0026437C">
        <w:rPr>
          <w:sz w:val="22"/>
          <w:szCs w:val="22"/>
        </w:rPr>
        <w:t>O cancelamento do registro nas hipóteses nos subitens 9.9.1, 9.9.2, 9.9.5 será formalizado por despacho do órgão gerenciador, assegurado o contraditório e a ampla defesa.</w:t>
      </w:r>
    </w:p>
    <w:p w:rsidR="0026437C" w:rsidRPr="0026437C" w:rsidRDefault="0026437C" w:rsidP="0026437C">
      <w:pPr>
        <w:pStyle w:val="PargrafodaLista"/>
        <w:rPr>
          <w:sz w:val="22"/>
          <w:szCs w:val="22"/>
        </w:rPr>
      </w:pPr>
    </w:p>
    <w:p w:rsidR="0026437C" w:rsidRPr="0026437C" w:rsidRDefault="0026437C" w:rsidP="00DC6E4E">
      <w:pPr>
        <w:pStyle w:val="Lista4"/>
        <w:numPr>
          <w:ilvl w:val="2"/>
          <w:numId w:val="29"/>
        </w:numPr>
        <w:tabs>
          <w:tab w:val="left" w:pos="1276"/>
        </w:tabs>
        <w:ind w:left="709" w:firstLine="11"/>
        <w:contextualSpacing w:val="0"/>
        <w:jc w:val="both"/>
        <w:rPr>
          <w:sz w:val="22"/>
          <w:szCs w:val="22"/>
        </w:rPr>
      </w:pPr>
      <w:r w:rsidRPr="0026437C">
        <w:rPr>
          <w:sz w:val="22"/>
          <w:szCs w:val="22"/>
        </w:rPr>
        <w:t>O cancelamento do registro nas hipóteses dos subitens 9.9.1 e 9.9.2 acarretará ainda a aplicação das penalidades cabíveis, assegurado o contraditório e a ampla defesa.</w:t>
      </w:r>
    </w:p>
    <w:p w:rsidR="0026437C" w:rsidRPr="0026437C" w:rsidRDefault="0026437C" w:rsidP="0026437C">
      <w:pPr>
        <w:pStyle w:val="Lista4"/>
        <w:tabs>
          <w:tab w:val="left" w:pos="1276"/>
        </w:tabs>
        <w:ind w:left="567" w:firstLine="0"/>
        <w:jc w:val="both"/>
        <w:rPr>
          <w:sz w:val="22"/>
          <w:szCs w:val="22"/>
        </w:rPr>
      </w:pPr>
    </w:p>
    <w:p w:rsidR="0026437C" w:rsidRPr="0026437C" w:rsidRDefault="0026437C" w:rsidP="00DC6E4E">
      <w:pPr>
        <w:pStyle w:val="Lista4"/>
        <w:numPr>
          <w:ilvl w:val="2"/>
          <w:numId w:val="29"/>
        </w:numPr>
        <w:tabs>
          <w:tab w:val="left" w:pos="1276"/>
        </w:tabs>
        <w:ind w:left="709" w:firstLine="11"/>
        <w:contextualSpacing w:val="0"/>
        <w:jc w:val="both"/>
        <w:rPr>
          <w:sz w:val="22"/>
          <w:szCs w:val="22"/>
        </w:rPr>
      </w:pPr>
      <w:r w:rsidRPr="0026437C">
        <w:rPr>
          <w:sz w:val="22"/>
          <w:szCs w:val="22"/>
        </w:rPr>
        <w:t>O cancelamento do registro de preços poderá ocorrer por fato superveniente, decorrente de caso fortuito ou força maior, que prejudique o cumprimento da ata, devidamente comprovados e justificados:</w:t>
      </w:r>
    </w:p>
    <w:p w:rsidR="0026437C" w:rsidRPr="0026437C" w:rsidRDefault="0026437C" w:rsidP="0026437C">
      <w:pPr>
        <w:pStyle w:val="Lista4"/>
        <w:ind w:left="0" w:firstLine="0"/>
        <w:jc w:val="both"/>
        <w:rPr>
          <w:sz w:val="22"/>
          <w:szCs w:val="22"/>
        </w:rPr>
      </w:pPr>
    </w:p>
    <w:p w:rsidR="0026437C" w:rsidRPr="0026437C" w:rsidRDefault="0026437C" w:rsidP="00DC6E4E">
      <w:pPr>
        <w:pStyle w:val="Lista4"/>
        <w:numPr>
          <w:ilvl w:val="3"/>
          <w:numId w:val="29"/>
        </w:numPr>
        <w:tabs>
          <w:tab w:val="left" w:pos="1985"/>
        </w:tabs>
        <w:contextualSpacing w:val="0"/>
        <w:jc w:val="both"/>
        <w:rPr>
          <w:sz w:val="22"/>
          <w:szCs w:val="22"/>
        </w:rPr>
      </w:pPr>
      <w:r w:rsidRPr="0026437C">
        <w:rPr>
          <w:sz w:val="22"/>
          <w:szCs w:val="22"/>
        </w:rPr>
        <w:t>Por razões de interesse público ou</w:t>
      </w:r>
    </w:p>
    <w:p w:rsidR="0026437C" w:rsidRPr="0026437C" w:rsidRDefault="0026437C" w:rsidP="0026437C">
      <w:pPr>
        <w:pStyle w:val="Lista4"/>
        <w:tabs>
          <w:tab w:val="left" w:pos="1985"/>
        </w:tabs>
        <w:ind w:left="1134" w:firstLine="0"/>
        <w:jc w:val="both"/>
        <w:rPr>
          <w:sz w:val="22"/>
          <w:szCs w:val="22"/>
        </w:rPr>
      </w:pPr>
    </w:p>
    <w:p w:rsidR="0026437C" w:rsidRPr="0026437C" w:rsidRDefault="0026437C" w:rsidP="00DC6E4E">
      <w:pPr>
        <w:pStyle w:val="Lista4"/>
        <w:numPr>
          <w:ilvl w:val="3"/>
          <w:numId w:val="29"/>
        </w:numPr>
        <w:tabs>
          <w:tab w:val="left" w:pos="1985"/>
        </w:tabs>
        <w:contextualSpacing w:val="0"/>
        <w:jc w:val="both"/>
        <w:rPr>
          <w:sz w:val="22"/>
          <w:szCs w:val="22"/>
        </w:rPr>
      </w:pPr>
      <w:r w:rsidRPr="0026437C">
        <w:rPr>
          <w:sz w:val="22"/>
          <w:szCs w:val="22"/>
        </w:rPr>
        <w:t xml:space="preserve"> A pedido do fornecedor.</w:t>
      </w:r>
    </w:p>
    <w:p w:rsidR="0026437C" w:rsidRPr="0026437C" w:rsidRDefault="0026437C" w:rsidP="0026437C">
      <w:pPr>
        <w:pStyle w:val="Lista4"/>
        <w:ind w:left="1134" w:firstLine="0"/>
        <w:jc w:val="both"/>
        <w:rPr>
          <w:sz w:val="22"/>
          <w:szCs w:val="22"/>
        </w:rPr>
      </w:pPr>
    </w:p>
    <w:p w:rsidR="0026437C" w:rsidRPr="0026437C" w:rsidRDefault="0026437C" w:rsidP="00DC6E4E">
      <w:pPr>
        <w:pStyle w:val="Lista3"/>
        <w:numPr>
          <w:ilvl w:val="2"/>
          <w:numId w:val="29"/>
        </w:numPr>
        <w:tabs>
          <w:tab w:val="left" w:pos="567"/>
          <w:tab w:val="left" w:pos="709"/>
          <w:tab w:val="left" w:pos="1134"/>
          <w:tab w:val="left" w:pos="1276"/>
          <w:tab w:val="left" w:pos="1560"/>
          <w:tab w:val="left" w:pos="1701"/>
        </w:tabs>
        <w:ind w:left="709" w:firstLine="11"/>
        <w:contextualSpacing w:val="0"/>
        <w:jc w:val="both"/>
        <w:rPr>
          <w:color w:val="000000"/>
          <w:sz w:val="22"/>
          <w:szCs w:val="22"/>
        </w:rPr>
      </w:pPr>
      <w:r w:rsidRPr="0026437C">
        <w:rPr>
          <w:color w:val="000000"/>
          <w:sz w:val="22"/>
          <w:szCs w:val="22"/>
        </w:rPr>
        <w:lastRenderedPageBreak/>
        <w:t>O preço registrado poderá ser cancelado pela Administração de pleno direito, sem prejuízo da aplicação das sanções cabíveis, observado o direito ao contraditório e a ampla defesa, quando a detentora:</w:t>
      </w:r>
    </w:p>
    <w:p w:rsidR="0026437C" w:rsidRPr="0026437C" w:rsidRDefault="0026437C" w:rsidP="0026437C">
      <w:pPr>
        <w:pStyle w:val="Lista3"/>
        <w:tabs>
          <w:tab w:val="left" w:pos="567"/>
          <w:tab w:val="left" w:pos="1134"/>
          <w:tab w:val="left" w:pos="1276"/>
          <w:tab w:val="left" w:pos="1418"/>
          <w:tab w:val="left" w:pos="1985"/>
        </w:tabs>
        <w:ind w:left="1680" w:firstLine="0"/>
        <w:jc w:val="both"/>
        <w:rPr>
          <w:color w:val="000000"/>
          <w:sz w:val="22"/>
          <w:szCs w:val="22"/>
        </w:rPr>
      </w:pPr>
    </w:p>
    <w:p w:rsidR="0026437C" w:rsidRPr="0026437C" w:rsidRDefault="0026437C" w:rsidP="00DC6E4E">
      <w:pPr>
        <w:pStyle w:val="Lista3"/>
        <w:numPr>
          <w:ilvl w:val="3"/>
          <w:numId w:val="29"/>
        </w:numPr>
        <w:tabs>
          <w:tab w:val="left" w:pos="1134"/>
          <w:tab w:val="left" w:pos="1276"/>
          <w:tab w:val="left" w:pos="1418"/>
          <w:tab w:val="left" w:pos="1985"/>
          <w:tab w:val="left" w:pos="2127"/>
        </w:tabs>
        <w:contextualSpacing w:val="0"/>
        <w:jc w:val="both"/>
        <w:rPr>
          <w:color w:val="000000"/>
          <w:sz w:val="22"/>
          <w:szCs w:val="22"/>
        </w:rPr>
      </w:pPr>
      <w:r w:rsidRPr="0026437C">
        <w:rPr>
          <w:color w:val="000000"/>
          <w:sz w:val="22"/>
          <w:szCs w:val="22"/>
        </w:rPr>
        <w:t>Descumprir as condições da Ata de registro de Preços;</w:t>
      </w:r>
    </w:p>
    <w:p w:rsidR="0026437C" w:rsidRPr="0026437C" w:rsidRDefault="0026437C" w:rsidP="0026437C">
      <w:pPr>
        <w:pStyle w:val="Lista3"/>
        <w:tabs>
          <w:tab w:val="left" w:pos="1134"/>
          <w:tab w:val="left" w:pos="1276"/>
          <w:tab w:val="left" w:pos="1418"/>
          <w:tab w:val="left" w:pos="1985"/>
          <w:tab w:val="left" w:pos="2127"/>
        </w:tabs>
        <w:ind w:left="1800" w:firstLine="0"/>
        <w:jc w:val="both"/>
        <w:rPr>
          <w:color w:val="000000"/>
          <w:sz w:val="22"/>
          <w:szCs w:val="22"/>
        </w:rPr>
      </w:pPr>
    </w:p>
    <w:p w:rsidR="0026437C" w:rsidRPr="0026437C" w:rsidRDefault="0026437C" w:rsidP="00DC6E4E">
      <w:pPr>
        <w:pStyle w:val="Lista3"/>
        <w:numPr>
          <w:ilvl w:val="3"/>
          <w:numId w:val="29"/>
        </w:numPr>
        <w:tabs>
          <w:tab w:val="left" w:pos="1134"/>
          <w:tab w:val="left" w:pos="1276"/>
          <w:tab w:val="left" w:pos="1560"/>
          <w:tab w:val="left" w:pos="2127"/>
          <w:tab w:val="left" w:pos="2694"/>
        </w:tabs>
        <w:ind w:left="1134" w:hanging="54"/>
        <w:contextualSpacing w:val="0"/>
        <w:jc w:val="both"/>
        <w:rPr>
          <w:color w:val="000000"/>
          <w:sz w:val="22"/>
          <w:szCs w:val="22"/>
        </w:rPr>
      </w:pPr>
      <w:r w:rsidRPr="0026437C">
        <w:rPr>
          <w:color w:val="000000"/>
          <w:sz w:val="22"/>
          <w:szCs w:val="22"/>
        </w:rPr>
        <w:t>Quando a contratada der causa a inexecução parcial ou total do objeto, a Administração se reserva no direito de contratar, de imediato, a próxima empresa que tenha seus preços cadastrados na Ata de Registro de Preços.</w:t>
      </w:r>
    </w:p>
    <w:p w:rsidR="0026437C" w:rsidRPr="0026437C" w:rsidRDefault="0026437C" w:rsidP="0026437C">
      <w:pPr>
        <w:pStyle w:val="Lista3"/>
        <w:tabs>
          <w:tab w:val="left" w:pos="1134"/>
          <w:tab w:val="left" w:pos="1276"/>
          <w:tab w:val="left" w:pos="1560"/>
          <w:tab w:val="left" w:pos="2127"/>
          <w:tab w:val="left" w:pos="2694"/>
        </w:tabs>
        <w:ind w:left="1134" w:firstLine="0"/>
        <w:jc w:val="both"/>
        <w:rPr>
          <w:color w:val="000000"/>
          <w:sz w:val="22"/>
          <w:szCs w:val="22"/>
        </w:rPr>
      </w:pPr>
    </w:p>
    <w:p w:rsidR="0026437C" w:rsidRPr="0026437C" w:rsidRDefault="0026437C" w:rsidP="00DC6E4E">
      <w:pPr>
        <w:numPr>
          <w:ilvl w:val="1"/>
          <w:numId w:val="29"/>
        </w:numPr>
        <w:tabs>
          <w:tab w:val="left" w:pos="0"/>
          <w:tab w:val="left" w:pos="284"/>
          <w:tab w:val="left" w:pos="426"/>
        </w:tabs>
        <w:ind w:left="0" w:hanging="66"/>
        <w:jc w:val="both"/>
        <w:rPr>
          <w:color w:val="000000"/>
          <w:sz w:val="22"/>
          <w:szCs w:val="22"/>
        </w:rPr>
      </w:pPr>
      <w:r w:rsidRPr="0026437C">
        <w:rPr>
          <w:bCs/>
          <w:color w:val="000000"/>
          <w:sz w:val="22"/>
          <w:szCs w:val="22"/>
        </w:rPr>
        <w:t>Nenhuma sanção será aplicada sem o devido processo administrativo, que prevê defesa prévia do interessado e recurso nos prazos definidos em Lei, sendo-lhe franqueada vista ao processo.</w:t>
      </w:r>
    </w:p>
    <w:p w:rsidR="0026437C" w:rsidRPr="0026437C" w:rsidRDefault="0026437C" w:rsidP="0026437C">
      <w:pPr>
        <w:tabs>
          <w:tab w:val="left" w:pos="567"/>
          <w:tab w:val="left" w:pos="1276"/>
        </w:tabs>
        <w:ind w:left="567"/>
        <w:jc w:val="both"/>
        <w:rPr>
          <w:color w:val="000000"/>
          <w:sz w:val="22"/>
          <w:szCs w:val="22"/>
        </w:rPr>
      </w:pPr>
    </w:p>
    <w:p w:rsidR="0026437C" w:rsidRPr="0026437C" w:rsidRDefault="0026437C" w:rsidP="00DC6E4E">
      <w:pPr>
        <w:numPr>
          <w:ilvl w:val="0"/>
          <w:numId w:val="28"/>
        </w:numPr>
        <w:pBdr>
          <w:top w:val="single" w:sz="4" w:space="1" w:color="auto"/>
          <w:left w:val="single" w:sz="4" w:space="4" w:color="auto"/>
          <w:bottom w:val="single" w:sz="4" w:space="1" w:color="auto"/>
          <w:right w:val="single" w:sz="4" w:space="4" w:color="auto"/>
        </w:pBdr>
        <w:shd w:val="clear" w:color="auto" w:fill="D9D9D9"/>
        <w:tabs>
          <w:tab w:val="left" w:pos="426"/>
        </w:tabs>
        <w:jc w:val="both"/>
        <w:rPr>
          <w:b/>
          <w:bCs/>
          <w:color w:val="000000"/>
          <w:sz w:val="22"/>
          <w:szCs w:val="22"/>
        </w:rPr>
      </w:pPr>
      <w:r w:rsidRPr="0026437C">
        <w:rPr>
          <w:b/>
          <w:bCs/>
          <w:color w:val="000000"/>
          <w:sz w:val="22"/>
          <w:szCs w:val="22"/>
        </w:rPr>
        <w:t xml:space="preserve">UTILIZAÇÃO DA ATA </w:t>
      </w:r>
    </w:p>
    <w:p w:rsidR="0026437C" w:rsidRPr="0026437C" w:rsidRDefault="0026437C" w:rsidP="0026437C">
      <w:pPr>
        <w:jc w:val="both"/>
        <w:rPr>
          <w:b/>
          <w:bCs/>
          <w:color w:val="000000"/>
          <w:sz w:val="22"/>
          <w:szCs w:val="22"/>
        </w:rPr>
      </w:pPr>
    </w:p>
    <w:p w:rsidR="0026437C" w:rsidRPr="0026437C" w:rsidRDefault="0026437C" w:rsidP="00DC6E4E">
      <w:pPr>
        <w:pStyle w:val="PargrafodaLista"/>
        <w:numPr>
          <w:ilvl w:val="1"/>
          <w:numId w:val="28"/>
        </w:numPr>
        <w:tabs>
          <w:tab w:val="left" w:pos="567"/>
        </w:tabs>
        <w:suppressAutoHyphens/>
        <w:ind w:left="0" w:right="47" w:firstLine="0"/>
        <w:jc w:val="both"/>
        <w:rPr>
          <w:color w:val="000000"/>
          <w:sz w:val="22"/>
          <w:szCs w:val="22"/>
        </w:rPr>
      </w:pPr>
      <w:r w:rsidRPr="0026437C">
        <w:rPr>
          <w:sz w:val="22"/>
          <w:szCs w:val="22"/>
        </w:rPr>
        <w:t>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26437C" w:rsidRPr="0026437C" w:rsidRDefault="0026437C" w:rsidP="0026437C">
      <w:pPr>
        <w:pStyle w:val="PargrafodaLista"/>
        <w:tabs>
          <w:tab w:val="left" w:pos="567"/>
        </w:tabs>
        <w:suppressAutoHyphens/>
        <w:ind w:left="0" w:right="47"/>
        <w:jc w:val="both"/>
        <w:rPr>
          <w:color w:val="000000"/>
          <w:sz w:val="22"/>
          <w:szCs w:val="22"/>
        </w:rPr>
      </w:pPr>
    </w:p>
    <w:p w:rsidR="0026437C" w:rsidRPr="0026437C" w:rsidRDefault="0026437C" w:rsidP="00DC6E4E">
      <w:pPr>
        <w:pStyle w:val="PargrafodaLista2"/>
        <w:numPr>
          <w:ilvl w:val="2"/>
          <w:numId w:val="28"/>
        </w:numPr>
        <w:tabs>
          <w:tab w:val="left" w:pos="1080"/>
          <w:tab w:val="left" w:pos="1276"/>
        </w:tabs>
        <w:autoSpaceDE w:val="0"/>
        <w:autoSpaceDN w:val="0"/>
        <w:adjustRightInd w:val="0"/>
        <w:ind w:left="567" w:firstLine="0"/>
        <w:jc w:val="both"/>
        <w:rPr>
          <w:rFonts w:ascii="Times New Roman" w:hAnsi="Times New Roman" w:cs="Times New Roman"/>
          <w:b/>
          <w:color w:val="000000"/>
          <w:sz w:val="22"/>
          <w:szCs w:val="22"/>
        </w:rPr>
      </w:pPr>
      <w:r w:rsidRPr="0026437C">
        <w:rPr>
          <w:rFonts w:ascii="Times New Roman" w:hAnsi="Times New Roman" w:cs="Times New Roman"/>
          <w:b/>
          <w:color w:val="000000"/>
          <w:sz w:val="22"/>
          <w:szCs w:val="22"/>
        </w:rPr>
        <w:t>A utilização da ata nos termos do subitem 10.1 somente poderá ser efetivada em conformidade com o disposto no item II do Parecer Prévio 7/2014 – TCE/RO - PLENO.</w:t>
      </w:r>
    </w:p>
    <w:p w:rsidR="0026437C" w:rsidRPr="0026437C" w:rsidRDefault="0026437C" w:rsidP="0026437C">
      <w:pPr>
        <w:pStyle w:val="PargrafodaLista2"/>
        <w:tabs>
          <w:tab w:val="left" w:pos="1080"/>
        </w:tabs>
        <w:autoSpaceDE w:val="0"/>
        <w:autoSpaceDN w:val="0"/>
        <w:adjustRightInd w:val="0"/>
        <w:jc w:val="both"/>
        <w:rPr>
          <w:rFonts w:ascii="Times New Roman" w:hAnsi="Times New Roman" w:cs="Times New Roman"/>
          <w:b/>
          <w:color w:val="FF0000"/>
          <w:sz w:val="22"/>
          <w:szCs w:val="22"/>
        </w:rPr>
      </w:pPr>
    </w:p>
    <w:p w:rsidR="0026437C" w:rsidRPr="0026437C" w:rsidRDefault="0026437C" w:rsidP="00DC6E4E">
      <w:pPr>
        <w:pStyle w:val="PargrafodaLista"/>
        <w:numPr>
          <w:ilvl w:val="1"/>
          <w:numId w:val="28"/>
        </w:numPr>
        <w:tabs>
          <w:tab w:val="left" w:pos="567"/>
        </w:tabs>
        <w:suppressAutoHyphens/>
        <w:ind w:left="0" w:right="47" w:firstLine="0"/>
        <w:jc w:val="both"/>
        <w:rPr>
          <w:color w:val="000000"/>
          <w:sz w:val="22"/>
          <w:szCs w:val="22"/>
        </w:rPr>
      </w:pPr>
      <w:r w:rsidRPr="0026437C">
        <w:rPr>
          <w:color w:val="000000"/>
          <w:sz w:val="22"/>
          <w:szCs w:val="22"/>
        </w:rPr>
        <w:t xml:space="preserve"> É facultada aos órgãos ou entidades municipais, distritais ou estaduais a adesão a ata de registro de preços da Administração Pública Estadual.</w:t>
      </w:r>
    </w:p>
    <w:p w:rsidR="0026437C" w:rsidRPr="0026437C" w:rsidRDefault="0026437C" w:rsidP="0026437C">
      <w:pPr>
        <w:pStyle w:val="PargrafodaLista"/>
        <w:tabs>
          <w:tab w:val="left" w:pos="567"/>
        </w:tabs>
        <w:suppressAutoHyphens/>
        <w:ind w:left="0" w:right="47"/>
        <w:jc w:val="both"/>
        <w:rPr>
          <w:color w:val="000000"/>
          <w:sz w:val="22"/>
          <w:szCs w:val="22"/>
        </w:rPr>
      </w:pPr>
    </w:p>
    <w:p w:rsidR="0026437C" w:rsidRPr="0026437C" w:rsidRDefault="0026437C" w:rsidP="00DC6E4E">
      <w:pPr>
        <w:pStyle w:val="PargrafodaLista1"/>
        <w:numPr>
          <w:ilvl w:val="1"/>
          <w:numId w:val="28"/>
        </w:numPr>
        <w:tabs>
          <w:tab w:val="left" w:pos="567"/>
        </w:tabs>
        <w:spacing w:line="240" w:lineRule="auto"/>
        <w:ind w:left="0" w:firstLine="0"/>
        <w:jc w:val="both"/>
        <w:rPr>
          <w:rFonts w:cs="Times New Roman"/>
          <w:color w:val="000000"/>
          <w:sz w:val="22"/>
          <w:szCs w:val="22"/>
        </w:rPr>
      </w:pPr>
      <w:r w:rsidRPr="0026437C">
        <w:rPr>
          <w:rFonts w:cs="Times New Roman"/>
          <w:color w:val="000000"/>
          <w:sz w:val="22"/>
          <w:szCs w:val="22"/>
        </w:rPr>
        <w:t xml:space="preserve">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26437C" w:rsidRPr="0026437C" w:rsidRDefault="0026437C" w:rsidP="0026437C">
      <w:pPr>
        <w:pStyle w:val="PargrafodaLista1"/>
        <w:tabs>
          <w:tab w:val="left" w:pos="567"/>
        </w:tabs>
        <w:spacing w:line="240" w:lineRule="auto"/>
        <w:ind w:left="0"/>
        <w:jc w:val="both"/>
        <w:rPr>
          <w:rFonts w:cs="Times New Roman"/>
          <w:color w:val="000000"/>
          <w:sz w:val="22"/>
          <w:szCs w:val="22"/>
        </w:rPr>
      </w:pPr>
    </w:p>
    <w:p w:rsidR="0026437C" w:rsidRPr="0026437C" w:rsidRDefault="0026437C" w:rsidP="00DC6E4E">
      <w:pPr>
        <w:pStyle w:val="PargrafodaLista1"/>
        <w:numPr>
          <w:ilvl w:val="1"/>
          <w:numId w:val="28"/>
        </w:numPr>
        <w:tabs>
          <w:tab w:val="left" w:pos="567"/>
        </w:tabs>
        <w:spacing w:line="240" w:lineRule="auto"/>
        <w:ind w:left="0" w:firstLine="0"/>
        <w:jc w:val="both"/>
        <w:rPr>
          <w:rFonts w:cs="Times New Roman"/>
          <w:color w:val="000000"/>
          <w:sz w:val="22"/>
          <w:szCs w:val="22"/>
        </w:rPr>
      </w:pPr>
      <w:r w:rsidRPr="0026437C">
        <w:rPr>
          <w:rFonts w:cs="Times New Roman"/>
          <w:color w:val="000000"/>
          <w:sz w:val="22"/>
          <w:szCs w:val="22"/>
        </w:rPr>
        <w:t>As aquisições ou contratações adicionais não poderão exceder, por órgão ou entidade, a 100% dos quantitativos dos itens do instrumento convocatório e registrados na ata de registro de preços para o órgão gerenciador e órgãos participantes.</w:t>
      </w:r>
    </w:p>
    <w:p w:rsidR="0026437C" w:rsidRPr="0026437C" w:rsidRDefault="0026437C" w:rsidP="0026437C">
      <w:pPr>
        <w:pStyle w:val="PargrafodaLista1"/>
        <w:tabs>
          <w:tab w:val="left" w:pos="567"/>
        </w:tabs>
        <w:spacing w:line="240" w:lineRule="auto"/>
        <w:ind w:left="0"/>
        <w:jc w:val="both"/>
        <w:rPr>
          <w:rFonts w:cs="Times New Roman"/>
          <w:color w:val="000000"/>
          <w:sz w:val="22"/>
          <w:szCs w:val="22"/>
        </w:rPr>
      </w:pPr>
    </w:p>
    <w:p w:rsidR="0026437C" w:rsidRPr="0026437C" w:rsidRDefault="0026437C" w:rsidP="00DC6E4E">
      <w:pPr>
        <w:pStyle w:val="PargrafodaLista1"/>
        <w:numPr>
          <w:ilvl w:val="1"/>
          <w:numId w:val="28"/>
        </w:numPr>
        <w:tabs>
          <w:tab w:val="left" w:pos="567"/>
        </w:tabs>
        <w:spacing w:line="240" w:lineRule="auto"/>
        <w:ind w:left="0" w:firstLine="0"/>
        <w:jc w:val="both"/>
        <w:rPr>
          <w:rFonts w:cs="Times New Roman"/>
          <w:color w:val="000000"/>
          <w:sz w:val="22"/>
          <w:szCs w:val="22"/>
        </w:rPr>
      </w:pPr>
      <w:r w:rsidRPr="0026437C">
        <w:rPr>
          <w:rFonts w:cs="Times New Roman"/>
          <w:color w:val="000000"/>
          <w:sz w:val="22"/>
          <w:szCs w:val="22"/>
        </w:rPr>
        <w:t xml:space="preserve">As adesões à ata de registro de preços não poderá exceder, na totalidade, ao quíntuplo do quantitativo de cada item registrado na ata de registro de preços para o órgão gerenciador e órgãos participantes, independente do número de órgãos não participantes que aderirem. </w:t>
      </w:r>
    </w:p>
    <w:p w:rsidR="0026437C" w:rsidRPr="0026437C" w:rsidRDefault="0026437C" w:rsidP="0026437C">
      <w:pPr>
        <w:pStyle w:val="PargrafodaLista"/>
        <w:rPr>
          <w:color w:val="000000"/>
          <w:sz w:val="22"/>
          <w:szCs w:val="22"/>
        </w:rPr>
      </w:pPr>
    </w:p>
    <w:p w:rsidR="0026437C" w:rsidRPr="0026437C" w:rsidRDefault="0026437C" w:rsidP="00DC6E4E">
      <w:pPr>
        <w:pStyle w:val="PargrafodaLista"/>
        <w:numPr>
          <w:ilvl w:val="1"/>
          <w:numId w:val="28"/>
        </w:numPr>
        <w:tabs>
          <w:tab w:val="left" w:pos="426"/>
          <w:tab w:val="left" w:pos="567"/>
        </w:tabs>
        <w:ind w:left="0" w:firstLine="0"/>
        <w:jc w:val="both"/>
        <w:rPr>
          <w:color w:val="000000"/>
          <w:sz w:val="22"/>
          <w:szCs w:val="22"/>
        </w:rPr>
      </w:pPr>
      <w:r w:rsidRPr="0026437C">
        <w:rPr>
          <w:bCs/>
          <w:color w:val="000000"/>
          <w:sz w:val="22"/>
          <w:szCs w:val="22"/>
        </w:rPr>
        <w:t xml:space="preserve"> </w:t>
      </w:r>
      <w:r w:rsidRPr="0026437C">
        <w:rPr>
          <w:color w:val="000000"/>
          <w:sz w:val="22"/>
          <w:szCs w:val="22"/>
        </w:rPr>
        <w:t>Caberá ao órgão que se utilizar da ata, verificar a vantagem econômica da adesão a este Registro de Preço.</w:t>
      </w:r>
    </w:p>
    <w:p w:rsidR="0026437C" w:rsidRPr="0026437C" w:rsidRDefault="0026437C" w:rsidP="0026437C">
      <w:pPr>
        <w:pStyle w:val="PargrafodaLista"/>
        <w:tabs>
          <w:tab w:val="left" w:pos="567"/>
        </w:tabs>
        <w:ind w:left="0"/>
        <w:jc w:val="both"/>
        <w:rPr>
          <w:color w:val="000000"/>
          <w:sz w:val="22"/>
          <w:szCs w:val="22"/>
        </w:rPr>
      </w:pPr>
    </w:p>
    <w:p w:rsidR="0026437C" w:rsidRPr="0026437C" w:rsidRDefault="0026437C" w:rsidP="0026437C">
      <w:pPr>
        <w:pStyle w:val="PargrafodaLista"/>
        <w:pBdr>
          <w:top w:val="single" w:sz="4" w:space="1" w:color="auto"/>
          <w:left w:val="single" w:sz="4" w:space="4" w:color="auto"/>
          <w:bottom w:val="single" w:sz="4" w:space="1" w:color="auto"/>
          <w:right w:val="single" w:sz="4" w:space="4" w:color="auto"/>
        </w:pBdr>
        <w:shd w:val="clear" w:color="auto" w:fill="D9D9D9"/>
        <w:tabs>
          <w:tab w:val="left" w:pos="567"/>
        </w:tabs>
        <w:ind w:left="0"/>
        <w:jc w:val="both"/>
        <w:rPr>
          <w:color w:val="000000"/>
          <w:sz w:val="22"/>
          <w:szCs w:val="22"/>
        </w:rPr>
      </w:pPr>
      <w:r w:rsidRPr="0026437C">
        <w:rPr>
          <w:b/>
          <w:bCs/>
          <w:color w:val="000000"/>
          <w:sz w:val="22"/>
          <w:szCs w:val="22"/>
        </w:rPr>
        <w:t>11 - DA ALTERAÇÃO DA ATA DE REGISTRO DE PREÇOS</w:t>
      </w:r>
    </w:p>
    <w:p w:rsidR="00D55E63" w:rsidRDefault="00D55E63" w:rsidP="0026437C">
      <w:pPr>
        <w:pStyle w:val="Corpodetexto3"/>
        <w:tabs>
          <w:tab w:val="left" w:pos="900"/>
        </w:tabs>
        <w:spacing w:after="0"/>
        <w:ind w:right="47"/>
        <w:jc w:val="both"/>
        <w:rPr>
          <w:b w:val="0"/>
          <w:sz w:val="22"/>
          <w:szCs w:val="22"/>
        </w:rPr>
      </w:pPr>
    </w:p>
    <w:p w:rsidR="0026437C" w:rsidRPr="0026437C" w:rsidRDefault="0026437C" w:rsidP="0026437C">
      <w:pPr>
        <w:pStyle w:val="Corpodetexto3"/>
        <w:tabs>
          <w:tab w:val="left" w:pos="900"/>
        </w:tabs>
        <w:spacing w:after="0"/>
        <w:ind w:right="47"/>
        <w:jc w:val="both"/>
        <w:rPr>
          <w:b w:val="0"/>
          <w:sz w:val="22"/>
          <w:szCs w:val="22"/>
        </w:rPr>
      </w:pPr>
      <w:r w:rsidRPr="0026437C">
        <w:rPr>
          <w:b w:val="0"/>
          <w:sz w:val="22"/>
          <w:szCs w:val="22"/>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26437C" w:rsidRPr="0026437C" w:rsidRDefault="0026437C" w:rsidP="0026437C">
      <w:pPr>
        <w:pStyle w:val="Corpodetexto3"/>
        <w:tabs>
          <w:tab w:val="left" w:pos="900"/>
        </w:tabs>
        <w:spacing w:after="0"/>
        <w:ind w:right="47"/>
        <w:jc w:val="both"/>
        <w:rPr>
          <w:b w:val="0"/>
          <w:sz w:val="22"/>
          <w:szCs w:val="22"/>
        </w:rPr>
      </w:pPr>
    </w:p>
    <w:p w:rsidR="0026437C" w:rsidRPr="0026437C" w:rsidRDefault="0026437C" w:rsidP="0026437C">
      <w:pPr>
        <w:pStyle w:val="Corpodetexto3"/>
        <w:tabs>
          <w:tab w:val="left" w:pos="900"/>
        </w:tabs>
        <w:spacing w:after="0"/>
        <w:ind w:right="47"/>
        <w:jc w:val="both"/>
        <w:rPr>
          <w:b w:val="0"/>
          <w:sz w:val="22"/>
          <w:szCs w:val="22"/>
        </w:rPr>
      </w:pPr>
      <w:r w:rsidRPr="0026437C">
        <w:rPr>
          <w:b w:val="0"/>
          <w:sz w:val="22"/>
          <w:szCs w:val="22"/>
        </w:rPr>
        <w:t>11.2. Quando o preço registrado tornar-se superior ao preço praticado no mercado por motivo superveniente, o órgão gerenciador convocará os fornecedores para negociarem a redução dos preços aos valores praticados pelo mercado.</w:t>
      </w:r>
    </w:p>
    <w:p w:rsidR="0026437C" w:rsidRPr="0026437C" w:rsidRDefault="0026437C" w:rsidP="0026437C">
      <w:pPr>
        <w:pStyle w:val="Corpodetexto3"/>
        <w:tabs>
          <w:tab w:val="left" w:pos="900"/>
        </w:tabs>
        <w:spacing w:after="0"/>
        <w:ind w:right="47"/>
        <w:jc w:val="both"/>
        <w:rPr>
          <w:b w:val="0"/>
          <w:sz w:val="22"/>
          <w:szCs w:val="22"/>
        </w:rPr>
      </w:pPr>
    </w:p>
    <w:p w:rsidR="0026437C" w:rsidRPr="0026437C" w:rsidRDefault="0026437C" w:rsidP="0026437C">
      <w:pPr>
        <w:pStyle w:val="Corpodetexto3"/>
        <w:tabs>
          <w:tab w:val="left" w:pos="900"/>
        </w:tabs>
        <w:spacing w:after="0"/>
        <w:ind w:right="47"/>
        <w:jc w:val="both"/>
        <w:rPr>
          <w:b w:val="0"/>
          <w:sz w:val="22"/>
          <w:szCs w:val="22"/>
        </w:rPr>
      </w:pPr>
      <w:r w:rsidRPr="0026437C">
        <w:rPr>
          <w:b w:val="0"/>
          <w:sz w:val="22"/>
          <w:szCs w:val="22"/>
        </w:rPr>
        <w:t>11.3. Os fornecedores que não aceitarem reduzir seus preços aos valores praticados pelo mercado serão liberados do compromisso assumido, sem aplicação de penalidade.</w:t>
      </w:r>
    </w:p>
    <w:p w:rsidR="0026437C" w:rsidRPr="0026437C" w:rsidRDefault="0026437C" w:rsidP="0026437C">
      <w:pPr>
        <w:pStyle w:val="Corpodetexto3"/>
        <w:tabs>
          <w:tab w:val="left" w:pos="900"/>
        </w:tabs>
        <w:spacing w:after="0"/>
        <w:ind w:right="47"/>
        <w:jc w:val="both"/>
        <w:rPr>
          <w:b w:val="0"/>
          <w:sz w:val="22"/>
          <w:szCs w:val="22"/>
        </w:rPr>
      </w:pPr>
    </w:p>
    <w:p w:rsidR="0026437C" w:rsidRPr="0026437C" w:rsidRDefault="0026437C" w:rsidP="0026437C">
      <w:pPr>
        <w:pStyle w:val="Corpodetexto3"/>
        <w:tabs>
          <w:tab w:val="left" w:pos="900"/>
        </w:tabs>
        <w:spacing w:after="0"/>
        <w:ind w:right="47"/>
        <w:jc w:val="both"/>
        <w:rPr>
          <w:b w:val="0"/>
          <w:sz w:val="22"/>
          <w:szCs w:val="22"/>
        </w:rPr>
      </w:pPr>
      <w:r w:rsidRPr="0026437C">
        <w:rPr>
          <w:b w:val="0"/>
          <w:sz w:val="22"/>
          <w:szCs w:val="22"/>
        </w:rPr>
        <w:t>11.4. A ordem de classificação dos fornecedores que aceitarem reduzir seus preços aos valores de mercado observará a classificação original.</w:t>
      </w:r>
    </w:p>
    <w:p w:rsidR="0026437C" w:rsidRPr="0026437C" w:rsidRDefault="0026437C" w:rsidP="0026437C">
      <w:pPr>
        <w:pStyle w:val="Corpodetexto3"/>
        <w:tabs>
          <w:tab w:val="left" w:pos="900"/>
        </w:tabs>
        <w:spacing w:after="0"/>
        <w:ind w:right="47"/>
        <w:jc w:val="both"/>
        <w:rPr>
          <w:b w:val="0"/>
          <w:sz w:val="22"/>
          <w:szCs w:val="22"/>
        </w:rPr>
      </w:pPr>
    </w:p>
    <w:p w:rsidR="0026437C" w:rsidRPr="0026437C" w:rsidRDefault="0026437C" w:rsidP="0026437C">
      <w:pPr>
        <w:pStyle w:val="Corpodetexto3"/>
        <w:tabs>
          <w:tab w:val="left" w:pos="900"/>
        </w:tabs>
        <w:spacing w:after="0"/>
        <w:ind w:right="47"/>
        <w:jc w:val="both"/>
        <w:rPr>
          <w:b w:val="0"/>
          <w:sz w:val="22"/>
          <w:szCs w:val="22"/>
        </w:rPr>
      </w:pPr>
      <w:r w:rsidRPr="0026437C">
        <w:rPr>
          <w:b w:val="0"/>
          <w:sz w:val="22"/>
          <w:szCs w:val="22"/>
        </w:rPr>
        <w:t>11.5. Quando o preço de mercado tornar-se superior aos preços registrados, e o fornecedor não puder cumprir o compromisso, o órgão gerenciador poderá:</w:t>
      </w:r>
    </w:p>
    <w:p w:rsidR="0026437C" w:rsidRPr="0026437C" w:rsidRDefault="0026437C" w:rsidP="0026437C">
      <w:pPr>
        <w:pStyle w:val="Corpodetexto3"/>
        <w:tabs>
          <w:tab w:val="left" w:pos="900"/>
        </w:tabs>
        <w:spacing w:after="0"/>
        <w:ind w:left="567" w:right="47"/>
        <w:jc w:val="both"/>
        <w:rPr>
          <w:b w:val="0"/>
          <w:sz w:val="22"/>
          <w:szCs w:val="22"/>
        </w:rPr>
      </w:pPr>
    </w:p>
    <w:p w:rsidR="0026437C" w:rsidRPr="0026437C" w:rsidRDefault="0026437C" w:rsidP="0026437C">
      <w:pPr>
        <w:pStyle w:val="Corpodetexto3"/>
        <w:tabs>
          <w:tab w:val="left" w:pos="0"/>
          <w:tab w:val="left" w:pos="900"/>
        </w:tabs>
        <w:spacing w:after="0"/>
        <w:ind w:right="47"/>
        <w:jc w:val="both"/>
        <w:rPr>
          <w:b w:val="0"/>
          <w:sz w:val="22"/>
          <w:szCs w:val="22"/>
        </w:rPr>
      </w:pPr>
      <w:r w:rsidRPr="0026437C">
        <w:rPr>
          <w:b w:val="0"/>
          <w:sz w:val="22"/>
          <w:szCs w:val="22"/>
        </w:rPr>
        <w:t>11.5.1. Liberar o fornecedor do compromisso assumido, caso a comunicação ocorra antes do pedido de fornecimento, sem aplicação de penalidade se confirmada à veracidade dos motivos e comprovantes;</w:t>
      </w:r>
    </w:p>
    <w:p w:rsidR="0026437C" w:rsidRPr="0026437C" w:rsidRDefault="0026437C" w:rsidP="0026437C">
      <w:pPr>
        <w:pStyle w:val="Corpodetexto3"/>
        <w:tabs>
          <w:tab w:val="left" w:pos="900"/>
        </w:tabs>
        <w:spacing w:after="0"/>
        <w:ind w:left="567" w:right="47"/>
        <w:jc w:val="both"/>
        <w:rPr>
          <w:b w:val="0"/>
          <w:sz w:val="22"/>
          <w:szCs w:val="22"/>
        </w:rPr>
      </w:pPr>
    </w:p>
    <w:p w:rsidR="0026437C" w:rsidRPr="0026437C" w:rsidRDefault="0026437C" w:rsidP="0026437C">
      <w:pPr>
        <w:pStyle w:val="Corpodetexto3"/>
        <w:tabs>
          <w:tab w:val="left" w:pos="900"/>
        </w:tabs>
        <w:spacing w:after="0"/>
        <w:ind w:left="567" w:right="47"/>
        <w:jc w:val="both"/>
        <w:rPr>
          <w:b w:val="0"/>
          <w:sz w:val="22"/>
          <w:szCs w:val="22"/>
        </w:rPr>
      </w:pPr>
      <w:r w:rsidRPr="0026437C">
        <w:rPr>
          <w:b w:val="0"/>
          <w:sz w:val="22"/>
          <w:szCs w:val="22"/>
        </w:rPr>
        <w:t>11.5.2. Convocar os demais fornecedores para assegurar igual oportunidade de negociação;</w:t>
      </w:r>
    </w:p>
    <w:p w:rsidR="0026437C" w:rsidRPr="0026437C" w:rsidRDefault="0026437C" w:rsidP="0026437C">
      <w:pPr>
        <w:pStyle w:val="Corpodetexto3"/>
        <w:tabs>
          <w:tab w:val="left" w:pos="900"/>
        </w:tabs>
        <w:spacing w:after="0"/>
        <w:ind w:left="567" w:right="47"/>
        <w:jc w:val="both"/>
        <w:rPr>
          <w:b w:val="0"/>
          <w:sz w:val="22"/>
          <w:szCs w:val="22"/>
        </w:rPr>
      </w:pPr>
    </w:p>
    <w:p w:rsidR="0026437C" w:rsidRPr="0026437C" w:rsidRDefault="0026437C" w:rsidP="0026437C">
      <w:pPr>
        <w:pStyle w:val="Corpodetexto3"/>
        <w:tabs>
          <w:tab w:val="left" w:pos="900"/>
        </w:tabs>
        <w:spacing w:after="0"/>
        <w:ind w:left="567" w:right="47"/>
        <w:jc w:val="both"/>
        <w:rPr>
          <w:b w:val="0"/>
          <w:sz w:val="22"/>
          <w:szCs w:val="22"/>
        </w:rPr>
      </w:pPr>
      <w:r w:rsidRPr="0026437C">
        <w:rPr>
          <w:b w:val="0"/>
          <w:sz w:val="22"/>
          <w:szCs w:val="22"/>
        </w:rPr>
        <w:t>11.5.3. Não havendo êxito nas negociações, o órgão gerenciador deverá proceder a revogação do item da ata de registro de preços, adotando as medidas cabíveis para obtenção da contratação mais vantajosa.</w:t>
      </w:r>
    </w:p>
    <w:p w:rsidR="0026437C" w:rsidRPr="0026437C" w:rsidRDefault="0026437C" w:rsidP="0026437C">
      <w:pPr>
        <w:jc w:val="both"/>
        <w:rPr>
          <w:sz w:val="22"/>
          <w:szCs w:val="22"/>
        </w:rPr>
      </w:pPr>
    </w:p>
    <w:p w:rsidR="0026437C" w:rsidRPr="0026437C" w:rsidRDefault="0026437C" w:rsidP="0026437C">
      <w:pPr>
        <w:pStyle w:val="Ttulo2"/>
        <w:pBdr>
          <w:top w:val="single" w:sz="4" w:space="1" w:color="auto"/>
          <w:left w:val="single" w:sz="4" w:space="4" w:color="auto"/>
          <w:bottom w:val="single" w:sz="4" w:space="1" w:color="auto"/>
          <w:right w:val="single" w:sz="4" w:space="4" w:color="auto"/>
        </w:pBdr>
        <w:shd w:val="clear" w:color="auto" w:fill="D9D9D9"/>
        <w:jc w:val="both"/>
        <w:rPr>
          <w:iCs/>
          <w:sz w:val="22"/>
          <w:szCs w:val="22"/>
        </w:rPr>
      </w:pPr>
      <w:r w:rsidRPr="0026437C">
        <w:rPr>
          <w:iCs/>
          <w:sz w:val="22"/>
          <w:szCs w:val="22"/>
        </w:rPr>
        <w:t xml:space="preserve">12 DAS OBRIGAÇÕES DA DETENTORA DO REGISTRO </w:t>
      </w:r>
    </w:p>
    <w:p w:rsidR="0026437C" w:rsidRPr="0026437C" w:rsidRDefault="0026437C" w:rsidP="0026437C">
      <w:pPr>
        <w:ind w:left="360"/>
        <w:rPr>
          <w:sz w:val="22"/>
          <w:szCs w:val="22"/>
        </w:rPr>
      </w:pPr>
    </w:p>
    <w:p w:rsidR="0026437C" w:rsidRPr="0026437C" w:rsidRDefault="0026437C" w:rsidP="0026437C">
      <w:pPr>
        <w:jc w:val="both"/>
        <w:rPr>
          <w:sz w:val="22"/>
          <w:szCs w:val="22"/>
        </w:rPr>
      </w:pPr>
      <w:r w:rsidRPr="0026437C">
        <w:rPr>
          <w:b/>
          <w:sz w:val="22"/>
          <w:szCs w:val="22"/>
          <w:highlight w:val="yellow"/>
        </w:rPr>
        <w:t>12.1.</w:t>
      </w:r>
      <w:r w:rsidRPr="0026437C">
        <w:rPr>
          <w:sz w:val="22"/>
          <w:szCs w:val="22"/>
          <w:highlight w:val="yellow"/>
        </w:rPr>
        <w:t xml:space="preserve"> Além daquelas constantes </w:t>
      </w:r>
      <w:r w:rsidRPr="0026437C">
        <w:rPr>
          <w:b/>
          <w:color w:val="FF0000"/>
          <w:sz w:val="22"/>
          <w:szCs w:val="22"/>
          <w:highlight w:val="yellow"/>
          <w:u w:val="single"/>
        </w:rPr>
        <w:t xml:space="preserve">no item </w:t>
      </w:r>
      <w:r w:rsidR="003529D8">
        <w:rPr>
          <w:b/>
          <w:color w:val="FF0000"/>
          <w:sz w:val="22"/>
          <w:szCs w:val="22"/>
          <w:highlight w:val="yellow"/>
          <w:u w:val="single"/>
        </w:rPr>
        <w:t xml:space="preserve">6 </w:t>
      </w:r>
      <w:r w:rsidRPr="0026437C">
        <w:rPr>
          <w:b/>
          <w:color w:val="FF0000"/>
          <w:sz w:val="22"/>
          <w:szCs w:val="22"/>
          <w:highlight w:val="yellow"/>
          <w:u w:val="single"/>
        </w:rPr>
        <w:t>e seus subitens no Anexo I -</w:t>
      </w:r>
      <w:r w:rsidRPr="0026437C">
        <w:rPr>
          <w:color w:val="FF0000"/>
          <w:sz w:val="22"/>
          <w:szCs w:val="22"/>
          <w:highlight w:val="yellow"/>
          <w:u w:val="single"/>
        </w:rPr>
        <w:t xml:space="preserve"> </w:t>
      </w:r>
      <w:r w:rsidRPr="0026437C">
        <w:rPr>
          <w:b/>
          <w:color w:val="FF0000"/>
          <w:sz w:val="22"/>
          <w:szCs w:val="22"/>
          <w:highlight w:val="yellow"/>
          <w:u w:val="single"/>
        </w:rPr>
        <w:t>Termo de Referência</w:t>
      </w:r>
      <w:r w:rsidRPr="0026437C">
        <w:rPr>
          <w:sz w:val="22"/>
          <w:szCs w:val="22"/>
          <w:highlight w:val="yellow"/>
        </w:rPr>
        <w:t xml:space="preserve"> e aquelas determinadas por leis, decretos, regulamentos e demais dispositivos legais, a </w:t>
      </w:r>
      <w:r w:rsidRPr="0026437C">
        <w:rPr>
          <w:b/>
          <w:sz w:val="22"/>
          <w:szCs w:val="22"/>
          <w:highlight w:val="yellow"/>
        </w:rPr>
        <w:t xml:space="preserve">CONTRATADA </w:t>
      </w:r>
      <w:r w:rsidRPr="0026437C">
        <w:rPr>
          <w:sz w:val="22"/>
          <w:szCs w:val="22"/>
          <w:highlight w:val="yellow"/>
        </w:rPr>
        <w:t>se obrigará:</w:t>
      </w:r>
    </w:p>
    <w:p w:rsidR="0026437C" w:rsidRPr="0026437C" w:rsidRDefault="0026437C" w:rsidP="0026437C">
      <w:pPr>
        <w:jc w:val="both"/>
        <w:rPr>
          <w:sz w:val="22"/>
          <w:szCs w:val="22"/>
        </w:rPr>
      </w:pPr>
    </w:p>
    <w:p w:rsidR="0026437C" w:rsidRPr="0026437C" w:rsidRDefault="0026437C" w:rsidP="0026437C">
      <w:pPr>
        <w:jc w:val="both"/>
        <w:rPr>
          <w:sz w:val="22"/>
          <w:szCs w:val="22"/>
        </w:rPr>
      </w:pPr>
      <w:r w:rsidRPr="0026437C">
        <w:rPr>
          <w:b/>
          <w:sz w:val="22"/>
          <w:szCs w:val="22"/>
        </w:rPr>
        <w:t>12.2</w:t>
      </w:r>
      <w:r w:rsidRPr="0026437C">
        <w:rPr>
          <w:sz w:val="22"/>
          <w:szCs w:val="22"/>
        </w:rPr>
        <w:t xml:space="preserve">. Comunicar a </w:t>
      </w:r>
      <w:r w:rsidRPr="0026437C">
        <w:rPr>
          <w:b/>
          <w:bCs/>
          <w:sz w:val="22"/>
          <w:szCs w:val="22"/>
        </w:rPr>
        <w:t>CONTRATANTE,</w:t>
      </w:r>
      <w:r w:rsidRPr="0026437C">
        <w:rPr>
          <w:sz w:val="22"/>
          <w:szCs w:val="22"/>
        </w:rPr>
        <w:t xml:space="preserve"> verbalmente no </w:t>
      </w:r>
      <w:r w:rsidRPr="0026437C">
        <w:rPr>
          <w:b/>
          <w:color w:val="FF0000"/>
          <w:sz w:val="22"/>
          <w:szCs w:val="22"/>
        </w:rPr>
        <w:t>prazo de 12 (doze) horas</w:t>
      </w:r>
      <w:r w:rsidRPr="0026437C">
        <w:rPr>
          <w:sz w:val="22"/>
          <w:szCs w:val="22"/>
        </w:rPr>
        <w:t xml:space="preserve"> e, por escrito, </w:t>
      </w:r>
      <w:r w:rsidRPr="0026437C">
        <w:rPr>
          <w:b/>
          <w:color w:val="FF0000"/>
          <w:sz w:val="22"/>
          <w:szCs w:val="22"/>
        </w:rPr>
        <w:t>no prazo de 48 (quarenta e oito) horas</w:t>
      </w:r>
      <w:r w:rsidRPr="0026437C">
        <w:rPr>
          <w:sz w:val="22"/>
          <w:szCs w:val="22"/>
        </w:rPr>
        <w:t>, quaisquer alterações ou acontecimentos que impeçam mesmo temporariamente, de cumprir seus deveres e responsabilidade relativos à execução do Instrumento Contratual, total ou parcialmente, por motivo de caso fortuito ou de por força maior;</w:t>
      </w:r>
    </w:p>
    <w:p w:rsidR="0026437C" w:rsidRPr="0026437C" w:rsidRDefault="0026437C" w:rsidP="0026437C">
      <w:pPr>
        <w:jc w:val="both"/>
        <w:rPr>
          <w:sz w:val="22"/>
          <w:szCs w:val="22"/>
        </w:rPr>
      </w:pPr>
    </w:p>
    <w:p w:rsidR="0026437C" w:rsidRPr="0026437C" w:rsidRDefault="0026437C" w:rsidP="0026437C">
      <w:pPr>
        <w:pStyle w:val="Corpodetexto"/>
        <w:tabs>
          <w:tab w:val="left" w:pos="567"/>
        </w:tabs>
        <w:ind w:right="45"/>
        <w:rPr>
          <w:b/>
          <w:color w:val="000000"/>
          <w:sz w:val="22"/>
          <w:szCs w:val="22"/>
        </w:rPr>
      </w:pPr>
      <w:r w:rsidRPr="0026437C">
        <w:rPr>
          <w:b/>
          <w:color w:val="000000"/>
          <w:sz w:val="22"/>
          <w:szCs w:val="22"/>
          <w:lang w:val="pt-PT"/>
        </w:rPr>
        <w:t>12.3</w:t>
      </w:r>
      <w:r w:rsidRPr="0026437C">
        <w:rPr>
          <w:color w:val="000000"/>
          <w:sz w:val="22"/>
          <w:szCs w:val="22"/>
          <w:lang w:val="pt-PT"/>
        </w:rPr>
        <w:t xml:space="preserve"> Dispor-se a toda e qualquer fiscalização, no tocante ao fornecimento do produto, assim como ao cumprimento das obrigações previstas na ATA;</w:t>
      </w:r>
    </w:p>
    <w:p w:rsidR="0026437C" w:rsidRPr="0026437C" w:rsidRDefault="0026437C" w:rsidP="0026437C">
      <w:pPr>
        <w:pStyle w:val="Corpodetexto"/>
        <w:tabs>
          <w:tab w:val="left" w:pos="567"/>
          <w:tab w:val="left" w:pos="1276"/>
        </w:tabs>
        <w:ind w:right="45"/>
        <w:rPr>
          <w:b/>
          <w:color w:val="000000"/>
          <w:sz w:val="22"/>
          <w:szCs w:val="22"/>
        </w:rPr>
      </w:pPr>
    </w:p>
    <w:p w:rsidR="0026437C" w:rsidRPr="0026437C" w:rsidRDefault="0026437C" w:rsidP="0026437C">
      <w:pPr>
        <w:pStyle w:val="Corpodetexto"/>
        <w:tabs>
          <w:tab w:val="left" w:pos="426"/>
          <w:tab w:val="left" w:pos="567"/>
        </w:tabs>
        <w:ind w:right="45"/>
        <w:rPr>
          <w:b/>
          <w:color w:val="000000"/>
          <w:sz w:val="22"/>
          <w:szCs w:val="22"/>
        </w:rPr>
      </w:pPr>
      <w:r w:rsidRPr="0026437C">
        <w:rPr>
          <w:b/>
          <w:color w:val="000000"/>
          <w:sz w:val="22"/>
          <w:szCs w:val="22"/>
        </w:rPr>
        <w:t>12.4</w:t>
      </w:r>
      <w:r w:rsidRPr="0026437C">
        <w:rPr>
          <w:color w:val="000000"/>
          <w:sz w:val="22"/>
          <w:szCs w:val="22"/>
        </w:rPr>
        <w:t xml:space="preserve"> </w:t>
      </w:r>
      <w:r w:rsidRPr="0026437C">
        <w:rPr>
          <w:color w:val="000000"/>
          <w:sz w:val="22"/>
          <w:szCs w:val="22"/>
          <w:lang w:val="pt-PT"/>
        </w:rPr>
        <w:t>Prover todos os meios necessários à garantia da plena operacionalidade do fornecimento, inclusive considerados os casos de greve ou paralisação de qualquer natureza;</w:t>
      </w:r>
    </w:p>
    <w:p w:rsidR="0026437C" w:rsidRPr="0026437C" w:rsidRDefault="0026437C" w:rsidP="0026437C">
      <w:pPr>
        <w:pStyle w:val="PargrafodaLista"/>
        <w:rPr>
          <w:b/>
          <w:color w:val="000000"/>
          <w:sz w:val="22"/>
          <w:szCs w:val="22"/>
        </w:rPr>
      </w:pPr>
    </w:p>
    <w:p w:rsidR="0026437C" w:rsidRPr="0026437C" w:rsidRDefault="0026437C" w:rsidP="0026437C">
      <w:pPr>
        <w:pStyle w:val="Corpodetexto"/>
        <w:tabs>
          <w:tab w:val="left" w:pos="567"/>
        </w:tabs>
        <w:ind w:right="45"/>
        <w:rPr>
          <w:b/>
          <w:color w:val="000000"/>
          <w:sz w:val="22"/>
          <w:szCs w:val="22"/>
        </w:rPr>
      </w:pPr>
      <w:r w:rsidRPr="0026437C">
        <w:rPr>
          <w:b/>
          <w:color w:val="000000"/>
          <w:sz w:val="22"/>
          <w:szCs w:val="22"/>
        </w:rPr>
        <w:t>12.5</w:t>
      </w:r>
      <w:r w:rsidRPr="0026437C">
        <w:rPr>
          <w:color w:val="000000"/>
          <w:sz w:val="22"/>
          <w:szCs w:val="22"/>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26437C" w:rsidRPr="0026437C" w:rsidRDefault="0026437C" w:rsidP="0026437C">
      <w:pPr>
        <w:pStyle w:val="Corpodetexto"/>
        <w:tabs>
          <w:tab w:val="left" w:pos="567"/>
        </w:tabs>
        <w:ind w:right="45"/>
        <w:rPr>
          <w:b/>
          <w:color w:val="000000"/>
          <w:sz w:val="22"/>
          <w:szCs w:val="22"/>
        </w:rPr>
      </w:pPr>
    </w:p>
    <w:p w:rsidR="0026437C" w:rsidRPr="0026437C" w:rsidRDefault="0026437C" w:rsidP="0026437C">
      <w:pPr>
        <w:pStyle w:val="Corpodetexto"/>
        <w:tabs>
          <w:tab w:val="left" w:pos="567"/>
        </w:tabs>
        <w:ind w:right="45"/>
        <w:rPr>
          <w:b/>
          <w:color w:val="000000"/>
          <w:sz w:val="22"/>
          <w:szCs w:val="22"/>
        </w:rPr>
      </w:pPr>
      <w:r w:rsidRPr="0026437C">
        <w:rPr>
          <w:b/>
          <w:color w:val="000000"/>
          <w:sz w:val="22"/>
          <w:szCs w:val="22"/>
          <w:lang w:val="pt-PT"/>
        </w:rPr>
        <w:t>12.6</w:t>
      </w:r>
      <w:r w:rsidRPr="0026437C">
        <w:rPr>
          <w:color w:val="000000"/>
          <w:sz w:val="22"/>
          <w:szCs w:val="22"/>
          <w:lang w:val="pt-PT"/>
        </w:rPr>
        <w:t xml:space="preserve"> Comunicar imediatamente à Administração Pública qualquer alteração ocorrida no endereço, conta bancária e outros julgáveis necessários para recebimento de correspondência;</w:t>
      </w:r>
    </w:p>
    <w:p w:rsidR="0026437C" w:rsidRPr="0026437C" w:rsidRDefault="0026437C" w:rsidP="0026437C">
      <w:pPr>
        <w:pStyle w:val="Corpodetexto"/>
        <w:tabs>
          <w:tab w:val="left" w:pos="567"/>
        </w:tabs>
        <w:ind w:right="45"/>
        <w:rPr>
          <w:b/>
          <w:color w:val="000000"/>
          <w:sz w:val="22"/>
          <w:szCs w:val="22"/>
        </w:rPr>
      </w:pPr>
    </w:p>
    <w:p w:rsidR="0026437C" w:rsidRPr="0026437C" w:rsidRDefault="0026437C" w:rsidP="0026437C">
      <w:pPr>
        <w:pStyle w:val="Corpodetexto"/>
        <w:tabs>
          <w:tab w:val="left" w:pos="567"/>
        </w:tabs>
        <w:ind w:right="45"/>
        <w:rPr>
          <w:b/>
          <w:color w:val="000000"/>
          <w:sz w:val="22"/>
          <w:szCs w:val="22"/>
        </w:rPr>
      </w:pPr>
      <w:r w:rsidRPr="0026437C">
        <w:rPr>
          <w:b/>
          <w:color w:val="000000"/>
          <w:sz w:val="22"/>
          <w:szCs w:val="22"/>
        </w:rPr>
        <w:t>12.7</w:t>
      </w:r>
      <w:r w:rsidRPr="0026437C">
        <w:rPr>
          <w:color w:val="000000"/>
          <w:sz w:val="22"/>
          <w:szCs w:val="22"/>
        </w:rPr>
        <w:t xml:space="preserve"> Respeitar e fazer cumprir a legislação de segurança e saúde no trabalho, previstas nas normas regulamentadoras pertinentes;</w:t>
      </w:r>
    </w:p>
    <w:p w:rsidR="0026437C" w:rsidRPr="0026437C" w:rsidRDefault="0026437C" w:rsidP="0026437C">
      <w:pPr>
        <w:pStyle w:val="Corpodetexto"/>
        <w:tabs>
          <w:tab w:val="left" w:pos="567"/>
        </w:tabs>
        <w:ind w:right="45"/>
        <w:rPr>
          <w:b/>
          <w:color w:val="000000"/>
          <w:sz w:val="22"/>
          <w:szCs w:val="22"/>
        </w:rPr>
      </w:pPr>
    </w:p>
    <w:p w:rsidR="0026437C" w:rsidRPr="0026437C" w:rsidRDefault="0026437C" w:rsidP="0026437C">
      <w:pPr>
        <w:pStyle w:val="Corpodetexto"/>
        <w:tabs>
          <w:tab w:val="left" w:pos="567"/>
        </w:tabs>
        <w:ind w:right="45"/>
        <w:rPr>
          <w:b/>
          <w:color w:val="000000"/>
          <w:sz w:val="22"/>
          <w:szCs w:val="22"/>
        </w:rPr>
      </w:pPr>
      <w:r w:rsidRPr="0026437C">
        <w:rPr>
          <w:b/>
          <w:snapToGrid w:val="0"/>
          <w:color w:val="000000"/>
          <w:sz w:val="22"/>
          <w:szCs w:val="22"/>
          <w:lang w:val="pt-PT"/>
        </w:rPr>
        <w:t>12.8</w:t>
      </w:r>
      <w:r w:rsidRPr="0026437C">
        <w:rPr>
          <w:snapToGrid w:val="0"/>
          <w:color w:val="000000"/>
          <w:sz w:val="22"/>
          <w:szCs w:val="22"/>
          <w:lang w:val="pt-PT"/>
        </w:rPr>
        <w:t xml:space="preserve"> Fiscalizar o perfeito cumprimento do fornecimento a que se obrigou, cabendo-lhe, integralmente, os ônus decorrentes. Tal fiscalização dar-se-á independentemente da que será exercida pela Administração Pública.</w:t>
      </w:r>
    </w:p>
    <w:p w:rsidR="0026437C" w:rsidRPr="0026437C" w:rsidRDefault="0026437C" w:rsidP="0026437C">
      <w:pPr>
        <w:pStyle w:val="Corpodetexto"/>
        <w:tabs>
          <w:tab w:val="left" w:pos="567"/>
        </w:tabs>
        <w:ind w:right="45"/>
        <w:rPr>
          <w:b/>
          <w:color w:val="000000"/>
          <w:sz w:val="22"/>
          <w:szCs w:val="22"/>
        </w:rPr>
      </w:pPr>
    </w:p>
    <w:p w:rsidR="0026437C" w:rsidRPr="0026437C" w:rsidRDefault="0026437C" w:rsidP="0026437C">
      <w:pPr>
        <w:pStyle w:val="Corpodetexto"/>
        <w:tabs>
          <w:tab w:val="left" w:pos="567"/>
        </w:tabs>
        <w:ind w:right="45"/>
        <w:rPr>
          <w:b/>
          <w:color w:val="000000"/>
          <w:sz w:val="22"/>
          <w:szCs w:val="22"/>
        </w:rPr>
      </w:pPr>
      <w:r w:rsidRPr="0026437C">
        <w:rPr>
          <w:b/>
          <w:color w:val="000000"/>
          <w:sz w:val="22"/>
          <w:szCs w:val="22"/>
          <w:lang w:val="pt-PT"/>
        </w:rPr>
        <w:lastRenderedPageBreak/>
        <w:t>12.9</w:t>
      </w:r>
      <w:r w:rsidRPr="0026437C">
        <w:rPr>
          <w:color w:val="000000"/>
          <w:sz w:val="22"/>
          <w:szCs w:val="22"/>
          <w:lang w:val="pt-PT"/>
        </w:rPr>
        <w:t xml:space="preserve">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26437C" w:rsidRPr="0026437C" w:rsidRDefault="0026437C" w:rsidP="0026437C">
      <w:pPr>
        <w:pStyle w:val="Corpodetexto"/>
        <w:tabs>
          <w:tab w:val="left" w:pos="567"/>
        </w:tabs>
        <w:ind w:right="45"/>
        <w:rPr>
          <w:b/>
          <w:color w:val="000000"/>
          <w:sz w:val="22"/>
          <w:szCs w:val="22"/>
        </w:rPr>
      </w:pPr>
    </w:p>
    <w:p w:rsidR="0026437C" w:rsidRPr="0026437C" w:rsidRDefault="0026437C" w:rsidP="0026437C">
      <w:pPr>
        <w:pStyle w:val="Corpodetexto"/>
        <w:tabs>
          <w:tab w:val="left" w:pos="567"/>
        </w:tabs>
        <w:ind w:right="45"/>
        <w:rPr>
          <w:b/>
          <w:color w:val="000000"/>
          <w:sz w:val="22"/>
          <w:szCs w:val="22"/>
        </w:rPr>
      </w:pPr>
      <w:r w:rsidRPr="0026437C">
        <w:rPr>
          <w:b/>
          <w:color w:val="000000"/>
          <w:sz w:val="22"/>
          <w:szCs w:val="22"/>
        </w:rPr>
        <w:t>12.9</w:t>
      </w:r>
      <w:r w:rsidRPr="0026437C">
        <w:rPr>
          <w:color w:val="000000"/>
          <w:sz w:val="22"/>
          <w:szCs w:val="22"/>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26437C" w:rsidRPr="0026437C" w:rsidRDefault="0026437C" w:rsidP="0026437C">
      <w:pPr>
        <w:pStyle w:val="Corpodetexto"/>
        <w:tabs>
          <w:tab w:val="left" w:pos="567"/>
        </w:tabs>
        <w:ind w:right="45"/>
        <w:rPr>
          <w:b/>
          <w:color w:val="000000"/>
          <w:sz w:val="22"/>
          <w:szCs w:val="22"/>
        </w:rPr>
      </w:pPr>
    </w:p>
    <w:p w:rsidR="0026437C" w:rsidRPr="0026437C" w:rsidRDefault="0026437C" w:rsidP="0026437C">
      <w:pPr>
        <w:pStyle w:val="Corpodetexto"/>
        <w:tabs>
          <w:tab w:val="left" w:pos="567"/>
        </w:tabs>
        <w:ind w:right="45"/>
        <w:rPr>
          <w:b/>
          <w:color w:val="000000"/>
          <w:sz w:val="22"/>
          <w:szCs w:val="22"/>
        </w:rPr>
      </w:pPr>
      <w:r w:rsidRPr="0026437C">
        <w:rPr>
          <w:b/>
          <w:color w:val="000000"/>
          <w:sz w:val="22"/>
          <w:szCs w:val="22"/>
        </w:rPr>
        <w:t>12.10</w:t>
      </w:r>
      <w:r w:rsidRPr="0026437C">
        <w:rPr>
          <w:color w:val="000000"/>
          <w:sz w:val="22"/>
          <w:szCs w:val="22"/>
        </w:rPr>
        <w:t xml:space="preserve"> Todos os impostos e taxas que forem devidos em decorrência das contratações do objeto do Edital correrão por conta exclusiva da contratada.</w:t>
      </w:r>
    </w:p>
    <w:p w:rsidR="0026437C" w:rsidRPr="0026437C" w:rsidRDefault="0026437C" w:rsidP="0026437C">
      <w:pPr>
        <w:pStyle w:val="Corpodetexto"/>
        <w:tabs>
          <w:tab w:val="left" w:pos="567"/>
        </w:tabs>
        <w:ind w:right="45"/>
        <w:rPr>
          <w:b/>
          <w:color w:val="000000"/>
          <w:sz w:val="22"/>
          <w:szCs w:val="22"/>
        </w:rPr>
      </w:pPr>
    </w:p>
    <w:p w:rsidR="0026437C" w:rsidRPr="0026437C" w:rsidRDefault="0026437C" w:rsidP="0026437C">
      <w:pPr>
        <w:pStyle w:val="Corpodetexto"/>
        <w:tabs>
          <w:tab w:val="left" w:pos="567"/>
        </w:tabs>
        <w:ind w:right="45"/>
        <w:rPr>
          <w:b/>
          <w:color w:val="000000"/>
          <w:sz w:val="22"/>
          <w:szCs w:val="22"/>
        </w:rPr>
      </w:pPr>
      <w:r w:rsidRPr="0026437C">
        <w:rPr>
          <w:b/>
          <w:color w:val="000000"/>
          <w:sz w:val="22"/>
          <w:szCs w:val="22"/>
        </w:rPr>
        <w:t>12.11 Não utilizar mão de obra direta ou indireta de menores, na forma do art. 27, inciso V, da Lei 8.666/93, com redação dada pela Lei nº 9.854, de 27 de outubro de 1999.</w:t>
      </w:r>
    </w:p>
    <w:p w:rsidR="0026437C" w:rsidRPr="0026437C" w:rsidRDefault="0026437C" w:rsidP="0026437C">
      <w:pPr>
        <w:pStyle w:val="Recuodecorpodetexto2"/>
        <w:tabs>
          <w:tab w:val="left" w:pos="0"/>
          <w:tab w:val="left" w:pos="567"/>
        </w:tabs>
        <w:spacing w:line="276" w:lineRule="auto"/>
        <w:ind w:firstLine="0"/>
        <w:rPr>
          <w:color w:val="000000"/>
          <w:sz w:val="22"/>
          <w:szCs w:val="22"/>
        </w:rPr>
      </w:pPr>
    </w:p>
    <w:p w:rsidR="0026437C" w:rsidRPr="0026437C" w:rsidRDefault="0026437C" w:rsidP="0026437C">
      <w:pPr>
        <w:pBdr>
          <w:top w:val="single" w:sz="4" w:space="1" w:color="auto"/>
          <w:left w:val="single" w:sz="4" w:space="4" w:color="auto"/>
          <w:bottom w:val="single" w:sz="4" w:space="1" w:color="auto"/>
          <w:right w:val="single" w:sz="4" w:space="4" w:color="auto"/>
        </w:pBdr>
        <w:shd w:val="clear" w:color="auto" w:fill="D9D9D9"/>
        <w:tabs>
          <w:tab w:val="left" w:pos="567"/>
        </w:tabs>
        <w:jc w:val="both"/>
        <w:rPr>
          <w:b/>
          <w:bCs/>
          <w:sz w:val="22"/>
          <w:szCs w:val="22"/>
        </w:rPr>
      </w:pPr>
      <w:r w:rsidRPr="0026437C">
        <w:rPr>
          <w:b/>
          <w:bCs/>
          <w:sz w:val="22"/>
          <w:szCs w:val="22"/>
        </w:rPr>
        <w:t>13 - DAS OBRIGAÇÕES DOS ÓRGÃOS REQUISITANTES</w:t>
      </w:r>
    </w:p>
    <w:p w:rsidR="0026437C" w:rsidRPr="0026437C" w:rsidRDefault="0026437C" w:rsidP="0026437C">
      <w:pPr>
        <w:tabs>
          <w:tab w:val="left" w:pos="567"/>
        </w:tabs>
        <w:ind w:left="480"/>
        <w:jc w:val="both"/>
        <w:rPr>
          <w:b/>
          <w:bCs/>
          <w:sz w:val="22"/>
          <w:szCs w:val="22"/>
        </w:rPr>
      </w:pPr>
    </w:p>
    <w:p w:rsidR="0026437C" w:rsidRPr="0026437C" w:rsidRDefault="0026437C" w:rsidP="0026437C">
      <w:pPr>
        <w:jc w:val="both"/>
        <w:rPr>
          <w:sz w:val="22"/>
          <w:szCs w:val="22"/>
        </w:rPr>
      </w:pPr>
      <w:r w:rsidRPr="0026437C">
        <w:rPr>
          <w:b/>
          <w:sz w:val="22"/>
          <w:szCs w:val="22"/>
          <w:highlight w:val="yellow"/>
        </w:rPr>
        <w:t>13.1.</w:t>
      </w:r>
      <w:r w:rsidRPr="0026437C">
        <w:rPr>
          <w:sz w:val="22"/>
          <w:szCs w:val="22"/>
          <w:highlight w:val="yellow"/>
        </w:rPr>
        <w:t xml:space="preserve"> </w:t>
      </w:r>
      <w:r w:rsidRPr="0026437C">
        <w:rPr>
          <w:b/>
          <w:sz w:val="22"/>
          <w:szCs w:val="22"/>
          <w:highlight w:val="yellow"/>
          <w:u w:val="single"/>
        </w:rPr>
        <w:t>Além daquelas determinadas por</w:t>
      </w:r>
      <w:r w:rsidRPr="0026437C">
        <w:rPr>
          <w:sz w:val="22"/>
          <w:szCs w:val="22"/>
          <w:highlight w:val="yellow"/>
        </w:rPr>
        <w:t xml:space="preserve"> Leis, Decretos, Regulamentos e demais dispositivos legais, nas obrigações da futura </w:t>
      </w:r>
      <w:r w:rsidRPr="0026437C">
        <w:rPr>
          <w:b/>
          <w:bCs/>
          <w:sz w:val="22"/>
          <w:szCs w:val="22"/>
          <w:highlight w:val="yellow"/>
        </w:rPr>
        <w:t>CONTRATANTE</w:t>
      </w:r>
      <w:r w:rsidRPr="0026437C">
        <w:rPr>
          <w:sz w:val="22"/>
          <w:szCs w:val="22"/>
          <w:highlight w:val="yellow"/>
        </w:rPr>
        <w:t xml:space="preserve">, também se incluem aquelas estabelecidos </w:t>
      </w:r>
      <w:r w:rsidRPr="0026437C">
        <w:rPr>
          <w:b/>
          <w:color w:val="FF0000"/>
          <w:sz w:val="22"/>
          <w:szCs w:val="22"/>
          <w:highlight w:val="yellow"/>
          <w:u w:val="single"/>
        </w:rPr>
        <w:t xml:space="preserve">no item </w:t>
      </w:r>
      <w:r w:rsidR="003529D8">
        <w:rPr>
          <w:b/>
          <w:color w:val="FF0000"/>
          <w:sz w:val="22"/>
          <w:szCs w:val="22"/>
          <w:highlight w:val="yellow"/>
          <w:u w:val="single"/>
        </w:rPr>
        <w:t>7</w:t>
      </w:r>
      <w:r w:rsidRPr="0026437C">
        <w:rPr>
          <w:b/>
          <w:color w:val="FF0000"/>
          <w:sz w:val="22"/>
          <w:szCs w:val="22"/>
          <w:highlight w:val="yellow"/>
          <w:u w:val="single"/>
        </w:rPr>
        <w:t xml:space="preserve"> e s</w:t>
      </w:r>
      <w:r w:rsidR="003529D8">
        <w:rPr>
          <w:b/>
          <w:color w:val="FF0000"/>
          <w:sz w:val="22"/>
          <w:szCs w:val="22"/>
          <w:highlight w:val="yellow"/>
          <w:u w:val="single"/>
        </w:rPr>
        <w:t>eus subitens</w:t>
      </w:r>
      <w:r w:rsidRPr="0026437C">
        <w:rPr>
          <w:b/>
          <w:color w:val="FF0000"/>
          <w:sz w:val="22"/>
          <w:szCs w:val="22"/>
          <w:highlight w:val="yellow"/>
          <w:u w:val="single"/>
        </w:rPr>
        <w:t xml:space="preserve"> do Anexo I – Termo de Referência</w:t>
      </w:r>
      <w:r w:rsidRPr="0026437C">
        <w:rPr>
          <w:b/>
          <w:color w:val="FF0000"/>
          <w:sz w:val="22"/>
          <w:szCs w:val="22"/>
          <w:highlight w:val="yellow"/>
        </w:rPr>
        <w:t>,</w:t>
      </w:r>
      <w:r w:rsidRPr="0026437C">
        <w:rPr>
          <w:sz w:val="22"/>
          <w:szCs w:val="22"/>
          <w:highlight w:val="yellow"/>
        </w:rPr>
        <w:t xml:space="preserve"> as quais foram devidamente aprovadas pelo ordenador de despesas do órgão requerente, </w:t>
      </w:r>
      <w:r w:rsidRPr="0026437C">
        <w:rPr>
          <w:color w:val="000000"/>
          <w:sz w:val="22"/>
          <w:szCs w:val="22"/>
          <w:highlight w:val="yellow"/>
        </w:rPr>
        <w:t>se obrigará:</w:t>
      </w:r>
    </w:p>
    <w:p w:rsidR="0026437C" w:rsidRPr="0026437C" w:rsidRDefault="0026437C" w:rsidP="0026437C">
      <w:pPr>
        <w:jc w:val="both"/>
        <w:rPr>
          <w:b/>
          <w:bCs/>
          <w:sz w:val="22"/>
          <w:szCs w:val="22"/>
        </w:rPr>
      </w:pPr>
    </w:p>
    <w:p w:rsidR="0026437C" w:rsidRPr="0026437C" w:rsidRDefault="0026437C" w:rsidP="0026437C">
      <w:pPr>
        <w:tabs>
          <w:tab w:val="left" w:pos="567"/>
          <w:tab w:val="left" w:pos="1134"/>
        </w:tabs>
        <w:jc w:val="both"/>
        <w:rPr>
          <w:sz w:val="22"/>
          <w:szCs w:val="22"/>
        </w:rPr>
      </w:pPr>
      <w:r w:rsidRPr="0026437C">
        <w:rPr>
          <w:sz w:val="22"/>
          <w:szCs w:val="22"/>
        </w:rPr>
        <w:t xml:space="preserve">13.2 Proporcionar todas as facilidades indispensáveis à boa execução das obrigações contratuais; </w:t>
      </w:r>
    </w:p>
    <w:p w:rsidR="0026437C" w:rsidRPr="0026437C" w:rsidRDefault="0026437C" w:rsidP="0026437C">
      <w:pPr>
        <w:tabs>
          <w:tab w:val="left" w:pos="567"/>
          <w:tab w:val="left" w:pos="1134"/>
          <w:tab w:val="left" w:pos="2552"/>
        </w:tabs>
        <w:spacing w:line="276" w:lineRule="auto"/>
        <w:jc w:val="both"/>
        <w:rPr>
          <w:sz w:val="22"/>
          <w:szCs w:val="22"/>
        </w:rPr>
      </w:pPr>
    </w:p>
    <w:p w:rsidR="0026437C" w:rsidRPr="0026437C" w:rsidRDefault="0026437C" w:rsidP="0026437C">
      <w:pPr>
        <w:jc w:val="both"/>
        <w:rPr>
          <w:sz w:val="22"/>
          <w:szCs w:val="22"/>
        </w:rPr>
      </w:pPr>
      <w:r w:rsidRPr="0026437C">
        <w:rPr>
          <w:sz w:val="22"/>
          <w:szCs w:val="22"/>
        </w:rPr>
        <w:t>13.3. Rejeitar, no todo ou em parte, os objetos desta Ata entregues em desacordo com as obrigações assumidas pelo fornecedor;</w:t>
      </w:r>
    </w:p>
    <w:p w:rsidR="0026437C" w:rsidRPr="0026437C" w:rsidRDefault="0026437C" w:rsidP="0026437C">
      <w:pPr>
        <w:tabs>
          <w:tab w:val="left" w:pos="567"/>
        </w:tabs>
        <w:spacing w:line="276" w:lineRule="auto"/>
        <w:jc w:val="both"/>
        <w:rPr>
          <w:sz w:val="22"/>
          <w:szCs w:val="22"/>
        </w:rPr>
      </w:pPr>
    </w:p>
    <w:p w:rsidR="0026437C" w:rsidRPr="0026437C" w:rsidRDefault="0026437C" w:rsidP="0026437C">
      <w:pPr>
        <w:tabs>
          <w:tab w:val="left" w:pos="567"/>
        </w:tabs>
        <w:jc w:val="both"/>
        <w:rPr>
          <w:sz w:val="22"/>
          <w:szCs w:val="22"/>
        </w:rPr>
      </w:pPr>
      <w:r w:rsidRPr="0026437C">
        <w:rPr>
          <w:sz w:val="22"/>
          <w:szCs w:val="22"/>
        </w:rPr>
        <w:t>13.4 Notificar a CONTRATADA de qualquer irregularidade encontrada no fornecimento dos objetos desta Ata;</w:t>
      </w:r>
    </w:p>
    <w:p w:rsidR="0026437C" w:rsidRPr="0026437C" w:rsidRDefault="0026437C" w:rsidP="0026437C">
      <w:pPr>
        <w:tabs>
          <w:tab w:val="left" w:pos="567"/>
        </w:tabs>
        <w:spacing w:line="276" w:lineRule="auto"/>
        <w:jc w:val="both"/>
        <w:rPr>
          <w:sz w:val="22"/>
          <w:szCs w:val="22"/>
        </w:rPr>
      </w:pPr>
    </w:p>
    <w:p w:rsidR="0026437C" w:rsidRPr="0026437C" w:rsidRDefault="0026437C" w:rsidP="0026437C">
      <w:pPr>
        <w:tabs>
          <w:tab w:val="left" w:pos="567"/>
          <w:tab w:val="left" w:pos="1134"/>
        </w:tabs>
        <w:jc w:val="both"/>
        <w:rPr>
          <w:sz w:val="22"/>
          <w:szCs w:val="22"/>
        </w:rPr>
      </w:pPr>
      <w:r w:rsidRPr="0026437C">
        <w:rPr>
          <w:sz w:val="22"/>
          <w:szCs w:val="22"/>
        </w:rPr>
        <w:t>13.4. Efetuar o pagamento à(s) contratada(s) de acordo com as condições de preços e prazos estabelecidos no edital e ata de registro de preços</w:t>
      </w:r>
    </w:p>
    <w:p w:rsidR="0026437C" w:rsidRPr="0026437C" w:rsidRDefault="0026437C" w:rsidP="0026437C">
      <w:pPr>
        <w:tabs>
          <w:tab w:val="left" w:pos="567"/>
          <w:tab w:val="left" w:pos="1134"/>
        </w:tabs>
        <w:spacing w:line="276" w:lineRule="auto"/>
        <w:jc w:val="both"/>
        <w:rPr>
          <w:sz w:val="22"/>
          <w:szCs w:val="22"/>
        </w:rPr>
      </w:pPr>
    </w:p>
    <w:p w:rsidR="0026437C" w:rsidRPr="0026437C" w:rsidRDefault="0026437C" w:rsidP="0026437C">
      <w:pPr>
        <w:tabs>
          <w:tab w:val="left" w:pos="567"/>
          <w:tab w:val="left" w:pos="1134"/>
        </w:tabs>
        <w:jc w:val="both"/>
        <w:rPr>
          <w:sz w:val="22"/>
          <w:szCs w:val="22"/>
        </w:rPr>
      </w:pPr>
      <w:r w:rsidRPr="0026437C">
        <w:rPr>
          <w:sz w:val="22"/>
          <w:szCs w:val="22"/>
        </w:rPr>
        <w:t>13.5. Nenhum pagamento será efetuado à empresa adjudicatária, enquanto pendente de liquidação qualquer obrigação. Esse fato não será gerador de direito a reajustamento de preços ou a atualização monetária.</w:t>
      </w:r>
    </w:p>
    <w:p w:rsidR="0026437C" w:rsidRPr="0026437C" w:rsidRDefault="0026437C" w:rsidP="0026437C">
      <w:pPr>
        <w:tabs>
          <w:tab w:val="left" w:pos="567"/>
          <w:tab w:val="left" w:pos="1134"/>
        </w:tabs>
        <w:spacing w:line="276" w:lineRule="auto"/>
        <w:jc w:val="both"/>
        <w:rPr>
          <w:sz w:val="22"/>
          <w:szCs w:val="22"/>
        </w:rPr>
      </w:pPr>
    </w:p>
    <w:p w:rsidR="0026437C" w:rsidRPr="0026437C" w:rsidRDefault="0026437C" w:rsidP="0026437C">
      <w:pPr>
        <w:tabs>
          <w:tab w:val="left" w:pos="567"/>
          <w:tab w:val="left" w:pos="1134"/>
        </w:tabs>
        <w:jc w:val="both"/>
        <w:rPr>
          <w:sz w:val="22"/>
          <w:szCs w:val="22"/>
        </w:rPr>
      </w:pPr>
      <w:r w:rsidRPr="0026437C">
        <w:rPr>
          <w:sz w:val="22"/>
          <w:szCs w:val="22"/>
        </w:rPr>
        <w:t xml:space="preserve">13.6. Não </w:t>
      </w:r>
      <w:r w:rsidR="00CB66AE" w:rsidRPr="0026437C">
        <w:rPr>
          <w:sz w:val="22"/>
          <w:szCs w:val="22"/>
        </w:rPr>
        <w:t>haverá</w:t>
      </w:r>
      <w:r w:rsidRPr="0026437C">
        <w:rPr>
          <w:sz w:val="22"/>
          <w:szCs w:val="22"/>
        </w:rPr>
        <w:t xml:space="preserve"> </w:t>
      </w:r>
      <w:r w:rsidR="00CB66AE" w:rsidRPr="0026437C">
        <w:rPr>
          <w:sz w:val="22"/>
          <w:szCs w:val="22"/>
        </w:rPr>
        <w:t>sob-hipótese</w:t>
      </w:r>
      <w:r w:rsidRPr="0026437C">
        <w:rPr>
          <w:sz w:val="22"/>
          <w:szCs w:val="22"/>
        </w:rPr>
        <w:t xml:space="preserve"> alguma, pagamento antecipado.</w:t>
      </w:r>
    </w:p>
    <w:p w:rsidR="0026437C" w:rsidRPr="0026437C" w:rsidRDefault="0026437C" w:rsidP="0026437C">
      <w:pPr>
        <w:tabs>
          <w:tab w:val="left" w:pos="567"/>
          <w:tab w:val="left" w:pos="1134"/>
        </w:tabs>
        <w:spacing w:line="276" w:lineRule="auto"/>
        <w:jc w:val="both"/>
        <w:rPr>
          <w:sz w:val="22"/>
          <w:szCs w:val="22"/>
        </w:rPr>
      </w:pPr>
    </w:p>
    <w:p w:rsidR="0026437C" w:rsidRPr="0026437C" w:rsidRDefault="0026437C" w:rsidP="0026437C">
      <w:pPr>
        <w:tabs>
          <w:tab w:val="left" w:pos="142"/>
          <w:tab w:val="left" w:pos="426"/>
          <w:tab w:val="left" w:pos="567"/>
        </w:tabs>
        <w:spacing w:after="240"/>
        <w:jc w:val="both"/>
        <w:rPr>
          <w:sz w:val="22"/>
          <w:szCs w:val="22"/>
        </w:rPr>
      </w:pPr>
      <w:r w:rsidRPr="0026437C">
        <w:rPr>
          <w:sz w:val="22"/>
          <w:szCs w:val="22"/>
        </w:rPr>
        <w:t xml:space="preserve">13.7 Fornecer à </w:t>
      </w:r>
      <w:r w:rsidRPr="0026437C">
        <w:rPr>
          <w:b/>
          <w:sz w:val="22"/>
          <w:szCs w:val="22"/>
        </w:rPr>
        <w:t>CONTRATADA</w:t>
      </w:r>
      <w:r w:rsidRPr="0026437C">
        <w:rPr>
          <w:sz w:val="22"/>
          <w:szCs w:val="22"/>
        </w:rPr>
        <w:t xml:space="preserve"> os dados e os elementos necessários à execução do fornecimento;</w:t>
      </w:r>
    </w:p>
    <w:p w:rsidR="0026437C" w:rsidRPr="0026437C" w:rsidRDefault="0026437C" w:rsidP="0026437C">
      <w:pPr>
        <w:tabs>
          <w:tab w:val="left" w:pos="567"/>
        </w:tabs>
        <w:jc w:val="both"/>
        <w:rPr>
          <w:sz w:val="22"/>
          <w:szCs w:val="22"/>
        </w:rPr>
      </w:pPr>
      <w:r w:rsidRPr="0026437C">
        <w:rPr>
          <w:sz w:val="22"/>
          <w:szCs w:val="22"/>
        </w:rPr>
        <w:t>13.8 Supervisionar, fiscalizar e atestar a execução do fornecimento, objeto desta contratação</w:t>
      </w:r>
      <w:r w:rsidRPr="0026437C">
        <w:rPr>
          <w:b/>
          <w:sz w:val="22"/>
          <w:szCs w:val="22"/>
        </w:rPr>
        <w:t>;</w:t>
      </w:r>
    </w:p>
    <w:p w:rsidR="0026437C" w:rsidRPr="0026437C" w:rsidRDefault="0026437C" w:rsidP="0026437C">
      <w:pPr>
        <w:jc w:val="both"/>
        <w:rPr>
          <w:b/>
          <w:sz w:val="22"/>
          <w:szCs w:val="22"/>
        </w:rPr>
      </w:pPr>
    </w:p>
    <w:p w:rsidR="0026437C" w:rsidRPr="0026437C" w:rsidRDefault="0026437C" w:rsidP="0026437C">
      <w:pPr>
        <w:pStyle w:val="Corpodetexto3"/>
        <w:pBdr>
          <w:top w:val="single" w:sz="4" w:space="1" w:color="auto"/>
          <w:left w:val="single" w:sz="4" w:space="4" w:color="auto"/>
          <w:bottom w:val="single" w:sz="4" w:space="1" w:color="auto"/>
          <w:right w:val="single" w:sz="4" w:space="4" w:color="auto"/>
        </w:pBdr>
        <w:shd w:val="clear" w:color="auto" w:fill="D9D9D9"/>
        <w:tabs>
          <w:tab w:val="left" w:pos="900"/>
        </w:tabs>
        <w:spacing w:after="0"/>
        <w:jc w:val="both"/>
        <w:rPr>
          <w:bCs/>
          <w:sz w:val="22"/>
          <w:szCs w:val="22"/>
        </w:rPr>
      </w:pPr>
      <w:r w:rsidRPr="0026437C">
        <w:rPr>
          <w:sz w:val="22"/>
          <w:szCs w:val="22"/>
        </w:rPr>
        <w:t xml:space="preserve">14. </w:t>
      </w:r>
      <w:r w:rsidRPr="0026437C">
        <w:rPr>
          <w:bCs/>
          <w:sz w:val="22"/>
          <w:szCs w:val="22"/>
        </w:rPr>
        <w:t>DOS ÓRGÃOS PARTICIPANTES:</w:t>
      </w:r>
    </w:p>
    <w:p w:rsidR="0026437C" w:rsidRPr="0026437C" w:rsidRDefault="0026437C" w:rsidP="0026437C">
      <w:pPr>
        <w:pStyle w:val="Corpodetexto3"/>
        <w:tabs>
          <w:tab w:val="left" w:pos="900"/>
        </w:tabs>
        <w:spacing w:after="0"/>
        <w:ind w:right="47"/>
        <w:jc w:val="both"/>
        <w:rPr>
          <w:bCs/>
          <w:sz w:val="22"/>
          <w:szCs w:val="22"/>
        </w:rPr>
      </w:pPr>
    </w:p>
    <w:p w:rsidR="00477CE3" w:rsidRDefault="0026437C" w:rsidP="0026437C">
      <w:pPr>
        <w:pStyle w:val="Corpodetexto3"/>
        <w:tabs>
          <w:tab w:val="left" w:pos="900"/>
        </w:tabs>
        <w:spacing w:after="0"/>
        <w:ind w:right="47"/>
        <w:jc w:val="both"/>
        <w:rPr>
          <w:sz w:val="22"/>
          <w:szCs w:val="22"/>
        </w:rPr>
      </w:pPr>
      <w:r w:rsidRPr="00953279">
        <w:rPr>
          <w:b w:val="0"/>
          <w:sz w:val="22"/>
          <w:szCs w:val="22"/>
        </w:rPr>
        <w:t xml:space="preserve">14.1. </w:t>
      </w:r>
      <w:r w:rsidRPr="00953279">
        <w:rPr>
          <w:sz w:val="22"/>
          <w:szCs w:val="22"/>
        </w:rPr>
        <w:t>É participante desta ata o seguinte órgão pertencente à Administração Pública do Estado de Rondônia</w:t>
      </w:r>
      <w:r w:rsidR="00477CE3" w:rsidRPr="00477CE3">
        <w:rPr>
          <w:rFonts w:ascii="Calibri" w:hAnsi="Calibri" w:cs="Calibri"/>
          <w:b w:val="0"/>
          <w:color w:val="000000"/>
          <w:sz w:val="20"/>
        </w:rPr>
        <w:t xml:space="preserve"> </w:t>
      </w:r>
      <w:r w:rsidR="00477CE3" w:rsidRPr="00477CE3">
        <w:rPr>
          <w:sz w:val="22"/>
          <w:szCs w:val="22"/>
        </w:rPr>
        <w:t>Secretaria de Estado de Justiça – SEJUS</w:t>
      </w:r>
    </w:p>
    <w:p w:rsidR="0026437C" w:rsidRPr="0026437C" w:rsidRDefault="0026437C" w:rsidP="0026437C">
      <w:pPr>
        <w:pStyle w:val="Corpodetexto3"/>
        <w:tabs>
          <w:tab w:val="left" w:pos="900"/>
        </w:tabs>
        <w:spacing w:after="0"/>
        <w:ind w:right="47"/>
        <w:jc w:val="both"/>
        <w:rPr>
          <w:sz w:val="22"/>
          <w:szCs w:val="22"/>
        </w:rPr>
      </w:pPr>
      <w:r w:rsidRPr="0026437C">
        <w:rPr>
          <w:sz w:val="22"/>
          <w:szCs w:val="22"/>
        </w:rPr>
        <w:t xml:space="preserve">  </w:t>
      </w:r>
    </w:p>
    <w:p w:rsidR="0026437C" w:rsidRPr="0026437C" w:rsidRDefault="0026437C" w:rsidP="0026437C">
      <w:pPr>
        <w:pBdr>
          <w:top w:val="single" w:sz="4" w:space="1" w:color="auto"/>
          <w:left w:val="single" w:sz="4" w:space="4" w:color="auto"/>
          <w:bottom w:val="single" w:sz="4" w:space="1" w:color="auto"/>
          <w:right w:val="single" w:sz="4" w:space="4" w:color="auto"/>
        </w:pBdr>
        <w:shd w:val="clear" w:color="auto" w:fill="D9D9D9"/>
        <w:jc w:val="both"/>
        <w:rPr>
          <w:b/>
          <w:bCs/>
          <w:color w:val="000000"/>
          <w:sz w:val="22"/>
          <w:szCs w:val="22"/>
        </w:rPr>
      </w:pPr>
      <w:r w:rsidRPr="0026437C">
        <w:rPr>
          <w:b/>
          <w:bCs/>
          <w:color w:val="000000"/>
          <w:sz w:val="22"/>
          <w:szCs w:val="22"/>
        </w:rPr>
        <w:t>15. DISPOSIÇÕES GERAIS</w:t>
      </w:r>
    </w:p>
    <w:p w:rsidR="0026437C" w:rsidRPr="0026437C" w:rsidRDefault="0026437C" w:rsidP="0026437C">
      <w:pPr>
        <w:jc w:val="both"/>
        <w:rPr>
          <w:b/>
          <w:bCs/>
          <w:color w:val="000000"/>
          <w:sz w:val="22"/>
          <w:szCs w:val="22"/>
        </w:rPr>
      </w:pPr>
    </w:p>
    <w:p w:rsidR="0026437C" w:rsidRPr="0026437C" w:rsidRDefault="0026437C" w:rsidP="0026437C">
      <w:pPr>
        <w:jc w:val="both"/>
        <w:rPr>
          <w:color w:val="000000"/>
          <w:sz w:val="22"/>
          <w:szCs w:val="22"/>
        </w:rPr>
      </w:pPr>
      <w:r w:rsidRPr="0026437C">
        <w:rPr>
          <w:color w:val="000000"/>
          <w:sz w:val="22"/>
          <w:szCs w:val="22"/>
        </w:rPr>
        <w:lastRenderedPageBreak/>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26437C" w:rsidRPr="0026437C" w:rsidRDefault="0026437C" w:rsidP="0026437C">
      <w:pPr>
        <w:ind w:left="567"/>
        <w:jc w:val="both"/>
        <w:rPr>
          <w:color w:val="000000"/>
          <w:sz w:val="22"/>
          <w:szCs w:val="22"/>
        </w:rPr>
      </w:pPr>
    </w:p>
    <w:p w:rsidR="0026437C" w:rsidRPr="0026437C" w:rsidRDefault="0026437C" w:rsidP="0026437C">
      <w:pPr>
        <w:jc w:val="both"/>
        <w:rPr>
          <w:color w:val="000000"/>
          <w:sz w:val="22"/>
          <w:szCs w:val="22"/>
        </w:rPr>
      </w:pPr>
      <w:r w:rsidRPr="0026437C">
        <w:rPr>
          <w:color w:val="000000"/>
          <w:sz w:val="22"/>
          <w:szCs w:val="22"/>
        </w:rPr>
        <w:t>15.2. Fica a Detentora ciente que a Publicação na Imprensa Oficial desta Ata implica na aceitação de todas as cláusulas e condições estabelecidas, não podendo invocar qualquer desconhecimento como elemento impeditivo do perfeito cumprimento desta Ata de Registro de Preços e dos ajustes dela decorrentes.</w:t>
      </w:r>
    </w:p>
    <w:p w:rsidR="0026437C" w:rsidRPr="0026437C" w:rsidRDefault="0026437C" w:rsidP="0026437C">
      <w:pPr>
        <w:jc w:val="both"/>
        <w:rPr>
          <w:color w:val="000000"/>
          <w:sz w:val="22"/>
          <w:szCs w:val="22"/>
        </w:rPr>
      </w:pPr>
    </w:p>
    <w:p w:rsidR="0026437C" w:rsidRPr="0026437C" w:rsidRDefault="0026437C" w:rsidP="0026437C">
      <w:pPr>
        <w:jc w:val="both"/>
        <w:rPr>
          <w:color w:val="000000"/>
          <w:sz w:val="22"/>
          <w:szCs w:val="22"/>
        </w:rPr>
      </w:pPr>
      <w:r w:rsidRPr="0026437C">
        <w:rPr>
          <w:color w:val="000000"/>
          <w:sz w:val="22"/>
          <w:szCs w:val="22"/>
        </w:rPr>
        <w:t xml:space="preserve">15.3. A Ata de Registro de Preços, os ajustes dela decorrentes, suas alterações e rescisões obedecerão ao Decreto Estadual </w:t>
      </w:r>
      <w:r w:rsidRPr="0026437C">
        <w:rPr>
          <w:sz w:val="22"/>
          <w:szCs w:val="22"/>
        </w:rPr>
        <w:t>18.340/13</w:t>
      </w:r>
      <w:r w:rsidRPr="0026437C">
        <w:rPr>
          <w:color w:val="000000"/>
          <w:sz w:val="22"/>
          <w:szCs w:val="22"/>
        </w:rPr>
        <w:t>, Lei Federal nº 8.666/93, demais normas complementares e disposições desta Ata e do Edital que a precedeu, aplicáveis à execução e especialmente aos casos omissos.</w:t>
      </w:r>
    </w:p>
    <w:p w:rsidR="0026437C" w:rsidRPr="0026437C" w:rsidRDefault="0026437C" w:rsidP="0026437C">
      <w:pPr>
        <w:ind w:left="567"/>
        <w:jc w:val="both"/>
        <w:rPr>
          <w:color w:val="000000"/>
          <w:sz w:val="22"/>
          <w:szCs w:val="22"/>
        </w:rPr>
      </w:pPr>
    </w:p>
    <w:p w:rsidR="0026437C" w:rsidRPr="0026437C" w:rsidRDefault="0026437C" w:rsidP="0026437C">
      <w:pPr>
        <w:jc w:val="both"/>
        <w:rPr>
          <w:color w:val="000000"/>
          <w:sz w:val="22"/>
          <w:szCs w:val="22"/>
        </w:rPr>
      </w:pPr>
      <w:r w:rsidRPr="0026437C">
        <w:rPr>
          <w:color w:val="000000"/>
          <w:sz w:val="22"/>
          <w:szCs w:val="22"/>
        </w:rPr>
        <w:t>15.4. Fazem parte integrante desta Ata, para todos os efeitos legais: o Edital de Licitação e seus anexos, bem como, o ANEXO ÚNICO desta ata que contém os preços registrados e respectivos detentores.</w:t>
      </w:r>
    </w:p>
    <w:p w:rsidR="0026437C" w:rsidRPr="0026437C" w:rsidRDefault="0026437C" w:rsidP="0026437C">
      <w:pPr>
        <w:jc w:val="both"/>
        <w:rPr>
          <w:color w:val="000000"/>
          <w:sz w:val="22"/>
          <w:szCs w:val="22"/>
        </w:rPr>
      </w:pPr>
    </w:p>
    <w:p w:rsidR="0026437C" w:rsidRPr="0026437C" w:rsidRDefault="0026437C" w:rsidP="0026437C">
      <w:pPr>
        <w:pStyle w:val="Corpodetexto"/>
        <w:pBdr>
          <w:top w:val="single" w:sz="4" w:space="1" w:color="auto"/>
          <w:left w:val="single" w:sz="4" w:space="4" w:color="auto"/>
          <w:bottom w:val="single" w:sz="4" w:space="1" w:color="auto"/>
          <w:right w:val="single" w:sz="4" w:space="4" w:color="auto"/>
        </w:pBdr>
        <w:shd w:val="clear" w:color="auto" w:fill="D9D9D9"/>
        <w:tabs>
          <w:tab w:val="left" w:pos="1134"/>
        </w:tabs>
        <w:rPr>
          <w:b/>
          <w:sz w:val="22"/>
          <w:szCs w:val="22"/>
        </w:rPr>
      </w:pPr>
      <w:r w:rsidRPr="0026437C">
        <w:rPr>
          <w:b/>
          <w:sz w:val="22"/>
          <w:szCs w:val="22"/>
        </w:rPr>
        <w:t>16. DOS CASOS OMISSOS</w:t>
      </w:r>
    </w:p>
    <w:p w:rsidR="0026437C" w:rsidRPr="0026437C" w:rsidRDefault="0026437C" w:rsidP="0026437C">
      <w:pPr>
        <w:ind w:left="540"/>
        <w:jc w:val="both"/>
        <w:rPr>
          <w:sz w:val="22"/>
          <w:szCs w:val="22"/>
        </w:rPr>
      </w:pPr>
    </w:p>
    <w:p w:rsidR="0026437C" w:rsidRPr="0026437C" w:rsidRDefault="0026437C" w:rsidP="0026437C">
      <w:pPr>
        <w:pStyle w:val="NormalWeb"/>
        <w:spacing w:before="0" w:after="0"/>
        <w:jc w:val="both"/>
        <w:rPr>
          <w:sz w:val="22"/>
          <w:szCs w:val="22"/>
        </w:rPr>
      </w:pPr>
      <w:r w:rsidRPr="0026437C">
        <w:rPr>
          <w:sz w:val="22"/>
          <w:szCs w:val="22"/>
        </w:rPr>
        <w:t>Os casos omissos serão resolvidos à Luz da Lei Federal nº. 8.666/93 dos princípios gerais do direito e demais legislação aplicada, conforme Art. 55 Inciso XII.</w:t>
      </w:r>
    </w:p>
    <w:p w:rsidR="0026437C" w:rsidRPr="0026437C" w:rsidRDefault="0026437C" w:rsidP="0026437C">
      <w:pPr>
        <w:pStyle w:val="NormalWeb"/>
        <w:spacing w:before="0" w:after="0"/>
        <w:jc w:val="both"/>
        <w:rPr>
          <w:sz w:val="22"/>
          <w:szCs w:val="22"/>
        </w:rPr>
      </w:pPr>
    </w:p>
    <w:p w:rsidR="0026437C" w:rsidRPr="0026437C" w:rsidRDefault="0026437C" w:rsidP="0026437C">
      <w:pPr>
        <w:jc w:val="both"/>
        <w:rPr>
          <w:color w:val="000000"/>
          <w:sz w:val="22"/>
          <w:szCs w:val="22"/>
        </w:rPr>
      </w:pPr>
      <w:r w:rsidRPr="0026437C">
        <w:rPr>
          <w:color w:val="000000"/>
          <w:sz w:val="22"/>
          <w:szCs w:val="22"/>
        </w:rPr>
        <w:t>Fica eleito o foro do Município de Porto Velho/RO para dirimir as eventuais controvérsias decorrentes do presente ajuste.</w:t>
      </w:r>
    </w:p>
    <w:p w:rsidR="0026437C" w:rsidRPr="0026437C" w:rsidRDefault="0026437C" w:rsidP="0026437C">
      <w:pPr>
        <w:jc w:val="both"/>
        <w:rPr>
          <w:color w:val="000000"/>
          <w:sz w:val="22"/>
          <w:szCs w:val="22"/>
        </w:rPr>
      </w:pPr>
    </w:p>
    <w:p w:rsidR="0026437C" w:rsidRPr="0026437C" w:rsidRDefault="0026437C" w:rsidP="0026437C">
      <w:pPr>
        <w:ind w:right="47"/>
        <w:jc w:val="both"/>
        <w:rPr>
          <w:b/>
          <w:bCs/>
          <w:color w:val="000000"/>
          <w:sz w:val="22"/>
          <w:szCs w:val="22"/>
        </w:rPr>
      </w:pPr>
      <w:r w:rsidRPr="0026437C">
        <w:rPr>
          <w:b/>
          <w:bCs/>
          <w:color w:val="000000"/>
          <w:sz w:val="22"/>
          <w:szCs w:val="22"/>
        </w:rPr>
        <w:t>ÓRGÃO GERENCIADOR:</w:t>
      </w:r>
    </w:p>
    <w:p w:rsidR="0026437C" w:rsidRPr="0026437C" w:rsidRDefault="0026437C" w:rsidP="0026437C">
      <w:pPr>
        <w:ind w:right="47"/>
        <w:jc w:val="both"/>
        <w:rPr>
          <w:b/>
          <w:bCs/>
          <w:color w:val="000000"/>
          <w:sz w:val="22"/>
          <w:szCs w:val="22"/>
        </w:rPr>
      </w:pPr>
    </w:p>
    <w:p w:rsidR="00B86CB1" w:rsidRDefault="0026437C" w:rsidP="00953279">
      <w:pPr>
        <w:ind w:right="47"/>
        <w:jc w:val="both"/>
        <w:rPr>
          <w:b/>
          <w:bCs/>
          <w:color w:val="000000"/>
          <w:sz w:val="22"/>
          <w:szCs w:val="22"/>
        </w:rPr>
      </w:pPr>
      <w:r w:rsidRPr="0026437C">
        <w:rPr>
          <w:b/>
          <w:bCs/>
          <w:color w:val="000000"/>
          <w:sz w:val="22"/>
          <w:szCs w:val="22"/>
        </w:rPr>
        <w:t>EMPRESAS DETENTORAS</w:t>
      </w:r>
    </w:p>
    <w:p w:rsidR="005A1215" w:rsidRDefault="005A1215" w:rsidP="00BE1126">
      <w:pPr>
        <w:jc w:val="center"/>
        <w:rPr>
          <w:b/>
          <w:color w:val="FF0000"/>
          <w:sz w:val="22"/>
          <w:szCs w:val="22"/>
        </w:rPr>
      </w:pPr>
    </w:p>
    <w:p w:rsidR="00547655" w:rsidRDefault="00547655" w:rsidP="00BE1126">
      <w:pPr>
        <w:jc w:val="center"/>
        <w:rPr>
          <w:b/>
          <w:color w:val="FF0000"/>
          <w:sz w:val="22"/>
          <w:szCs w:val="22"/>
        </w:rPr>
      </w:pPr>
    </w:p>
    <w:p w:rsidR="005A1215" w:rsidRDefault="005A1215" w:rsidP="00BE1126">
      <w:pPr>
        <w:jc w:val="center"/>
        <w:rPr>
          <w:b/>
          <w:color w:val="FF0000"/>
          <w:sz w:val="22"/>
          <w:szCs w:val="22"/>
        </w:rPr>
      </w:pPr>
    </w:p>
    <w:p w:rsidR="005A1215" w:rsidRDefault="005A1215" w:rsidP="00BE1126">
      <w:pPr>
        <w:jc w:val="center"/>
        <w:rPr>
          <w:b/>
          <w:color w:val="FF0000"/>
          <w:sz w:val="22"/>
          <w:szCs w:val="22"/>
        </w:rPr>
      </w:pPr>
    </w:p>
    <w:p w:rsidR="005A1215" w:rsidRDefault="005A1215" w:rsidP="00BE1126">
      <w:pPr>
        <w:jc w:val="center"/>
        <w:rPr>
          <w:b/>
          <w:color w:val="FF0000"/>
          <w:sz w:val="22"/>
          <w:szCs w:val="22"/>
        </w:rPr>
      </w:pPr>
    </w:p>
    <w:p w:rsidR="005A1215" w:rsidRDefault="005A1215" w:rsidP="00BE1126">
      <w:pPr>
        <w:jc w:val="center"/>
        <w:rPr>
          <w:b/>
          <w:color w:val="FF0000"/>
          <w:sz w:val="22"/>
          <w:szCs w:val="22"/>
        </w:rPr>
      </w:pPr>
    </w:p>
    <w:p w:rsidR="005A1215" w:rsidRDefault="005A1215" w:rsidP="00BE1126">
      <w:pPr>
        <w:jc w:val="center"/>
        <w:rPr>
          <w:b/>
          <w:color w:val="FF0000"/>
          <w:sz w:val="22"/>
          <w:szCs w:val="22"/>
        </w:rPr>
      </w:pPr>
    </w:p>
    <w:p w:rsidR="005A1215" w:rsidRDefault="005A1215" w:rsidP="00BE1126">
      <w:pPr>
        <w:jc w:val="center"/>
        <w:rPr>
          <w:b/>
          <w:color w:val="FF0000"/>
          <w:sz w:val="22"/>
          <w:szCs w:val="22"/>
        </w:rPr>
      </w:pPr>
    </w:p>
    <w:p w:rsidR="005A1215" w:rsidRDefault="005A1215" w:rsidP="00BE1126">
      <w:pPr>
        <w:jc w:val="center"/>
        <w:rPr>
          <w:b/>
          <w:color w:val="FF0000"/>
          <w:sz w:val="22"/>
          <w:szCs w:val="22"/>
        </w:rPr>
      </w:pPr>
    </w:p>
    <w:p w:rsidR="005A1215" w:rsidRDefault="005A1215" w:rsidP="00BE1126">
      <w:pPr>
        <w:jc w:val="center"/>
        <w:rPr>
          <w:b/>
          <w:color w:val="FF0000"/>
          <w:sz w:val="22"/>
          <w:szCs w:val="22"/>
        </w:rPr>
      </w:pPr>
    </w:p>
    <w:p w:rsidR="005A1215" w:rsidRDefault="005A1215" w:rsidP="00BE1126">
      <w:pPr>
        <w:jc w:val="center"/>
        <w:rPr>
          <w:b/>
          <w:color w:val="FF0000"/>
          <w:sz w:val="22"/>
          <w:szCs w:val="22"/>
        </w:rPr>
      </w:pPr>
    </w:p>
    <w:p w:rsidR="005A1215" w:rsidRDefault="005A1215" w:rsidP="00BE1126">
      <w:pPr>
        <w:jc w:val="center"/>
        <w:rPr>
          <w:b/>
          <w:color w:val="FF0000"/>
          <w:sz w:val="22"/>
          <w:szCs w:val="22"/>
        </w:rPr>
      </w:pPr>
    </w:p>
    <w:p w:rsidR="005A1215" w:rsidRDefault="005A1215" w:rsidP="00BE1126">
      <w:pPr>
        <w:jc w:val="center"/>
        <w:rPr>
          <w:b/>
          <w:color w:val="FF0000"/>
          <w:sz w:val="22"/>
          <w:szCs w:val="22"/>
        </w:rPr>
      </w:pPr>
    </w:p>
    <w:p w:rsidR="005A1215" w:rsidRDefault="005A1215" w:rsidP="00BE1126">
      <w:pPr>
        <w:jc w:val="center"/>
        <w:rPr>
          <w:b/>
          <w:color w:val="FF0000"/>
          <w:sz w:val="22"/>
          <w:szCs w:val="22"/>
        </w:rPr>
      </w:pPr>
    </w:p>
    <w:p w:rsidR="005A1215" w:rsidRDefault="005A1215" w:rsidP="00BE1126">
      <w:pPr>
        <w:jc w:val="center"/>
        <w:rPr>
          <w:b/>
          <w:color w:val="FF0000"/>
          <w:sz w:val="22"/>
          <w:szCs w:val="22"/>
        </w:rPr>
      </w:pPr>
    </w:p>
    <w:p w:rsidR="005A1215" w:rsidRDefault="005A1215" w:rsidP="00BE1126">
      <w:pPr>
        <w:jc w:val="center"/>
        <w:rPr>
          <w:b/>
          <w:color w:val="FF0000"/>
          <w:sz w:val="22"/>
          <w:szCs w:val="22"/>
        </w:rPr>
      </w:pPr>
    </w:p>
    <w:p w:rsidR="0008640D" w:rsidRDefault="0008640D" w:rsidP="00BE1126">
      <w:pPr>
        <w:jc w:val="center"/>
        <w:rPr>
          <w:b/>
          <w:color w:val="FF0000"/>
          <w:sz w:val="22"/>
          <w:szCs w:val="22"/>
        </w:rPr>
      </w:pPr>
    </w:p>
    <w:p w:rsidR="0008640D" w:rsidRDefault="0008640D" w:rsidP="00BE1126">
      <w:pPr>
        <w:jc w:val="center"/>
        <w:rPr>
          <w:b/>
          <w:color w:val="FF0000"/>
          <w:sz w:val="22"/>
          <w:szCs w:val="22"/>
        </w:rPr>
      </w:pPr>
    </w:p>
    <w:p w:rsidR="0008640D" w:rsidRDefault="0008640D" w:rsidP="00BE1126">
      <w:pPr>
        <w:jc w:val="center"/>
        <w:rPr>
          <w:b/>
          <w:color w:val="FF0000"/>
          <w:sz w:val="22"/>
          <w:szCs w:val="22"/>
        </w:rPr>
      </w:pPr>
    </w:p>
    <w:p w:rsidR="0008640D" w:rsidRDefault="0008640D" w:rsidP="00BE1126">
      <w:pPr>
        <w:jc w:val="center"/>
        <w:rPr>
          <w:b/>
          <w:color w:val="FF0000"/>
          <w:sz w:val="22"/>
          <w:szCs w:val="22"/>
        </w:rPr>
      </w:pPr>
    </w:p>
    <w:p w:rsidR="0008640D" w:rsidRDefault="0008640D" w:rsidP="00BE1126">
      <w:pPr>
        <w:jc w:val="center"/>
        <w:rPr>
          <w:b/>
          <w:color w:val="FF0000"/>
          <w:sz w:val="22"/>
          <w:szCs w:val="22"/>
        </w:rPr>
      </w:pPr>
    </w:p>
    <w:p w:rsidR="0008640D" w:rsidRDefault="0008640D" w:rsidP="00BE1126">
      <w:pPr>
        <w:jc w:val="center"/>
        <w:rPr>
          <w:b/>
          <w:color w:val="FF0000"/>
          <w:sz w:val="22"/>
          <w:szCs w:val="22"/>
        </w:rPr>
      </w:pPr>
    </w:p>
    <w:p w:rsidR="0008640D" w:rsidRDefault="0008640D" w:rsidP="00BE1126">
      <w:pPr>
        <w:jc w:val="center"/>
        <w:rPr>
          <w:b/>
          <w:color w:val="FF0000"/>
          <w:sz w:val="22"/>
          <w:szCs w:val="22"/>
        </w:rPr>
      </w:pPr>
    </w:p>
    <w:p w:rsidR="0008640D" w:rsidRDefault="0008640D" w:rsidP="00BE1126">
      <w:pPr>
        <w:jc w:val="center"/>
        <w:rPr>
          <w:b/>
          <w:color w:val="FF0000"/>
          <w:sz w:val="22"/>
          <w:szCs w:val="22"/>
        </w:rPr>
      </w:pPr>
    </w:p>
    <w:p w:rsidR="0008640D" w:rsidRDefault="0008640D" w:rsidP="00BE1126">
      <w:pPr>
        <w:jc w:val="center"/>
        <w:rPr>
          <w:b/>
          <w:color w:val="FF0000"/>
          <w:sz w:val="22"/>
          <w:szCs w:val="22"/>
        </w:rPr>
      </w:pPr>
    </w:p>
    <w:p w:rsidR="00F7108E" w:rsidRDefault="00F7108E" w:rsidP="00F7108E">
      <w:pPr>
        <w:jc w:val="center"/>
        <w:rPr>
          <w:b/>
          <w:color w:val="FF0000"/>
          <w:sz w:val="22"/>
          <w:szCs w:val="22"/>
        </w:rPr>
      </w:pPr>
      <w:r w:rsidRPr="00627A9A">
        <w:rPr>
          <w:b/>
          <w:sz w:val="22"/>
          <w:szCs w:val="22"/>
        </w:rPr>
        <w:lastRenderedPageBreak/>
        <w:t xml:space="preserve">EDITAL DE PREGÃO ELETRÔNICO </w:t>
      </w:r>
      <w:r w:rsidRPr="00627A9A">
        <w:rPr>
          <w:b/>
          <w:color w:val="FF0000"/>
          <w:sz w:val="22"/>
          <w:szCs w:val="22"/>
        </w:rPr>
        <w:t xml:space="preserve">Nº. </w:t>
      </w:r>
      <w:r w:rsidR="002A3502">
        <w:rPr>
          <w:b/>
          <w:color w:val="FF0000"/>
          <w:sz w:val="22"/>
          <w:szCs w:val="22"/>
        </w:rPr>
        <w:t>515</w:t>
      </w:r>
      <w:r>
        <w:rPr>
          <w:b/>
          <w:color w:val="FF0000"/>
          <w:sz w:val="22"/>
          <w:szCs w:val="22"/>
        </w:rPr>
        <w:t>/2018/GAMA/SUPEL/RO</w:t>
      </w:r>
    </w:p>
    <w:p w:rsidR="00F7108E" w:rsidRDefault="00F7108E" w:rsidP="00F7108E">
      <w:pPr>
        <w:jc w:val="center"/>
        <w:rPr>
          <w:b/>
          <w:color w:val="0000FF"/>
          <w:sz w:val="22"/>
          <w:szCs w:val="22"/>
        </w:rPr>
      </w:pPr>
    </w:p>
    <w:p w:rsidR="00F7108E" w:rsidRPr="00627A9A" w:rsidRDefault="00F7108E" w:rsidP="00F7108E">
      <w:pPr>
        <w:jc w:val="center"/>
        <w:rPr>
          <w:b/>
          <w:color w:val="0000FF"/>
          <w:sz w:val="22"/>
          <w:szCs w:val="22"/>
        </w:rPr>
      </w:pPr>
      <w:r w:rsidRPr="00627A9A">
        <w:rPr>
          <w:b/>
          <w:color w:val="0000FF"/>
          <w:sz w:val="22"/>
          <w:szCs w:val="22"/>
        </w:rPr>
        <w:t xml:space="preserve">ANEXO </w:t>
      </w:r>
      <w:r>
        <w:rPr>
          <w:b/>
          <w:color w:val="0000FF"/>
          <w:sz w:val="22"/>
          <w:szCs w:val="22"/>
        </w:rPr>
        <w:t>I</w:t>
      </w:r>
      <w:r w:rsidRPr="00627A9A">
        <w:rPr>
          <w:b/>
          <w:color w:val="0000FF"/>
          <w:sz w:val="22"/>
          <w:szCs w:val="22"/>
        </w:rPr>
        <w:t>V – do Edital</w:t>
      </w:r>
    </w:p>
    <w:p w:rsidR="00F7108E" w:rsidRDefault="00F7108E" w:rsidP="00F7108E">
      <w:pPr>
        <w:jc w:val="center"/>
        <w:rPr>
          <w:rFonts w:ascii="Arial" w:hAnsi="Arial" w:cs="Arial"/>
          <w:b/>
          <w:bCs/>
          <w:sz w:val="21"/>
          <w:szCs w:val="21"/>
        </w:rPr>
      </w:pPr>
    </w:p>
    <w:p w:rsidR="00F7108E" w:rsidRPr="00627A9A" w:rsidRDefault="00F7108E" w:rsidP="00F7108E">
      <w:pPr>
        <w:jc w:val="center"/>
        <w:rPr>
          <w:b/>
          <w:color w:val="0000FF"/>
          <w:sz w:val="22"/>
          <w:szCs w:val="22"/>
        </w:rPr>
      </w:pPr>
      <w:r w:rsidRPr="00627A9A">
        <w:rPr>
          <w:b/>
          <w:color w:val="0000FF"/>
          <w:sz w:val="22"/>
          <w:szCs w:val="22"/>
        </w:rPr>
        <w:t>MINUTA DE SOLICITAÇÃO DE ADESÃO À ARP</w:t>
      </w:r>
    </w:p>
    <w:p w:rsidR="00F7108E" w:rsidRPr="00627A9A" w:rsidRDefault="00F7108E" w:rsidP="00F7108E">
      <w:pPr>
        <w:jc w:val="center"/>
        <w:rPr>
          <w:sz w:val="22"/>
          <w:szCs w:val="22"/>
        </w:rPr>
      </w:pPr>
    </w:p>
    <w:p w:rsidR="00F7108E" w:rsidRPr="00627A9A" w:rsidRDefault="00F7108E" w:rsidP="00F7108E">
      <w:pPr>
        <w:jc w:val="both"/>
        <w:rPr>
          <w:sz w:val="22"/>
          <w:szCs w:val="22"/>
        </w:rPr>
      </w:pPr>
    </w:p>
    <w:p w:rsidR="00F7108E" w:rsidRPr="00627A9A" w:rsidRDefault="00F7108E" w:rsidP="00F7108E">
      <w:pPr>
        <w:jc w:val="both"/>
        <w:rPr>
          <w:sz w:val="22"/>
          <w:szCs w:val="22"/>
        </w:rPr>
      </w:pPr>
    </w:p>
    <w:tbl>
      <w:tblPr>
        <w:tblW w:w="9819" w:type="dxa"/>
        <w:tblInd w:w="-110" w:type="dxa"/>
        <w:tblLayout w:type="fixed"/>
        <w:tblCellMar>
          <w:left w:w="70" w:type="dxa"/>
          <w:right w:w="70" w:type="dxa"/>
        </w:tblCellMar>
        <w:tblLook w:val="0000" w:firstRow="0" w:lastRow="0" w:firstColumn="0" w:lastColumn="0" w:noHBand="0" w:noVBand="0"/>
      </w:tblPr>
      <w:tblGrid>
        <w:gridCol w:w="4432"/>
        <w:gridCol w:w="5387"/>
      </w:tblGrid>
      <w:tr w:rsidR="00F7108E" w:rsidRPr="00627A9A" w:rsidTr="000A611B">
        <w:tc>
          <w:tcPr>
            <w:tcW w:w="4432" w:type="dxa"/>
          </w:tcPr>
          <w:p w:rsidR="00F7108E" w:rsidRPr="00627A9A" w:rsidRDefault="00F7108E" w:rsidP="000A611B">
            <w:pPr>
              <w:pStyle w:val="Rodap"/>
              <w:jc w:val="both"/>
              <w:rPr>
                <w:bCs/>
                <w:sz w:val="22"/>
                <w:szCs w:val="22"/>
              </w:rPr>
            </w:pPr>
            <w:r w:rsidRPr="00627A9A">
              <w:rPr>
                <w:bCs/>
                <w:sz w:val="22"/>
                <w:szCs w:val="22"/>
              </w:rPr>
              <w:t xml:space="preserve">Ofício nº              </w:t>
            </w:r>
          </w:p>
          <w:p w:rsidR="00F7108E" w:rsidRPr="00627A9A" w:rsidRDefault="00F7108E" w:rsidP="000A611B">
            <w:pPr>
              <w:jc w:val="both"/>
              <w:rPr>
                <w:sz w:val="22"/>
                <w:szCs w:val="22"/>
              </w:rPr>
            </w:pPr>
          </w:p>
          <w:p w:rsidR="00F7108E" w:rsidRPr="00627A9A" w:rsidRDefault="00F7108E" w:rsidP="000A611B">
            <w:pPr>
              <w:jc w:val="both"/>
              <w:rPr>
                <w:sz w:val="22"/>
                <w:szCs w:val="22"/>
              </w:rPr>
            </w:pPr>
          </w:p>
          <w:p w:rsidR="00F7108E" w:rsidRPr="00627A9A" w:rsidRDefault="00F7108E" w:rsidP="000A611B">
            <w:pPr>
              <w:jc w:val="both"/>
              <w:rPr>
                <w:sz w:val="22"/>
                <w:szCs w:val="22"/>
              </w:rPr>
            </w:pPr>
          </w:p>
          <w:p w:rsidR="00F7108E" w:rsidRPr="00627A9A" w:rsidRDefault="00F7108E" w:rsidP="000A611B">
            <w:pPr>
              <w:jc w:val="both"/>
              <w:rPr>
                <w:sz w:val="22"/>
                <w:szCs w:val="22"/>
              </w:rPr>
            </w:pPr>
          </w:p>
        </w:tc>
        <w:tc>
          <w:tcPr>
            <w:tcW w:w="5387" w:type="dxa"/>
          </w:tcPr>
          <w:p w:rsidR="00F7108E" w:rsidRPr="00627A9A" w:rsidRDefault="00F7108E" w:rsidP="000A611B">
            <w:pPr>
              <w:jc w:val="both"/>
              <w:rPr>
                <w:bCs/>
                <w:sz w:val="22"/>
                <w:szCs w:val="22"/>
              </w:rPr>
            </w:pPr>
            <w:r w:rsidRPr="00627A9A">
              <w:rPr>
                <w:bCs/>
                <w:sz w:val="22"/>
                <w:szCs w:val="22"/>
              </w:rPr>
              <w:t xml:space="preserve">                    Porto Ve</w:t>
            </w:r>
            <w:r>
              <w:rPr>
                <w:bCs/>
                <w:sz w:val="22"/>
                <w:szCs w:val="22"/>
              </w:rPr>
              <w:t>lho,................... , de 2018</w:t>
            </w:r>
            <w:r w:rsidRPr="00627A9A">
              <w:rPr>
                <w:bCs/>
                <w:sz w:val="22"/>
                <w:szCs w:val="22"/>
              </w:rPr>
              <w:t>.</w:t>
            </w:r>
          </w:p>
          <w:p w:rsidR="00F7108E" w:rsidRPr="00627A9A" w:rsidRDefault="00F7108E" w:rsidP="000A611B">
            <w:pPr>
              <w:jc w:val="both"/>
              <w:rPr>
                <w:bCs/>
                <w:sz w:val="22"/>
                <w:szCs w:val="22"/>
              </w:rPr>
            </w:pPr>
          </w:p>
          <w:p w:rsidR="00F7108E" w:rsidRPr="00627A9A" w:rsidRDefault="00F7108E" w:rsidP="000A611B">
            <w:pPr>
              <w:jc w:val="both"/>
              <w:rPr>
                <w:bCs/>
                <w:sz w:val="22"/>
                <w:szCs w:val="22"/>
              </w:rPr>
            </w:pPr>
          </w:p>
          <w:p w:rsidR="00F7108E" w:rsidRPr="00627A9A" w:rsidRDefault="00F7108E" w:rsidP="000A611B">
            <w:pPr>
              <w:jc w:val="both"/>
              <w:rPr>
                <w:bCs/>
                <w:sz w:val="22"/>
                <w:szCs w:val="22"/>
              </w:rPr>
            </w:pPr>
          </w:p>
        </w:tc>
      </w:tr>
    </w:tbl>
    <w:p w:rsidR="00F7108E" w:rsidRPr="00627A9A" w:rsidRDefault="00F7108E" w:rsidP="00F7108E">
      <w:pPr>
        <w:jc w:val="both"/>
        <w:rPr>
          <w:sz w:val="22"/>
          <w:szCs w:val="22"/>
        </w:rPr>
      </w:pPr>
      <w:r w:rsidRPr="00627A9A">
        <w:rPr>
          <w:sz w:val="22"/>
          <w:szCs w:val="22"/>
        </w:rPr>
        <w:t>Ao  Senhor</w:t>
      </w:r>
    </w:p>
    <w:p w:rsidR="00F7108E" w:rsidRPr="00627A9A" w:rsidRDefault="00F7108E" w:rsidP="00F7108E">
      <w:pPr>
        <w:jc w:val="both"/>
        <w:rPr>
          <w:b/>
          <w:sz w:val="22"/>
          <w:szCs w:val="22"/>
        </w:rPr>
      </w:pPr>
      <w:r w:rsidRPr="00627A9A">
        <w:rPr>
          <w:b/>
          <w:sz w:val="22"/>
          <w:szCs w:val="22"/>
        </w:rPr>
        <w:t>..................................................................</w:t>
      </w:r>
    </w:p>
    <w:p w:rsidR="00F7108E" w:rsidRPr="00627A9A" w:rsidRDefault="00F7108E" w:rsidP="00F7108E">
      <w:pPr>
        <w:jc w:val="both"/>
        <w:rPr>
          <w:sz w:val="22"/>
          <w:szCs w:val="22"/>
        </w:rPr>
      </w:pPr>
      <w:r w:rsidRPr="00627A9A">
        <w:rPr>
          <w:sz w:val="22"/>
          <w:szCs w:val="22"/>
        </w:rPr>
        <w:t>Superintendente Estadual de Compras e Licitações</w:t>
      </w:r>
    </w:p>
    <w:p w:rsidR="00F7108E" w:rsidRPr="00627A9A" w:rsidRDefault="00F7108E" w:rsidP="00F7108E">
      <w:pPr>
        <w:jc w:val="both"/>
        <w:rPr>
          <w:sz w:val="22"/>
          <w:szCs w:val="22"/>
          <w:u w:val="single"/>
        </w:rPr>
      </w:pPr>
    </w:p>
    <w:p w:rsidR="00F7108E" w:rsidRPr="00627A9A" w:rsidRDefault="00F7108E" w:rsidP="00F7108E">
      <w:pPr>
        <w:jc w:val="both"/>
        <w:rPr>
          <w:sz w:val="22"/>
          <w:szCs w:val="22"/>
          <w:u w:val="single"/>
        </w:rPr>
      </w:pPr>
    </w:p>
    <w:p w:rsidR="00F7108E" w:rsidRPr="00627A9A" w:rsidRDefault="00F7108E" w:rsidP="00F7108E">
      <w:pPr>
        <w:jc w:val="both"/>
        <w:rPr>
          <w:sz w:val="22"/>
          <w:szCs w:val="22"/>
          <w:u w:val="single"/>
        </w:rPr>
      </w:pPr>
    </w:p>
    <w:p w:rsidR="00F7108E" w:rsidRPr="00627A9A" w:rsidRDefault="00F7108E" w:rsidP="00F7108E">
      <w:pPr>
        <w:jc w:val="both"/>
        <w:rPr>
          <w:sz w:val="22"/>
          <w:szCs w:val="22"/>
          <w:u w:val="single"/>
        </w:rPr>
      </w:pPr>
      <w:r w:rsidRPr="00627A9A">
        <w:rPr>
          <w:sz w:val="22"/>
          <w:szCs w:val="22"/>
          <w:u w:val="single"/>
        </w:rPr>
        <w:t>NESTA</w:t>
      </w:r>
    </w:p>
    <w:p w:rsidR="00F7108E" w:rsidRPr="00627A9A" w:rsidRDefault="00F7108E" w:rsidP="00F7108E">
      <w:pPr>
        <w:pStyle w:val="Rodap"/>
        <w:jc w:val="both"/>
        <w:rPr>
          <w:sz w:val="22"/>
          <w:szCs w:val="22"/>
        </w:rPr>
      </w:pPr>
    </w:p>
    <w:p w:rsidR="00F7108E" w:rsidRPr="00627A9A" w:rsidRDefault="00F7108E" w:rsidP="00F7108E">
      <w:pPr>
        <w:pStyle w:val="Rodap"/>
        <w:ind w:left="935" w:hanging="935"/>
        <w:jc w:val="both"/>
        <w:rPr>
          <w:sz w:val="22"/>
          <w:szCs w:val="22"/>
        </w:rPr>
      </w:pPr>
      <w:r w:rsidRPr="00627A9A">
        <w:rPr>
          <w:b/>
          <w:sz w:val="22"/>
          <w:szCs w:val="22"/>
        </w:rPr>
        <w:t>Assunto:</w:t>
      </w:r>
      <w:r w:rsidRPr="00627A9A">
        <w:rPr>
          <w:sz w:val="22"/>
          <w:szCs w:val="22"/>
        </w:rPr>
        <w:tab/>
        <w:t>Pedido de adesão à ata de registro de preços n° ........, que registra prelos relativos a material de expediente</w:t>
      </w:r>
    </w:p>
    <w:p w:rsidR="00F7108E" w:rsidRPr="00627A9A" w:rsidRDefault="00F7108E" w:rsidP="00F7108E">
      <w:pPr>
        <w:pStyle w:val="Rodap"/>
        <w:ind w:left="935" w:hanging="935"/>
        <w:jc w:val="both"/>
        <w:rPr>
          <w:sz w:val="22"/>
          <w:szCs w:val="22"/>
        </w:rPr>
      </w:pPr>
    </w:p>
    <w:p w:rsidR="00F7108E" w:rsidRPr="00627A9A" w:rsidRDefault="00F7108E" w:rsidP="00F7108E">
      <w:pPr>
        <w:pStyle w:val="Rodap"/>
        <w:ind w:left="935" w:hanging="935"/>
        <w:jc w:val="both"/>
        <w:rPr>
          <w:sz w:val="22"/>
          <w:szCs w:val="22"/>
        </w:rPr>
      </w:pPr>
    </w:p>
    <w:p w:rsidR="00F7108E" w:rsidRPr="00627A9A" w:rsidRDefault="00F7108E" w:rsidP="00F7108E">
      <w:pPr>
        <w:pStyle w:val="Rodap"/>
        <w:ind w:left="935" w:hanging="935"/>
        <w:jc w:val="both"/>
        <w:rPr>
          <w:sz w:val="22"/>
          <w:szCs w:val="22"/>
        </w:rPr>
      </w:pPr>
    </w:p>
    <w:p w:rsidR="00F7108E" w:rsidRPr="00627A9A" w:rsidRDefault="00F7108E" w:rsidP="00F7108E">
      <w:pPr>
        <w:pStyle w:val="Rodap"/>
        <w:ind w:left="935" w:hanging="935"/>
        <w:jc w:val="both"/>
        <w:rPr>
          <w:sz w:val="22"/>
          <w:szCs w:val="22"/>
        </w:rPr>
      </w:pPr>
    </w:p>
    <w:p w:rsidR="00F7108E" w:rsidRPr="00627A9A" w:rsidRDefault="00F7108E" w:rsidP="00F7108E">
      <w:pPr>
        <w:pStyle w:val="Rodap"/>
        <w:jc w:val="both"/>
        <w:rPr>
          <w:sz w:val="22"/>
          <w:szCs w:val="22"/>
        </w:rPr>
      </w:pPr>
    </w:p>
    <w:p w:rsidR="00F7108E" w:rsidRPr="00627A9A" w:rsidRDefault="00F7108E" w:rsidP="00F7108E">
      <w:pPr>
        <w:jc w:val="both"/>
        <w:rPr>
          <w:sz w:val="22"/>
          <w:szCs w:val="22"/>
        </w:rPr>
      </w:pPr>
      <w:r w:rsidRPr="00627A9A">
        <w:rPr>
          <w:sz w:val="22"/>
          <w:szCs w:val="22"/>
        </w:rPr>
        <w:t xml:space="preserve">               Senhor Superintendente,</w:t>
      </w:r>
    </w:p>
    <w:p w:rsidR="00F7108E" w:rsidRPr="00627A9A" w:rsidRDefault="00F7108E" w:rsidP="00F7108E">
      <w:pPr>
        <w:jc w:val="both"/>
        <w:rPr>
          <w:sz w:val="22"/>
          <w:szCs w:val="22"/>
        </w:rPr>
      </w:pPr>
      <w:r w:rsidRPr="00627A9A">
        <w:rPr>
          <w:sz w:val="22"/>
          <w:szCs w:val="22"/>
        </w:rPr>
        <w:t xml:space="preserve">                               </w:t>
      </w:r>
    </w:p>
    <w:p w:rsidR="00F7108E" w:rsidRPr="00627A9A" w:rsidRDefault="00F7108E" w:rsidP="00F7108E">
      <w:pPr>
        <w:ind w:firstLine="851"/>
        <w:jc w:val="both"/>
        <w:rPr>
          <w:sz w:val="22"/>
          <w:szCs w:val="22"/>
        </w:rPr>
      </w:pPr>
      <w:r w:rsidRPr="00627A9A">
        <w:rPr>
          <w:sz w:val="22"/>
          <w:szCs w:val="22"/>
        </w:rPr>
        <w:t>O órgão (informar a nomenclatura do órgão que solicita adesão), requer adesão na ata de registro de preços em epígrafe, nos seguintes itens e quantidades: (informar o número do item da ata , especificação e quantitativo em que se quer adesão).</w:t>
      </w:r>
    </w:p>
    <w:p w:rsidR="00F7108E" w:rsidRPr="00627A9A" w:rsidRDefault="00F7108E" w:rsidP="00F7108E">
      <w:pPr>
        <w:ind w:firstLine="851"/>
        <w:jc w:val="both"/>
        <w:rPr>
          <w:sz w:val="22"/>
          <w:szCs w:val="22"/>
        </w:rPr>
      </w:pPr>
    </w:p>
    <w:p w:rsidR="00F7108E" w:rsidRPr="00627A9A" w:rsidRDefault="00F7108E" w:rsidP="00F7108E">
      <w:pPr>
        <w:pStyle w:val="Recuodecorpodetexto3"/>
        <w:ind w:firstLine="851"/>
        <w:jc w:val="both"/>
        <w:rPr>
          <w:sz w:val="22"/>
          <w:szCs w:val="22"/>
        </w:rPr>
      </w:pPr>
    </w:p>
    <w:p w:rsidR="00F7108E" w:rsidRPr="00627A9A" w:rsidRDefault="00F7108E" w:rsidP="00F7108E">
      <w:pPr>
        <w:pStyle w:val="Recuodecorpodetexto3"/>
        <w:jc w:val="both"/>
        <w:rPr>
          <w:sz w:val="22"/>
          <w:szCs w:val="22"/>
        </w:rPr>
      </w:pPr>
      <w:r w:rsidRPr="00627A9A">
        <w:rPr>
          <w:sz w:val="22"/>
          <w:szCs w:val="22"/>
        </w:rPr>
        <w:t xml:space="preserve">                             </w:t>
      </w:r>
    </w:p>
    <w:p w:rsidR="00F7108E" w:rsidRPr="00627A9A" w:rsidRDefault="00F7108E" w:rsidP="00F7108E">
      <w:pPr>
        <w:pStyle w:val="Recuodecorpodetexto3"/>
        <w:ind w:firstLine="1985"/>
        <w:jc w:val="both"/>
        <w:rPr>
          <w:sz w:val="22"/>
          <w:szCs w:val="22"/>
        </w:rPr>
      </w:pPr>
      <w:r w:rsidRPr="00627A9A">
        <w:rPr>
          <w:sz w:val="22"/>
          <w:szCs w:val="22"/>
        </w:rPr>
        <w:t>Atenciosamente,</w:t>
      </w:r>
    </w:p>
    <w:p w:rsidR="00F7108E" w:rsidRPr="00627A9A" w:rsidRDefault="00F7108E" w:rsidP="00F7108E">
      <w:pPr>
        <w:pStyle w:val="Recuodecorpodetexto3"/>
        <w:ind w:firstLine="2244"/>
        <w:jc w:val="both"/>
        <w:rPr>
          <w:sz w:val="22"/>
          <w:szCs w:val="22"/>
        </w:rPr>
      </w:pPr>
    </w:p>
    <w:p w:rsidR="00F7108E" w:rsidRPr="00627A9A" w:rsidRDefault="00F7108E" w:rsidP="00F7108E">
      <w:pPr>
        <w:jc w:val="both"/>
        <w:rPr>
          <w:sz w:val="22"/>
          <w:szCs w:val="22"/>
        </w:rPr>
      </w:pPr>
    </w:p>
    <w:p w:rsidR="00F7108E" w:rsidRPr="00627A9A" w:rsidRDefault="00F7108E" w:rsidP="00F7108E">
      <w:pPr>
        <w:jc w:val="both"/>
        <w:rPr>
          <w:sz w:val="22"/>
          <w:szCs w:val="22"/>
        </w:rPr>
      </w:pPr>
    </w:p>
    <w:p w:rsidR="00F7108E" w:rsidRPr="00627A9A" w:rsidRDefault="00F7108E" w:rsidP="00F7108E">
      <w:pPr>
        <w:pStyle w:val="Ttulo"/>
        <w:tabs>
          <w:tab w:val="left" w:pos="2268"/>
        </w:tabs>
        <w:jc w:val="both"/>
        <w:rPr>
          <w:rFonts w:ascii="Times New Roman" w:hAnsi="Times New Roman"/>
          <w:b w:val="0"/>
          <w:sz w:val="22"/>
          <w:szCs w:val="22"/>
        </w:rPr>
      </w:pPr>
      <w:r>
        <w:rPr>
          <w:rFonts w:ascii="Times New Roman" w:hAnsi="Times New Roman"/>
          <w:b w:val="0"/>
          <w:sz w:val="22"/>
          <w:szCs w:val="22"/>
        </w:rPr>
        <w:t xml:space="preserve">               </w:t>
      </w:r>
      <w:r w:rsidRPr="00627A9A">
        <w:rPr>
          <w:rFonts w:ascii="Times New Roman" w:hAnsi="Times New Roman"/>
          <w:b w:val="0"/>
          <w:sz w:val="22"/>
          <w:szCs w:val="22"/>
        </w:rPr>
        <w:t xml:space="preserve">        ASSINATURA DO ORDENADOR DE DESPESA DO ÓRGÃO REQUERENTE</w:t>
      </w:r>
    </w:p>
    <w:p w:rsidR="00F7108E" w:rsidRDefault="00F7108E" w:rsidP="00F7108E">
      <w:pPr>
        <w:jc w:val="center"/>
        <w:rPr>
          <w:rFonts w:ascii="Arial" w:hAnsi="Arial" w:cs="Arial"/>
          <w:b/>
          <w:bCs/>
          <w:sz w:val="21"/>
          <w:szCs w:val="21"/>
        </w:rPr>
      </w:pPr>
    </w:p>
    <w:p w:rsidR="00F7108E" w:rsidRDefault="00F7108E" w:rsidP="00F7108E">
      <w:pPr>
        <w:jc w:val="center"/>
        <w:rPr>
          <w:rFonts w:ascii="Arial" w:hAnsi="Arial" w:cs="Arial"/>
          <w:b/>
          <w:bCs/>
          <w:sz w:val="21"/>
          <w:szCs w:val="21"/>
        </w:rPr>
      </w:pPr>
    </w:p>
    <w:p w:rsidR="00F7108E" w:rsidRDefault="00F7108E" w:rsidP="00F7108E">
      <w:pPr>
        <w:jc w:val="center"/>
        <w:rPr>
          <w:rFonts w:ascii="Arial" w:hAnsi="Arial" w:cs="Arial"/>
          <w:b/>
          <w:bCs/>
          <w:sz w:val="21"/>
          <w:szCs w:val="21"/>
        </w:rPr>
      </w:pPr>
    </w:p>
    <w:p w:rsidR="00F7108E" w:rsidRDefault="00F7108E" w:rsidP="00F7108E">
      <w:pPr>
        <w:jc w:val="center"/>
        <w:rPr>
          <w:rFonts w:ascii="Arial" w:hAnsi="Arial" w:cs="Arial"/>
          <w:b/>
          <w:bCs/>
          <w:sz w:val="21"/>
          <w:szCs w:val="21"/>
        </w:rPr>
      </w:pPr>
    </w:p>
    <w:p w:rsidR="00F7108E" w:rsidRDefault="00F7108E" w:rsidP="00F7108E">
      <w:pPr>
        <w:jc w:val="center"/>
        <w:rPr>
          <w:rFonts w:ascii="Arial" w:hAnsi="Arial" w:cs="Arial"/>
          <w:b/>
          <w:bCs/>
          <w:sz w:val="21"/>
          <w:szCs w:val="21"/>
        </w:rPr>
      </w:pPr>
    </w:p>
    <w:p w:rsidR="00F7108E" w:rsidRDefault="00F7108E" w:rsidP="00F7108E">
      <w:pPr>
        <w:jc w:val="center"/>
        <w:rPr>
          <w:rFonts w:ascii="Arial" w:hAnsi="Arial" w:cs="Arial"/>
          <w:b/>
          <w:bCs/>
          <w:sz w:val="21"/>
          <w:szCs w:val="21"/>
        </w:rPr>
      </w:pPr>
    </w:p>
    <w:p w:rsidR="0008640D" w:rsidRDefault="0008640D" w:rsidP="00F7108E">
      <w:pPr>
        <w:jc w:val="center"/>
        <w:rPr>
          <w:rFonts w:ascii="Arial" w:hAnsi="Arial" w:cs="Arial"/>
          <w:b/>
          <w:bCs/>
          <w:sz w:val="21"/>
          <w:szCs w:val="21"/>
        </w:rPr>
      </w:pPr>
    </w:p>
    <w:p w:rsidR="003529D8" w:rsidRDefault="003529D8" w:rsidP="00F7108E">
      <w:pPr>
        <w:jc w:val="center"/>
        <w:rPr>
          <w:rFonts w:ascii="Arial" w:hAnsi="Arial" w:cs="Arial"/>
          <w:b/>
          <w:bCs/>
          <w:sz w:val="21"/>
          <w:szCs w:val="21"/>
        </w:rPr>
      </w:pPr>
    </w:p>
    <w:p w:rsidR="0008640D" w:rsidRDefault="0008640D" w:rsidP="00F7108E">
      <w:pPr>
        <w:jc w:val="center"/>
        <w:rPr>
          <w:rFonts w:ascii="Arial" w:hAnsi="Arial" w:cs="Arial"/>
          <w:b/>
          <w:bCs/>
          <w:sz w:val="21"/>
          <w:szCs w:val="21"/>
        </w:rPr>
      </w:pPr>
    </w:p>
    <w:p w:rsidR="0008640D" w:rsidRDefault="0008640D" w:rsidP="00F7108E">
      <w:pPr>
        <w:jc w:val="center"/>
        <w:rPr>
          <w:rFonts w:ascii="Arial" w:hAnsi="Arial" w:cs="Arial"/>
          <w:b/>
          <w:bCs/>
          <w:sz w:val="21"/>
          <w:szCs w:val="21"/>
        </w:rPr>
      </w:pPr>
    </w:p>
    <w:p w:rsidR="0008640D" w:rsidRDefault="0008640D" w:rsidP="00F7108E">
      <w:pPr>
        <w:jc w:val="center"/>
        <w:rPr>
          <w:rFonts w:ascii="Arial" w:hAnsi="Arial" w:cs="Arial"/>
          <w:b/>
          <w:bCs/>
          <w:sz w:val="21"/>
          <w:szCs w:val="21"/>
        </w:rPr>
      </w:pPr>
    </w:p>
    <w:p w:rsidR="006B7215" w:rsidRDefault="006B7215" w:rsidP="00FC7A00">
      <w:pPr>
        <w:pStyle w:val="Ttulo"/>
        <w:shd w:val="clear" w:color="auto" w:fill="A6A6A6" w:themeFill="background1" w:themeFillShade="A6"/>
        <w:rPr>
          <w:rFonts w:ascii="Times New Roman" w:hAnsi="Times New Roman"/>
          <w:sz w:val="22"/>
          <w:szCs w:val="22"/>
        </w:rPr>
      </w:pPr>
      <w:r w:rsidRPr="00E4343E">
        <w:rPr>
          <w:rFonts w:ascii="Times New Roman" w:hAnsi="Times New Roman"/>
          <w:sz w:val="22"/>
          <w:szCs w:val="22"/>
        </w:rPr>
        <w:lastRenderedPageBreak/>
        <w:t>AVISO DE LICITAÇÃO</w:t>
      </w:r>
    </w:p>
    <w:p w:rsidR="005A1215" w:rsidRPr="00E4343E" w:rsidRDefault="005A1215" w:rsidP="00A5660B">
      <w:pPr>
        <w:pStyle w:val="Ttulo"/>
        <w:rPr>
          <w:rFonts w:ascii="Times New Roman" w:hAnsi="Times New Roman"/>
          <w:sz w:val="22"/>
          <w:szCs w:val="22"/>
        </w:rPr>
      </w:pPr>
    </w:p>
    <w:p w:rsidR="006B7215" w:rsidRDefault="006B7215" w:rsidP="00A5660B">
      <w:pPr>
        <w:jc w:val="center"/>
        <w:rPr>
          <w:b/>
          <w:color w:val="0000FF"/>
          <w:sz w:val="22"/>
          <w:szCs w:val="22"/>
        </w:rPr>
      </w:pPr>
      <w:r w:rsidRPr="00844D27">
        <w:rPr>
          <w:b/>
          <w:color w:val="0000FF"/>
          <w:sz w:val="22"/>
          <w:szCs w:val="22"/>
        </w:rPr>
        <w:t xml:space="preserve"> PREGÃO ELETRÔNICO PARA REGISTRO DE PREÇOS Nº. </w:t>
      </w:r>
      <w:r w:rsidR="00C97A7D">
        <w:rPr>
          <w:b/>
          <w:color w:val="0000FF"/>
          <w:sz w:val="22"/>
          <w:szCs w:val="22"/>
        </w:rPr>
        <w:t>515</w:t>
      </w:r>
      <w:r w:rsidR="00D1307C" w:rsidRPr="00844D27">
        <w:rPr>
          <w:b/>
          <w:color w:val="0000FF"/>
          <w:sz w:val="22"/>
          <w:szCs w:val="22"/>
        </w:rPr>
        <w:t>/2018</w:t>
      </w:r>
      <w:r w:rsidR="00851A7B" w:rsidRPr="00844D27">
        <w:rPr>
          <w:b/>
          <w:color w:val="0000FF"/>
          <w:sz w:val="22"/>
          <w:szCs w:val="22"/>
        </w:rPr>
        <w:t>/GAMA/SUPEL/RO</w:t>
      </w:r>
    </w:p>
    <w:p w:rsidR="00F7108E" w:rsidRPr="00844D27" w:rsidRDefault="00F7108E" w:rsidP="00A5660B">
      <w:pPr>
        <w:jc w:val="center"/>
        <w:rPr>
          <w:b/>
          <w:color w:val="0000FF"/>
          <w:sz w:val="22"/>
          <w:szCs w:val="22"/>
        </w:rPr>
      </w:pPr>
    </w:p>
    <w:p w:rsidR="00C97A7D" w:rsidRDefault="002D50B7" w:rsidP="008578E6">
      <w:pPr>
        <w:jc w:val="both"/>
        <w:rPr>
          <w:b/>
          <w:bCs/>
          <w:color w:val="FF0000"/>
          <w:sz w:val="22"/>
          <w:szCs w:val="22"/>
        </w:rPr>
      </w:pPr>
      <w:r w:rsidRPr="00E4343E">
        <w:rPr>
          <w:sz w:val="22"/>
          <w:szCs w:val="22"/>
        </w:rPr>
        <w:t xml:space="preserve">A Superintendência Estadual de Licitações - SUPEL, através de </w:t>
      </w:r>
      <w:r w:rsidR="008D0393" w:rsidRPr="00E4343E">
        <w:rPr>
          <w:sz w:val="22"/>
          <w:szCs w:val="22"/>
        </w:rPr>
        <w:t>seu Pregoeiro</w:t>
      </w:r>
      <w:r w:rsidRPr="00E4343E">
        <w:rPr>
          <w:sz w:val="22"/>
          <w:szCs w:val="22"/>
        </w:rPr>
        <w:t xml:space="preserve"> e Equipe de Apoio, nomeados por força das disposições contidas na </w:t>
      </w:r>
      <w:r w:rsidRPr="00E4343E">
        <w:rPr>
          <w:b/>
          <w:color w:val="000000"/>
          <w:sz w:val="22"/>
          <w:szCs w:val="22"/>
        </w:rPr>
        <w:t xml:space="preserve">Portaria Nº </w:t>
      </w:r>
      <w:r w:rsidR="005A1215">
        <w:rPr>
          <w:b/>
          <w:color w:val="000000"/>
          <w:sz w:val="22"/>
          <w:szCs w:val="22"/>
        </w:rPr>
        <w:t>16</w:t>
      </w:r>
      <w:r w:rsidRPr="00E4343E">
        <w:rPr>
          <w:b/>
          <w:color w:val="000000"/>
          <w:sz w:val="22"/>
          <w:szCs w:val="22"/>
        </w:rPr>
        <w:t>/</w:t>
      </w:r>
      <w:r w:rsidR="005A1215" w:rsidRPr="00E4343E">
        <w:rPr>
          <w:b/>
          <w:color w:val="000000"/>
          <w:sz w:val="22"/>
          <w:szCs w:val="22"/>
        </w:rPr>
        <w:t xml:space="preserve"> </w:t>
      </w:r>
      <w:r w:rsidRPr="00E4343E">
        <w:rPr>
          <w:b/>
          <w:color w:val="000000"/>
          <w:sz w:val="22"/>
          <w:szCs w:val="22"/>
        </w:rPr>
        <w:t>SUPEL</w:t>
      </w:r>
      <w:r w:rsidR="005A1215">
        <w:rPr>
          <w:b/>
          <w:color w:val="000000"/>
          <w:sz w:val="22"/>
          <w:szCs w:val="22"/>
        </w:rPr>
        <w:t>-CI</w:t>
      </w:r>
      <w:r w:rsidRPr="00E4343E">
        <w:rPr>
          <w:b/>
          <w:color w:val="000000"/>
          <w:sz w:val="22"/>
          <w:szCs w:val="22"/>
        </w:rPr>
        <w:t xml:space="preserve"> de </w:t>
      </w:r>
      <w:r w:rsidR="005A1215">
        <w:rPr>
          <w:b/>
          <w:color w:val="000000"/>
          <w:sz w:val="22"/>
          <w:szCs w:val="22"/>
        </w:rPr>
        <w:t>09</w:t>
      </w:r>
      <w:r w:rsidRPr="00E4343E">
        <w:rPr>
          <w:b/>
          <w:color w:val="000000"/>
          <w:sz w:val="22"/>
          <w:szCs w:val="22"/>
        </w:rPr>
        <w:t xml:space="preserve"> de </w:t>
      </w:r>
      <w:r w:rsidR="005A1215">
        <w:rPr>
          <w:b/>
          <w:color w:val="000000"/>
          <w:sz w:val="22"/>
          <w:szCs w:val="22"/>
        </w:rPr>
        <w:t>fevereiro</w:t>
      </w:r>
      <w:r w:rsidRPr="00E4343E">
        <w:rPr>
          <w:b/>
          <w:color w:val="000000"/>
          <w:sz w:val="22"/>
          <w:szCs w:val="22"/>
        </w:rPr>
        <w:t xml:space="preserve"> de </w:t>
      </w:r>
      <w:r w:rsidR="005A1215">
        <w:rPr>
          <w:b/>
          <w:color w:val="000000"/>
          <w:sz w:val="22"/>
          <w:szCs w:val="22"/>
        </w:rPr>
        <w:t>2018</w:t>
      </w:r>
      <w:r w:rsidRPr="00E4343E">
        <w:rPr>
          <w:b/>
          <w:color w:val="000000"/>
          <w:sz w:val="22"/>
          <w:szCs w:val="22"/>
        </w:rPr>
        <w:t xml:space="preserve">, publicada no Diário Oficial do Estado de Rondônia do dia 09 de </w:t>
      </w:r>
      <w:r w:rsidR="005A1215">
        <w:rPr>
          <w:b/>
          <w:color w:val="000000"/>
          <w:sz w:val="22"/>
          <w:szCs w:val="22"/>
        </w:rPr>
        <w:t>fevereiro</w:t>
      </w:r>
      <w:r w:rsidRPr="00E4343E">
        <w:rPr>
          <w:b/>
          <w:color w:val="000000"/>
          <w:sz w:val="22"/>
          <w:szCs w:val="22"/>
        </w:rPr>
        <w:t xml:space="preserve"> de </w:t>
      </w:r>
      <w:r w:rsidR="005A1215">
        <w:rPr>
          <w:b/>
          <w:color w:val="000000"/>
          <w:sz w:val="22"/>
          <w:szCs w:val="22"/>
        </w:rPr>
        <w:t>2018</w:t>
      </w:r>
      <w:r w:rsidRPr="00E4343E">
        <w:rPr>
          <w:sz w:val="22"/>
          <w:szCs w:val="22"/>
        </w:rPr>
        <w:t>,</w:t>
      </w:r>
      <w:r w:rsidRPr="00E4343E">
        <w:rPr>
          <w:b/>
          <w:sz w:val="22"/>
          <w:szCs w:val="22"/>
        </w:rPr>
        <w:t xml:space="preserve"> </w:t>
      </w:r>
      <w:r w:rsidRPr="00E4343E">
        <w:rPr>
          <w:sz w:val="22"/>
          <w:szCs w:val="22"/>
        </w:rPr>
        <w:t xml:space="preserve">torna público, que se encontra autorizada a realização da licitação na modalidade </w:t>
      </w:r>
      <w:r w:rsidRPr="00E4343E">
        <w:rPr>
          <w:b/>
          <w:sz w:val="22"/>
          <w:szCs w:val="22"/>
        </w:rPr>
        <w:t xml:space="preserve">PREGÃO, </w:t>
      </w:r>
      <w:r w:rsidRPr="00E4343E">
        <w:rPr>
          <w:sz w:val="22"/>
          <w:szCs w:val="22"/>
        </w:rPr>
        <w:t xml:space="preserve">na forma </w:t>
      </w:r>
      <w:r w:rsidRPr="00E4343E">
        <w:rPr>
          <w:b/>
          <w:sz w:val="22"/>
          <w:szCs w:val="22"/>
        </w:rPr>
        <w:t>ELETRÔNICA</w:t>
      </w:r>
      <w:r w:rsidR="00C97A7D">
        <w:rPr>
          <w:b/>
          <w:sz w:val="22"/>
          <w:szCs w:val="22"/>
        </w:rPr>
        <w:t xml:space="preserve"> N. 515/2018</w:t>
      </w:r>
      <w:r w:rsidRPr="00E4343E">
        <w:rPr>
          <w:b/>
          <w:sz w:val="22"/>
          <w:szCs w:val="22"/>
        </w:rPr>
        <w:t xml:space="preserve">, </w:t>
      </w:r>
      <w:r w:rsidRPr="00E4343E">
        <w:rPr>
          <w:sz w:val="22"/>
          <w:szCs w:val="22"/>
        </w:rPr>
        <w:t xml:space="preserve">adotando como critério o </w:t>
      </w:r>
      <w:r w:rsidRPr="00E4343E">
        <w:rPr>
          <w:b/>
          <w:sz w:val="22"/>
          <w:szCs w:val="22"/>
        </w:rPr>
        <w:t xml:space="preserve">MENOR PREÇO </w:t>
      </w:r>
      <w:r w:rsidRPr="00E4343E">
        <w:rPr>
          <w:sz w:val="22"/>
          <w:szCs w:val="22"/>
        </w:rPr>
        <w:t>com adjudicação</w:t>
      </w:r>
      <w:r w:rsidRPr="00E4343E">
        <w:rPr>
          <w:b/>
          <w:sz w:val="22"/>
          <w:szCs w:val="22"/>
        </w:rPr>
        <w:t xml:space="preserve"> POR </w:t>
      </w:r>
      <w:r w:rsidR="00847446">
        <w:rPr>
          <w:b/>
          <w:sz w:val="22"/>
          <w:szCs w:val="22"/>
        </w:rPr>
        <w:t>ITEM</w:t>
      </w:r>
      <w:r w:rsidRPr="00E4343E">
        <w:rPr>
          <w:sz w:val="22"/>
          <w:szCs w:val="22"/>
        </w:rPr>
        <w:t>,</w:t>
      </w:r>
      <w:r w:rsidR="00F878EE">
        <w:rPr>
          <w:sz w:val="22"/>
          <w:szCs w:val="22"/>
        </w:rPr>
        <w:t xml:space="preserve"> </w:t>
      </w:r>
      <w:r w:rsidR="00F878EE">
        <w:rPr>
          <w:b/>
          <w:color w:val="FF0000"/>
          <w:sz w:val="22"/>
          <w:szCs w:val="22"/>
        </w:rPr>
        <w:t xml:space="preserve">cujo objeto é  </w:t>
      </w:r>
      <w:r w:rsidR="00F878EE" w:rsidRPr="009C5B46">
        <w:rPr>
          <w:b/>
          <w:color w:val="000000"/>
          <w:sz w:val="22"/>
          <w:szCs w:val="22"/>
        </w:rPr>
        <w:t xml:space="preserve">REGISTRO DE PREÇOS PARA EVENTUAL E FUTURA AQUISIÇÃO DE CAFÉ REGIONAL </w:t>
      </w:r>
      <w:r w:rsidR="00F878EE" w:rsidRPr="009C5B46">
        <w:rPr>
          <w:color w:val="000000"/>
          <w:sz w:val="22"/>
          <w:szCs w:val="22"/>
        </w:rPr>
        <w:t>(</w:t>
      </w:r>
      <w:r w:rsidR="00F878EE" w:rsidRPr="009C5B46">
        <w:rPr>
          <w:rStyle w:val="Forte"/>
          <w:color w:val="000000"/>
          <w:sz w:val="22"/>
          <w:szCs w:val="22"/>
        </w:rPr>
        <w:t>PLANTADO, COLHIDO E PROCESSADO NO ESTADO DE RONDÔNIA</w:t>
      </w:r>
      <w:r w:rsidR="00F878EE" w:rsidRPr="009C5B46">
        <w:rPr>
          <w:color w:val="000000"/>
          <w:sz w:val="22"/>
          <w:szCs w:val="22"/>
        </w:rPr>
        <w:t>),</w:t>
      </w:r>
      <w:r w:rsidR="00F878EE" w:rsidRPr="009C5B46">
        <w:rPr>
          <w:b/>
          <w:color w:val="000000"/>
          <w:sz w:val="22"/>
          <w:szCs w:val="22"/>
        </w:rPr>
        <w:t xml:space="preserve"> PARA ATENDER AOS ÓRGÃOS DA ADMINISTRAÇÃO DIRETA E INDIRETA DO GOVERNO DO ESTADO DE RONDÔNIA, CONFORME ESPECIFICAÇÕES E CONDIÇÕES CONSTANTES DESTE TERMO DE REFERÊNCIA</w:t>
      </w:r>
      <w:r w:rsidR="00F878EE">
        <w:rPr>
          <w:b/>
          <w:color w:val="000000"/>
          <w:sz w:val="22"/>
          <w:szCs w:val="22"/>
        </w:rPr>
        <w:t>,</w:t>
      </w:r>
      <w:r w:rsidRPr="00E4343E">
        <w:rPr>
          <w:sz w:val="22"/>
          <w:szCs w:val="22"/>
        </w:rPr>
        <w:t xml:space="preserve"> tendo por finalidade a qualificação de empresas e a seleção da proposta mais vantajosa, conforme descrito no Edital e seus anexos em conformidade com a Lei Federal nº 10.520/2002, com o Decreto Estadual nº 12.205/2006 e subsidiariamente, com a Lei Federal nº 8.666/93 e suas alterações</w:t>
      </w:r>
      <w:r w:rsidRPr="00E4343E">
        <w:rPr>
          <w:bCs/>
          <w:sz w:val="22"/>
          <w:szCs w:val="22"/>
        </w:rPr>
        <w:t xml:space="preserve">, com </w:t>
      </w:r>
      <w:r w:rsidRPr="00E4343E">
        <w:rPr>
          <w:sz w:val="22"/>
          <w:szCs w:val="22"/>
        </w:rPr>
        <w:t>a Lei Complementar n° 123/2006 e suas alterações, com a Lei Estadual n° 2414/2011, com os Decretos Estaduais n° 16.089/2011, 18.340/2013 e 21.675/2017, bem como a Lei nº 12.846, de 01/08/2013, e demais legislações vigentes pertinentes ao objeto.</w:t>
      </w:r>
      <w:r w:rsidRPr="00E4343E">
        <w:rPr>
          <w:b/>
          <w:color w:val="FF0000"/>
          <w:sz w:val="22"/>
          <w:szCs w:val="22"/>
        </w:rPr>
        <w:t xml:space="preserve"> </w:t>
      </w:r>
      <w:r w:rsidRPr="00E4343E">
        <w:rPr>
          <w:color w:val="000000"/>
          <w:sz w:val="22"/>
          <w:szCs w:val="22"/>
        </w:rPr>
        <w:t>Além das disposições descritas na íntegra deste Edital, seus anexos,</w:t>
      </w:r>
      <w:r w:rsidRPr="00E4343E">
        <w:rPr>
          <w:b/>
          <w:color w:val="FF0000"/>
          <w:sz w:val="22"/>
          <w:szCs w:val="22"/>
        </w:rPr>
        <w:t xml:space="preserve"> </w:t>
      </w:r>
      <w:r w:rsidRPr="00E4343E">
        <w:rPr>
          <w:sz w:val="22"/>
          <w:szCs w:val="22"/>
        </w:rPr>
        <w:t xml:space="preserve">tendo como interessada a </w:t>
      </w:r>
      <w:r w:rsidR="00C97A7D" w:rsidRPr="00C97A7D">
        <w:rPr>
          <w:b/>
          <w:bCs/>
          <w:color w:val="FF0000"/>
          <w:sz w:val="22"/>
          <w:szCs w:val="22"/>
        </w:rPr>
        <w:t xml:space="preserve">Superintendência Estadual de Compras e Licitações </w:t>
      </w:r>
      <w:r w:rsidR="00C97A7D">
        <w:rPr>
          <w:b/>
          <w:bCs/>
          <w:color w:val="FF0000"/>
          <w:sz w:val="22"/>
          <w:szCs w:val="22"/>
        </w:rPr>
        <w:t>–</w:t>
      </w:r>
      <w:r w:rsidR="00C97A7D" w:rsidRPr="00C97A7D">
        <w:rPr>
          <w:b/>
          <w:bCs/>
          <w:color w:val="FF0000"/>
          <w:sz w:val="22"/>
          <w:szCs w:val="22"/>
        </w:rPr>
        <w:t xml:space="preserve"> SUPEL</w:t>
      </w:r>
      <w:r w:rsidR="00C97A7D">
        <w:rPr>
          <w:b/>
          <w:bCs/>
          <w:color w:val="FF0000"/>
          <w:sz w:val="22"/>
          <w:szCs w:val="22"/>
        </w:rPr>
        <w:t>.</w:t>
      </w:r>
    </w:p>
    <w:p w:rsidR="004657AA" w:rsidRDefault="00C97A7D" w:rsidP="008578E6">
      <w:pPr>
        <w:jc w:val="both"/>
        <w:rPr>
          <w:b/>
          <w:color w:val="FF0000"/>
          <w:sz w:val="22"/>
          <w:szCs w:val="22"/>
        </w:rPr>
      </w:pPr>
      <w:r w:rsidRPr="00C97A7D">
        <w:rPr>
          <w:b/>
          <w:bCs/>
          <w:color w:val="FF0000"/>
          <w:sz w:val="22"/>
          <w:szCs w:val="22"/>
        </w:rPr>
        <w:t> </w:t>
      </w:r>
      <w:r w:rsidR="004E421F" w:rsidRPr="00E4343E">
        <w:rPr>
          <w:b/>
          <w:sz w:val="22"/>
          <w:szCs w:val="22"/>
        </w:rPr>
        <w:t xml:space="preserve">PROCESSO ADMINISTRATIVO </w:t>
      </w:r>
      <w:r w:rsidR="0039314C" w:rsidRPr="00E4343E">
        <w:rPr>
          <w:b/>
          <w:sz w:val="22"/>
          <w:szCs w:val="22"/>
        </w:rPr>
        <w:t>Nº.</w:t>
      </w:r>
      <w:r w:rsidR="004E421F" w:rsidRPr="00E4343E">
        <w:rPr>
          <w:sz w:val="22"/>
          <w:szCs w:val="22"/>
        </w:rPr>
        <w:t xml:space="preserve"> </w:t>
      </w:r>
      <w:r w:rsidRPr="00C97A7D">
        <w:rPr>
          <w:b/>
          <w:color w:val="FF0000"/>
          <w:sz w:val="22"/>
          <w:szCs w:val="22"/>
        </w:rPr>
        <w:t>0043.369727/2018-40</w:t>
      </w:r>
    </w:p>
    <w:p w:rsidR="00C97A7D" w:rsidRDefault="004E421F" w:rsidP="00C97A7D">
      <w:pPr>
        <w:jc w:val="both"/>
        <w:rPr>
          <w:b/>
          <w:bCs/>
          <w:color w:val="000000"/>
          <w:sz w:val="22"/>
          <w:szCs w:val="22"/>
        </w:rPr>
      </w:pPr>
      <w:r w:rsidRPr="00E4343E">
        <w:rPr>
          <w:b/>
          <w:sz w:val="22"/>
          <w:szCs w:val="22"/>
        </w:rPr>
        <w:t>OBJETO</w:t>
      </w:r>
      <w:r w:rsidRPr="00A774BA">
        <w:rPr>
          <w:b/>
          <w:sz w:val="22"/>
          <w:szCs w:val="22"/>
        </w:rPr>
        <w:t>:</w:t>
      </w:r>
      <w:r w:rsidR="00C97A7D" w:rsidRPr="00A774BA">
        <w:rPr>
          <w:b/>
          <w:sz w:val="22"/>
          <w:szCs w:val="22"/>
        </w:rPr>
        <w:t xml:space="preserve"> </w:t>
      </w:r>
      <w:r w:rsidR="00C97A7D" w:rsidRPr="00A774BA">
        <w:rPr>
          <w:color w:val="000000"/>
          <w:sz w:val="22"/>
          <w:szCs w:val="22"/>
        </w:rPr>
        <w:t>Registro de Preços para eventual e futura aquisição de café regional (</w:t>
      </w:r>
      <w:r w:rsidR="00C97A7D" w:rsidRPr="00A774BA">
        <w:rPr>
          <w:rStyle w:val="Forte"/>
          <w:color w:val="000000"/>
          <w:sz w:val="22"/>
          <w:szCs w:val="22"/>
        </w:rPr>
        <w:t>plantado, colhido e processado no Estado de Rondônia</w:t>
      </w:r>
      <w:r w:rsidR="00C97A7D" w:rsidRPr="00A774BA">
        <w:rPr>
          <w:color w:val="000000"/>
          <w:sz w:val="22"/>
          <w:szCs w:val="22"/>
        </w:rPr>
        <w:t xml:space="preserve">), para atender aos órgãos da Administração Direta e Indireta do Governo do Estado de Rondônia, conforme especificações e condições constantes </w:t>
      </w:r>
      <w:r w:rsidR="002A61EC">
        <w:rPr>
          <w:color w:val="000000"/>
          <w:sz w:val="22"/>
          <w:szCs w:val="22"/>
        </w:rPr>
        <w:t>no</w:t>
      </w:r>
      <w:r w:rsidR="00C97A7D" w:rsidRPr="00A774BA">
        <w:rPr>
          <w:color w:val="000000"/>
          <w:sz w:val="22"/>
          <w:szCs w:val="22"/>
        </w:rPr>
        <w:t xml:space="preserve"> Termo de Referência.</w:t>
      </w:r>
    </w:p>
    <w:p w:rsidR="00847446" w:rsidRDefault="00DF30D0" w:rsidP="00847446">
      <w:pPr>
        <w:jc w:val="both"/>
        <w:rPr>
          <w:b/>
          <w:color w:val="FF0000"/>
          <w:sz w:val="22"/>
          <w:szCs w:val="22"/>
        </w:rPr>
      </w:pPr>
      <w:r>
        <w:rPr>
          <w:b/>
          <w:sz w:val="22"/>
          <w:szCs w:val="22"/>
        </w:rPr>
        <w:t>VALOR ESTIMADO:</w:t>
      </w:r>
      <w:r w:rsidR="00293773" w:rsidRPr="00293773">
        <w:rPr>
          <w:b/>
          <w:sz w:val="22"/>
          <w:szCs w:val="22"/>
        </w:rPr>
        <w:t xml:space="preserve"> </w:t>
      </w:r>
      <w:r w:rsidRPr="00DF30D0">
        <w:rPr>
          <w:b/>
          <w:color w:val="FF0000"/>
          <w:sz w:val="22"/>
          <w:szCs w:val="22"/>
        </w:rPr>
        <w:t xml:space="preserve">R$ </w:t>
      </w:r>
      <w:r w:rsidR="00C97A7D" w:rsidRPr="00C97A7D">
        <w:rPr>
          <w:b/>
          <w:color w:val="FF0000"/>
          <w:sz w:val="22"/>
          <w:szCs w:val="22"/>
        </w:rPr>
        <w:t>207.373,20</w:t>
      </w:r>
      <w:r w:rsidR="00C97A7D">
        <w:rPr>
          <w:b/>
          <w:color w:val="FF0000"/>
          <w:sz w:val="22"/>
          <w:szCs w:val="22"/>
        </w:rPr>
        <w:t xml:space="preserve"> </w:t>
      </w:r>
    </w:p>
    <w:p w:rsidR="00C97A7D" w:rsidRPr="00A774BA" w:rsidRDefault="004140D5" w:rsidP="00A774BA">
      <w:pPr>
        <w:pStyle w:val="NormalWeb"/>
        <w:rPr>
          <w:color w:val="000000"/>
          <w:sz w:val="22"/>
          <w:szCs w:val="22"/>
        </w:rPr>
      </w:pPr>
      <w:r w:rsidRPr="00E4343E">
        <w:rPr>
          <w:b/>
          <w:sz w:val="22"/>
          <w:szCs w:val="22"/>
        </w:rPr>
        <w:t xml:space="preserve">PROJETO ATIVIDADE: </w:t>
      </w:r>
      <w:r w:rsidR="00C97A7D" w:rsidRPr="00A774BA">
        <w:rPr>
          <w:color w:val="000000"/>
          <w:sz w:val="22"/>
          <w:szCs w:val="22"/>
        </w:rPr>
        <w:t>IDARON: 20.604.1218.2087</w:t>
      </w:r>
      <w:r w:rsidR="00A774BA" w:rsidRPr="00A774BA">
        <w:rPr>
          <w:color w:val="000000"/>
          <w:sz w:val="22"/>
          <w:szCs w:val="22"/>
        </w:rPr>
        <w:t>/</w:t>
      </w:r>
      <w:r w:rsidR="00C97A7D" w:rsidRPr="00A774BA">
        <w:rPr>
          <w:color w:val="000000"/>
          <w:sz w:val="22"/>
          <w:szCs w:val="22"/>
        </w:rPr>
        <w:t>SEDUC: 12.361.1015.2087</w:t>
      </w:r>
      <w:r w:rsidR="00A774BA" w:rsidRPr="00A774BA">
        <w:rPr>
          <w:color w:val="000000"/>
          <w:sz w:val="22"/>
          <w:szCs w:val="22"/>
        </w:rPr>
        <w:t>/</w:t>
      </w:r>
      <w:r w:rsidR="00C97A7D" w:rsidRPr="00A774BA">
        <w:rPr>
          <w:color w:val="000000"/>
          <w:sz w:val="22"/>
          <w:szCs w:val="22"/>
        </w:rPr>
        <w:t>SESAU: 10.122.1015.2087</w:t>
      </w:r>
      <w:r w:rsidR="00A774BA" w:rsidRPr="00A774BA">
        <w:rPr>
          <w:color w:val="000000"/>
          <w:sz w:val="22"/>
          <w:szCs w:val="22"/>
        </w:rPr>
        <w:t>/</w:t>
      </w:r>
      <w:r w:rsidR="00C97A7D" w:rsidRPr="00A774BA">
        <w:rPr>
          <w:color w:val="000000"/>
          <w:sz w:val="22"/>
          <w:szCs w:val="22"/>
        </w:rPr>
        <w:t>SEJUS: 06.122.1015.2087/06.421.1242.2953/06.243.2019.2596</w:t>
      </w:r>
      <w:r w:rsidR="00A774BA" w:rsidRPr="00A774BA">
        <w:rPr>
          <w:color w:val="000000"/>
          <w:sz w:val="22"/>
          <w:szCs w:val="22"/>
        </w:rPr>
        <w:t>/</w:t>
      </w:r>
      <w:r w:rsidR="00C97A7D" w:rsidRPr="00A774BA">
        <w:rPr>
          <w:color w:val="000000"/>
          <w:sz w:val="22"/>
          <w:szCs w:val="22"/>
        </w:rPr>
        <w:t>SUPEL: 04.122.1015.2087</w:t>
      </w:r>
      <w:r w:rsidR="00A774BA" w:rsidRPr="00A774BA">
        <w:rPr>
          <w:color w:val="000000"/>
          <w:sz w:val="22"/>
          <w:szCs w:val="22"/>
        </w:rPr>
        <w:t>/</w:t>
      </w:r>
      <w:r w:rsidR="00C97A7D" w:rsidRPr="00A774BA">
        <w:rPr>
          <w:color w:val="000000"/>
          <w:sz w:val="22"/>
          <w:szCs w:val="22"/>
        </w:rPr>
        <w:t>DER: 04.122.1015.2087</w:t>
      </w:r>
      <w:r w:rsidR="00A774BA" w:rsidRPr="00A774BA">
        <w:rPr>
          <w:color w:val="000000"/>
          <w:sz w:val="22"/>
          <w:szCs w:val="22"/>
        </w:rPr>
        <w:t>/</w:t>
      </w:r>
      <w:r w:rsidR="00C97A7D" w:rsidRPr="00A774BA">
        <w:rPr>
          <w:color w:val="000000"/>
          <w:sz w:val="22"/>
          <w:szCs w:val="22"/>
        </w:rPr>
        <w:t>PC: 06.181.2020.2154</w:t>
      </w:r>
      <w:r w:rsidR="00A774BA" w:rsidRPr="00A774BA">
        <w:rPr>
          <w:color w:val="000000"/>
          <w:sz w:val="22"/>
          <w:szCs w:val="22"/>
        </w:rPr>
        <w:t>/</w:t>
      </w:r>
      <w:r w:rsidR="00C97A7D" w:rsidRPr="00A774BA">
        <w:rPr>
          <w:color w:val="000000"/>
          <w:sz w:val="22"/>
          <w:szCs w:val="22"/>
        </w:rPr>
        <w:t>SUGESP: 04.122.1015.2087</w:t>
      </w:r>
      <w:r w:rsidR="00A774BA" w:rsidRPr="00A774BA">
        <w:rPr>
          <w:color w:val="000000"/>
          <w:sz w:val="22"/>
          <w:szCs w:val="22"/>
        </w:rPr>
        <w:t>/</w:t>
      </w:r>
      <w:r w:rsidR="00C97A7D" w:rsidRPr="00A774BA">
        <w:rPr>
          <w:color w:val="000000"/>
          <w:sz w:val="22"/>
          <w:szCs w:val="22"/>
        </w:rPr>
        <w:t>SEAS: 04.122.1015.2087</w:t>
      </w:r>
      <w:r w:rsidR="00A774BA" w:rsidRPr="00A774BA">
        <w:rPr>
          <w:color w:val="000000"/>
          <w:sz w:val="22"/>
          <w:szCs w:val="22"/>
        </w:rPr>
        <w:t>/</w:t>
      </w:r>
      <w:r w:rsidR="00C97A7D" w:rsidRPr="00A774BA">
        <w:rPr>
          <w:color w:val="000000"/>
          <w:sz w:val="22"/>
          <w:szCs w:val="22"/>
        </w:rPr>
        <w:t>PGE: 04.122.1015.2087</w:t>
      </w:r>
      <w:r w:rsidR="00A774BA" w:rsidRPr="00A774BA">
        <w:rPr>
          <w:color w:val="000000"/>
          <w:sz w:val="22"/>
          <w:szCs w:val="22"/>
        </w:rPr>
        <w:t>/</w:t>
      </w:r>
      <w:r w:rsidR="00C97A7D" w:rsidRPr="00A774BA">
        <w:rPr>
          <w:color w:val="000000"/>
          <w:sz w:val="22"/>
          <w:szCs w:val="22"/>
        </w:rPr>
        <w:t>FITHA: 26.782.1249.2948</w:t>
      </w:r>
      <w:r w:rsidR="00A774BA" w:rsidRPr="00A774BA">
        <w:rPr>
          <w:color w:val="000000"/>
          <w:sz w:val="22"/>
          <w:szCs w:val="22"/>
        </w:rPr>
        <w:t>/</w:t>
      </w:r>
      <w:r w:rsidR="00C97A7D" w:rsidRPr="00A774BA">
        <w:rPr>
          <w:color w:val="000000"/>
          <w:sz w:val="22"/>
          <w:szCs w:val="22"/>
        </w:rPr>
        <w:t>PM: 15.005.6181.2020.2154</w:t>
      </w:r>
      <w:r w:rsidR="00A774BA" w:rsidRPr="00A774BA">
        <w:rPr>
          <w:color w:val="000000"/>
          <w:sz w:val="22"/>
          <w:szCs w:val="22"/>
        </w:rPr>
        <w:t>/</w:t>
      </w:r>
      <w:r w:rsidR="00C97A7D" w:rsidRPr="00A774BA">
        <w:rPr>
          <w:color w:val="000000"/>
          <w:sz w:val="22"/>
          <w:szCs w:val="22"/>
        </w:rPr>
        <w:t>SESDEC: 06.181.1015.2087</w:t>
      </w:r>
      <w:r w:rsidR="00A774BA" w:rsidRPr="00A774BA">
        <w:rPr>
          <w:color w:val="000000"/>
          <w:sz w:val="22"/>
          <w:szCs w:val="22"/>
        </w:rPr>
        <w:t>/</w:t>
      </w:r>
      <w:r w:rsidR="00C97A7D" w:rsidRPr="00A774BA">
        <w:rPr>
          <w:color w:val="000000"/>
          <w:sz w:val="22"/>
          <w:szCs w:val="22"/>
        </w:rPr>
        <w:t>CGE: 04.122.2036.2087</w:t>
      </w:r>
      <w:r w:rsidR="00A774BA" w:rsidRPr="00A774BA">
        <w:rPr>
          <w:color w:val="000000"/>
          <w:sz w:val="22"/>
          <w:szCs w:val="22"/>
        </w:rPr>
        <w:t>/</w:t>
      </w:r>
      <w:r w:rsidR="00C97A7D" w:rsidRPr="00A774BA">
        <w:rPr>
          <w:color w:val="000000"/>
          <w:sz w:val="22"/>
          <w:szCs w:val="22"/>
        </w:rPr>
        <w:t>SEFIN: 04.122.1015.2087</w:t>
      </w:r>
      <w:r w:rsidR="00A774BA" w:rsidRPr="00A774BA">
        <w:rPr>
          <w:color w:val="000000"/>
          <w:sz w:val="22"/>
          <w:szCs w:val="22"/>
        </w:rPr>
        <w:t>/</w:t>
      </w:r>
      <w:r w:rsidR="00C97A7D" w:rsidRPr="00A774BA">
        <w:rPr>
          <w:color w:val="000000"/>
          <w:sz w:val="22"/>
          <w:szCs w:val="22"/>
        </w:rPr>
        <w:t>FHEMERON: 10.301.2032.4003</w:t>
      </w:r>
    </w:p>
    <w:p w:rsidR="004E421F" w:rsidRPr="00E4343E" w:rsidRDefault="004E421F" w:rsidP="00627A9A">
      <w:pPr>
        <w:pBdr>
          <w:bottom w:val="single" w:sz="6" w:space="2" w:color="auto"/>
        </w:pBdr>
        <w:jc w:val="both"/>
        <w:rPr>
          <w:sz w:val="22"/>
          <w:szCs w:val="22"/>
        </w:rPr>
      </w:pPr>
      <w:r w:rsidRPr="00E4343E">
        <w:rPr>
          <w:b/>
          <w:sz w:val="22"/>
          <w:szCs w:val="22"/>
          <w:highlight w:val="yellow"/>
        </w:rPr>
        <w:t>DATA DE ABERTURA:</w:t>
      </w:r>
      <w:r w:rsidR="000A7661">
        <w:rPr>
          <w:b/>
          <w:sz w:val="22"/>
          <w:szCs w:val="22"/>
          <w:highlight w:val="yellow"/>
        </w:rPr>
        <w:t xml:space="preserve">   </w:t>
      </w:r>
      <w:r w:rsidR="002F7235">
        <w:rPr>
          <w:b/>
          <w:bCs/>
          <w:color w:val="FF0000"/>
          <w:sz w:val="22"/>
          <w:szCs w:val="22"/>
          <w:highlight w:val="yellow"/>
        </w:rPr>
        <w:t>0</w:t>
      </w:r>
      <w:r w:rsidR="009B5610">
        <w:rPr>
          <w:b/>
          <w:bCs/>
          <w:color w:val="FF0000"/>
          <w:sz w:val="22"/>
          <w:szCs w:val="22"/>
          <w:highlight w:val="yellow"/>
        </w:rPr>
        <w:t>5</w:t>
      </w:r>
      <w:r w:rsidR="00636D42" w:rsidRPr="00E4343E">
        <w:rPr>
          <w:b/>
          <w:bCs/>
          <w:color w:val="FF0000"/>
          <w:sz w:val="22"/>
          <w:szCs w:val="22"/>
          <w:highlight w:val="yellow"/>
        </w:rPr>
        <w:t xml:space="preserve"> de </w:t>
      </w:r>
      <w:r w:rsidR="002F7235">
        <w:rPr>
          <w:b/>
          <w:bCs/>
          <w:color w:val="FF0000"/>
          <w:sz w:val="22"/>
          <w:szCs w:val="22"/>
          <w:highlight w:val="yellow"/>
        </w:rPr>
        <w:t xml:space="preserve">dezembro </w:t>
      </w:r>
      <w:r w:rsidR="00B86CB1" w:rsidRPr="00E4343E">
        <w:rPr>
          <w:b/>
          <w:bCs/>
          <w:color w:val="FF0000"/>
          <w:sz w:val="22"/>
          <w:szCs w:val="22"/>
          <w:highlight w:val="yellow"/>
        </w:rPr>
        <w:t xml:space="preserve">de </w:t>
      </w:r>
      <w:r w:rsidR="00711012">
        <w:rPr>
          <w:b/>
          <w:bCs/>
          <w:color w:val="FF0000"/>
          <w:sz w:val="22"/>
          <w:szCs w:val="22"/>
          <w:highlight w:val="yellow"/>
        </w:rPr>
        <w:t>2018</w:t>
      </w:r>
      <w:r w:rsidR="00B86CB1" w:rsidRPr="00E4343E">
        <w:rPr>
          <w:b/>
          <w:bCs/>
          <w:color w:val="FF0000"/>
          <w:sz w:val="22"/>
          <w:szCs w:val="22"/>
          <w:highlight w:val="yellow"/>
        </w:rPr>
        <w:t xml:space="preserve"> </w:t>
      </w:r>
      <w:r w:rsidRPr="00E4343E">
        <w:rPr>
          <w:b/>
          <w:bCs/>
          <w:color w:val="FF0000"/>
          <w:sz w:val="22"/>
          <w:szCs w:val="22"/>
          <w:highlight w:val="yellow"/>
        </w:rPr>
        <w:t>às 1</w:t>
      </w:r>
      <w:r w:rsidR="003529D8">
        <w:rPr>
          <w:b/>
          <w:bCs/>
          <w:color w:val="FF0000"/>
          <w:sz w:val="22"/>
          <w:szCs w:val="22"/>
          <w:highlight w:val="yellow"/>
        </w:rPr>
        <w:t>1</w:t>
      </w:r>
      <w:r w:rsidRPr="00E4343E">
        <w:rPr>
          <w:b/>
          <w:bCs/>
          <w:color w:val="FF0000"/>
          <w:sz w:val="22"/>
          <w:szCs w:val="22"/>
          <w:highlight w:val="yellow"/>
        </w:rPr>
        <w:t>h00min.</w:t>
      </w:r>
      <w:r w:rsidRPr="00E4343E">
        <w:rPr>
          <w:sz w:val="22"/>
          <w:szCs w:val="22"/>
          <w:highlight w:val="yellow"/>
        </w:rPr>
        <w:t xml:space="preserve"> (HORÁRIO DE BRASÍLIA - DF)</w:t>
      </w:r>
    </w:p>
    <w:p w:rsidR="004E421F" w:rsidRPr="00E4343E" w:rsidRDefault="004E421F" w:rsidP="00627A9A">
      <w:pPr>
        <w:pBdr>
          <w:bottom w:val="single" w:sz="6" w:space="2" w:color="auto"/>
        </w:pBdr>
        <w:jc w:val="both"/>
        <w:rPr>
          <w:b/>
          <w:sz w:val="22"/>
          <w:szCs w:val="22"/>
        </w:rPr>
      </w:pPr>
      <w:r w:rsidRPr="00E4343E">
        <w:rPr>
          <w:b/>
          <w:sz w:val="22"/>
          <w:szCs w:val="22"/>
        </w:rPr>
        <w:t xml:space="preserve">ENDEREÇO ELETRÔNICO: </w:t>
      </w:r>
      <w:hyperlink r:id="rId30" w:history="1">
        <w:r w:rsidRPr="00E4343E">
          <w:rPr>
            <w:rStyle w:val="Hyperlink"/>
            <w:b/>
            <w:sz w:val="22"/>
            <w:szCs w:val="22"/>
          </w:rPr>
          <w:t>www.comprasnet.gov.br</w:t>
        </w:r>
      </w:hyperlink>
    </w:p>
    <w:p w:rsidR="004E421F" w:rsidRPr="00E4343E" w:rsidRDefault="004E421F" w:rsidP="00627A9A">
      <w:pPr>
        <w:pBdr>
          <w:bottom w:val="single" w:sz="6" w:space="2" w:color="auto"/>
        </w:pBdr>
        <w:jc w:val="both"/>
        <w:rPr>
          <w:b/>
          <w:sz w:val="22"/>
          <w:szCs w:val="22"/>
        </w:rPr>
      </w:pPr>
      <w:r w:rsidRPr="00E4343E">
        <w:rPr>
          <w:b/>
          <w:sz w:val="22"/>
          <w:szCs w:val="22"/>
        </w:rPr>
        <w:t>CÓDIGO DA UASG:</w:t>
      </w:r>
      <w:r w:rsidRPr="00E4343E">
        <w:rPr>
          <w:sz w:val="22"/>
          <w:szCs w:val="22"/>
        </w:rPr>
        <w:t xml:space="preserve"> 925373</w:t>
      </w:r>
    </w:p>
    <w:p w:rsidR="00041819" w:rsidRPr="00E4343E" w:rsidRDefault="00041819" w:rsidP="00041819">
      <w:pPr>
        <w:jc w:val="both"/>
        <w:rPr>
          <w:sz w:val="22"/>
          <w:szCs w:val="22"/>
        </w:rPr>
      </w:pPr>
      <w:r w:rsidRPr="00E4343E">
        <w:rPr>
          <w:b/>
          <w:sz w:val="22"/>
          <w:szCs w:val="22"/>
        </w:rPr>
        <w:t xml:space="preserve">LOCAL: </w:t>
      </w:r>
      <w:r w:rsidRPr="00E4343E">
        <w:rPr>
          <w:sz w:val="22"/>
          <w:szCs w:val="22"/>
        </w:rPr>
        <w:t>O Pregão Eletrônico será realizado por meio do endereço eletrônico acima mencionado, através da Pregoeira e equipe de apoio.</w:t>
      </w:r>
    </w:p>
    <w:p w:rsidR="00041819" w:rsidRPr="00E4343E" w:rsidRDefault="00041819" w:rsidP="00041819">
      <w:pPr>
        <w:jc w:val="both"/>
        <w:rPr>
          <w:sz w:val="22"/>
          <w:szCs w:val="22"/>
        </w:rPr>
      </w:pPr>
      <w:r w:rsidRPr="00E4343E">
        <w:rPr>
          <w:b/>
          <w:sz w:val="22"/>
          <w:szCs w:val="22"/>
        </w:rPr>
        <w:t xml:space="preserve">EDITAL: </w:t>
      </w:r>
      <w:r w:rsidRPr="00E4343E">
        <w:rPr>
          <w:sz w:val="22"/>
          <w:szCs w:val="22"/>
        </w:rPr>
        <w:t xml:space="preserve">O Instrumento Convocatório e todos os elementos integrantes encontram-se disponíveis para consulta e retirada no endereço eletrônico acima mencionado, e, ainda, no site </w:t>
      </w:r>
      <w:hyperlink r:id="rId31" w:history="1">
        <w:r w:rsidRPr="00E4343E">
          <w:rPr>
            <w:rStyle w:val="Hyperlink"/>
            <w:b/>
            <w:sz w:val="22"/>
            <w:szCs w:val="22"/>
          </w:rPr>
          <w:t>www.supel.ro.gov.br</w:t>
        </w:r>
      </w:hyperlink>
      <w:r w:rsidRPr="00E4343E">
        <w:rPr>
          <w:sz w:val="22"/>
          <w:szCs w:val="22"/>
        </w:rPr>
        <w:t>.</w:t>
      </w:r>
    </w:p>
    <w:p w:rsidR="00041819" w:rsidRPr="00E4343E" w:rsidRDefault="00041819" w:rsidP="00041819">
      <w:pPr>
        <w:jc w:val="both"/>
        <w:rPr>
          <w:sz w:val="22"/>
          <w:szCs w:val="22"/>
        </w:rPr>
      </w:pPr>
      <w:r w:rsidRPr="00E4343E">
        <w:rPr>
          <w:sz w:val="22"/>
          <w:szCs w:val="22"/>
        </w:rPr>
        <w:t>Maiores informações e esclarecimentos sobre o certame serão prestados pela Pregoeira e Equipe de Apoio, na Superintendência Estadual de Compras e Licitações, sito ao Complexo Rio Madeira – Edifício Central, no 2° piso, Avenida Farquar – Bairro: Pedrinhas, em Porto Velho/RO - CEP: 76.80</w:t>
      </w:r>
      <w:r w:rsidR="0023330B" w:rsidRPr="00E4343E">
        <w:rPr>
          <w:sz w:val="22"/>
          <w:szCs w:val="22"/>
        </w:rPr>
        <w:t>1.470, Telefone: (069) 3212- 9266</w:t>
      </w:r>
      <w:r w:rsidRPr="00E4343E">
        <w:rPr>
          <w:sz w:val="22"/>
          <w:szCs w:val="22"/>
        </w:rPr>
        <w:t>.</w:t>
      </w:r>
    </w:p>
    <w:p w:rsidR="00041819" w:rsidRPr="00E4343E" w:rsidRDefault="00041819" w:rsidP="00041819">
      <w:pPr>
        <w:jc w:val="both"/>
        <w:rPr>
          <w:sz w:val="22"/>
          <w:szCs w:val="22"/>
        </w:rPr>
      </w:pPr>
      <w:r w:rsidRPr="00E4343E">
        <w:rPr>
          <w:b/>
          <w:sz w:val="22"/>
          <w:szCs w:val="22"/>
        </w:rPr>
        <w:t>DA RETIRADA</w:t>
      </w:r>
      <w:r w:rsidRPr="00E4343E">
        <w:rPr>
          <w:sz w:val="22"/>
          <w:szCs w:val="22"/>
        </w:rPr>
        <w:t xml:space="preserve">: O Instrumento Convocatório e seus anexos poderão ser retirados, </w:t>
      </w:r>
      <w:r w:rsidRPr="00E4343E">
        <w:rPr>
          <w:sz w:val="22"/>
          <w:szCs w:val="22"/>
          <w:u w:val="single"/>
        </w:rPr>
        <w:t>até a hora marcada para a abertura da sessão</w:t>
      </w:r>
      <w:r w:rsidRPr="00E4343E">
        <w:rPr>
          <w:sz w:val="22"/>
          <w:szCs w:val="22"/>
        </w:rPr>
        <w:t xml:space="preserve"> no endereço eletrônico acima mencionado.</w:t>
      </w:r>
    </w:p>
    <w:p w:rsidR="004E421F" w:rsidRPr="00E4343E" w:rsidRDefault="004E421F" w:rsidP="00627A9A">
      <w:pPr>
        <w:jc w:val="both"/>
        <w:rPr>
          <w:b/>
          <w:sz w:val="22"/>
          <w:szCs w:val="22"/>
        </w:rPr>
      </w:pPr>
    </w:p>
    <w:p w:rsidR="00586BB6" w:rsidRPr="00E4343E" w:rsidRDefault="00533D81" w:rsidP="001926D8">
      <w:pPr>
        <w:jc w:val="right"/>
        <w:rPr>
          <w:b/>
          <w:sz w:val="22"/>
          <w:szCs w:val="22"/>
        </w:rPr>
      </w:pPr>
      <w:r w:rsidRPr="00E4343E">
        <w:rPr>
          <w:b/>
          <w:sz w:val="22"/>
          <w:szCs w:val="22"/>
        </w:rPr>
        <w:t xml:space="preserve">Porto Velho/RO, </w:t>
      </w:r>
      <w:r w:rsidR="002F7235">
        <w:rPr>
          <w:b/>
          <w:sz w:val="22"/>
          <w:szCs w:val="22"/>
        </w:rPr>
        <w:t>20</w:t>
      </w:r>
      <w:r w:rsidR="008C6AF1">
        <w:rPr>
          <w:b/>
          <w:sz w:val="22"/>
          <w:szCs w:val="22"/>
        </w:rPr>
        <w:t xml:space="preserve"> </w:t>
      </w:r>
      <w:r w:rsidR="00905286">
        <w:rPr>
          <w:b/>
          <w:sz w:val="22"/>
          <w:szCs w:val="22"/>
        </w:rPr>
        <w:t xml:space="preserve">de </w:t>
      </w:r>
      <w:r w:rsidR="003529D8">
        <w:rPr>
          <w:b/>
          <w:sz w:val="22"/>
          <w:szCs w:val="22"/>
        </w:rPr>
        <w:t>novembro</w:t>
      </w:r>
      <w:r w:rsidR="00905286">
        <w:rPr>
          <w:b/>
          <w:sz w:val="22"/>
          <w:szCs w:val="22"/>
        </w:rPr>
        <w:t xml:space="preserve"> de 2018</w:t>
      </w:r>
      <w:r w:rsidR="00586BB6" w:rsidRPr="00E4343E">
        <w:rPr>
          <w:b/>
          <w:sz w:val="22"/>
          <w:szCs w:val="22"/>
        </w:rPr>
        <w:t>.</w:t>
      </w:r>
    </w:p>
    <w:p w:rsidR="00A774BA" w:rsidRPr="00E4343E" w:rsidRDefault="00A774BA" w:rsidP="00627A9A">
      <w:pPr>
        <w:jc w:val="both"/>
        <w:rPr>
          <w:sz w:val="22"/>
          <w:szCs w:val="22"/>
        </w:rPr>
      </w:pPr>
    </w:p>
    <w:p w:rsidR="00AF44D8" w:rsidRDefault="00EF32B1" w:rsidP="00AF44D8">
      <w:pPr>
        <w:ind w:right="-1"/>
        <w:jc w:val="center"/>
        <w:rPr>
          <w:b/>
          <w:color w:val="FF0000"/>
          <w:sz w:val="22"/>
          <w:szCs w:val="22"/>
        </w:rPr>
      </w:pPr>
      <w:r>
        <w:rPr>
          <w:b/>
          <w:color w:val="FF0000"/>
          <w:sz w:val="22"/>
          <w:szCs w:val="22"/>
        </w:rPr>
        <w:t>ROGÉRIO PEREIRA SANTANA</w:t>
      </w:r>
    </w:p>
    <w:p w:rsidR="00571964" w:rsidRDefault="00571964" w:rsidP="00AF44D8">
      <w:pPr>
        <w:ind w:right="-1"/>
        <w:jc w:val="center"/>
        <w:rPr>
          <w:b/>
          <w:color w:val="FF0000"/>
          <w:sz w:val="22"/>
          <w:szCs w:val="22"/>
        </w:rPr>
      </w:pPr>
    </w:p>
    <w:p w:rsidR="00AF44D8" w:rsidRPr="00E4343E" w:rsidRDefault="00EF32B1" w:rsidP="00AF44D8">
      <w:pPr>
        <w:pStyle w:val="Ttulo6"/>
        <w:tabs>
          <w:tab w:val="left" w:pos="708"/>
        </w:tabs>
        <w:rPr>
          <w:b/>
          <w:sz w:val="22"/>
          <w:szCs w:val="22"/>
        </w:rPr>
      </w:pPr>
      <w:bookmarkStart w:id="0" w:name="_GoBack"/>
      <w:bookmarkEnd w:id="0"/>
      <w:r>
        <w:rPr>
          <w:b/>
          <w:sz w:val="22"/>
          <w:szCs w:val="22"/>
        </w:rPr>
        <w:t xml:space="preserve">Pregoeiro </w:t>
      </w:r>
      <w:r w:rsidR="00AF44D8" w:rsidRPr="00E4343E">
        <w:rPr>
          <w:b/>
          <w:sz w:val="22"/>
          <w:szCs w:val="22"/>
        </w:rPr>
        <w:t>GAMA/SUPEL/RO</w:t>
      </w:r>
    </w:p>
    <w:p w:rsidR="00732213" w:rsidRPr="00E4343E" w:rsidRDefault="00EF32B1" w:rsidP="00A774BA">
      <w:pPr>
        <w:ind w:right="-1"/>
        <w:rPr>
          <w:b/>
          <w:sz w:val="22"/>
          <w:szCs w:val="22"/>
        </w:rPr>
      </w:pPr>
      <w:r>
        <w:rPr>
          <w:b/>
          <w:sz w:val="22"/>
          <w:szCs w:val="22"/>
        </w:rPr>
        <w:t xml:space="preserve">                                                                       </w:t>
      </w:r>
      <w:r w:rsidR="00AF44D8" w:rsidRPr="00E4343E">
        <w:rPr>
          <w:b/>
          <w:sz w:val="22"/>
          <w:szCs w:val="22"/>
        </w:rPr>
        <w:t xml:space="preserve">Matrícula </w:t>
      </w:r>
      <w:r w:rsidRPr="00EF32B1">
        <w:rPr>
          <w:b/>
          <w:bCs/>
          <w:sz w:val="22"/>
          <w:szCs w:val="22"/>
        </w:rPr>
        <w:t>300109135</w:t>
      </w:r>
    </w:p>
    <w:sectPr w:rsidR="00732213" w:rsidRPr="00E4343E" w:rsidSect="00C923EB">
      <w:pgSz w:w="11907" w:h="16840" w:code="9"/>
      <w:pgMar w:top="578" w:right="709" w:bottom="539" w:left="1701" w:header="720" w:footer="397" w:gutter="0"/>
      <w:pgNumType w:start="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0233" w:rsidRDefault="00A30233">
      <w:r>
        <w:separator/>
      </w:r>
    </w:p>
  </w:endnote>
  <w:endnote w:type="continuationSeparator" w:id="0">
    <w:p w:rsidR="00A30233" w:rsidRDefault="00A30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Futura Lt BT">
    <w:altName w:val="Futura Lt B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MS Minngs">
    <w:altName w:val="Arial Unicode MS"/>
    <w:charset w:val="8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233" w:rsidRDefault="00A30233">
    <w:pPr>
      <w:pStyle w:val="Rodap"/>
    </w:pPr>
    <w:r>
      <w:rPr>
        <w:noProof/>
      </w:rPr>
      <mc:AlternateContent>
        <mc:Choice Requires="wps">
          <w:drawing>
            <wp:anchor distT="0" distB="0" distL="114300" distR="114300" simplePos="0" relativeHeight="251686912" behindDoc="0" locked="0" layoutInCell="0" allowOverlap="1">
              <wp:simplePos x="0" y="0"/>
              <wp:positionH relativeFrom="margin">
                <wp:align>center</wp:align>
              </wp:positionH>
              <wp:positionV relativeFrom="page">
                <wp:align>bottom</wp:align>
              </wp:positionV>
              <wp:extent cx="5939155" cy="740410"/>
              <wp:effectExtent l="0" t="0" r="4445" b="0"/>
              <wp:wrapNone/>
              <wp:docPr id="55" name="Retângulo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9155" cy="74041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alias w:val="Data"/>
                            <w:id w:val="954603835"/>
                            <w:dataBinding w:prefixMappings="xmlns:ns0='http://schemas.microsoft.com/office/2006/coverPageProps'" w:xpath="/ns0:CoverPageProperties[1]/ns0:PublishDate[1]" w:storeItemID="{55AF091B-3C7A-41E3-B477-F2FDAA23CFDA}"/>
                            <w:date>
                              <w:dateFormat w:val="d 'de' MMMM 'de' yyyy"/>
                              <w:lid w:val="pt-BR"/>
                              <w:storeMappedDataAs w:val="dateTime"/>
                              <w:calendar w:val="gregorian"/>
                            </w:date>
                          </w:sdtPr>
                          <w:sdtEndPr/>
                          <w:sdtContent>
                            <w:p w:rsidR="00A30233" w:rsidRDefault="00A30233">
                              <w:r>
                                <w:t>Rogério Pereira Santana – Pregoeiro</w:t>
                              </w:r>
                            </w:p>
                          </w:sdtContent>
                        </w:sdt>
                      </w:txbxContent>
                    </wps:txbx>
                    <wps:bodyPr rot="0" vert="horz" wrap="square" lIns="91440" tIns="0" rIns="91440" bIns="45720" anchor="t" anchorCtr="0" upright="1">
                      <a:noAutofit/>
                    </wps:bodyPr>
                  </wps:wsp>
                </a:graphicData>
              </a:graphic>
              <wp14:sizeRelH relativeFrom="margin">
                <wp14:pctWidth>100000</wp14:pctWidth>
              </wp14:sizeRelH>
              <wp14:sizeRelV relativeFrom="bottomMargin">
                <wp14:pctHeight>81000</wp14:pctHeight>
              </wp14:sizeRelV>
            </wp:anchor>
          </w:drawing>
        </mc:Choice>
        <mc:Fallback>
          <w:pict>
            <v:rect id="Retângulo 55" o:spid="_x0000_s1034" style="position:absolute;margin-left:0;margin-top:0;width:467.65pt;height:58.3pt;z-index:251686912;visibility:visible;mso-wrap-style:square;mso-width-percent:1000;mso-height-percent:810;mso-wrap-distance-left:9pt;mso-wrap-distance-top:0;mso-wrap-distance-right:9pt;mso-wrap-distance-bottom:0;mso-position-horizontal:center;mso-position-horizontal-relative:margin;mso-position-vertical:bottom;mso-position-vertical-relative:page;mso-width-percent:1000;mso-height-percent:81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" o:allowincell="f" filled="f" stroked="f">
              <v:textbox inset=",0">
                <w:txbxContent>
                  <w:sdt>
                    <w:sdtPr>
                      <w:alias w:val="Data"/>
                      <w:id w:val="954603835"/>
                      <w:dataBinding w:prefixMappings="xmlns:ns0='http://schemas.microsoft.com/office/2006/coverPageProps'" w:xpath="/ns0:CoverPageProperties[1]/ns0:PublishDate[1]" w:storeItemID="{55AF091B-3C7A-41E3-B477-F2FDAA23CFDA}"/>
                      <w:date>
                        <w:dateFormat w:val="d 'de' MMMM 'de' yyyy"/>
                        <w:lid w:val="pt-BR"/>
                        <w:storeMappedDataAs w:val="dateTime"/>
                        <w:calendar w:val="gregorian"/>
                      </w:date>
                    </w:sdtPr>
                    <w:sdtEndPr/>
                    <w:sdtContent>
                      <w:p w:rsidR="00A30233" w:rsidRDefault="00A30233">
                        <w:r>
                          <w:t>Rogério Pereira Santana – Pregoeiro</w:t>
                        </w:r>
                      </w:p>
                    </w:sdtContent>
                  </w:sdt>
                </w:txbxContent>
              </v:textbox>
              <w10:wrap anchorx="margin" anchory="page"/>
            </v:rect>
          </w:pict>
        </mc:Fallback>
      </mc:AlternateContent>
    </w:r>
    <w:r>
      <w:rPr>
        <w:noProof/>
      </w:rPr>
      <mc:AlternateContent>
        <mc:Choice Requires="wpg">
          <w:drawing>
            <wp:anchor distT="0" distB="0" distL="114300" distR="114300" simplePos="0" relativeHeight="251685888" behindDoc="0" locked="0" layoutInCell="1" allowOverlap="1">
              <wp:simplePos x="0" y="0"/>
              <wp:positionH relativeFrom="leftMargin">
                <wp:align>right</wp:align>
              </wp:positionH>
              <wp:positionV relativeFrom="page">
                <wp:align>bottom</wp:align>
              </wp:positionV>
              <wp:extent cx="76200" cy="838200"/>
              <wp:effectExtent l="0" t="0" r="19050" b="0"/>
              <wp:wrapNone/>
              <wp:docPr id="56" name="Grupo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00" cy="694055"/>
                        <a:chOff x="2820" y="4935"/>
                        <a:chExt cx="120" cy="1320"/>
                      </a:xfrm>
                    </wpg:grpSpPr>
                    <wps:wsp>
                      <wps:cNvPr id="57" name="AutoForma 2"/>
                      <wps:cNvCnPr>
                        <a:cxnSpLocks noChangeShapeType="1"/>
                      </wps:cNvCnPr>
                      <wps:spPr bwMode="auto">
                        <a:xfrm>
                          <a:off x="2820" y="4935"/>
                          <a:ext cx="0" cy="1320"/>
                        </a:xfrm>
                        <a:prstGeom prst="straightConnector1">
                          <a:avLst/>
                        </a:prstGeom>
                        <a:noFill/>
                        <a:ln w="15875">
                          <a:solidFill>
                            <a:schemeClr val="accent6">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58" name="AutoForma 3"/>
                      <wps:cNvCnPr>
                        <a:cxnSpLocks noChangeShapeType="1"/>
                      </wps:cNvCnPr>
                      <wps:spPr bwMode="auto">
                        <a:xfrm>
                          <a:off x="2880" y="4935"/>
                          <a:ext cx="0" cy="1320"/>
                        </a:xfrm>
                        <a:prstGeom prst="straightConnector1">
                          <a:avLst/>
                        </a:prstGeom>
                        <a:noFill/>
                        <a:ln w="15875">
                          <a:solidFill>
                            <a:schemeClr val="accent6">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59" name="AutoForma 4"/>
                      <wps:cNvCnPr>
                        <a:cxnSpLocks noChangeShapeType="1"/>
                      </wps:cNvCnPr>
                      <wps:spPr bwMode="auto">
                        <a:xfrm>
                          <a:off x="2940" y="4935"/>
                          <a:ext cx="0" cy="1320"/>
                        </a:xfrm>
                        <a:prstGeom prst="straightConnector1">
                          <a:avLst/>
                        </a:prstGeom>
                        <a:noFill/>
                        <a:ln w="15875">
                          <a:solidFill>
                            <a:schemeClr val="accent6">
                              <a:lumMod val="60000"/>
                              <a:lumOff val="4000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bottomMargin">
                <wp14:pctHeight>78000</wp14:pctHeight>
              </wp14:sizeRelV>
            </wp:anchor>
          </w:drawing>
        </mc:Choice>
        <mc:Fallback>
          <w:pict>
            <v:group w14:anchorId="6B2E8CC7" id="Grupo 56" o:spid="_x0000_s1026" style="position:absolute;margin-left:-45.2pt;margin-top:0;width:6pt;height:66pt;z-index:251685888;mso-height-percent:780;mso-position-horizontal:right;mso-position-horizontal-relative:left-margin-area;mso-position-vertical:bottom;mso-position-vertical-relative:page;mso-height-percent:780;mso-height-relative:bottom-margin-area" coordorigin="2820,4935" coordsize="120,1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">
              <v:shapetype id="_x0000_t32" coordsize="21600,21600" o:spt="32" o:oned="t" path="m,l21600,21600e" filled="f">
                <v:path arrowok="t" fillok="f" o:connecttype="none"/>
                <o:lock v:ext="edit" shapetype="t"/>
              </v:shapetype>
              <v:shape id="AutoForma 2" o:spid="_x0000_s1027" type="#_x0000_t32" style="position:absolute;left:2820;top:4935;width:0;height:13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zWK8QAAADbAAAADwAAAGRycy9kb3ducmV2LnhtbESPQWsCMRSE7wX/Q3iCt5pdoa1djSKW&#10;FS+tqD14fGxed5cmL0sS3fXfN4VCj8PMfMMs14M14kY+tI4V5NMMBHHldMu1gs9z+TgHESKyRuOY&#10;FNwpwHo1elhioV3PR7qdYi0ShEOBCpoYu0LKUDVkMUxdR5y8L+ctxiR9LbXHPsGtkbMse5YWW04L&#10;DXa0baj6Pl2tAv9R6ktu7P66O/Qmf529lbv3s1KT8bBZgIg0xP/wX3uvFTy9wO+X9APk6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HNYrxAAAANsAAAAPAAAAAAAAAAAA&#10;AAAAAKECAABkcnMvZG93bnJldi54bWxQSwUGAAAAAAQABAD5AAAAkgMAAAAA&#10;" strokecolor="#fabf8f [1945]" strokeweight="1.25pt"/>
              <v:shape id="AutoForma 3" o:spid="_x0000_s1028" type="#_x0000_t32" style="position:absolute;left:2880;top:4935;width:0;height:13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4NCWcEAAADbAAAADwAAAGRycy9kb3ducmV2LnhtbERPTWvCMBi+D/wP4RW8zbTCZHZGEUfF&#10;ixt+HHZ8ad61ZcmbkkRb/705CDs+PN/L9WCNuJEPrWMF+TQDQVw53XKt4HIuX99BhIis0TgmBXcK&#10;sF6NXpZYaNfzkW6nWIsUwqFABU2MXSFlqBqyGKauI07cr/MWY4K+ltpjn8KtkbMsm0uLLaeGBjva&#10;NlT9na5Wgf8q9U9u7P66++5Nvph9lrvDWanJeNh8gIg0xH/x073XCt7S2PQl/QC5e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3g0JZwQAAANsAAAAPAAAAAAAAAAAAAAAA&#10;AKECAABkcnMvZG93bnJldi54bWxQSwUGAAAAAAQABAD5AAAAjwMAAAAA&#10;" strokecolor="#fabf8f [1945]" strokeweight="1.25pt"/>
              <v:shape id="AutoForma 4" o:spid="_x0000_s1029" type="#_x0000_t32" style="position:absolute;left:2940;top:4935;width:0;height:13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M/nwsQAAADbAAAADwAAAGRycy9kb3ducmV2LnhtbESPQWvCQBSE74L/YXlCb7qJ0NJEV5GW&#10;iJe2qD30+Mg+k+Du27C7mvTfdwuFHoeZ+YZZb0drxJ186BwryBcZCOLa6Y4bBZ/nav4MIkRkjcYx&#10;KfimANvNdLLGUruBj3Q/xUYkCIcSFbQx9qWUoW7JYli4njh5F+ctxiR9I7XHIcGtkcsse5IWO04L&#10;Lfb00lJ9Pd2sAv9e6a/c2MNt/zGYvFi+Vvu3s1IPs3G3AhFpjP/hv/ZBK3gs4PdL+gFy8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z+fCxAAAANsAAAAPAAAAAAAAAAAA&#10;AAAAAKECAABkcnMvZG93bnJldi54bWxQSwUGAAAAAAQABAD5AAAAkgMAAAAA&#10;" strokecolor="#fabf8f [1945]" strokeweight="1.25pt"/>
              <w10:wrap anchorx="margin" anchory="page"/>
            </v:group>
          </w:pict>
        </mc:Fallback>
      </mc:AlternateContent>
    </w:r>
  </w:p>
  <w:p w:rsidR="00A30233" w:rsidRPr="00C06DFC" w:rsidRDefault="00A30233" w:rsidP="00894A4B">
    <w:pPr>
      <w:pStyle w:val="Rodap"/>
      <w:rPr>
        <w:lang w:val="pt-P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0233" w:rsidRDefault="00A30233">
      <w:r>
        <w:separator/>
      </w:r>
    </w:p>
  </w:footnote>
  <w:footnote w:type="continuationSeparator" w:id="0">
    <w:p w:rsidR="00A30233" w:rsidRDefault="00A302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566" w:type="dxa"/>
      <w:tblBorders>
        <w:bottom w:val="triple" w:sz="4" w:space="0" w:color="0000FF"/>
      </w:tblBorders>
      <w:tblLayout w:type="fixed"/>
      <w:tblCellMar>
        <w:left w:w="70" w:type="dxa"/>
        <w:right w:w="70" w:type="dxa"/>
      </w:tblCellMar>
      <w:tblLook w:val="0000" w:firstRow="0" w:lastRow="0" w:firstColumn="0" w:lastColumn="0" w:noHBand="0" w:noVBand="0"/>
    </w:tblPr>
    <w:tblGrid>
      <w:gridCol w:w="395"/>
      <w:gridCol w:w="14448"/>
      <w:gridCol w:w="723"/>
    </w:tblGrid>
    <w:tr w:rsidR="00A30233" w:rsidTr="001F3472">
      <w:trPr>
        <w:cantSplit/>
        <w:trHeight w:val="939"/>
      </w:trPr>
      <w:tc>
        <w:tcPr>
          <w:tcW w:w="395" w:type="dxa"/>
        </w:tcPr>
        <w:p w:rsidR="00A30233" w:rsidRDefault="00A30233" w:rsidP="008C6052">
          <w:pPr>
            <w:pStyle w:val="Cabealho"/>
            <w:jc w:val="center"/>
          </w:pPr>
        </w:p>
      </w:tc>
      <w:tc>
        <w:tcPr>
          <w:tcW w:w="14448" w:type="dxa"/>
        </w:tcPr>
        <w:p w:rsidR="00A30233" w:rsidRDefault="00A30233" w:rsidP="000849A1">
          <w:pPr>
            <w:pStyle w:val="Cabealho"/>
            <w:spacing w:before="100" w:beforeAutospacing="1" w:after="100" w:afterAutospacing="1"/>
            <w:contextualSpacing/>
          </w:pPr>
          <w:r>
            <w:rPr>
              <w:noProof/>
            </w:rPr>
            <w:drawing>
              <wp:inline distT="0" distB="0" distL="0" distR="0">
                <wp:extent cx="1853641" cy="672998"/>
                <wp:effectExtent l="19050" t="0" r="0" b="0"/>
                <wp:docPr id="63" name="Imagem 2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853200" cy="672838"/>
                        </a:xfrm>
                        <a:prstGeom prst="rect">
                          <a:avLst/>
                        </a:prstGeom>
                        <a:noFill/>
                        <a:ln w="9525">
                          <a:noFill/>
                          <a:miter lim="800000"/>
                          <a:headEnd/>
                          <a:tailEnd/>
                        </a:ln>
                      </pic:spPr>
                    </pic:pic>
                  </a:graphicData>
                </a:graphic>
              </wp:inline>
            </w:drawing>
          </w:r>
        </w:p>
        <w:p w:rsidR="00A30233" w:rsidRPr="00825F61" w:rsidRDefault="00A30233" w:rsidP="00953279">
          <w:pPr>
            <w:pStyle w:val="Cabealho"/>
            <w:tabs>
              <w:tab w:val="center" w:pos="4172"/>
              <w:tab w:val="right" w:pos="8345"/>
            </w:tabs>
            <w:spacing w:before="100" w:after="100"/>
            <w:contextualSpacing/>
            <w:rPr>
              <w:sz w:val="22"/>
              <w:szCs w:val="22"/>
            </w:rPr>
          </w:pPr>
          <w:r w:rsidRPr="00825F61">
            <w:rPr>
              <w:sz w:val="22"/>
              <w:szCs w:val="22"/>
            </w:rPr>
            <w:t>SUPERINTENDÊNCIA ESTADUAL DE LICITAÇÕES - SUPEL</w:t>
          </w:r>
        </w:p>
        <w:p w:rsidR="00A30233" w:rsidRPr="00825F61" w:rsidRDefault="00A30233" w:rsidP="00953279">
          <w:pPr>
            <w:pStyle w:val="Cabealho"/>
            <w:spacing w:before="100" w:after="100"/>
            <w:contextualSpacing/>
            <w:rPr>
              <w:sz w:val="22"/>
              <w:szCs w:val="22"/>
            </w:rPr>
          </w:pPr>
          <w:r w:rsidRPr="00825F61">
            <w:rPr>
              <w:sz w:val="22"/>
              <w:szCs w:val="22"/>
            </w:rPr>
            <w:t xml:space="preserve">Complexo Rio Madeira - Ed. </w:t>
          </w:r>
          <w:r>
            <w:rPr>
              <w:sz w:val="22"/>
              <w:szCs w:val="22"/>
            </w:rPr>
            <w:t xml:space="preserve">Central - </w:t>
          </w:r>
          <w:r w:rsidRPr="00825F61">
            <w:rPr>
              <w:sz w:val="22"/>
              <w:szCs w:val="22"/>
            </w:rPr>
            <w:t xml:space="preserve">Rio </w:t>
          </w:r>
          <w:r>
            <w:rPr>
              <w:sz w:val="22"/>
              <w:szCs w:val="22"/>
            </w:rPr>
            <w:t>Pacaás Novos</w:t>
          </w:r>
          <w:r w:rsidRPr="00825F61">
            <w:rPr>
              <w:sz w:val="22"/>
              <w:szCs w:val="22"/>
            </w:rPr>
            <w:t xml:space="preserve"> </w:t>
          </w:r>
          <w:r>
            <w:rPr>
              <w:sz w:val="22"/>
              <w:szCs w:val="22"/>
            </w:rPr>
            <w:t>2</w:t>
          </w:r>
          <w:r w:rsidRPr="00825F61">
            <w:rPr>
              <w:sz w:val="22"/>
              <w:szCs w:val="22"/>
            </w:rPr>
            <w:t>º Andar</w:t>
          </w:r>
        </w:p>
        <w:p w:rsidR="00A30233" w:rsidRPr="001479C0" w:rsidRDefault="00A30233" w:rsidP="00953279">
          <w:pPr>
            <w:pStyle w:val="Cabealho"/>
            <w:ind w:right="-130"/>
            <w:contextualSpacing/>
            <w:rPr>
              <w:b/>
              <w:bCs/>
              <w:i/>
              <w:sz w:val="18"/>
            </w:rPr>
          </w:pPr>
          <w:r w:rsidRPr="00825F61">
            <w:rPr>
              <w:sz w:val="22"/>
              <w:szCs w:val="22"/>
            </w:rPr>
            <w:t>Porto velho, Rondônia.</w:t>
          </w:r>
        </w:p>
      </w:tc>
      <w:tc>
        <w:tcPr>
          <w:tcW w:w="723" w:type="dxa"/>
        </w:tcPr>
        <w:p w:rsidR="00A30233" w:rsidRDefault="00A30233" w:rsidP="008C6052">
          <w:pPr>
            <w:pStyle w:val="Cabealho"/>
            <w:rPr>
              <w:bCs/>
              <w:sz w:val="18"/>
            </w:rPr>
          </w:pPr>
        </w:p>
        <w:p w:rsidR="00A30233" w:rsidRDefault="00A30233" w:rsidP="008C6052">
          <w:pPr>
            <w:pStyle w:val="Cabealho"/>
            <w:jc w:val="right"/>
          </w:pPr>
        </w:p>
      </w:tc>
    </w:tr>
  </w:tbl>
  <w:p w:rsidR="00A30233" w:rsidRDefault="00A30233" w:rsidP="003D7936">
    <w:pPr>
      <w:pStyle w:val="Cabealho"/>
      <w:tabs>
        <w:tab w:val="clear" w:pos="4419"/>
        <w:tab w:val="center" w:pos="9360"/>
      </w:tabs>
    </w:pPr>
    <w:r>
      <w:rPr>
        <w:noProof/>
      </w:rPr>
      <mc:AlternateContent>
        <mc:Choice Requires="wps">
          <w:drawing>
            <wp:anchor distT="0" distB="0" distL="114300" distR="114300" simplePos="0" relativeHeight="251664384" behindDoc="0" locked="0" layoutInCell="1" allowOverlap="1">
              <wp:simplePos x="0" y="0"/>
              <wp:positionH relativeFrom="column">
                <wp:posOffset>-231140</wp:posOffset>
              </wp:positionH>
              <wp:positionV relativeFrom="paragraph">
                <wp:posOffset>841375</wp:posOffset>
              </wp:positionV>
              <wp:extent cx="492760" cy="602615"/>
              <wp:effectExtent l="0" t="0" r="2540" b="6985"/>
              <wp:wrapNone/>
              <wp:docPr id="7" name="Freeform 1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2760" cy="602615"/>
                      </a:xfrm>
                      <a:custGeom>
                        <a:avLst/>
                        <a:gdLst>
                          <a:gd name="T0" fmla="*/ 0 w 776"/>
                          <a:gd name="T1" fmla="*/ 390 h 949"/>
                          <a:gd name="T2" fmla="*/ 307 w 776"/>
                          <a:gd name="T3" fmla="*/ 390 h 949"/>
                          <a:gd name="T4" fmla="*/ 464 w 776"/>
                          <a:gd name="T5" fmla="*/ 0 h 949"/>
                          <a:gd name="T6" fmla="*/ 532 w 776"/>
                          <a:gd name="T7" fmla="*/ 390 h 949"/>
                          <a:gd name="T8" fmla="*/ 776 w 776"/>
                          <a:gd name="T9" fmla="*/ 391 h 949"/>
                          <a:gd name="T10" fmla="*/ 767 w 776"/>
                          <a:gd name="T11" fmla="*/ 465 h 949"/>
                          <a:gd name="T12" fmla="*/ 574 w 776"/>
                          <a:gd name="T13" fmla="*/ 615 h 949"/>
                          <a:gd name="T14" fmla="*/ 633 w 776"/>
                          <a:gd name="T15" fmla="*/ 949 h 949"/>
                          <a:gd name="T16" fmla="*/ 598 w 776"/>
                          <a:gd name="T17" fmla="*/ 906 h 949"/>
                          <a:gd name="T18" fmla="*/ 563 w 776"/>
                          <a:gd name="T19" fmla="*/ 864 h 949"/>
                          <a:gd name="T20" fmla="*/ 528 w 776"/>
                          <a:gd name="T21" fmla="*/ 822 h 949"/>
                          <a:gd name="T22" fmla="*/ 492 w 776"/>
                          <a:gd name="T23" fmla="*/ 782 h 949"/>
                          <a:gd name="T24" fmla="*/ 454 w 776"/>
                          <a:gd name="T25" fmla="*/ 743 h 949"/>
                          <a:gd name="T26" fmla="*/ 417 w 776"/>
                          <a:gd name="T27" fmla="*/ 706 h 949"/>
                          <a:gd name="T28" fmla="*/ 379 w 776"/>
                          <a:gd name="T29" fmla="*/ 668 h 949"/>
                          <a:gd name="T30" fmla="*/ 339 w 776"/>
                          <a:gd name="T31" fmla="*/ 632 h 949"/>
                          <a:gd name="T32" fmla="*/ 300 w 776"/>
                          <a:gd name="T33" fmla="*/ 597 h 949"/>
                          <a:gd name="T34" fmla="*/ 259 w 776"/>
                          <a:gd name="T35" fmla="*/ 564 h 949"/>
                          <a:gd name="T36" fmla="*/ 218 w 776"/>
                          <a:gd name="T37" fmla="*/ 531 h 949"/>
                          <a:gd name="T38" fmla="*/ 176 w 776"/>
                          <a:gd name="T39" fmla="*/ 501 h 949"/>
                          <a:gd name="T40" fmla="*/ 133 w 776"/>
                          <a:gd name="T41" fmla="*/ 471 h 949"/>
                          <a:gd name="T42" fmla="*/ 90 w 776"/>
                          <a:gd name="T43" fmla="*/ 443 h 949"/>
                          <a:gd name="T44" fmla="*/ 45 w 776"/>
                          <a:gd name="T45" fmla="*/ 416 h 949"/>
                          <a:gd name="T46" fmla="*/ 0 w 776"/>
                          <a:gd name="T47" fmla="*/ 390 h 9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776" h="949">
                            <a:moveTo>
                              <a:pt x="0" y="390"/>
                            </a:moveTo>
                            <a:lnTo>
                              <a:pt x="307" y="390"/>
                            </a:lnTo>
                            <a:lnTo>
                              <a:pt x="464" y="0"/>
                            </a:lnTo>
                            <a:lnTo>
                              <a:pt x="532" y="390"/>
                            </a:lnTo>
                            <a:lnTo>
                              <a:pt x="776" y="391"/>
                            </a:lnTo>
                            <a:lnTo>
                              <a:pt x="767" y="465"/>
                            </a:lnTo>
                            <a:lnTo>
                              <a:pt x="574" y="615"/>
                            </a:lnTo>
                            <a:lnTo>
                              <a:pt x="633" y="949"/>
                            </a:lnTo>
                            <a:lnTo>
                              <a:pt x="598" y="906"/>
                            </a:lnTo>
                            <a:lnTo>
                              <a:pt x="563" y="864"/>
                            </a:lnTo>
                            <a:lnTo>
                              <a:pt x="528" y="822"/>
                            </a:lnTo>
                            <a:lnTo>
                              <a:pt x="492" y="782"/>
                            </a:lnTo>
                            <a:lnTo>
                              <a:pt x="454" y="743"/>
                            </a:lnTo>
                            <a:lnTo>
                              <a:pt x="417" y="706"/>
                            </a:lnTo>
                            <a:lnTo>
                              <a:pt x="379" y="668"/>
                            </a:lnTo>
                            <a:lnTo>
                              <a:pt x="339" y="632"/>
                            </a:lnTo>
                            <a:lnTo>
                              <a:pt x="300" y="597"/>
                            </a:lnTo>
                            <a:lnTo>
                              <a:pt x="259" y="564"/>
                            </a:lnTo>
                            <a:lnTo>
                              <a:pt x="218" y="531"/>
                            </a:lnTo>
                            <a:lnTo>
                              <a:pt x="176" y="501"/>
                            </a:lnTo>
                            <a:lnTo>
                              <a:pt x="133" y="471"/>
                            </a:lnTo>
                            <a:lnTo>
                              <a:pt x="90" y="443"/>
                            </a:lnTo>
                            <a:lnTo>
                              <a:pt x="45" y="416"/>
                            </a:lnTo>
                            <a:lnTo>
                              <a:pt x="0" y="39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110648" id="Freeform 140" o:spid="_x0000_s1026" style="position:absolute;margin-left:-18.2pt;margin-top:66.25pt;width:38.8pt;height:47.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6,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" path="m,390r307,l464,r68,390l776,391r-9,74l574,615r59,334l598,906,563,864,528,822,492,782,454,743,417,706,379,668,339,632,300,597,259,564,218,531,176,501,133,471,90,443,45,416,,390xe" stroked="f">
              <v:path arrowok="t" o:connecttype="custom" o:connectlocs="0,247650;194945,247650;294640,0;337820,247650;492760,248285;487045,295275;364490,390525;401955,602615;379730,575310;357505,548640;335280,521970;312420,496570;288290,471805;264795,448310;240665,424180;215265,401320;190500,379095;164465,358140;138430,337185;111760,318135;84455,299085;57150,281305;28575,264160;0,247650" o:connectangles="0,0,0,0,0,0,0,0,0,0,0,0,0,0,0,0,0,0,0,0,0,0,0,0"/>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9161" w:type="dxa"/>
      <w:tblInd w:w="-1701" w:type="dxa"/>
      <w:tblBorders>
        <w:bottom w:val="triple" w:sz="4" w:space="0" w:color="0000FF"/>
      </w:tblBorders>
      <w:tblLayout w:type="fixed"/>
      <w:tblCellMar>
        <w:left w:w="70" w:type="dxa"/>
        <w:right w:w="70" w:type="dxa"/>
      </w:tblCellMar>
      <w:tblLook w:val="0000" w:firstRow="0" w:lastRow="0" w:firstColumn="0" w:lastColumn="0" w:noHBand="0" w:noVBand="0"/>
    </w:tblPr>
    <w:tblGrid>
      <w:gridCol w:w="4536"/>
      <w:gridCol w:w="14236"/>
      <w:gridCol w:w="389"/>
    </w:tblGrid>
    <w:tr w:rsidR="00A30233" w:rsidTr="00BD6B86">
      <w:trPr>
        <w:cantSplit/>
        <w:trHeight w:val="925"/>
      </w:trPr>
      <w:tc>
        <w:tcPr>
          <w:tcW w:w="4536" w:type="dxa"/>
        </w:tcPr>
        <w:p w:rsidR="00A30233" w:rsidRDefault="00A30233" w:rsidP="00225EDC">
          <w:pPr>
            <w:pStyle w:val="Cabealho"/>
            <w:jc w:val="center"/>
          </w:pPr>
        </w:p>
      </w:tc>
      <w:tc>
        <w:tcPr>
          <w:tcW w:w="14236" w:type="dxa"/>
        </w:tcPr>
        <w:p w:rsidR="00A30233" w:rsidRDefault="00A30233" w:rsidP="00BD6B86">
          <w:pPr>
            <w:pStyle w:val="Cabealho"/>
            <w:spacing w:before="100" w:beforeAutospacing="1" w:after="100" w:afterAutospacing="1"/>
            <w:contextualSpacing/>
          </w:pPr>
          <w:r>
            <w:rPr>
              <w:noProof/>
            </w:rPr>
            <w:drawing>
              <wp:inline distT="0" distB="0" distL="0" distR="0">
                <wp:extent cx="2014366" cy="636422"/>
                <wp:effectExtent l="19050" t="0" r="4934" b="0"/>
                <wp:docPr id="448"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2010249" cy="635121"/>
                        </a:xfrm>
                        <a:prstGeom prst="rect">
                          <a:avLst/>
                        </a:prstGeom>
                        <a:noFill/>
                        <a:ln w="9525">
                          <a:noFill/>
                          <a:miter lim="800000"/>
                          <a:headEnd/>
                          <a:tailEnd/>
                        </a:ln>
                      </pic:spPr>
                    </pic:pic>
                  </a:graphicData>
                </a:graphic>
              </wp:inline>
            </w:drawing>
          </w:r>
        </w:p>
        <w:p w:rsidR="00A30233" w:rsidRPr="00825F61" w:rsidRDefault="00A30233" w:rsidP="00E149A9">
          <w:pPr>
            <w:pStyle w:val="Cabealho"/>
            <w:spacing w:before="100" w:after="100"/>
            <w:contextualSpacing/>
            <w:rPr>
              <w:sz w:val="22"/>
              <w:szCs w:val="22"/>
            </w:rPr>
          </w:pPr>
          <w:r w:rsidRPr="00825F61">
            <w:rPr>
              <w:sz w:val="22"/>
              <w:szCs w:val="22"/>
            </w:rPr>
            <w:t>SUPERINTENDÊNCIA ESTADUAL DE LICITAÇÕES - SUPEL</w:t>
          </w:r>
        </w:p>
        <w:p w:rsidR="00A30233" w:rsidRPr="00825F61" w:rsidRDefault="00A30233" w:rsidP="00E149A9">
          <w:pPr>
            <w:pStyle w:val="Cabealho"/>
            <w:spacing w:before="100" w:after="100"/>
            <w:contextualSpacing/>
            <w:rPr>
              <w:sz w:val="22"/>
              <w:szCs w:val="22"/>
            </w:rPr>
          </w:pPr>
          <w:r w:rsidRPr="00825F61">
            <w:rPr>
              <w:sz w:val="22"/>
              <w:szCs w:val="22"/>
            </w:rPr>
            <w:t xml:space="preserve">Complexo Rio Madeira - Ed. </w:t>
          </w:r>
          <w:r>
            <w:rPr>
              <w:sz w:val="22"/>
              <w:szCs w:val="22"/>
            </w:rPr>
            <w:t>Central</w:t>
          </w:r>
          <w:r w:rsidRPr="00825F61">
            <w:rPr>
              <w:sz w:val="22"/>
              <w:szCs w:val="22"/>
            </w:rPr>
            <w:t xml:space="preserve"> -  Rio </w:t>
          </w:r>
          <w:r>
            <w:rPr>
              <w:sz w:val="22"/>
              <w:szCs w:val="22"/>
            </w:rPr>
            <w:t>Pacaás Novos</w:t>
          </w:r>
          <w:r w:rsidRPr="00825F61">
            <w:rPr>
              <w:sz w:val="22"/>
              <w:szCs w:val="22"/>
            </w:rPr>
            <w:t xml:space="preserve"> </w:t>
          </w:r>
          <w:r>
            <w:rPr>
              <w:sz w:val="22"/>
              <w:szCs w:val="22"/>
            </w:rPr>
            <w:t>2</w:t>
          </w:r>
          <w:r w:rsidRPr="00825F61">
            <w:rPr>
              <w:sz w:val="22"/>
              <w:szCs w:val="22"/>
            </w:rPr>
            <w:t>º Andar</w:t>
          </w:r>
        </w:p>
        <w:p w:rsidR="00A30233" w:rsidRPr="002A2742" w:rsidRDefault="00A30233" w:rsidP="00E149A9">
          <w:pPr>
            <w:pStyle w:val="Cabealho"/>
            <w:spacing w:before="100" w:after="100"/>
            <w:contextualSpacing/>
            <w:rPr>
              <w:sz w:val="22"/>
              <w:szCs w:val="22"/>
            </w:rPr>
          </w:pPr>
          <w:r w:rsidRPr="00825F61">
            <w:rPr>
              <w:sz w:val="22"/>
              <w:szCs w:val="22"/>
            </w:rPr>
            <w:t>Porto velho, Rondônia.</w:t>
          </w:r>
          <w:r>
            <w:rPr>
              <w:noProof/>
            </w:rPr>
            <mc:AlternateContent>
              <mc:Choice Requires="wps">
                <w:drawing>
                  <wp:anchor distT="0" distB="0" distL="114300" distR="114300" simplePos="0" relativeHeight="251675648" behindDoc="0" locked="0" layoutInCell="1" allowOverlap="1">
                    <wp:simplePos x="0" y="0"/>
                    <wp:positionH relativeFrom="column">
                      <wp:posOffset>-231140</wp:posOffset>
                    </wp:positionH>
                    <wp:positionV relativeFrom="paragraph">
                      <wp:posOffset>841375</wp:posOffset>
                    </wp:positionV>
                    <wp:extent cx="492760" cy="602615"/>
                    <wp:effectExtent l="0" t="0" r="2540" b="6985"/>
                    <wp:wrapNone/>
                    <wp:docPr id="5" name="Freeform 1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2760" cy="602615"/>
                            </a:xfrm>
                            <a:custGeom>
                              <a:avLst/>
                              <a:gdLst>
                                <a:gd name="T0" fmla="*/ 0 w 776"/>
                                <a:gd name="T1" fmla="*/ 390 h 949"/>
                                <a:gd name="T2" fmla="*/ 307 w 776"/>
                                <a:gd name="T3" fmla="*/ 390 h 949"/>
                                <a:gd name="T4" fmla="*/ 464 w 776"/>
                                <a:gd name="T5" fmla="*/ 0 h 949"/>
                                <a:gd name="T6" fmla="*/ 532 w 776"/>
                                <a:gd name="T7" fmla="*/ 390 h 949"/>
                                <a:gd name="T8" fmla="*/ 776 w 776"/>
                                <a:gd name="T9" fmla="*/ 391 h 949"/>
                                <a:gd name="T10" fmla="*/ 767 w 776"/>
                                <a:gd name="T11" fmla="*/ 465 h 949"/>
                                <a:gd name="T12" fmla="*/ 574 w 776"/>
                                <a:gd name="T13" fmla="*/ 615 h 949"/>
                                <a:gd name="T14" fmla="*/ 633 w 776"/>
                                <a:gd name="T15" fmla="*/ 949 h 949"/>
                                <a:gd name="T16" fmla="*/ 598 w 776"/>
                                <a:gd name="T17" fmla="*/ 906 h 949"/>
                                <a:gd name="T18" fmla="*/ 563 w 776"/>
                                <a:gd name="T19" fmla="*/ 864 h 949"/>
                                <a:gd name="T20" fmla="*/ 528 w 776"/>
                                <a:gd name="T21" fmla="*/ 822 h 949"/>
                                <a:gd name="T22" fmla="*/ 492 w 776"/>
                                <a:gd name="T23" fmla="*/ 782 h 949"/>
                                <a:gd name="T24" fmla="*/ 454 w 776"/>
                                <a:gd name="T25" fmla="*/ 743 h 949"/>
                                <a:gd name="T26" fmla="*/ 417 w 776"/>
                                <a:gd name="T27" fmla="*/ 706 h 949"/>
                                <a:gd name="T28" fmla="*/ 379 w 776"/>
                                <a:gd name="T29" fmla="*/ 668 h 949"/>
                                <a:gd name="T30" fmla="*/ 339 w 776"/>
                                <a:gd name="T31" fmla="*/ 632 h 949"/>
                                <a:gd name="T32" fmla="*/ 300 w 776"/>
                                <a:gd name="T33" fmla="*/ 597 h 949"/>
                                <a:gd name="T34" fmla="*/ 259 w 776"/>
                                <a:gd name="T35" fmla="*/ 564 h 949"/>
                                <a:gd name="T36" fmla="*/ 218 w 776"/>
                                <a:gd name="T37" fmla="*/ 531 h 949"/>
                                <a:gd name="T38" fmla="*/ 176 w 776"/>
                                <a:gd name="T39" fmla="*/ 501 h 949"/>
                                <a:gd name="T40" fmla="*/ 133 w 776"/>
                                <a:gd name="T41" fmla="*/ 471 h 949"/>
                                <a:gd name="T42" fmla="*/ 90 w 776"/>
                                <a:gd name="T43" fmla="*/ 443 h 949"/>
                                <a:gd name="T44" fmla="*/ 45 w 776"/>
                                <a:gd name="T45" fmla="*/ 416 h 949"/>
                                <a:gd name="T46" fmla="*/ 0 w 776"/>
                                <a:gd name="T47" fmla="*/ 390 h 9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776" h="949">
                                  <a:moveTo>
                                    <a:pt x="0" y="390"/>
                                  </a:moveTo>
                                  <a:lnTo>
                                    <a:pt x="307" y="390"/>
                                  </a:lnTo>
                                  <a:lnTo>
                                    <a:pt x="464" y="0"/>
                                  </a:lnTo>
                                  <a:lnTo>
                                    <a:pt x="532" y="390"/>
                                  </a:lnTo>
                                  <a:lnTo>
                                    <a:pt x="776" y="391"/>
                                  </a:lnTo>
                                  <a:lnTo>
                                    <a:pt x="767" y="465"/>
                                  </a:lnTo>
                                  <a:lnTo>
                                    <a:pt x="574" y="615"/>
                                  </a:lnTo>
                                  <a:lnTo>
                                    <a:pt x="633" y="949"/>
                                  </a:lnTo>
                                  <a:lnTo>
                                    <a:pt x="598" y="906"/>
                                  </a:lnTo>
                                  <a:lnTo>
                                    <a:pt x="563" y="864"/>
                                  </a:lnTo>
                                  <a:lnTo>
                                    <a:pt x="528" y="822"/>
                                  </a:lnTo>
                                  <a:lnTo>
                                    <a:pt x="492" y="782"/>
                                  </a:lnTo>
                                  <a:lnTo>
                                    <a:pt x="454" y="743"/>
                                  </a:lnTo>
                                  <a:lnTo>
                                    <a:pt x="417" y="706"/>
                                  </a:lnTo>
                                  <a:lnTo>
                                    <a:pt x="379" y="668"/>
                                  </a:lnTo>
                                  <a:lnTo>
                                    <a:pt x="339" y="632"/>
                                  </a:lnTo>
                                  <a:lnTo>
                                    <a:pt x="300" y="597"/>
                                  </a:lnTo>
                                  <a:lnTo>
                                    <a:pt x="259" y="564"/>
                                  </a:lnTo>
                                  <a:lnTo>
                                    <a:pt x="218" y="531"/>
                                  </a:lnTo>
                                  <a:lnTo>
                                    <a:pt x="176" y="501"/>
                                  </a:lnTo>
                                  <a:lnTo>
                                    <a:pt x="133" y="471"/>
                                  </a:lnTo>
                                  <a:lnTo>
                                    <a:pt x="90" y="443"/>
                                  </a:lnTo>
                                  <a:lnTo>
                                    <a:pt x="45" y="416"/>
                                  </a:lnTo>
                                  <a:lnTo>
                                    <a:pt x="0" y="39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D37770" id="Freeform 136" o:spid="_x0000_s1026" style="position:absolute;margin-left:-18.2pt;margin-top:66.25pt;width:38.8pt;height:47.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6,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" path="m,390r307,l464,r68,390l776,391r-9,74l574,615r59,334l598,906,563,864,528,822,492,782,454,743,417,706,379,668,339,632,300,597,259,564,218,531,176,501,133,471,90,443,45,416,,390xe" stroked="f">
                    <v:path arrowok="t" o:connecttype="custom" o:connectlocs="0,247650;194945,247650;294640,0;337820,247650;492760,248285;487045,295275;364490,390525;401955,602615;379730,575310;357505,548640;335280,521970;312420,496570;288290,471805;264795,448310;240665,424180;215265,401320;190500,379095;164465,358140;138430,337185;111760,318135;84455,299085;57150,281305;28575,264160;0,247650" o:connectangles="0,0,0,0,0,0,0,0,0,0,0,0,0,0,0,0,0,0,0,0,0,0,0,0"/>
                  </v:shape>
                </w:pict>
              </mc:Fallback>
            </mc:AlternateContent>
          </w:r>
        </w:p>
      </w:tc>
      <w:tc>
        <w:tcPr>
          <w:tcW w:w="389" w:type="dxa"/>
        </w:tcPr>
        <w:p w:rsidR="00A30233" w:rsidRDefault="00A30233" w:rsidP="003E1640">
          <w:pPr>
            <w:pStyle w:val="Cabealho"/>
            <w:jc w:val="center"/>
            <w:rPr>
              <w:bCs/>
              <w:sz w:val="18"/>
            </w:rPr>
          </w:pPr>
        </w:p>
        <w:p w:rsidR="00A30233" w:rsidRDefault="00A30233" w:rsidP="003E1640">
          <w:pPr>
            <w:pStyle w:val="Cabealho"/>
            <w:jc w:val="center"/>
          </w:pPr>
        </w:p>
      </w:tc>
    </w:tr>
  </w:tbl>
  <w:p w:rsidR="00A30233" w:rsidRDefault="00A30233" w:rsidP="006E662F">
    <w:pPr>
      <w:pStyle w:val="Cabealho"/>
      <w:tabs>
        <w:tab w:val="clear" w:pos="4419"/>
        <w:tab w:val="center" w:pos="9360"/>
      </w:tab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8B88C9E"/>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6F78B19E"/>
    <w:name w:val="WW8Num2"/>
    <w:lvl w:ilvl="0">
      <w:start w:val="1"/>
      <w:numFmt w:val="decimal"/>
      <w:lvlText w:val="5.%1"/>
      <w:lvlJc w:val="left"/>
      <w:pPr>
        <w:tabs>
          <w:tab w:val="num" w:pos="644"/>
        </w:tabs>
        <w:ind w:left="644" w:hanging="360"/>
      </w:pPr>
      <w:rPr>
        <w:rFonts w:hint="default"/>
        <w:b/>
      </w:rPr>
    </w:lvl>
    <w:lvl w:ilvl="1">
      <w:start w:val="1"/>
      <w:numFmt w:val="bullet"/>
      <w:lvlText w:val="o"/>
      <w:lvlJc w:val="left"/>
      <w:pPr>
        <w:tabs>
          <w:tab w:val="num" w:pos="1440"/>
        </w:tabs>
        <w:ind w:left="1440" w:hanging="360"/>
      </w:pPr>
      <w:rPr>
        <w:rFonts w:ascii="Courier New" w:hAnsi="Courier New"/>
        <w:b w:val="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b/>
      </w:rPr>
    </w:lvl>
    <w:lvl w:ilvl="4">
      <w:start w:val="1"/>
      <w:numFmt w:val="bullet"/>
      <w:lvlText w:val="o"/>
      <w:lvlJc w:val="left"/>
      <w:pPr>
        <w:tabs>
          <w:tab w:val="num" w:pos="3600"/>
        </w:tabs>
        <w:ind w:left="3600" w:hanging="360"/>
      </w:pPr>
      <w:rPr>
        <w:rFonts w:ascii="Courier New" w:hAnsi="Courier New"/>
        <w:b w:val="0"/>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b/>
      </w:rPr>
    </w:lvl>
    <w:lvl w:ilvl="7">
      <w:start w:val="1"/>
      <w:numFmt w:val="bullet"/>
      <w:lvlText w:val="o"/>
      <w:lvlJc w:val="left"/>
      <w:pPr>
        <w:tabs>
          <w:tab w:val="num" w:pos="5760"/>
        </w:tabs>
        <w:ind w:left="5760" w:hanging="360"/>
      </w:pPr>
      <w:rPr>
        <w:rFonts w:ascii="Courier New" w:hAnsi="Courier New"/>
        <w:b w:val="0"/>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multilevel"/>
    <w:tmpl w:val="00000003"/>
    <w:name w:val="WW8Num3"/>
    <w:lvl w:ilvl="0">
      <w:start w:val="1"/>
      <w:numFmt w:val="upperRoman"/>
      <w:lvlText w:val="%1."/>
      <w:lvlJc w:val="left"/>
      <w:pPr>
        <w:tabs>
          <w:tab w:val="num" w:pos="720"/>
        </w:tabs>
        <w:ind w:left="720" w:hanging="180"/>
      </w:pPr>
    </w:lvl>
    <w:lvl w:ilvl="1">
      <w:start w:val="1"/>
      <w:numFmt w:val="decimal"/>
      <w:lvlText w:val="%1.%2."/>
      <w:lvlJc w:val="left"/>
      <w:pPr>
        <w:tabs>
          <w:tab w:val="num" w:pos="0"/>
        </w:tabs>
        <w:ind w:left="1260" w:hanging="720"/>
      </w:pPr>
      <w:rPr>
        <w:i w:val="0"/>
        <w:sz w:val="20"/>
        <w:szCs w:val="20"/>
      </w:rPr>
    </w:lvl>
    <w:lvl w:ilvl="2">
      <w:start w:val="1"/>
      <w:numFmt w:val="decimal"/>
      <w:lvlText w:val="%1.%2.%3."/>
      <w:lvlJc w:val="left"/>
      <w:pPr>
        <w:tabs>
          <w:tab w:val="num" w:pos="0"/>
        </w:tabs>
        <w:ind w:left="1260" w:hanging="720"/>
      </w:pPr>
      <w:rPr>
        <w:i w:val="0"/>
        <w:sz w:val="20"/>
        <w:szCs w:val="20"/>
      </w:rPr>
    </w:lvl>
    <w:lvl w:ilvl="3">
      <w:start w:val="1"/>
      <w:numFmt w:val="decimal"/>
      <w:lvlText w:val="%1.%2.%3.%4."/>
      <w:lvlJc w:val="left"/>
      <w:pPr>
        <w:tabs>
          <w:tab w:val="num" w:pos="0"/>
        </w:tabs>
        <w:ind w:left="1620" w:hanging="1080"/>
      </w:pPr>
      <w:rPr>
        <w:i w:val="0"/>
        <w:sz w:val="20"/>
        <w:szCs w:val="20"/>
      </w:rPr>
    </w:lvl>
    <w:lvl w:ilvl="4">
      <w:start w:val="1"/>
      <w:numFmt w:val="decimal"/>
      <w:lvlText w:val="%1.%2.%3.%4.%5."/>
      <w:lvlJc w:val="left"/>
      <w:pPr>
        <w:tabs>
          <w:tab w:val="num" w:pos="0"/>
        </w:tabs>
        <w:ind w:left="1620" w:hanging="1080"/>
      </w:pPr>
      <w:rPr>
        <w:i w:val="0"/>
        <w:sz w:val="20"/>
        <w:szCs w:val="20"/>
      </w:rPr>
    </w:lvl>
    <w:lvl w:ilvl="5">
      <w:start w:val="1"/>
      <w:numFmt w:val="decimal"/>
      <w:lvlText w:val="%1.%2.%3.%4.%5.%6."/>
      <w:lvlJc w:val="left"/>
      <w:pPr>
        <w:tabs>
          <w:tab w:val="num" w:pos="0"/>
        </w:tabs>
        <w:ind w:left="1980" w:hanging="1440"/>
      </w:pPr>
      <w:rPr>
        <w:i w:val="0"/>
        <w:sz w:val="20"/>
        <w:szCs w:val="20"/>
      </w:rPr>
    </w:lvl>
    <w:lvl w:ilvl="6">
      <w:start w:val="1"/>
      <w:numFmt w:val="decimal"/>
      <w:lvlText w:val="%1.%2.%3.%4.%5.%6.%7."/>
      <w:lvlJc w:val="left"/>
      <w:pPr>
        <w:tabs>
          <w:tab w:val="num" w:pos="0"/>
        </w:tabs>
        <w:ind w:left="1980" w:hanging="1440"/>
      </w:pPr>
      <w:rPr>
        <w:i w:val="0"/>
        <w:sz w:val="20"/>
        <w:szCs w:val="20"/>
      </w:rPr>
    </w:lvl>
    <w:lvl w:ilvl="7">
      <w:start w:val="1"/>
      <w:numFmt w:val="decimal"/>
      <w:lvlText w:val="%1.%2.%3.%4.%5.%6.%7.%8."/>
      <w:lvlJc w:val="left"/>
      <w:pPr>
        <w:tabs>
          <w:tab w:val="num" w:pos="0"/>
        </w:tabs>
        <w:ind w:left="2340" w:hanging="1800"/>
      </w:pPr>
      <w:rPr>
        <w:i w:val="0"/>
        <w:sz w:val="20"/>
        <w:szCs w:val="20"/>
      </w:rPr>
    </w:lvl>
    <w:lvl w:ilvl="8">
      <w:start w:val="1"/>
      <w:numFmt w:val="decimal"/>
      <w:lvlText w:val="%1.%2.%3.%4.%5.%6.%7.%8.%9."/>
      <w:lvlJc w:val="left"/>
      <w:pPr>
        <w:tabs>
          <w:tab w:val="num" w:pos="0"/>
        </w:tabs>
        <w:ind w:left="2340" w:hanging="1800"/>
      </w:pPr>
      <w:rPr>
        <w:i w:val="0"/>
        <w:sz w:val="20"/>
        <w:szCs w:val="20"/>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1080" w:hanging="360"/>
      </w:pPr>
    </w:lvl>
  </w:abstractNum>
  <w:abstractNum w:abstractNumId="4" w15:restartNumberingAfterBreak="0">
    <w:nsid w:val="00000005"/>
    <w:multiLevelType w:val="multilevel"/>
    <w:tmpl w:val="00000005"/>
    <w:name w:val="WW8Num5"/>
    <w:lvl w:ilvl="0">
      <w:start w:val="1"/>
      <w:numFmt w:val="upperRoman"/>
      <w:lvlText w:val="%1."/>
      <w:lvlJc w:val="left"/>
      <w:pPr>
        <w:tabs>
          <w:tab w:val="num" w:pos="720"/>
        </w:tabs>
        <w:ind w:left="720" w:hanging="180"/>
      </w:pPr>
    </w:lvl>
    <w:lvl w:ilvl="1">
      <w:start w:val="1"/>
      <w:numFmt w:val="decimal"/>
      <w:lvlText w:val="%1.%2."/>
      <w:lvlJc w:val="left"/>
      <w:pPr>
        <w:tabs>
          <w:tab w:val="num" w:pos="0"/>
        </w:tabs>
        <w:ind w:left="1582" w:hanging="720"/>
      </w:pPr>
    </w:lvl>
    <w:lvl w:ilvl="2">
      <w:start w:val="1"/>
      <w:numFmt w:val="decimal"/>
      <w:lvlText w:val="%1.%2.%3."/>
      <w:lvlJc w:val="left"/>
      <w:pPr>
        <w:tabs>
          <w:tab w:val="num" w:pos="0"/>
        </w:tabs>
        <w:ind w:left="1904" w:hanging="720"/>
      </w:pPr>
    </w:lvl>
    <w:lvl w:ilvl="3">
      <w:start w:val="1"/>
      <w:numFmt w:val="decimal"/>
      <w:lvlText w:val="%1.%2.%3.%4."/>
      <w:lvlJc w:val="left"/>
      <w:pPr>
        <w:tabs>
          <w:tab w:val="num" w:pos="0"/>
        </w:tabs>
        <w:ind w:left="2586" w:hanging="1080"/>
      </w:pPr>
    </w:lvl>
    <w:lvl w:ilvl="4">
      <w:start w:val="1"/>
      <w:numFmt w:val="decimal"/>
      <w:lvlText w:val="%1.%2.%3.%4.%5."/>
      <w:lvlJc w:val="left"/>
      <w:pPr>
        <w:tabs>
          <w:tab w:val="num" w:pos="0"/>
        </w:tabs>
        <w:ind w:left="2908" w:hanging="1080"/>
      </w:pPr>
    </w:lvl>
    <w:lvl w:ilvl="5">
      <w:start w:val="1"/>
      <w:numFmt w:val="decimal"/>
      <w:lvlText w:val="%1.%2.%3.%4.%5.%6."/>
      <w:lvlJc w:val="left"/>
      <w:pPr>
        <w:tabs>
          <w:tab w:val="num" w:pos="0"/>
        </w:tabs>
        <w:ind w:left="3590" w:hanging="1440"/>
      </w:pPr>
    </w:lvl>
    <w:lvl w:ilvl="6">
      <w:start w:val="1"/>
      <w:numFmt w:val="decimal"/>
      <w:lvlText w:val="%1.%2.%3.%4.%5.%6.%7."/>
      <w:lvlJc w:val="left"/>
      <w:pPr>
        <w:tabs>
          <w:tab w:val="num" w:pos="0"/>
        </w:tabs>
        <w:ind w:left="3912" w:hanging="1440"/>
      </w:pPr>
    </w:lvl>
    <w:lvl w:ilvl="7">
      <w:start w:val="1"/>
      <w:numFmt w:val="decimal"/>
      <w:lvlText w:val="%1.%2.%3.%4.%5.%6.%7.%8."/>
      <w:lvlJc w:val="left"/>
      <w:pPr>
        <w:tabs>
          <w:tab w:val="num" w:pos="0"/>
        </w:tabs>
        <w:ind w:left="4594" w:hanging="1800"/>
      </w:pPr>
    </w:lvl>
    <w:lvl w:ilvl="8">
      <w:start w:val="1"/>
      <w:numFmt w:val="decimal"/>
      <w:lvlText w:val="%1.%2.%3.%4.%5.%6.%7.%8.%9."/>
      <w:lvlJc w:val="left"/>
      <w:pPr>
        <w:tabs>
          <w:tab w:val="num" w:pos="0"/>
        </w:tabs>
        <w:ind w:left="4916" w:hanging="1800"/>
      </w:pPr>
    </w:lvl>
  </w:abstractNum>
  <w:abstractNum w:abstractNumId="5" w15:restartNumberingAfterBreak="0">
    <w:nsid w:val="00000006"/>
    <w:multiLevelType w:val="multilevel"/>
    <w:tmpl w:val="DAE89E14"/>
    <w:name w:val="WW8Num22"/>
    <w:lvl w:ilvl="0">
      <w:start w:val="3"/>
      <w:numFmt w:val="decimal"/>
      <w:lvlText w:val="%1."/>
      <w:lvlJc w:val="left"/>
      <w:pPr>
        <w:tabs>
          <w:tab w:val="num" w:pos="502"/>
        </w:tabs>
        <w:ind w:left="502" w:hanging="360"/>
      </w:pPr>
      <w:rPr>
        <w:rFonts w:hint="default"/>
        <w:b/>
        <w:i w:val="0"/>
      </w:rPr>
    </w:lvl>
    <w:lvl w:ilvl="1">
      <w:start w:val="1"/>
      <w:numFmt w:val="lowerLetter"/>
      <w:lvlText w:val="%2."/>
      <w:lvlJc w:val="left"/>
      <w:pPr>
        <w:tabs>
          <w:tab w:val="num" w:pos="1222"/>
        </w:tabs>
        <w:ind w:left="1222" w:hanging="360"/>
      </w:pPr>
      <w:rPr>
        <w:rFonts w:hint="default"/>
      </w:rPr>
    </w:lvl>
    <w:lvl w:ilvl="2">
      <w:start w:val="1"/>
      <w:numFmt w:val="lowerRoman"/>
      <w:lvlText w:val="%3."/>
      <w:lvlJc w:val="left"/>
      <w:pPr>
        <w:tabs>
          <w:tab w:val="num" w:pos="1942"/>
        </w:tabs>
        <w:ind w:left="1942" w:hanging="180"/>
      </w:pPr>
      <w:rPr>
        <w:rFonts w:hint="default"/>
      </w:rPr>
    </w:lvl>
    <w:lvl w:ilvl="3">
      <w:start w:val="1"/>
      <w:numFmt w:val="decimal"/>
      <w:lvlText w:val="%4."/>
      <w:lvlJc w:val="left"/>
      <w:pPr>
        <w:tabs>
          <w:tab w:val="num" w:pos="2662"/>
        </w:tabs>
        <w:ind w:left="2662" w:hanging="360"/>
      </w:pPr>
      <w:rPr>
        <w:rFonts w:hint="default"/>
      </w:rPr>
    </w:lvl>
    <w:lvl w:ilvl="4">
      <w:start w:val="1"/>
      <w:numFmt w:val="lowerLetter"/>
      <w:lvlText w:val="%5."/>
      <w:lvlJc w:val="left"/>
      <w:pPr>
        <w:tabs>
          <w:tab w:val="num" w:pos="3382"/>
        </w:tabs>
        <w:ind w:left="3382" w:hanging="360"/>
      </w:pPr>
      <w:rPr>
        <w:rFonts w:hint="default"/>
      </w:rPr>
    </w:lvl>
    <w:lvl w:ilvl="5">
      <w:start w:val="1"/>
      <w:numFmt w:val="lowerRoman"/>
      <w:lvlText w:val="%6."/>
      <w:lvlJc w:val="left"/>
      <w:pPr>
        <w:tabs>
          <w:tab w:val="num" w:pos="4102"/>
        </w:tabs>
        <w:ind w:left="4102" w:hanging="180"/>
      </w:pPr>
      <w:rPr>
        <w:rFonts w:hint="default"/>
      </w:rPr>
    </w:lvl>
    <w:lvl w:ilvl="6">
      <w:start w:val="1"/>
      <w:numFmt w:val="decimal"/>
      <w:lvlText w:val="%7."/>
      <w:lvlJc w:val="left"/>
      <w:pPr>
        <w:tabs>
          <w:tab w:val="num" w:pos="4822"/>
        </w:tabs>
        <w:ind w:left="4822" w:hanging="360"/>
      </w:pPr>
      <w:rPr>
        <w:rFonts w:hint="default"/>
      </w:rPr>
    </w:lvl>
    <w:lvl w:ilvl="7">
      <w:start w:val="1"/>
      <w:numFmt w:val="lowerLetter"/>
      <w:lvlText w:val="%8."/>
      <w:lvlJc w:val="left"/>
      <w:pPr>
        <w:tabs>
          <w:tab w:val="num" w:pos="5542"/>
        </w:tabs>
        <w:ind w:left="5542" w:hanging="360"/>
      </w:pPr>
      <w:rPr>
        <w:rFonts w:hint="default"/>
      </w:rPr>
    </w:lvl>
    <w:lvl w:ilvl="8">
      <w:start w:val="1"/>
      <w:numFmt w:val="lowerRoman"/>
      <w:lvlText w:val="%9."/>
      <w:lvlJc w:val="left"/>
      <w:pPr>
        <w:tabs>
          <w:tab w:val="num" w:pos="6262"/>
        </w:tabs>
        <w:ind w:left="6262" w:hanging="180"/>
      </w:pPr>
      <w:rPr>
        <w:rFonts w:hint="default"/>
      </w:rPr>
    </w:lvl>
  </w:abstractNum>
  <w:abstractNum w:abstractNumId="6" w15:restartNumberingAfterBreak="0">
    <w:nsid w:val="00000007"/>
    <w:multiLevelType w:val="multilevel"/>
    <w:tmpl w:val="16AC31B8"/>
    <w:name w:val="WW8Num7"/>
    <w:lvl w:ilvl="0">
      <w:start w:val="1"/>
      <w:numFmt w:val="lowerLetter"/>
      <w:lvlText w:val="%1)"/>
      <w:lvlJc w:val="left"/>
      <w:pPr>
        <w:tabs>
          <w:tab w:val="num" w:pos="502"/>
        </w:tabs>
        <w:ind w:left="502" w:hanging="360"/>
      </w:pPr>
      <w:rPr>
        <w:b/>
      </w:rPr>
    </w:lvl>
    <w:lvl w:ilvl="1">
      <w:start w:val="1"/>
      <w:numFmt w:val="bullet"/>
      <w:lvlText w:val="◦"/>
      <w:lvlJc w:val="left"/>
      <w:pPr>
        <w:tabs>
          <w:tab w:val="num" w:pos="862"/>
        </w:tabs>
        <w:ind w:left="862" w:hanging="360"/>
      </w:pPr>
      <w:rPr>
        <w:rFonts w:ascii="OpenSymbol" w:hAnsi="OpenSymbol"/>
        <w:b w:val="0"/>
      </w:rPr>
    </w:lvl>
    <w:lvl w:ilvl="2">
      <w:start w:val="1"/>
      <w:numFmt w:val="bullet"/>
      <w:lvlText w:val="▪"/>
      <w:lvlJc w:val="left"/>
      <w:pPr>
        <w:tabs>
          <w:tab w:val="num" w:pos="1222"/>
        </w:tabs>
        <w:ind w:left="1222" w:hanging="360"/>
      </w:pPr>
      <w:rPr>
        <w:rFonts w:ascii="OpenSymbol" w:hAnsi="OpenSymbol"/>
        <w:b w:val="0"/>
      </w:rPr>
    </w:lvl>
    <w:lvl w:ilvl="3">
      <w:start w:val="1"/>
      <w:numFmt w:val="bullet"/>
      <w:lvlText w:val=""/>
      <w:lvlJc w:val="left"/>
      <w:pPr>
        <w:tabs>
          <w:tab w:val="num" w:pos="1582"/>
        </w:tabs>
        <w:ind w:left="1582" w:hanging="360"/>
      </w:pPr>
      <w:rPr>
        <w:rFonts w:ascii="Wingdings 2" w:hAnsi="Wingdings 2"/>
      </w:rPr>
    </w:lvl>
    <w:lvl w:ilvl="4">
      <w:start w:val="1"/>
      <w:numFmt w:val="bullet"/>
      <w:lvlText w:val="◦"/>
      <w:lvlJc w:val="left"/>
      <w:pPr>
        <w:tabs>
          <w:tab w:val="num" w:pos="1942"/>
        </w:tabs>
        <w:ind w:left="1942" w:hanging="360"/>
      </w:pPr>
      <w:rPr>
        <w:rFonts w:ascii="OpenSymbol" w:hAnsi="OpenSymbol"/>
        <w:b w:val="0"/>
      </w:rPr>
    </w:lvl>
    <w:lvl w:ilvl="5">
      <w:start w:val="1"/>
      <w:numFmt w:val="bullet"/>
      <w:lvlText w:val="▪"/>
      <w:lvlJc w:val="left"/>
      <w:pPr>
        <w:tabs>
          <w:tab w:val="num" w:pos="2302"/>
        </w:tabs>
        <w:ind w:left="2302" w:hanging="360"/>
      </w:pPr>
      <w:rPr>
        <w:rFonts w:ascii="OpenSymbol" w:hAnsi="OpenSymbol"/>
        <w:b w:val="0"/>
      </w:rPr>
    </w:lvl>
    <w:lvl w:ilvl="6">
      <w:start w:val="1"/>
      <w:numFmt w:val="bullet"/>
      <w:lvlText w:val=""/>
      <w:lvlJc w:val="left"/>
      <w:pPr>
        <w:tabs>
          <w:tab w:val="num" w:pos="2662"/>
        </w:tabs>
        <w:ind w:left="2662" w:hanging="360"/>
      </w:pPr>
      <w:rPr>
        <w:rFonts w:ascii="Wingdings 2" w:hAnsi="Wingdings 2"/>
      </w:rPr>
    </w:lvl>
    <w:lvl w:ilvl="7">
      <w:start w:val="1"/>
      <w:numFmt w:val="bullet"/>
      <w:lvlText w:val="◦"/>
      <w:lvlJc w:val="left"/>
      <w:pPr>
        <w:tabs>
          <w:tab w:val="num" w:pos="3022"/>
        </w:tabs>
        <w:ind w:left="3022" w:hanging="360"/>
      </w:pPr>
      <w:rPr>
        <w:rFonts w:ascii="OpenSymbol" w:hAnsi="OpenSymbol"/>
        <w:b w:val="0"/>
      </w:rPr>
    </w:lvl>
    <w:lvl w:ilvl="8">
      <w:start w:val="1"/>
      <w:numFmt w:val="bullet"/>
      <w:lvlText w:val="▪"/>
      <w:lvlJc w:val="left"/>
      <w:pPr>
        <w:tabs>
          <w:tab w:val="num" w:pos="3382"/>
        </w:tabs>
        <w:ind w:left="3382" w:hanging="360"/>
      </w:pPr>
      <w:rPr>
        <w:rFonts w:ascii="OpenSymbol" w:hAnsi="OpenSymbol"/>
        <w:b w:val="0"/>
      </w:rPr>
    </w:lvl>
  </w:abstractNum>
  <w:abstractNum w:abstractNumId="7" w15:restartNumberingAfterBreak="0">
    <w:nsid w:val="00000008"/>
    <w:multiLevelType w:val="multilevel"/>
    <w:tmpl w:val="2B42FD42"/>
    <w:name w:val="WW8Num8"/>
    <w:lvl w:ilvl="0">
      <w:start w:val="1"/>
      <w:numFmt w:val="lowerLetter"/>
      <w:lvlText w:val="%1)"/>
      <w:lvlJc w:val="left"/>
      <w:pPr>
        <w:tabs>
          <w:tab w:val="num" w:pos="720"/>
        </w:tabs>
        <w:ind w:left="720" w:hanging="360"/>
      </w:pPr>
      <w:rPr>
        <w:b/>
      </w:rPr>
    </w:lvl>
    <w:lvl w:ilvl="1">
      <w:start w:val="1"/>
      <w:numFmt w:val="bullet"/>
      <w:lvlText w:val="◦"/>
      <w:lvlJc w:val="left"/>
      <w:pPr>
        <w:tabs>
          <w:tab w:val="num" w:pos="1080"/>
        </w:tabs>
        <w:ind w:left="1080" w:hanging="360"/>
      </w:pPr>
      <w:rPr>
        <w:rFonts w:ascii="OpenSymbol" w:hAnsi="OpenSymbol"/>
        <w:b w:val="0"/>
      </w:rPr>
    </w:lvl>
    <w:lvl w:ilvl="2">
      <w:start w:val="1"/>
      <w:numFmt w:val="bullet"/>
      <w:lvlText w:val="▪"/>
      <w:lvlJc w:val="left"/>
      <w:pPr>
        <w:tabs>
          <w:tab w:val="num" w:pos="1440"/>
        </w:tabs>
        <w:ind w:left="1440" w:hanging="360"/>
      </w:pPr>
      <w:rPr>
        <w:rFonts w:ascii="OpenSymbol" w:hAnsi="OpenSymbol"/>
        <w:b w:val="0"/>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b w:val="0"/>
      </w:rPr>
    </w:lvl>
    <w:lvl w:ilvl="5">
      <w:start w:val="1"/>
      <w:numFmt w:val="bullet"/>
      <w:lvlText w:val="▪"/>
      <w:lvlJc w:val="left"/>
      <w:pPr>
        <w:tabs>
          <w:tab w:val="num" w:pos="2520"/>
        </w:tabs>
        <w:ind w:left="2520" w:hanging="360"/>
      </w:pPr>
      <w:rPr>
        <w:rFonts w:ascii="OpenSymbol" w:hAnsi="OpenSymbol"/>
        <w:b w:val="0"/>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b w:val="0"/>
      </w:rPr>
    </w:lvl>
    <w:lvl w:ilvl="8">
      <w:start w:val="1"/>
      <w:numFmt w:val="bullet"/>
      <w:lvlText w:val="▪"/>
      <w:lvlJc w:val="left"/>
      <w:pPr>
        <w:tabs>
          <w:tab w:val="num" w:pos="3600"/>
        </w:tabs>
        <w:ind w:left="3600" w:hanging="360"/>
      </w:pPr>
      <w:rPr>
        <w:rFonts w:ascii="OpenSymbol" w:hAnsi="OpenSymbol"/>
        <w:b w:val="0"/>
      </w:rPr>
    </w:lvl>
  </w:abstractNum>
  <w:abstractNum w:abstractNumId="8" w15:restartNumberingAfterBreak="0">
    <w:nsid w:val="00000009"/>
    <w:multiLevelType w:val="multilevel"/>
    <w:tmpl w:val="693ED2EE"/>
    <w:name w:val="WW8Num9"/>
    <w:lvl w:ilvl="0">
      <w:start w:val="1"/>
      <w:numFmt w:val="lowerLetter"/>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i w:val="0"/>
        <w:sz w:val="20"/>
        <w:szCs w:val="20"/>
      </w:rPr>
    </w:lvl>
    <w:lvl w:ilvl="2">
      <w:start w:val="1"/>
      <w:numFmt w:val="bullet"/>
      <w:lvlText w:val="▪"/>
      <w:lvlJc w:val="left"/>
      <w:pPr>
        <w:tabs>
          <w:tab w:val="num" w:pos="1440"/>
        </w:tabs>
        <w:ind w:left="1440" w:hanging="360"/>
      </w:pPr>
      <w:rPr>
        <w:rFonts w:ascii="OpenSymbol" w:hAnsi="OpenSymbol"/>
        <w:i w:val="0"/>
        <w:sz w:val="20"/>
        <w:szCs w:val="20"/>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i w:val="0"/>
        <w:sz w:val="20"/>
        <w:szCs w:val="20"/>
      </w:rPr>
    </w:lvl>
    <w:lvl w:ilvl="5">
      <w:start w:val="1"/>
      <w:numFmt w:val="bullet"/>
      <w:lvlText w:val="▪"/>
      <w:lvlJc w:val="left"/>
      <w:pPr>
        <w:tabs>
          <w:tab w:val="num" w:pos="2520"/>
        </w:tabs>
        <w:ind w:left="2520" w:hanging="360"/>
      </w:pPr>
      <w:rPr>
        <w:rFonts w:ascii="OpenSymbol" w:hAnsi="OpenSymbol"/>
        <w:i w:val="0"/>
        <w:sz w:val="20"/>
        <w:szCs w:val="20"/>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i w:val="0"/>
        <w:sz w:val="20"/>
        <w:szCs w:val="20"/>
      </w:rPr>
    </w:lvl>
    <w:lvl w:ilvl="8">
      <w:start w:val="1"/>
      <w:numFmt w:val="bullet"/>
      <w:lvlText w:val="▪"/>
      <w:lvlJc w:val="left"/>
      <w:pPr>
        <w:tabs>
          <w:tab w:val="num" w:pos="3600"/>
        </w:tabs>
        <w:ind w:left="3600" w:hanging="360"/>
      </w:pPr>
      <w:rPr>
        <w:rFonts w:ascii="OpenSymbol" w:hAnsi="OpenSymbol"/>
        <w:i w:val="0"/>
        <w:sz w:val="20"/>
        <w:szCs w:val="20"/>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2" w:hAnsi="Wingdings 2"/>
        <w:b/>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1" w15:restartNumberingAfterBreak="0">
    <w:nsid w:val="0000000C"/>
    <w:multiLevelType w:val="multilevel"/>
    <w:tmpl w:val="0000000C"/>
    <w:name w:val="WW8Num12"/>
    <w:lvl w:ilvl="0">
      <w:start w:val="1"/>
      <w:numFmt w:val="bullet"/>
      <w:lvlText w:val=""/>
      <w:lvlJc w:val="left"/>
      <w:pPr>
        <w:tabs>
          <w:tab w:val="num" w:pos="1713"/>
        </w:tabs>
        <w:ind w:left="1713" w:hanging="360"/>
      </w:pPr>
      <w:rPr>
        <w:rFonts w:ascii="Wingdings 2" w:hAnsi="Wingdings 2"/>
      </w:rPr>
    </w:lvl>
    <w:lvl w:ilvl="1">
      <w:start w:val="1"/>
      <w:numFmt w:val="bullet"/>
      <w:lvlText w:val="◦"/>
      <w:lvlJc w:val="left"/>
      <w:pPr>
        <w:tabs>
          <w:tab w:val="num" w:pos="2073"/>
        </w:tabs>
        <w:ind w:left="2073" w:hanging="360"/>
      </w:pPr>
      <w:rPr>
        <w:rFonts w:ascii="OpenSymbol" w:hAnsi="OpenSymbol" w:cs="Courier New"/>
      </w:rPr>
    </w:lvl>
    <w:lvl w:ilvl="2">
      <w:start w:val="1"/>
      <w:numFmt w:val="bullet"/>
      <w:lvlText w:val="▪"/>
      <w:lvlJc w:val="left"/>
      <w:pPr>
        <w:tabs>
          <w:tab w:val="num" w:pos="2433"/>
        </w:tabs>
        <w:ind w:left="2433" w:hanging="360"/>
      </w:pPr>
      <w:rPr>
        <w:rFonts w:ascii="OpenSymbol" w:hAnsi="OpenSymbol" w:cs="Courier New"/>
      </w:rPr>
    </w:lvl>
    <w:lvl w:ilvl="3">
      <w:start w:val="1"/>
      <w:numFmt w:val="bullet"/>
      <w:lvlText w:val=""/>
      <w:lvlJc w:val="left"/>
      <w:pPr>
        <w:tabs>
          <w:tab w:val="num" w:pos="2793"/>
        </w:tabs>
        <w:ind w:left="2793" w:hanging="360"/>
      </w:pPr>
      <w:rPr>
        <w:rFonts w:ascii="Wingdings 2" w:hAnsi="Wingdings 2"/>
      </w:rPr>
    </w:lvl>
    <w:lvl w:ilvl="4">
      <w:start w:val="1"/>
      <w:numFmt w:val="bullet"/>
      <w:lvlText w:val="◦"/>
      <w:lvlJc w:val="left"/>
      <w:pPr>
        <w:tabs>
          <w:tab w:val="num" w:pos="3153"/>
        </w:tabs>
        <w:ind w:left="3153" w:hanging="360"/>
      </w:pPr>
      <w:rPr>
        <w:rFonts w:ascii="OpenSymbol" w:hAnsi="OpenSymbol" w:cs="Courier New"/>
      </w:rPr>
    </w:lvl>
    <w:lvl w:ilvl="5">
      <w:start w:val="1"/>
      <w:numFmt w:val="bullet"/>
      <w:lvlText w:val="▪"/>
      <w:lvlJc w:val="left"/>
      <w:pPr>
        <w:tabs>
          <w:tab w:val="num" w:pos="3513"/>
        </w:tabs>
        <w:ind w:left="3513" w:hanging="360"/>
      </w:pPr>
      <w:rPr>
        <w:rFonts w:ascii="OpenSymbol" w:hAnsi="OpenSymbol" w:cs="Courier New"/>
      </w:rPr>
    </w:lvl>
    <w:lvl w:ilvl="6">
      <w:start w:val="1"/>
      <w:numFmt w:val="bullet"/>
      <w:lvlText w:val=""/>
      <w:lvlJc w:val="left"/>
      <w:pPr>
        <w:tabs>
          <w:tab w:val="num" w:pos="3873"/>
        </w:tabs>
        <w:ind w:left="3873" w:hanging="360"/>
      </w:pPr>
      <w:rPr>
        <w:rFonts w:ascii="Wingdings 2" w:hAnsi="Wingdings 2"/>
      </w:rPr>
    </w:lvl>
    <w:lvl w:ilvl="7">
      <w:start w:val="1"/>
      <w:numFmt w:val="bullet"/>
      <w:lvlText w:val="◦"/>
      <w:lvlJc w:val="left"/>
      <w:pPr>
        <w:tabs>
          <w:tab w:val="num" w:pos="4233"/>
        </w:tabs>
        <w:ind w:left="4233" w:hanging="360"/>
      </w:pPr>
      <w:rPr>
        <w:rFonts w:ascii="OpenSymbol" w:hAnsi="OpenSymbol" w:cs="Courier New"/>
      </w:rPr>
    </w:lvl>
    <w:lvl w:ilvl="8">
      <w:start w:val="1"/>
      <w:numFmt w:val="bullet"/>
      <w:lvlText w:val="▪"/>
      <w:lvlJc w:val="left"/>
      <w:pPr>
        <w:tabs>
          <w:tab w:val="num" w:pos="4593"/>
        </w:tabs>
        <w:ind w:left="4593" w:hanging="360"/>
      </w:pPr>
      <w:rPr>
        <w:rFonts w:ascii="OpenSymbol" w:hAnsi="OpenSymbol" w:cs="Courier New"/>
      </w:rPr>
    </w:lvl>
  </w:abstractNum>
  <w:abstractNum w:abstractNumId="12" w15:restartNumberingAfterBreak="0">
    <w:nsid w:val="0000000D"/>
    <w:multiLevelType w:val="multilevel"/>
    <w:tmpl w:val="0000000D"/>
    <w:name w:val="WW8Num13"/>
    <w:lvl w:ilvl="0">
      <w:start w:val="1"/>
      <w:numFmt w:val="bullet"/>
      <w:lvlText w:val=""/>
      <w:lvlJc w:val="left"/>
      <w:pPr>
        <w:tabs>
          <w:tab w:val="num" w:pos="1713"/>
        </w:tabs>
        <w:ind w:left="1713" w:hanging="360"/>
      </w:pPr>
      <w:rPr>
        <w:rFonts w:ascii="Wingdings 2" w:hAnsi="Wingdings 2" w:cs="OpenSymbol"/>
      </w:rPr>
    </w:lvl>
    <w:lvl w:ilvl="1">
      <w:start w:val="1"/>
      <w:numFmt w:val="bullet"/>
      <w:lvlText w:val="◦"/>
      <w:lvlJc w:val="left"/>
      <w:pPr>
        <w:tabs>
          <w:tab w:val="num" w:pos="2073"/>
        </w:tabs>
        <w:ind w:left="2073" w:hanging="360"/>
      </w:pPr>
      <w:rPr>
        <w:rFonts w:ascii="OpenSymbol" w:hAnsi="OpenSymbol"/>
        <w:b w:val="0"/>
      </w:rPr>
    </w:lvl>
    <w:lvl w:ilvl="2">
      <w:start w:val="1"/>
      <w:numFmt w:val="bullet"/>
      <w:lvlText w:val="▪"/>
      <w:lvlJc w:val="left"/>
      <w:pPr>
        <w:tabs>
          <w:tab w:val="num" w:pos="2433"/>
        </w:tabs>
        <w:ind w:left="2433" w:hanging="360"/>
      </w:pPr>
      <w:rPr>
        <w:rFonts w:ascii="OpenSymbol" w:hAnsi="OpenSymbol"/>
        <w:b w:val="0"/>
      </w:rPr>
    </w:lvl>
    <w:lvl w:ilvl="3">
      <w:start w:val="1"/>
      <w:numFmt w:val="bullet"/>
      <w:lvlText w:val=""/>
      <w:lvlJc w:val="left"/>
      <w:pPr>
        <w:tabs>
          <w:tab w:val="num" w:pos="2793"/>
        </w:tabs>
        <w:ind w:left="2793" w:hanging="360"/>
      </w:pPr>
      <w:rPr>
        <w:rFonts w:ascii="Wingdings 2" w:hAnsi="Wingdings 2" w:cs="OpenSymbol"/>
      </w:rPr>
    </w:lvl>
    <w:lvl w:ilvl="4">
      <w:start w:val="1"/>
      <w:numFmt w:val="bullet"/>
      <w:lvlText w:val="◦"/>
      <w:lvlJc w:val="left"/>
      <w:pPr>
        <w:tabs>
          <w:tab w:val="num" w:pos="3153"/>
        </w:tabs>
        <w:ind w:left="3153" w:hanging="360"/>
      </w:pPr>
      <w:rPr>
        <w:rFonts w:ascii="OpenSymbol" w:hAnsi="OpenSymbol"/>
        <w:b w:val="0"/>
      </w:rPr>
    </w:lvl>
    <w:lvl w:ilvl="5">
      <w:start w:val="1"/>
      <w:numFmt w:val="bullet"/>
      <w:lvlText w:val="▪"/>
      <w:lvlJc w:val="left"/>
      <w:pPr>
        <w:tabs>
          <w:tab w:val="num" w:pos="3513"/>
        </w:tabs>
        <w:ind w:left="3513" w:hanging="360"/>
      </w:pPr>
      <w:rPr>
        <w:rFonts w:ascii="OpenSymbol" w:hAnsi="OpenSymbol"/>
        <w:b w:val="0"/>
      </w:rPr>
    </w:lvl>
    <w:lvl w:ilvl="6">
      <w:start w:val="1"/>
      <w:numFmt w:val="bullet"/>
      <w:lvlText w:val=""/>
      <w:lvlJc w:val="left"/>
      <w:pPr>
        <w:tabs>
          <w:tab w:val="num" w:pos="3873"/>
        </w:tabs>
        <w:ind w:left="3873" w:hanging="360"/>
      </w:pPr>
      <w:rPr>
        <w:rFonts w:ascii="Wingdings 2" w:hAnsi="Wingdings 2" w:cs="OpenSymbol"/>
      </w:rPr>
    </w:lvl>
    <w:lvl w:ilvl="7">
      <w:start w:val="1"/>
      <w:numFmt w:val="bullet"/>
      <w:lvlText w:val="◦"/>
      <w:lvlJc w:val="left"/>
      <w:pPr>
        <w:tabs>
          <w:tab w:val="num" w:pos="4233"/>
        </w:tabs>
        <w:ind w:left="4233" w:hanging="360"/>
      </w:pPr>
      <w:rPr>
        <w:rFonts w:ascii="OpenSymbol" w:hAnsi="OpenSymbol"/>
        <w:b w:val="0"/>
      </w:rPr>
    </w:lvl>
    <w:lvl w:ilvl="8">
      <w:start w:val="1"/>
      <w:numFmt w:val="bullet"/>
      <w:lvlText w:val="▪"/>
      <w:lvlJc w:val="left"/>
      <w:pPr>
        <w:tabs>
          <w:tab w:val="num" w:pos="4593"/>
        </w:tabs>
        <w:ind w:left="4593" w:hanging="360"/>
      </w:pPr>
      <w:rPr>
        <w:rFonts w:ascii="OpenSymbol" w:hAnsi="OpenSymbol"/>
        <w:b w:val="0"/>
      </w:rPr>
    </w:lvl>
  </w:abstractNum>
  <w:abstractNum w:abstractNumId="13" w15:restartNumberingAfterBreak="0">
    <w:nsid w:val="02B2092A"/>
    <w:multiLevelType w:val="multilevel"/>
    <w:tmpl w:val="0416001D"/>
    <w:styleLink w:val="Estilo15"/>
    <w:lvl w:ilvl="0">
      <w:start w:val="1"/>
      <w:numFmt w:val="decimal"/>
      <w:lvlText w:val="%1)"/>
      <w:lvlJc w:val="left"/>
      <w:pPr>
        <w:ind w:left="360" w:hanging="360"/>
      </w:pPr>
      <w:rPr>
        <w:rFonts w:ascii="Arial" w:hAnsi="Arial"/>
        <w:sz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02F054CD"/>
    <w:multiLevelType w:val="hybridMultilevel"/>
    <w:tmpl w:val="AF166518"/>
    <w:name w:val="WW8Num2262"/>
    <w:lvl w:ilvl="0" w:tplc="BE50B4CC">
      <w:start w:val="1"/>
      <w:numFmt w:val="decimal"/>
      <w:lvlText w:val="7.2.3.%1"/>
      <w:lvlJc w:val="left"/>
      <w:pPr>
        <w:ind w:left="1287" w:hanging="360"/>
      </w:pPr>
      <w:rPr>
        <w:rFonts w:hint="default"/>
        <w:b/>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5" w15:restartNumberingAfterBreak="0">
    <w:nsid w:val="03E51811"/>
    <w:multiLevelType w:val="multilevel"/>
    <w:tmpl w:val="051448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63A147B"/>
    <w:multiLevelType w:val="multilevel"/>
    <w:tmpl w:val="90EADD60"/>
    <w:name w:val="WW8Num64"/>
    <w:lvl w:ilvl="0">
      <w:start w:val="13"/>
      <w:numFmt w:val="decimal"/>
      <w:lvlText w:val="%1-"/>
      <w:lvlJc w:val="left"/>
      <w:pPr>
        <w:tabs>
          <w:tab w:val="num" w:pos="2375"/>
        </w:tabs>
        <w:ind w:left="2375" w:hanging="390"/>
      </w:pPr>
      <w:rPr>
        <w:rFonts w:hint="default"/>
        <w:b/>
        <w:i w:val="0"/>
      </w:rPr>
    </w:lvl>
    <w:lvl w:ilvl="1">
      <w:start w:val="5"/>
      <w:numFmt w:val="decimal"/>
      <w:lvlText w:val="4.%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06674FEF"/>
    <w:multiLevelType w:val="multilevel"/>
    <w:tmpl w:val="0416001D"/>
    <w:styleLink w:val="Estilo4"/>
    <w:lvl w:ilvl="0">
      <w:start w:val="10"/>
      <w:numFmt w:val="lowerLetter"/>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07EC113D"/>
    <w:multiLevelType w:val="multilevel"/>
    <w:tmpl w:val="E0A4B804"/>
    <w:styleLink w:val="Estilo18"/>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08955F08"/>
    <w:multiLevelType w:val="hybridMultilevel"/>
    <w:tmpl w:val="5712BEE6"/>
    <w:lvl w:ilvl="0" w:tplc="375C455E">
      <w:start w:val="1"/>
      <w:numFmt w:val="lowerLetter"/>
      <w:lvlText w:val="%1)"/>
      <w:lvlJc w:val="left"/>
      <w:pPr>
        <w:ind w:left="360" w:hanging="360"/>
      </w:pPr>
      <w:rPr>
        <w:rFonts w:hint="default"/>
        <w:b/>
        <w:color w:val="auto"/>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0" w15:restartNumberingAfterBreak="0">
    <w:nsid w:val="0C46192D"/>
    <w:multiLevelType w:val="multilevel"/>
    <w:tmpl w:val="EFF2CF24"/>
    <w:name w:val="WW8Num225322"/>
    <w:lvl w:ilvl="0">
      <w:start w:val="8"/>
      <w:numFmt w:val="decimal"/>
      <w:lvlText w:val="%1."/>
      <w:lvlJc w:val="left"/>
      <w:pPr>
        <w:ind w:left="360" w:hanging="360"/>
      </w:pPr>
      <w:rPr>
        <w:rFonts w:hint="default"/>
        <w:b/>
        <w:i w:val="0"/>
      </w:rPr>
    </w:lvl>
    <w:lvl w:ilvl="1">
      <w:start w:val="1"/>
      <w:numFmt w:val="decimal"/>
      <w:lvlText w:val="5.%2"/>
      <w:lvlJc w:val="left"/>
      <w:pPr>
        <w:ind w:left="792" w:hanging="432"/>
      </w:pPr>
      <w:rPr>
        <w:rFonts w:hint="default"/>
        <w:b/>
        <w:i w:val="0"/>
      </w:rPr>
    </w:lvl>
    <w:lvl w:ilvl="2">
      <w:start w:val="8"/>
      <w:numFmt w:val="decimal"/>
      <w:lvlText w:val="8.1.%3"/>
      <w:lvlJc w:val="left"/>
      <w:pPr>
        <w:ind w:left="1224" w:hanging="504"/>
      </w:pPr>
      <w:rPr>
        <w:rFonts w:hint="default"/>
        <w:b/>
        <w:i w:val="0"/>
      </w:rPr>
    </w:lvl>
    <w:lvl w:ilvl="3">
      <w:start w:val="1"/>
      <w:numFmt w:val="decimal"/>
      <w:lvlText w:val="7.2.2.%4"/>
      <w:lvlJc w:val="left"/>
      <w:pPr>
        <w:ind w:left="1728" w:hanging="648"/>
      </w:pPr>
      <w:rPr>
        <w:rFonts w:hint="default"/>
        <w:b/>
      </w:rPr>
    </w:lvl>
    <w:lvl w:ilvl="4">
      <w:start w:val="1"/>
      <w:numFmt w:val="decimal"/>
      <w:lvlText w:val="8.1.4.%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0F782DE9"/>
    <w:multiLevelType w:val="hybridMultilevel"/>
    <w:tmpl w:val="F0F69D0E"/>
    <w:lvl w:ilvl="0" w:tplc="6214EDD0">
      <w:start w:val="1"/>
      <w:numFmt w:val="lowerLetter"/>
      <w:lvlText w:val="%1)"/>
      <w:lvlJc w:val="left"/>
      <w:pPr>
        <w:tabs>
          <w:tab w:val="num" w:pos="900"/>
        </w:tabs>
        <w:ind w:left="900" w:hanging="360"/>
      </w:pPr>
      <w:rPr>
        <w:rFonts w:hint="default"/>
        <w:b/>
      </w:rPr>
    </w:lvl>
    <w:lvl w:ilvl="1" w:tplc="04160019">
      <w:start w:val="1"/>
      <w:numFmt w:val="lowerLetter"/>
      <w:lvlText w:val="%2."/>
      <w:lvlJc w:val="left"/>
      <w:pPr>
        <w:tabs>
          <w:tab w:val="num" w:pos="1620"/>
        </w:tabs>
        <w:ind w:left="1620" w:hanging="360"/>
      </w:pPr>
    </w:lvl>
    <w:lvl w:ilvl="2" w:tplc="0416001B">
      <w:start w:val="1"/>
      <w:numFmt w:val="lowerRoman"/>
      <w:lvlText w:val="%3."/>
      <w:lvlJc w:val="right"/>
      <w:pPr>
        <w:tabs>
          <w:tab w:val="num" w:pos="2340"/>
        </w:tabs>
        <w:ind w:left="2340" w:hanging="180"/>
      </w:pPr>
    </w:lvl>
    <w:lvl w:ilvl="3" w:tplc="0416000F" w:tentative="1">
      <w:start w:val="1"/>
      <w:numFmt w:val="decimal"/>
      <w:lvlText w:val="%4."/>
      <w:lvlJc w:val="left"/>
      <w:pPr>
        <w:tabs>
          <w:tab w:val="num" w:pos="3060"/>
        </w:tabs>
        <w:ind w:left="3060" w:hanging="360"/>
      </w:pPr>
    </w:lvl>
    <w:lvl w:ilvl="4" w:tplc="04160019" w:tentative="1">
      <w:start w:val="1"/>
      <w:numFmt w:val="lowerLetter"/>
      <w:lvlText w:val="%5."/>
      <w:lvlJc w:val="left"/>
      <w:pPr>
        <w:tabs>
          <w:tab w:val="num" w:pos="3780"/>
        </w:tabs>
        <w:ind w:left="3780" w:hanging="360"/>
      </w:pPr>
    </w:lvl>
    <w:lvl w:ilvl="5" w:tplc="0416001B" w:tentative="1">
      <w:start w:val="1"/>
      <w:numFmt w:val="lowerRoman"/>
      <w:lvlText w:val="%6."/>
      <w:lvlJc w:val="right"/>
      <w:pPr>
        <w:tabs>
          <w:tab w:val="num" w:pos="4500"/>
        </w:tabs>
        <w:ind w:left="4500" w:hanging="180"/>
      </w:pPr>
    </w:lvl>
    <w:lvl w:ilvl="6" w:tplc="0416000F" w:tentative="1">
      <w:start w:val="1"/>
      <w:numFmt w:val="decimal"/>
      <w:lvlText w:val="%7."/>
      <w:lvlJc w:val="left"/>
      <w:pPr>
        <w:tabs>
          <w:tab w:val="num" w:pos="5220"/>
        </w:tabs>
        <w:ind w:left="5220" w:hanging="360"/>
      </w:pPr>
    </w:lvl>
    <w:lvl w:ilvl="7" w:tplc="04160019" w:tentative="1">
      <w:start w:val="1"/>
      <w:numFmt w:val="lowerLetter"/>
      <w:lvlText w:val="%8."/>
      <w:lvlJc w:val="left"/>
      <w:pPr>
        <w:tabs>
          <w:tab w:val="num" w:pos="5940"/>
        </w:tabs>
        <w:ind w:left="5940" w:hanging="360"/>
      </w:pPr>
    </w:lvl>
    <w:lvl w:ilvl="8" w:tplc="0416001B" w:tentative="1">
      <w:start w:val="1"/>
      <w:numFmt w:val="lowerRoman"/>
      <w:lvlText w:val="%9."/>
      <w:lvlJc w:val="right"/>
      <w:pPr>
        <w:tabs>
          <w:tab w:val="num" w:pos="6660"/>
        </w:tabs>
        <w:ind w:left="6660" w:hanging="180"/>
      </w:pPr>
    </w:lvl>
  </w:abstractNum>
  <w:abstractNum w:abstractNumId="22" w15:restartNumberingAfterBreak="0">
    <w:nsid w:val="0F9E588D"/>
    <w:multiLevelType w:val="multilevel"/>
    <w:tmpl w:val="C4602E1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b w:val="0"/>
        <w:color w:val="auto"/>
      </w:rPr>
    </w:lvl>
    <w:lvl w:ilvl="2">
      <w:start w:val="1"/>
      <w:numFmt w:val="decimal"/>
      <w:lvlText w:val="%1.%2.%3."/>
      <w:lvlJc w:val="left"/>
      <w:pPr>
        <w:tabs>
          <w:tab w:val="num" w:pos="1146"/>
        </w:tabs>
        <w:ind w:left="1146" w:hanging="720"/>
      </w:pPr>
      <w:rPr>
        <w:rFonts w:hint="default"/>
        <w:b w:val="0"/>
        <w:color w:val="auto"/>
      </w:rPr>
    </w:lvl>
    <w:lvl w:ilvl="3">
      <w:start w:val="1"/>
      <w:numFmt w:val="decimal"/>
      <w:lvlText w:val="%1.%2.%3.%4."/>
      <w:lvlJc w:val="left"/>
      <w:pPr>
        <w:tabs>
          <w:tab w:val="num" w:pos="2138"/>
        </w:tabs>
        <w:ind w:left="2138"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102C12BF"/>
    <w:multiLevelType w:val="multilevel"/>
    <w:tmpl w:val="6B1EDFE6"/>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7A84272"/>
    <w:multiLevelType w:val="multilevel"/>
    <w:tmpl w:val="C3F62B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93F30F9"/>
    <w:multiLevelType w:val="multilevel"/>
    <w:tmpl w:val="0416001D"/>
    <w:styleLink w:val="Estilo6"/>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19906D9E"/>
    <w:multiLevelType w:val="multilevel"/>
    <w:tmpl w:val="D99834AE"/>
    <w:styleLink w:val="Estilo5"/>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ascii="Arial" w:hAnsi="Arial" w:hint="default"/>
        <w:sz w:val="24"/>
      </w:rPr>
    </w:lvl>
    <w:lvl w:ilvl="4">
      <w:start w:val="1"/>
      <w:numFmt w:val="decimal"/>
      <w:lvlText w:val="6.1.1.6.%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1AC53563"/>
    <w:multiLevelType w:val="multilevel"/>
    <w:tmpl w:val="8CE0D23E"/>
    <w:lvl w:ilvl="0">
      <w:start w:val="1"/>
      <w:numFmt w:val="decimal"/>
      <w:lvlText w:val="%1."/>
      <w:lvlJc w:val="left"/>
      <w:pPr>
        <w:ind w:left="600" w:hanging="600"/>
      </w:pPr>
      <w:rPr>
        <w:rFonts w:hint="default"/>
        <w:u w:val="none"/>
      </w:rPr>
    </w:lvl>
    <w:lvl w:ilvl="1">
      <w:start w:val="1"/>
      <w:numFmt w:val="decimal"/>
      <w:lvlText w:val="%1.%2."/>
      <w:lvlJc w:val="left"/>
      <w:pPr>
        <w:ind w:left="600" w:hanging="60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8" w15:restartNumberingAfterBreak="0">
    <w:nsid w:val="1AE20838"/>
    <w:multiLevelType w:val="hybridMultilevel"/>
    <w:tmpl w:val="503EF54E"/>
    <w:lvl w:ilvl="0" w:tplc="4894BFDE">
      <w:start w:val="1"/>
      <w:numFmt w:val="lowerLetter"/>
      <w:lvlText w:val="%1)"/>
      <w:lvlJc w:val="lef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9" w15:restartNumberingAfterBreak="0">
    <w:nsid w:val="1B6E791F"/>
    <w:multiLevelType w:val="multilevel"/>
    <w:tmpl w:val="D46EFC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07C70FB"/>
    <w:multiLevelType w:val="multilevel"/>
    <w:tmpl w:val="AF74965A"/>
    <w:lvl w:ilvl="0">
      <w:start w:val="1"/>
      <w:numFmt w:val="decimal"/>
      <w:lvlText w:val="%1."/>
      <w:lvlJc w:val="left"/>
      <w:pPr>
        <w:ind w:left="480" w:hanging="360"/>
      </w:pPr>
      <w:rPr>
        <w:rFonts w:hint="default"/>
      </w:rPr>
    </w:lvl>
    <w:lvl w:ilvl="1">
      <w:start w:val="1"/>
      <w:numFmt w:val="decimal"/>
      <w:isLgl/>
      <w:lvlText w:val="%1.%2."/>
      <w:lvlJc w:val="left"/>
      <w:pPr>
        <w:ind w:left="840" w:hanging="720"/>
      </w:pPr>
      <w:rPr>
        <w:rFonts w:hint="default"/>
      </w:rPr>
    </w:lvl>
    <w:lvl w:ilvl="2">
      <w:start w:val="1"/>
      <w:numFmt w:val="decimal"/>
      <w:isLgl/>
      <w:lvlText w:val="%1.%2.%3."/>
      <w:lvlJc w:val="left"/>
      <w:pPr>
        <w:ind w:left="840" w:hanging="720"/>
      </w:pPr>
      <w:rPr>
        <w:rFonts w:hint="default"/>
      </w:rPr>
    </w:lvl>
    <w:lvl w:ilvl="3">
      <w:start w:val="1"/>
      <w:numFmt w:val="decimal"/>
      <w:isLgl/>
      <w:lvlText w:val="%1.%2.%3.%4."/>
      <w:lvlJc w:val="left"/>
      <w:pPr>
        <w:ind w:left="1200" w:hanging="1080"/>
      </w:pPr>
      <w:rPr>
        <w:rFonts w:hint="default"/>
      </w:rPr>
    </w:lvl>
    <w:lvl w:ilvl="4">
      <w:start w:val="1"/>
      <w:numFmt w:val="decimal"/>
      <w:isLgl/>
      <w:lvlText w:val="%1.%2.%3.%4.%5."/>
      <w:lvlJc w:val="left"/>
      <w:pPr>
        <w:ind w:left="1200" w:hanging="1080"/>
      </w:pPr>
      <w:rPr>
        <w:rFonts w:hint="default"/>
      </w:rPr>
    </w:lvl>
    <w:lvl w:ilvl="5">
      <w:start w:val="1"/>
      <w:numFmt w:val="decimal"/>
      <w:isLgl/>
      <w:lvlText w:val="%1.%2.%3.%4.%5.%6."/>
      <w:lvlJc w:val="left"/>
      <w:pPr>
        <w:ind w:left="1560" w:hanging="1440"/>
      </w:pPr>
      <w:rPr>
        <w:rFonts w:hint="default"/>
      </w:rPr>
    </w:lvl>
    <w:lvl w:ilvl="6">
      <w:start w:val="1"/>
      <w:numFmt w:val="decimal"/>
      <w:isLgl/>
      <w:lvlText w:val="%1.%2.%3.%4.%5.%6.%7."/>
      <w:lvlJc w:val="left"/>
      <w:pPr>
        <w:ind w:left="1560" w:hanging="1440"/>
      </w:pPr>
      <w:rPr>
        <w:rFonts w:hint="default"/>
      </w:rPr>
    </w:lvl>
    <w:lvl w:ilvl="7">
      <w:start w:val="1"/>
      <w:numFmt w:val="decimal"/>
      <w:isLgl/>
      <w:lvlText w:val="%1.%2.%3.%4.%5.%6.%7.%8."/>
      <w:lvlJc w:val="left"/>
      <w:pPr>
        <w:ind w:left="1920" w:hanging="1800"/>
      </w:pPr>
      <w:rPr>
        <w:rFonts w:hint="default"/>
      </w:rPr>
    </w:lvl>
    <w:lvl w:ilvl="8">
      <w:start w:val="1"/>
      <w:numFmt w:val="decimal"/>
      <w:isLgl/>
      <w:lvlText w:val="%1.%2.%3.%4.%5.%6.%7.%8.%9."/>
      <w:lvlJc w:val="left"/>
      <w:pPr>
        <w:ind w:left="2280" w:hanging="2160"/>
      </w:pPr>
      <w:rPr>
        <w:rFonts w:hint="default"/>
      </w:rPr>
    </w:lvl>
  </w:abstractNum>
  <w:abstractNum w:abstractNumId="31" w15:restartNumberingAfterBreak="0">
    <w:nsid w:val="218E031C"/>
    <w:multiLevelType w:val="multilevel"/>
    <w:tmpl w:val="0416001D"/>
    <w:styleLink w:val="Estilo17"/>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6F00327"/>
    <w:multiLevelType w:val="hybridMultilevel"/>
    <w:tmpl w:val="EC0C19C8"/>
    <w:lvl w:ilvl="0" w:tplc="9768F92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2BD11E03"/>
    <w:multiLevelType w:val="multilevel"/>
    <w:tmpl w:val="1C4E4D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C352F60"/>
    <w:multiLevelType w:val="multilevel"/>
    <w:tmpl w:val="5B44C5AA"/>
    <w:lvl w:ilvl="0">
      <w:start w:val="1"/>
      <w:numFmt w:val="decimal"/>
      <w:lvlText w:val="%1"/>
      <w:lvlJc w:val="left"/>
      <w:pPr>
        <w:ind w:left="435" w:hanging="435"/>
      </w:pPr>
      <w:rPr>
        <w:rFonts w:hint="default"/>
      </w:rPr>
    </w:lvl>
    <w:lvl w:ilvl="1">
      <w:start w:val="1"/>
      <w:numFmt w:val="decimal"/>
      <w:lvlText w:val="%1.%2"/>
      <w:lvlJc w:val="left"/>
      <w:pPr>
        <w:ind w:left="735" w:hanging="435"/>
      </w:pPr>
      <w:rPr>
        <w:rFonts w:hint="default"/>
      </w:rPr>
    </w:lvl>
    <w:lvl w:ilvl="2">
      <w:start w:val="3"/>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3840" w:hanging="1440"/>
      </w:pPr>
      <w:rPr>
        <w:rFonts w:hint="default"/>
      </w:rPr>
    </w:lvl>
  </w:abstractNum>
  <w:abstractNum w:abstractNumId="35" w15:restartNumberingAfterBreak="0">
    <w:nsid w:val="2E355899"/>
    <w:multiLevelType w:val="multilevel"/>
    <w:tmpl w:val="E0A4B804"/>
    <w:styleLink w:val="Estilo19"/>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2F8D7220"/>
    <w:multiLevelType w:val="multilevel"/>
    <w:tmpl w:val="B1AA7B22"/>
    <w:name w:val="WW8Num2254"/>
    <w:lvl w:ilvl="0">
      <w:start w:val="7"/>
      <w:numFmt w:val="decimal"/>
      <w:lvlText w:val="%1."/>
      <w:lvlJc w:val="left"/>
      <w:pPr>
        <w:ind w:left="360" w:hanging="360"/>
      </w:pPr>
      <w:rPr>
        <w:rFonts w:hint="default"/>
        <w:b/>
        <w:i w:val="0"/>
      </w:rPr>
    </w:lvl>
    <w:lvl w:ilvl="1">
      <w:start w:val="3"/>
      <w:numFmt w:val="decimal"/>
      <w:lvlText w:val="7. %2"/>
      <w:lvlJc w:val="left"/>
      <w:pPr>
        <w:ind w:left="792" w:hanging="432"/>
      </w:pPr>
      <w:rPr>
        <w:rFonts w:hint="default"/>
        <w:b/>
        <w:i w:val="0"/>
      </w:rPr>
    </w:lvl>
    <w:lvl w:ilvl="2">
      <w:start w:val="1"/>
      <w:numFmt w:val="decimal"/>
      <w:lvlText w:val="%1.%2.%3."/>
      <w:lvlJc w:val="left"/>
      <w:pPr>
        <w:ind w:left="1224" w:hanging="504"/>
      </w:pPr>
      <w:rPr>
        <w:rFonts w:hint="default"/>
        <w:b/>
        <w:i w:val="0"/>
      </w:rPr>
    </w:lvl>
    <w:lvl w:ilvl="3">
      <w:start w:val="1"/>
      <w:numFmt w:val="decimal"/>
      <w:lvlText w:val="6.2.2.%4"/>
      <w:lvlJc w:val="left"/>
      <w:pPr>
        <w:ind w:left="1728" w:hanging="648"/>
      </w:pPr>
      <w:rPr>
        <w:rFonts w:hint="default"/>
        <w:b w:val="0"/>
      </w:rPr>
    </w:lvl>
    <w:lvl w:ilvl="4">
      <w:start w:val="1"/>
      <w:numFmt w:val="decimal"/>
      <w:lvlText w:val="8.1.4.%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49B57CE"/>
    <w:multiLevelType w:val="multilevel"/>
    <w:tmpl w:val="6532C91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3514786F"/>
    <w:multiLevelType w:val="hybridMultilevel"/>
    <w:tmpl w:val="65E464E4"/>
    <w:lvl w:ilvl="0" w:tplc="392EF2C0">
      <w:start w:val="1"/>
      <w:numFmt w:val="lowerLetter"/>
      <w:lvlText w:val="%1)"/>
      <w:lvlJc w:val="left"/>
      <w:pPr>
        <w:ind w:left="900" w:hanging="360"/>
      </w:pPr>
      <w:rPr>
        <w:rFonts w:hint="default"/>
      </w:rPr>
    </w:lvl>
    <w:lvl w:ilvl="1" w:tplc="04160019" w:tentative="1">
      <w:start w:val="1"/>
      <w:numFmt w:val="lowerLetter"/>
      <w:lvlText w:val="%2."/>
      <w:lvlJc w:val="left"/>
      <w:pPr>
        <w:ind w:left="1620" w:hanging="360"/>
      </w:pPr>
    </w:lvl>
    <w:lvl w:ilvl="2" w:tplc="0416001B" w:tentative="1">
      <w:start w:val="1"/>
      <w:numFmt w:val="lowerRoman"/>
      <w:lvlText w:val="%3."/>
      <w:lvlJc w:val="right"/>
      <w:pPr>
        <w:ind w:left="2340" w:hanging="180"/>
      </w:pPr>
    </w:lvl>
    <w:lvl w:ilvl="3" w:tplc="0416000F" w:tentative="1">
      <w:start w:val="1"/>
      <w:numFmt w:val="decimal"/>
      <w:lvlText w:val="%4."/>
      <w:lvlJc w:val="left"/>
      <w:pPr>
        <w:ind w:left="3060" w:hanging="360"/>
      </w:pPr>
    </w:lvl>
    <w:lvl w:ilvl="4" w:tplc="04160019" w:tentative="1">
      <w:start w:val="1"/>
      <w:numFmt w:val="lowerLetter"/>
      <w:lvlText w:val="%5."/>
      <w:lvlJc w:val="left"/>
      <w:pPr>
        <w:ind w:left="3780" w:hanging="360"/>
      </w:pPr>
    </w:lvl>
    <w:lvl w:ilvl="5" w:tplc="0416001B" w:tentative="1">
      <w:start w:val="1"/>
      <w:numFmt w:val="lowerRoman"/>
      <w:lvlText w:val="%6."/>
      <w:lvlJc w:val="right"/>
      <w:pPr>
        <w:ind w:left="4500" w:hanging="180"/>
      </w:pPr>
    </w:lvl>
    <w:lvl w:ilvl="6" w:tplc="0416000F" w:tentative="1">
      <w:start w:val="1"/>
      <w:numFmt w:val="decimal"/>
      <w:lvlText w:val="%7."/>
      <w:lvlJc w:val="left"/>
      <w:pPr>
        <w:ind w:left="5220" w:hanging="360"/>
      </w:pPr>
    </w:lvl>
    <w:lvl w:ilvl="7" w:tplc="04160019" w:tentative="1">
      <w:start w:val="1"/>
      <w:numFmt w:val="lowerLetter"/>
      <w:lvlText w:val="%8."/>
      <w:lvlJc w:val="left"/>
      <w:pPr>
        <w:ind w:left="5940" w:hanging="360"/>
      </w:pPr>
    </w:lvl>
    <w:lvl w:ilvl="8" w:tplc="0416001B" w:tentative="1">
      <w:start w:val="1"/>
      <w:numFmt w:val="lowerRoman"/>
      <w:lvlText w:val="%9."/>
      <w:lvlJc w:val="right"/>
      <w:pPr>
        <w:ind w:left="6660" w:hanging="180"/>
      </w:pPr>
    </w:lvl>
  </w:abstractNum>
  <w:abstractNum w:abstractNumId="39" w15:restartNumberingAfterBreak="0">
    <w:nsid w:val="36DF4202"/>
    <w:multiLevelType w:val="multilevel"/>
    <w:tmpl w:val="0416001D"/>
    <w:styleLink w:val="Estilo1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377D644E"/>
    <w:multiLevelType w:val="hybridMultilevel"/>
    <w:tmpl w:val="C658D840"/>
    <w:lvl w:ilvl="0" w:tplc="1DD28938">
      <w:start w:val="1"/>
      <w:numFmt w:val="lowerLetter"/>
      <w:lvlText w:val="%1)"/>
      <w:lvlJc w:val="left"/>
      <w:pPr>
        <w:ind w:left="927" w:hanging="360"/>
      </w:pPr>
      <w:rPr>
        <w:b/>
      </w:rPr>
    </w:lvl>
    <w:lvl w:ilvl="1" w:tplc="04160019">
      <w:start w:val="1"/>
      <w:numFmt w:val="lowerLetter"/>
      <w:lvlText w:val="%2."/>
      <w:lvlJc w:val="left"/>
      <w:pPr>
        <w:ind w:left="1647" w:hanging="360"/>
      </w:pPr>
    </w:lvl>
    <w:lvl w:ilvl="2" w:tplc="0416001B">
      <w:start w:val="1"/>
      <w:numFmt w:val="lowerRoman"/>
      <w:lvlText w:val="%3."/>
      <w:lvlJc w:val="right"/>
      <w:pPr>
        <w:ind w:left="2367" w:hanging="180"/>
      </w:pPr>
    </w:lvl>
    <w:lvl w:ilvl="3" w:tplc="0416000F">
      <w:start w:val="1"/>
      <w:numFmt w:val="decimal"/>
      <w:lvlText w:val="%4."/>
      <w:lvlJc w:val="left"/>
      <w:pPr>
        <w:ind w:left="3087" w:hanging="360"/>
      </w:pPr>
    </w:lvl>
    <w:lvl w:ilvl="4" w:tplc="04160019">
      <w:start w:val="1"/>
      <w:numFmt w:val="lowerLetter"/>
      <w:lvlText w:val="%5."/>
      <w:lvlJc w:val="left"/>
      <w:pPr>
        <w:ind w:left="3807" w:hanging="360"/>
      </w:pPr>
    </w:lvl>
    <w:lvl w:ilvl="5" w:tplc="0416001B">
      <w:start w:val="1"/>
      <w:numFmt w:val="lowerRoman"/>
      <w:lvlText w:val="%6."/>
      <w:lvlJc w:val="right"/>
      <w:pPr>
        <w:ind w:left="4527" w:hanging="180"/>
      </w:pPr>
    </w:lvl>
    <w:lvl w:ilvl="6" w:tplc="0416000F">
      <w:start w:val="1"/>
      <w:numFmt w:val="decimal"/>
      <w:lvlText w:val="%7."/>
      <w:lvlJc w:val="left"/>
      <w:pPr>
        <w:ind w:left="5247" w:hanging="360"/>
      </w:pPr>
    </w:lvl>
    <w:lvl w:ilvl="7" w:tplc="04160019">
      <w:start w:val="1"/>
      <w:numFmt w:val="lowerLetter"/>
      <w:lvlText w:val="%8."/>
      <w:lvlJc w:val="left"/>
      <w:pPr>
        <w:ind w:left="5967" w:hanging="360"/>
      </w:pPr>
    </w:lvl>
    <w:lvl w:ilvl="8" w:tplc="0416001B">
      <w:start w:val="1"/>
      <w:numFmt w:val="lowerRoman"/>
      <w:lvlText w:val="%9."/>
      <w:lvlJc w:val="right"/>
      <w:pPr>
        <w:ind w:left="6687" w:hanging="180"/>
      </w:pPr>
    </w:lvl>
  </w:abstractNum>
  <w:abstractNum w:abstractNumId="41" w15:restartNumberingAfterBreak="0">
    <w:nsid w:val="37F44DCE"/>
    <w:multiLevelType w:val="hybridMultilevel"/>
    <w:tmpl w:val="1AA46E1C"/>
    <w:name w:val="WW8Num92"/>
    <w:lvl w:ilvl="0" w:tplc="EDB49E90">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3A9B7943"/>
    <w:multiLevelType w:val="multilevel"/>
    <w:tmpl w:val="6818D8EA"/>
    <w:styleLink w:val="Estilo2"/>
    <w:lvl w:ilvl="0">
      <w:start w:val="1"/>
      <w:numFmt w:val="none"/>
      <w:lvlText w:val="%14.2"/>
      <w:lvlJc w:val="left"/>
      <w:pPr>
        <w:ind w:left="360" w:hanging="360"/>
      </w:pPr>
      <w:rPr>
        <w:rFonts w:hint="default"/>
      </w:rPr>
    </w:lvl>
    <w:lvl w:ilvl="1">
      <w:start w:val="5"/>
      <w:numFmt w:val="decimal"/>
      <w:lvlText w:val="%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3B7C3F16"/>
    <w:multiLevelType w:val="multilevel"/>
    <w:tmpl w:val="79AADA2C"/>
    <w:styleLink w:val="Estilo3"/>
    <w:lvl w:ilvl="0">
      <w:start w:val="1"/>
      <w:numFmt w:val="none"/>
      <w:lvlText w:val="%14.2"/>
      <w:lvlJc w:val="left"/>
      <w:pPr>
        <w:ind w:left="360" w:hanging="360"/>
      </w:pPr>
      <w:rPr>
        <w:rFonts w:hint="default"/>
      </w:rPr>
    </w:lvl>
    <w:lvl w:ilvl="1">
      <w:start w:val="5"/>
      <w:numFmt w:val="decimal"/>
      <w:lvlText w:val="4.%2"/>
      <w:lvlJc w:val="left"/>
      <w:pPr>
        <w:ind w:left="720" w:hanging="360"/>
      </w:pPr>
      <w:rPr>
        <w:rFonts w:ascii="Arial" w:hAnsi="Arial" w:hint="default"/>
        <w:b/>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3D43658D"/>
    <w:multiLevelType w:val="multilevel"/>
    <w:tmpl w:val="01BCD958"/>
    <w:styleLink w:val="Estilo12"/>
    <w:lvl w:ilvl="0">
      <w:start w:val="1"/>
      <w:numFmt w:val="lowerLetter"/>
      <w:lvlText w:val="%1."/>
      <w:lvlJc w:val="left"/>
      <w:pPr>
        <w:ind w:left="1077" w:hanging="360"/>
      </w:pPr>
      <w:rPr>
        <w:rFonts w:ascii="Arial" w:hAnsi="Arial"/>
        <w:sz w:val="24"/>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45" w15:restartNumberingAfterBreak="0">
    <w:nsid w:val="403204D4"/>
    <w:multiLevelType w:val="multilevel"/>
    <w:tmpl w:val="4CD617EA"/>
    <w:lvl w:ilvl="0">
      <w:start w:val="15"/>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406659BD"/>
    <w:multiLevelType w:val="multilevel"/>
    <w:tmpl w:val="649C45BE"/>
    <w:name w:val="WW8Num2253"/>
    <w:lvl w:ilvl="0">
      <w:start w:val="7"/>
      <w:numFmt w:val="decimal"/>
      <w:lvlText w:val="%1."/>
      <w:lvlJc w:val="left"/>
      <w:pPr>
        <w:ind w:left="360" w:hanging="360"/>
      </w:pPr>
      <w:rPr>
        <w:rFonts w:hint="default"/>
        <w:b/>
        <w:i w:val="0"/>
      </w:rPr>
    </w:lvl>
    <w:lvl w:ilvl="1">
      <w:start w:val="1"/>
      <w:numFmt w:val="decimal"/>
      <w:lvlText w:val="7.5. %2"/>
      <w:lvlJc w:val="left"/>
      <w:pPr>
        <w:ind w:left="792" w:hanging="432"/>
      </w:pPr>
      <w:rPr>
        <w:rFonts w:hint="default"/>
        <w:b/>
        <w:i w:val="0"/>
      </w:rPr>
    </w:lvl>
    <w:lvl w:ilvl="2">
      <w:start w:val="1"/>
      <w:numFmt w:val="decimal"/>
      <w:lvlText w:val="%1.%2.%3."/>
      <w:lvlJc w:val="left"/>
      <w:pPr>
        <w:ind w:left="1224" w:hanging="504"/>
      </w:pPr>
      <w:rPr>
        <w:rFonts w:hint="default"/>
        <w:b/>
        <w:i w:val="0"/>
      </w:rPr>
    </w:lvl>
    <w:lvl w:ilvl="3">
      <w:start w:val="1"/>
      <w:numFmt w:val="decimal"/>
      <w:lvlText w:val="7.2.2.%4"/>
      <w:lvlJc w:val="left"/>
      <w:pPr>
        <w:ind w:left="1728" w:hanging="648"/>
      </w:pPr>
      <w:rPr>
        <w:rFonts w:hint="default"/>
        <w:b/>
      </w:rPr>
    </w:lvl>
    <w:lvl w:ilvl="4">
      <w:start w:val="1"/>
      <w:numFmt w:val="decimal"/>
      <w:lvlText w:val="8.1.4.%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422E1DE9"/>
    <w:multiLevelType w:val="multilevel"/>
    <w:tmpl w:val="B0C29DB2"/>
    <w:name w:val="WW8Num22"/>
    <w:lvl w:ilvl="0">
      <w:start w:val="1"/>
      <w:numFmt w:val="decimal"/>
      <w:lvlText w:val="%1."/>
      <w:lvlJc w:val="left"/>
      <w:pPr>
        <w:ind w:left="360" w:hanging="360"/>
      </w:pPr>
      <w:rPr>
        <w:b/>
        <w:i w:val="0"/>
      </w:rPr>
    </w:lvl>
    <w:lvl w:ilvl="1">
      <w:start w:val="1"/>
      <w:numFmt w:val="decimal"/>
      <w:lvlText w:val="7.%2"/>
      <w:lvlJc w:val="left"/>
      <w:pPr>
        <w:ind w:left="792" w:hanging="432"/>
      </w:pPr>
      <w:rPr>
        <w:rFonts w:hint="default"/>
        <w:b/>
        <w:i w:val="0"/>
      </w:rPr>
    </w:lvl>
    <w:lvl w:ilvl="2">
      <w:start w:val="1"/>
      <w:numFmt w:val="decimal"/>
      <w:lvlText w:val="%1.%2.%3."/>
      <w:lvlJc w:val="left"/>
      <w:pPr>
        <w:ind w:left="1224" w:hanging="504"/>
      </w:pPr>
      <w:rPr>
        <w:b/>
        <w:i w:val="0"/>
      </w:rPr>
    </w:lvl>
    <w:lvl w:ilvl="3">
      <w:start w:val="1"/>
      <w:numFmt w:val="decimal"/>
      <w:lvlText w:val="7.2.%4"/>
      <w:lvlJc w:val="left"/>
      <w:pPr>
        <w:ind w:left="1728" w:hanging="648"/>
      </w:pPr>
      <w:rPr>
        <w:rFonts w:hint="default"/>
        <w:b/>
      </w:rPr>
    </w:lvl>
    <w:lvl w:ilvl="4">
      <w:start w:val="1"/>
      <w:numFmt w:val="decimal"/>
      <w:lvlText w:val="8.1.4.%5"/>
      <w:lvlJc w:val="left"/>
      <w:pPr>
        <w:ind w:left="2232" w:hanging="792"/>
      </w:pPr>
      <w:rPr>
        <w:rFonts w:hint="default"/>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4493753B"/>
    <w:multiLevelType w:val="multilevel"/>
    <w:tmpl w:val="712C32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49E8144A"/>
    <w:multiLevelType w:val="multilevel"/>
    <w:tmpl w:val="6BF4E0C0"/>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4BBC2F76"/>
    <w:multiLevelType w:val="multilevel"/>
    <w:tmpl w:val="3880184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color w:val="auto"/>
        <w:u w:val="none"/>
      </w:rPr>
    </w:lvl>
    <w:lvl w:ilvl="2">
      <w:start w:val="1"/>
      <w:numFmt w:val="decimal"/>
      <w:isLgl/>
      <w:lvlText w:val="%1.%2.%3"/>
      <w:lvlJc w:val="left"/>
      <w:pPr>
        <w:ind w:left="1080" w:hanging="720"/>
      </w:pPr>
      <w:rPr>
        <w:rFonts w:hint="default"/>
        <w:color w:val="auto"/>
        <w:u w:val="none"/>
      </w:rPr>
    </w:lvl>
    <w:lvl w:ilvl="3">
      <w:start w:val="1"/>
      <w:numFmt w:val="decimal"/>
      <w:isLgl/>
      <w:lvlText w:val="%1.%2.%3.%4"/>
      <w:lvlJc w:val="left"/>
      <w:pPr>
        <w:ind w:left="1080" w:hanging="720"/>
      </w:pPr>
      <w:rPr>
        <w:rFonts w:hint="default"/>
        <w:color w:val="auto"/>
        <w:u w:val="none"/>
      </w:rPr>
    </w:lvl>
    <w:lvl w:ilvl="4">
      <w:start w:val="1"/>
      <w:numFmt w:val="decimal"/>
      <w:isLgl/>
      <w:lvlText w:val="%1.%2.%3.%4.%5"/>
      <w:lvlJc w:val="left"/>
      <w:pPr>
        <w:ind w:left="1440" w:hanging="1080"/>
      </w:pPr>
      <w:rPr>
        <w:rFonts w:hint="default"/>
        <w:color w:val="auto"/>
        <w:u w:val="none"/>
      </w:rPr>
    </w:lvl>
    <w:lvl w:ilvl="5">
      <w:start w:val="1"/>
      <w:numFmt w:val="decimal"/>
      <w:isLgl/>
      <w:lvlText w:val="%1.%2.%3.%4.%5.%6"/>
      <w:lvlJc w:val="left"/>
      <w:pPr>
        <w:ind w:left="1440" w:hanging="1080"/>
      </w:pPr>
      <w:rPr>
        <w:rFonts w:hint="default"/>
        <w:color w:val="auto"/>
        <w:u w:val="none"/>
      </w:rPr>
    </w:lvl>
    <w:lvl w:ilvl="6">
      <w:start w:val="1"/>
      <w:numFmt w:val="decimal"/>
      <w:isLgl/>
      <w:lvlText w:val="%1.%2.%3.%4.%5.%6.%7"/>
      <w:lvlJc w:val="left"/>
      <w:pPr>
        <w:ind w:left="1800" w:hanging="1440"/>
      </w:pPr>
      <w:rPr>
        <w:rFonts w:hint="default"/>
        <w:color w:val="auto"/>
        <w:u w:val="none"/>
      </w:rPr>
    </w:lvl>
    <w:lvl w:ilvl="7">
      <w:start w:val="1"/>
      <w:numFmt w:val="decimal"/>
      <w:isLgl/>
      <w:lvlText w:val="%1.%2.%3.%4.%5.%6.%7.%8"/>
      <w:lvlJc w:val="left"/>
      <w:pPr>
        <w:ind w:left="1800" w:hanging="1440"/>
      </w:pPr>
      <w:rPr>
        <w:rFonts w:hint="default"/>
        <w:color w:val="auto"/>
        <w:u w:val="none"/>
      </w:rPr>
    </w:lvl>
    <w:lvl w:ilvl="8">
      <w:start w:val="1"/>
      <w:numFmt w:val="decimal"/>
      <w:isLgl/>
      <w:lvlText w:val="%1.%2.%3.%4.%5.%6.%7.%8.%9"/>
      <w:lvlJc w:val="left"/>
      <w:pPr>
        <w:ind w:left="1800" w:hanging="1440"/>
      </w:pPr>
      <w:rPr>
        <w:rFonts w:hint="default"/>
        <w:color w:val="auto"/>
        <w:u w:val="none"/>
      </w:rPr>
    </w:lvl>
  </w:abstractNum>
  <w:abstractNum w:abstractNumId="51" w15:restartNumberingAfterBreak="0">
    <w:nsid w:val="4EF00380"/>
    <w:multiLevelType w:val="hybridMultilevel"/>
    <w:tmpl w:val="E0441006"/>
    <w:name w:val="WW8Num22622"/>
    <w:lvl w:ilvl="0" w:tplc="AC1EA1CE">
      <w:start w:val="4"/>
      <w:numFmt w:val="decimal"/>
      <w:lvlText w:val="7.2.%1"/>
      <w:lvlJc w:val="left"/>
      <w:pPr>
        <w:ind w:left="1287"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2" w15:restartNumberingAfterBreak="0">
    <w:nsid w:val="4F163B73"/>
    <w:multiLevelType w:val="multilevel"/>
    <w:tmpl w:val="0416001D"/>
    <w:styleLink w:val="Estilo9"/>
    <w:lvl w:ilvl="0">
      <w:start w:val="1"/>
      <w:numFmt w:val="decimal"/>
      <w:lvlText w:val="%1)"/>
      <w:lvlJc w:val="left"/>
      <w:pPr>
        <w:ind w:left="360" w:hanging="360"/>
      </w:pPr>
    </w:lvl>
    <w:lvl w:ilvl="1">
      <w:start w:val="1"/>
      <w:numFmt w:val="lowerLetter"/>
      <w:lvlText w:val="%2)"/>
      <w:lvlJc w:val="left"/>
      <w:pPr>
        <w:ind w:left="720" w:hanging="360"/>
      </w:pPr>
    </w:lvl>
    <w:lvl w:ilvl="2">
      <w:start w:val="4"/>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4F455CEB"/>
    <w:multiLevelType w:val="multilevel"/>
    <w:tmpl w:val="0416001D"/>
    <w:styleLink w:val="Estilo13"/>
    <w:lvl w:ilvl="0">
      <w:start w:val="1"/>
      <w:numFmt w:val="decimal"/>
      <w:lvlText w:val="%1)"/>
      <w:lvlJc w:val="left"/>
      <w:pPr>
        <w:ind w:left="360" w:hanging="360"/>
      </w:pPr>
      <w:rPr>
        <w:rFonts w:ascii="Arial" w:hAnsi="Arial"/>
        <w:sz w:val="24"/>
      </w:rPr>
    </w:lvl>
    <w:lvl w:ilvl="1">
      <w:start w:val="3"/>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54434F05"/>
    <w:multiLevelType w:val="multilevel"/>
    <w:tmpl w:val="88187C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49E69E9"/>
    <w:multiLevelType w:val="multilevel"/>
    <w:tmpl w:val="EB90766E"/>
    <w:styleLink w:val="Estilo16"/>
    <w:lvl w:ilvl="0">
      <w:start w:val="1"/>
      <w:numFmt w:val="decim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54BE37E8"/>
    <w:multiLevelType w:val="multilevel"/>
    <w:tmpl w:val="0416001D"/>
    <w:styleLink w:val="Estilo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552659C5"/>
    <w:multiLevelType w:val="multilevel"/>
    <w:tmpl w:val="D2E06C2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8" w15:restartNumberingAfterBreak="0">
    <w:nsid w:val="56F95F54"/>
    <w:multiLevelType w:val="multilevel"/>
    <w:tmpl w:val="D45C4B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6FE1A02"/>
    <w:multiLevelType w:val="multilevel"/>
    <w:tmpl w:val="F90CDF64"/>
    <w:lvl w:ilvl="0">
      <w:start w:val="6"/>
      <w:numFmt w:val="decimalZero"/>
      <w:lvlText w:val=""/>
      <w:lvlJc w:val="left"/>
      <w:pPr>
        <w:tabs>
          <w:tab w:val="num" w:pos="360"/>
        </w:tabs>
        <w:ind w:left="360" w:hanging="360"/>
      </w:pPr>
      <w:rPr>
        <w:b/>
      </w:rPr>
    </w:lvl>
    <w:lvl w:ilvl="1">
      <w:start w:val="1"/>
      <w:numFmt w:val="decimal"/>
      <w:lvlText w:val="%1.%2."/>
      <w:lvlJc w:val="left"/>
      <w:pPr>
        <w:tabs>
          <w:tab w:val="num" w:pos="1146"/>
        </w:tabs>
        <w:ind w:left="1146" w:hanging="720"/>
      </w:pPr>
    </w:lvl>
    <w:lvl w:ilvl="2">
      <w:start w:val="1"/>
      <w:numFmt w:val="decimal"/>
      <w:lvlText w:val="%1.%2.%3."/>
      <w:lvlJc w:val="left"/>
      <w:pPr>
        <w:tabs>
          <w:tab w:val="num" w:pos="1572"/>
        </w:tabs>
        <w:ind w:left="1572" w:hanging="720"/>
      </w:pPr>
    </w:lvl>
    <w:lvl w:ilvl="3">
      <w:start w:val="1"/>
      <w:numFmt w:val="decimal"/>
      <w:lvlText w:val="%1.%2.%3.%4."/>
      <w:lvlJc w:val="left"/>
      <w:pPr>
        <w:tabs>
          <w:tab w:val="num" w:pos="2358"/>
        </w:tabs>
        <w:ind w:left="2358" w:hanging="1080"/>
      </w:pPr>
    </w:lvl>
    <w:lvl w:ilvl="4">
      <w:start w:val="1"/>
      <w:numFmt w:val="decimal"/>
      <w:lvlText w:val="%1.%2.%3.%4.%5."/>
      <w:lvlJc w:val="left"/>
      <w:pPr>
        <w:tabs>
          <w:tab w:val="num" w:pos="2784"/>
        </w:tabs>
        <w:ind w:left="2784" w:hanging="1080"/>
      </w:pPr>
    </w:lvl>
    <w:lvl w:ilvl="5">
      <w:start w:val="1"/>
      <w:numFmt w:val="decimal"/>
      <w:lvlText w:val="%1.%2.%3.%4.%5.%6."/>
      <w:lvlJc w:val="left"/>
      <w:pPr>
        <w:tabs>
          <w:tab w:val="num" w:pos="3570"/>
        </w:tabs>
        <w:ind w:left="3570" w:hanging="144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782"/>
        </w:tabs>
        <w:ind w:left="4782" w:hanging="1800"/>
      </w:pPr>
    </w:lvl>
    <w:lvl w:ilvl="8">
      <w:start w:val="1"/>
      <w:numFmt w:val="decimal"/>
      <w:lvlText w:val="%1.%2.%3.%4.%5.%6.%7.%8.%9."/>
      <w:lvlJc w:val="left"/>
      <w:pPr>
        <w:tabs>
          <w:tab w:val="num" w:pos="5568"/>
        </w:tabs>
        <w:ind w:left="5568" w:hanging="2160"/>
      </w:pPr>
    </w:lvl>
  </w:abstractNum>
  <w:abstractNum w:abstractNumId="60" w15:restartNumberingAfterBreak="0">
    <w:nsid w:val="5B4079E8"/>
    <w:multiLevelType w:val="hybridMultilevel"/>
    <w:tmpl w:val="34C60ACE"/>
    <w:name w:val="WW8Num226"/>
    <w:lvl w:ilvl="0" w:tplc="D178735C">
      <w:start w:val="3"/>
      <w:numFmt w:val="decimal"/>
      <w:lvlText w:val="7.2.%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1" w15:restartNumberingAfterBreak="0">
    <w:nsid w:val="6854347A"/>
    <w:multiLevelType w:val="multilevel"/>
    <w:tmpl w:val="E4227F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693864CA"/>
    <w:multiLevelType w:val="multilevel"/>
    <w:tmpl w:val="017660F2"/>
    <w:name w:val="WW8Num225"/>
    <w:lvl w:ilvl="0">
      <w:start w:val="7"/>
      <w:numFmt w:val="decimal"/>
      <w:lvlText w:val="%1."/>
      <w:lvlJc w:val="left"/>
      <w:pPr>
        <w:ind w:left="360" w:hanging="360"/>
      </w:pPr>
      <w:rPr>
        <w:rFonts w:hint="default"/>
        <w:b/>
        <w:i w:val="0"/>
      </w:rPr>
    </w:lvl>
    <w:lvl w:ilvl="1">
      <w:start w:val="7"/>
      <w:numFmt w:val="decimal"/>
      <w:lvlText w:val="6.%2"/>
      <w:lvlJc w:val="left"/>
      <w:pPr>
        <w:ind w:left="792" w:hanging="432"/>
      </w:pPr>
      <w:rPr>
        <w:rFonts w:hint="default"/>
        <w:b/>
        <w:i w:val="0"/>
      </w:rPr>
    </w:lvl>
    <w:lvl w:ilvl="2">
      <w:start w:val="1"/>
      <w:numFmt w:val="decimal"/>
      <w:lvlText w:val="%1.%2.%3."/>
      <w:lvlJc w:val="left"/>
      <w:pPr>
        <w:ind w:left="1224" w:hanging="504"/>
      </w:pPr>
      <w:rPr>
        <w:rFonts w:hint="default"/>
        <w:b/>
        <w:i w:val="0"/>
      </w:rPr>
    </w:lvl>
    <w:lvl w:ilvl="3">
      <w:start w:val="1"/>
      <w:numFmt w:val="decimal"/>
      <w:lvlText w:val="6.2.2.%4"/>
      <w:lvlJc w:val="left"/>
      <w:pPr>
        <w:ind w:left="1641" w:hanging="648"/>
      </w:pPr>
      <w:rPr>
        <w:rFonts w:hint="default"/>
        <w:b w:val="0"/>
      </w:rPr>
    </w:lvl>
    <w:lvl w:ilvl="4">
      <w:start w:val="1"/>
      <w:numFmt w:val="decimal"/>
      <w:lvlText w:val="8.1.4.%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701C25F5"/>
    <w:multiLevelType w:val="multilevel"/>
    <w:tmpl w:val="0416001D"/>
    <w:styleLink w:val="Estilo14"/>
    <w:lvl w:ilvl="0">
      <w:start w:val="2"/>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15:restartNumberingAfterBreak="0">
    <w:nsid w:val="722F39D6"/>
    <w:multiLevelType w:val="multilevel"/>
    <w:tmpl w:val="2B6C58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73037996"/>
    <w:multiLevelType w:val="multilevel"/>
    <w:tmpl w:val="83F85156"/>
    <w:lvl w:ilvl="0">
      <w:start w:val="9"/>
      <w:numFmt w:val="decimal"/>
      <w:lvlText w:val="%1."/>
      <w:lvlJc w:val="left"/>
      <w:pPr>
        <w:ind w:left="360" w:hanging="360"/>
      </w:pPr>
      <w:rPr>
        <w:rFonts w:hint="default"/>
        <w:b w:val="0"/>
      </w:rPr>
    </w:lvl>
    <w:lvl w:ilvl="1">
      <w:start w:val="3"/>
      <w:numFmt w:val="decimal"/>
      <w:lvlText w:val="%1.%2."/>
      <w:lvlJc w:val="left"/>
      <w:pPr>
        <w:ind w:left="720" w:hanging="360"/>
      </w:pPr>
      <w:rPr>
        <w:rFonts w:hint="default"/>
        <w:b/>
        <w:color w:val="auto"/>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66" w15:restartNumberingAfterBreak="0">
    <w:nsid w:val="73D20BA0"/>
    <w:multiLevelType w:val="multilevel"/>
    <w:tmpl w:val="0416001D"/>
    <w:styleLink w:val="Estilo10"/>
    <w:lvl w:ilvl="0">
      <w:start w:val="5"/>
      <w:numFmt w:val="decimal"/>
      <w:lvlText w:val="%1)"/>
      <w:lvlJc w:val="left"/>
      <w:pPr>
        <w:ind w:left="360" w:hanging="360"/>
      </w:pPr>
    </w:lvl>
    <w:lvl w:ilvl="1">
      <w:start w:val="1"/>
      <w:numFmt w:val="lowerLetter"/>
      <w:lvlText w:val="%2)"/>
      <w:lvlJc w:val="left"/>
      <w:pPr>
        <w:ind w:left="720" w:hanging="360"/>
      </w:pPr>
    </w:lvl>
    <w:lvl w:ilvl="2">
      <w:start w:val="5"/>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15:restartNumberingAfterBreak="0">
    <w:nsid w:val="76FF6E18"/>
    <w:multiLevelType w:val="multilevel"/>
    <w:tmpl w:val="C3504B2E"/>
    <w:lvl w:ilvl="0">
      <w:start w:val="9"/>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8" w15:restartNumberingAfterBreak="0">
    <w:nsid w:val="7ABF49BB"/>
    <w:multiLevelType w:val="multilevel"/>
    <w:tmpl w:val="903852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7B401F7C"/>
    <w:multiLevelType w:val="multilevel"/>
    <w:tmpl w:val="032E42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7F7D366B"/>
    <w:multiLevelType w:val="hybridMultilevel"/>
    <w:tmpl w:val="3140B2EA"/>
    <w:name w:val="WW8Num226222"/>
    <w:lvl w:ilvl="0" w:tplc="5240B24A">
      <w:start w:val="1"/>
      <w:numFmt w:val="decimal"/>
      <w:lvlText w:val="7.2.4.%1"/>
      <w:lvlJc w:val="left"/>
      <w:pPr>
        <w:ind w:left="1287"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50"/>
  </w:num>
  <w:num w:numId="2">
    <w:abstractNumId w:val="45"/>
  </w:num>
  <w:num w:numId="3">
    <w:abstractNumId w:val="0"/>
  </w:num>
  <w:num w:numId="4">
    <w:abstractNumId w:val="57"/>
  </w:num>
  <w:num w:numId="5">
    <w:abstractNumId w:val="44"/>
  </w:num>
  <w:num w:numId="6">
    <w:abstractNumId w:val="42"/>
  </w:num>
  <w:num w:numId="7">
    <w:abstractNumId w:val="43"/>
  </w:num>
  <w:num w:numId="8">
    <w:abstractNumId w:val="17"/>
  </w:num>
  <w:num w:numId="9">
    <w:abstractNumId w:val="26"/>
  </w:num>
  <w:num w:numId="10">
    <w:abstractNumId w:val="25"/>
  </w:num>
  <w:num w:numId="11">
    <w:abstractNumId w:val="56"/>
  </w:num>
  <w:num w:numId="12">
    <w:abstractNumId w:val="52"/>
  </w:num>
  <w:num w:numId="13">
    <w:abstractNumId w:val="66"/>
  </w:num>
  <w:num w:numId="14">
    <w:abstractNumId w:val="39"/>
  </w:num>
  <w:num w:numId="15">
    <w:abstractNumId w:val="53"/>
  </w:num>
  <w:num w:numId="16">
    <w:abstractNumId w:val="63"/>
  </w:num>
  <w:num w:numId="17">
    <w:abstractNumId w:val="13"/>
  </w:num>
  <w:num w:numId="18">
    <w:abstractNumId w:val="55"/>
  </w:num>
  <w:num w:numId="19">
    <w:abstractNumId w:val="31"/>
  </w:num>
  <w:num w:numId="20">
    <w:abstractNumId w:val="18"/>
  </w:num>
  <w:num w:numId="21">
    <w:abstractNumId w:val="35"/>
  </w:num>
  <w:num w:numId="22">
    <w:abstractNumId w:val="49"/>
  </w:num>
  <w:num w:numId="23">
    <w:abstractNumId w:val="21"/>
  </w:num>
  <w:num w:numId="24">
    <w:abstractNumId w:val="19"/>
  </w:num>
  <w:num w:numId="25">
    <w:abstractNumId w:val="32"/>
  </w:num>
  <w:num w:numId="26">
    <w:abstractNumId w:val="38"/>
  </w:num>
  <w:num w:numId="27">
    <w:abstractNumId w:val="22"/>
  </w:num>
  <w:num w:numId="28">
    <w:abstractNumId w:val="37"/>
  </w:num>
  <w:num w:numId="29">
    <w:abstractNumId w:val="65"/>
  </w:num>
  <w:num w:numId="30">
    <w:abstractNumId w:val="67"/>
  </w:num>
  <w:num w:numId="31">
    <w:abstractNumId w:val="23"/>
  </w:num>
  <w:num w:numId="32">
    <w:abstractNumId w:val="30"/>
  </w:num>
  <w:num w:numId="33">
    <w:abstractNumId w:val="54"/>
  </w:num>
  <w:num w:numId="34">
    <w:abstractNumId w:val="48"/>
    <w:lvlOverride w:ilvl="0">
      <w:startOverride w:val="2"/>
    </w:lvlOverride>
  </w:num>
  <w:num w:numId="35">
    <w:abstractNumId w:val="61"/>
    <w:lvlOverride w:ilvl="0">
      <w:startOverride w:val="3"/>
    </w:lvlOverride>
  </w:num>
  <w:num w:numId="36">
    <w:abstractNumId w:val="15"/>
    <w:lvlOverride w:ilvl="0">
      <w:startOverride w:val="4"/>
    </w:lvlOverride>
  </w:num>
  <w:num w:numId="37">
    <w:abstractNumId w:val="33"/>
    <w:lvlOverride w:ilvl="0">
      <w:startOverride w:val="5"/>
    </w:lvlOverride>
  </w:num>
  <w:num w:numId="38">
    <w:abstractNumId w:val="24"/>
    <w:lvlOverride w:ilvl="0">
      <w:startOverride w:val="6"/>
    </w:lvlOverride>
  </w:num>
  <w:num w:numId="39">
    <w:abstractNumId w:val="29"/>
    <w:lvlOverride w:ilvl="0">
      <w:startOverride w:val="7"/>
    </w:lvlOverride>
  </w:num>
  <w:num w:numId="40">
    <w:abstractNumId w:val="58"/>
    <w:lvlOverride w:ilvl="0">
      <w:startOverride w:val="8"/>
    </w:lvlOverride>
  </w:num>
  <w:num w:numId="41">
    <w:abstractNumId w:val="64"/>
    <w:lvlOverride w:ilvl="0">
      <w:startOverride w:val="9"/>
    </w:lvlOverride>
  </w:num>
  <w:num w:numId="42">
    <w:abstractNumId w:val="68"/>
    <w:lvlOverride w:ilvl="0">
      <w:startOverride w:val="10"/>
    </w:lvlOverride>
  </w:num>
  <w:num w:numId="43">
    <w:abstractNumId w:val="69"/>
    <w:lvlOverride w:ilvl="0">
      <w:startOverride w:val="11"/>
    </w:lvlOverride>
  </w:num>
  <w:num w:numId="44">
    <w:abstractNumId w:val="27"/>
  </w:num>
  <w:num w:numId="45">
    <w:abstractNumId w:val="14"/>
  </w:num>
  <w:num w:numId="46">
    <w:abstractNumId w:val="34"/>
  </w:num>
  <w:num w:numId="47">
    <w:abstractNumId w:val="5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10B"/>
    <w:rsid w:val="00000079"/>
    <w:rsid w:val="00000559"/>
    <w:rsid w:val="00000D3E"/>
    <w:rsid w:val="00000E1D"/>
    <w:rsid w:val="00000FDA"/>
    <w:rsid w:val="00002F39"/>
    <w:rsid w:val="00003A7A"/>
    <w:rsid w:val="00004914"/>
    <w:rsid w:val="00004B02"/>
    <w:rsid w:val="00005C08"/>
    <w:rsid w:val="000068B4"/>
    <w:rsid w:val="00007026"/>
    <w:rsid w:val="00007E40"/>
    <w:rsid w:val="000117EC"/>
    <w:rsid w:val="00011B47"/>
    <w:rsid w:val="00012F25"/>
    <w:rsid w:val="000134A7"/>
    <w:rsid w:val="00013769"/>
    <w:rsid w:val="00013C2D"/>
    <w:rsid w:val="00014E96"/>
    <w:rsid w:val="000160A6"/>
    <w:rsid w:val="00016AF2"/>
    <w:rsid w:val="00016F51"/>
    <w:rsid w:val="00020502"/>
    <w:rsid w:val="00022FF4"/>
    <w:rsid w:val="0002304A"/>
    <w:rsid w:val="00023060"/>
    <w:rsid w:val="000232FA"/>
    <w:rsid w:val="0002362D"/>
    <w:rsid w:val="00023ECF"/>
    <w:rsid w:val="00024B9D"/>
    <w:rsid w:val="0002523B"/>
    <w:rsid w:val="00025FF7"/>
    <w:rsid w:val="0002708B"/>
    <w:rsid w:val="000272D2"/>
    <w:rsid w:val="00027A97"/>
    <w:rsid w:val="000306A2"/>
    <w:rsid w:val="000309BA"/>
    <w:rsid w:val="00031F26"/>
    <w:rsid w:val="00032364"/>
    <w:rsid w:val="000327B5"/>
    <w:rsid w:val="00032AD5"/>
    <w:rsid w:val="00032BF6"/>
    <w:rsid w:val="000332F1"/>
    <w:rsid w:val="00033FFA"/>
    <w:rsid w:val="00034A5F"/>
    <w:rsid w:val="00034ACA"/>
    <w:rsid w:val="00034FC4"/>
    <w:rsid w:val="000359C2"/>
    <w:rsid w:val="00035B08"/>
    <w:rsid w:val="00035B9A"/>
    <w:rsid w:val="00035D87"/>
    <w:rsid w:val="00035ECA"/>
    <w:rsid w:val="000365C6"/>
    <w:rsid w:val="00036ADE"/>
    <w:rsid w:val="00036E17"/>
    <w:rsid w:val="00036EB6"/>
    <w:rsid w:val="000401AC"/>
    <w:rsid w:val="0004061B"/>
    <w:rsid w:val="00040ECB"/>
    <w:rsid w:val="0004112F"/>
    <w:rsid w:val="00041439"/>
    <w:rsid w:val="00041819"/>
    <w:rsid w:val="0004182F"/>
    <w:rsid w:val="00041D19"/>
    <w:rsid w:val="00042004"/>
    <w:rsid w:val="000450C2"/>
    <w:rsid w:val="00045453"/>
    <w:rsid w:val="00045793"/>
    <w:rsid w:val="00045F92"/>
    <w:rsid w:val="000472C2"/>
    <w:rsid w:val="000478A7"/>
    <w:rsid w:val="00050109"/>
    <w:rsid w:val="000509CB"/>
    <w:rsid w:val="00050D8C"/>
    <w:rsid w:val="0005149B"/>
    <w:rsid w:val="000516C1"/>
    <w:rsid w:val="00051AA0"/>
    <w:rsid w:val="00051C37"/>
    <w:rsid w:val="00051F4A"/>
    <w:rsid w:val="000525E1"/>
    <w:rsid w:val="0005365A"/>
    <w:rsid w:val="000543B0"/>
    <w:rsid w:val="00054AFE"/>
    <w:rsid w:val="00055EB5"/>
    <w:rsid w:val="00056058"/>
    <w:rsid w:val="00056855"/>
    <w:rsid w:val="00056A3D"/>
    <w:rsid w:val="00056ABD"/>
    <w:rsid w:val="0005706B"/>
    <w:rsid w:val="000573AE"/>
    <w:rsid w:val="00057530"/>
    <w:rsid w:val="00057DD1"/>
    <w:rsid w:val="00057E3C"/>
    <w:rsid w:val="000605AC"/>
    <w:rsid w:val="00060740"/>
    <w:rsid w:val="00060ECC"/>
    <w:rsid w:val="00060F5F"/>
    <w:rsid w:val="00062AE7"/>
    <w:rsid w:val="00062F2E"/>
    <w:rsid w:val="00063884"/>
    <w:rsid w:val="0006510C"/>
    <w:rsid w:val="00065D2D"/>
    <w:rsid w:val="00066AED"/>
    <w:rsid w:val="00066C04"/>
    <w:rsid w:val="00066F41"/>
    <w:rsid w:val="000677FA"/>
    <w:rsid w:val="00067C01"/>
    <w:rsid w:val="000708FB"/>
    <w:rsid w:val="000709C0"/>
    <w:rsid w:val="000717D1"/>
    <w:rsid w:val="0007251E"/>
    <w:rsid w:val="0007284C"/>
    <w:rsid w:val="000734C9"/>
    <w:rsid w:val="00073B53"/>
    <w:rsid w:val="000740ED"/>
    <w:rsid w:val="00074A90"/>
    <w:rsid w:val="000751F6"/>
    <w:rsid w:val="000753F6"/>
    <w:rsid w:val="00076554"/>
    <w:rsid w:val="00076565"/>
    <w:rsid w:val="000807BD"/>
    <w:rsid w:val="00081308"/>
    <w:rsid w:val="00081813"/>
    <w:rsid w:val="00081B9E"/>
    <w:rsid w:val="0008239B"/>
    <w:rsid w:val="00082483"/>
    <w:rsid w:val="000826BD"/>
    <w:rsid w:val="000829BA"/>
    <w:rsid w:val="00082D2B"/>
    <w:rsid w:val="000835E1"/>
    <w:rsid w:val="000840D8"/>
    <w:rsid w:val="0008457D"/>
    <w:rsid w:val="000849A1"/>
    <w:rsid w:val="00084B58"/>
    <w:rsid w:val="00084C06"/>
    <w:rsid w:val="0008640D"/>
    <w:rsid w:val="0008643F"/>
    <w:rsid w:val="00086CCA"/>
    <w:rsid w:val="00086CDA"/>
    <w:rsid w:val="000870B7"/>
    <w:rsid w:val="00087E92"/>
    <w:rsid w:val="00090379"/>
    <w:rsid w:val="00090F11"/>
    <w:rsid w:val="00090FAF"/>
    <w:rsid w:val="0009217B"/>
    <w:rsid w:val="00092D1B"/>
    <w:rsid w:val="00094080"/>
    <w:rsid w:val="00095D6F"/>
    <w:rsid w:val="00095D7D"/>
    <w:rsid w:val="00096139"/>
    <w:rsid w:val="0009640A"/>
    <w:rsid w:val="0009664E"/>
    <w:rsid w:val="0009751E"/>
    <w:rsid w:val="00097C31"/>
    <w:rsid w:val="000A0AF4"/>
    <w:rsid w:val="000A0CD7"/>
    <w:rsid w:val="000A1381"/>
    <w:rsid w:val="000A188D"/>
    <w:rsid w:val="000A2576"/>
    <w:rsid w:val="000A2AC5"/>
    <w:rsid w:val="000A2B76"/>
    <w:rsid w:val="000A2ECB"/>
    <w:rsid w:val="000A36BB"/>
    <w:rsid w:val="000A39E9"/>
    <w:rsid w:val="000A3B1A"/>
    <w:rsid w:val="000A4673"/>
    <w:rsid w:val="000A4955"/>
    <w:rsid w:val="000A596E"/>
    <w:rsid w:val="000A611B"/>
    <w:rsid w:val="000A7661"/>
    <w:rsid w:val="000A7AFA"/>
    <w:rsid w:val="000A7ED3"/>
    <w:rsid w:val="000A7EDB"/>
    <w:rsid w:val="000B037F"/>
    <w:rsid w:val="000B04AC"/>
    <w:rsid w:val="000B12A5"/>
    <w:rsid w:val="000B2533"/>
    <w:rsid w:val="000B273D"/>
    <w:rsid w:val="000B31D6"/>
    <w:rsid w:val="000B45B6"/>
    <w:rsid w:val="000B592B"/>
    <w:rsid w:val="000B66D8"/>
    <w:rsid w:val="000C00A5"/>
    <w:rsid w:val="000C1968"/>
    <w:rsid w:val="000C2BB0"/>
    <w:rsid w:val="000C3D01"/>
    <w:rsid w:val="000C4444"/>
    <w:rsid w:val="000C5312"/>
    <w:rsid w:val="000C5533"/>
    <w:rsid w:val="000C678C"/>
    <w:rsid w:val="000C6ABC"/>
    <w:rsid w:val="000C6F20"/>
    <w:rsid w:val="000C7463"/>
    <w:rsid w:val="000C77C5"/>
    <w:rsid w:val="000D0041"/>
    <w:rsid w:val="000D0EC5"/>
    <w:rsid w:val="000D106C"/>
    <w:rsid w:val="000D10CA"/>
    <w:rsid w:val="000D115F"/>
    <w:rsid w:val="000D257D"/>
    <w:rsid w:val="000D2B27"/>
    <w:rsid w:val="000D3005"/>
    <w:rsid w:val="000D344D"/>
    <w:rsid w:val="000D4CA5"/>
    <w:rsid w:val="000D4DF3"/>
    <w:rsid w:val="000D5281"/>
    <w:rsid w:val="000D52D2"/>
    <w:rsid w:val="000D57E8"/>
    <w:rsid w:val="000D5A36"/>
    <w:rsid w:val="000D6F93"/>
    <w:rsid w:val="000D72EB"/>
    <w:rsid w:val="000D7D62"/>
    <w:rsid w:val="000E0468"/>
    <w:rsid w:val="000E06FD"/>
    <w:rsid w:val="000E1812"/>
    <w:rsid w:val="000E22BB"/>
    <w:rsid w:val="000E22CF"/>
    <w:rsid w:val="000E3389"/>
    <w:rsid w:val="000E407D"/>
    <w:rsid w:val="000E4238"/>
    <w:rsid w:val="000E4510"/>
    <w:rsid w:val="000E56E5"/>
    <w:rsid w:val="000E6A7F"/>
    <w:rsid w:val="000E7AC5"/>
    <w:rsid w:val="000F0297"/>
    <w:rsid w:val="000F0B29"/>
    <w:rsid w:val="000F106C"/>
    <w:rsid w:val="000F1213"/>
    <w:rsid w:val="000F12C2"/>
    <w:rsid w:val="000F176D"/>
    <w:rsid w:val="000F2C1C"/>
    <w:rsid w:val="000F30D8"/>
    <w:rsid w:val="000F3467"/>
    <w:rsid w:val="000F3AAD"/>
    <w:rsid w:val="000F5122"/>
    <w:rsid w:val="000F5841"/>
    <w:rsid w:val="000F5C21"/>
    <w:rsid w:val="000F7BA6"/>
    <w:rsid w:val="000F7E8D"/>
    <w:rsid w:val="00100439"/>
    <w:rsid w:val="001006DE"/>
    <w:rsid w:val="00103F71"/>
    <w:rsid w:val="0010446D"/>
    <w:rsid w:val="001051D3"/>
    <w:rsid w:val="00105348"/>
    <w:rsid w:val="00106101"/>
    <w:rsid w:val="00106756"/>
    <w:rsid w:val="00106AFE"/>
    <w:rsid w:val="00106D17"/>
    <w:rsid w:val="00107A06"/>
    <w:rsid w:val="00107B89"/>
    <w:rsid w:val="00107FBC"/>
    <w:rsid w:val="00107FEC"/>
    <w:rsid w:val="00107FED"/>
    <w:rsid w:val="00110535"/>
    <w:rsid w:val="001114B6"/>
    <w:rsid w:val="00111E5F"/>
    <w:rsid w:val="00112A0E"/>
    <w:rsid w:val="00113293"/>
    <w:rsid w:val="0011347A"/>
    <w:rsid w:val="00113801"/>
    <w:rsid w:val="0011381E"/>
    <w:rsid w:val="00113D9A"/>
    <w:rsid w:val="00115537"/>
    <w:rsid w:val="00115E2C"/>
    <w:rsid w:val="00116B02"/>
    <w:rsid w:val="00116BF4"/>
    <w:rsid w:val="00117EC8"/>
    <w:rsid w:val="001203E7"/>
    <w:rsid w:val="00121D97"/>
    <w:rsid w:val="00122067"/>
    <w:rsid w:val="001235BF"/>
    <w:rsid w:val="00123992"/>
    <w:rsid w:val="00123AD3"/>
    <w:rsid w:val="00124238"/>
    <w:rsid w:val="0012440C"/>
    <w:rsid w:val="00124508"/>
    <w:rsid w:val="00124990"/>
    <w:rsid w:val="0012527D"/>
    <w:rsid w:val="00125605"/>
    <w:rsid w:val="00125607"/>
    <w:rsid w:val="00127108"/>
    <w:rsid w:val="001275AE"/>
    <w:rsid w:val="00127855"/>
    <w:rsid w:val="001311A8"/>
    <w:rsid w:val="00131EE5"/>
    <w:rsid w:val="0013232C"/>
    <w:rsid w:val="00132753"/>
    <w:rsid w:val="0013326C"/>
    <w:rsid w:val="0013360D"/>
    <w:rsid w:val="00133903"/>
    <w:rsid w:val="00133998"/>
    <w:rsid w:val="001345EF"/>
    <w:rsid w:val="00134847"/>
    <w:rsid w:val="00135683"/>
    <w:rsid w:val="00136C9F"/>
    <w:rsid w:val="00136E80"/>
    <w:rsid w:val="0013788B"/>
    <w:rsid w:val="001379F1"/>
    <w:rsid w:val="001409BB"/>
    <w:rsid w:val="001411F7"/>
    <w:rsid w:val="00141817"/>
    <w:rsid w:val="00141D80"/>
    <w:rsid w:val="001425F3"/>
    <w:rsid w:val="0014332C"/>
    <w:rsid w:val="00143424"/>
    <w:rsid w:val="00143C0B"/>
    <w:rsid w:val="00143FB9"/>
    <w:rsid w:val="00143FC2"/>
    <w:rsid w:val="0014410C"/>
    <w:rsid w:val="0014429C"/>
    <w:rsid w:val="001442BC"/>
    <w:rsid w:val="001443A3"/>
    <w:rsid w:val="001446FD"/>
    <w:rsid w:val="0014591A"/>
    <w:rsid w:val="00145AFD"/>
    <w:rsid w:val="0014657B"/>
    <w:rsid w:val="001475C2"/>
    <w:rsid w:val="001501D2"/>
    <w:rsid w:val="001506D8"/>
    <w:rsid w:val="00150CAA"/>
    <w:rsid w:val="00150DDB"/>
    <w:rsid w:val="00151445"/>
    <w:rsid w:val="0015274C"/>
    <w:rsid w:val="00152E40"/>
    <w:rsid w:val="00152E70"/>
    <w:rsid w:val="0015303F"/>
    <w:rsid w:val="0015380B"/>
    <w:rsid w:val="0015394D"/>
    <w:rsid w:val="00153E4F"/>
    <w:rsid w:val="0015436E"/>
    <w:rsid w:val="00154645"/>
    <w:rsid w:val="0015469E"/>
    <w:rsid w:val="00154D3A"/>
    <w:rsid w:val="00154DA2"/>
    <w:rsid w:val="0015515D"/>
    <w:rsid w:val="001558DA"/>
    <w:rsid w:val="00155E7F"/>
    <w:rsid w:val="001561EE"/>
    <w:rsid w:val="00157235"/>
    <w:rsid w:val="001577A7"/>
    <w:rsid w:val="00157EE9"/>
    <w:rsid w:val="0016009B"/>
    <w:rsid w:val="0016029F"/>
    <w:rsid w:val="00160405"/>
    <w:rsid w:val="00160A51"/>
    <w:rsid w:val="00160F30"/>
    <w:rsid w:val="00161419"/>
    <w:rsid w:val="00161E02"/>
    <w:rsid w:val="001637B9"/>
    <w:rsid w:val="001639F8"/>
    <w:rsid w:val="00163A5D"/>
    <w:rsid w:val="00164309"/>
    <w:rsid w:val="00164328"/>
    <w:rsid w:val="00165C63"/>
    <w:rsid w:val="00166347"/>
    <w:rsid w:val="001676FF"/>
    <w:rsid w:val="001679B6"/>
    <w:rsid w:val="00167C09"/>
    <w:rsid w:val="00167C94"/>
    <w:rsid w:val="0017085D"/>
    <w:rsid w:val="00170BD8"/>
    <w:rsid w:val="00170D87"/>
    <w:rsid w:val="00170DE0"/>
    <w:rsid w:val="00171049"/>
    <w:rsid w:val="0017147A"/>
    <w:rsid w:val="00171895"/>
    <w:rsid w:val="00172817"/>
    <w:rsid w:val="00172C66"/>
    <w:rsid w:val="00172CC3"/>
    <w:rsid w:val="00174BE1"/>
    <w:rsid w:val="0017559E"/>
    <w:rsid w:val="00175A8C"/>
    <w:rsid w:val="00175ED9"/>
    <w:rsid w:val="00180264"/>
    <w:rsid w:val="001802BD"/>
    <w:rsid w:val="001807CB"/>
    <w:rsid w:val="001808B1"/>
    <w:rsid w:val="00180F28"/>
    <w:rsid w:val="00181912"/>
    <w:rsid w:val="0018216A"/>
    <w:rsid w:val="00182766"/>
    <w:rsid w:val="00183A2D"/>
    <w:rsid w:val="0018450C"/>
    <w:rsid w:val="00184B89"/>
    <w:rsid w:val="00184F88"/>
    <w:rsid w:val="00185561"/>
    <w:rsid w:val="001857C2"/>
    <w:rsid w:val="00185929"/>
    <w:rsid w:val="001872D7"/>
    <w:rsid w:val="001878E0"/>
    <w:rsid w:val="00187AA7"/>
    <w:rsid w:val="00190056"/>
    <w:rsid w:val="001902CB"/>
    <w:rsid w:val="001905AD"/>
    <w:rsid w:val="00190E39"/>
    <w:rsid w:val="00191119"/>
    <w:rsid w:val="00191518"/>
    <w:rsid w:val="001919F6"/>
    <w:rsid w:val="00192486"/>
    <w:rsid w:val="001926D8"/>
    <w:rsid w:val="0019280D"/>
    <w:rsid w:val="00193364"/>
    <w:rsid w:val="0019370E"/>
    <w:rsid w:val="00193815"/>
    <w:rsid w:val="0019401C"/>
    <w:rsid w:val="00194E13"/>
    <w:rsid w:val="00195106"/>
    <w:rsid w:val="001954FD"/>
    <w:rsid w:val="001957D4"/>
    <w:rsid w:val="00195A64"/>
    <w:rsid w:val="00195B83"/>
    <w:rsid w:val="001964AA"/>
    <w:rsid w:val="00196564"/>
    <w:rsid w:val="00196FD2"/>
    <w:rsid w:val="0019758C"/>
    <w:rsid w:val="00197B64"/>
    <w:rsid w:val="001A06B3"/>
    <w:rsid w:val="001A139A"/>
    <w:rsid w:val="001A15C4"/>
    <w:rsid w:val="001A25DA"/>
    <w:rsid w:val="001A3146"/>
    <w:rsid w:val="001A3436"/>
    <w:rsid w:val="001A554A"/>
    <w:rsid w:val="001A61BB"/>
    <w:rsid w:val="001A64DB"/>
    <w:rsid w:val="001A65FC"/>
    <w:rsid w:val="001A7375"/>
    <w:rsid w:val="001A7D3A"/>
    <w:rsid w:val="001B0144"/>
    <w:rsid w:val="001B03C4"/>
    <w:rsid w:val="001B0598"/>
    <w:rsid w:val="001B0F34"/>
    <w:rsid w:val="001B1198"/>
    <w:rsid w:val="001B190D"/>
    <w:rsid w:val="001B1AC0"/>
    <w:rsid w:val="001B2301"/>
    <w:rsid w:val="001B2A39"/>
    <w:rsid w:val="001B2B60"/>
    <w:rsid w:val="001B2E86"/>
    <w:rsid w:val="001B37A8"/>
    <w:rsid w:val="001B46DB"/>
    <w:rsid w:val="001B5553"/>
    <w:rsid w:val="001B587D"/>
    <w:rsid w:val="001B72AD"/>
    <w:rsid w:val="001B73D2"/>
    <w:rsid w:val="001C07C5"/>
    <w:rsid w:val="001C0D45"/>
    <w:rsid w:val="001C0D60"/>
    <w:rsid w:val="001C19CD"/>
    <w:rsid w:val="001C1DA0"/>
    <w:rsid w:val="001C2F0F"/>
    <w:rsid w:val="001C39D8"/>
    <w:rsid w:val="001C3FDF"/>
    <w:rsid w:val="001C551C"/>
    <w:rsid w:val="001C55A3"/>
    <w:rsid w:val="001C5B24"/>
    <w:rsid w:val="001C5B33"/>
    <w:rsid w:val="001C68A9"/>
    <w:rsid w:val="001D00C9"/>
    <w:rsid w:val="001D04F6"/>
    <w:rsid w:val="001D264F"/>
    <w:rsid w:val="001D3172"/>
    <w:rsid w:val="001D34E0"/>
    <w:rsid w:val="001D47EF"/>
    <w:rsid w:val="001D4E39"/>
    <w:rsid w:val="001D5E2C"/>
    <w:rsid w:val="001D6B31"/>
    <w:rsid w:val="001D6E18"/>
    <w:rsid w:val="001D70EC"/>
    <w:rsid w:val="001E0431"/>
    <w:rsid w:val="001E09E2"/>
    <w:rsid w:val="001E0D9B"/>
    <w:rsid w:val="001E177E"/>
    <w:rsid w:val="001E191C"/>
    <w:rsid w:val="001E1BA5"/>
    <w:rsid w:val="001E219D"/>
    <w:rsid w:val="001E2EF6"/>
    <w:rsid w:val="001E3CFC"/>
    <w:rsid w:val="001E4674"/>
    <w:rsid w:val="001E46C5"/>
    <w:rsid w:val="001E490A"/>
    <w:rsid w:val="001E4992"/>
    <w:rsid w:val="001E513F"/>
    <w:rsid w:val="001E5252"/>
    <w:rsid w:val="001E56F6"/>
    <w:rsid w:val="001E71A0"/>
    <w:rsid w:val="001E7692"/>
    <w:rsid w:val="001E7CAB"/>
    <w:rsid w:val="001F036B"/>
    <w:rsid w:val="001F04DD"/>
    <w:rsid w:val="001F1037"/>
    <w:rsid w:val="001F14BE"/>
    <w:rsid w:val="001F2142"/>
    <w:rsid w:val="001F21D2"/>
    <w:rsid w:val="001F27E3"/>
    <w:rsid w:val="001F3472"/>
    <w:rsid w:val="001F422D"/>
    <w:rsid w:val="001F4C99"/>
    <w:rsid w:val="001F4E4B"/>
    <w:rsid w:val="001F5162"/>
    <w:rsid w:val="001F527D"/>
    <w:rsid w:val="001F6EC3"/>
    <w:rsid w:val="001F7855"/>
    <w:rsid w:val="001F7FAB"/>
    <w:rsid w:val="002003F8"/>
    <w:rsid w:val="002012F5"/>
    <w:rsid w:val="00201C4F"/>
    <w:rsid w:val="00202224"/>
    <w:rsid w:val="00202C28"/>
    <w:rsid w:val="002030A1"/>
    <w:rsid w:val="00203AC9"/>
    <w:rsid w:val="00203DD2"/>
    <w:rsid w:val="002040C2"/>
    <w:rsid w:val="00205245"/>
    <w:rsid w:val="0020555F"/>
    <w:rsid w:val="00205E7B"/>
    <w:rsid w:val="00205F75"/>
    <w:rsid w:val="00206352"/>
    <w:rsid w:val="002070DA"/>
    <w:rsid w:val="00207246"/>
    <w:rsid w:val="002079AE"/>
    <w:rsid w:val="002109ED"/>
    <w:rsid w:val="002109FA"/>
    <w:rsid w:val="00211320"/>
    <w:rsid w:val="00212090"/>
    <w:rsid w:val="0021288D"/>
    <w:rsid w:val="00213586"/>
    <w:rsid w:val="00213E55"/>
    <w:rsid w:val="002140AC"/>
    <w:rsid w:val="002144EE"/>
    <w:rsid w:val="00214DA1"/>
    <w:rsid w:val="00216019"/>
    <w:rsid w:val="002163FD"/>
    <w:rsid w:val="00216C48"/>
    <w:rsid w:val="00217244"/>
    <w:rsid w:val="002174F3"/>
    <w:rsid w:val="002175C4"/>
    <w:rsid w:val="0021764B"/>
    <w:rsid w:val="002178B2"/>
    <w:rsid w:val="002178C0"/>
    <w:rsid w:val="00217F91"/>
    <w:rsid w:val="00221F12"/>
    <w:rsid w:val="002234A5"/>
    <w:rsid w:val="00223FD4"/>
    <w:rsid w:val="00224905"/>
    <w:rsid w:val="00224E44"/>
    <w:rsid w:val="00224FA5"/>
    <w:rsid w:val="00225733"/>
    <w:rsid w:val="00225EDC"/>
    <w:rsid w:val="00227DD8"/>
    <w:rsid w:val="00227E2B"/>
    <w:rsid w:val="00230479"/>
    <w:rsid w:val="002306E8"/>
    <w:rsid w:val="00230733"/>
    <w:rsid w:val="00231325"/>
    <w:rsid w:val="00231338"/>
    <w:rsid w:val="00232380"/>
    <w:rsid w:val="0023254D"/>
    <w:rsid w:val="00232DAA"/>
    <w:rsid w:val="00232FCB"/>
    <w:rsid w:val="0023330B"/>
    <w:rsid w:val="002336C9"/>
    <w:rsid w:val="00233C47"/>
    <w:rsid w:val="00233F44"/>
    <w:rsid w:val="0023423A"/>
    <w:rsid w:val="002346F6"/>
    <w:rsid w:val="0023495A"/>
    <w:rsid w:val="00234FD4"/>
    <w:rsid w:val="00235389"/>
    <w:rsid w:val="00235998"/>
    <w:rsid w:val="00241FF6"/>
    <w:rsid w:val="00242193"/>
    <w:rsid w:val="002424F6"/>
    <w:rsid w:val="00242949"/>
    <w:rsid w:val="00243036"/>
    <w:rsid w:val="002449EE"/>
    <w:rsid w:val="00244E07"/>
    <w:rsid w:val="00245332"/>
    <w:rsid w:val="002462E1"/>
    <w:rsid w:val="00246ABA"/>
    <w:rsid w:val="00246CF2"/>
    <w:rsid w:val="00246E6E"/>
    <w:rsid w:val="00246F0C"/>
    <w:rsid w:val="0025141B"/>
    <w:rsid w:val="00251870"/>
    <w:rsid w:val="00251918"/>
    <w:rsid w:val="0025216D"/>
    <w:rsid w:val="0025262F"/>
    <w:rsid w:val="00252D73"/>
    <w:rsid w:val="00252E2E"/>
    <w:rsid w:val="00253169"/>
    <w:rsid w:val="00253C53"/>
    <w:rsid w:val="00253DC9"/>
    <w:rsid w:val="00253DD7"/>
    <w:rsid w:val="0025420F"/>
    <w:rsid w:val="00254591"/>
    <w:rsid w:val="00254F39"/>
    <w:rsid w:val="002551CC"/>
    <w:rsid w:val="002553F4"/>
    <w:rsid w:val="00255470"/>
    <w:rsid w:val="002554A7"/>
    <w:rsid w:val="002555EC"/>
    <w:rsid w:val="002575EC"/>
    <w:rsid w:val="00257DD9"/>
    <w:rsid w:val="0026054C"/>
    <w:rsid w:val="00260583"/>
    <w:rsid w:val="00261487"/>
    <w:rsid w:val="0026191F"/>
    <w:rsid w:val="00261E94"/>
    <w:rsid w:val="002631CE"/>
    <w:rsid w:val="0026437C"/>
    <w:rsid w:val="00266475"/>
    <w:rsid w:val="00266CAF"/>
    <w:rsid w:val="00266CF9"/>
    <w:rsid w:val="0026795C"/>
    <w:rsid w:val="00267F83"/>
    <w:rsid w:val="00270177"/>
    <w:rsid w:val="00270403"/>
    <w:rsid w:val="0027168D"/>
    <w:rsid w:val="00272CDD"/>
    <w:rsid w:val="00273662"/>
    <w:rsid w:val="0027511E"/>
    <w:rsid w:val="00275275"/>
    <w:rsid w:val="00275B5C"/>
    <w:rsid w:val="00276AC5"/>
    <w:rsid w:val="00277631"/>
    <w:rsid w:val="0027790D"/>
    <w:rsid w:val="002802FD"/>
    <w:rsid w:val="00280701"/>
    <w:rsid w:val="00280989"/>
    <w:rsid w:val="00281675"/>
    <w:rsid w:val="00281741"/>
    <w:rsid w:val="00282D60"/>
    <w:rsid w:val="00283145"/>
    <w:rsid w:val="00283153"/>
    <w:rsid w:val="002847DC"/>
    <w:rsid w:val="00284B21"/>
    <w:rsid w:val="0028638B"/>
    <w:rsid w:val="00286CCF"/>
    <w:rsid w:val="00290427"/>
    <w:rsid w:val="00290A56"/>
    <w:rsid w:val="002912E4"/>
    <w:rsid w:val="00291AA6"/>
    <w:rsid w:val="00291D00"/>
    <w:rsid w:val="00291D4D"/>
    <w:rsid w:val="002924AF"/>
    <w:rsid w:val="00293399"/>
    <w:rsid w:val="00293632"/>
    <w:rsid w:val="00293773"/>
    <w:rsid w:val="00294397"/>
    <w:rsid w:val="00294CB1"/>
    <w:rsid w:val="00295803"/>
    <w:rsid w:val="00295C2B"/>
    <w:rsid w:val="00295C4E"/>
    <w:rsid w:val="00296639"/>
    <w:rsid w:val="00296807"/>
    <w:rsid w:val="00297B52"/>
    <w:rsid w:val="002A040E"/>
    <w:rsid w:val="002A04F5"/>
    <w:rsid w:val="002A1038"/>
    <w:rsid w:val="002A1FEC"/>
    <w:rsid w:val="002A209D"/>
    <w:rsid w:val="002A26EF"/>
    <w:rsid w:val="002A2742"/>
    <w:rsid w:val="002A3502"/>
    <w:rsid w:val="002A3C96"/>
    <w:rsid w:val="002A512F"/>
    <w:rsid w:val="002A5229"/>
    <w:rsid w:val="002A61EC"/>
    <w:rsid w:val="002A6D39"/>
    <w:rsid w:val="002A7254"/>
    <w:rsid w:val="002B0AF8"/>
    <w:rsid w:val="002B0C26"/>
    <w:rsid w:val="002B149E"/>
    <w:rsid w:val="002B16E6"/>
    <w:rsid w:val="002B2271"/>
    <w:rsid w:val="002B236A"/>
    <w:rsid w:val="002B3270"/>
    <w:rsid w:val="002B3295"/>
    <w:rsid w:val="002B41D4"/>
    <w:rsid w:val="002B4FEA"/>
    <w:rsid w:val="002B5784"/>
    <w:rsid w:val="002B5972"/>
    <w:rsid w:val="002B6246"/>
    <w:rsid w:val="002B6C8B"/>
    <w:rsid w:val="002B6F79"/>
    <w:rsid w:val="002B7040"/>
    <w:rsid w:val="002B78C8"/>
    <w:rsid w:val="002B7F88"/>
    <w:rsid w:val="002C201F"/>
    <w:rsid w:val="002C2453"/>
    <w:rsid w:val="002C357A"/>
    <w:rsid w:val="002C4242"/>
    <w:rsid w:val="002C4A39"/>
    <w:rsid w:val="002C4FE4"/>
    <w:rsid w:val="002C51BF"/>
    <w:rsid w:val="002C5380"/>
    <w:rsid w:val="002C53D5"/>
    <w:rsid w:val="002C6B9D"/>
    <w:rsid w:val="002C6CA9"/>
    <w:rsid w:val="002C6CCD"/>
    <w:rsid w:val="002C7077"/>
    <w:rsid w:val="002C74D5"/>
    <w:rsid w:val="002C78F0"/>
    <w:rsid w:val="002C7AD7"/>
    <w:rsid w:val="002D049E"/>
    <w:rsid w:val="002D12C9"/>
    <w:rsid w:val="002D1AC2"/>
    <w:rsid w:val="002D254F"/>
    <w:rsid w:val="002D2604"/>
    <w:rsid w:val="002D31BC"/>
    <w:rsid w:val="002D34A4"/>
    <w:rsid w:val="002D3638"/>
    <w:rsid w:val="002D379B"/>
    <w:rsid w:val="002D47D4"/>
    <w:rsid w:val="002D4FBF"/>
    <w:rsid w:val="002D5029"/>
    <w:rsid w:val="002D50B7"/>
    <w:rsid w:val="002D51D2"/>
    <w:rsid w:val="002D68C0"/>
    <w:rsid w:val="002D763C"/>
    <w:rsid w:val="002D77EC"/>
    <w:rsid w:val="002E11E0"/>
    <w:rsid w:val="002E454C"/>
    <w:rsid w:val="002E5065"/>
    <w:rsid w:val="002E50DF"/>
    <w:rsid w:val="002E511A"/>
    <w:rsid w:val="002E51B4"/>
    <w:rsid w:val="002E5366"/>
    <w:rsid w:val="002E5F20"/>
    <w:rsid w:val="002E64C8"/>
    <w:rsid w:val="002E744B"/>
    <w:rsid w:val="002E7704"/>
    <w:rsid w:val="002F100F"/>
    <w:rsid w:val="002F1059"/>
    <w:rsid w:val="002F1427"/>
    <w:rsid w:val="002F305E"/>
    <w:rsid w:val="002F326B"/>
    <w:rsid w:val="002F4FD8"/>
    <w:rsid w:val="002F5839"/>
    <w:rsid w:val="002F5946"/>
    <w:rsid w:val="002F59FB"/>
    <w:rsid w:val="002F6199"/>
    <w:rsid w:val="002F6FAF"/>
    <w:rsid w:val="002F70D2"/>
    <w:rsid w:val="002F7235"/>
    <w:rsid w:val="002F7298"/>
    <w:rsid w:val="002F778E"/>
    <w:rsid w:val="002F7DDB"/>
    <w:rsid w:val="0030057E"/>
    <w:rsid w:val="003011A7"/>
    <w:rsid w:val="00301202"/>
    <w:rsid w:val="003022BB"/>
    <w:rsid w:val="003024D2"/>
    <w:rsid w:val="003025FB"/>
    <w:rsid w:val="00302DFF"/>
    <w:rsid w:val="003034F5"/>
    <w:rsid w:val="003039BB"/>
    <w:rsid w:val="00304371"/>
    <w:rsid w:val="003058D4"/>
    <w:rsid w:val="00305BF4"/>
    <w:rsid w:val="00305C4F"/>
    <w:rsid w:val="0030668C"/>
    <w:rsid w:val="00306A03"/>
    <w:rsid w:val="00306EE9"/>
    <w:rsid w:val="00307D52"/>
    <w:rsid w:val="00307DCF"/>
    <w:rsid w:val="003100EB"/>
    <w:rsid w:val="003103F6"/>
    <w:rsid w:val="0031060F"/>
    <w:rsid w:val="00310E37"/>
    <w:rsid w:val="003115D3"/>
    <w:rsid w:val="003121BB"/>
    <w:rsid w:val="0031310B"/>
    <w:rsid w:val="00313E3F"/>
    <w:rsid w:val="0031430C"/>
    <w:rsid w:val="00315625"/>
    <w:rsid w:val="00315C17"/>
    <w:rsid w:val="00316171"/>
    <w:rsid w:val="00316175"/>
    <w:rsid w:val="00317AEB"/>
    <w:rsid w:val="00317DA0"/>
    <w:rsid w:val="00320346"/>
    <w:rsid w:val="00320978"/>
    <w:rsid w:val="00320E27"/>
    <w:rsid w:val="0032297D"/>
    <w:rsid w:val="00323026"/>
    <w:rsid w:val="003233BC"/>
    <w:rsid w:val="003236A3"/>
    <w:rsid w:val="00323A9D"/>
    <w:rsid w:val="00323B8C"/>
    <w:rsid w:val="00323D02"/>
    <w:rsid w:val="003245CC"/>
    <w:rsid w:val="00325672"/>
    <w:rsid w:val="003266EF"/>
    <w:rsid w:val="003267CB"/>
    <w:rsid w:val="003275D6"/>
    <w:rsid w:val="003276AA"/>
    <w:rsid w:val="00327C28"/>
    <w:rsid w:val="0033026B"/>
    <w:rsid w:val="003305BD"/>
    <w:rsid w:val="00330E48"/>
    <w:rsid w:val="0033116B"/>
    <w:rsid w:val="0033128B"/>
    <w:rsid w:val="003317EE"/>
    <w:rsid w:val="00332341"/>
    <w:rsid w:val="003326FD"/>
    <w:rsid w:val="00332845"/>
    <w:rsid w:val="00333A7C"/>
    <w:rsid w:val="00333E50"/>
    <w:rsid w:val="003347E1"/>
    <w:rsid w:val="003349CC"/>
    <w:rsid w:val="00334B92"/>
    <w:rsid w:val="00334D6A"/>
    <w:rsid w:val="003352DD"/>
    <w:rsid w:val="00335377"/>
    <w:rsid w:val="00335450"/>
    <w:rsid w:val="0033571B"/>
    <w:rsid w:val="00336547"/>
    <w:rsid w:val="00336616"/>
    <w:rsid w:val="003374B3"/>
    <w:rsid w:val="00337505"/>
    <w:rsid w:val="00337720"/>
    <w:rsid w:val="0034012D"/>
    <w:rsid w:val="00340AB1"/>
    <w:rsid w:val="00341155"/>
    <w:rsid w:val="00341307"/>
    <w:rsid w:val="00341978"/>
    <w:rsid w:val="00341FD9"/>
    <w:rsid w:val="00342AA7"/>
    <w:rsid w:val="00342C77"/>
    <w:rsid w:val="00342C98"/>
    <w:rsid w:val="003436BB"/>
    <w:rsid w:val="00343705"/>
    <w:rsid w:val="0034373F"/>
    <w:rsid w:val="003439F4"/>
    <w:rsid w:val="00343BC6"/>
    <w:rsid w:val="00343BE1"/>
    <w:rsid w:val="00343C4A"/>
    <w:rsid w:val="00343D1D"/>
    <w:rsid w:val="003442E5"/>
    <w:rsid w:val="0034441E"/>
    <w:rsid w:val="0034647D"/>
    <w:rsid w:val="003468A6"/>
    <w:rsid w:val="00346C31"/>
    <w:rsid w:val="003470CB"/>
    <w:rsid w:val="0034794C"/>
    <w:rsid w:val="0034798C"/>
    <w:rsid w:val="00350CD9"/>
    <w:rsid w:val="003518B3"/>
    <w:rsid w:val="003518F5"/>
    <w:rsid w:val="00351ABE"/>
    <w:rsid w:val="00351CFD"/>
    <w:rsid w:val="003529D8"/>
    <w:rsid w:val="00353169"/>
    <w:rsid w:val="0035317D"/>
    <w:rsid w:val="00353818"/>
    <w:rsid w:val="0035415D"/>
    <w:rsid w:val="003546B5"/>
    <w:rsid w:val="003557F7"/>
    <w:rsid w:val="00356262"/>
    <w:rsid w:val="003563D0"/>
    <w:rsid w:val="00357049"/>
    <w:rsid w:val="0035764D"/>
    <w:rsid w:val="00360E4F"/>
    <w:rsid w:val="00361809"/>
    <w:rsid w:val="00361A2A"/>
    <w:rsid w:val="00361F79"/>
    <w:rsid w:val="003625C9"/>
    <w:rsid w:val="0036264D"/>
    <w:rsid w:val="0036269E"/>
    <w:rsid w:val="00362ACE"/>
    <w:rsid w:val="00362B89"/>
    <w:rsid w:val="00364527"/>
    <w:rsid w:val="00364EB5"/>
    <w:rsid w:val="00365C4C"/>
    <w:rsid w:val="00365F85"/>
    <w:rsid w:val="00366A50"/>
    <w:rsid w:val="00367878"/>
    <w:rsid w:val="00367F1E"/>
    <w:rsid w:val="00371A0C"/>
    <w:rsid w:val="00373656"/>
    <w:rsid w:val="00373A7E"/>
    <w:rsid w:val="0037437A"/>
    <w:rsid w:val="00374D78"/>
    <w:rsid w:val="00374E9D"/>
    <w:rsid w:val="003751F8"/>
    <w:rsid w:val="003753B5"/>
    <w:rsid w:val="00375BA7"/>
    <w:rsid w:val="00375CEA"/>
    <w:rsid w:val="0037702F"/>
    <w:rsid w:val="0037707B"/>
    <w:rsid w:val="0037725D"/>
    <w:rsid w:val="00377352"/>
    <w:rsid w:val="00377912"/>
    <w:rsid w:val="003779A4"/>
    <w:rsid w:val="003779ED"/>
    <w:rsid w:val="003813FE"/>
    <w:rsid w:val="00381E71"/>
    <w:rsid w:val="003825B7"/>
    <w:rsid w:val="00382A66"/>
    <w:rsid w:val="00382ED9"/>
    <w:rsid w:val="0038334D"/>
    <w:rsid w:val="00383D02"/>
    <w:rsid w:val="00384199"/>
    <w:rsid w:val="00384C3C"/>
    <w:rsid w:val="003854EC"/>
    <w:rsid w:val="00385977"/>
    <w:rsid w:val="00386A0E"/>
    <w:rsid w:val="00386F23"/>
    <w:rsid w:val="00387E57"/>
    <w:rsid w:val="00390306"/>
    <w:rsid w:val="003911A0"/>
    <w:rsid w:val="00391A6B"/>
    <w:rsid w:val="003929B6"/>
    <w:rsid w:val="00392BDA"/>
    <w:rsid w:val="0039314C"/>
    <w:rsid w:val="003942E1"/>
    <w:rsid w:val="00394DDF"/>
    <w:rsid w:val="003959C7"/>
    <w:rsid w:val="00395CDD"/>
    <w:rsid w:val="00395FC0"/>
    <w:rsid w:val="003968E5"/>
    <w:rsid w:val="00396F18"/>
    <w:rsid w:val="00397236"/>
    <w:rsid w:val="00397C0F"/>
    <w:rsid w:val="00397CD5"/>
    <w:rsid w:val="003A0315"/>
    <w:rsid w:val="003A0518"/>
    <w:rsid w:val="003A0A20"/>
    <w:rsid w:val="003A0B24"/>
    <w:rsid w:val="003A33BE"/>
    <w:rsid w:val="003A3765"/>
    <w:rsid w:val="003A3F42"/>
    <w:rsid w:val="003A4A34"/>
    <w:rsid w:val="003A4E32"/>
    <w:rsid w:val="003A58E3"/>
    <w:rsid w:val="003A6A91"/>
    <w:rsid w:val="003A6D64"/>
    <w:rsid w:val="003A789F"/>
    <w:rsid w:val="003A79E6"/>
    <w:rsid w:val="003B047A"/>
    <w:rsid w:val="003B082A"/>
    <w:rsid w:val="003B12F4"/>
    <w:rsid w:val="003B1442"/>
    <w:rsid w:val="003B2288"/>
    <w:rsid w:val="003B3416"/>
    <w:rsid w:val="003B34C3"/>
    <w:rsid w:val="003B35B3"/>
    <w:rsid w:val="003B3D39"/>
    <w:rsid w:val="003B41DE"/>
    <w:rsid w:val="003B46AB"/>
    <w:rsid w:val="003B4C0E"/>
    <w:rsid w:val="003B5908"/>
    <w:rsid w:val="003B5B3A"/>
    <w:rsid w:val="003B63EE"/>
    <w:rsid w:val="003B6FA2"/>
    <w:rsid w:val="003B71F2"/>
    <w:rsid w:val="003B7656"/>
    <w:rsid w:val="003C016B"/>
    <w:rsid w:val="003C0786"/>
    <w:rsid w:val="003C087A"/>
    <w:rsid w:val="003C11ED"/>
    <w:rsid w:val="003C1897"/>
    <w:rsid w:val="003C1E11"/>
    <w:rsid w:val="003C22FB"/>
    <w:rsid w:val="003C2AAC"/>
    <w:rsid w:val="003C2B6F"/>
    <w:rsid w:val="003C3BCA"/>
    <w:rsid w:val="003C402E"/>
    <w:rsid w:val="003C4607"/>
    <w:rsid w:val="003C4826"/>
    <w:rsid w:val="003C4E53"/>
    <w:rsid w:val="003C5614"/>
    <w:rsid w:val="003C56DC"/>
    <w:rsid w:val="003C5AAC"/>
    <w:rsid w:val="003C62F8"/>
    <w:rsid w:val="003C77C2"/>
    <w:rsid w:val="003C7BE3"/>
    <w:rsid w:val="003D0BFB"/>
    <w:rsid w:val="003D1894"/>
    <w:rsid w:val="003D1B7B"/>
    <w:rsid w:val="003D1DB6"/>
    <w:rsid w:val="003D29CF"/>
    <w:rsid w:val="003D33F7"/>
    <w:rsid w:val="003D4BA0"/>
    <w:rsid w:val="003D54AC"/>
    <w:rsid w:val="003D54BE"/>
    <w:rsid w:val="003D5567"/>
    <w:rsid w:val="003D57A2"/>
    <w:rsid w:val="003D597C"/>
    <w:rsid w:val="003D59A0"/>
    <w:rsid w:val="003D5B35"/>
    <w:rsid w:val="003D5E47"/>
    <w:rsid w:val="003D7936"/>
    <w:rsid w:val="003D7D47"/>
    <w:rsid w:val="003E05CA"/>
    <w:rsid w:val="003E0B37"/>
    <w:rsid w:val="003E0CF7"/>
    <w:rsid w:val="003E1564"/>
    <w:rsid w:val="003E1640"/>
    <w:rsid w:val="003E19B4"/>
    <w:rsid w:val="003E1EBA"/>
    <w:rsid w:val="003E1F12"/>
    <w:rsid w:val="003E201A"/>
    <w:rsid w:val="003E2040"/>
    <w:rsid w:val="003E36F8"/>
    <w:rsid w:val="003E395E"/>
    <w:rsid w:val="003E4396"/>
    <w:rsid w:val="003E4CB2"/>
    <w:rsid w:val="003E4FB2"/>
    <w:rsid w:val="003E5652"/>
    <w:rsid w:val="003E590F"/>
    <w:rsid w:val="003E5F44"/>
    <w:rsid w:val="003E6485"/>
    <w:rsid w:val="003E71A9"/>
    <w:rsid w:val="003E75BB"/>
    <w:rsid w:val="003E761F"/>
    <w:rsid w:val="003E7F52"/>
    <w:rsid w:val="003F0664"/>
    <w:rsid w:val="003F0F9C"/>
    <w:rsid w:val="003F129F"/>
    <w:rsid w:val="003F1C99"/>
    <w:rsid w:val="003F20DD"/>
    <w:rsid w:val="003F2221"/>
    <w:rsid w:val="003F2FE7"/>
    <w:rsid w:val="003F34EE"/>
    <w:rsid w:val="003F38E1"/>
    <w:rsid w:val="003F4AFC"/>
    <w:rsid w:val="003F5B03"/>
    <w:rsid w:val="003F69EE"/>
    <w:rsid w:val="003F7DF2"/>
    <w:rsid w:val="00400077"/>
    <w:rsid w:val="004000D0"/>
    <w:rsid w:val="004003FD"/>
    <w:rsid w:val="0040074C"/>
    <w:rsid w:val="00400C10"/>
    <w:rsid w:val="00401336"/>
    <w:rsid w:val="00402721"/>
    <w:rsid w:val="00402908"/>
    <w:rsid w:val="00402A55"/>
    <w:rsid w:val="00403292"/>
    <w:rsid w:val="00403C5E"/>
    <w:rsid w:val="00404D76"/>
    <w:rsid w:val="0040525D"/>
    <w:rsid w:val="004064DC"/>
    <w:rsid w:val="00406547"/>
    <w:rsid w:val="00406DDE"/>
    <w:rsid w:val="004076A0"/>
    <w:rsid w:val="00407D12"/>
    <w:rsid w:val="0041041C"/>
    <w:rsid w:val="004104D9"/>
    <w:rsid w:val="00410E60"/>
    <w:rsid w:val="004116BF"/>
    <w:rsid w:val="00412E33"/>
    <w:rsid w:val="00413486"/>
    <w:rsid w:val="00413678"/>
    <w:rsid w:val="00413E14"/>
    <w:rsid w:val="004140D5"/>
    <w:rsid w:val="004140DD"/>
    <w:rsid w:val="00414474"/>
    <w:rsid w:val="004147BD"/>
    <w:rsid w:val="00414B4E"/>
    <w:rsid w:val="00414DC8"/>
    <w:rsid w:val="00415518"/>
    <w:rsid w:val="0041584E"/>
    <w:rsid w:val="00415BDE"/>
    <w:rsid w:val="00416C42"/>
    <w:rsid w:val="00416EDB"/>
    <w:rsid w:val="00416F79"/>
    <w:rsid w:val="004200BE"/>
    <w:rsid w:val="00420658"/>
    <w:rsid w:val="00422027"/>
    <w:rsid w:val="004220ED"/>
    <w:rsid w:val="00422448"/>
    <w:rsid w:val="00422B83"/>
    <w:rsid w:val="00423874"/>
    <w:rsid w:val="00424996"/>
    <w:rsid w:val="00424B6D"/>
    <w:rsid w:val="00425682"/>
    <w:rsid w:val="00425AD6"/>
    <w:rsid w:val="0042629E"/>
    <w:rsid w:val="00426DF3"/>
    <w:rsid w:val="00427762"/>
    <w:rsid w:val="0043001C"/>
    <w:rsid w:val="00430281"/>
    <w:rsid w:val="00430BDF"/>
    <w:rsid w:val="004313BD"/>
    <w:rsid w:val="00431FD2"/>
    <w:rsid w:val="0043270D"/>
    <w:rsid w:val="00432FF9"/>
    <w:rsid w:val="004334E7"/>
    <w:rsid w:val="00435FB5"/>
    <w:rsid w:val="00436F3D"/>
    <w:rsid w:val="00437385"/>
    <w:rsid w:val="00437736"/>
    <w:rsid w:val="00437E25"/>
    <w:rsid w:val="00437E7D"/>
    <w:rsid w:val="00437F5C"/>
    <w:rsid w:val="00440096"/>
    <w:rsid w:val="00440324"/>
    <w:rsid w:val="0044115F"/>
    <w:rsid w:val="004416BC"/>
    <w:rsid w:val="0044172D"/>
    <w:rsid w:val="00441AC0"/>
    <w:rsid w:val="00442E6A"/>
    <w:rsid w:val="00443AA8"/>
    <w:rsid w:val="00443CBC"/>
    <w:rsid w:val="004457AE"/>
    <w:rsid w:val="00445A7D"/>
    <w:rsid w:val="004471AD"/>
    <w:rsid w:val="00447338"/>
    <w:rsid w:val="00447444"/>
    <w:rsid w:val="0044761A"/>
    <w:rsid w:val="004500BD"/>
    <w:rsid w:val="00450C4A"/>
    <w:rsid w:val="00450F94"/>
    <w:rsid w:val="00451331"/>
    <w:rsid w:val="00451F27"/>
    <w:rsid w:val="004526C6"/>
    <w:rsid w:val="0045333C"/>
    <w:rsid w:val="0045349E"/>
    <w:rsid w:val="00454D3F"/>
    <w:rsid w:val="00455B69"/>
    <w:rsid w:val="00455C16"/>
    <w:rsid w:val="0045780D"/>
    <w:rsid w:val="0045798D"/>
    <w:rsid w:val="00457DBC"/>
    <w:rsid w:val="00460131"/>
    <w:rsid w:val="00460351"/>
    <w:rsid w:val="00461D03"/>
    <w:rsid w:val="00461DFA"/>
    <w:rsid w:val="00461E0A"/>
    <w:rsid w:val="00461FE2"/>
    <w:rsid w:val="00462F19"/>
    <w:rsid w:val="00463348"/>
    <w:rsid w:val="00463677"/>
    <w:rsid w:val="00463C5C"/>
    <w:rsid w:val="004643BA"/>
    <w:rsid w:val="00464818"/>
    <w:rsid w:val="004657AA"/>
    <w:rsid w:val="0046626A"/>
    <w:rsid w:val="00466644"/>
    <w:rsid w:val="00466F14"/>
    <w:rsid w:val="004673EC"/>
    <w:rsid w:val="004674D5"/>
    <w:rsid w:val="00467994"/>
    <w:rsid w:val="00470026"/>
    <w:rsid w:val="00470869"/>
    <w:rsid w:val="0047194A"/>
    <w:rsid w:val="00472489"/>
    <w:rsid w:val="004729C9"/>
    <w:rsid w:val="00472CFD"/>
    <w:rsid w:val="00475066"/>
    <w:rsid w:val="004754E4"/>
    <w:rsid w:val="00475825"/>
    <w:rsid w:val="00476A51"/>
    <w:rsid w:val="0047702C"/>
    <w:rsid w:val="0047704E"/>
    <w:rsid w:val="00477CE3"/>
    <w:rsid w:val="00481049"/>
    <w:rsid w:val="0048251C"/>
    <w:rsid w:val="00483198"/>
    <w:rsid w:val="004831D4"/>
    <w:rsid w:val="00483BD3"/>
    <w:rsid w:val="00484C69"/>
    <w:rsid w:val="00485289"/>
    <w:rsid w:val="0048578F"/>
    <w:rsid w:val="0048581A"/>
    <w:rsid w:val="00486039"/>
    <w:rsid w:val="0048776A"/>
    <w:rsid w:val="00487DB1"/>
    <w:rsid w:val="00487FBA"/>
    <w:rsid w:val="0049037F"/>
    <w:rsid w:val="00490536"/>
    <w:rsid w:val="00492144"/>
    <w:rsid w:val="004921E8"/>
    <w:rsid w:val="00492627"/>
    <w:rsid w:val="00493005"/>
    <w:rsid w:val="00493267"/>
    <w:rsid w:val="004939B3"/>
    <w:rsid w:val="00493BF7"/>
    <w:rsid w:val="00493CFE"/>
    <w:rsid w:val="00493FEC"/>
    <w:rsid w:val="00494925"/>
    <w:rsid w:val="00494F53"/>
    <w:rsid w:val="004956EB"/>
    <w:rsid w:val="00495D10"/>
    <w:rsid w:val="00495ECA"/>
    <w:rsid w:val="00496070"/>
    <w:rsid w:val="00496196"/>
    <w:rsid w:val="00496CB5"/>
    <w:rsid w:val="00496E03"/>
    <w:rsid w:val="004970BD"/>
    <w:rsid w:val="00497A50"/>
    <w:rsid w:val="00497E88"/>
    <w:rsid w:val="004A0C51"/>
    <w:rsid w:val="004A1378"/>
    <w:rsid w:val="004A15CC"/>
    <w:rsid w:val="004A1D39"/>
    <w:rsid w:val="004A363B"/>
    <w:rsid w:val="004A5A6C"/>
    <w:rsid w:val="004A5C3C"/>
    <w:rsid w:val="004A5D3D"/>
    <w:rsid w:val="004A64C8"/>
    <w:rsid w:val="004A6D2A"/>
    <w:rsid w:val="004A700E"/>
    <w:rsid w:val="004A7234"/>
    <w:rsid w:val="004A7428"/>
    <w:rsid w:val="004A75E6"/>
    <w:rsid w:val="004A7FE8"/>
    <w:rsid w:val="004B125B"/>
    <w:rsid w:val="004B1335"/>
    <w:rsid w:val="004B1849"/>
    <w:rsid w:val="004B1CDB"/>
    <w:rsid w:val="004B1FB8"/>
    <w:rsid w:val="004B2644"/>
    <w:rsid w:val="004B2EBC"/>
    <w:rsid w:val="004B3298"/>
    <w:rsid w:val="004B33D8"/>
    <w:rsid w:val="004B3EBD"/>
    <w:rsid w:val="004B4062"/>
    <w:rsid w:val="004B54B8"/>
    <w:rsid w:val="004B64DD"/>
    <w:rsid w:val="004C12B0"/>
    <w:rsid w:val="004C1749"/>
    <w:rsid w:val="004C1934"/>
    <w:rsid w:val="004C1A95"/>
    <w:rsid w:val="004C1EE5"/>
    <w:rsid w:val="004C20F9"/>
    <w:rsid w:val="004C216C"/>
    <w:rsid w:val="004C26B7"/>
    <w:rsid w:val="004C26C6"/>
    <w:rsid w:val="004C2BE0"/>
    <w:rsid w:val="004C479F"/>
    <w:rsid w:val="004C4A09"/>
    <w:rsid w:val="004C4BF3"/>
    <w:rsid w:val="004C4F11"/>
    <w:rsid w:val="004C5A8E"/>
    <w:rsid w:val="004C5BD3"/>
    <w:rsid w:val="004C5DB2"/>
    <w:rsid w:val="004C5ECD"/>
    <w:rsid w:val="004C6A5F"/>
    <w:rsid w:val="004C6AF0"/>
    <w:rsid w:val="004C6D3E"/>
    <w:rsid w:val="004C6D3F"/>
    <w:rsid w:val="004C743B"/>
    <w:rsid w:val="004C7E00"/>
    <w:rsid w:val="004D04BA"/>
    <w:rsid w:val="004D1469"/>
    <w:rsid w:val="004D1539"/>
    <w:rsid w:val="004D1DA7"/>
    <w:rsid w:val="004D2334"/>
    <w:rsid w:val="004D2AFC"/>
    <w:rsid w:val="004D2E8B"/>
    <w:rsid w:val="004D3AA9"/>
    <w:rsid w:val="004D3C38"/>
    <w:rsid w:val="004D422E"/>
    <w:rsid w:val="004D4501"/>
    <w:rsid w:val="004D5706"/>
    <w:rsid w:val="004D588B"/>
    <w:rsid w:val="004D58DE"/>
    <w:rsid w:val="004D5BC1"/>
    <w:rsid w:val="004D5E1A"/>
    <w:rsid w:val="004D5E4C"/>
    <w:rsid w:val="004D5F26"/>
    <w:rsid w:val="004D6E0A"/>
    <w:rsid w:val="004D75E9"/>
    <w:rsid w:val="004D7670"/>
    <w:rsid w:val="004E1F22"/>
    <w:rsid w:val="004E2024"/>
    <w:rsid w:val="004E207F"/>
    <w:rsid w:val="004E2EC2"/>
    <w:rsid w:val="004E2ED1"/>
    <w:rsid w:val="004E3577"/>
    <w:rsid w:val="004E3682"/>
    <w:rsid w:val="004E4101"/>
    <w:rsid w:val="004E421F"/>
    <w:rsid w:val="004E46BD"/>
    <w:rsid w:val="004E5AB2"/>
    <w:rsid w:val="004E62D9"/>
    <w:rsid w:val="004E68CD"/>
    <w:rsid w:val="004E6B78"/>
    <w:rsid w:val="004E6D8C"/>
    <w:rsid w:val="004E6FB6"/>
    <w:rsid w:val="004E7308"/>
    <w:rsid w:val="004E7D12"/>
    <w:rsid w:val="004E7D65"/>
    <w:rsid w:val="004F01F6"/>
    <w:rsid w:val="004F0265"/>
    <w:rsid w:val="004F029F"/>
    <w:rsid w:val="004F02F2"/>
    <w:rsid w:val="004F0EDC"/>
    <w:rsid w:val="004F0F0F"/>
    <w:rsid w:val="004F20DF"/>
    <w:rsid w:val="004F20E4"/>
    <w:rsid w:val="004F2DDE"/>
    <w:rsid w:val="004F3133"/>
    <w:rsid w:val="004F3248"/>
    <w:rsid w:val="004F4012"/>
    <w:rsid w:val="004F46DB"/>
    <w:rsid w:val="004F4840"/>
    <w:rsid w:val="004F5B07"/>
    <w:rsid w:val="004F6747"/>
    <w:rsid w:val="004F7964"/>
    <w:rsid w:val="004F7EBB"/>
    <w:rsid w:val="00500906"/>
    <w:rsid w:val="00500E2C"/>
    <w:rsid w:val="005013C7"/>
    <w:rsid w:val="005016B1"/>
    <w:rsid w:val="005024E6"/>
    <w:rsid w:val="00502B86"/>
    <w:rsid w:val="0050334F"/>
    <w:rsid w:val="005036A0"/>
    <w:rsid w:val="00503FE3"/>
    <w:rsid w:val="005049B6"/>
    <w:rsid w:val="005050F7"/>
    <w:rsid w:val="00505572"/>
    <w:rsid w:val="00505816"/>
    <w:rsid w:val="00505A5E"/>
    <w:rsid w:val="00505DC0"/>
    <w:rsid w:val="0050638C"/>
    <w:rsid w:val="00506A9F"/>
    <w:rsid w:val="0050747F"/>
    <w:rsid w:val="00510534"/>
    <w:rsid w:val="00510777"/>
    <w:rsid w:val="00510EAE"/>
    <w:rsid w:val="005123D0"/>
    <w:rsid w:val="0051380E"/>
    <w:rsid w:val="00513BE6"/>
    <w:rsid w:val="00513F73"/>
    <w:rsid w:val="0051403A"/>
    <w:rsid w:val="00514830"/>
    <w:rsid w:val="005151FA"/>
    <w:rsid w:val="005153F6"/>
    <w:rsid w:val="005156E3"/>
    <w:rsid w:val="0051593D"/>
    <w:rsid w:val="00515CD4"/>
    <w:rsid w:val="00515D87"/>
    <w:rsid w:val="0051686C"/>
    <w:rsid w:val="00517518"/>
    <w:rsid w:val="00517859"/>
    <w:rsid w:val="005205D6"/>
    <w:rsid w:val="00520750"/>
    <w:rsid w:val="00520D2D"/>
    <w:rsid w:val="00520D40"/>
    <w:rsid w:val="00520E22"/>
    <w:rsid w:val="00521509"/>
    <w:rsid w:val="0052200D"/>
    <w:rsid w:val="0052244B"/>
    <w:rsid w:val="0052244E"/>
    <w:rsid w:val="005229A9"/>
    <w:rsid w:val="00522D32"/>
    <w:rsid w:val="00523F20"/>
    <w:rsid w:val="0052432B"/>
    <w:rsid w:val="00524719"/>
    <w:rsid w:val="00524ED9"/>
    <w:rsid w:val="00524F6D"/>
    <w:rsid w:val="00525A4F"/>
    <w:rsid w:val="0052618F"/>
    <w:rsid w:val="00526410"/>
    <w:rsid w:val="005269C9"/>
    <w:rsid w:val="00526E89"/>
    <w:rsid w:val="0052733D"/>
    <w:rsid w:val="005279F0"/>
    <w:rsid w:val="00527F76"/>
    <w:rsid w:val="005301B7"/>
    <w:rsid w:val="005302AA"/>
    <w:rsid w:val="00530944"/>
    <w:rsid w:val="00530A31"/>
    <w:rsid w:val="005313BA"/>
    <w:rsid w:val="0053152A"/>
    <w:rsid w:val="0053160D"/>
    <w:rsid w:val="00531613"/>
    <w:rsid w:val="00531AE0"/>
    <w:rsid w:val="0053241D"/>
    <w:rsid w:val="00532631"/>
    <w:rsid w:val="005332AC"/>
    <w:rsid w:val="00533D81"/>
    <w:rsid w:val="0053455C"/>
    <w:rsid w:val="0053566A"/>
    <w:rsid w:val="00535BC9"/>
    <w:rsid w:val="00536328"/>
    <w:rsid w:val="005369A9"/>
    <w:rsid w:val="00536FA2"/>
    <w:rsid w:val="005372DE"/>
    <w:rsid w:val="00537308"/>
    <w:rsid w:val="00537F16"/>
    <w:rsid w:val="00540051"/>
    <w:rsid w:val="005416B2"/>
    <w:rsid w:val="00542104"/>
    <w:rsid w:val="005422B8"/>
    <w:rsid w:val="00543072"/>
    <w:rsid w:val="00543419"/>
    <w:rsid w:val="00543859"/>
    <w:rsid w:val="00543CFA"/>
    <w:rsid w:val="005443B3"/>
    <w:rsid w:val="00544F13"/>
    <w:rsid w:val="005464F7"/>
    <w:rsid w:val="00547655"/>
    <w:rsid w:val="00547951"/>
    <w:rsid w:val="00550724"/>
    <w:rsid w:val="0055073B"/>
    <w:rsid w:val="0055096B"/>
    <w:rsid w:val="00550CBC"/>
    <w:rsid w:val="00550D0F"/>
    <w:rsid w:val="00550D89"/>
    <w:rsid w:val="00551509"/>
    <w:rsid w:val="00552193"/>
    <w:rsid w:val="005529E2"/>
    <w:rsid w:val="00553CAA"/>
    <w:rsid w:val="005545F1"/>
    <w:rsid w:val="005556F8"/>
    <w:rsid w:val="00555707"/>
    <w:rsid w:val="00555D05"/>
    <w:rsid w:val="00555D20"/>
    <w:rsid w:val="00556DC8"/>
    <w:rsid w:val="00557214"/>
    <w:rsid w:val="0056078C"/>
    <w:rsid w:val="005607D9"/>
    <w:rsid w:val="00560C88"/>
    <w:rsid w:val="00560E80"/>
    <w:rsid w:val="0056142B"/>
    <w:rsid w:val="0056186C"/>
    <w:rsid w:val="00563563"/>
    <w:rsid w:val="00563742"/>
    <w:rsid w:val="00564765"/>
    <w:rsid w:val="00564D0C"/>
    <w:rsid w:val="00564E08"/>
    <w:rsid w:val="005651A0"/>
    <w:rsid w:val="005658C4"/>
    <w:rsid w:val="005667E6"/>
    <w:rsid w:val="00566E22"/>
    <w:rsid w:val="0057047A"/>
    <w:rsid w:val="005713D4"/>
    <w:rsid w:val="00571611"/>
    <w:rsid w:val="00571964"/>
    <w:rsid w:val="00571A00"/>
    <w:rsid w:val="00571C06"/>
    <w:rsid w:val="005729AD"/>
    <w:rsid w:val="005736DE"/>
    <w:rsid w:val="00573A6D"/>
    <w:rsid w:val="0057450D"/>
    <w:rsid w:val="00574780"/>
    <w:rsid w:val="0057485C"/>
    <w:rsid w:val="00574E83"/>
    <w:rsid w:val="005759A9"/>
    <w:rsid w:val="005760EF"/>
    <w:rsid w:val="0057640C"/>
    <w:rsid w:val="005766C1"/>
    <w:rsid w:val="005766FF"/>
    <w:rsid w:val="00576BE6"/>
    <w:rsid w:val="00577305"/>
    <w:rsid w:val="00580853"/>
    <w:rsid w:val="00580C12"/>
    <w:rsid w:val="005811D2"/>
    <w:rsid w:val="00581BF6"/>
    <w:rsid w:val="00582CCC"/>
    <w:rsid w:val="0058373B"/>
    <w:rsid w:val="00583EA7"/>
    <w:rsid w:val="00583F0D"/>
    <w:rsid w:val="0058434A"/>
    <w:rsid w:val="00584873"/>
    <w:rsid w:val="00584F6C"/>
    <w:rsid w:val="005857B7"/>
    <w:rsid w:val="0058653C"/>
    <w:rsid w:val="005867B2"/>
    <w:rsid w:val="0058691B"/>
    <w:rsid w:val="005869F6"/>
    <w:rsid w:val="00586BB6"/>
    <w:rsid w:val="00586D31"/>
    <w:rsid w:val="00587271"/>
    <w:rsid w:val="00587A29"/>
    <w:rsid w:val="00587D19"/>
    <w:rsid w:val="005900EA"/>
    <w:rsid w:val="00590509"/>
    <w:rsid w:val="00590770"/>
    <w:rsid w:val="00590CA6"/>
    <w:rsid w:val="005912FB"/>
    <w:rsid w:val="00591602"/>
    <w:rsid w:val="00591899"/>
    <w:rsid w:val="00591967"/>
    <w:rsid w:val="00591AC8"/>
    <w:rsid w:val="005929E4"/>
    <w:rsid w:val="005930AB"/>
    <w:rsid w:val="00593640"/>
    <w:rsid w:val="00593EDB"/>
    <w:rsid w:val="00593F91"/>
    <w:rsid w:val="0059457E"/>
    <w:rsid w:val="00594634"/>
    <w:rsid w:val="00595400"/>
    <w:rsid w:val="0059544A"/>
    <w:rsid w:val="00595511"/>
    <w:rsid w:val="00595D31"/>
    <w:rsid w:val="00596049"/>
    <w:rsid w:val="00597314"/>
    <w:rsid w:val="00597B5B"/>
    <w:rsid w:val="00597EAC"/>
    <w:rsid w:val="005A0A18"/>
    <w:rsid w:val="005A0B9E"/>
    <w:rsid w:val="005A1215"/>
    <w:rsid w:val="005A15B8"/>
    <w:rsid w:val="005A16E1"/>
    <w:rsid w:val="005A3459"/>
    <w:rsid w:val="005A3D40"/>
    <w:rsid w:val="005A4774"/>
    <w:rsid w:val="005A5200"/>
    <w:rsid w:val="005A538E"/>
    <w:rsid w:val="005A5540"/>
    <w:rsid w:val="005A601D"/>
    <w:rsid w:val="005A6D48"/>
    <w:rsid w:val="005A7402"/>
    <w:rsid w:val="005A75CE"/>
    <w:rsid w:val="005A7913"/>
    <w:rsid w:val="005A7FC7"/>
    <w:rsid w:val="005B00D4"/>
    <w:rsid w:val="005B0485"/>
    <w:rsid w:val="005B18C2"/>
    <w:rsid w:val="005B1FF7"/>
    <w:rsid w:val="005B2F94"/>
    <w:rsid w:val="005B3243"/>
    <w:rsid w:val="005B33D6"/>
    <w:rsid w:val="005B37B5"/>
    <w:rsid w:val="005B3A9C"/>
    <w:rsid w:val="005B4142"/>
    <w:rsid w:val="005B419E"/>
    <w:rsid w:val="005B4C11"/>
    <w:rsid w:val="005B57EA"/>
    <w:rsid w:val="005B5A05"/>
    <w:rsid w:val="005B5A08"/>
    <w:rsid w:val="005B5ABD"/>
    <w:rsid w:val="005B5C3F"/>
    <w:rsid w:val="005B7126"/>
    <w:rsid w:val="005B78A1"/>
    <w:rsid w:val="005C010A"/>
    <w:rsid w:val="005C0973"/>
    <w:rsid w:val="005C0B78"/>
    <w:rsid w:val="005C1467"/>
    <w:rsid w:val="005C1C7C"/>
    <w:rsid w:val="005C2968"/>
    <w:rsid w:val="005C2A61"/>
    <w:rsid w:val="005C2AAB"/>
    <w:rsid w:val="005C3577"/>
    <w:rsid w:val="005C3B90"/>
    <w:rsid w:val="005C4517"/>
    <w:rsid w:val="005C5691"/>
    <w:rsid w:val="005C59C3"/>
    <w:rsid w:val="005C618F"/>
    <w:rsid w:val="005C66AC"/>
    <w:rsid w:val="005C7363"/>
    <w:rsid w:val="005C7396"/>
    <w:rsid w:val="005C7735"/>
    <w:rsid w:val="005C7E63"/>
    <w:rsid w:val="005D0851"/>
    <w:rsid w:val="005D0CA8"/>
    <w:rsid w:val="005D192C"/>
    <w:rsid w:val="005D2927"/>
    <w:rsid w:val="005D2BD8"/>
    <w:rsid w:val="005D2CF0"/>
    <w:rsid w:val="005D2FFF"/>
    <w:rsid w:val="005D3319"/>
    <w:rsid w:val="005D3764"/>
    <w:rsid w:val="005D3884"/>
    <w:rsid w:val="005D3E90"/>
    <w:rsid w:val="005D3F4F"/>
    <w:rsid w:val="005D43D8"/>
    <w:rsid w:val="005D4D98"/>
    <w:rsid w:val="005D559E"/>
    <w:rsid w:val="005D624D"/>
    <w:rsid w:val="005D692D"/>
    <w:rsid w:val="005D6F60"/>
    <w:rsid w:val="005D702F"/>
    <w:rsid w:val="005D7399"/>
    <w:rsid w:val="005D78D5"/>
    <w:rsid w:val="005E0117"/>
    <w:rsid w:val="005E0D98"/>
    <w:rsid w:val="005E13F9"/>
    <w:rsid w:val="005E1419"/>
    <w:rsid w:val="005E1EE9"/>
    <w:rsid w:val="005E23B6"/>
    <w:rsid w:val="005E2555"/>
    <w:rsid w:val="005E2D2D"/>
    <w:rsid w:val="005E30F9"/>
    <w:rsid w:val="005E367B"/>
    <w:rsid w:val="005E39B3"/>
    <w:rsid w:val="005E3D68"/>
    <w:rsid w:val="005E4868"/>
    <w:rsid w:val="005E50F1"/>
    <w:rsid w:val="005E5E77"/>
    <w:rsid w:val="005E64BB"/>
    <w:rsid w:val="005E692B"/>
    <w:rsid w:val="005E7E4D"/>
    <w:rsid w:val="005F0731"/>
    <w:rsid w:val="005F0CA0"/>
    <w:rsid w:val="005F14D3"/>
    <w:rsid w:val="005F18E1"/>
    <w:rsid w:val="005F196E"/>
    <w:rsid w:val="005F2901"/>
    <w:rsid w:val="005F2C5A"/>
    <w:rsid w:val="005F3D17"/>
    <w:rsid w:val="005F4D27"/>
    <w:rsid w:val="005F5F74"/>
    <w:rsid w:val="005F6371"/>
    <w:rsid w:val="005F6843"/>
    <w:rsid w:val="005F70A5"/>
    <w:rsid w:val="005F7912"/>
    <w:rsid w:val="00602355"/>
    <w:rsid w:val="00602602"/>
    <w:rsid w:val="00602B5B"/>
    <w:rsid w:val="00602C72"/>
    <w:rsid w:val="0060320F"/>
    <w:rsid w:val="00603E54"/>
    <w:rsid w:val="00603F4B"/>
    <w:rsid w:val="00604554"/>
    <w:rsid w:val="0060483A"/>
    <w:rsid w:val="00604AF6"/>
    <w:rsid w:val="00604F1A"/>
    <w:rsid w:val="006056E9"/>
    <w:rsid w:val="0060576E"/>
    <w:rsid w:val="0060609E"/>
    <w:rsid w:val="00606E9B"/>
    <w:rsid w:val="0060733B"/>
    <w:rsid w:val="00607B06"/>
    <w:rsid w:val="00607D7C"/>
    <w:rsid w:val="00610E8E"/>
    <w:rsid w:val="0061155B"/>
    <w:rsid w:val="0061180F"/>
    <w:rsid w:val="006124D6"/>
    <w:rsid w:val="00612564"/>
    <w:rsid w:val="00612900"/>
    <w:rsid w:val="006129CD"/>
    <w:rsid w:val="00612D38"/>
    <w:rsid w:val="00612F8E"/>
    <w:rsid w:val="006134FA"/>
    <w:rsid w:val="00613799"/>
    <w:rsid w:val="006139E7"/>
    <w:rsid w:val="006140CA"/>
    <w:rsid w:val="0061495D"/>
    <w:rsid w:val="00614A28"/>
    <w:rsid w:val="00615647"/>
    <w:rsid w:val="00615911"/>
    <w:rsid w:val="00615F53"/>
    <w:rsid w:val="00616542"/>
    <w:rsid w:val="0061679F"/>
    <w:rsid w:val="00616E83"/>
    <w:rsid w:val="0061703A"/>
    <w:rsid w:val="00617363"/>
    <w:rsid w:val="0062024C"/>
    <w:rsid w:val="00620730"/>
    <w:rsid w:val="006213AB"/>
    <w:rsid w:val="006223D3"/>
    <w:rsid w:val="00622C0A"/>
    <w:rsid w:val="00622D83"/>
    <w:rsid w:val="00623E67"/>
    <w:rsid w:val="0062432A"/>
    <w:rsid w:val="00624D01"/>
    <w:rsid w:val="00624E27"/>
    <w:rsid w:val="00625114"/>
    <w:rsid w:val="006259B7"/>
    <w:rsid w:val="00626718"/>
    <w:rsid w:val="0062676C"/>
    <w:rsid w:val="00626846"/>
    <w:rsid w:val="00626F06"/>
    <w:rsid w:val="00627715"/>
    <w:rsid w:val="00627A9A"/>
    <w:rsid w:val="00630788"/>
    <w:rsid w:val="00630ED9"/>
    <w:rsid w:val="00631BCD"/>
    <w:rsid w:val="0063236B"/>
    <w:rsid w:val="0063482B"/>
    <w:rsid w:val="0063498E"/>
    <w:rsid w:val="00634E3A"/>
    <w:rsid w:val="00635067"/>
    <w:rsid w:val="00635155"/>
    <w:rsid w:val="006351BA"/>
    <w:rsid w:val="00635223"/>
    <w:rsid w:val="00635412"/>
    <w:rsid w:val="0063600C"/>
    <w:rsid w:val="006362F6"/>
    <w:rsid w:val="00636357"/>
    <w:rsid w:val="006365BD"/>
    <w:rsid w:val="00636D42"/>
    <w:rsid w:val="00636D91"/>
    <w:rsid w:val="00637100"/>
    <w:rsid w:val="0064097D"/>
    <w:rsid w:val="00640DEA"/>
    <w:rsid w:val="006415A3"/>
    <w:rsid w:val="00641C60"/>
    <w:rsid w:val="00641CA6"/>
    <w:rsid w:val="00641D8B"/>
    <w:rsid w:val="00642557"/>
    <w:rsid w:val="006432A1"/>
    <w:rsid w:val="006432CE"/>
    <w:rsid w:val="006433F6"/>
    <w:rsid w:val="00643428"/>
    <w:rsid w:val="00643508"/>
    <w:rsid w:val="00643EA0"/>
    <w:rsid w:val="0064461B"/>
    <w:rsid w:val="00644A55"/>
    <w:rsid w:val="00645485"/>
    <w:rsid w:val="0064568E"/>
    <w:rsid w:val="00646509"/>
    <w:rsid w:val="006468ED"/>
    <w:rsid w:val="00646C3F"/>
    <w:rsid w:val="00646EBC"/>
    <w:rsid w:val="006471E2"/>
    <w:rsid w:val="00647501"/>
    <w:rsid w:val="00647944"/>
    <w:rsid w:val="00650392"/>
    <w:rsid w:val="00651038"/>
    <w:rsid w:val="00651526"/>
    <w:rsid w:val="00651843"/>
    <w:rsid w:val="00652DFA"/>
    <w:rsid w:val="0065367C"/>
    <w:rsid w:val="006540E7"/>
    <w:rsid w:val="00654685"/>
    <w:rsid w:val="00656248"/>
    <w:rsid w:val="00656F19"/>
    <w:rsid w:val="00657F4D"/>
    <w:rsid w:val="00660048"/>
    <w:rsid w:val="00660943"/>
    <w:rsid w:val="00660D56"/>
    <w:rsid w:val="006614FA"/>
    <w:rsid w:val="00661B35"/>
    <w:rsid w:val="00661DD1"/>
    <w:rsid w:val="0066203D"/>
    <w:rsid w:val="0066237F"/>
    <w:rsid w:val="006625AB"/>
    <w:rsid w:val="00663197"/>
    <w:rsid w:val="00663793"/>
    <w:rsid w:val="00663C25"/>
    <w:rsid w:val="006646C2"/>
    <w:rsid w:val="006648AA"/>
    <w:rsid w:val="00664B39"/>
    <w:rsid w:val="00664DD1"/>
    <w:rsid w:val="00665237"/>
    <w:rsid w:val="00665723"/>
    <w:rsid w:val="006659A2"/>
    <w:rsid w:val="00665C8B"/>
    <w:rsid w:val="00666BC3"/>
    <w:rsid w:val="00666CC4"/>
    <w:rsid w:val="00667206"/>
    <w:rsid w:val="00670325"/>
    <w:rsid w:val="00671080"/>
    <w:rsid w:val="00671123"/>
    <w:rsid w:val="0067198E"/>
    <w:rsid w:val="00671A00"/>
    <w:rsid w:val="00671A7E"/>
    <w:rsid w:val="00671F28"/>
    <w:rsid w:val="00672003"/>
    <w:rsid w:val="00672513"/>
    <w:rsid w:val="00672D50"/>
    <w:rsid w:val="00674045"/>
    <w:rsid w:val="006745CE"/>
    <w:rsid w:val="0067462C"/>
    <w:rsid w:val="0067532D"/>
    <w:rsid w:val="00675CDB"/>
    <w:rsid w:val="00676D43"/>
    <w:rsid w:val="0067722C"/>
    <w:rsid w:val="00677BA9"/>
    <w:rsid w:val="00677EB9"/>
    <w:rsid w:val="006800F7"/>
    <w:rsid w:val="0068093C"/>
    <w:rsid w:val="00681609"/>
    <w:rsid w:val="00681DE3"/>
    <w:rsid w:val="00681EF6"/>
    <w:rsid w:val="0068205E"/>
    <w:rsid w:val="0068225D"/>
    <w:rsid w:val="006822A4"/>
    <w:rsid w:val="0068257D"/>
    <w:rsid w:val="0068384B"/>
    <w:rsid w:val="0068427C"/>
    <w:rsid w:val="00684BE3"/>
    <w:rsid w:val="00684D24"/>
    <w:rsid w:val="006864A1"/>
    <w:rsid w:val="0068673B"/>
    <w:rsid w:val="006867A3"/>
    <w:rsid w:val="0068698A"/>
    <w:rsid w:val="00686BE4"/>
    <w:rsid w:val="006879A3"/>
    <w:rsid w:val="00690850"/>
    <w:rsid w:val="00690DCF"/>
    <w:rsid w:val="0069132C"/>
    <w:rsid w:val="00691C03"/>
    <w:rsid w:val="00692870"/>
    <w:rsid w:val="00692BAE"/>
    <w:rsid w:val="00692DF1"/>
    <w:rsid w:val="00693386"/>
    <w:rsid w:val="00693837"/>
    <w:rsid w:val="00693874"/>
    <w:rsid w:val="006946A3"/>
    <w:rsid w:val="00695DAD"/>
    <w:rsid w:val="00697232"/>
    <w:rsid w:val="006A030E"/>
    <w:rsid w:val="006A0E62"/>
    <w:rsid w:val="006A110B"/>
    <w:rsid w:val="006A17BB"/>
    <w:rsid w:val="006A1855"/>
    <w:rsid w:val="006A185B"/>
    <w:rsid w:val="006A1D50"/>
    <w:rsid w:val="006A21A5"/>
    <w:rsid w:val="006A2388"/>
    <w:rsid w:val="006A377B"/>
    <w:rsid w:val="006A37BC"/>
    <w:rsid w:val="006A3AC4"/>
    <w:rsid w:val="006A52F5"/>
    <w:rsid w:val="006A56DE"/>
    <w:rsid w:val="006A5C3D"/>
    <w:rsid w:val="006A60B1"/>
    <w:rsid w:val="006A6852"/>
    <w:rsid w:val="006A767D"/>
    <w:rsid w:val="006A7862"/>
    <w:rsid w:val="006A788A"/>
    <w:rsid w:val="006B0B7D"/>
    <w:rsid w:val="006B104E"/>
    <w:rsid w:val="006B114F"/>
    <w:rsid w:val="006B1BEB"/>
    <w:rsid w:val="006B256E"/>
    <w:rsid w:val="006B2911"/>
    <w:rsid w:val="006B2DEA"/>
    <w:rsid w:val="006B3402"/>
    <w:rsid w:val="006B3D6D"/>
    <w:rsid w:val="006B4245"/>
    <w:rsid w:val="006B53AC"/>
    <w:rsid w:val="006B5A42"/>
    <w:rsid w:val="006B5BE5"/>
    <w:rsid w:val="006B5E91"/>
    <w:rsid w:val="006B6AF7"/>
    <w:rsid w:val="006B7215"/>
    <w:rsid w:val="006B7E8A"/>
    <w:rsid w:val="006C015A"/>
    <w:rsid w:val="006C032C"/>
    <w:rsid w:val="006C0693"/>
    <w:rsid w:val="006C122A"/>
    <w:rsid w:val="006C15EA"/>
    <w:rsid w:val="006C228C"/>
    <w:rsid w:val="006C2513"/>
    <w:rsid w:val="006C325E"/>
    <w:rsid w:val="006C4616"/>
    <w:rsid w:val="006C4E5B"/>
    <w:rsid w:val="006C5465"/>
    <w:rsid w:val="006C6FF2"/>
    <w:rsid w:val="006C73BB"/>
    <w:rsid w:val="006C77E4"/>
    <w:rsid w:val="006D0487"/>
    <w:rsid w:val="006D0641"/>
    <w:rsid w:val="006D168F"/>
    <w:rsid w:val="006D1E98"/>
    <w:rsid w:val="006D27C7"/>
    <w:rsid w:val="006D3CCD"/>
    <w:rsid w:val="006D41BB"/>
    <w:rsid w:val="006D46B2"/>
    <w:rsid w:val="006D493A"/>
    <w:rsid w:val="006D50AD"/>
    <w:rsid w:val="006D53E4"/>
    <w:rsid w:val="006D5D99"/>
    <w:rsid w:val="006D6504"/>
    <w:rsid w:val="006D7723"/>
    <w:rsid w:val="006D7975"/>
    <w:rsid w:val="006D79C3"/>
    <w:rsid w:val="006D7DC4"/>
    <w:rsid w:val="006E05A3"/>
    <w:rsid w:val="006E0F24"/>
    <w:rsid w:val="006E3E45"/>
    <w:rsid w:val="006E4C49"/>
    <w:rsid w:val="006E59B4"/>
    <w:rsid w:val="006E5B7E"/>
    <w:rsid w:val="006E63DF"/>
    <w:rsid w:val="006E662F"/>
    <w:rsid w:val="006E733A"/>
    <w:rsid w:val="006E7994"/>
    <w:rsid w:val="006F03D3"/>
    <w:rsid w:val="006F0CDA"/>
    <w:rsid w:val="006F0E8F"/>
    <w:rsid w:val="006F2018"/>
    <w:rsid w:val="006F2B8A"/>
    <w:rsid w:val="006F43FB"/>
    <w:rsid w:val="006F49A0"/>
    <w:rsid w:val="006F635C"/>
    <w:rsid w:val="006F7329"/>
    <w:rsid w:val="00701BB7"/>
    <w:rsid w:val="00701BF5"/>
    <w:rsid w:val="00702A25"/>
    <w:rsid w:val="00702A4E"/>
    <w:rsid w:val="00702DD5"/>
    <w:rsid w:val="00703282"/>
    <w:rsid w:val="00704ED6"/>
    <w:rsid w:val="007051BE"/>
    <w:rsid w:val="007053B2"/>
    <w:rsid w:val="007053EB"/>
    <w:rsid w:val="007061AF"/>
    <w:rsid w:val="00706AC2"/>
    <w:rsid w:val="0070740E"/>
    <w:rsid w:val="007074D6"/>
    <w:rsid w:val="00710A77"/>
    <w:rsid w:val="00711012"/>
    <w:rsid w:val="00711815"/>
    <w:rsid w:val="00711EEC"/>
    <w:rsid w:val="00712021"/>
    <w:rsid w:val="00712234"/>
    <w:rsid w:val="00712B35"/>
    <w:rsid w:val="007134C4"/>
    <w:rsid w:val="00714405"/>
    <w:rsid w:val="00714E06"/>
    <w:rsid w:val="00714F31"/>
    <w:rsid w:val="0071504D"/>
    <w:rsid w:val="00715261"/>
    <w:rsid w:val="007159EF"/>
    <w:rsid w:val="0071794D"/>
    <w:rsid w:val="007200CD"/>
    <w:rsid w:val="00720589"/>
    <w:rsid w:val="00720657"/>
    <w:rsid w:val="00721A8A"/>
    <w:rsid w:val="00721CE7"/>
    <w:rsid w:val="007222EF"/>
    <w:rsid w:val="007223FC"/>
    <w:rsid w:val="0072255B"/>
    <w:rsid w:val="00722601"/>
    <w:rsid w:val="00723C8C"/>
    <w:rsid w:val="00723DE1"/>
    <w:rsid w:val="0072431D"/>
    <w:rsid w:val="007243A5"/>
    <w:rsid w:val="0072597E"/>
    <w:rsid w:val="00725A90"/>
    <w:rsid w:val="00725ECF"/>
    <w:rsid w:val="00725F54"/>
    <w:rsid w:val="0072677D"/>
    <w:rsid w:val="00726B61"/>
    <w:rsid w:val="00727972"/>
    <w:rsid w:val="0073044F"/>
    <w:rsid w:val="00730F81"/>
    <w:rsid w:val="007310FE"/>
    <w:rsid w:val="00731EDE"/>
    <w:rsid w:val="00731EEC"/>
    <w:rsid w:val="00732213"/>
    <w:rsid w:val="00732610"/>
    <w:rsid w:val="007327F0"/>
    <w:rsid w:val="00732933"/>
    <w:rsid w:val="00732B18"/>
    <w:rsid w:val="00733E41"/>
    <w:rsid w:val="00733F5E"/>
    <w:rsid w:val="00734410"/>
    <w:rsid w:val="0073504B"/>
    <w:rsid w:val="0073529C"/>
    <w:rsid w:val="007352FD"/>
    <w:rsid w:val="00735427"/>
    <w:rsid w:val="0073604D"/>
    <w:rsid w:val="00737CE1"/>
    <w:rsid w:val="00741049"/>
    <w:rsid w:val="00741AFC"/>
    <w:rsid w:val="0074273E"/>
    <w:rsid w:val="007427AE"/>
    <w:rsid w:val="00742825"/>
    <w:rsid w:val="00742ACA"/>
    <w:rsid w:val="00742E77"/>
    <w:rsid w:val="007442D4"/>
    <w:rsid w:val="00744BE5"/>
    <w:rsid w:val="00744BEB"/>
    <w:rsid w:val="00745430"/>
    <w:rsid w:val="00746F2A"/>
    <w:rsid w:val="0074768A"/>
    <w:rsid w:val="00747753"/>
    <w:rsid w:val="00750382"/>
    <w:rsid w:val="007507AD"/>
    <w:rsid w:val="0075081C"/>
    <w:rsid w:val="007509E7"/>
    <w:rsid w:val="007512C8"/>
    <w:rsid w:val="007526AE"/>
    <w:rsid w:val="0075466A"/>
    <w:rsid w:val="00754CEC"/>
    <w:rsid w:val="00756023"/>
    <w:rsid w:val="0075654E"/>
    <w:rsid w:val="0075769B"/>
    <w:rsid w:val="00757852"/>
    <w:rsid w:val="007604B4"/>
    <w:rsid w:val="0076098A"/>
    <w:rsid w:val="00760CBE"/>
    <w:rsid w:val="0076167D"/>
    <w:rsid w:val="00761E09"/>
    <w:rsid w:val="00762F62"/>
    <w:rsid w:val="00763432"/>
    <w:rsid w:val="007641DB"/>
    <w:rsid w:val="00764CEA"/>
    <w:rsid w:val="00765918"/>
    <w:rsid w:val="00766284"/>
    <w:rsid w:val="00767CD3"/>
    <w:rsid w:val="007706FF"/>
    <w:rsid w:val="00770E27"/>
    <w:rsid w:val="00771501"/>
    <w:rsid w:val="00772035"/>
    <w:rsid w:val="007721B7"/>
    <w:rsid w:val="007722A5"/>
    <w:rsid w:val="00772384"/>
    <w:rsid w:val="00772846"/>
    <w:rsid w:val="007742C5"/>
    <w:rsid w:val="00774606"/>
    <w:rsid w:val="00774F1D"/>
    <w:rsid w:val="00775B7C"/>
    <w:rsid w:val="007767AB"/>
    <w:rsid w:val="007768F2"/>
    <w:rsid w:val="00776BFA"/>
    <w:rsid w:val="00776CFF"/>
    <w:rsid w:val="0077716D"/>
    <w:rsid w:val="007807E9"/>
    <w:rsid w:val="007808C6"/>
    <w:rsid w:val="00782069"/>
    <w:rsid w:val="00782187"/>
    <w:rsid w:val="00782557"/>
    <w:rsid w:val="00782621"/>
    <w:rsid w:val="00784048"/>
    <w:rsid w:val="007846EA"/>
    <w:rsid w:val="00784B91"/>
    <w:rsid w:val="00784F85"/>
    <w:rsid w:val="007855CC"/>
    <w:rsid w:val="00785B97"/>
    <w:rsid w:val="0078756E"/>
    <w:rsid w:val="007876D4"/>
    <w:rsid w:val="0079083B"/>
    <w:rsid w:val="00790990"/>
    <w:rsid w:val="00790AA3"/>
    <w:rsid w:val="0079176B"/>
    <w:rsid w:val="0079204E"/>
    <w:rsid w:val="00792DB0"/>
    <w:rsid w:val="00793D5D"/>
    <w:rsid w:val="0079611F"/>
    <w:rsid w:val="0079690C"/>
    <w:rsid w:val="00797302"/>
    <w:rsid w:val="0079741F"/>
    <w:rsid w:val="007977AD"/>
    <w:rsid w:val="00797DA3"/>
    <w:rsid w:val="007A028A"/>
    <w:rsid w:val="007A0510"/>
    <w:rsid w:val="007A09B1"/>
    <w:rsid w:val="007A0D65"/>
    <w:rsid w:val="007A2CB8"/>
    <w:rsid w:val="007A2DBA"/>
    <w:rsid w:val="007A3975"/>
    <w:rsid w:val="007A3A30"/>
    <w:rsid w:val="007A459B"/>
    <w:rsid w:val="007A460D"/>
    <w:rsid w:val="007A4946"/>
    <w:rsid w:val="007A4E94"/>
    <w:rsid w:val="007A5480"/>
    <w:rsid w:val="007A54FF"/>
    <w:rsid w:val="007A582E"/>
    <w:rsid w:val="007A5F3C"/>
    <w:rsid w:val="007A6F48"/>
    <w:rsid w:val="007A75D0"/>
    <w:rsid w:val="007B17DF"/>
    <w:rsid w:val="007B1804"/>
    <w:rsid w:val="007B180F"/>
    <w:rsid w:val="007B186A"/>
    <w:rsid w:val="007B1D25"/>
    <w:rsid w:val="007B1DB7"/>
    <w:rsid w:val="007B1E9B"/>
    <w:rsid w:val="007B204A"/>
    <w:rsid w:val="007B25ED"/>
    <w:rsid w:val="007B28FC"/>
    <w:rsid w:val="007B2D03"/>
    <w:rsid w:val="007B38DE"/>
    <w:rsid w:val="007B3B42"/>
    <w:rsid w:val="007B3E03"/>
    <w:rsid w:val="007B3F1A"/>
    <w:rsid w:val="007B43E0"/>
    <w:rsid w:val="007B47F8"/>
    <w:rsid w:val="007B4CB1"/>
    <w:rsid w:val="007B5F6A"/>
    <w:rsid w:val="007B6C79"/>
    <w:rsid w:val="007B7898"/>
    <w:rsid w:val="007B7A08"/>
    <w:rsid w:val="007C08B8"/>
    <w:rsid w:val="007C0DBA"/>
    <w:rsid w:val="007C0EB1"/>
    <w:rsid w:val="007C269F"/>
    <w:rsid w:val="007C2743"/>
    <w:rsid w:val="007C345B"/>
    <w:rsid w:val="007C3F7A"/>
    <w:rsid w:val="007C597F"/>
    <w:rsid w:val="007C5CE1"/>
    <w:rsid w:val="007C68F0"/>
    <w:rsid w:val="007C75D1"/>
    <w:rsid w:val="007C773F"/>
    <w:rsid w:val="007C7E46"/>
    <w:rsid w:val="007D03B1"/>
    <w:rsid w:val="007D18A4"/>
    <w:rsid w:val="007D2D07"/>
    <w:rsid w:val="007D34E9"/>
    <w:rsid w:val="007D3C35"/>
    <w:rsid w:val="007D435A"/>
    <w:rsid w:val="007D4956"/>
    <w:rsid w:val="007D4CF3"/>
    <w:rsid w:val="007D6B81"/>
    <w:rsid w:val="007D6D87"/>
    <w:rsid w:val="007D7166"/>
    <w:rsid w:val="007E051E"/>
    <w:rsid w:val="007E0A67"/>
    <w:rsid w:val="007E0D6C"/>
    <w:rsid w:val="007E10ED"/>
    <w:rsid w:val="007E164C"/>
    <w:rsid w:val="007E2637"/>
    <w:rsid w:val="007E28D5"/>
    <w:rsid w:val="007E3441"/>
    <w:rsid w:val="007E359F"/>
    <w:rsid w:val="007E36BF"/>
    <w:rsid w:val="007E3E10"/>
    <w:rsid w:val="007E4146"/>
    <w:rsid w:val="007E4B2F"/>
    <w:rsid w:val="007E5296"/>
    <w:rsid w:val="007E555F"/>
    <w:rsid w:val="007E5CB5"/>
    <w:rsid w:val="007E646D"/>
    <w:rsid w:val="007E66EB"/>
    <w:rsid w:val="007E6F6F"/>
    <w:rsid w:val="007E7756"/>
    <w:rsid w:val="007E7871"/>
    <w:rsid w:val="007E7C38"/>
    <w:rsid w:val="007E7EB1"/>
    <w:rsid w:val="007F00C2"/>
    <w:rsid w:val="007F0A9D"/>
    <w:rsid w:val="007F24AD"/>
    <w:rsid w:val="007F2982"/>
    <w:rsid w:val="007F3D0C"/>
    <w:rsid w:val="007F45B8"/>
    <w:rsid w:val="007F4681"/>
    <w:rsid w:val="007F4F1D"/>
    <w:rsid w:val="007F6695"/>
    <w:rsid w:val="00800040"/>
    <w:rsid w:val="00800076"/>
    <w:rsid w:val="0080027C"/>
    <w:rsid w:val="0080139A"/>
    <w:rsid w:val="00802B30"/>
    <w:rsid w:val="00802DDD"/>
    <w:rsid w:val="00802E4C"/>
    <w:rsid w:val="008048D4"/>
    <w:rsid w:val="0080622A"/>
    <w:rsid w:val="008065CC"/>
    <w:rsid w:val="00806CC5"/>
    <w:rsid w:val="00806CEE"/>
    <w:rsid w:val="00807D7F"/>
    <w:rsid w:val="00807E32"/>
    <w:rsid w:val="008106D0"/>
    <w:rsid w:val="00812F57"/>
    <w:rsid w:val="0081371A"/>
    <w:rsid w:val="00813C76"/>
    <w:rsid w:val="00814105"/>
    <w:rsid w:val="0081433B"/>
    <w:rsid w:val="008147C8"/>
    <w:rsid w:val="0081491E"/>
    <w:rsid w:val="00814D41"/>
    <w:rsid w:val="008158E7"/>
    <w:rsid w:val="00815D68"/>
    <w:rsid w:val="00815EEE"/>
    <w:rsid w:val="00815FC3"/>
    <w:rsid w:val="00816947"/>
    <w:rsid w:val="00817EA3"/>
    <w:rsid w:val="0082035A"/>
    <w:rsid w:val="008205B5"/>
    <w:rsid w:val="00820963"/>
    <w:rsid w:val="008211F1"/>
    <w:rsid w:val="008212E9"/>
    <w:rsid w:val="008219ED"/>
    <w:rsid w:val="00822297"/>
    <w:rsid w:val="00822A0E"/>
    <w:rsid w:val="00823082"/>
    <w:rsid w:val="00823284"/>
    <w:rsid w:val="00823532"/>
    <w:rsid w:val="00823F9F"/>
    <w:rsid w:val="008248BA"/>
    <w:rsid w:val="008248D2"/>
    <w:rsid w:val="00824C7B"/>
    <w:rsid w:val="00826231"/>
    <w:rsid w:val="0082666F"/>
    <w:rsid w:val="00826A96"/>
    <w:rsid w:val="00826FAE"/>
    <w:rsid w:val="008279DC"/>
    <w:rsid w:val="00827A8E"/>
    <w:rsid w:val="00827F90"/>
    <w:rsid w:val="00831166"/>
    <w:rsid w:val="00832693"/>
    <w:rsid w:val="008328E6"/>
    <w:rsid w:val="00832C6E"/>
    <w:rsid w:val="00833930"/>
    <w:rsid w:val="00834337"/>
    <w:rsid w:val="00834BA9"/>
    <w:rsid w:val="0083553E"/>
    <w:rsid w:val="008355BD"/>
    <w:rsid w:val="00835787"/>
    <w:rsid w:val="00835938"/>
    <w:rsid w:val="00836CB7"/>
    <w:rsid w:val="00836D2A"/>
    <w:rsid w:val="00837835"/>
    <w:rsid w:val="008378B6"/>
    <w:rsid w:val="00837BC9"/>
    <w:rsid w:val="00837EEA"/>
    <w:rsid w:val="00840A8A"/>
    <w:rsid w:val="00841FCA"/>
    <w:rsid w:val="00842445"/>
    <w:rsid w:val="0084348E"/>
    <w:rsid w:val="00844D27"/>
    <w:rsid w:val="008454B7"/>
    <w:rsid w:val="00845DB5"/>
    <w:rsid w:val="00845E49"/>
    <w:rsid w:val="00846392"/>
    <w:rsid w:val="00847211"/>
    <w:rsid w:val="00847446"/>
    <w:rsid w:val="008478A6"/>
    <w:rsid w:val="00847A01"/>
    <w:rsid w:val="00847C78"/>
    <w:rsid w:val="00847D9B"/>
    <w:rsid w:val="00847FBB"/>
    <w:rsid w:val="00851A7B"/>
    <w:rsid w:val="0085313D"/>
    <w:rsid w:val="00853A94"/>
    <w:rsid w:val="008546FB"/>
    <w:rsid w:val="00854C55"/>
    <w:rsid w:val="008553AD"/>
    <w:rsid w:val="00855EE1"/>
    <w:rsid w:val="008568CC"/>
    <w:rsid w:val="00856EC9"/>
    <w:rsid w:val="00857082"/>
    <w:rsid w:val="008571AA"/>
    <w:rsid w:val="0085730F"/>
    <w:rsid w:val="0085735B"/>
    <w:rsid w:val="00857415"/>
    <w:rsid w:val="008578E6"/>
    <w:rsid w:val="00860166"/>
    <w:rsid w:val="00860DD1"/>
    <w:rsid w:val="00860EAF"/>
    <w:rsid w:val="008617D5"/>
    <w:rsid w:val="00861CD8"/>
    <w:rsid w:val="0086236F"/>
    <w:rsid w:val="00862531"/>
    <w:rsid w:val="00863D61"/>
    <w:rsid w:val="00863D77"/>
    <w:rsid w:val="00864006"/>
    <w:rsid w:val="00864B9A"/>
    <w:rsid w:val="00865BB8"/>
    <w:rsid w:val="008660FE"/>
    <w:rsid w:val="008663C0"/>
    <w:rsid w:val="00866941"/>
    <w:rsid w:val="0086759B"/>
    <w:rsid w:val="00870790"/>
    <w:rsid w:val="008715AF"/>
    <w:rsid w:val="00871D44"/>
    <w:rsid w:val="0087227A"/>
    <w:rsid w:val="00872B6D"/>
    <w:rsid w:val="00873645"/>
    <w:rsid w:val="00873A6C"/>
    <w:rsid w:val="00874896"/>
    <w:rsid w:val="00875597"/>
    <w:rsid w:val="0087560B"/>
    <w:rsid w:val="0087571F"/>
    <w:rsid w:val="00875AA4"/>
    <w:rsid w:val="00875F3F"/>
    <w:rsid w:val="00876B24"/>
    <w:rsid w:val="00877385"/>
    <w:rsid w:val="0087744A"/>
    <w:rsid w:val="00877962"/>
    <w:rsid w:val="00877D91"/>
    <w:rsid w:val="00880334"/>
    <w:rsid w:val="00880B51"/>
    <w:rsid w:val="00880D12"/>
    <w:rsid w:val="00880E4F"/>
    <w:rsid w:val="008810D8"/>
    <w:rsid w:val="008817A2"/>
    <w:rsid w:val="008822EE"/>
    <w:rsid w:val="00882718"/>
    <w:rsid w:val="00882A19"/>
    <w:rsid w:val="008835A8"/>
    <w:rsid w:val="008835C0"/>
    <w:rsid w:val="0088361E"/>
    <w:rsid w:val="008837B0"/>
    <w:rsid w:val="00883E5A"/>
    <w:rsid w:val="008847DC"/>
    <w:rsid w:val="00884EC9"/>
    <w:rsid w:val="0088587A"/>
    <w:rsid w:val="00885A89"/>
    <w:rsid w:val="00885B38"/>
    <w:rsid w:val="00885D04"/>
    <w:rsid w:val="00887420"/>
    <w:rsid w:val="00887746"/>
    <w:rsid w:val="0089063D"/>
    <w:rsid w:val="00891970"/>
    <w:rsid w:val="00892583"/>
    <w:rsid w:val="008933FE"/>
    <w:rsid w:val="008934C2"/>
    <w:rsid w:val="008938AC"/>
    <w:rsid w:val="00894A4B"/>
    <w:rsid w:val="00894E54"/>
    <w:rsid w:val="008960AF"/>
    <w:rsid w:val="008960E3"/>
    <w:rsid w:val="0089630F"/>
    <w:rsid w:val="00896433"/>
    <w:rsid w:val="00896820"/>
    <w:rsid w:val="00896D7E"/>
    <w:rsid w:val="008974D1"/>
    <w:rsid w:val="00897A42"/>
    <w:rsid w:val="008A0028"/>
    <w:rsid w:val="008A0A7D"/>
    <w:rsid w:val="008A0D9D"/>
    <w:rsid w:val="008A2102"/>
    <w:rsid w:val="008A25BF"/>
    <w:rsid w:val="008A2FFA"/>
    <w:rsid w:val="008A4903"/>
    <w:rsid w:val="008A4F8D"/>
    <w:rsid w:val="008A5283"/>
    <w:rsid w:val="008A65C2"/>
    <w:rsid w:val="008A6826"/>
    <w:rsid w:val="008A69F1"/>
    <w:rsid w:val="008A7AE3"/>
    <w:rsid w:val="008B04D2"/>
    <w:rsid w:val="008B1C68"/>
    <w:rsid w:val="008B1E3D"/>
    <w:rsid w:val="008B214B"/>
    <w:rsid w:val="008B2A1B"/>
    <w:rsid w:val="008B2BF8"/>
    <w:rsid w:val="008B2C32"/>
    <w:rsid w:val="008B32CE"/>
    <w:rsid w:val="008B371F"/>
    <w:rsid w:val="008B3B0E"/>
    <w:rsid w:val="008B62E5"/>
    <w:rsid w:val="008B6882"/>
    <w:rsid w:val="008B695A"/>
    <w:rsid w:val="008B6A10"/>
    <w:rsid w:val="008B7301"/>
    <w:rsid w:val="008C0232"/>
    <w:rsid w:val="008C024D"/>
    <w:rsid w:val="008C1AF0"/>
    <w:rsid w:val="008C1E94"/>
    <w:rsid w:val="008C248E"/>
    <w:rsid w:val="008C267A"/>
    <w:rsid w:val="008C2D84"/>
    <w:rsid w:val="008C3EA6"/>
    <w:rsid w:val="008C41AE"/>
    <w:rsid w:val="008C555A"/>
    <w:rsid w:val="008C5764"/>
    <w:rsid w:val="008C5D64"/>
    <w:rsid w:val="008C6052"/>
    <w:rsid w:val="008C639D"/>
    <w:rsid w:val="008C6AF1"/>
    <w:rsid w:val="008C6E91"/>
    <w:rsid w:val="008C70F0"/>
    <w:rsid w:val="008C78AD"/>
    <w:rsid w:val="008C7CB9"/>
    <w:rsid w:val="008D0393"/>
    <w:rsid w:val="008D0975"/>
    <w:rsid w:val="008D1B1E"/>
    <w:rsid w:val="008D1B79"/>
    <w:rsid w:val="008D2694"/>
    <w:rsid w:val="008D2847"/>
    <w:rsid w:val="008D28C1"/>
    <w:rsid w:val="008D2A79"/>
    <w:rsid w:val="008D2D22"/>
    <w:rsid w:val="008D4396"/>
    <w:rsid w:val="008D4CEB"/>
    <w:rsid w:val="008D6941"/>
    <w:rsid w:val="008D6D83"/>
    <w:rsid w:val="008D774B"/>
    <w:rsid w:val="008D787E"/>
    <w:rsid w:val="008D7984"/>
    <w:rsid w:val="008E0EA6"/>
    <w:rsid w:val="008E11DC"/>
    <w:rsid w:val="008E1355"/>
    <w:rsid w:val="008E1A0A"/>
    <w:rsid w:val="008E320B"/>
    <w:rsid w:val="008E3AAA"/>
    <w:rsid w:val="008E54F6"/>
    <w:rsid w:val="008E5BFF"/>
    <w:rsid w:val="008E64A1"/>
    <w:rsid w:val="008E65CD"/>
    <w:rsid w:val="008E778F"/>
    <w:rsid w:val="008F03DD"/>
    <w:rsid w:val="008F1682"/>
    <w:rsid w:val="008F1C12"/>
    <w:rsid w:val="008F21C6"/>
    <w:rsid w:val="008F2FCC"/>
    <w:rsid w:val="008F31A6"/>
    <w:rsid w:val="008F4FA6"/>
    <w:rsid w:val="008F596C"/>
    <w:rsid w:val="008F7029"/>
    <w:rsid w:val="008F7035"/>
    <w:rsid w:val="00900891"/>
    <w:rsid w:val="00900985"/>
    <w:rsid w:val="00900A4B"/>
    <w:rsid w:val="0090105F"/>
    <w:rsid w:val="00901539"/>
    <w:rsid w:val="00901E63"/>
    <w:rsid w:val="009023DA"/>
    <w:rsid w:val="009025ED"/>
    <w:rsid w:val="00902B89"/>
    <w:rsid w:val="00902BA0"/>
    <w:rsid w:val="009039D7"/>
    <w:rsid w:val="00904180"/>
    <w:rsid w:val="00905286"/>
    <w:rsid w:val="00905C94"/>
    <w:rsid w:val="00906038"/>
    <w:rsid w:val="009063FD"/>
    <w:rsid w:val="00906EAA"/>
    <w:rsid w:val="0091062C"/>
    <w:rsid w:val="00910764"/>
    <w:rsid w:val="00910825"/>
    <w:rsid w:val="00910A74"/>
    <w:rsid w:val="00911240"/>
    <w:rsid w:val="00911456"/>
    <w:rsid w:val="0091245D"/>
    <w:rsid w:val="00912F40"/>
    <w:rsid w:val="0091306A"/>
    <w:rsid w:val="00914DF2"/>
    <w:rsid w:val="009164F6"/>
    <w:rsid w:val="0091706C"/>
    <w:rsid w:val="00917497"/>
    <w:rsid w:val="009178BA"/>
    <w:rsid w:val="00917EF3"/>
    <w:rsid w:val="00920788"/>
    <w:rsid w:val="009207AB"/>
    <w:rsid w:val="0092089C"/>
    <w:rsid w:val="00921181"/>
    <w:rsid w:val="009212FF"/>
    <w:rsid w:val="0092203E"/>
    <w:rsid w:val="0092215C"/>
    <w:rsid w:val="00922C72"/>
    <w:rsid w:val="00923135"/>
    <w:rsid w:val="00923275"/>
    <w:rsid w:val="009235C1"/>
    <w:rsid w:val="009256FB"/>
    <w:rsid w:val="0092588A"/>
    <w:rsid w:val="00925931"/>
    <w:rsid w:val="00925A0B"/>
    <w:rsid w:val="009264CC"/>
    <w:rsid w:val="00926767"/>
    <w:rsid w:val="0092708B"/>
    <w:rsid w:val="009271FC"/>
    <w:rsid w:val="009272BF"/>
    <w:rsid w:val="00927770"/>
    <w:rsid w:val="00927F07"/>
    <w:rsid w:val="00930CCE"/>
    <w:rsid w:val="009311E1"/>
    <w:rsid w:val="009314C7"/>
    <w:rsid w:val="00931601"/>
    <w:rsid w:val="00931C93"/>
    <w:rsid w:val="009337A0"/>
    <w:rsid w:val="00934568"/>
    <w:rsid w:val="00935237"/>
    <w:rsid w:val="00935900"/>
    <w:rsid w:val="00936603"/>
    <w:rsid w:val="0093682B"/>
    <w:rsid w:val="00937A47"/>
    <w:rsid w:val="00940596"/>
    <w:rsid w:val="009406BD"/>
    <w:rsid w:val="00941BE9"/>
    <w:rsid w:val="0094222A"/>
    <w:rsid w:val="0094266A"/>
    <w:rsid w:val="009427A7"/>
    <w:rsid w:val="009427EE"/>
    <w:rsid w:val="00942C13"/>
    <w:rsid w:val="00943016"/>
    <w:rsid w:val="0094324F"/>
    <w:rsid w:val="0094374C"/>
    <w:rsid w:val="00944065"/>
    <w:rsid w:val="009440E4"/>
    <w:rsid w:val="009447BE"/>
    <w:rsid w:val="00944B0E"/>
    <w:rsid w:val="00944B8B"/>
    <w:rsid w:val="00945AD3"/>
    <w:rsid w:val="00945D5C"/>
    <w:rsid w:val="00945F40"/>
    <w:rsid w:val="009467F1"/>
    <w:rsid w:val="009513E1"/>
    <w:rsid w:val="00951445"/>
    <w:rsid w:val="009520A5"/>
    <w:rsid w:val="00953279"/>
    <w:rsid w:val="009547B7"/>
    <w:rsid w:val="00954C71"/>
    <w:rsid w:val="009554DF"/>
    <w:rsid w:val="009555E2"/>
    <w:rsid w:val="00957407"/>
    <w:rsid w:val="009578DD"/>
    <w:rsid w:val="00960272"/>
    <w:rsid w:val="00960DDE"/>
    <w:rsid w:val="00961E9B"/>
    <w:rsid w:val="0096206F"/>
    <w:rsid w:val="0096230F"/>
    <w:rsid w:val="009625F0"/>
    <w:rsid w:val="00965AD6"/>
    <w:rsid w:val="00965CEB"/>
    <w:rsid w:val="00965F70"/>
    <w:rsid w:val="0096718A"/>
    <w:rsid w:val="00970030"/>
    <w:rsid w:val="00971017"/>
    <w:rsid w:val="009714F9"/>
    <w:rsid w:val="009718FC"/>
    <w:rsid w:val="00971FE8"/>
    <w:rsid w:val="0097297E"/>
    <w:rsid w:val="00972A85"/>
    <w:rsid w:val="00972BA4"/>
    <w:rsid w:val="00972CDD"/>
    <w:rsid w:val="00973B78"/>
    <w:rsid w:val="0097453B"/>
    <w:rsid w:val="00974DFF"/>
    <w:rsid w:val="009752AE"/>
    <w:rsid w:val="009758DC"/>
    <w:rsid w:val="00976040"/>
    <w:rsid w:val="00976156"/>
    <w:rsid w:val="00976535"/>
    <w:rsid w:val="00976898"/>
    <w:rsid w:val="00976920"/>
    <w:rsid w:val="00976E83"/>
    <w:rsid w:val="00977324"/>
    <w:rsid w:val="009777B0"/>
    <w:rsid w:val="00980065"/>
    <w:rsid w:val="00981FD2"/>
    <w:rsid w:val="00982246"/>
    <w:rsid w:val="00982A6C"/>
    <w:rsid w:val="00982B2E"/>
    <w:rsid w:val="00982E0F"/>
    <w:rsid w:val="00982FB8"/>
    <w:rsid w:val="009830FD"/>
    <w:rsid w:val="00984025"/>
    <w:rsid w:val="0098503E"/>
    <w:rsid w:val="009879B8"/>
    <w:rsid w:val="00987B51"/>
    <w:rsid w:val="00990520"/>
    <w:rsid w:val="00991727"/>
    <w:rsid w:val="00991BFD"/>
    <w:rsid w:val="00992406"/>
    <w:rsid w:val="009939D1"/>
    <w:rsid w:val="00994451"/>
    <w:rsid w:val="0099458F"/>
    <w:rsid w:val="0099497F"/>
    <w:rsid w:val="00994DBD"/>
    <w:rsid w:val="009957E6"/>
    <w:rsid w:val="00995861"/>
    <w:rsid w:val="009961A7"/>
    <w:rsid w:val="00996DEB"/>
    <w:rsid w:val="00997C9E"/>
    <w:rsid w:val="009A0C72"/>
    <w:rsid w:val="009A0CFA"/>
    <w:rsid w:val="009A155C"/>
    <w:rsid w:val="009A19C0"/>
    <w:rsid w:val="009A1D74"/>
    <w:rsid w:val="009A2A4B"/>
    <w:rsid w:val="009A3A41"/>
    <w:rsid w:val="009A4458"/>
    <w:rsid w:val="009A49E0"/>
    <w:rsid w:val="009A5198"/>
    <w:rsid w:val="009A57A7"/>
    <w:rsid w:val="009A6B9F"/>
    <w:rsid w:val="009A7402"/>
    <w:rsid w:val="009A77F6"/>
    <w:rsid w:val="009B112D"/>
    <w:rsid w:val="009B12EE"/>
    <w:rsid w:val="009B1332"/>
    <w:rsid w:val="009B13D7"/>
    <w:rsid w:val="009B1C43"/>
    <w:rsid w:val="009B2080"/>
    <w:rsid w:val="009B42F5"/>
    <w:rsid w:val="009B5610"/>
    <w:rsid w:val="009B56F7"/>
    <w:rsid w:val="009B5836"/>
    <w:rsid w:val="009B661A"/>
    <w:rsid w:val="009B66DE"/>
    <w:rsid w:val="009B6942"/>
    <w:rsid w:val="009C065B"/>
    <w:rsid w:val="009C1960"/>
    <w:rsid w:val="009C2E7B"/>
    <w:rsid w:val="009C3477"/>
    <w:rsid w:val="009C4748"/>
    <w:rsid w:val="009C4AFF"/>
    <w:rsid w:val="009C5B46"/>
    <w:rsid w:val="009C5F57"/>
    <w:rsid w:val="009C625D"/>
    <w:rsid w:val="009C64E2"/>
    <w:rsid w:val="009C67DD"/>
    <w:rsid w:val="009C694C"/>
    <w:rsid w:val="009C78CA"/>
    <w:rsid w:val="009C7909"/>
    <w:rsid w:val="009C7D49"/>
    <w:rsid w:val="009D2EBB"/>
    <w:rsid w:val="009D336A"/>
    <w:rsid w:val="009D4176"/>
    <w:rsid w:val="009D4585"/>
    <w:rsid w:val="009D460D"/>
    <w:rsid w:val="009D4B64"/>
    <w:rsid w:val="009D4D1D"/>
    <w:rsid w:val="009D53A6"/>
    <w:rsid w:val="009D5808"/>
    <w:rsid w:val="009D5CA0"/>
    <w:rsid w:val="009D6140"/>
    <w:rsid w:val="009D62C3"/>
    <w:rsid w:val="009D659B"/>
    <w:rsid w:val="009D6740"/>
    <w:rsid w:val="009D6935"/>
    <w:rsid w:val="009D6E0E"/>
    <w:rsid w:val="009D759A"/>
    <w:rsid w:val="009D7AE2"/>
    <w:rsid w:val="009E01E8"/>
    <w:rsid w:val="009E1098"/>
    <w:rsid w:val="009E187E"/>
    <w:rsid w:val="009E252E"/>
    <w:rsid w:val="009E328F"/>
    <w:rsid w:val="009E35AC"/>
    <w:rsid w:val="009E3BF1"/>
    <w:rsid w:val="009E3E83"/>
    <w:rsid w:val="009E52A4"/>
    <w:rsid w:val="009E54AF"/>
    <w:rsid w:val="009E5B42"/>
    <w:rsid w:val="009E5E77"/>
    <w:rsid w:val="009E64D9"/>
    <w:rsid w:val="009E658A"/>
    <w:rsid w:val="009E6EAA"/>
    <w:rsid w:val="009E7C7D"/>
    <w:rsid w:val="009E7D24"/>
    <w:rsid w:val="009F02AD"/>
    <w:rsid w:val="009F04DC"/>
    <w:rsid w:val="009F077A"/>
    <w:rsid w:val="009F09E1"/>
    <w:rsid w:val="009F1435"/>
    <w:rsid w:val="009F1736"/>
    <w:rsid w:val="009F1E55"/>
    <w:rsid w:val="009F29AB"/>
    <w:rsid w:val="009F2A79"/>
    <w:rsid w:val="009F39E0"/>
    <w:rsid w:val="009F3B10"/>
    <w:rsid w:val="009F3DA5"/>
    <w:rsid w:val="009F43C6"/>
    <w:rsid w:val="009F4A79"/>
    <w:rsid w:val="009F4CF3"/>
    <w:rsid w:val="009F4D14"/>
    <w:rsid w:val="009F59A8"/>
    <w:rsid w:val="009F5F7A"/>
    <w:rsid w:val="009F6607"/>
    <w:rsid w:val="009F7683"/>
    <w:rsid w:val="009F79AB"/>
    <w:rsid w:val="00A001C3"/>
    <w:rsid w:val="00A008D7"/>
    <w:rsid w:val="00A00AEB"/>
    <w:rsid w:val="00A012C5"/>
    <w:rsid w:val="00A01906"/>
    <w:rsid w:val="00A01A10"/>
    <w:rsid w:val="00A01D32"/>
    <w:rsid w:val="00A023A8"/>
    <w:rsid w:val="00A02D5A"/>
    <w:rsid w:val="00A02DAF"/>
    <w:rsid w:val="00A02F93"/>
    <w:rsid w:val="00A03143"/>
    <w:rsid w:val="00A04552"/>
    <w:rsid w:val="00A045D2"/>
    <w:rsid w:val="00A048A2"/>
    <w:rsid w:val="00A05320"/>
    <w:rsid w:val="00A05729"/>
    <w:rsid w:val="00A057DB"/>
    <w:rsid w:val="00A07B21"/>
    <w:rsid w:val="00A104A3"/>
    <w:rsid w:val="00A106E1"/>
    <w:rsid w:val="00A131CC"/>
    <w:rsid w:val="00A13426"/>
    <w:rsid w:val="00A13DF1"/>
    <w:rsid w:val="00A14772"/>
    <w:rsid w:val="00A149E6"/>
    <w:rsid w:val="00A14AE6"/>
    <w:rsid w:val="00A14B6F"/>
    <w:rsid w:val="00A14E05"/>
    <w:rsid w:val="00A1500C"/>
    <w:rsid w:val="00A15AF5"/>
    <w:rsid w:val="00A15E68"/>
    <w:rsid w:val="00A15F59"/>
    <w:rsid w:val="00A16296"/>
    <w:rsid w:val="00A16C8D"/>
    <w:rsid w:val="00A16DF9"/>
    <w:rsid w:val="00A1742F"/>
    <w:rsid w:val="00A2104C"/>
    <w:rsid w:val="00A215AC"/>
    <w:rsid w:val="00A21706"/>
    <w:rsid w:val="00A220C3"/>
    <w:rsid w:val="00A225EC"/>
    <w:rsid w:val="00A226BC"/>
    <w:rsid w:val="00A230B5"/>
    <w:rsid w:val="00A235AE"/>
    <w:rsid w:val="00A236AA"/>
    <w:rsid w:val="00A23718"/>
    <w:rsid w:val="00A23C2C"/>
    <w:rsid w:val="00A23ED6"/>
    <w:rsid w:val="00A244C7"/>
    <w:rsid w:val="00A249A6"/>
    <w:rsid w:val="00A250E1"/>
    <w:rsid w:val="00A25206"/>
    <w:rsid w:val="00A25CCA"/>
    <w:rsid w:val="00A27101"/>
    <w:rsid w:val="00A2752E"/>
    <w:rsid w:val="00A276FB"/>
    <w:rsid w:val="00A27BF0"/>
    <w:rsid w:val="00A30233"/>
    <w:rsid w:val="00A328AE"/>
    <w:rsid w:val="00A32D5B"/>
    <w:rsid w:val="00A33DB2"/>
    <w:rsid w:val="00A34238"/>
    <w:rsid w:val="00A349ED"/>
    <w:rsid w:val="00A34BD9"/>
    <w:rsid w:val="00A351D7"/>
    <w:rsid w:val="00A356BE"/>
    <w:rsid w:val="00A356E5"/>
    <w:rsid w:val="00A35B76"/>
    <w:rsid w:val="00A35C5F"/>
    <w:rsid w:val="00A35D03"/>
    <w:rsid w:val="00A360D6"/>
    <w:rsid w:val="00A379B2"/>
    <w:rsid w:val="00A37EEF"/>
    <w:rsid w:val="00A40CFA"/>
    <w:rsid w:val="00A41333"/>
    <w:rsid w:val="00A415AE"/>
    <w:rsid w:val="00A4188D"/>
    <w:rsid w:val="00A42A28"/>
    <w:rsid w:val="00A42C94"/>
    <w:rsid w:val="00A42EDF"/>
    <w:rsid w:val="00A430A0"/>
    <w:rsid w:val="00A438CC"/>
    <w:rsid w:val="00A43C02"/>
    <w:rsid w:val="00A447E4"/>
    <w:rsid w:val="00A45226"/>
    <w:rsid w:val="00A46017"/>
    <w:rsid w:val="00A50512"/>
    <w:rsid w:val="00A50906"/>
    <w:rsid w:val="00A51FEE"/>
    <w:rsid w:val="00A52937"/>
    <w:rsid w:val="00A53101"/>
    <w:rsid w:val="00A5334C"/>
    <w:rsid w:val="00A534A4"/>
    <w:rsid w:val="00A5374A"/>
    <w:rsid w:val="00A53FC7"/>
    <w:rsid w:val="00A540F0"/>
    <w:rsid w:val="00A54324"/>
    <w:rsid w:val="00A54B04"/>
    <w:rsid w:val="00A54D5D"/>
    <w:rsid w:val="00A553EC"/>
    <w:rsid w:val="00A55B13"/>
    <w:rsid w:val="00A55B83"/>
    <w:rsid w:val="00A55C28"/>
    <w:rsid w:val="00A55CE8"/>
    <w:rsid w:val="00A55DC3"/>
    <w:rsid w:val="00A5612A"/>
    <w:rsid w:val="00A565E6"/>
    <w:rsid w:val="00A5660B"/>
    <w:rsid w:val="00A567CA"/>
    <w:rsid w:val="00A575D1"/>
    <w:rsid w:val="00A60433"/>
    <w:rsid w:val="00A609A1"/>
    <w:rsid w:val="00A61011"/>
    <w:rsid w:val="00A6127D"/>
    <w:rsid w:val="00A613B2"/>
    <w:rsid w:val="00A6164F"/>
    <w:rsid w:val="00A6193F"/>
    <w:rsid w:val="00A61FB7"/>
    <w:rsid w:val="00A62855"/>
    <w:rsid w:val="00A628BD"/>
    <w:rsid w:val="00A63979"/>
    <w:rsid w:val="00A64413"/>
    <w:rsid w:val="00A64624"/>
    <w:rsid w:val="00A650D1"/>
    <w:rsid w:val="00A664F1"/>
    <w:rsid w:val="00A67296"/>
    <w:rsid w:val="00A67CBB"/>
    <w:rsid w:val="00A705D5"/>
    <w:rsid w:val="00A7137C"/>
    <w:rsid w:val="00A713D6"/>
    <w:rsid w:val="00A7229B"/>
    <w:rsid w:val="00A727A6"/>
    <w:rsid w:val="00A728A8"/>
    <w:rsid w:val="00A7302D"/>
    <w:rsid w:val="00A732B2"/>
    <w:rsid w:val="00A73B02"/>
    <w:rsid w:val="00A74CAA"/>
    <w:rsid w:val="00A753DA"/>
    <w:rsid w:val="00A758D7"/>
    <w:rsid w:val="00A76BBF"/>
    <w:rsid w:val="00A77253"/>
    <w:rsid w:val="00A774BA"/>
    <w:rsid w:val="00A8049D"/>
    <w:rsid w:val="00A81133"/>
    <w:rsid w:val="00A8180D"/>
    <w:rsid w:val="00A81B93"/>
    <w:rsid w:val="00A81BCE"/>
    <w:rsid w:val="00A833E3"/>
    <w:rsid w:val="00A83417"/>
    <w:rsid w:val="00A83427"/>
    <w:rsid w:val="00A8398D"/>
    <w:rsid w:val="00A849E8"/>
    <w:rsid w:val="00A84DA4"/>
    <w:rsid w:val="00A85A23"/>
    <w:rsid w:val="00A86164"/>
    <w:rsid w:val="00A862C3"/>
    <w:rsid w:val="00A86606"/>
    <w:rsid w:val="00A8671F"/>
    <w:rsid w:val="00A86F10"/>
    <w:rsid w:val="00A900FC"/>
    <w:rsid w:val="00A90CCF"/>
    <w:rsid w:val="00A91586"/>
    <w:rsid w:val="00A92272"/>
    <w:rsid w:val="00A928AF"/>
    <w:rsid w:val="00A92C7F"/>
    <w:rsid w:val="00A92E99"/>
    <w:rsid w:val="00A939A2"/>
    <w:rsid w:val="00A93A01"/>
    <w:rsid w:val="00A9439F"/>
    <w:rsid w:val="00A95071"/>
    <w:rsid w:val="00A9569D"/>
    <w:rsid w:val="00A965ED"/>
    <w:rsid w:val="00A96B8A"/>
    <w:rsid w:val="00A96FFE"/>
    <w:rsid w:val="00A97233"/>
    <w:rsid w:val="00A97468"/>
    <w:rsid w:val="00A97810"/>
    <w:rsid w:val="00A97876"/>
    <w:rsid w:val="00A97A1C"/>
    <w:rsid w:val="00AA01D4"/>
    <w:rsid w:val="00AA07A0"/>
    <w:rsid w:val="00AA0B54"/>
    <w:rsid w:val="00AA0F38"/>
    <w:rsid w:val="00AA19AB"/>
    <w:rsid w:val="00AA1AB1"/>
    <w:rsid w:val="00AA1D21"/>
    <w:rsid w:val="00AA2B1F"/>
    <w:rsid w:val="00AA2DBA"/>
    <w:rsid w:val="00AA4129"/>
    <w:rsid w:val="00AA4726"/>
    <w:rsid w:val="00AA4B45"/>
    <w:rsid w:val="00AA5005"/>
    <w:rsid w:val="00AA52A7"/>
    <w:rsid w:val="00AA5F5E"/>
    <w:rsid w:val="00AA6417"/>
    <w:rsid w:val="00AA7F40"/>
    <w:rsid w:val="00AB0DC4"/>
    <w:rsid w:val="00AB0DEC"/>
    <w:rsid w:val="00AB11D6"/>
    <w:rsid w:val="00AB2356"/>
    <w:rsid w:val="00AB2D43"/>
    <w:rsid w:val="00AB2DA9"/>
    <w:rsid w:val="00AB30FC"/>
    <w:rsid w:val="00AB4218"/>
    <w:rsid w:val="00AB4372"/>
    <w:rsid w:val="00AB45DF"/>
    <w:rsid w:val="00AB5CFD"/>
    <w:rsid w:val="00AB5F02"/>
    <w:rsid w:val="00AB6C95"/>
    <w:rsid w:val="00AB7076"/>
    <w:rsid w:val="00AB708E"/>
    <w:rsid w:val="00AB7AA5"/>
    <w:rsid w:val="00AB7B6B"/>
    <w:rsid w:val="00AC0077"/>
    <w:rsid w:val="00AC05BA"/>
    <w:rsid w:val="00AC0713"/>
    <w:rsid w:val="00AC13D5"/>
    <w:rsid w:val="00AC195F"/>
    <w:rsid w:val="00AC1F82"/>
    <w:rsid w:val="00AC24AD"/>
    <w:rsid w:val="00AC2EDC"/>
    <w:rsid w:val="00AC310A"/>
    <w:rsid w:val="00AC4088"/>
    <w:rsid w:val="00AC4A38"/>
    <w:rsid w:val="00AC4B54"/>
    <w:rsid w:val="00AC4E3E"/>
    <w:rsid w:val="00AC5156"/>
    <w:rsid w:val="00AC624F"/>
    <w:rsid w:val="00AC68F5"/>
    <w:rsid w:val="00AC6AFE"/>
    <w:rsid w:val="00AC6F37"/>
    <w:rsid w:val="00AC7013"/>
    <w:rsid w:val="00AC7B36"/>
    <w:rsid w:val="00AD02C8"/>
    <w:rsid w:val="00AD0883"/>
    <w:rsid w:val="00AD0A4F"/>
    <w:rsid w:val="00AD0B2D"/>
    <w:rsid w:val="00AD1168"/>
    <w:rsid w:val="00AD12D9"/>
    <w:rsid w:val="00AD23C1"/>
    <w:rsid w:val="00AD349B"/>
    <w:rsid w:val="00AD3BEB"/>
    <w:rsid w:val="00AD4504"/>
    <w:rsid w:val="00AD4D53"/>
    <w:rsid w:val="00AD4D7C"/>
    <w:rsid w:val="00AD4F55"/>
    <w:rsid w:val="00AD5C10"/>
    <w:rsid w:val="00AD5E1E"/>
    <w:rsid w:val="00AD685D"/>
    <w:rsid w:val="00AD6CFB"/>
    <w:rsid w:val="00AD6D9C"/>
    <w:rsid w:val="00AD7247"/>
    <w:rsid w:val="00AD7290"/>
    <w:rsid w:val="00AE05B1"/>
    <w:rsid w:val="00AE0A94"/>
    <w:rsid w:val="00AE2425"/>
    <w:rsid w:val="00AE34DC"/>
    <w:rsid w:val="00AE3770"/>
    <w:rsid w:val="00AE3ECA"/>
    <w:rsid w:val="00AE4315"/>
    <w:rsid w:val="00AE49D3"/>
    <w:rsid w:val="00AE4A7E"/>
    <w:rsid w:val="00AE5D55"/>
    <w:rsid w:val="00AE64F5"/>
    <w:rsid w:val="00AE68A2"/>
    <w:rsid w:val="00AE6C7D"/>
    <w:rsid w:val="00AE6C91"/>
    <w:rsid w:val="00AE7D64"/>
    <w:rsid w:val="00AE7FF4"/>
    <w:rsid w:val="00AF053F"/>
    <w:rsid w:val="00AF06CA"/>
    <w:rsid w:val="00AF0D6D"/>
    <w:rsid w:val="00AF14C6"/>
    <w:rsid w:val="00AF1CFC"/>
    <w:rsid w:val="00AF1FF4"/>
    <w:rsid w:val="00AF2159"/>
    <w:rsid w:val="00AF28B1"/>
    <w:rsid w:val="00AF2ECE"/>
    <w:rsid w:val="00AF34AE"/>
    <w:rsid w:val="00AF382C"/>
    <w:rsid w:val="00AF44D8"/>
    <w:rsid w:val="00AF4875"/>
    <w:rsid w:val="00AF4B82"/>
    <w:rsid w:val="00AF63EF"/>
    <w:rsid w:val="00AF69DE"/>
    <w:rsid w:val="00B00B1B"/>
    <w:rsid w:val="00B00E3F"/>
    <w:rsid w:val="00B019F7"/>
    <w:rsid w:val="00B01BD6"/>
    <w:rsid w:val="00B01E56"/>
    <w:rsid w:val="00B0222D"/>
    <w:rsid w:val="00B0269F"/>
    <w:rsid w:val="00B02A0F"/>
    <w:rsid w:val="00B0333C"/>
    <w:rsid w:val="00B0400D"/>
    <w:rsid w:val="00B0464A"/>
    <w:rsid w:val="00B04871"/>
    <w:rsid w:val="00B04F26"/>
    <w:rsid w:val="00B0524D"/>
    <w:rsid w:val="00B05B9D"/>
    <w:rsid w:val="00B065FA"/>
    <w:rsid w:val="00B07A80"/>
    <w:rsid w:val="00B1038F"/>
    <w:rsid w:val="00B1189D"/>
    <w:rsid w:val="00B11E19"/>
    <w:rsid w:val="00B125B9"/>
    <w:rsid w:val="00B136FE"/>
    <w:rsid w:val="00B13CD2"/>
    <w:rsid w:val="00B13E7E"/>
    <w:rsid w:val="00B13F59"/>
    <w:rsid w:val="00B142F0"/>
    <w:rsid w:val="00B14A37"/>
    <w:rsid w:val="00B15740"/>
    <w:rsid w:val="00B15880"/>
    <w:rsid w:val="00B15B0F"/>
    <w:rsid w:val="00B15EC0"/>
    <w:rsid w:val="00B15ECF"/>
    <w:rsid w:val="00B16811"/>
    <w:rsid w:val="00B170F4"/>
    <w:rsid w:val="00B17623"/>
    <w:rsid w:val="00B17713"/>
    <w:rsid w:val="00B17736"/>
    <w:rsid w:val="00B178F6"/>
    <w:rsid w:val="00B21D77"/>
    <w:rsid w:val="00B22272"/>
    <w:rsid w:val="00B2241E"/>
    <w:rsid w:val="00B22CA2"/>
    <w:rsid w:val="00B232A2"/>
    <w:rsid w:val="00B24636"/>
    <w:rsid w:val="00B24CE0"/>
    <w:rsid w:val="00B25CEB"/>
    <w:rsid w:val="00B27160"/>
    <w:rsid w:val="00B274FA"/>
    <w:rsid w:val="00B27639"/>
    <w:rsid w:val="00B277A2"/>
    <w:rsid w:val="00B27A82"/>
    <w:rsid w:val="00B27B7B"/>
    <w:rsid w:val="00B27FA2"/>
    <w:rsid w:val="00B309C8"/>
    <w:rsid w:val="00B323E3"/>
    <w:rsid w:val="00B3254A"/>
    <w:rsid w:val="00B32AE6"/>
    <w:rsid w:val="00B32C5A"/>
    <w:rsid w:val="00B32DEF"/>
    <w:rsid w:val="00B33F90"/>
    <w:rsid w:val="00B34563"/>
    <w:rsid w:val="00B34AFA"/>
    <w:rsid w:val="00B34CCE"/>
    <w:rsid w:val="00B35995"/>
    <w:rsid w:val="00B36119"/>
    <w:rsid w:val="00B36144"/>
    <w:rsid w:val="00B3622F"/>
    <w:rsid w:val="00B368D1"/>
    <w:rsid w:val="00B36D8B"/>
    <w:rsid w:val="00B3719C"/>
    <w:rsid w:val="00B40358"/>
    <w:rsid w:val="00B403EA"/>
    <w:rsid w:val="00B411B8"/>
    <w:rsid w:val="00B416E8"/>
    <w:rsid w:val="00B41A56"/>
    <w:rsid w:val="00B420C1"/>
    <w:rsid w:val="00B423AD"/>
    <w:rsid w:val="00B425CD"/>
    <w:rsid w:val="00B43278"/>
    <w:rsid w:val="00B4388A"/>
    <w:rsid w:val="00B43AEE"/>
    <w:rsid w:val="00B43E94"/>
    <w:rsid w:val="00B43F0D"/>
    <w:rsid w:val="00B44E2E"/>
    <w:rsid w:val="00B46FA1"/>
    <w:rsid w:val="00B47021"/>
    <w:rsid w:val="00B47511"/>
    <w:rsid w:val="00B47614"/>
    <w:rsid w:val="00B47A1B"/>
    <w:rsid w:val="00B50472"/>
    <w:rsid w:val="00B50C6C"/>
    <w:rsid w:val="00B51A00"/>
    <w:rsid w:val="00B5200D"/>
    <w:rsid w:val="00B521A6"/>
    <w:rsid w:val="00B52258"/>
    <w:rsid w:val="00B523DF"/>
    <w:rsid w:val="00B52C89"/>
    <w:rsid w:val="00B52FCC"/>
    <w:rsid w:val="00B5334E"/>
    <w:rsid w:val="00B5372D"/>
    <w:rsid w:val="00B53F83"/>
    <w:rsid w:val="00B548A5"/>
    <w:rsid w:val="00B55115"/>
    <w:rsid w:val="00B56180"/>
    <w:rsid w:val="00B5667F"/>
    <w:rsid w:val="00B566BB"/>
    <w:rsid w:val="00B56B0C"/>
    <w:rsid w:val="00B56C3C"/>
    <w:rsid w:val="00B57C87"/>
    <w:rsid w:val="00B57F61"/>
    <w:rsid w:val="00B60098"/>
    <w:rsid w:val="00B603AB"/>
    <w:rsid w:val="00B6071F"/>
    <w:rsid w:val="00B6186D"/>
    <w:rsid w:val="00B61C0C"/>
    <w:rsid w:val="00B62AC0"/>
    <w:rsid w:val="00B62C95"/>
    <w:rsid w:val="00B63A6B"/>
    <w:rsid w:val="00B63F38"/>
    <w:rsid w:val="00B64211"/>
    <w:rsid w:val="00B646CE"/>
    <w:rsid w:val="00B64AC2"/>
    <w:rsid w:val="00B65818"/>
    <w:rsid w:val="00B65E01"/>
    <w:rsid w:val="00B66852"/>
    <w:rsid w:val="00B66CF7"/>
    <w:rsid w:val="00B6716F"/>
    <w:rsid w:val="00B67B46"/>
    <w:rsid w:val="00B67BD9"/>
    <w:rsid w:val="00B70920"/>
    <w:rsid w:val="00B7139A"/>
    <w:rsid w:val="00B71723"/>
    <w:rsid w:val="00B719D6"/>
    <w:rsid w:val="00B71B86"/>
    <w:rsid w:val="00B72F50"/>
    <w:rsid w:val="00B73743"/>
    <w:rsid w:val="00B74B14"/>
    <w:rsid w:val="00B75930"/>
    <w:rsid w:val="00B75B0A"/>
    <w:rsid w:val="00B76AF7"/>
    <w:rsid w:val="00B76C2F"/>
    <w:rsid w:val="00B77109"/>
    <w:rsid w:val="00B77ED6"/>
    <w:rsid w:val="00B8184F"/>
    <w:rsid w:val="00B81E27"/>
    <w:rsid w:val="00B82D84"/>
    <w:rsid w:val="00B82F69"/>
    <w:rsid w:val="00B8432B"/>
    <w:rsid w:val="00B84524"/>
    <w:rsid w:val="00B848B0"/>
    <w:rsid w:val="00B84940"/>
    <w:rsid w:val="00B8537A"/>
    <w:rsid w:val="00B858B7"/>
    <w:rsid w:val="00B85E6C"/>
    <w:rsid w:val="00B85EFA"/>
    <w:rsid w:val="00B862DE"/>
    <w:rsid w:val="00B86616"/>
    <w:rsid w:val="00B86CB1"/>
    <w:rsid w:val="00B87352"/>
    <w:rsid w:val="00B87BDC"/>
    <w:rsid w:val="00B90A44"/>
    <w:rsid w:val="00B91ED1"/>
    <w:rsid w:val="00B929E7"/>
    <w:rsid w:val="00B9355E"/>
    <w:rsid w:val="00B95933"/>
    <w:rsid w:val="00B9600C"/>
    <w:rsid w:val="00B9754A"/>
    <w:rsid w:val="00B97BB2"/>
    <w:rsid w:val="00B97D19"/>
    <w:rsid w:val="00BA07BB"/>
    <w:rsid w:val="00BA0DC3"/>
    <w:rsid w:val="00BA1343"/>
    <w:rsid w:val="00BA39B5"/>
    <w:rsid w:val="00BA3C99"/>
    <w:rsid w:val="00BA5827"/>
    <w:rsid w:val="00BA59EF"/>
    <w:rsid w:val="00BA6C89"/>
    <w:rsid w:val="00BA7FF4"/>
    <w:rsid w:val="00BB04AE"/>
    <w:rsid w:val="00BB05C4"/>
    <w:rsid w:val="00BB0CF2"/>
    <w:rsid w:val="00BB0E66"/>
    <w:rsid w:val="00BB24F5"/>
    <w:rsid w:val="00BB3731"/>
    <w:rsid w:val="00BB3D4A"/>
    <w:rsid w:val="00BB4135"/>
    <w:rsid w:val="00BB530B"/>
    <w:rsid w:val="00BB760C"/>
    <w:rsid w:val="00BB7CE4"/>
    <w:rsid w:val="00BC1566"/>
    <w:rsid w:val="00BC1A6A"/>
    <w:rsid w:val="00BC227A"/>
    <w:rsid w:val="00BC2630"/>
    <w:rsid w:val="00BC2766"/>
    <w:rsid w:val="00BC3BC3"/>
    <w:rsid w:val="00BC40AA"/>
    <w:rsid w:val="00BC528D"/>
    <w:rsid w:val="00BC5389"/>
    <w:rsid w:val="00BC5A61"/>
    <w:rsid w:val="00BC6CEC"/>
    <w:rsid w:val="00BC7AF8"/>
    <w:rsid w:val="00BD0541"/>
    <w:rsid w:val="00BD0B3F"/>
    <w:rsid w:val="00BD2412"/>
    <w:rsid w:val="00BD24F0"/>
    <w:rsid w:val="00BD2887"/>
    <w:rsid w:val="00BD3D6A"/>
    <w:rsid w:val="00BD3E57"/>
    <w:rsid w:val="00BD3F64"/>
    <w:rsid w:val="00BD5554"/>
    <w:rsid w:val="00BD5C93"/>
    <w:rsid w:val="00BD5F24"/>
    <w:rsid w:val="00BD64AA"/>
    <w:rsid w:val="00BD6B86"/>
    <w:rsid w:val="00BD6ED8"/>
    <w:rsid w:val="00BD7DB1"/>
    <w:rsid w:val="00BD7F61"/>
    <w:rsid w:val="00BE048E"/>
    <w:rsid w:val="00BE086B"/>
    <w:rsid w:val="00BE0D10"/>
    <w:rsid w:val="00BE1126"/>
    <w:rsid w:val="00BE3077"/>
    <w:rsid w:val="00BE3735"/>
    <w:rsid w:val="00BE3C61"/>
    <w:rsid w:val="00BE419C"/>
    <w:rsid w:val="00BE4D4D"/>
    <w:rsid w:val="00BE5092"/>
    <w:rsid w:val="00BE605D"/>
    <w:rsid w:val="00BE6C99"/>
    <w:rsid w:val="00BE7B68"/>
    <w:rsid w:val="00BF023F"/>
    <w:rsid w:val="00BF2063"/>
    <w:rsid w:val="00BF3028"/>
    <w:rsid w:val="00BF3911"/>
    <w:rsid w:val="00BF39D6"/>
    <w:rsid w:val="00BF3F87"/>
    <w:rsid w:val="00BF6040"/>
    <w:rsid w:val="00BF63F8"/>
    <w:rsid w:val="00BF6439"/>
    <w:rsid w:val="00BF65F1"/>
    <w:rsid w:val="00BF69B5"/>
    <w:rsid w:val="00BF7612"/>
    <w:rsid w:val="00C00B67"/>
    <w:rsid w:val="00C01868"/>
    <w:rsid w:val="00C01C46"/>
    <w:rsid w:val="00C032E3"/>
    <w:rsid w:val="00C037DF"/>
    <w:rsid w:val="00C03B26"/>
    <w:rsid w:val="00C03B39"/>
    <w:rsid w:val="00C0464D"/>
    <w:rsid w:val="00C054C4"/>
    <w:rsid w:val="00C05722"/>
    <w:rsid w:val="00C05F5E"/>
    <w:rsid w:val="00C06658"/>
    <w:rsid w:val="00C06A30"/>
    <w:rsid w:val="00C07CAB"/>
    <w:rsid w:val="00C11196"/>
    <w:rsid w:val="00C1213C"/>
    <w:rsid w:val="00C12E38"/>
    <w:rsid w:val="00C149AF"/>
    <w:rsid w:val="00C1530D"/>
    <w:rsid w:val="00C15E8A"/>
    <w:rsid w:val="00C16077"/>
    <w:rsid w:val="00C161F3"/>
    <w:rsid w:val="00C175B5"/>
    <w:rsid w:val="00C17ADE"/>
    <w:rsid w:val="00C20249"/>
    <w:rsid w:val="00C208E1"/>
    <w:rsid w:val="00C20D4F"/>
    <w:rsid w:val="00C21827"/>
    <w:rsid w:val="00C21BF1"/>
    <w:rsid w:val="00C22127"/>
    <w:rsid w:val="00C22B3D"/>
    <w:rsid w:val="00C22C41"/>
    <w:rsid w:val="00C2339D"/>
    <w:rsid w:val="00C23B93"/>
    <w:rsid w:val="00C244DC"/>
    <w:rsid w:val="00C25B85"/>
    <w:rsid w:val="00C26812"/>
    <w:rsid w:val="00C26B04"/>
    <w:rsid w:val="00C27CF8"/>
    <w:rsid w:val="00C27E34"/>
    <w:rsid w:val="00C301B9"/>
    <w:rsid w:val="00C30925"/>
    <w:rsid w:val="00C31405"/>
    <w:rsid w:val="00C314F1"/>
    <w:rsid w:val="00C315CD"/>
    <w:rsid w:val="00C31AEC"/>
    <w:rsid w:val="00C32314"/>
    <w:rsid w:val="00C32BCA"/>
    <w:rsid w:val="00C3327E"/>
    <w:rsid w:val="00C33D08"/>
    <w:rsid w:val="00C356E8"/>
    <w:rsid w:val="00C3592D"/>
    <w:rsid w:val="00C361B8"/>
    <w:rsid w:val="00C3643F"/>
    <w:rsid w:val="00C36F15"/>
    <w:rsid w:val="00C3705A"/>
    <w:rsid w:val="00C37265"/>
    <w:rsid w:val="00C37F88"/>
    <w:rsid w:val="00C40052"/>
    <w:rsid w:val="00C41AF6"/>
    <w:rsid w:val="00C41B4E"/>
    <w:rsid w:val="00C42107"/>
    <w:rsid w:val="00C42F59"/>
    <w:rsid w:val="00C43273"/>
    <w:rsid w:val="00C43378"/>
    <w:rsid w:val="00C438CC"/>
    <w:rsid w:val="00C43C67"/>
    <w:rsid w:val="00C44246"/>
    <w:rsid w:val="00C4459B"/>
    <w:rsid w:val="00C44910"/>
    <w:rsid w:val="00C44A3C"/>
    <w:rsid w:val="00C45461"/>
    <w:rsid w:val="00C4604A"/>
    <w:rsid w:val="00C477E8"/>
    <w:rsid w:val="00C50D1D"/>
    <w:rsid w:val="00C50FA8"/>
    <w:rsid w:val="00C50FAE"/>
    <w:rsid w:val="00C51078"/>
    <w:rsid w:val="00C51949"/>
    <w:rsid w:val="00C51FDF"/>
    <w:rsid w:val="00C52E6C"/>
    <w:rsid w:val="00C55159"/>
    <w:rsid w:val="00C56228"/>
    <w:rsid w:val="00C567AF"/>
    <w:rsid w:val="00C56CFF"/>
    <w:rsid w:val="00C5771B"/>
    <w:rsid w:val="00C57A06"/>
    <w:rsid w:val="00C60379"/>
    <w:rsid w:val="00C604C2"/>
    <w:rsid w:val="00C605F2"/>
    <w:rsid w:val="00C61A5D"/>
    <w:rsid w:val="00C629AC"/>
    <w:rsid w:val="00C629EB"/>
    <w:rsid w:val="00C63A7D"/>
    <w:rsid w:val="00C644CD"/>
    <w:rsid w:val="00C645BE"/>
    <w:rsid w:val="00C64E3C"/>
    <w:rsid w:val="00C64ED0"/>
    <w:rsid w:val="00C652C4"/>
    <w:rsid w:val="00C6591C"/>
    <w:rsid w:val="00C65A52"/>
    <w:rsid w:val="00C65CC5"/>
    <w:rsid w:val="00C661A9"/>
    <w:rsid w:val="00C66902"/>
    <w:rsid w:val="00C67D53"/>
    <w:rsid w:val="00C706A6"/>
    <w:rsid w:val="00C720C7"/>
    <w:rsid w:val="00C7266B"/>
    <w:rsid w:val="00C72EAA"/>
    <w:rsid w:val="00C74377"/>
    <w:rsid w:val="00C744F4"/>
    <w:rsid w:val="00C74706"/>
    <w:rsid w:val="00C74BB4"/>
    <w:rsid w:val="00C751E2"/>
    <w:rsid w:val="00C7545F"/>
    <w:rsid w:val="00C7603E"/>
    <w:rsid w:val="00C762F6"/>
    <w:rsid w:val="00C763AB"/>
    <w:rsid w:val="00C764EE"/>
    <w:rsid w:val="00C77C4F"/>
    <w:rsid w:val="00C77DC5"/>
    <w:rsid w:val="00C81315"/>
    <w:rsid w:val="00C81E44"/>
    <w:rsid w:val="00C81F65"/>
    <w:rsid w:val="00C8251B"/>
    <w:rsid w:val="00C82D5B"/>
    <w:rsid w:val="00C832A4"/>
    <w:rsid w:val="00C834E0"/>
    <w:rsid w:val="00C847BD"/>
    <w:rsid w:val="00C84B02"/>
    <w:rsid w:val="00C84FB8"/>
    <w:rsid w:val="00C85301"/>
    <w:rsid w:val="00C860C9"/>
    <w:rsid w:val="00C861D4"/>
    <w:rsid w:val="00C8790B"/>
    <w:rsid w:val="00C90B5C"/>
    <w:rsid w:val="00C90B6E"/>
    <w:rsid w:val="00C90E0A"/>
    <w:rsid w:val="00C91037"/>
    <w:rsid w:val="00C91059"/>
    <w:rsid w:val="00C91093"/>
    <w:rsid w:val="00C91427"/>
    <w:rsid w:val="00C91623"/>
    <w:rsid w:val="00C923EB"/>
    <w:rsid w:val="00C9264A"/>
    <w:rsid w:val="00C9408A"/>
    <w:rsid w:val="00C946E9"/>
    <w:rsid w:val="00C94DB6"/>
    <w:rsid w:val="00C9553C"/>
    <w:rsid w:val="00C960C7"/>
    <w:rsid w:val="00C96689"/>
    <w:rsid w:val="00C966B6"/>
    <w:rsid w:val="00C96D80"/>
    <w:rsid w:val="00C975EB"/>
    <w:rsid w:val="00C97A7D"/>
    <w:rsid w:val="00CA0413"/>
    <w:rsid w:val="00CA091A"/>
    <w:rsid w:val="00CA1A64"/>
    <w:rsid w:val="00CA1F18"/>
    <w:rsid w:val="00CA201D"/>
    <w:rsid w:val="00CA2E9F"/>
    <w:rsid w:val="00CA31A7"/>
    <w:rsid w:val="00CA5BB0"/>
    <w:rsid w:val="00CA5C6F"/>
    <w:rsid w:val="00CA60EE"/>
    <w:rsid w:val="00CA6146"/>
    <w:rsid w:val="00CA67AF"/>
    <w:rsid w:val="00CA6C75"/>
    <w:rsid w:val="00CA745E"/>
    <w:rsid w:val="00CA7AEE"/>
    <w:rsid w:val="00CA7BED"/>
    <w:rsid w:val="00CB0883"/>
    <w:rsid w:val="00CB0CE3"/>
    <w:rsid w:val="00CB0D89"/>
    <w:rsid w:val="00CB0F32"/>
    <w:rsid w:val="00CB1608"/>
    <w:rsid w:val="00CB1622"/>
    <w:rsid w:val="00CB1733"/>
    <w:rsid w:val="00CB19E5"/>
    <w:rsid w:val="00CB22EB"/>
    <w:rsid w:val="00CB26BF"/>
    <w:rsid w:val="00CB463B"/>
    <w:rsid w:val="00CB47DE"/>
    <w:rsid w:val="00CB54BD"/>
    <w:rsid w:val="00CB5FF0"/>
    <w:rsid w:val="00CB62A9"/>
    <w:rsid w:val="00CB65A9"/>
    <w:rsid w:val="00CB66AE"/>
    <w:rsid w:val="00CB6E3D"/>
    <w:rsid w:val="00CB6FDC"/>
    <w:rsid w:val="00CB7552"/>
    <w:rsid w:val="00CB7E5F"/>
    <w:rsid w:val="00CC0D4A"/>
    <w:rsid w:val="00CC11A8"/>
    <w:rsid w:val="00CC1A6F"/>
    <w:rsid w:val="00CC1C3D"/>
    <w:rsid w:val="00CC2F65"/>
    <w:rsid w:val="00CC37D1"/>
    <w:rsid w:val="00CC38B4"/>
    <w:rsid w:val="00CC38F5"/>
    <w:rsid w:val="00CC3945"/>
    <w:rsid w:val="00CC42C8"/>
    <w:rsid w:val="00CC455D"/>
    <w:rsid w:val="00CC49FF"/>
    <w:rsid w:val="00CC567A"/>
    <w:rsid w:val="00CC61F8"/>
    <w:rsid w:val="00CC62C2"/>
    <w:rsid w:val="00CC6EE4"/>
    <w:rsid w:val="00CC7AF5"/>
    <w:rsid w:val="00CD0BD5"/>
    <w:rsid w:val="00CD0E9B"/>
    <w:rsid w:val="00CD1BC4"/>
    <w:rsid w:val="00CD29C6"/>
    <w:rsid w:val="00CD2EE6"/>
    <w:rsid w:val="00CD45D7"/>
    <w:rsid w:val="00CD5037"/>
    <w:rsid w:val="00CD57E7"/>
    <w:rsid w:val="00CD5877"/>
    <w:rsid w:val="00CD5F51"/>
    <w:rsid w:val="00CD61C3"/>
    <w:rsid w:val="00CD62CD"/>
    <w:rsid w:val="00CD6F33"/>
    <w:rsid w:val="00CE054F"/>
    <w:rsid w:val="00CE09F5"/>
    <w:rsid w:val="00CE110B"/>
    <w:rsid w:val="00CE17A8"/>
    <w:rsid w:val="00CE1E00"/>
    <w:rsid w:val="00CE215C"/>
    <w:rsid w:val="00CE2221"/>
    <w:rsid w:val="00CE45A5"/>
    <w:rsid w:val="00CE4856"/>
    <w:rsid w:val="00CE4A9E"/>
    <w:rsid w:val="00CE4B8F"/>
    <w:rsid w:val="00CE5949"/>
    <w:rsid w:val="00CE5E76"/>
    <w:rsid w:val="00CE5F48"/>
    <w:rsid w:val="00CE6886"/>
    <w:rsid w:val="00CE6ACB"/>
    <w:rsid w:val="00CE71F8"/>
    <w:rsid w:val="00CE7848"/>
    <w:rsid w:val="00CE7D0B"/>
    <w:rsid w:val="00CF07D1"/>
    <w:rsid w:val="00CF08D8"/>
    <w:rsid w:val="00CF0994"/>
    <w:rsid w:val="00CF0FA5"/>
    <w:rsid w:val="00CF34D5"/>
    <w:rsid w:val="00CF364B"/>
    <w:rsid w:val="00CF3D6C"/>
    <w:rsid w:val="00CF3F77"/>
    <w:rsid w:val="00CF4114"/>
    <w:rsid w:val="00CF4235"/>
    <w:rsid w:val="00CF4C75"/>
    <w:rsid w:val="00CF4EF8"/>
    <w:rsid w:val="00CF5273"/>
    <w:rsid w:val="00CF53D8"/>
    <w:rsid w:val="00CF5A01"/>
    <w:rsid w:val="00CF6072"/>
    <w:rsid w:val="00CF6CB5"/>
    <w:rsid w:val="00CF76B8"/>
    <w:rsid w:val="00CF77DD"/>
    <w:rsid w:val="00D00120"/>
    <w:rsid w:val="00D00B98"/>
    <w:rsid w:val="00D00C33"/>
    <w:rsid w:val="00D00F96"/>
    <w:rsid w:val="00D011FD"/>
    <w:rsid w:val="00D016EC"/>
    <w:rsid w:val="00D01B65"/>
    <w:rsid w:val="00D021BA"/>
    <w:rsid w:val="00D021D5"/>
    <w:rsid w:val="00D02461"/>
    <w:rsid w:val="00D0388D"/>
    <w:rsid w:val="00D050D7"/>
    <w:rsid w:val="00D051C8"/>
    <w:rsid w:val="00D05437"/>
    <w:rsid w:val="00D05C06"/>
    <w:rsid w:val="00D067B9"/>
    <w:rsid w:val="00D07E19"/>
    <w:rsid w:val="00D07E20"/>
    <w:rsid w:val="00D1056E"/>
    <w:rsid w:val="00D1097F"/>
    <w:rsid w:val="00D10E5F"/>
    <w:rsid w:val="00D110AF"/>
    <w:rsid w:val="00D110FE"/>
    <w:rsid w:val="00D11489"/>
    <w:rsid w:val="00D11B17"/>
    <w:rsid w:val="00D11CC4"/>
    <w:rsid w:val="00D12153"/>
    <w:rsid w:val="00D12E59"/>
    <w:rsid w:val="00D1307C"/>
    <w:rsid w:val="00D13DF4"/>
    <w:rsid w:val="00D13F1E"/>
    <w:rsid w:val="00D13F63"/>
    <w:rsid w:val="00D14256"/>
    <w:rsid w:val="00D14767"/>
    <w:rsid w:val="00D14856"/>
    <w:rsid w:val="00D14DD8"/>
    <w:rsid w:val="00D14FD0"/>
    <w:rsid w:val="00D153C8"/>
    <w:rsid w:val="00D153DA"/>
    <w:rsid w:val="00D15515"/>
    <w:rsid w:val="00D15F02"/>
    <w:rsid w:val="00D15F63"/>
    <w:rsid w:val="00D16355"/>
    <w:rsid w:val="00D166B6"/>
    <w:rsid w:val="00D16D41"/>
    <w:rsid w:val="00D17D21"/>
    <w:rsid w:val="00D20663"/>
    <w:rsid w:val="00D20C76"/>
    <w:rsid w:val="00D22748"/>
    <w:rsid w:val="00D22B51"/>
    <w:rsid w:val="00D22E29"/>
    <w:rsid w:val="00D231DE"/>
    <w:rsid w:val="00D235DC"/>
    <w:rsid w:val="00D23856"/>
    <w:rsid w:val="00D23A08"/>
    <w:rsid w:val="00D23E3B"/>
    <w:rsid w:val="00D24B42"/>
    <w:rsid w:val="00D2574B"/>
    <w:rsid w:val="00D25DB9"/>
    <w:rsid w:val="00D25F94"/>
    <w:rsid w:val="00D25FC7"/>
    <w:rsid w:val="00D270B4"/>
    <w:rsid w:val="00D27B17"/>
    <w:rsid w:val="00D27E85"/>
    <w:rsid w:val="00D27FC3"/>
    <w:rsid w:val="00D318A4"/>
    <w:rsid w:val="00D31A14"/>
    <w:rsid w:val="00D322FE"/>
    <w:rsid w:val="00D325F3"/>
    <w:rsid w:val="00D33B8A"/>
    <w:rsid w:val="00D33E93"/>
    <w:rsid w:val="00D34736"/>
    <w:rsid w:val="00D34C67"/>
    <w:rsid w:val="00D34F37"/>
    <w:rsid w:val="00D350C8"/>
    <w:rsid w:val="00D355A9"/>
    <w:rsid w:val="00D365AF"/>
    <w:rsid w:val="00D3666F"/>
    <w:rsid w:val="00D36B27"/>
    <w:rsid w:val="00D375A6"/>
    <w:rsid w:val="00D3789E"/>
    <w:rsid w:val="00D406B2"/>
    <w:rsid w:val="00D40AB6"/>
    <w:rsid w:val="00D40FCE"/>
    <w:rsid w:val="00D4146E"/>
    <w:rsid w:val="00D41D35"/>
    <w:rsid w:val="00D42115"/>
    <w:rsid w:val="00D42A66"/>
    <w:rsid w:val="00D42F42"/>
    <w:rsid w:val="00D44035"/>
    <w:rsid w:val="00D44650"/>
    <w:rsid w:val="00D45D81"/>
    <w:rsid w:val="00D45E51"/>
    <w:rsid w:val="00D460F9"/>
    <w:rsid w:val="00D4619E"/>
    <w:rsid w:val="00D46F90"/>
    <w:rsid w:val="00D472A2"/>
    <w:rsid w:val="00D476FF"/>
    <w:rsid w:val="00D478FE"/>
    <w:rsid w:val="00D479E8"/>
    <w:rsid w:val="00D47ADD"/>
    <w:rsid w:val="00D50380"/>
    <w:rsid w:val="00D50747"/>
    <w:rsid w:val="00D5080E"/>
    <w:rsid w:val="00D515C0"/>
    <w:rsid w:val="00D526A0"/>
    <w:rsid w:val="00D528E1"/>
    <w:rsid w:val="00D53065"/>
    <w:rsid w:val="00D53366"/>
    <w:rsid w:val="00D53904"/>
    <w:rsid w:val="00D53EED"/>
    <w:rsid w:val="00D544EF"/>
    <w:rsid w:val="00D546E0"/>
    <w:rsid w:val="00D54938"/>
    <w:rsid w:val="00D55700"/>
    <w:rsid w:val="00D5580F"/>
    <w:rsid w:val="00D55E63"/>
    <w:rsid w:val="00D5608E"/>
    <w:rsid w:val="00D56CFB"/>
    <w:rsid w:val="00D56D55"/>
    <w:rsid w:val="00D56E69"/>
    <w:rsid w:val="00D57486"/>
    <w:rsid w:val="00D5752F"/>
    <w:rsid w:val="00D60E77"/>
    <w:rsid w:val="00D614F2"/>
    <w:rsid w:val="00D61AE4"/>
    <w:rsid w:val="00D61EC1"/>
    <w:rsid w:val="00D6259A"/>
    <w:rsid w:val="00D635A1"/>
    <w:rsid w:val="00D63C63"/>
    <w:rsid w:val="00D63CD7"/>
    <w:rsid w:val="00D64103"/>
    <w:rsid w:val="00D6426D"/>
    <w:rsid w:val="00D644FF"/>
    <w:rsid w:val="00D64FC5"/>
    <w:rsid w:val="00D650ED"/>
    <w:rsid w:val="00D65577"/>
    <w:rsid w:val="00D65F2D"/>
    <w:rsid w:val="00D66E10"/>
    <w:rsid w:val="00D66E7E"/>
    <w:rsid w:val="00D670AF"/>
    <w:rsid w:val="00D67282"/>
    <w:rsid w:val="00D6754A"/>
    <w:rsid w:val="00D70594"/>
    <w:rsid w:val="00D71489"/>
    <w:rsid w:val="00D717F5"/>
    <w:rsid w:val="00D718E9"/>
    <w:rsid w:val="00D71D53"/>
    <w:rsid w:val="00D72C03"/>
    <w:rsid w:val="00D73D1C"/>
    <w:rsid w:val="00D743D7"/>
    <w:rsid w:val="00D745D9"/>
    <w:rsid w:val="00D74FAB"/>
    <w:rsid w:val="00D7507A"/>
    <w:rsid w:val="00D75A5D"/>
    <w:rsid w:val="00D75F31"/>
    <w:rsid w:val="00D7635C"/>
    <w:rsid w:val="00D777A7"/>
    <w:rsid w:val="00D80F47"/>
    <w:rsid w:val="00D81449"/>
    <w:rsid w:val="00D81EE3"/>
    <w:rsid w:val="00D820AB"/>
    <w:rsid w:val="00D82290"/>
    <w:rsid w:val="00D82D40"/>
    <w:rsid w:val="00D833D1"/>
    <w:rsid w:val="00D83843"/>
    <w:rsid w:val="00D83A06"/>
    <w:rsid w:val="00D83A54"/>
    <w:rsid w:val="00D859C8"/>
    <w:rsid w:val="00D85A13"/>
    <w:rsid w:val="00D8668D"/>
    <w:rsid w:val="00D87599"/>
    <w:rsid w:val="00D877AF"/>
    <w:rsid w:val="00D87D1F"/>
    <w:rsid w:val="00D905FE"/>
    <w:rsid w:val="00D9070A"/>
    <w:rsid w:val="00D9097C"/>
    <w:rsid w:val="00D91334"/>
    <w:rsid w:val="00D91A58"/>
    <w:rsid w:val="00D91C3F"/>
    <w:rsid w:val="00D91E27"/>
    <w:rsid w:val="00D91EDF"/>
    <w:rsid w:val="00D9202F"/>
    <w:rsid w:val="00D922EB"/>
    <w:rsid w:val="00D924AD"/>
    <w:rsid w:val="00D92A63"/>
    <w:rsid w:val="00D92A91"/>
    <w:rsid w:val="00D92DAB"/>
    <w:rsid w:val="00D93BAD"/>
    <w:rsid w:val="00D940DB"/>
    <w:rsid w:val="00D9458A"/>
    <w:rsid w:val="00D9547E"/>
    <w:rsid w:val="00D9565A"/>
    <w:rsid w:val="00D9573A"/>
    <w:rsid w:val="00D96726"/>
    <w:rsid w:val="00D96B59"/>
    <w:rsid w:val="00D97FA8"/>
    <w:rsid w:val="00DA0A8D"/>
    <w:rsid w:val="00DA1233"/>
    <w:rsid w:val="00DA1DD5"/>
    <w:rsid w:val="00DA38A8"/>
    <w:rsid w:val="00DA3DD5"/>
    <w:rsid w:val="00DA3F45"/>
    <w:rsid w:val="00DA4CE8"/>
    <w:rsid w:val="00DA54C6"/>
    <w:rsid w:val="00DA61E6"/>
    <w:rsid w:val="00DB0091"/>
    <w:rsid w:val="00DB1A12"/>
    <w:rsid w:val="00DB238D"/>
    <w:rsid w:val="00DB29B2"/>
    <w:rsid w:val="00DB2A0E"/>
    <w:rsid w:val="00DB2B7F"/>
    <w:rsid w:val="00DB3369"/>
    <w:rsid w:val="00DB3E7A"/>
    <w:rsid w:val="00DB4103"/>
    <w:rsid w:val="00DB4E5D"/>
    <w:rsid w:val="00DB50D4"/>
    <w:rsid w:val="00DB5448"/>
    <w:rsid w:val="00DB7170"/>
    <w:rsid w:val="00DB727C"/>
    <w:rsid w:val="00DB7D7D"/>
    <w:rsid w:val="00DC0147"/>
    <w:rsid w:val="00DC060A"/>
    <w:rsid w:val="00DC0BD2"/>
    <w:rsid w:val="00DC1AB3"/>
    <w:rsid w:val="00DC2222"/>
    <w:rsid w:val="00DC26D6"/>
    <w:rsid w:val="00DC2EBD"/>
    <w:rsid w:val="00DC2FB0"/>
    <w:rsid w:val="00DC345E"/>
    <w:rsid w:val="00DC3EB2"/>
    <w:rsid w:val="00DC59D2"/>
    <w:rsid w:val="00DC601F"/>
    <w:rsid w:val="00DC6BDB"/>
    <w:rsid w:val="00DC6E4E"/>
    <w:rsid w:val="00DC71BC"/>
    <w:rsid w:val="00DD0E89"/>
    <w:rsid w:val="00DD17AC"/>
    <w:rsid w:val="00DD1BF8"/>
    <w:rsid w:val="00DD2629"/>
    <w:rsid w:val="00DD32C2"/>
    <w:rsid w:val="00DD4323"/>
    <w:rsid w:val="00DD4780"/>
    <w:rsid w:val="00DD523C"/>
    <w:rsid w:val="00DD5F59"/>
    <w:rsid w:val="00DD63F6"/>
    <w:rsid w:val="00DD6786"/>
    <w:rsid w:val="00DD67A8"/>
    <w:rsid w:val="00DD6912"/>
    <w:rsid w:val="00DE06BB"/>
    <w:rsid w:val="00DE0E7D"/>
    <w:rsid w:val="00DE1818"/>
    <w:rsid w:val="00DE22B9"/>
    <w:rsid w:val="00DE290F"/>
    <w:rsid w:val="00DE2B70"/>
    <w:rsid w:val="00DE2ED2"/>
    <w:rsid w:val="00DE34EF"/>
    <w:rsid w:val="00DE3BC8"/>
    <w:rsid w:val="00DE437B"/>
    <w:rsid w:val="00DE51B9"/>
    <w:rsid w:val="00DE51CC"/>
    <w:rsid w:val="00DE5462"/>
    <w:rsid w:val="00DE560F"/>
    <w:rsid w:val="00DE5738"/>
    <w:rsid w:val="00DE5A72"/>
    <w:rsid w:val="00DE6FA5"/>
    <w:rsid w:val="00DE7102"/>
    <w:rsid w:val="00DE7721"/>
    <w:rsid w:val="00DE7F82"/>
    <w:rsid w:val="00DF0E8C"/>
    <w:rsid w:val="00DF1474"/>
    <w:rsid w:val="00DF1AC5"/>
    <w:rsid w:val="00DF1C25"/>
    <w:rsid w:val="00DF2A65"/>
    <w:rsid w:val="00DF2FC3"/>
    <w:rsid w:val="00DF30D0"/>
    <w:rsid w:val="00DF3CB6"/>
    <w:rsid w:val="00DF3E2C"/>
    <w:rsid w:val="00DF4A66"/>
    <w:rsid w:val="00DF52B5"/>
    <w:rsid w:val="00DF54BC"/>
    <w:rsid w:val="00DF5672"/>
    <w:rsid w:val="00DF5D3D"/>
    <w:rsid w:val="00DF62CE"/>
    <w:rsid w:val="00DF69B4"/>
    <w:rsid w:val="00DF6F84"/>
    <w:rsid w:val="00E013D6"/>
    <w:rsid w:val="00E025DC"/>
    <w:rsid w:val="00E0277D"/>
    <w:rsid w:val="00E02D42"/>
    <w:rsid w:val="00E03205"/>
    <w:rsid w:val="00E03B0D"/>
    <w:rsid w:val="00E03CA1"/>
    <w:rsid w:val="00E04C06"/>
    <w:rsid w:val="00E04ECA"/>
    <w:rsid w:val="00E077E4"/>
    <w:rsid w:val="00E07A3C"/>
    <w:rsid w:val="00E100A5"/>
    <w:rsid w:val="00E1038A"/>
    <w:rsid w:val="00E104DB"/>
    <w:rsid w:val="00E110E4"/>
    <w:rsid w:val="00E1244B"/>
    <w:rsid w:val="00E12BC1"/>
    <w:rsid w:val="00E12C1B"/>
    <w:rsid w:val="00E13338"/>
    <w:rsid w:val="00E1350F"/>
    <w:rsid w:val="00E139BF"/>
    <w:rsid w:val="00E142FE"/>
    <w:rsid w:val="00E144A9"/>
    <w:rsid w:val="00E148BE"/>
    <w:rsid w:val="00E149A9"/>
    <w:rsid w:val="00E15769"/>
    <w:rsid w:val="00E15879"/>
    <w:rsid w:val="00E15F3D"/>
    <w:rsid w:val="00E168BD"/>
    <w:rsid w:val="00E17B70"/>
    <w:rsid w:val="00E17F54"/>
    <w:rsid w:val="00E20D9B"/>
    <w:rsid w:val="00E220D3"/>
    <w:rsid w:val="00E22128"/>
    <w:rsid w:val="00E221BD"/>
    <w:rsid w:val="00E22507"/>
    <w:rsid w:val="00E23943"/>
    <w:rsid w:val="00E23DA6"/>
    <w:rsid w:val="00E24323"/>
    <w:rsid w:val="00E245F2"/>
    <w:rsid w:val="00E247FA"/>
    <w:rsid w:val="00E24E17"/>
    <w:rsid w:val="00E25C8C"/>
    <w:rsid w:val="00E25FC3"/>
    <w:rsid w:val="00E262E8"/>
    <w:rsid w:val="00E2640C"/>
    <w:rsid w:val="00E26890"/>
    <w:rsid w:val="00E26B87"/>
    <w:rsid w:val="00E26CDF"/>
    <w:rsid w:val="00E270A3"/>
    <w:rsid w:val="00E27444"/>
    <w:rsid w:val="00E27BF0"/>
    <w:rsid w:val="00E3003B"/>
    <w:rsid w:val="00E3074B"/>
    <w:rsid w:val="00E3129F"/>
    <w:rsid w:val="00E31CD2"/>
    <w:rsid w:val="00E32360"/>
    <w:rsid w:val="00E3253E"/>
    <w:rsid w:val="00E32E6F"/>
    <w:rsid w:val="00E33B14"/>
    <w:rsid w:val="00E3477A"/>
    <w:rsid w:val="00E35871"/>
    <w:rsid w:val="00E35DCC"/>
    <w:rsid w:val="00E36B0D"/>
    <w:rsid w:val="00E37489"/>
    <w:rsid w:val="00E375E7"/>
    <w:rsid w:val="00E37D78"/>
    <w:rsid w:val="00E4057F"/>
    <w:rsid w:val="00E41742"/>
    <w:rsid w:val="00E426B9"/>
    <w:rsid w:val="00E42A64"/>
    <w:rsid w:val="00E4343E"/>
    <w:rsid w:val="00E44977"/>
    <w:rsid w:val="00E44C13"/>
    <w:rsid w:val="00E46304"/>
    <w:rsid w:val="00E46591"/>
    <w:rsid w:val="00E5023D"/>
    <w:rsid w:val="00E50830"/>
    <w:rsid w:val="00E50D90"/>
    <w:rsid w:val="00E510DC"/>
    <w:rsid w:val="00E51670"/>
    <w:rsid w:val="00E52723"/>
    <w:rsid w:val="00E52E7D"/>
    <w:rsid w:val="00E53A21"/>
    <w:rsid w:val="00E55854"/>
    <w:rsid w:val="00E55DB5"/>
    <w:rsid w:val="00E563F1"/>
    <w:rsid w:val="00E565B8"/>
    <w:rsid w:val="00E5743D"/>
    <w:rsid w:val="00E6087B"/>
    <w:rsid w:val="00E60A8E"/>
    <w:rsid w:val="00E60F06"/>
    <w:rsid w:val="00E62320"/>
    <w:rsid w:val="00E62741"/>
    <w:rsid w:val="00E63B99"/>
    <w:rsid w:val="00E6529B"/>
    <w:rsid w:val="00E658DA"/>
    <w:rsid w:val="00E662FC"/>
    <w:rsid w:val="00E663FE"/>
    <w:rsid w:val="00E66880"/>
    <w:rsid w:val="00E6690A"/>
    <w:rsid w:val="00E671AB"/>
    <w:rsid w:val="00E67291"/>
    <w:rsid w:val="00E67492"/>
    <w:rsid w:val="00E6771A"/>
    <w:rsid w:val="00E677AD"/>
    <w:rsid w:val="00E67DCC"/>
    <w:rsid w:val="00E70DB4"/>
    <w:rsid w:val="00E7264E"/>
    <w:rsid w:val="00E72DE2"/>
    <w:rsid w:val="00E731FD"/>
    <w:rsid w:val="00E73B53"/>
    <w:rsid w:val="00E74A02"/>
    <w:rsid w:val="00E74AF8"/>
    <w:rsid w:val="00E74CB5"/>
    <w:rsid w:val="00E74E38"/>
    <w:rsid w:val="00E74FAC"/>
    <w:rsid w:val="00E75BB1"/>
    <w:rsid w:val="00E7640F"/>
    <w:rsid w:val="00E76A3A"/>
    <w:rsid w:val="00E77BB8"/>
    <w:rsid w:val="00E803E9"/>
    <w:rsid w:val="00E80AC8"/>
    <w:rsid w:val="00E81884"/>
    <w:rsid w:val="00E81FA8"/>
    <w:rsid w:val="00E8242B"/>
    <w:rsid w:val="00E82445"/>
    <w:rsid w:val="00E835AB"/>
    <w:rsid w:val="00E84D6F"/>
    <w:rsid w:val="00E84DAE"/>
    <w:rsid w:val="00E8559D"/>
    <w:rsid w:val="00E85AE7"/>
    <w:rsid w:val="00E85B32"/>
    <w:rsid w:val="00E85FE1"/>
    <w:rsid w:val="00E86D4D"/>
    <w:rsid w:val="00E87300"/>
    <w:rsid w:val="00E87471"/>
    <w:rsid w:val="00E90944"/>
    <w:rsid w:val="00E910A7"/>
    <w:rsid w:val="00E91643"/>
    <w:rsid w:val="00E9193F"/>
    <w:rsid w:val="00E919AC"/>
    <w:rsid w:val="00E92255"/>
    <w:rsid w:val="00E92437"/>
    <w:rsid w:val="00E92623"/>
    <w:rsid w:val="00E92ACC"/>
    <w:rsid w:val="00E934DC"/>
    <w:rsid w:val="00E940A1"/>
    <w:rsid w:val="00E94802"/>
    <w:rsid w:val="00E94C0A"/>
    <w:rsid w:val="00E94ED1"/>
    <w:rsid w:val="00E94F7A"/>
    <w:rsid w:val="00E951D8"/>
    <w:rsid w:val="00E96CE7"/>
    <w:rsid w:val="00E976AD"/>
    <w:rsid w:val="00E97939"/>
    <w:rsid w:val="00EA042A"/>
    <w:rsid w:val="00EA0D7B"/>
    <w:rsid w:val="00EA2D0D"/>
    <w:rsid w:val="00EA32E3"/>
    <w:rsid w:val="00EA39A9"/>
    <w:rsid w:val="00EA3F86"/>
    <w:rsid w:val="00EA466A"/>
    <w:rsid w:val="00EA4935"/>
    <w:rsid w:val="00EA51B7"/>
    <w:rsid w:val="00EA51E8"/>
    <w:rsid w:val="00EA63AD"/>
    <w:rsid w:val="00EA64C2"/>
    <w:rsid w:val="00EA655F"/>
    <w:rsid w:val="00EA69B9"/>
    <w:rsid w:val="00EA6AC2"/>
    <w:rsid w:val="00EA6D12"/>
    <w:rsid w:val="00EA6F05"/>
    <w:rsid w:val="00EA71CF"/>
    <w:rsid w:val="00EB0385"/>
    <w:rsid w:val="00EB0CB3"/>
    <w:rsid w:val="00EB13FF"/>
    <w:rsid w:val="00EB1FB4"/>
    <w:rsid w:val="00EB27AF"/>
    <w:rsid w:val="00EB30C5"/>
    <w:rsid w:val="00EB3A56"/>
    <w:rsid w:val="00EB4835"/>
    <w:rsid w:val="00EB4D29"/>
    <w:rsid w:val="00EB54DA"/>
    <w:rsid w:val="00EB5AC7"/>
    <w:rsid w:val="00EB5FC1"/>
    <w:rsid w:val="00EB698C"/>
    <w:rsid w:val="00EB6D9B"/>
    <w:rsid w:val="00EB73AC"/>
    <w:rsid w:val="00EB75D3"/>
    <w:rsid w:val="00EB7994"/>
    <w:rsid w:val="00EB7996"/>
    <w:rsid w:val="00EC015A"/>
    <w:rsid w:val="00EC090E"/>
    <w:rsid w:val="00EC0CA0"/>
    <w:rsid w:val="00EC19E9"/>
    <w:rsid w:val="00EC1B1B"/>
    <w:rsid w:val="00EC2E89"/>
    <w:rsid w:val="00EC2EB6"/>
    <w:rsid w:val="00EC39D0"/>
    <w:rsid w:val="00EC3B69"/>
    <w:rsid w:val="00EC43EA"/>
    <w:rsid w:val="00EC47BE"/>
    <w:rsid w:val="00EC4C54"/>
    <w:rsid w:val="00EC4C76"/>
    <w:rsid w:val="00EC59AE"/>
    <w:rsid w:val="00EC639E"/>
    <w:rsid w:val="00EC64E9"/>
    <w:rsid w:val="00EC6E5D"/>
    <w:rsid w:val="00EC7168"/>
    <w:rsid w:val="00EC7A9C"/>
    <w:rsid w:val="00ED062F"/>
    <w:rsid w:val="00ED0662"/>
    <w:rsid w:val="00ED192D"/>
    <w:rsid w:val="00ED1D7B"/>
    <w:rsid w:val="00ED1F05"/>
    <w:rsid w:val="00ED21A3"/>
    <w:rsid w:val="00ED3401"/>
    <w:rsid w:val="00ED35A2"/>
    <w:rsid w:val="00ED35B1"/>
    <w:rsid w:val="00ED49E4"/>
    <w:rsid w:val="00ED5159"/>
    <w:rsid w:val="00ED678D"/>
    <w:rsid w:val="00ED6CAC"/>
    <w:rsid w:val="00ED6F03"/>
    <w:rsid w:val="00ED700E"/>
    <w:rsid w:val="00ED799E"/>
    <w:rsid w:val="00EE0E87"/>
    <w:rsid w:val="00EE1649"/>
    <w:rsid w:val="00EE173F"/>
    <w:rsid w:val="00EE1A73"/>
    <w:rsid w:val="00EE1F24"/>
    <w:rsid w:val="00EE2856"/>
    <w:rsid w:val="00EE372D"/>
    <w:rsid w:val="00EE374A"/>
    <w:rsid w:val="00EE3DCE"/>
    <w:rsid w:val="00EE471C"/>
    <w:rsid w:val="00EE47C8"/>
    <w:rsid w:val="00EE49AB"/>
    <w:rsid w:val="00EE4D51"/>
    <w:rsid w:val="00EE4D95"/>
    <w:rsid w:val="00EE5397"/>
    <w:rsid w:val="00EE5B1D"/>
    <w:rsid w:val="00EE6DD2"/>
    <w:rsid w:val="00EF0518"/>
    <w:rsid w:val="00EF1F9F"/>
    <w:rsid w:val="00EF2B32"/>
    <w:rsid w:val="00EF2C63"/>
    <w:rsid w:val="00EF32B1"/>
    <w:rsid w:val="00EF435A"/>
    <w:rsid w:val="00EF46D6"/>
    <w:rsid w:val="00EF4D12"/>
    <w:rsid w:val="00EF4FCE"/>
    <w:rsid w:val="00EF5D8A"/>
    <w:rsid w:val="00EF5EC8"/>
    <w:rsid w:val="00EF65F9"/>
    <w:rsid w:val="00EF6671"/>
    <w:rsid w:val="00F00057"/>
    <w:rsid w:val="00F00970"/>
    <w:rsid w:val="00F0117D"/>
    <w:rsid w:val="00F01269"/>
    <w:rsid w:val="00F0130E"/>
    <w:rsid w:val="00F01482"/>
    <w:rsid w:val="00F015BF"/>
    <w:rsid w:val="00F01D6E"/>
    <w:rsid w:val="00F01E5D"/>
    <w:rsid w:val="00F0262D"/>
    <w:rsid w:val="00F02A5E"/>
    <w:rsid w:val="00F02BF7"/>
    <w:rsid w:val="00F03080"/>
    <w:rsid w:val="00F03624"/>
    <w:rsid w:val="00F049ED"/>
    <w:rsid w:val="00F0541B"/>
    <w:rsid w:val="00F05802"/>
    <w:rsid w:val="00F05DA6"/>
    <w:rsid w:val="00F05DF9"/>
    <w:rsid w:val="00F05E7F"/>
    <w:rsid w:val="00F06B67"/>
    <w:rsid w:val="00F074A2"/>
    <w:rsid w:val="00F07DE5"/>
    <w:rsid w:val="00F101FB"/>
    <w:rsid w:val="00F10ABC"/>
    <w:rsid w:val="00F10C2E"/>
    <w:rsid w:val="00F10D78"/>
    <w:rsid w:val="00F11078"/>
    <w:rsid w:val="00F11252"/>
    <w:rsid w:val="00F11DF6"/>
    <w:rsid w:val="00F12F29"/>
    <w:rsid w:val="00F13019"/>
    <w:rsid w:val="00F139E8"/>
    <w:rsid w:val="00F14443"/>
    <w:rsid w:val="00F15578"/>
    <w:rsid w:val="00F16350"/>
    <w:rsid w:val="00F168F2"/>
    <w:rsid w:val="00F16DE1"/>
    <w:rsid w:val="00F20230"/>
    <w:rsid w:val="00F20BEC"/>
    <w:rsid w:val="00F20C9F"/>
    <w:rsid w:val="00F20F01"/>
    <w:rsid w:val="00F21076"/>
    <w:rsid w:val="00F213CC"/>
    <w:rsid w:val="00F21430"/>
    <w:rsid w:val="00F2397F"/>
    <w:rsid w:val="00F250C2"/>
    <w:rsid w:val="00F2519D"/>
    <w:rsid w:val="00F253F3"/>
    <w:rsid w:val="00F25A00"/>
    <w:rsid w:val="00F25EC3"/>
    <w:rsid w:val="00F25EC4"/>
    <w:rsid w:val="00F260E3"/>
    <w:rsid w:val="00F26336"/>
    <w:rsid w:val="00F26ABF"/>
    <w:rsid w:val="00F26B97"/>
    <w:rsid w:val="00F27176"/>
    <w:rsid w:val="00F27735"/>
    <w:rsid w:val="00F27AE7"/>
    <w:rsid w:val="00F3013B"/>
    <w:rsid w:val="00F30E38"/>
    <w:rsid w:val="00F315EA"/>
    <w:rsid w:val="00F31C07"/>
    <w:rsid w:val="00F32EB4"/>
    <w:rsid w:val="00F33C2C"/>
    <w:rsid w:val="00F35932"/>
    <w:rsid w:val="00F35B8B"/>
    <w:rsid w:val="00F363D6"/>
    <w:rsid w:val="00F36C54"/>
    <w:rsid w:val="00F36CEE"/>
    <w:rsid w:val="00F40413"/>
    <w:rsid w:val="00F406E4"/>
    <w:rsid w:val="00F410B1"/>
    <w:rsid w:val="00F416B9"/>
    <w:rsid w:val="00F41F55"/>
    <w:rsid w:val="00F42713"/>
    <w:rsid w:val="00F42A07"/>
    <w:rsid w:val="00F42D88"/>
    <w:rsid w:val="00F432C7"/>
    <w:rsid w:val="00F4396E"/>
    <w:rsid w:val="00F44404"/>
    <w:rsid w:val="00F44D03"/>
    <w:rsid w:val="00F4702F"/>
    <w:rsid w:val="00F47798"/>
    <w:rsid w:val="00F5036E"/>
    <w:rsid w:val="00F50D90"/>
    <w:rsid w:val="00F514CD"/>
    <w:rsid w:val="00F51C38"/>
    <w:rsid w:val="00F51C67"/>
    <w:rsid w:val="00F53666"/>
    <w:rsid w:val="00F54257"/>
    <w:rsid w:val="00F545DF"/>
    <w:rsid w:val="00F55110"/>
    <w:rsid w:val="00F5596E"/>
    <w:rsid w:val="00F56517"/>
    <w:rsid w:val="00F56F0D"/>
    <w:rsid w:val="00F57288"/>
    <w:rsid w:val="00F5746A"/>
    <w:rsid w:val="00F5765A"/>
    <w:rsid w:val="00F60343"/>
    <w:rsid w:val="00F61520"/>
    <w:rsid w:val="00F61659"/>
    <w:rsid w:val="00F61C67"/>
    <w:rsid w:val="00F62372"/>
    <w:rsid w:val="00F634BD"/>
    <w:rsid w:val="00F64D38"/>
    <w:rsid w:val="00F65018"/>
    <w:rsid w:val="00F656F4"/>
    <w:rsid w:val="00F65802"/>
    <w:rsid w:val="00F67EDF"/>
    <w:rsid w:val="00F7062E"/>
    <w:rsid w:val="00F7076F"/>
    <w:rsid w:val="00F70E9A"/>
    <w:rsid w:val="00F7108E"/>
    <w:rsid w:val="00F713CC"/>
    <w:rsid w:val="00F71566"/>
    <w:rsid w:val="00F7159A"/>
    <w:rsid w:val="00F71639"/>
    <w:rsid w:val="00F728B6"/>
    <w:rsid w:val="00F732AB"/>
    <w:rsid w:val="00F734B5"/>
    <w:rsid w:val="00F737DB"/>
    <w:rsid w:val="00F73D32"/>
    <w:rsid w:val="00F73E7D"/>
    <w:rsid w:val="00F74197"/>
    <w:rsid w:val="00F749C7"/>
    <w:rsid w:val="00F74A9D"/>
    <w:rsid w:val="00F74AD5"/>
    <w:rsid w:val="00F74B10"/>
    <w:rsid w:val="00F74BD5"/>
    <w:rsid w:val="00F754D4"/>
    <w:rsid w:val="00F77009"/>
    <w:rsid w:val="00F806BD"/>
    <w:rsid w:val="00F808BD"/>
    <w:rsid w:val="00F80B87"/>
    <w:rsid w:val="00F81030"/>
    <w:rsid w:val="00F8195B"/>
    <w:rsid w:val="00F81C03"/>
    <w:rsid w:val="00F82438"/>
    <w:rsid w:val="00F826AE"/>
    <w:rsid w:val="00F82BA1"/>
    <w:rsid w:val="00F835C2"/>
    <w:rsid w:val="00F8449C"/>
    <w:rsid w:val="00F85AAA"/>
    <w:rsid w:val="00F878DD"/>
    <w:rsid w:val="00F878EE"/>
    <w:rsid w:val="00F91206"/>
    <w:rsid w:val="00F912F1"/>
    <w:rsid w:val="00F92205"/>
    <w:rsid w:val="00F9281D"/>
    <w:rsid w:val="00F9290C"/>
    <w:rsid w:val="00F929F8"/>
    <w:rsid w:val="00F93145"/>
    <w:rsid w:val="00F93182"/>
    <w:rsid w:val="00F94359"/>
    <w:rsid w:val="00F944D8"/>
    <w:rsid w:val="00F945DA"/>
    <w:rsid w:val="00F947B9"/>
    <w:rsid w:val="00F94B77"/>
    <w:rsid w:val="00F94F39"/>
    <w:rsid w:val="00F951EE"/>
    <w:rsid w:val="00F9586D"/>
    <w:rsid w:val="00F95E8F"/>
    <w:rsid w:val="00F95F96"/>
    <w:rsid w:val="00F97863"/>
    <w:rsid w:val="00FA006D"/>
    <w:rsid w:val="00FA0C12"/>
    <w:rsid w:val="00FA1F5D"/>
    <w:rsid w:val="00FA286A"/>
    <w:rsid w:val="00FA28D9"/>
    <w:rsid w:val="00FA2C75"/>
    <w:rsid w:val="00FA2D4F"/>
    <w:rsid w:val="00FA2F80"/>
    <w:rsid w:val="00FA330A"/>
    <w:rsid w:val="00FA357C"/>
    <w:rsid w:val="00FA4537"/>
    <w:rsid w:val="00FA4C1B"/>
    <w:rsid w:val="00FA4CF5"/>
    <w:rsid w:val="00FA526F"/>
    <w:rsid w:val="00FA60F2"/>
    <w:rsid w:val="00FA6229"/>
    <w:rsid w:val="00FA6670"/>
    <w:rsid w:val="00FA6A15"/>
    <w:rsid w:val="00FA7B31"/>
    <w:rsid w:val="00FB0002"/>
    <w:rsid w:val="00FB009D"/>
    <w:rsid w:val="00FB07DD"/>
    <w:rsid w:val="00FB1818"/>
    <w:rsid w:val="00FB25B5"/>
    <w:rsid w:val="00FB3F98"/>
    <w:rsid w:val="00FB40CC"/>
    <w:rsid w:val="00FB422B"/>
    <w:rsid w:val="00FB48AC"/>
    <w:rsid w:val="00FB596D"/>
    <w:rsid w:val="00FB59B4"/>
    <w:rsid w:val="00FB6098"/>
    <w:rsid w:val="00FB60C0"/>
    <w:rsid w:val="00FB61B4"/>
    <w:rsid w:val="00FB7325"/>
    <w:rsid w:val="00FB7A1B"/>
    <w:rsid w:val="00FB7B50"/>
    <w:rsid w:val="00FB7D3A"/>
    <w:rsid w:val="00FC1831"/>
    <w:rsid w:val="00FC1C21"/>
    <w:rsid w:val="00FC2215"/>
    <w:rsid w:val="00FC2287"/>
    <w:rsid w:val="00FC279A"/>
    <w:rsid w:val="00FC3210"/>
    <w:rsid w:val="00FC3C74"/>
    <w:rsid w:val="00FC3DF8"/>
    <w:rsid w:val="00FC40CB"/>
    <w:rsid w:val="00FC4159"/>
    <w:rsid w:val="00FC4438"/>
    <w:rsid w:val="00FC4CF0"/>
    <w:rsid w:val="00FC4D74"/>
    <w:rsid w:val="00FC5116"/>
    <w:rsid w:val="00FC5655"/>
    <w:rsid w:val="00FC569F"/>
    <w:rsid w:val="00FC674E"/>
    <w:rsid w:val="00FC6CC7"/>
    <w:rsid w:val="00FC716D"/>
    <w:rsid w:val="00FC73B0"/>
    <w:rsid w:val="00FC7A00"/>
    <w:rsid w:val="00FC7D6B"/>
    <w:rsid w:val="00FD11F0"/>
    <w:rsid w:val="00FD1229"/>
    <w:rsid w:val="00FD1892"/>
    <w:rsid w:val="00FD1B24"/>
    <w:rsid w:val="00FD29A9"/>
    <w:rsid w:val="00FD2C16"/>
    <w:rsid w:val="00FD2F08"/>
    <w:rsid w:val="00FD2FDB"/>
    <w:rsid w:val="00FD336E"/>
    <w:rsid w:val="00FD358C"/>
    <w:rsid w:val="00FD378E"/>
    <w:rsid w:val="00FD3D91"/>
    <w:rsid w:val="00FD44CF"/>
    <w:rsid w:val="00FD454A"/>
    <w:rsid w:val="00FD458D"/>
    <w:rsid w:val="00FD6EE1"/>
    <w:rsid w:val="00FD7B4A"/>
    <w:rsid w:val="00FD7BA4"/>
    <w:rsid w:val="00FE0445"/>
    <w:rsid w:val="00FE1D51"/>
    <w:rsid w:val="00FE2B87"/>
    <w:rsid w:val="00FE2DD5"/>
    <w:rsid w:val="00FE40A1"/>
    <w:rsid w:val="00FE4BAA"/>
    <w:rsid w:val="00FE57AD"/>
    <w:rsid w:val="00FE5B55"/>
    <w:rsid w:val="00FE62FE"/>
    <w:rsid w:val="00FE791B"/>
    <w:rsid w:val="00FF024D"/>
    <w:rsid w:val="00FF0582"/>
    <w:rsid w:val="00FF07FD"/>
    <w:rsid w:val="00FF0801"/>
    <w:rsid w:val="00FF1BDB"/>
    <w:rsid w:val="00FF2341"/>
    <w:rsid w:val="00FF24F9"/>
    <w:rsid w:val="00FF25C3"/>
    <w:rsid w:val="00FF2BBF"/>
    <w:rsid w:val="00FF4324"/>
    <w:rsid w:val="00FF5F36"/>
    <w:rsid w:val="00FF72C2"/>
    <w:rsid w:val="00FF7354"/>
    <w:rsid w:val="00FF73B4"/>
    <w:rsid w:val="00FF7FA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5:docId w15:val="{FEE7FBBE-979E-4D35-8696-F1E9DE261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
    <w:basedOn w:val="Normal"/>
    <w:next w:val="Normal"/>
    <w:link w:val="Ttulo1Char"/>
    <w:qFormat/>
    <w:rsid w:val="00185929"/>
    <w:pPr>
      <w:keepNext/>
      <w:outlineLvl w:val="0"/>
    </w:pPr>
    <w:rPr>
      <w:b/>
      <w:i/>
      <w:sz w:val="28"/>
    </w:rPr>
  </w:style>
  <w:style w:type="paragraph" w:styleId="Ttulo2">
    <w:name w:val="heading 2"/>
    <w:aliases w:val="Item"/>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uiPriority w:val="9"/>
    <w:qFormat/>
    <w:rsid w:val="00185929"/>
    <w:pPr>
      <w:keepNext/>
      <w:jc w:val="center"/>
      <w:outlineLvl w:val="3"/>
    </w:pPr>
    <w:rPr>
      <w:b/>
      <w:sz w:val="24"/>
    </w:rPr>
  </w:style>
  <w:style w:type="paragraph" w:styleId="Ttulo5">
    <w:name w:val="heading 5"/>
    <w:basedOn w:val="Normal"/>
    <w:next w:val="Normal"/>
    <w:link w:val="Ttulo5Char"/>
    <w:uiPriority w:val="9"/>
    <w:qFormat/>
    <w:rsid w:val="00185929"/>
    <w:pPr>
      <w:keepNext/>
      <w:jc w:val="both"/>
      <w:outlineLvl w:val="4"/>
    </w:pPr>
    <w:rPr>
      <w:sz w:val="24"/>
    </w:rPr>
  </w:style>
  <w:style w:type="paragraph" w:styleId="Ttulo6">
    <w:name w:val="heading 6"/>
    <w:basedOn w:val="Normal"/>
    <w:next w:val="Normal"/>
    <w:link w:val="Ttulo6Char"/>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basedOn w:val="Normal"/>
    <w:next w:val="Normal"/>
    <w:link w:val="Ttulo9Char"/>
    <w:uiPriority w:val="9"/>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rsid w:val="001639F8"/>
    <w:rPr>
      <w:b/>
      <w:i/>
      <w:sz w:val="28"/>
      <w:lang w:val="pt-BR" w:eastAsia="pt-BR" w:bidi="ar-SA"/>
    </w:rPr>
  </w:style>
  <w:style w:type="character" w:customStyle="1" w:styleId="Ttulo2Char">
    <w:name w:val="Título 2 Char"/>
    <w:aliases w:val="Item Char"/>
    <w:basedOn w:val="Fontepargpadro"/>
    <w:link w:val="Ttulo2"/>
    <w:rsid w:val="00154DA2"/>
    <w:rPr>
      <w:b/>
    </w:rPr>
  </w:style>
  <w:style w:type="character" w:customStyle="1" w:styleId="Ttulo3Char">
    <w:name w:val="Título 3 Char"/>
    <w:basedOn w:val="Fontepargpadro"/>
    <w:link w:val="Ttulo3"/>
    <w:rsid w:val="00154DA2"/>
    <w:rPr>
      <w:b/>
      <w:sz w:val="24"/>
    </w:rPr>
  </w:style>
  <w:style w:type="character" w:customStyle="1" w:styleId="Ttulo4Char">
    <w:name w:val="Título 4 Char"/>
    <w:basedOn w:val="Fontepargpadro"/>
    <w:link w:val="Ttulo4"/>
    <w:uiPriority w:val="9"/>
    <w:rsid w:val="00D021BA"/>
    <w:rPr>
      <w:b/>
      <w:sz w:val="24"/>
      <w:lang w:val="pt-BR" w:eastAsia="pt-BR" w:bidi="ar-SA"/>
    </w:rPr>
  </w:style>
  <w:style w:type="character" w:customStyle="1" w:styleId="Ttulo5Char">
    <w:name w:val="Título 5 Char"/>
    <w:basedOn w:val="Fontepargpadro"/>
    <w:link w:val="Ttulo5"/>
    <w:uiPriority w:val="9"/>
    <w:rsid w:val="00636D91"/>
    <w:rPr>
      <w:sz w:val="24"/>
    </w:rPr>
  </w:style>
  <w:style w:type="character" w:customStyle="1" w:styleId="Ttulo6Char">
    <w:name w:val="Título 6 Char"/>
    <w:basedOn w:val="Fontepargpadro"/>
    <w:link w:val="Ttulo6"/>
    <w:rsid w:val="00D021BA"/>
    <w:rPr>
      <w:sz w:val="24"/>
      <w:lang w:val="pt-BR" w:eastAsia="pt-BR" w:bidi="ar-SA"/>
    </w:rPr>
  </w:style>
  <w:style w:type="character" w:customStyle="1" w:styleId="Ttulo7Char">
    <w:name w:val="Título 7 Char"/>
    <w:basedOn w:val="Fontepargpadro"/>
    <w:link w:val="Ttulo7"/>
    <w:rsid w:val="00154DA2"/>
    <w:rPr>
      <w:rFonts w:ascii="Arial" w:hAnsi="Arial" w:cs="Arial"/>
      <w:b/>
      <w:bCs/>
      <w:sz w:val="22"/>
    </w:rPr>
  </w:style>
  <w:style w:type="character" w:customStyle="1" w:styleId="Ttulo8Char">
    <w:name w:val="Título 8 Char"/>
    <w:basedOn w:val="Fontepargpadro"/>
    <w:link w:val="Ttulo8"/>
    <w:rsid w:val="00154DA2"/>
    <w:rPr>
      <w:b/>
      <w:sz w:val="24"/>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Cabeçalho superior,Heading 1a,encabezado,Header Char Char,Header Char,Char Char Char Char Char Char Char, Char Char Char Char Char Char Char,foote,Char1,Char1 Char Char, Char1,Char1 Char Char Char,Cabeçalho1,Char1 Char Char2,Char5 Char,h"/>
    <w:basedOn w:val="Normal"/>
    <w:link w:val="CabealhoChar"/>
    <w:uiPriority w:val="99"/>
    <w:qFormat/>
    <w:rsid w:val="006A110B"/>
    <w:pPr>
      <w:tabs>
        <w:tab w:val="center" w:pos="4419"/>
        <w:tab w:val="right" w:pos="8838"/>
      </w:tabs>
    </w:pPr>
  </w:style>
  <w:style w:type="character" w:customStyle="1" w:styleId="CabealhoChar">
    <w:name w:val="Cabeçalho Char"/>
    <w:aliases w:val="hd Char,he Char,Cabeçalho superior Char1,Heading 1a Char1,encabezado Char,Header Char Char Char,Header Char Char1,Char Char Char Char Char Char Char Char, Char Char Char Char Char Char Char Char,foote Char,Char1 Char,Char1 Char Char Char1"/>
    <w:basedOn w:val="Fontepargpadro"/>
    <w:link w:val="Cabealho"/>
    <w:uiPriority w:val="99"/>
    <w:rsid w:val="00A64624"/>
    <w:rPr>
      <w:lang w:val="pt-BR" w:eastAsia="pt-BR" w:bidi="ar-SA"/>
    </w:rPr>
  </w:style>
  <w:style w:type="paragraph" w:styleId="Rodap">
    <w:name w:val="footer"/>
    <w:aliases w:val=" Char,Char Char,Char,Char Char Char Char Char,Char Char Char Char,Char Char Char Char Char Char Char Char Char Char Char,Char Char Char Char Char Char Char1,Char Char Char1,Char Char Cha, Char Char Char Char Char, Char Char Char Char"/>
    <w:basedOn w:val="Normal"/>
    <w:link w:val="RodapChar"/>
    <w:uiPriority w:val="99"/>
    <w:qFormat/>
    <w:rsid w:val="006A110B"/>
    <w:pPr>
      <w:tabs>
        <w:tab w:val="center" w:pos="4419"/>
        <w:tab w:val="right" w:pos="8838"/>
      </w:tabs>
    </w:pPr>
  </w:style>
  <w:style w:type="character" w:customStyle="1" w:styleId="RodapChar">
    <w:name w:val="Rodapé Char"/>
    <w:aliases w:val=" Char Char,Char Char Char,Char Char2,Char Char Char Char Char Char,Char Char Char Char Char1,Char Char Char Char Char Char Char Char Char Char Char Char,Char Char Char Char Char Char Char1 Char,Char Char Char1 Char,Char Char Cha Char"/>
    <w:basedOn w:val="Fontepargpadro"/>
    <w:link w:val="Rodap"/>
    <w:uiPriority w:val="99"/>
    <w:rsid w:val="00CC455D"/>
    <w:rPr>
      <w:lang w:val="pt-BR" w:eastAsia="pt-BR" w:bidi="ar-SA"/>
    </w:rPr>
  </w:style>
  <w:style w:type="paragraph" w:customStyle="1" w:styleId="p1">
    <w:name w:val="p1"/>
    <w:basedOn w:val="Normal"/>
    <w:rsid w:val="00185929"/>
    <w:pPr>
      <w:ind w:left="1134" w:hanging="708"/>
      <w:jc w:val="both"/>
    </w:pPr>
    <w:rPr>
      <w:sz w:val="24"/>
    </w:rPr>
  </w:style>
  <w:style w:type="character" w:styleId="Refdenotaderodap">
    <w:name w:val="footnote reference"/>
    <w:basedOn w:val="Fontepargpadro"/>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rsid w:val="00185929"/>
    <w:pPr>
      <w:ind w:firstLine="1418"/>
      <w:jc w:val="both"/>
    </w:pPr>
    <w:rPr>
      <w:sz w:val="24"/>
    </w:rPr>
  </w:style>
  <w:style w:type="character" w:customStyle="1" w:styleId="Recuodecorpodetexto2Char">
    <w:name w:val="Recuo de corpo de texto 2 Char"/>
    <w:link w:val="Recuodecorpodetexto2"/>
    <w:rsid w:val="0030668C"/>
    <w:rPr>
      <w:sz w:val="24"/>
    </w:rPr>
  </w:style>
  <w:style w:type="paragraph" w:styleId="Recuodecorpodetexto">
    <w:name w:val="Body Text Indent"/>
    <w:basedOn w:val="Normal"/>
    <w:link w:val="RecuodecorpodetextoChar"/>
    <w:rsid w:val="00185929"/>
    <w:pPr>
      <w:jc w:val="center"/>
    </w:pPr>
    <w:rPr>
      <w:b/>
      <w:sz w:val="24"/>
    </w:rPr>
  </w:style>
  <w:style w:type="character" w:customStyle="1" w:styleId="RecuodecorpodetextoChar">
    <w:name w:val="Recuo de corpo de texto Char"/>
    <w:basedOn w:val="Fontepargpadro"/>
    <w:link w:val="Recuodecorpodetexto"/>
    <w:rsid w:val="00154DA2"/>
    <w:rPr>
      <w:b/>
      <w:sz w:val="24"/>
    </w:rPr>
  </w:style>
  <w:style w:type="paragraph" w:styleId="Corpodetexto">
    <w:name w:val="Body Text"/>
    <w:aliases w:val="Item da conclusão,Corpo de texto Char"/>
    <w:basedOn w:val="Normal"/>
    <w:link w:val="CorpodetextoChar1"/>
    <w:uiPriority w:val="1"/>
    <w:qFormat/>
    <w:rsid w:val="00185929"/>
    <w:pPr>
      <w:jc w:val="both"/>
    </w:pPr>
    <w:rPr>
      <w:sz w:val="24"/>
    </w:rPr>
  </w:style>
  <w:style w:type="character" w:customStyle="1" w:styleId="CorpodetextoChar1">
    <w:name w:val="Corpo de texto Char1"/>
    <w:aliases w:val="Item da conclusão Char1,Corpo de texto Char Char"/>
    <w:basedOn w:val="Fontepargpadro"/>
    <w:link w:val="Corpodetexto"/>
    <w:rsid w:val="00636D91"/>
    <w:rPr>
      <w:sz w:val="24"/>
    </w:rPr>
  </w:style>
  <w:style w:type="paragraph" w:styleId="Corpodetexto3">
    <w:name w:val="Body Text 3"/>
    <w:basedOn w:val="Normal"/>
    <w:link w:val="Corpodetexto3Char"/>
    <w:qFormat/>
    <w:rsid w:val="00185929"/>
    <w:pPr>
      <w:spacing w:after="120"/>
      <w:jc w:val="center"/>
    </w:pPr>
    <w:rPr>
      <w:b/>
      <w:sz w:val="18"/>
    </w:rPr>
  </w:style>
  <w:style w:type="character" w:customStyle="1" w:styleId="Corpodetexto3Char">
    <w:name w:val="Corpo de texto 3 Char"/>
    <w:basedOn w:val="Fontepargpadro1"/>
    <w:link w:val="Corpodetexto3"/>
    <w:rsid w:val="004C7E00"/>
    <w:rPr>
      <w:b/>
      <w:sz w:val="18"/>
    </w:rPr>
  </w:style>
  <w:style w:type="character" w:customStyle="1" w:styleId="Fontepargpadro1">
    <w:name w:val="Fonte parág. padrão1"/>
    <w:rsid w:val="004C7E00"/>
  </w:style>
  <w:style w:type="paragraph" w:styleId="Recuodecorpodetexto3">
    <w:name w:val="Body Text Indent 3"/>
    <w:basedOn w:val="Normal"/>
    <w:link w:val="Recuodecorpodetexto3Char"/>
    <w:rsid w:val="00185929"/>
    <w:pPr>
      <w:ind w:firstLine="1418"/>
    </w:pPr>
    <w:rPr>
      <w:sz w:val="24"/>
    </w:rPr>
  </w:style>
  <w:style w:type="character" w:customStyle="1" w:styleId="Recuodecorpodetexto3Char">
    <w:name w:val="Recuo de corpo de texto 3 Char"/>
    <w:basedOn w:val="Fontepargpadro"/>
    <w:link w:val="Recuodecorpodetexto3"/>
    <w:rsid w:val="004C7E00"/>
    <w:rPr>
      <w:sz w:val="24"/>
    </w:rPr>
  </w:style>
  <w:style w:type="paragraph" w:styleId="Ttulo">
    <w:name w:val="Title"/>
    <w:basedOn w:val="Normal"/>
    <w:link w:val="TtuloChar"/>
    <w:uiPriority w:val="99"/>
    <w:qFormat/>
    <w:rsid w:val="00185929"/>
    <w:pPr>
      <w:widowControl w:val="0"/>
      <w:jc w:val="center"/>
    </w:pPr>
    <w:rPr>
      <w:rFonts w:ascii="Utah" w:hAnsi="Utah"/>
      <w:b/>
      <w:snapToGrid w:val="0"/>
      <w:sz w:val="24"/>
    </w:rPr>
  </w:style>
  <w:style w:type="character" w:customStyle="1" w:styleId="TtuloChar">
    <w:name w:val="Título Char"/>
    <w:basedOn w:val="Fontepargpadro"/>
    <w:link w:val="Ttulo"/>
    <w:uiPriority w:val="99"/>
    <w:rsid w:val="0023495A"/>
    <w:rPr>
      <w:rFonts w:ascii="Utah" w:hAnsi="Utah"/>
      <w:b/>
      <w:snapToGrid w:val="0"/>
      <w:sz w:val="24"/>
      <w:lang w:val="pt-BR" w:eastAsia="pt-BR" w:bidi="ar-SA"/>
    </w:rPr>
  </w:style>
  <w:style w:type="paragraph" w:styleId="Textodenotaderodap">
    <w:name w:val="footnote text"/>
    <w:aliases w:val="Nota de rodapé"/>
    <w:basedOn w:val="Normal"/>
    <w:link w:val="TextodenotaderodapChar"/>
    <w:rsid w:val="00185929"/>
  </w:style>
  <w:style w:type="character" w:customStyle="1" w:styleId="TextodenotaderodapChar">
    <w:name w:val="Texto de nota de rodapé Char"/>
    <w:aliases w:val="Nota de rodapé Char1"/>
    <w:basedOn w:val="Fontepargpadro"/>
    <w:link w:val="Textodenotaderodap"/>
    <w:uiPriority w:val="99"/>
    <w:rsid w:val="00154DA2"/>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
    <w:rsid w:val="00185929"/>
    <w:rPr>
      <w:b/>
    </w:rPr>
  </w:style>
  <w:style w:type="character" w:customStyle="1" w:styleId="Corpodetexto2Char">
    <w:name w:val="Corpo de texto 2 Char"/>
    <w:basedOn w:val="Fontepargpadro"/>
    <w:link w:val="Corpodetexto2"/>
    <w:rsid w:val="00154DA2"/>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qFormat/>
    <w:rsid w:val="00185929"/>
    <w:pPr>
      <w:snapToGrid w:val="0"/>
      <w:jc w:val="both"/>
    </w:pPr>
    <w:rPr>
      <w:b/>
      <w:sz w:val="24"/>
    </w:rPr>
  </w:style>
  <w:style w:type="paragraph" w:customStyle="1" w:styleId="BodyText21">
    <w:name w:val="Body Text 21"/>
    <w:basedOn w:val="Normal"/>
    <w:uiPriority w:val="99"/>
    <w:qFormat/>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uiPriority w:val="99"/>
    <w:qFormat/>
    <w:rsid w:val="00185929"/>
    <w:pPr>
      <w:spacing w:before="100" w:after="100"/>
    </w:pPr>
    <w:rPr>
      <w:sz w:val="24"/>
    </w:rPr>
  </w:style>
  <w:style w:type="character" w:customStyle="1" w:styleId="NormalWebChar">
    <w:name w:val="Normal (Web) Char"/>
    <w:basedOn w:val="Fontepargpadro"/>
    <w:link w:val="NormalWeb"/>
    <w:uiPriority w:val="99"/>
    <w:rsid w:val="000272D2"/>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qFormat/>
    <w:rsid w:val="00185929"/>
    <w:rPr>
      <w:b/>
      <w:sz w:val="28"/>
    </w:rPr>
  </w:style>
  <w:style w:type="character" w:customStyle="1" w:styleId="SubttuloChar">
    <w:name w:val="Subtítulo Char"/>
    <w:basedOn w:val="Fontepargpadro"/>
    <w:link w:val="Subttulo"/>
    <w:rsid w:val="00E74FAC"/>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11 pt,Espaçamento entre linhas:  1,5 linha"/>
    <w:basedOn w:val="Normal"/>
    <w:link w:val="NormalArialChar"/>
    <w:rsid w:val="00185929"/>
    <w:pPr>
      <w:ind w:firstLine="1418"/>
      <w:jc w:val="both"/>
    </w:pPr>
    <w:rPr>
      <w:rFonts w:ascii="Arial" w:hAnsi="Arial" w:cs="Arial"/>
      <w:sz w:val="24"/>
    </w:rPr>
  </w:style>
  <w:style w:type="table" w:styleId="Tabelacomgrade">
    <w:name w:val="Table Grid"/>
    <w:basedOn w:val="Tabelanormal"/>
    <w:rsid w:val="001859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rsid w:val="00185929"/>
    <w:rPr>
      <w:sz w:val="24"/>
    </w:rPr>
  </w:style>
  <w:style w:type="character" w:styleId="Forte">
    <w:name w:val="Strong"/>
    <w:aliases w:val="Normal_IC"/>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uiPriority w:val="20"/>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2">
    <w:name w:val="Char Char Car Car Char Char Car Char Char Car Char Char Car Char Char Char2"/>
    <w:basedOn w:val="Normal"/>
    <w:rsid w:val="00325672"/>
    <w:pPr>
      <w:spacing w:after="160" w:line="240" w:lineRule="exact"/>
    </w:pPr>
    <w:rPr>
      <w:rFonts w:ascii="Tahoma" w:hAnsi="Tahoma"/>
      <w:lang w:val="en-US" w:eastAsia="en-US"/>
    </w:rPr>
  </w:style>
  <w:style w:type="paragraph" w:styleId="Textodecomentrio">
    <w:name w:val="annotation text"/>
    <w:basedOn w:val="Normal"/>
    <w:link w:val="TextodecomentrioChar"/>
    <w:uiPriority w:val="99"/>
    <w:rsid w:val="00A64624"/>
  </w:style>
  <w:style w:type="character" w:customStyle="1" w:styleId="TextodecomentrioChar">
    <w:name w:val="Texto de comentário Char"/>
    <w:basedOn w:val="Fontepargpadro"/>
    <w:link w:val="Textodecomentrio"/>
    <w:rsid w:val="00A64624"/>
    <w:rPr>
      <w:lang w:val="pt-BR" w:eastAsia="pt-BR" w:bidi="ar-SA"/>
    </w:rPr>
  </w:style>
  <w:style w:type="character" w:customStyle="1" w:styleId="CharChar1">
    <w:name w:val="Char Char1"/>
    <w:aliases w:val="Texto de nota de rodapé Char1,Nota de rodapé Char"/>
    <w:basedOn w:val="Fontepargpadro"/>
    <w:rsid w:val="00F101FB"/>
  </w:style>
  <w:style w:type="paragraph" w:customStyle="1" w:styleId="modelo">
    <w:name w:val="modelo"/>
    <w:basedOn w:val="Cabealho"/>
    <w:next w:val="Cabealho"/>
    <w:uiPriority w:val="99"/>
    <w:rsid w:val="00712021"/>
    <w:pPr>
      <w:suppressAutoHyphens/>
      <w:jc w:val="both"/>
    </w:pPr>
    <w:rPr>
      <w:rFonts w:ascii="Arial" w:hAnsi="Arial" w:cs="Arial"/>
      <w:sz w:val="24"/>
      <w:szCs w:val="24"/>
    </w:rPr>
  </w:style>
  <w:style w:type="paragraph" w:styleId="Legenda">
    <w:name w:val="caption"/>
    <w:basedOn w:val="Normal"/>
    <w:next w:val="Normal"/>
    <w:uiPriority w:val="35"/>
    <w:qFormat/>
    <w:rsid w:val="00C41AF6"/>
    <w:pPr>
      <w:jc w:val="center"/>
    </w:pPr>
    <w:rPr>
      <w:rFonts w:ascii="Arial" w:hAnsi="Arial"/>
      <w:b/>
      <w:sz w:val="22"/>
    </w:rPr>
  </w:style>
  <w:style w:type="paragraph" w:styleId="Textoembloco">
    <w:name w:val="Block Text"/>
    <w:basedOn w:val="Normal"/>
    <w:rsid w:val="00A83427"/>
    <w:pPr>
      <w:spacing w:line="400" w:lineRule="exact"/>
      <w:ind w:left="170" w:right="170"/>
      <w:jc w:val="both"/>
    </w:pPr>
    <w:rPr>
      <w:sz w:val="22"/>
    </w:rPr>
  </w:style>
  <w:style w:type="paragraph" w:styleId="PargrafodaLista">
    <w:name w:val="List Paragraph"/>
    <w:aliases w:val="SheParágrafo da Lista"/>
    <w:basedOn w:val="Normal"/>
    <w:link w:val="PargrafodaListaChar"/>
    <w:uiPriority w:val="1"/>
    <w:qFormat/>
    <w:rsid w:val="00A83427"/>
    <w:pPr>
      <w:ind w:left="720"/>
      <w:contextualSpacing/>
    </w:pPr>
    <w:rPr>
      <w:sz w:val="24"/>
      <w:szCs w:val="24"/>
    </w:rPr>
  </w:style>
  <w:style w:type="paragraph" w:customStyle="1" w:styleId="Estilo1">
    <w:name w:val="Estilo1"/>
    <w:basedOn w:val="Normal"/>
    <w:rsid w:val="00A83427"/>
    <w:pPr>
      <w:tabs>
        <w:tab w:val="left" w:pos="2268"/>
      </w:tabs>
      <w:ind w:left="2410" w:hanging="992"/>
      <w:jc w:val="both"/>
    </w:pPr>
    <w:rPr>
      <w:snapToGrid w:val="0"/>
      <w:sz w:val="24"/>
    </w:rPr>
  </w:style>
  <w:style w:type="paragraph" w:styleId="Textodebalo">
    <w:name w:val="Balloon Text"/>
    <w:basedOn w:val="Normal"/>
    <w:link w:val="TextodebaloChar"/>
    <w:uiPriority w:val="99"/>
    <w:rsid w:val="009F4CF3"/>
    <w:rPr>
      <w:rFonts w:ascii="Tahoma" w:hAnsi="Tahoma" w:cs="Tahoma"/>
      <w:sz w:val="16"/>
      <w:szCs w:val="16"/>
    </w:rPr>
  </w:style>
  <w:style w:type="character" w:customStyle="1" w:styleId="TextodebaloChar">
    <w:name w:val="Texto de balão Char"/>
    <w:basedOn w:val="Fontepargpadro"/>
    <w:link w:val="Textodebalo"/>
    <w:uiPriority w:val="99"/>
    <w:rsid w:val="00D021BA"/>
    <w:rPr>
      <w:rFonts w:ascii="Tahoma" w:hAnsi="Tahoma" w:cs="Tahoma"/>
      <w:sz w:val="16"/>
      <w:szCs w:val="16"/>
      <w:lang w:val="pt-BR" w:eastAsia="pt-BR" w:bidi="ar-SA"/>
    </w:rPr>
  </w:style>
  <w:style w:type="paragraph" w:styleId="MapadoDocumento">
    <w:name w:val="Document Map"/>
    <w:basedOn w:val="Normal"/>
    <w:semiHidden/>
    <w:rsid w:val="004D2334"/>
    <w:pPr>
      <w:shd w:val="clear" w:color="auto" w:fill="000080"/>
    </w:pPr>
    <w:rPr>
      <w:rFonts w:ascii="Tahoma" w:hAnsi="Tahoma" w:cs="Tahoma"/>
    </w:rPr>
  </w:style>
  <w:style w:type="paragraph" w:customStyle="1" w:styleId="Recuodecorpodetexto31">
    <w:name w:val="Recuo de corpo de texto 31"/>
    <w:basedOn w:val="Normal"/>
    <w:rsid w:val="002A04F5"/>
    <w:pPr>
      <w:widowControl w:val="0"/>
      <w:ind w:left="1418"/>
      <w:jc w:val="both"/>
    </w:pPr>
    <w:rPr>
      <w:rFonts w:ascii="Arial" w:hAnsi="Arial"/>
      <w:sz w:val="24"/>
    </w:rPr>
  </w:style>
  <w:style w:type="paragraph" w:customStyle="1" w:styleId="CPL-TextodoEdital">
    <w:name w:val="CPL - Texto do Edital"/>
    <w:rsid w:val="005929E4"/>
    <w:pPr>
      <w:ind w:left="227"/>
      <w:jc w:val="both"/>
    </w:pPr>
    <w:rPr>
      <w:rFonts w:ascii="Arial" w:hAnsi="Arial"/>
      <w:sz w:val="16"/>
      <w:szCs w:val="16"/>
    </w:rPr>
  </w:style>
  <w:style w:type="character" w:customStyle="1" w:styleId="CabealhosuperiorChar">
    <w:name w:val="Cabeçalho superior Char"/>
    <w:aliases w:val="Heading 1a Char,encabezado Char Char"/>
    <w:basedOn w:val="Fontepargpadro"/>
    <w:rsid w:val="00D021BA"/>
    <w:rPr>
      <w:sz w:val="22"/>
      <w:szCs w:val="22"/>
      <w:lang w:eastAsia="en-US"/>
    </w:rPr>
  </w:style>
  <w:style w:type="character" w:customStyle="1" w:styleId="CharChar6">
    <w:name w:val="Char Char6"/>
    <w:basedOn w:val="Fontepargpadro"/>
    <w:rsid w:val="00D021BA"/>
    <w:rPr>
      <w:sz w:val="22"/>
      <w:szCs w:val="22"/>
      <w:lang w:eastAsia="en-US"/>
    </w:rPr>
  </w:style>
  <w:style w:type="paragraph" w:customStyle="1" w:styleId="Default">
    <w:name w:val="Default"/>
    <w:rsid w:val="00D021BA"/>
    <w:pPr>
      <w:autoSpaceDE w:val="0"/>
      <w:autoSpaceDN w:val="0"/>
      <w:adjustRightInd w:val="0"/>
    </w:pPr>
    <w:rPr>
      <w:rFonts w:ascii="Arial" w:eastAsia="Calibri" w:hAnsi="Arial" w:cs="Arial"/>
      <w:color w:val="000000"/>
      <w:sz w:val="24"/>
      <w:szCs w:val="24"/>
      <w:lang w:eastAsia="en-US"/>
    </w:rPr>
  </w:style>
  <w:style w:type="character" w:styleId="CitaoHTML">
    <w:name w:val="HTML Cite"/>
    <w:basedOn w:val="Fontepargpadro"/>
    <w:rsid w:val="00D021BA"/>
    <w:rPr>
      <w:i/>
      <w:iCs/>
    </w:rPr>
  </w:style>
  <w:style w:type="character" w:customStyle="1" w:styleId="apple-style-span">
    <w:name w:val="apple-style-span"/>
    <w:basedOn w:val="Fontepargpadro"/>
    <w:rsid w:val="005C0973"/>
  </w:style>
  <w:style w:type="paragraph" w:customStyle="1" w:styleId="Corpodetexto32">
    <w:name w:val="Corpo de texto 32"/>
    <w:basedOn w:val="Normal"/>
    <w:rsid w:val="005C0973"/>
    <w:pPr>
      <w:suppressAutoHyphens/>
      <w:spacing w:after="120"/>
    </w:pPr>
    <w:rPr>
      <w:rFonts w:ascii="Arial" w:hAnsi="Arial" w:cs="Arial"/>
      <w:sz w:val="16"/>
      <w:szCs w:val="16"/>
      <w:lang w:eastAsia="ar-SA"/>
    </w:rPr>
  </w:style>
  <w:style w:type="paragraph" w:customStyle="1" w:styleId="TextoPargrafo">
    <w:name w:val="Texto Parágrafo"/>
    <w:basedOn w:val="Normal"/>
    <w:rsid w:val="005C0973"/>
    <w:pPr>
      <w:keepLines/>
      <w:suppressAutoHyphens/>
      <w:spacing w:before="120" w:after="120" w:line="260" w:lineRule="exact"/>
      <w:ind w:firstLine="284"/>
      <w:jc w:val="both"/>
    </w:pPr>
    <w:rPr>
      <w:rFonts w:ascii="Book Antiqua" w:hAnsi="Book Antiqua"/>
      <w:kern w:val="1"/>
      <w:sz w:val="22"/>
      <w:lang w:eastAsia="ar-SA"/>
    </w:rPr>
  </w:style>
  <w:style w:type="character" w:customStyle="1" w:styleId="WW8Num2z0">
    <w:name w:val="WW8Num2z0"/>
    <w:rsid w:val="004C7E00"/>
    <w:rPr>
      <w:b/>
    </w:rPr>
  </w:style>
  <w:style w:type="character" w:customStyle="1" w:styleId="WW8Num2z1">
    <w:name w:val="WW8Num2z1"/>
    <w:rsid w:val="004C7E00"/>
    <w:rPr>
      <w:b w:val="0"/>
    </w:rPr>
  </w:style>
  <w:style w:type="character" w:customStyle="1" w:styleId="WW8Num2z2">
    <w:name w:val="WW8Num2z2"/>
    <w:rsid w:val="004C7E00"/>
    <w:rPr>
      <w:rFonts w:ascii="Wingdings" w:hAnsi="Wingdings"/>
    </w:rPr>
  </w:style>
  <w:style w:type="character" w:customStyle="1" w:styleId="WW8Num3z1">
    <w:name w:val="WW8Num3z1"/>
    <w:rsid w:val="004C7E00"/>
    <w:rPr>
      <w:i w:val="0"/>
      <w:sz w:val="20"/>
      <w:szCs w:val="20"/>
    </w:rPr>
  </w:style>
  <w:style w:type="character" w:customStyle="1" w:styleId="WW8Num7z0">
    <w:name w:val="WW8Num7z0"/>
    <w:rsid w:val="004C7E00"/>
    <w:rPr>
      <w:rFonts w:ascii="Symbol" w:hAnsi="Symbol"/>
    </w:rPr>
  </w:style>
  <w:style w:type="character" w:customStyle="1" w:styleId="WW8Num7z1">
    <w:name w:val="WW8Num7z1"/>
    <w:rsid w:val="004C7E00"/>
    <w:rPr>
      <w:b w:val="0"/>
    </w:rPr>
  </w:style>
  <w:style w:type="character" w:customStyle="1" w:styleId="WW8Num8z0">
    <w:name w:val="WW8Num8z0"/>
    <w:rsid w:val="004C7E00"/>
    <w:rPr>
      <w:b/>
    </w:rPr>
  </w:style>
  <w:style w:type="character" w:customStyle="1" w:styleId="WW8Num8z1">
    <w:name w:val="WW8Num8z1"/>
    <w:rsid w:val="004C7E00"/>
    <w:rPr>
      <w:b w:val="0"/>
    </w:rPr>
  </w:style>
  <w:style w:type="character" w:customStyle="1" w:styleId="WW8Num9z0">
    <w:name w:val="WW8Num9z0"/>
    <w:rsid w:val="004C7E00"/>
    <w:rPr>
      <w:rFonts w:ascii="Wingdings 2" w:hAnsi="Wingdings 2" w:cs="OpenSymbol"/>
    </w:rPr>
  </w:style>
  <w:style w:type="character" w:customStyle="1" w:styleId="WW8Num9z1">
    <w:name w:val="WW8Num9z1"/>
    <w:rsid w:val="004C7E00"/>
    <w:rPr>
      <w:i w:val="0"/>
      <w:sz w:val="20"/>
      <w:szCs w:val="20"/>
    </w:rPr>
  </w:style>
  <w:style w:type="character" w:customStyle="1" w:styleId="WW8Num10z0">
    <w:name w:val="WW8Num10z0"/>
    <w:rsid w:val="004C7E00"/>
    <w:rPr>
      <w:b/>
    </w:rPr>
  </w:style>
  <w:style w:type="character" w:customStyle="1" w:styleId="WW8Num10z1">
    <w:name w:val="WW8Num10z1"/>
    <w:rsid w:val="004C7E00"/>
    <w:rPr>
      <w:rFonts w:ascii="OpenSymbol" w:hAnsi="OpenSymbol" w:cs="OpenSymbol"/>
    </w:rPr>
  </w:style>
  <w:style w:type="character" w:customStyle="1" w:styleId="WW8Num11z0">
    <w:name w:val="WW8Num11z0"/>
    <w:rsid w:val="004C7E00"/>
    <w:rPr>
      <w:rFonts w:ascii="Symbol" w:hAnsi="Symbol"/>
    </w:rPr>
  </w:style>
  <w:style w:type="character" w:customStyle="1" w:styleId="WW8Num11z1">
    <w:name w:val="WW8Num11z1"/>
    <w:rsid w:val="004C7E00"/>
    <w:rPr>
      <w:rFonts w:ascii="Courier New" w:hAnsi="Courier New" w:cs="Courier New"/>
    </w:rPr>
  </w:style>
  <w:style w:type="character" w:customStyle="1" w:styleId="WW8Num12z0">
    <w:name w:val="WW8Num12z0"/>
    <w:rsid w:val="004C7E00"/>
    <w:rPr>
      <w:rFonts w:ascii="Symbol" w:hAnsi="Symbol"/>
    </w:rPr>
  </w:style>
  <w:style w:type="character" w:customStyle="1" w:styleId="WW8Num12z1">
    <w:name w:val="WW8Num12z1"/>
    <w:rsid w:val="004C7E00"/>
    <w:rPr>
      <w:rFonts w:ascii="Courier New" w:hAnsi="Courier New" w:cs="Courier New"/>
    </w:rPr>
  </w:style>
  <w:style w:type="character" w:customStyle="1" w:styleId="WW8Num13z0">
    <w:name w:val="WW8Num13z0"/>
    <w:rsid w:val="004C7E00"/>
    <w:rPr>
      <w:rFonts w:ascii="Wingdings 2" w:hAnsi="Wingdings 2" w:cs="OpenSymbol"/>
    </w:rPr>
  </w:style>
  <w:style w:type="character" w:customStyle="1" w:styleId="WW8Num13z1">
    <w:name w:val="WW8Num13z1"/>
    <w:rsid w:val="004C7E00"/>
    <w:rPr>
      <w:b w:val="0"/>
    </w:rPr>
  </w:style>
  <w:style w:type="character" w:customStyle="1" w:styleId="Absatz-Standardschriftart">
    <w:name w:val="Absatz-Standardschriftart"/>
    <w:rsid w:val="004C7E00"/>
  </w:style>
  <w:style w:type="character" w:customStyle="1" w:styleId="WW-Absatz-Standardschriftart">
    <w:name w:val="WW-Absatz-Standardschriftart"/>
    <w:rsid w:val="004C7E00"/>
  </w:style>
  <w:style w:type="character" w:customStyle="1" w:styleId="WW8Num3z0">
    <w:name w:val="WW8Num3z0"/>
    <w:rsid w:val="004C7E00"/>
    <w:rPr>
      <w:rFonts w:ascii="Symbol" w:hAnsi="Symbol"/>
    </w:rPr>
  </w:style>
  <w:style w:type="character" w:customStyle="1" w:styleId="WW8Num3z2">
    <w:name w:val="WW8Num3z2"/>
    <w:rsid w:val="004C7E00"/>
    <w:rPr>
      <w:rFonts w:ascii="Wingdings" w:hAnsi="Wingdings"/>
    </w:rPr>
  </w:style>
  <w:style w:type="character" w:customStyle="1" w:styleId="WW8Num4z1">
    <w:name w:val="WW8Num4z1"/>
    <w:rsid w:val="004C7E00"/>
    <w:rPr>
      <w:b w:val="0"/>
    </w:rPr>
  </w:style>
  <w:style w:type="character" w:customStyle="1" w:styleId="WW-Absatz-Standardschriftart1">
    <w:name w:val="WW-Absatz-Standardschriftart1"/>
    <w:rsid w:val="004C7E00"/>
  </w:style>
  <w:style w:type="character" w:customStyle="1" w:styleId="WW8Num4z0">
    <w:name w:val="WW8Num4z0"/>
    <w:rsid w:val="004C7E00"/>
    <w:rPr>
      <w:b/>
    </w:rPr>
  </w:style>
  <w:style w:type="character" w:customStyle="1" w:styleId="WW8Num5z0">
    <w:name w:val="WW8Num5z0"/>
    <w:rsid w:val="004C7E00"/>
    <w:rPr>
      <w:rFonts w:ascii="Symbol" w:hAnsi="Symbol"/>
      <w:sz w:val="20"/>
    </w:rPr>
  </w:style>
  <w:style w:type="character" w:customStyle="1" w:styleId="WW8Num6z0">
    <w:name w:val="WW8Num6z0"/>
    <w:rsid w:val="004C7E00"/>
    <w:rPr>
      <w:rFonts w:ascii="Symbol" w:hAnsi="Symbol"/>
    </w:rPr>
  </w:style>
  <w:style w:type="character" w:customStyle="1" w:styleId="WW8Num6z1">
    <w:name w:val="WW8Num6z1"/>
    <w:rsid w:val="004C7E00"/>
    <w:rPr>
      <w:rFonts w:ascii="Courier New" w:hAnsi="Courier New" w:cs="Courier New"/>
    </w:rPr>
  </w:style>
  <w:style w:type="character" w:customStyle="1" w:styleId="WW8Num6z2">
    <w:name w:val="WW8Num6z2"/>
    <w:rsid w:val="004C7E00"/>
    <w:rPr>
      <w:rFonts w:ascii="Wingdings" w:hAnsi="Wingdings"/>
    </w:rPr>
  </w:style>
  <w:style w:type="character" w:customStyle="1" w:styleId="WW8Num9z2">
    <w:name w:val="WW8Num9z2"/>
    <w:rsid w:val="004C7E00"/>
    <w:rPr>
      <w:rFonts w:ascii="Symbol" w:hAnsi="Symbol"/>
    </w:rPr>
  </w:style>
  <w:style w:type="character" w:customStyle="1" w:styleId="WW8Num15z0">
    <w:name w:val="WW8Num15z0"/>
    <w:rsid w:val="004C7E00"/>
    <w:rPr>
      <w:rFonts w:ascii="Wingdings 2" w:hAnsi="Wingdings 2" w:cs="OpenSymbol"/>
    </w:rPr>
  </w:style>
  <w:style w:type="character" w:customStyle="1" w:styleId="WW8Num15z1">
    <w:name w:val="WW8Num15z1"/>
    <w:rsid w:val="004C7E00"/>
    <w:rPr>
      <w:rFonts w:ascii="OpenSymbol" w:hAnsi="OpenSymbol" w:cs="OpenSymbol"/>
    </w:rPr>
  </w:style>
  <w:style w:type="character" w:customStyle="1" w:styleId="WW8Num18z0">
    <w:name w:val="WW8Num18z0"/>
    <w:rsid w:val="004C7E00"/>
    <w:rPr>
      <w:rFonts w:ascii="Symbol" w:hAnsi="Symbol"/>
    </w:rPr>
  </w:style>
  <w:style w:type="character" w:customStyle="1" w:styleId="WW8Num18z1">
    <w:name w:val="WW8Num18z1"/>
    <w:rsid w:val="004C7E00"/>
    <w:rPr>
      <w:rFonts w:ascii="Courier New" w:hAnsi="Courier New" w:cs="Courier New"/>
    </w:rPr>
  </w:style>
  <w:style w:type="character" w:customStyle="1" w:styleId="WW8Num18z2">
    <w:name w:val="WW8Num18z2"/>
    <w:rsid w:val="004C7E00"/>
    <w:rPr>
      <w:rFonts w:ascii="Wingdings" w:hAnsi="Wingdings"/>
    </w:rPr>
  </w:style>
  <w:style w:type="character" w:customStyle="1" w:styleId="WW8Num20z0">
    <w:name w:val="WW8Num20z0"/>
    <w:rsid w:val="004C7E00"/>
    <w:rPr>
      <w:rFonts w:ascii="Symbol" w:hAnsi="Symbol"/>
    </w:rPr>
  </w:style>
  <w:style w:type="character" w:customStyle="1" w:styleId="WW8Num20z1">
    <w:name w:val="WW8Num20z1"/>
    <w:rsid w:val="004C7E00"/>
    <w:rPr>
      <w:rFonts w:ascii="Courier New" w:hAnsi="Courier New" w:cs="Courier New"/>
    </w:rPr>
  </w:style>
  <w:style w:type="character" w:customStyle="1" w:styleId="WW8Num20z2">
    <w:name w:val="WW8Num20z2"/>
    <w:rsid w:val="004C7E00"/>
    <w:rPr>
      <w:rFonts w:ascii="Wingdings" w:hAnsi="Wingdings"/>
    </w:rPr>
  </w:style>
  <w:style w:type="character" w:customStyle="1" w:styleId="Fontepargpadro2">
    <w:name w:val="Fonte parág. padrão2"/>
    <w:rsid w:val="004C7E00"/>
  </w:style>
  <w:style w:type="character" w:customStyle="1" w:styleId="WW-Absatz-Standardschriftart11">
    <w:name w:val="WW-Absatz-Standardschriftart11"/>
    <w:rsid w:val="004C7E00"/>
  </w:style>
  <w:style w:type="character" w:customStyle="1" w:styleId="WW8Num1z0">
    <w:name w:val="WW8Num1z0"/>
    <w:rsid w:val="004C7E00"/>
    <w:rPr>
      <w:rFonts w:ascii="Symbol" w:hAnsi="Symbol"/>
    </w:rPr>
  </w:style>
  <w:style w:type="character" w:customStyle="1" w:styleId="WW8Num5z1">
    <w:name w:val="WW8Num5z1"/>
    <w:rsid w:val="004C7E00"/>
    <w:rPr>
      <w:rFonts w:ascii="Courier New" w:hAnsi="Courier New"/>
      <w:sz w:val="20"/>
    </w:rPr>
  </w:style>
  <w:style w:type="character" w:customStyle="1" w:styleId="WW8Num5z2">
    <w:name w:val="WW8Num5z2"/>
    <w:rsid w:val="004C7E00"/>
    <w:rPr>
      <w:rFonts w:ascii="Wingdings" w:hAnsi="Wingdings"/>
      <w:sz w:val="20"/>
    </w:rPr>
  </w:style>
  <w:style w:type="character" w:customStyle="1" w:styleId="WW8Num11z2">
    <w:name w:val="WW8Num11z2"/>
    <w:rsid w:val="004C7E00"/>
    <w:rPr>
      <w:rFonts w:ascii="Wingdings" w:hAnsi="Wingdings"/>
    </w:rPr>
  </w:style>
  <w:style w:type="character" w:customStyle="1" w:styleId="WW8Num12z2">
    <w:name w:val="WW8Num12z2"/>
    <w:rsid w:val="004C7E00"/>
    <w:rPr>
      <w:rFonts w:ascii="Wingdings" w:hAnsi="Wingdings"/>
    </w:rPr>
  </w:style>
  <w:style w:type="character" w:customStyle="1" w:styleId="WW8Num15z2">
    <w:name w:val="WW8Num15z2"/>
    <w:rsid w:val="004C7E00"/>
    <w:rPr>
      <w:rFonts w:ascii="Symbol" w:hAnsi="Symbol"/>
    </w:rPr>
  </w:style>
  <w:style w:type="character" w:customStyle="1" w:styleId="tex3">
    <w:name w:val="tex3"/>
    <w:basedOn w:val="Fontepargpadro1"/>
    <w:rsid w:val="004C7E00"/>
  </w:style>
  <w:style w:type="character" w:customStyle="1" w:styleId="tex3b">
    <w:name w:val="tex3b"/>
    <w:basedOn w:val="Fontepargpadro1"/>
    <w:rsid w:val="004C7E00"/>
  </w:style>
  <w:style w:type="character" w:customStyle="1" w:styleId="apple-converted-space">
    <w:name w:val="apple-converted-space"/>
    <w:basedOn w:val="Fontepargpadro1"/>
    <w:rsid w:val="004C7E00"/>
  </w:style>
  <w:style w:type="character" w:customStyle="1" w:styleId="Smbolosdenumerao">
    <w:name w:val="Símbolos de numeração"/>
    <w:rsid w:val="004C7E00"/>
  </w:style>
  <w:style w:type="character" w:customStyle="1" w:styleId="Marcas">
    <w:name w:val="Marcas"/>
    <w:rsid w:val="004C7E00"/>
    <w:rPr>
      <w:rFonts w:ascii="OpenSymbol" w:eastAsia="OpenSymbol" w:hAnsi="OpenSymbol" w:cs="OpenSymbol"/>
    </w:rPr>
  </w:style>
  <w:style w:type="paragraph" w:customStyle="1" w:styleId="Ttulo20">
    <w:name w:val="Título2"/>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styleId="Lista">
    <w:name w:val="List"/>
    <w:basedOn w:val="Corpodetexto"/>
    <w:rsid w:val="004C7E00"/>
    <w:pPr>
      <w:suppressAutoHyphens/>
      <w:spacing w:after="120"/>
      <w:jc w:val="left"/>
    </w:pPr>
    <w:rPr>
      <w:rFonts w:ascii="Arial" w:hAnsi="Arial" w:cs="Mangal"/>
      <w:szCs w:val="24"/>
      <w:lang w:eastAsia="ar-SA"/>
    </w:rPr>
  </w:style>
  <w:style w:type="paragraph" w:customStyle="1" w:styleId="Legenda2">
    <w:name w:val="Legenda2"/>
    <w:basedOn w:val="Normal"/>
    <w:rsid w:val="004C7E00"/>
    <w:pPr>
      <w:suppressLineNumbers/>
      <w:suppressAutoHyphens/>
      <w:spacing w:before="120" w:after="120"/>
    </w:pPr>
    <w:rPr>
      <w:rFonts w:ascii="Arial" w:hAnsi="Arial" w:cs="Mangal"/>
      <w:i/>
      <w:iCs/>
      <w:sz w:val="24"/>
      <w:szCs w:val="24"/>
      <w:lang w:eastAsia="ar-SA"/>
    </w:rPr>
  </w:style>
  <w:style w:type="paragraph" w:customStyle="1" w:styleId="ndice">
    <w:name w:val="Índice"/>
    <w:basedOn w:val="Normal"/>
    <w:rsid w:val="004C7E00"/>
    <w:pPr>
      <w:suppressLineNumbers/>
      <w:suppressAutoHyphens/>
    </w:pPr>
    <w:rPr>
      <w:rFonts w:ascii="Arial" w:hAnsi="Arial" w:cs="Mangal"/>
      <w:sz w:val="24"/>
      <w:szCs w:val="24"/>
      <w:lang w:eastAsia="ar-SA"/>
    </w:rPr>
  </w:style>
  <w:style w:type="paragraph" w:customStyle="1" w:styleId="Ttulo10">
    <w:name w:val="Título1"/>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customStyle="1" w:styleId="Legenda1">
    <w:name w:val="Legenda1"/>
    <w:basedOn w:val="Normal"/>
    <w:rsid w:val="004C7E00"/>
    <w:pPr>
      <w:suppressLineNumbers/>
      <w:suppressAutoHyphens/>
      <w:spacing w:before="120" w:after="120"/>
    </w:pPr>
    <w:rPr>
      <w:rFonts w:ascii="Arial" w:hAnsi="Arial" w:cs="Mangal"/>
      <w:i/>
      <w:iCs/>
      <w:sz w:val="24"/>
      <w:szCs w:val="24"/>
      <w:lang w:eastAsia="ar-SA"/>
    </w:rPr>
  </w:style>
  <w:style w:type="paragraph" w:customStyle="1" w:styleId="Textodecomentrio1">
    <w:name w:val="Texto de comentário1"/>
    <w:basedOn w:val="Normal"/>
    <w:rsid w:val="004C7E00"/>
    <w:pPr>
      <w:suppressAutoHyphens/>
    </w:pPr>
    <w:rPr>
      <w:lang w:eastAsia="ar-SA"/>
    </w:rPr>
  </w:style>
  <w:style w:type="paragraph" w:customStyle="1" w:styleId="Corpodetexto211">
    <w:name w:val="Corpo de texto 211"/>
    <w:basedOn w:val="Normal"/>
    <w:link w:val="Corpodetexto21Char"/>
    <w:qFormat/>
    <w:rsid w:val="004C7E00"/>
    <w:pPr>
      <w:suppressAutoHyphens/>
      <w:spacing w:after="120" w:line="480" w:lineRule="auto"/>
    </w:pPr>
    <w:rPr>
      <w:rFonts w:ascii="Arial" w:hAnsi="Arial" w:cs="Arial"/>
      <w:sz w:val="24"/>
      <w:szCs w:val="24"/>
      <w:lang w:eastAsia="ar-SA"/>
    </w:rPr>
  </w:style>
  <w:style w:type="paragraph" w:customStyle="1" w:styleId="Corpodetexto311">
    <w:name w:val="Corpo de texto 311"/>
    <w:basedOn w:val="Normal"/>
    <w:rsid w:val="004C7E00"/>
    <w:pPr>
      <w:suppressAutoHyphens/>
      <w:spacing w:after="120"/>
    </w:pPr>
    <w:rPr>
      <w:sz w:val="16"/>
      <w:szCs w:val="16"/>
      <w:lang w:eastAsia="ar-SA"/>
    </w:rPr>
  </w:style>
  <w:style w:type="paragraph" w:customStyle="1" w:styleId="Contedodetabela">
    <w:name w:val="Conteúdo de tabela"/>
    <w:basedOn w:val="Normal"/>
    <w:rsid w:val="004C7E00"/>
    <w:pPr>
      <w:suppressLineNumbers/>
      <w:suppressAutoHyphens/>
    </w:pPr>
    <w:rPr>
      <w:rFonts w:ascii="Arial" w:hAnsi="Arial" w:cs="Arial"/>
      <w:sz w:val="24"/>
      <w:szCs w:val="24"/>
      <w:lang w:eastAsia="ar-SA"/>
    </w:rPr>
  </w:style>
  <w:style w:type="paragraph" w:customStyle="1" w:styleId="Ttulodetabela">
    <w:name w:val="Título de tabela"/>
    <w:basedOn w:val="Contedodetabela"/>
    <w:rsid w:val="004C7E00"/>
    <w:pPr>
      <w:jc w:val="center"/>
    </w:pPr>
    <w:rPr>
      <w:b/>
      <w:bCs/>
    </w:rPr>
  </w:style>
  <w:style w:type="paragraph" w:styleId="TextosemFormatao">
    <w:name w:val="Plain Text"/>
    <w:basedOn w:val="Normal"/>
    <w:link w:val="TextosemFormataoChar"/>
    <w:rsid w:val="002D379B"/>
    <w:rPr>
      <w:rFonts w:ascii="Courier New" w:hAnsi="Courier New"/>
    </w:rPr>
  </w:style>
  <w:style w:type="character" w:customStyle="1" w:styleId="TextosemFormataoChar">
    <w:name w:val="Texto sem Formatação Char"/>
    <w:basedOn w:val="Fontepargpadro"/>
    <w:link w:val="TextosemFormatao"/>
    <w:rsid w:val="002D379B"/>
    <w:rPr>
      <w:rFonts w:ascii="Courier New" w:hAnsi="Courier New"/>
    </w:rPr>
  </w:style>
  <w:style w:type="paragraph" w:customStyle="1" w:styleId="Ttulocentralizado">
    <w:name w:val="Título centralizado"/>
    <w:basedOn w:val="Ttulo3"/>
    <w:autoRedefine/>
    <w:rsid w:val="00636D91"/>
    <w:pPr>
      <w:keepNext w:val="0"/>
      <w:keepLines/>
      <w:widowControl w:val="0"/>
      <w:spacing w:before="120"/>
      <w:ind w:left="426" w:right="-70"/>
    </w:pPr>
    <w:rPr>
      <w:rFonts w:ascii="Arial" w:hAnsi="Arial" w:cs="Arial"/>
      <w:szCs w:val="24"/>
      <w:u w:val="single"/>
    </w:rPr>
  </w:style>
  <w:style w:type="paragraph" w:customStyle="1" w:styleId="WW-Textosimples">
    <w:name w:val="WW-Texto simples"/>
    <w:basedOn w:val="Normal"/>
    <w:rsid w:val="00636D91"/>
    <w:pPr>
      <w:suppressAutoHyphens/>
    </w:pPr>
    <w:rPr>
      <w:rFonts w:ascii="Courier New" w:hAnsi="Courier New"/>
    </w:rPr>
  </w:style>
  <w:style w:type="paragraph" w:styleId="Pr-formataoHTML">
    <w:name w:val="HTML Preformatted"/>
    <w:basedOn w:val="Normal"/>
    <w:link w:val="Pr-formataoHTMLChar"/>
    <w:rsid w:val="00636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aoHTMLChar">
    <w:name w:val="Pré-formatação HTML Char"/>
    <w:basedOn w:val="Fontepargpadro"/>
    <w:link w:val="Pr-formataoHTML"/>
    <w:rsid w:val="00636D91"/>
    <w:rPr>
      <w:rFonts w:ascii="Courier New" w:hAnsi="Courier New" w:cs="Courier New"/>
    </w:rPr>
  </w:style>
  <w:style w:type="character" w:customStyle="1" w:styleId="ItemdaconclusoChar">
    <w:name w:val="Item da conclusão Char"/>
    <w:aliases w:val="Corpo de texto Char Char Char,Corpo de texto Char2"/>
    <w:basedOn w:val="Fontepargpadro"/>
    <w:rsid w:val="00CD57E7"/>
    <w:rPr>
      <w:rFonts w:ascii="Times New Roman" w:eastAsia="Times New Roman" w:hAnsi="Times New Roman" w:cs="Times New Roman"/>
      <w:sz w:val="24"/>
      <w:szCs w:val="20"/>
      <w:lang w:eastAsia="pt-BR"/>
    </w:rPr>
  </w:style>
  <w:style w:type="character" w:customStyle="1" w:styleId="CharChar21">
    <w:name w:val="Char Char21"/>
    <w:basedOn w:val="Fontepargpadro"/>
    <w:rsid w:val="00E270A3"/>
    <w:rPr>
      <w:rFonts w:ascii="Times New Roman" w:eastAsia="Times New Roman" w:hAnsi="Times New Roman" w:cs="Times New Roman"/>
      <w:b/>
      <w:i/>
      <w:sz w:val="28"/>
      <w:szCs w:val="20"/>
      <w:lang w:eastAsia="pt-BR"/>
    </w:rPr>
  </w:style>
  <w:style w:type="paragraph" w:styleId="Lista4">
    <w:name w:val="List 4"/>
    <w:basedOn w:val="Normal"/>
    <w:uiPriority w:val="99"/>
    <w:rsid w:val="002C51BF"/>
    <w:pPr>
      <w:ind w:left="1132" w:hanging="283"/>
      <w:contextualSpacing/>
    </w:pPr>
  </w:style>
  <w:style w:type="paragraph" w:styleId="Lista2">
    <w:name w:val="List 2"/>
    <w:basedOn w:val="Normal"/>
    <w:rsid w:val="002C51BF"/>
    <w:pPr>
      <w:ind w:left="566" w:hanging="283"/>
      <w:contextualSpacing/>
    </w:pPr>
  </w:style>
  <w:style w:type="paragraph" w:styleId="Lista3">
    <w:name w:val="List 3"/>
    <w:basedOn w:val="Normal"/>
    <w:rsid w:val="002C51BF"/>
    <w:pPr>
      <w:ind w:left="849" w:hanging="283"/>
      <w:contextualSpacing/>
    </w:pPr>
  </w:style>
  <w:style w:type="paragraph" w:customStyle="1" w:styleId="NormalItlico">
    <w:name w:val="Normal + Itálico"/>
    <w:aliases w:val="Vermelho"/>
    <w:basedOn w:val="Normal"/>
    <w:link w:val="NormalItlicoChar"/>
    <w:rsid w:val="00020502"/>
    <w:pPr>
      <w:spacing w:before="120" w:after="120"/>
      <w:ind w:firstLine="748"/>
      <w:jc w:val="both"/>
    </w:pPr>
    <w:rPr>
      <w:b/>
      <w:sz w:val="24"/>
      <w:szCs w:val="24"/>
    </w:rPr>
  </w:style>
  <w:style w:type="character" w:customStyle="1" w:styleId="NormalItlicoChar">
    <w:name w:val="Normal + Itálico Char"/>
    <w:aliases w:val="Vermelho Char"/>
    <w:basedOn w:val="Fontepargpadro"/>
    <w:link w:val="NormalItlico"/>
    <w:rsid w:val="00020502"/>
    <w:rPr>
      <w:b/>
      <w:sz w:val="24"/>
      <w:szCs w:val="24"/>
    </w:rPr>
  </w:style>
  <w:style w:type="paragraph" w:customStyle="1" w:styleId="CharCharChar1CharCharCharCharCharCharCharCharCharCharCharCharCharCharCharChar">
    <w:name w:val="Char Char Char1 Char Char Char Char Char Char Char Char Char Char Char Char Char Char Char Char"/>
    <w:basedOn w:val="Normal"/>
    <w:rsid w:val="00A244C7"/>
    <w:pPr>
      <w:spacing w:after="160" w:line="240" w:lineRule="exact"/>
    </w:pPr>
    <w:rPr>
      <w:rFonts w:ascii="Tahoma" w:hAnsi="Tahoma"/>
      <w:lang w:val="en-US" w:eastAsia="en-US"/>
    </w:rPr>
  </w:style>
  <w:style w:type="paragraph" w:customStyle="1" w:styleId="WW-NormalWeb">
    <w:name w:val="WW-Normal (Web)"/>
    <w:basedOn w:val="Normal"/>
    <w:uiPriority w:val="99"/>
    <w:rsid w:val="000272D2"/>
    <w:pPr>
      <w:suppressAutoHyphens/>
      <w:overflowPunct w:val="0"/>
      <w:autoSpaceDE w:val="0"/>
      <w:autoSpaceDN w:val="0"/>
      <w:adjustRightInd w:val="0"/>
      <w:spacing w:before="100" w:after="100"/>
      <w:textAlignment w:val="baseline"/>
    </w:pPr>
    <w:rPr>
      <w:sz w:val="24"/>
      <w:szCs w:val="24"/>
    </w:rPr>
  </w:style>
  <w:style w:type="paragraph" w:customStyle="1" w:styleId="CharCharCarCarCharCharCarCharCharCarCharCharCarCharCharChar1">
    <w:name w:val="Char Char Car Car Char Char Car Char Char Car Char Char Car Char Char Char1"/>
    <w:basedOn w:val="Normal"/>
    <w:uiPriority w:val="99"/>
    <w:rsid w:val="00732213"/>
    <w:pPr>
      <w:spacing w:after="160" w:line="240" w:lineRule="exact"/>
    </w:pPr>
    <w:rPr>
      <w:rFonts w:ascii="Tahoma" w:hAnsi="Tahoma" w:cs="Tahoma"/>
      <w:lang w:val="en-US" w:eastAsia="en-US"/>
    </w:rPr>
  </w:style>
  <w:style w:type="paragraph" w:customStyle="1" w:styleId="FR1">
    <w:name w:val="FR1"/>
    <w:rsid w:val="004C1934"/>
    <w:pPr>
      <w:widowControl w:val="0"/>
      <w:autoSpaceDE w:val="0"/>
      <w:autoSpaceDN w:val="0"/>
      <w:adjustRightInd w:val="0"/>
      <w:ind w:left="6960"/>
    </w:pPr>
    <w:rPr>
      <w:rFonts w:ascii="Arial" w:hAnsi="Arial" w:cs="Arial"/>
      <w:b/>
      <w:bCs/>
      <w:sz w:val="12"/>
      <w:szCs w:val="12"/>
      <w:lang w:val="pt-PT"/>
    </w:rPr>
  </w:style>
  <w:style w:type="paragraph" w:customStyle="1" w:styleId="xl39">
    <w:name w:val="xl39"/>
    <w:basedOn w:val="Normal"/>
    <w:rsid w:val="004C1934"/>
    <w:pPr>
      <w:pBdr>
        <w:left w:val="single" w:sz="4" w:space="0" w:color="auto"/>
        <w:right w:val="single" w:sz="4" w:space="0" w:color="auto"/>
      </w:pBdr>
      <w:spacing w:before="100" w:beforeAutospacing="1" w:after="100" w:afterAutospacing="1"/>
    </w:pPr>
    <w:rPr>
      <w:rFonts w:ascii="Bookman Old Style" w:eastAsia="Arial Unicode MS" w:hAnsi="Bookman Old Style" w:cs="Arial Unicode MS"/>
      <w:sz w:val="22"/>
      <w:szCs w:val="22"/>
    </w:rPr>
  </w:style>
  <w:style w:type="character" w:customStyle="1" w:styleId="Ttulo9Char">
    <w:name w:val="Título 9 Char"/>
    <w:basedOn w:val="Fontepargpadro"/>
    <w:link w:val="Ttulo9"/>
    <w:uiPriority w:val="9"/>
    <w:rsid w:val="004C1934"/>
    <w:rPr>
      <w:rFonts w:ascii="Arial" w:hAnsi="Arial" w:cs="Arial"/>
      <w:sz w:val="22"/>
      <w:szCs w:val="22"/>
    </w:rPr>
  </w:style>
  <w:style w:type="paragraph" w:customStyle="1" w:styleId="Standard">
    <w:name w:val="Standard"/>
    <w:uiPriority w:val="99"/>
    <w:rsid w:val="004C1934"/>
    <w:pPr>
      <w:suppressAutoHyphens/>
      <w:autoSpaceDN w:val="0"/>
    </w:pPr>
    <w:rPr>
      <w:kern w:val="3"/>
      <w:sz w:val="24"/>
      <w:szCs w:val="24"/>
    </w:rPr>
  </w:style>
  <w:style w:type="paragraph" w:styleId="SemEspaamento">
    <w:name w:val="No Spacing"/>
    <w:link w:val="SemEspaamentoChar"/>
    <w:uiPriority w:val="1"/>
    <w:qFormat/>
    <w:rsid w:val="00603E54"/>
    <w:rPr>
      <w:rFonts w:ascii="Calibri" w:hAnsi="Calibri"/>
      <w:sz w:val="22"/>
      <w:szCs w:val="22"/>
      <w:lang w:eastAsia="en-US"/>
    </w:rPr>
  </w:style>
  <w:style w:type="character" w:customStyle="1" w:styleId="SemEspaamentoChar">
    <w:name w:val="Sem Espaçamento Char"/>
    <w:link w:val="SemEspaamento"/>
    <w:uiPriority w:val="1"/>
    <w:rsid w:val="00603E54"/>
    <w:rPr>
      <w:rFonts w:ascii="Calibri" w:hAnsi="Calibri"/>
      <w:sz w:val="22"/>
      <w:szCs w:val="22"/>
      <w:lang w:eastAsia="en-US" w:bidi="ar-SA"/>
    </w:rPr>
  </w:style>
  <w:style w:type="character" w:customStyle="1" w:styleId="A1">
    <w:name w:val="A1"/>
    <w:rsid w:val="001C19CD"/>
    <w:rPr>
      <w:rFonts w:cs="Futura Lt BT"/>
      <w:color w:val="211D1E"/>
      <w:sz w:val="16"/>
      <w:szCs w:val="16"/>
    </w:rPr>
  </w:style>
  <w:style w:type="character" w:styleId="Refdecomentrio">
    <w:name w:val="annotation reference"/>
    <w:basedOn w:val="Fontepargpadro"/>
    <w:uiPriority w:val="99"/>
    <w:unhideWhenUsed/>
    <w:rsid w:val="001C19CD"/>
    <w:rPr>
      <w:sz w:val="16"/>
      <w:szCs w:val="16"/>
    </w:rPr>
  </w:style>
  <w:style w:type="character" w:customStyle="1" w:styleId="TtuloChar1">
    <w:name w:val="Título Char1"/>
    <w:rsid w:val="005013C7"/>
    <w:rPr>
      <w:rFonts w:ascii="Cambria" w:eastAsia="Times New Roman" w:hAnsi="Cambria" w:cs="Times New Roman"/>
      <w:b/>
      <w:bCs/>
      <w:kern w:val="28"/>
      <w:sz w:val="32"/>
      <w:szCs w:val="32"/>
    </w:rPr>
  </w:style>
  <w:style w:type="paragraph" w:customStyle="1" w:styleId="Textoembloco1">
    <w:name w:val="Texto em bloco1"/>
    <w:basedOn w:val="Normal"/>
    <w:rsid w:val="00D40FCE"/>
    <w:pPr>
      <w:widowControl w:val="0"/>
      <w:suppressAutoHyphens/>
      <w:spacing w:line="400" w:lineRule="exact"/>
      <w:ind w:left="170" w:right="170"/>
      <w:jc w:val="both"/>
    </w:pPr>
    <w:rPr>
      <w:rFonts w:eastAsia="SimSun" w:cs="Mangal"/>
      <w:kern w:val="1"/>
      <w:sz w:val="22"/>
      <w:szCs w:val="24"/>
      <w:lang w:eastAsia="zh-CN" w:bidi="hi-IN"/>
    </w:rPr>
  </w:style>
  <w:style w:type="paragraph" w:customStyle="1" w:styleId="WW-Padro">
    <w:name w:val="WW-Padrão"/>
    <w:rsid w:val="00D40FCE"/>
    <w:pPr>
      <w:tabs>
        <w:tab w:val="left" w:pos="708"/>
      </w:tabs>
      <w:suppressAutoHyphens/>
      <w:spacing w:after="200" w:line="276" w:lineRule="auto"/>
    </w:pPr>
    <w:rPr>
      <w:rFonts w:ascii="Calibri" w:eastAsia="SimSun" w:hAnsi="Calibri" w:cs="Calibri"/>
      <w:color w:val="00000A"/>
      <w:kern w:val="1"/>
      <w:sz w:val="22"/>
      <w:szCs w:val="22"/>
      <w:lang w:eastAsia="zh-CN"/>
    </w:rPr>
  </w:style>
  <w:style w:type="paragraph" w:customStyle="1" w:styleId="Contedodatabela">
    <w:name w:val="Conteúdo da tabela"/>
    <w:basedOn w:val="Normal"/>
    <w:rsid w:val="00D40FCE"/>
    <w:pPr>
      <w:widowControl w:val="0"/>
      <w:suppressLineNumbers/>
      <w:suppressAutoHyphens/>
    </w:pPr>
    <w:rPr>
      <w:rFonts w:eastAsia="SimSun" w:cs="Mangal"/>
      <w:kern w:val="1"/>
      <w:sz w:val="24"/>
      <w:szCs w:val="24"/>
      <w:lang w:eastAsia="zh-CN" w:bidi="hi-IN"/>
    </w:rPr>
  </w:style>
  <w:style w:type="paragraph" w:customStyle="1" w:styleId="PargrafodaLista1">
    <w:name w:val="Parágrafo da Lista1"/>
    <w:basedOn w:val="Normal"/>
    <w:rsid w:val="002C6CA9"/>
    <w:pPr>
      <w:suppressAutoHyphens/>
      <w:spacing w:line="100" w:lineRule="atLeast"/>
      <w:ind w:left="720"/>
    </w:pPr>
    <w:rPr>
      <w:rFonts w:eastAsia="SimSun" w:cs="Mangal"/>
      <w:kern w:val="1"/>
      <w:sz w:val="24"/>
      <w:szCs w:val="24"/>
      <w:lang w:eastAsia="hi-IN" w:bidi="hi-IN"/>
    </w:rPr>
  </w:style>
  <w:style w:type="paragraph" w:customStyle="1" w:styleId="Blockquote0">
    <w:name w:val="Blockquote"/>
    <w:basedOn w:val="Normal"/>
    <w:rsid w:val="00291D00"/>
    <w:pPr>
      <w:spacing w:before="100" w:after="100"/>
      <w:ind w:left="360" w:right="360"/>
    </w:pPr>
    <w:rPr>
      <w:sz w:val="24"/>
    </w:rPr>
  </w:style>
  <w:style w:type="paragraph" w:customStyle="1" w:styleId="Normal1">
    <w:name w:val="Normal1"/>
    <w:rsid w:val="00291D00"/>
    <w:pPr>
      <w:suppressAutoHyphens/>
      <w:spacing w:after="200" w:line="276" w:lineRule="auto"/>
    </w:pPr>
    <w:rPr>
      <w:rFonts w:ascii="Calibri" w:eastAsia="Calibri" w:hAnsi="Calibri" w:cs="Calibri"/>
      <w:color w:val="000000"/>
      <w:sz w:val="22"/>
      <w:szCs w:val="22"/>
    </w:rPr>
  </w:style>
  <w:style w:type="character" w:styleId="Nmerodelinha">
    <w:name w:val="line number"/>
    <w:basedOn w:val="Fontepargpadro"/>
    <w:rsid w:val="00291D00"/>
  </w:style>
  <w:style w:type="paragraph" w:customStyle="1" w:styleId="Corpodetexto22">
    <w:name w:val="Corpo de texto 22"/>
    <w:basedOn w:val="Normal"/>
    <w:rsid w:val="00B848B0"/>
    <w:rPr>
      <w:sz w:val="24"/>
    </w:rPr>
  </w:style>
  <w:style w:type="paragraph" w:customStyle="1" w:styleId="WW-Corpodetexto2">
    <w:name w:val="WW-Corpo de texto 2"/>
    <w:basedOn w:val="Normal"/>
    <w:rsid w:val="003D33F7"/>
    <w:pPr>
      <w:suppressAutoHyphens/>
      <w:spacing w:line="200" w:lineRule="atLeast"/>
      <w:jc w:val="both"/>
    </w:pPr>
    <w:rPr>
      <w:rFonts w:ascii="Arial" w:hAnsi="Arial" w:cs="Arial"/>
    </w:rPr>
  </w:style>
  <w:style w:type="character" w:customStyle="1" w:styleId="yiv1754190281texto">
    <w:name w:val="yiv1754190281texto"/>
    <w:basedOn w:val="Fontepargpadro"/>
    <w:rsid w:val="00460351"/>
  </w:style>
  <w:style w:type="character" w:customStyle="1" w:styleId="NormalWebChar1">
    <w:name w:val="Normal (Web) Char1"/>
    <w:aliases w:val="Normal (Web) Char Char"/>
    <w:rsid w:val="00460351"/>
    <w:rPr>
      <w:sz w:val="24"/>
      <w:szCs w:val="24"/>
      <w:lang w:eastAsia="ar-SA"/>
    </w:rPr>
  </w:style>
  <w:style w:type="character" w:customStyle="1" w:styleId="Corpodetexto21Char">
    <w:name w:val="Corpo de texto 21 Char"/>
    <w:link w:val="Corpodetexto211"/>
    <w:locked/>
    <w:rsid w:val="00497E88"/>
    <w:rPr>
      <w:rFonts w:ascii="Arial" w:hAnsi="Arial" w:cs="Arial"/>
      <w:sz w:val="24"/>
      <w:szCs w:val="24"/>
      <w:lang w:eastAsia="ar-SA"/>
    </w:rPr>
  </w:style>
  <w:style w:type="paragraph" w:styleId="Commarcadores">
    <w:name w:val="List Bullet"/>
    <w:basedOn w:val="Normal"/>
    <w:rsid w:val="00FF72C2"/>
    <w:pPr>
      <w:numPr>
        <w:numId w:val="3"/>
      </w:numPr>
      <w:contextualSpacing/>
    </w:pPr>
  </w:style>
  <w:style w:type="paragraph" w:customStyle="1" w:styleId="ecxmsonormal">
    <w:name w:val="ecxmsonormal"/>
    <w:basedOn w:val="Normal"/>
    <w:rsid w:val="00833930"/>
    <w:pPr>
      <w:spacing w:before="100" w:beforeAutospacing="1" w:after="100" w:afterAutospacing="1"/>
    </w:pPr>
    <w:rPr>
      <w:sz w:val="24"/>
      <w:szCs w:val="24"/>
    </w:rPr>
  </w:style>
  <w:style w:type="paragraph" w:customStyle="1" w:styleId="teste">
    <w:name w:val="teste"/>
    <w:basedOn w:val="Corpodetexto3"/>
    <w:link w:val="testeChar"/>
    <w:qFormat/>
    <w:rsid w:val="00005C08"/>
    <w:pPr>
      <w:spacing w:after="200"/>
      <w:ind w:right="57" w:firstLine="851"/>
      <w:jc w:val="both"/>
    </w:pPr>
    <w:rPr>
      <w:b w:val="0"/>
      <w:color w:val="000000"/>
      <w:sz w:val="24"/>
      <w:szCs w:val="24"/>
      <w:lang w:eastAsia="zh-CN"/>
    </w:rPr>
  </w:style>
  <w:style w:type="character" w:customStyle="1" w:styleId="testeChar">
    <w:name w:val="teste Char"/>
    <w:link w:val="teste"/>
    <w:rsid w:val="00005C08"/>
    <w:rPr>
      <w:color w:val="000000"/>
      <w:sz w:val="24"/>
      <w:szCs w:val="24"/>
      <w:lang w:eastAsia="zh-CN"/>
    </w:rPr>
  </w:style>
  <w:style w:type="character" w:customStyle="1" w:styleId="TextodecomentrioChar1">
    <w:name w:val="Texto de comentário Char1"/>
    <w:basedOn w:val="Fontepargpadro"/>
    <w:uiPriority w:val="99"/>
    <w:semiHidden/>
    <w:rsid w:val="00005C08"/>
    <w:rPr>
      <w:lang w:eastAsia="zh-CN"/>
    </w:rPr>
  </w:style>
  <w:style w:type="character" w:customStyle="1" w:styleId="WW8Num1z1">
    <w:name w:val="WW8Num1z1"/>
    <w:rsid w:val="006C0693"/>
    <w:rPr>
      <w:rFonts w:ascii="Courier New" w:hAnsi="Courier New" w:cs="Courier New"/>
    </w:rPr>
  </w:style>
  <w:style w:type="character" w:customStyle="1" w:styleId="WW8Num1z2">
    <w:name w:val="WW8Num1z2"/>
    <w:rsid w:val="006C0693"/>
    <w:rPr>
      <w:rFonts w:ascii="Wingdings" w:hAnsi="Wingdings" w:cs="Wingdings"/>
    </w:rPr>
  </w:style>
  <w:style w:type="character" w:customStyle="1" w:styleId="WW8Num1z3">
    <w:name w:val="WW8Num1z3"/>
    <w:rsid w:val="006C0693"/>
    <w:rPr>
      <w:rFonts w:ascii="Symbol" w:hAnsi="Symbol" w:cs="Symbol"/>
    </w:rPr>
  </w:style>
  <w:style w:type="character" w:customStyle="1" w:styleId="WW8Num7z2">
    <w:name w:val="WW8Num7z2"/>
    <w:rsid w:val="006C0693"/>
    <w:rPr>
      <w:rFonts w:ascii="Wingdings" w:hAnsi="Wingdings" w:cs="Wingdings"/>
    </w:rPr>
  </w:style>
  <w:style w:type="character" w:customStyle="1" w:styleId="WW8Num14z1">
    <w:name w:val="WW8Num14z1"/>
    <w:rsid w:val="006C0693"/>
    <w:rPr>
      <w:rFonts w:ascii="Courier New" w:hAnsi="Courier New" w:cs="Courier New"/>
    </w:rPr>
  </w:style>
  <w:style w:type="character" w:customStyle="1" w:styleId="WW8Num14z2">
    <w:name w:val="WW8Num14z2"/>
    <w:rsid w:val="006C0693"/>
    <w:rPr>
      <w:rFonts w:ascii="Wingdings" w:hAnsi="Wingdings" w:cs="Wingdings"/>
    </w:rPr>
  </w:style>
  <w:style w:type="character" w:customStyle="1" w:styleId="WW8Num14z3">
    <w:name w:val="WW8Num14z3"/>
    <w:rsid w:val="006C0693"/>
    <w:rPr>
      <w:rFonts w:ascii="Symbol" w:hAnsi="Symbol" w:cs="Symbol"/>
    </w:rPr>
  </w:style>
  <w:style w:type="character" w:customStyle="1" w:styleId="Refdecomentrio1">
    <w:name w:val="Ref. de comentário1"/>
    <w:rsid w:val="006C0693"/>
    <w:rPr>
      <w:sz w:val="16"/>
      <w:szCs w:val="16"/>
    </w:rPr>
  </w:style>
  <w:style w:type="character" w:customStyle="1" w:styleId="Caracteresdanotaderodap">
    <w:name w:val="Caracteres da nota de rodapé"/>
    <w:rsid w:val="006C0693"/>
    <w:rPr>
      <w:vertAlign w:val="superscript"/>
    </w:rPr>
  </w:style>
  <w:style w:type="character" w:customStyle="1" w:styleId="Caracteresdenotafinal">
    <w:name w:val="Caracteres de nota final"/>
    <w:rsid w:val="006C0693"/>
    <w:rPr>
      <w:vertAlign w:val="superscript"/>
    </w:rPr>
  </w:style>
  <w:style w:type="character" w:customStyle="1" w:styleId="WW-Caracteresdenotafinal">
    <w:name w:val="WW-Caracteres de nota final"/>
    <w:rsid w:val="006C0693"/>
  </w:style>
  <w:style w:type="character" w:customStyle="1" w:styleId="Refdenotaderodap1">
    <w:name w:val="Ref. de nota de rodapé1"/>
    <w:rsid w:val="006C0693"/>
    <w:rPr>
      <w:vertAlign w:val="superscript"/>
    </w:rPr>
  </w:style>
  <w:style w:type="character" w:styleId="Refdenotadefim">
    <w:name w:val="endnote reference"/>
    <w:rsid w:val="006C0693"/>
    <w:rPr>
      <w:vertAlign w:val="superscript"/>
    </w:rPr>
  </w:style>
  <w:style w:type="character" w:customStyle="1" w:styleId="WW8Num40z0">
    <w:name w:val="WW8Num40z0"/>
    <w:rsid w:val="006C0693"/>
    <w:rPr>
      <w:b/>
      <w:i w:val="0"/>
    </w:rPr>
  </w:style>
  <w:style w:type="paragraph" w:customStyle="1" w:styleId="Recuodecorpodetexto21">
    <w:name w:val="Recuo de corpo de texto 21"/>
    <w:basedOn w:val="Normal"/>
    <w:rsid w:val="006C0693"/>
    <w:pPr>
      <w:suppressAutoHyphens/>
      <w:spacing w:after="120" w:line="480" w:lineRule="auto"/>
      <w:ind w:left="283"/>
    </w:pPr>
    <w:rPr>
      <w:sz w:val="24"/>
      <w:szCs w:val="24"/>
      <w:lang w:eastAsia="zh-CN"/>
    </w:rPr>
  </w:style>
  <w:style w:type="paragraph" w:customStyle="1" w:styleId="Ttulodatabela">
    <w:name w:val="Título da tabela"/>
    <w:basedOn w:val="Contedodatabela"/>
    <w:rsid w:val="006C0693"/>
    <w:pPr>
      <w:widowControl/>
      <w:jc w:val="center"/>
    </w:pPr>
    <w:rPr>
      <w:rFonts w:eastAsia="Times New Roman" w:cs="Times New Roman"/>
      <w:b/>
      <w:bCs/>
      <w:kern w:val="0"/>
      <w:lang w:bidi="ar-SA"/>
    </w:rPr>
  </w:style>
  <w:style w:type="paragraph" w:customStyle="1" w:styleId="Contedodamoldura">
    <w:name w:val="Conteúdo da moldura"/>
    <w:basedOn w:val="Corpodetexto"/>
    <w:rsid w:val="006C0693"/>
    <w:pPr>
      <w:suppressAutoHyphens/>
      <w:spacing w:after="120"/>
      <w:jc w:val="left"/>
    </w:pPr>
    <w:rPr>
      <w:szCs w:val="24"/>
      <w:lang w:eastAsia="zh-CN"/>
    </w:rPr>
  </w:style>
  <w:style w:type="paragraph" w:customStyle="1" w:styleId="Textodenotaderodap1">
    <w:name w:val="Texto de nota de rodapé1"/>
    <w:basedOn w:val="Normal"/>
    <w:rsid w:val="006C0693"/>
    <w:pPr>
      <w:suppressAutoHyphens/>
    </w:pPr>
    <w:rPr>
      <w:sz w:val="24"/>
      <w:szCs w:val="24"/>
      <w:lang w:eastAsia="zh-CN"/>
    </w:rPr>
  </w:style>
  <w:style w:type="table" w:customStyle="1" w:styleId="ListaClara1">
    <w:name w:val="Lista Clara1"/>
    <w:basedOn w:val="Tabelanormal"/>
    <w:uiPriority w:val="61"/>
    <w:rsid w:val="006C0693"/>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
    <w:name w:val="Sombreamento Médio 21"/>
    <w:basedOn w:val="Tabelanormal"/>
    <w:uiPriority w:val="64"/>
    <w:rsid w:val="006C069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staMdia21">
    <w:name w:val="Lista Média 21"/>
    <w:basedOn w:val="Tabelanormal"/>
    <w:uiPriority w:val="66"/>
    <w:rsid w:val="006C0693"/>
    <w:rPr>
      <w:rFonts w:ascii="Cambria" w:eastAsia="MS Gothic"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SombreamentoClaro1">
    <w:name w:val="Sombreamento Claro1"/>
    <w:basedOn w:val="Tabelanormal"/>
    <w:uiPriority w:val="60"/>
    <w:rsid w:val="006C069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mentoClaro-nfase5">
    <w:name w:val="Light Shading Accent 5"/>
    <w:basedOn w:val="Tabelanormal"/>
    <w:uiPriority w:val="60"/>
    <w:rsid w:val="006C0693"/>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
    <w:name w:val="Sombreamento Claro - Ênfase 11"/>
    <w:basedOn w:val="Tabelanormal"/>
    <w:uiPriority w:val="60"/>
    <w:rsid w:val="006C0693"/>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
    <w:name w:val="Lista Clara - Ênfase 11"/>
    <w:basedOn w:val="Tabelanormal"/>
    <w:uiPriority w:val="61"/>
    <w:rsid w:val="006C0693"/>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xBrp0">
    <w:name w:val="TxBr_p0"/>
    <w:basedOn w:val="Normal"/>
    <w:rsid w:val="006C0693"/>
    <w:pPr>
      <w:widowControl w:val="0"/>
      <w:tabs>
        <w:tab w:val="left" w:pos="204"/>
      </w:tabs>
      <w:suppressAutoHyphens/>
      <w:autoSpaceDE w:val="0"/>
      <w:spacing w:line="240" w:lineRule="atLeast"/>
      <w:jc w:val="both"/>
    </w:pPr>
    <w:rPr>
      <w:sz w:val="24"/>
      <w:szCs w:val="24"/>
      <w:lang w:val="en-US" w:eastAsia="ar-SA"/>
    </w:rPr>
  </w:style>
  <w:style w:type="numbering" w:customStyle="1" w:styleId="Estilo12">
    <w:name w:val="Estilo12"/>
    <w:uiPriority w:val="99"/>
    <w:rsid w:val="006C0693"/>
    <w:pPr>
      <w:numPr>
        <w:numId w:val="5"/>
      </w:numPr>
    </w:pPr>
  </w:style>
  <w:style w:type="character" w:customStyle="1" w:styleId="st1">
    <w:name w:val="st1"/>
    <w:basedOn w:val="Fontepargpadro"/>
    <w:rsid w:val="006C0693"/>
  </w:style>
  <w:style w:type="character" w:customStyle="1" w:styleId="Corpodetexto2Char1">
    <w:name w:val="Corpo de texto 2 Char1"/>
    <w:basedOn w:val="Fontepargpadro"/>
    <w:uiPriority w:val="99"/>
    <w:rsid w:val="006C0693"/>
  </w:style>
  <w:style w:type="numbering" w:customStyle="1" w:styleId="Estilo2">
    <w:name w:val="Estilo2"/>
    <w:uiPriority w:val="99"/>
    <w:rsid w:val="006C0693"/>
    <w:pPr>
      <w:numPr>
        <w:numId w:val="6"/>
      </w:numPr>
    </w:pPr>
  </w:style>
  <w:style w:type="numbering" w:customStyle="1" w:styleId="Estilo3">
    <w:name w:val="Estilo3"/>
    <w:uiPriority w:val="99"/>
    <w:rsid w:val="006C0693"/>
    <w:pPr>
      <w:numPr>
        <w:numId w:val="7"/>
      </w:numPr>
    </w:pPr>
  </w:style>
  <w:style w:type="numbering" w:customStyle="1" w:styleId="Estilo4">
    <w:name w:val="Estilo4"/>
    <w:uiPriority w:val="99"/>
    <w:rsid w:val="006C0693"/>
    <w:pPr>
      <w:numPr>
        <w:numId w:val="8"/>
      </w:numPr>
    </w:pPr>
  </w:style>
  <w:style w:type="numbering" w:customStyle="1" w:styleId="Estilo5">
    <w:name w:val="Estilo5"/>
    <w:uiPriority w:val="99"/>
    <w:rsid w:val="006C0693"/>
    <w:pPr>
      <w:numPr>
        <w:numId w:val="9"/>
      </w:numPr>
    </w:pPr>
  </w:style>
  <w:style w:type="numbering" w:customStyle="1" w:styleId="Estilo6">
    <w:name w:val="Estilo6"/>
    <w:uiPriority w:val="99"/>
    <w:rsid w:val="006C0693"/>
    <w:pPr>
      <w:numPr>
        <w:numId w:val="10"/>
      </w:numPr>
    </w:pPr>
  </w:style>
  <w:style w:type="numbering" w:customStyle="1" w:styleId="Estilo8">
    <w:name w:val="Estilo8"/>
    <w:uiPriority w:val="99"/>
    <w:rsid w:val="006C0693"/>
    <w:pPr>
      <w:numPr>
        <w:numId w:val="11"/>
      </w:numPr>
    </w:pPr>
  </w:style>
  <w:style w:type="numbering" w:customStyle="1" w:styleId="Estilo9">
    <w:name w:val="Estilo9"/>
    <w:uiPriority w:val="99"/>
    <w:rsid w:val="006C0693"/>
    <w:pPr>
      <w:numPr>
        <w:numId w:val="12"/>
      </w:numPr>
    </w:pPr>
  </w:style>
  <w:style w:type="numbering" w:customStyle="1" w:styleId="Estilo10">
    <w:name w:val="Estilo10"/>
    <w:uiPriority w:val="99"/>
    <w:rsid w:val="006C0693"/>
    <w:pPr>
      <w:numPr>
        <w:numId w:val="13"/>
      </w:numPr>
    </w:pPr>
  </w:style>
  <w:style w:type="numbering" w:customStyle="1" w:styleId="Estilo11">
    <w:name w:val="Estilo11"/>
    <w:uiPriority w:val="99"/>
    <w:rsid w:val="006C0693"/>
    <w:pPr>
      <w:numPr>
        <w:numId w:val="14"/>
      </w:numPr>
    </w:pPr>
  </w:style>
  <w:style w:type="numbering" w:customStyle="1" w:styleId="Estilo13">
    <w:name w:val="Estilo13"/>
    <w:uiPriority w:val="99"/>
    <w:rsid w:val="006C0693"/>
    <w:pPr>
      <w:numPr>
        <w:numId w:val="15"/>
      </w:numPr>
    </w:pPr>
  </w:style>
  <w:style w:type="numbering" w:customStyle="1" w:styleId="Estilo14">
    <w:name w:val="Estilo14"/>
    <w:uiPriority w:val="99"/>
    <w:rsid w:val="006C0693"/>
    <w:pPr>
      <w:numPr>
        <w:numId w:val="16"/>
      </w:numPr>
    </w:pPr>
  </w:style>
  <w:style w:type="numbering" w:customStyle="1" w:styleId="Estilo15">
    <w:name w:val="Estilo15"/>
    <w:uiPriority w:val="99"/>
    <w:rsid w:val="006C0693"/>
    <w:pPr>
      <w:numPr>
        <w:numId w:val="17"/>
      </w:numPr>
    </w:pPr>
  </w:style>
  <w:style w:type="numbering" w:customStyle="1" w:styleId="Estilo16">
    <w:name w:val="Estilo16"/>
    <w:uiPriority w:val="99"/>
    <w:rsid w:val="006C0693"/>
    <w:pPr>
      <w:numPr>
        <w:numId w:val="18"/>
      </w:numPr>
    </w:pPr>
  </w:style>
  <w:style w:type="numbering" w:customStyle="1" w:styleId="Estilo17">
    <w:name w:val="Estilo17"/>
    <w:uiPriority w:val="99"/>
    <w:rsid w:val="006C0693"/>
    <w:pPr>
      <w:numPr>
        <w:numId w:val="19"/>
      </w:numPr>
    </w:pPr>
  </w:style>
  <w:style w:type="numbering" w:customStyle="1" w:styleId="Estilo18">
    <w:name w:val="Estilo18"/>
    <w:uiPriority w:val="99"/>
    <w:rsid w:val="006C0693"/>
    <w:pPr>
      <w:numPr>
        <w:numId w:val="20"/>
      </w:numPr>
    </w:pPr>
  </w:style>
  <w:style w:type="numbering" w:customStyle="1" w:styleId="Estilo19">
    <w:name w:val="Estilo19"/>
    <w:uiPriority w:val="99"/>
    <w:rsid w:val="006C0693"/>
    <w:pPr>
      <w:numPr>
        <w:numId w:val="21"/>
      </w:numPr>
    </w:pPr>
  </w:style>
  <w:style w:type="table" w:customStyle="1" w:styleId="ListaClara11">
    <w:name w:val="Lista Clara11"/>
    <w:basedOn w:val="Tabelanormal"/>
    <w:uiPriority w:val="61"/>
    <w:rsid w:val="006C0693"/>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Claro-nfase12">
    <w:name w:val="Sombreamento Claro - Ênfase 12"/>
    <w:basedOn w:val="Tabelanormal"/>
    <w:uiPriority w:val="60"/>
    <w:rsid w:val="006C0693"/>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GradeClara-nfase11">
    <w:name w:val="Grade Clara - Ênfase 11"/>
    <w:basedOn w:val="Tabelanormal"/>
    <w:uiPriority w:val="62"/>
    <w:rsid w:val="006C069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CabealhodoSumrio">
    <w:name w:val="TOC Heading"/>
    <w:basedOn w:val="Ttulo1"/>
    <w:next w:val="Normal"/>
    <w:uiPriority w:val="39"/>
    <w:unhideWhenUsed/>
    <w:qFormat/>
    <w:rsid w:val="006C0693"/>
    <w:pPr>
      <w:keepLines/>
      <w:spacing w:before="480" w:line="276" w:lineRule="auto"/>
      <w:outlineLvl w:val="9"/>
    </w:pPr>
    <w:rPr>
      <w:rFonts w:ascii="Cambria" w:hAnsi="Cambria"/>
      <w:bCs/>
      <w:i w:val="0"/>
      <w:color w:val="365F91"/>
      <w:szCs w:val="28"/>
      <w:lang w:eastAsia="en-US"/>
    </w:rPr>
  </w:style>
  <w:style w:type="paragraph" w:customStyle="1" w:styleId="xl63">
    <w:name w:val="xl63"/>
    <w:basedOn w:val="Normal"/>
    <w:rsid w:val="006C0693"/>
    <w:pPr>
      <w:pBdr>
        <w:top w:val="single" w:sz="4" w:space="0" w:color="000000"/>
        <w:left w:val="single" w:sz="4" w:space="0" w:color="000000"/>
        <w:bottom w:val="single" w:sz="4" w:space="0" w:color="000000"/>
        <w:right w:val="single" w:sz="4" w:space="0" w:color="000000"/>
      </w:pBdr>
      <w:shd w:val="clear" w:color="000000" w:fill="0066CC"/>
      <w:spacing w:before="100" w:beforeAutospacing="1" w:after="100" w:afterAutospacing="1"/>
      <w:jc w:val="center"/>
      <w:textAlignment w:val="center"/>
    </w:pPr>
    <w:rPr>
      <w:rFonts w:ascii="Verdana" w:hAnsi="Verdana"/>
      <w:b/>
      <w:bCs/>
      <w:color w:val="FFFFFF"/>
      <w:sz w:val="16"/>
      <w:szCs w:val="16"/>
    </w:rPr>
  </w:style>
  <w:style w:type="paragraph" w:customStyle="1" w:styleId="xl64">
    <w:name w:val="xl64"/>
    <w:basedOn w:val="Normal"/>
    <w:rsid w:val="006C06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5">
    <w:name w:val="xl65"/>
    <w:basedOn w:val="Normal"/>
    <w:rsid w:val="006C06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6">
    <w:name w:val="xl66"/>
    <w:basedOn w:val="Normal"/>
    <w:rsid w:val="006C0693"/>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7">
    <w:name w:val="xl67"/>
    <w:basedOn w:val="Normal"/>
    <w:rsid w:val="006C0693"/>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8">
    <w:name w:val="xl68"/>
    <w:basedOn w:val="Normal"/>
    <w:rsid w:val="006C0693"/>
    <w:pPr>
      <w:pBdr>
        <w:top w:val="single" w:sz="4" w:space="0" w:color="000000"/>
        <w:left w:val="single" w:sz="4" w:space="0" w:color="000000"/>
        <w:bottom w:val="single" w:sz="4" w:space="0" w:color="000000"/>
        <w:right w:val="single" w:sz="4" w:space="0" w:color="000000"/>
      </w:pBdr>
      <w:shd w:val="clear" w:color="000000" w:fill="808080"/>
      <w:spacing w:before="100" w:beforeAutospacing="1" w:after="100" w:afterAutospacing="1"/>
      <w:jc w:val="center"/>
      <w:textAlignment w:val="center"/>
    </w:pPr>
    <w:rPr>
      <w:rFonts w:ascii="Calibri" w:hAnsi="Calibri" w:cs="Calibri"/>
      <w:b/>
      <w:bCs/>
      <w:color w:val="FFFFFF"/>
      <w:sz w:val="16"/>
      <w:szCs w:val="16"/>
    </w:rPr>
  </w:style>
  <w:style w:type="paragraph" w:customStyle="1" w:styleId="xl69">
    <w:name w:val="xl69"/>
    <w:basedOn w:val="Normal"/>
    <w:rsid w:val="006C0693"/>
    <w:pPr>
      <w:spacing w:before="100" w:beforeAutospacing="1" w:after="100" w:afterAutospacing="1"/>
      <w:jc w:val="center"/>
      <w:textAlignment w:val="center"/>
    </w:pPr>
    <w:rPr>
      <w:rFonts w:ascii="Calibri" w:hAnsi="Calibri" w:cs="Calibri"/>
      <w:b/>
      <w:bCs/>
      <w:color w:val="000000"/>
      <w:sz w:val="24"/>
      <w:szCs w:val="24"/>
    </w:rPr>
  </w:style>
  <w:style w:type="paragraph" w:customStyle="1" w:styleId="xl70">
    <w:name w:val="xl70"/>
    <w:basedOn w:val="Normal"/>
    <w:rsid w:val="006C0693"/>
    <w:pPr>
      <w:pBdr>
        <w:top w:val="single" w:sz="8" w:space="0" w:color="auto"/>
        <w:left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1">
    <w:name w:val="xl71"/>
    <w:basedOn w:val="Normal"/>
    <w:rsid w:val="006C0693"/>
    <w:pPr>
      <w:pBdr>
        <w:top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2">
    <w:name w:val="xl72"/>
    <w:basedOn w:val="Normal"/>
    <w:rsid w:val="006C0693"/>
    <w:pPr>
      <w:pBdr>
        <w:top w:val="single" w:sz="8" w:space="0" w:color="auto"/>
        <w:bottom w:val="single" w:sz="8" w:space="0" w:color="auto"/>
        <w:right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western">
    <w:name w:val="western"/>
    <w:basedOn w:val="Normal"/>
    <w:rsid w:val="006C0693"/>
    <w:pPr>
      <w:spacing w:before="100" w:beforeAutospacing="1" w:after="119"/>
    </w:pPr>
    <w:rPr>
      <w:sz w:val="24"/>
      <w:szCs w:val="24"/>
    </w:rPr>
  </w:style>
  <w:style w:type="paragraph" w:customStyle="1" w:styleId="CHAMEX">
    <w:name w:val="CHAMEX"/>
    <w:rsid w:val="006C0693"/>
    <w:pPr>
      <w:jc w:val="both"/>
    </w:pPr>
    <w:rPr>
      <w:spacing w:val="15"/>
      <w:sz w:val="24"/>
    </w:rPr>
  </w:style>
  <w:style w:type="table" w:customStyle="1" w:styleId="ListaClara2">
    <w:name w:val="Lista Clara2"/>
    <w:basedOn w:val="Tabelanormal"/>
    <w:uiPriority w:val="61"/>
    <w:rsid w:val="006C069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Assuntodocomentrio">
    <w:name w:val="annotation subject"/>
    <w:basedOn w:val="Textodecomentrio"/>
    <w:next w:val="Textodecomentrio"/>
    <w:link w:val="AssuntodocomentrioChar"/>
    <w:uiPriority w:val="99"/>
    <w:unhideWhenUsed/>
    <w:rsid w:val="006C0693"/>
    <w:pPr>
      <w:suppressAutoHyphens/>
    </w:pPr>
    <w:rPr>
      <w:b/>
      <w:bCs/>
      <w:lang w:eastAsia="zh-CN"/>
    </w:rPr>
  </w:style>
  <w:style w:type="character" w:customStyle="1" w:styleId="AssuntodocomentrioChar">
    <w:name w:val="Assunto do comentário Char"/>
    <w:basedOn w:val="TextodecomentrioChar"/>
    <w:link w:val="Assuntodocomentrio"/>
    <w:uiPriority w:val="99"/>
    <w:rsid w:val="006C0693"/>
    <w:rPr>
      <w:b/>
      <w:bCs/>
      <w:lang w:val="pt-BR" w:eastAsia="zh-CN" w:bidi="ar-SA"/>
    </w:rPr>
  </w:style>
  <w:style w:type="paragraph" w:styleId="Reviso">
    <w:name w:val="Revision"/>
    <w:hidden/>
    <w:uiPriority w:val="99"/>
    <w:semiHidden/>
    <w:rsid w:val="006C0693"/>
    <w:rPr>
      <w:sz w:val="24"/>
      <w:szCs w:val="24"/>
      <w:lang w:eastAsia="zh-CN"/>
    </w:rPr>
  </w:style>
  <w:style w:type="character" w:customStyle="1" w:styleId="st">
    <w:name w:val="st"/>
    <w:basedOn w:val="Fontepargpadro"/>
    <w:rsid w:val="004200BE"/>
  </w:style>
  <w:style w:type="character" w:customStyle="1" w:styleId="PargrafodaListaChar">
    <w:name w:val="Parágrafo da Lista Char"/>
    <w:aliases w:val="SheParágrafo da Lista Char"/>
    <w:basedOn w:val="Fontepargpadro"/>
    <w:link w:val="PargrafodaLista"/>
    <w:uiPriority w:val="34"/>
    <w:rsid w:val="00884EC9"/>
    <w:rPr>
      <w:sz w:val="24"/>
      <w:szCs w:val="24"/>
    </w:rPr>
  </w:style>
  <w:style w:type="character" w:customStyle="1" w:styleId="CharChar5">
    <w:name w:val="Char Char5"/>
    <w:basedOn w:val="Fontepargpadro"/>
    <w:rsid w:val="00494F53"/>
    <w:rPr>
      <w:rFonts w:ascii="Times New Roman" w:eastAsia="Times New Roman" w:hAnsi="Times New Roman" w:cs="Times New Roman"/>
      <w:b/>
      <w:bCs/>
      <w:sz w:val="24"/>
      <w:szCs w:val="20"/>
      <w:u w:val="single"/>
      <w:lang w:eastAsia="pt-BR"/>
    </w:rPr>
  </w:style>
  <w:style w:type="character" w:customStyle="1" w:styleId="TitleChar">
    <w:name w:val="Title Char"/>
    <w:basedOn w:val="Fontepargpadro"/>
    <w:locked/>
    <w:rsid w:val="00494F53"/>
    <w:rPr>
      <w:rFonts w:eastAsia="Calibri"/>
      <w:b/>
      <w:bCs/>
      <w:sz w:val="24"/>
      <w:szCs w:val="24"/>
      <w:u w:val="single"/>
      <w:lang w:val="pt-BR" w:eastAsia="pt-BR" w:bidi="ar-SA"/>
    </w:rPr>
  </w:style>
  <w:style w:type="character" w:styleId="TextodoEspaoReservado">
    <w:name w:val="Placeholder Text"/>
    <w:basedOn w:val="Fontepargpadro"/>
    <w:uiPriority w:val="99"/>
    <w:semiHidden/>
    <w:rsid w:val="00494F53"/>
    <w:rPr>
      <w:color w:val="808080"/>
    </w:rPr>
  </w:style>
  <w:style w:type="paragraph" w:customStyle="1" w:styleId="textojustificado">
    <w:name w:val="texto_justificado"/>
    <w:basedOn w:val="Normal"/>
    <w:rsid w:val="00C9408A"/>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0B31D6"/>
    <w:pPr>
      <w:spacing w:before="100" w:beforeAutospacing="1" w:after="100" w:afterAutospacing="1"/>
    </w:pPr>
    <w:rPr>
      <w:sz w:val="24"/>
      <w:szCs w:val="24"/>
    </w:rPr>
  </w:style>
  <w:style w:type="paragraph" w:customStyle="1" w:styleId="m6493734857588306228gmail-msonormal">
    <w:name w:val="m_6493734857588306228gmail-msonormal"/>
    <w:basedOn w:val="Normal"/>
    <w:rsid w:val="00587A29"/>
    <w:pPr>
      <w:spacing w:before="100" w:beforeAutospacing="1" w:after="100" w:afterAutospacing="1"/>
    </w:pPr>
    <w:rPr>
      <w:sz w:val="24"/>
      <w:szCs w:val="24"/>
    </w:rPr>
  </w:style>
  <w:style w:type="table" w:customStyle="1" w:styleId="TableNormal">
    <w:name w:val="Table Normal"/>
    <w:uiPriority w:val="2"/>
    <w:semiHidden/>
    <w:unhideWhenUsed/>
    <w:qFormat/>
    <w:rsid w:val="00721CE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21CE7"/>
    <w:pPr>
      <w:widowControl w:val="0"/>
      <w:autoSpaceDE w:val="0"/>
      <w:autoSpaceDN w:val="0"/>
    </w:pPr>
    <w:rPr>
      <w:rFonts w:ascii="Garamond" w:eastAsia="Garamond" w:hAnsi="Garamond" w:cs="Garamond"/>
      <w:sz w:val="22"/>
      <w:szCs w:val="22"/>
      <w:lang w:val="en-US" w:eastAsia="en-US"/>
    </w:rPr>
  </w:style>
  <w:style w:type="paragraph" w:customStyle="1" w:styleId="itemnivel2">
    <w:name w:val="item_nivel2"/>
    <w:basedOn w:val="Normal"/>
    <w:rsid w:val="00920788"/>
    <w:pPr>
      <w:spacing w:before="100" w:beforeAutospacing="1" w:after="100" w:afterAutospacing="1"/>
    </w:pPr>
    <w:rPr>
      <w:sz w:val="24"/>
      <w:szCs w:val="24"/>
    </w:rPr>
  </w:style>
  <w:style w:type="paragraph" w:customStyle="1" w:styleId="itemnivel1">
    <w:name w:val="item_nivel1"/>
    <w:basedOn w:val="Normal"/>
    <w:rsid w:val="008E64A1"/>
    <w:pPr>
      <w:spacing w:before="100" w:beforeAutospacing="1" w:after="100" w:afterAutospacing="1"/>
    </w:pPr>
    <w:rPr>
      <w:sz w:val="24"/>
      <w:szCs w:val="24"/>
    </w:rPr>
  </w:style>
  <w:style w:type="paragraph" w:customStyle="1" w:styleId="itemnivel3">
    <w:name w:val="item_nivel3"/>
    <w:basedOn w:val="Normal"/>
    <w:rsid w:val="008E64A1"/>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A939A2"/>
    <w:pPr>
      <w:spacing w:before="100" w:beforeAutospacing="1" w:after="100" w:afterAutospacing="1"/>
    </w:pPr>
    <w:rPr>
      <w:sz w:val="24"/>
      <w:szCs w:val="24"/>
    </w:rPr>
  </w:style>
  <w:style w:type="paragraph" w:customStyle="1" w:styleId="tabelatextoalinhadodireita">
    <w:name w:val="tabela_texto_alinhado_direita"/>
    <w:basedOn w:val="Normal"/>
    <w:rsid w:val="00A939A2"/>
    <w:pPr>
      <w:spacing w:before="100" w:beforeAutospacing="1" w:after="100" w:afterAutospacing="1"/>
    </w:pPr>
    <w:rPr>
      <w:sz w:val="24"/>
      <w:szCs w:val="24"/>
    </w:rPr>
  </w:style>
  <w:style w:type="paragraph" w:customStyle="1" w:styleId="itemalinealetra">
    <w:name w:val="item_alinea_letra"/>
    <w:basedOn w:val="Normal"/>
    <w:rsid w:val="00A939A2"/>
    <w:pPr>
      <w:spacing w:before="100" w:beforeAutospacing="1" w:after="100" w:afterAutospacing="1"/>
    </w:pPr>
    <w:rPr>
      <w:sz w:val="24"/>
      <w:szCs w:val="24"/>
    </w:rPr>
  </w:style>
  <w:style w:type="paragraph" w:customStyle="1" w:styleId="textocentralizado">
    <w:name w:val="texto_centralizado"/>
    <w:basedOn w:val="Normal"/>
    <w:rsid w:val="00A939A2"/>
    <w:pPr>
      <w:spacing w:before="100" w:beforeAutospacing="1" w:after="100" w:afterAutospacing="1"/>
    </w:pPr>
    <w:rPr>
      <w:sz w:val="24"/>
      <w:szCs w:val="24"/>
    </w:rPr>
  </w:style>
  <w:style w:type="paragraph" w:customStyle="1" w:styleId="textoalinhadodireita">
    <w:name w:val="texto_alinhado_direita"/>
    <w:basedOn w:val="Normal"/>
    <w:rsid w:val="00A939A2"/>
    <w:pPr>
      <w:spacing w:before="100" w:beforeAutospacing="1" w:after="100" w:afterAutospacing="1"/>
    </w:pPr>
    <w:rPr>
      <w:sz w:val="24"/>
      <w:szCs w:val="24"/>
    </w:rPr>
  </w:style>
  <w:style w:type="paragraph" w:customStyle="1" w:styleId="paragrafonumeradonivel1">
    <w:name w:val="paragrafo_numerado_nivel1"/>
    <w:basedOn w:val="Normal"/>
    <w:rsid w:val="00A939A2"/>
    <w:pPr>
      <w:spacing w:before="100" w:beforeAutospacing="1" w:after="100" w:afterAutospacing="1"/>
    </w:pPr>
    <w:rPr>
      <w:sz w:val="24"/>
      <w:szCs w:val="24"/>
    </w:rPr>
  </w:style>
  <w:style w:type="paragraph" w:customStyle="1" w:styleId="textoalinhadoesquerda">
    <w:name w:val="texto_alinhado_esquerda"/>
    <w:basedOn w:val="Normal"/>
    <w:rsid w:val="001F3472"/>
    <w:pPr>
      <w:spacing w:before="100" w:beforeAutospacing="1" w:after="100" w:afterAutospacing="1"/>
    </w:pPr>
    <w:rPr>
      <w:sz w:val="24"/>
      <w:szCs w:val="24"/>
    </w:rPr>
  </w:style>
  <w:style w:type="paragraph" w:customStyle="1" w:styleId="Corpodetexto23">
    <w:name w:val="Corpo de texto 23"/>
    <w:basedOn w:val="Normal"/>
    <w:rsid w:val="003D597C"/>
    <w:rPr>
      <w:sz w:val="24"/>
    </w:rPr>
  </w:style>
  <w:style w:type="paragraph" w:customStyle="1" w:styleId="PargrafodaLista2">
    <w:name w:val="Parágrafo da Lista2"/>
    <w:basedOn w:val="Normal"/>
    <w:rsid w:val="00D235DC"/>
    <w:pPr>
      <w:ind w:left="720"/>
    </w:pPr>
    <w:rPr>
      <w:rFonts w:ascii="Cambria" w:eastAsia="MS Minngs" w:hAnsi="Cambria" w:cs="Cambria"/>
      <w:sz w:val="24"/>
      <w:szCs w:val="24"/>
      <w:lang w:eastAsia="en-US"/>
    </w:rPr>
  </w:style>
  <w:style w:type="character" w:customStyle="1" w:styleId="NormalArialChar">
    <w:name w:val="Normal + Arial Char"/>
    <w:aliases w:val="11 pt Char,Justificado Char,Espaçamento entre linhas:  1 Char,5 linha Char"/>
    <w:link w:val="NormalArial"/>
    <w:rsid w:val="00E4343E"/>
    <w:rPr>
      <w:rFonts w:ascii="Arial" w:hAnsi="Arial" w:cs="Arial"/>
      <w:sz w:val="24"/>
    </w:rPr>
  </w:style>
  <w:style w:type="paragraph" w:customStyle="1" w:styleId="tabelatextoalinhadoesquerda">
    <w:name w:val="tabela_texto_alinhado_esquerda"/>
    <w:basedOn w:val="Normal"/>
    <w:rsid w:val="00DF54BC"/>
    <w:pPr>
      <w:spacing w:before="100" w:beforeAutospacing="1" w:after="100" w:afterAutospacing="1"/>
    </w:pPr>
    <w:rPr>
      <w:sz w:val="24"/>
      <w:szCs w:val="24"/>
    </w:rPr>
  </w:style>
  <w:style w:type="paragraph" w:customStyle="1" w:styleId="tabelatextocentralizado">
    <w:name w:val="tabela_texto_centralizado"/>
    <w:basedOn w:val="Normal"/>
    <w:rsid w:val="00DF54BC"/>
    <w:pPr>
      <w:spacing w:before="100" w:beforeAutospacing="1" w:after="100" w:afterAutospacing="1"/>
    </w:pPr>
    <w:rPr>
      <w:sz w:val="24"/>
      <w:szCs w:val="24"/>
    </w:rPr>
  </w:style>
  <w:style w:type="table" w:customStyle="1" w:styleId="TableNormal1">
    <w:name w:val="Table Normal1"/>
    <w:uiPriority w:val="2"/>
    <w:semiHidden/>
    <w:unhideWhenUsed/>
    <w:qFormat/>
    <w:rsid w:val="00894A4B"/>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extoalinhadoesquerdaespacamentosimples">
    <w:name w:val="texto_alinhado_esquerda_espacamento_simples"/>
    <w:basedOn w:val="Normal"/>
    <w:rsid w:val="00C03B26"/>
    <w:pPr>
      <w:spacing w:before="100" w:beforeAutospacing="1" w:after="100" w:afterAutospacing="1"/>
    </w:pPr>
    <w:rPr>
      <w:sz w:val="24"/>
      <w:szCs w:val="24"/>
    </w:rPr>
  </w:style>
  <w:style w:type="paragraph" w:customStyle="1" w:styleId="itemincisoromano">
    <w:name w:val="item_inciso_romano"/>
    <w:basedOn w:val="Normal"/>
    <w:rsid w:val="007B1DB7"/>
    <w:pPr>
      <w:spacing w:before="100" w:beforeAutospacing="1" w:after="100" w:afterAutospacing="1"/>
      <w:ind w:left="119" w:right="119"/>
      <w:jc w:val="both"/>
    </w:pPr>
    <w:rPr>
      <w:sz w:val="24"/>
      <w:szCs w:val="24"/>
    </w:rPr>
  </w:style>
  <w:style w:type="paragraph" w:customStyle="1" w:styleId="itemnivel4">
    <w:name w:val="item_nivel4"/>
    <w:basedOn w:val="Normal"/>
    <w:rsid w:val="007B1DB7"/>
    <w:pPr>
      <w:spacing w:before="100" w:beforeAutospacing="1" w:after="100" w:afterAutospacing="1"/>
      <w:ind w:left="119" w:right="119"/>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319982">
      <w:bodyDiv w:val="1"/>
      <w:marLeft w:val="0"/>
      <w:marRight w:val="0"/>
      <w:marTop w:val="0"/>
      <w:marBottom w:val="0"/>
      <w:divBdr>
        <w:top w:val="none" w:sz="0" w:space="0" w:color="auto"/>
        <w:left w:val="none" w:sz="0" w:space="0" w:color="auto"/>
        <w:bottom w:val="none" w:sz="0" w:space="0" w:color="auto"/>
        <w:right w:val="none" w:sz="0" w:space="0" w:color="auto"/>
      </w:divBdr>
    </w:div>
    <w:div w:id="84880709">
      <w:bodyDiv w:val="1"/>
      <w:marLeft w:val="0"/>
      <w:marRight w:val="0"/>
      <w:marTop w:val="0"/>
      <w:marBottom w:val="0"/>
      <w:divBdr>
        <w:top w:val="none" w:sz="0" w:space="0" w:color="auto"/>
        <w:left w:val="none" w:sz="0" w:space="0" w:color="auto"/>
        <w:bottom w:val="none" w:sz="0" w:space="0" w:color="auto"/>
        <w:right w:val="none" w:sz="0" w:space="0" w:color="auto"/>
      </w:divBdr>
    </w:div>
    <w:div w:id="109327201">
      <w:bodyDiv w:val="1"/>
      <w:marLeft w:val="0"/>
      <w:marRight w:val="0"/>
      <w:marTop w:val="0"/>
      <w:marBottom w:val="0"/>
      <w:divBdr>
        <w:top w:val="none" w:sz="0" w:space="0" w:color="auto"/>
        <w:left w:val="none" w:sz="0" w:space="0" w:color="auto"/>
        <w:bottom w:val="none" w:sz="0" w:space="0" w:color="auto"/>
        <w:right w:val="none" w:sz="0" w:space="0" w:color="auto"/>
      </w:divBdr>
    </w:div>
    <w:div w:id="128935470">
      <w:bodyDiv w:val="1"/>
      <w:marLeft w:val="0"/>
      <w:marRight w:val="0"/>
      <w:marTop w:val="0"/>
      <w:marBottom w:val="0"/>
      <w:divBdr>
        <w:top w:val="none" w:sz="0" w:space="0" w:color="auto"/>
        <w:left w:val="none" w:sz="0" w:space="0" w:color="auto"/>
        <w:bottom w:val="none" w:sz="0" w:space="0" w:color="auto"/>
        <w:right w:val="none" w:sz="0" w:space="0" w:color="auto"/>
      </w:divBdr>
    </w:div>
    <w:div w:id="131870963">
      <w:bodyDiv w:val="1"/>
      <w:marLeft w:val="0"/>
      <w:marRight w:val="0"/>
      <w:marTop w:val="0"/>
      <w:marBottom w:val="0"/>
      <w:divBdr>
        <w:top w:val="none" w:sz="0" w:space="0" w:color="auto"/>
        <w:left w:val="none" w:sz="0" w:space="0" w:color="auto"/>
        <w:bottom w:val="none" w:sz="0" w:space="0" w:color="auto"/>
        <w:right w:val="none" w:sz="0" w:space="0" w:color="auto"/>
      </w:divBdr>
    </w:div>
    <w:div w:id="164782358">
      <w:bodyDiv w:val="1"/>
      <w:marLeft w:val="0"/>
      <w:marRight w:val="0"/>
      <w:marTop w:val="0"/>
      <w:marBottom w:val="0"/>
      <w:divBdr>
        <w:top w:val="none" w:sz="0" w:space="0" w:color="auto"/>
        <w:left w:val="none" w:sz="0" w:space="0" w:color="auto"/>
        <w:bottom w:val="none" w:sz="0" w:space="0" w:color="auto"/>
        <w:right w:val="none" w:sz="0" w:space="0" w:color="auto"/>
      </w:divBdr>
    </w:div>
    <w:div w:id="180125164">
      <w:bodyDiv w:val="1"/>
      <w:marLeft w:val="0"/>
      <w:marRight w:val="0"/>
      <w:marTop w:val="0"/>
      <w:marBottom w:val="0"/>
      <w:divBdr>
        <w:top w:val="none" w:sz="0" w:space="0" w:color="auto"/>
        <w:left w:val="none" w:sz="0" w:space="0" w:color="auto"/>
        <w:bottom w:val="none" w:sz="0" w:space="0" w:color="auto"/>
        <w:right w:val="none" w:sz="0" w:space="0" w:color="auto"/>
      </w:divBdr>
      <w:divsChild>
        <w:div w:id="45376465">
          <w:marLeft w:val="0"/>
          <w:marRight w:val="0"/>
          <w:marTop w:val="0"/>
          <w:marBottom w:val="0"/>
          <w:divBdr>
            <w:top w:val="none" w:sz="0" w:space="0" w:color="auto"/>
            <w:left w:val="none" w:sz="0" w:space="0" w:color="auto"/>
            <w:bottom w:val="none" w:sz="0" w:space="0" w:color="auto"/>
            <w:right w:val="none" w:sz="0" w:space="0" w:color="auto"/>
          </w:divBdr>
        </w:div>
      </w:divsChild>
    </w:div>
    <w:div w:id="188834256">
      <w:bodyDiv w:val="1"/>
      <w:marLeft w:val="0"/>
      <w:marRight w:val="0"/>
      <w:marTop w:val="0"/>
      <w:marBottom w:val="0"/>
      <w:divBdr>
        <w:top w:val="none" w:sz="0" w:space="0" w:color="auto"/>
        <w:left w:val="none" w:sz="0" w:space="0" w:color="auto"/>
        <w:bottom w:val="none" w:sz="0" w:space="0" w:color="auto"/>
        <w:right w:val="none" w:sz="0" w:space="0" w:color="auto"/>
      </w:divBdr>
    </w:div>
    <w:div w:id="196163678">
      <w:bodyDiv w:val="1"/>
      <w:marLeft w:val="0"/>
      <w:marRight w:val="0"/>
      <w:marTop w:val="0"/>
      <w:marBottom w:val="0"/>
      <w:divBdr>
        <w:top w:val="none" w:sz="0" w:space="0" w:color="auto"/>
        <w:left w:val="none" w:sz="0" w:space="0" w:color="auto"/>
        <w:bottom w:val="none" w:sz="0" w:space="0" w:color="auto"/>
        <w:right w:val="none" w:sz="0" w:space="0" w:color="auto"/>
      </w:divBdr>
    </w:div>
    <w:div w:id="220944156">
      <w:bodyDiv w:val="1"/>
      <w:marLeft w:val="0"/>
      <w:marRight w:val="0"/>
      <w:marTop w:val="0"/>
      <w:marBottom w:val="0"/>
      <w:divBdr>
        <w:top w:val="none" w:sz="0" w:space="0" w:color="auto"/>
        <w:left w:val="none" w:sz="0" w:space="0" w:color="auto"/>
        <w:bottom w:val="none" w:sz="0" w:space="0" w:color="auto"/>
        <w:right w:val="none" w:sz="0" w:space="0" w:color="auto"/>
      </w:divBdr>
    </w:div>
    <w:div w:id="223490715">
      <w:bodyDiv w:val="1"/>
      <w:marLeft w:val="0"/>
      <w:marRight w:val="0"/>
      <w:marTop w:val="0"/>
      <w:marBottom w:val="0"/>
      <w:divBdr>
        <w:top w:val="none" w:sz="0" w:space="0" w:color="auto"/>
        <w:left w:val="none" w:sz="0" w:space="0" w:color="auto"/>
        <w:bottom w:val="none" w:sz="0" w:space="0" w:color="auto"/>
        <w:right w:val="none" w:sz="0" w:space="0" w:color="auto"/>
      </w:divBdr>
    </w:div>
    <w:div w:id="229771979">
      <w:bodyDiv w:val="1"/>
      <w:marLeft w:val="0"/>
      <w:marRight w:val="0"/>
      <w:marTop w:val="0"/>
      <w:marBottom w:val="0"/>
      <w:divBdr>
        <w:top w:val="none" w:sz="0" w:space="0" w:color="auto"/>
        <w:left w:val="none" w:sz="0" w:space="0" w:color="auto"/>
        <w:bottom w:val="none" w:sz="0" w:space="0" w:color="auto"/>
        <w:right w:val="none" w:sz="0" w:space="0" w:color="auto"/>
      </w:divBdr>
    </w:div>
    <w:div w:id="238950679">
      <w:bodyDiv w:val="1"/>
      <w:marLeft w:val="0"/>
      <w:marRight w:val="0"/>
      <w:marTop w:val="0"/>
      <w:marBottom w:val="0"/>
      <w:divBdr>
        <w:top w:val="none" w:sz="0" w:space="0" w:color="auto"/>
        <w:left w:val="none" w:sz="0" w:space="0" w:color="auto"/>
        <w:bottom w:val="none" w:sz="0" w:space="0" w:color="auto"/>
        <w:right w:val="none" w:sz="0" w:space="0" w:color="auto"/>
      </w:divBdr>
    </w:div>
    <w:div w:id="244389213">
      <w:bodyDiv w:val="1"/>
      <w:marLeft w:val="0"/>
      <w:marRight w:val="0"/>
      <w:marTop w:val="0"/>
      <w:marBottom w:val="0"/>
      <w:divBdr>
        <w:top w:val="none" w:sz="0" w:space="0" w:color="auto"/>
        <w:left w:val="none" w:sz="0" w:space="0" w:color="auto"/>
        <w:bottom w:val="none" w:sz="0" w:space="0" w:color="auto"/>
        <w:right w:val="none" w:sz="0" w:space="0" w:color="auto"/>
      </w:divBdr>
    </w:div>
    <w:div w:id="271012789">
      <w:bodyDiv w:val="1"/>
      <w:marLeft w:val="0"/>
      <w:marRight w:val="0"/>
      <w:marTop w:val="0"/>
      <w:marBottom w:val="0"/>
      <w:divBdr>
        <w:top w:val="none" w:sz="0" w:space="0" w:color="auto"/>
        <w:left w:val="none" w:sz="0" w:space="0" w:color="auto"/>
        <w:bottom w:val="none" w:sz="0" w:space="0" w:color="auto"/>
        <w:right w:val="none" w:sz="0" w:space="0" w:color="auto"/>
      </w:divBdr>
    </w:div>
    <w:div w:id="275256535">
      <w:bodyDiv w:val="1"/>
      <w:marLeft w:val="0"/>
      <w:marRight w:val="0"/>
      <w:marTop w:val="0"/>
      <w:marBottom w:val="0"/>
      <w:divBdr>
        <w:top w:val="none" w:sz="0" w:space="0" w:color="auto"/>
        <w:left w:val="none" w:sz="0" w:space="0" w:color="auto"/>
        <w:bottom w:val="none" w:sz="0" w:space="0" w:color="auto"/>
        <w:right w:val="none" w:sz="0" w:space="0" w:color="auto"/>
      </w:divBdr>
    </w:div>
    <w:div w:id="290327525">
      <w:bodyDiv w:val="1"/>
      <w:marLeft w:val="0"/>
      <w:marRight w:val="0"/>
      <w:marTop w:val="0"/>
      <w:marBottom w:val="0"/>
      <w:divBdr>
        <w:top w:val="none" w:sz="0" w:space="0" w:color="auto"/>
        <w:left w:val="none" w:sz="0" w:space="0" w:color="auto"/>
        <w:bottom w:val="none" w:sz="0" w:space="0" w:color="auto"/>
        <w:right w:val="none" w:sz="0" w:space="0" w:color="auto"/>
      </w:divBdr>
    </w:div>
    <w:div w:id="339508853">
      <w:bodyDiv w:val="1"/>
      <w:marLeft w:val="0"/>
      <w:marRight w:val="0"/>
      <w:marTop w:val="0"/>
      <w:marBottom w:val="0"/>
      <w:divBdr>
        <w:top w:val="none" w:sz="0" w:space="0" w:color="auto"/>
        <w:left w:val="none" w:sz="0" w:space="0" w:color="auto"/>
        <w:bottom w:val="none" w:sz="0" w:space="0" w:color="auto"/>
        <w:right w:val="none" w:sz="0" w:space="0" w:color="auto"/>
      </w:divBdr>
    </w:div>
    <w:div w:id="358745945">
      <w:bodyDiv w:val="1"/>
      <w:marLeft w:val="0"/>
      <w:marRight w:val="0"/>
      <w:marTop w:val="0"/>
      <w:marBottom w:val="0"/>
      <w:divBdr>
        <w:top w:val="none" w:sz="0" w:space="0" w:color="auto"/>
        <w:left w:val="none" w:sz="0" w:space="0" w:color="auto"/>
        <w:bottom w:val="none" w:sz="0" w:space="0" w:color="auto"/>
        <w:right w:val="none" w:sz="0" w:space="0" w:color="auto"/>
      </w:divBdr>
    </w:div>
    <w:div w:id="368646174">
      <w:bodyDiv w:val="1"/>
      <w:marLeft w:val="0"/>
      <w:marRight w:val="0"/>
      <w:marTop w:val="0"/>
      <w:marBottom w:val="0"/>
      <w:divBdr>
        <w:top w:val="none" w:sz="0" w:space="0" w:color="auto"/>
        <w:left w:val="none" w:sz="0" w:space="0" w:color="auto"/>
        <w:bottom w:val="none" w:sz="0" w:space="0" w:color="auto"/>
        <w:right w:val="none" w:sz="0" w:space="0" w:color="auto"/>
      </w:divBdr>
    </w:div>
    <w:div w:id="428084829">
      <w:bodyDiv w:val="1"/>
      <w:marLeft w:val="0"/>
      <w:marRight w:val="0"/>
      <w:marTop w:val="0"/>
      <w:marBottom w:val="0"/>
      <w:divBdr>
        <w:top w:val="none" w:sz="0" w:space="0" w:color="auto"/>
        <w:left w:val="none" w:sz="0" w:space="0" w:color="auto"/>
        <w:bottom w:val="none" w:sz="0" w:space="0" w:color="auto"/>
        <w:right w:val="none" w:sz="0" w:space="0" w:color="auto"/>
      </w:divBdr>
    </w:div>
    <w:div w:id="437524611">
      <w:bodyDiv w:val="1"/>
      <w:marLeft w:val="0"/>
      <w:marRight w:val="0"/>
      <w:marTop w:val="0"/>
      <w:marBottom w:val="0"/>
      <w:divBdr>
        <w:top w:val="none" w:sz="0" w:space="0" w:color="auto"/>
        <w:left w:val="none" w:sz="0" w:space="0" w:color="auto"/>
        <w:bottom w:val="none" w:sz="0" w:space="0" w:color="auto"/>
        <w:right w:val="none" w:sz="0" w:space="0" w:color="auto"/>
      </w:divBdr>
    </w:div>
    <w:div w:id="444547293">
      <w:bodyDiv w:val="1"/>
      <w:marLeft w:val="0"/>
      <w:marRight w:val="0"/>
      <w:marTop w:val="0"/>
      <w:marBottom w:val="0"/>
      <w:divBdr>
        <w:top w:val="none" w:sz="0" w:space="0" w:color="auto"/>
        <w:left w:val="none" w:sz="0" w:space="0" w:color="auto"/>
        <w:bottom w:val="none" w:sz="0" w:space="0" w:color="auto"/>
        <w:right w:val="none" w:sz="0" w:space="0" w:color="auto"/>
      </w:divBdr>
    </w:div>
    <w:div w:id="448016704">
      <w:bodyDiv w:val="1"/>
      <w:marLeft w:val="0"/>
      <w:marRight w:val="0"/>
      <w:marTop w:val="0"/>
      <w:marBottom w:val="0"/>
      <w:divBdr>
        <w:top w:val="none" w:sz="0" w:space="0" w:color="auto"/>
        <w:left w:val="none" w:sz="0" w:space="0" w:color="auto"/>
        <w:bottom w:val="none" w:sz="0" w:space="0" w:color="auto"/>
        <w:right w:val="none" w:sz="0" w:space="0" w:color="auto"/>
      </w:divBdr>
    </w:div>
    <w:div w:id="468327962">
      <w:bodyDiv w:val="1"/>
      <w:marLeft w:val="0"/>
      <w:marRight w:val="0"/>
      <w:marTop w:val="0"/>
      <w:marBottom w:val="0"/>
      <w:divBdr>
        <w:top w:val="none" w:sz="0" w:space="0" w:color="auto"/>
        <w:left w:val="none" w:sz="0" w:space="0" w:color="auto"/>
        <w:bottom w:val="none" w:sz="0" w:space="0" w:color="auto"/>
        <w:right w:val="none" w:sz="0" w:space="0" w:color="auto"/>
      </w:divBdr>
      <w:divsChild>
        <w:div w:id="1606772215">
          <w:marLeft w:val="0"/>
          <w:marRight w:val="0"/>
          <w:marTop w:val="0"/>
          <w:marBottom w:val="0"/>
          <w:divBdr>
            <w:top w:val="none" w:sz="0" w:space="0" w:color="auto"/>
            <w:left w:val="none" w:sz="0" w:space="0" w:color="auto"/>
            <w:bottom w:val="none" w:sz="0" w:space="0" w:color="auto"/>
            <w:right w:val="none" w:sz="0" w:space="0" w:color="auto"/>
          </w:divBdr>
        </w:div>
        <w:div w:id="785588536">
          <w:marLeft w:val="0"/>
          <w:marRight w:val="0"/>
          <w:marTop w:val="0"/>
          <w:marBottom w:val="0"/>
          <w:divBdr>
            <w:top w:val="none" w:sz="0" w:space="0" w:color="auto"/>
            <w:left w:val="none" w:sz="0" w:space="0" w:color="auto"/>
            <w:bottom w:val="none" w:sz="0" w:space="0" w:color="auto"/>
            <w:right w:val="none" w:sz="0" w:space="0" w:color="auto"/>
          </w:divBdr>
        </w:div>
        <w:div w:id="69618755">
          <w:marLeft w:val="0"/>
          <w:marRight w:val="0"/>
          <w:marTop w:val="0"/>
          <w:marBottom w:val="0"/>
          <w:divBdr>
            <w:top w:val="none" w:sz="0" w:space="0" w:color="auto"/>
            <w:left w:val="none" w:sz="0" w:space="0" w:color="auto"/>
            <w:bottom w:val="none" w:sz="0" w:space="0" w:color="auto"/>
            <w:right w:val="none" w:sz="0" w:space="0" w:color="auto"/>
          </w:divBdr>
        </w:div>
        <w:div w:id="1337659360">
          <w:marLeft w:val="0"/>
          <w:marRight w:val="0"/>
          <w:marTop w:val="0"/>
          <w:marBottom w:val="0"/>
          <w:divBdr>
            <w:top w:val="none" w:sz="0" w:space="0" w:color="auto"/>
            <w:left w:val="none" w:sz="0" w:space="0" w:color="auto"/>
            <w:bottom w:val="none" w:sz="0" w:space="0" w:color="auto"/>
            <w:right w:val="none" w:sz="0" w:space="0" w:color="auto"/>
          </w:divBdr>
        </w:div>
      </w:divsChild>
    </w:div>
    <w:div w:id="483356307">
      <w:bodyDiv w:val="1"/>
      <w:marLeft w:val="0"/>
      <w:marRight w:val="0"/>
      <w:marTop w:val="0"/>
      <w:marBottom w:val="0"/>
      <w:divBdr>
        <w:top w:val="none" w:sz="0" w:space="0" w:color="auto"/>
        <w:left w:val="none" w:sz="0" w:space="0" w:color="auto"/>
        <w:bottom w:val="none" w:sz="0" w:space="0" w:color="auto"/>
        <w:right w:val="none" w:sz="0" w:space="0" w:color="auto"/>
      </w:divBdr>
    </w:div>
    <w:div w:id="494607507">
      <w:bodyDiv w:val="1"/>
      <w:marLeft w:val="0"/>
      <w:marRight w:val="0"/>
      <w:marTop w:val="0"/>
      <w:marBottom w:val="0"/>
      <w:divBdr>
        <w:top w:val="none" w:sz="0" w:space="0" w:color="auto"/>
        <w:left w:val="none" w:sz="0" w:space="0" w:color="auto"/>
        <w:bottom w:val="none" w:sz="0" w:space="0" w:color="auto"/>
        <w:right w:val="none" w:sz="0" w:space="0" w:color="auto"/>
      </w:divBdr>
    </w:div>
    <w:div w:id="504058126">
      <w:bodyDiv w:val="1"/>
      <w:marLeft w:val="0"/>
      <w:marRight w:val="0"/>
      <w:marTop w:val="0"/>
      <w:marBottom w:val="0"/>
      <w:divBdr>
        <w:top w:val="none" w:sz="0" w:space="0" w:color="auto"/>
        <w:left w:val="none" w:sz="0" w:space="0" w:color="auto"/>
        <w:bottom w:val="none" w:sz="0" w:space="0" w:color="auto"/>
        <w:right w:val="none" w:sz="0" w:space="0" w:color="auto"/>
      </w:divBdr>
    </w:div>
    <w:div w:id="507797058">
      <w:bodyDiv w:val="1"/>
      <w:marLeft w:val="0"/>
      <w:marRight w:val="0"/>
      <w:marTop w:val="0"/>
      <w:marBottom w:val="0"/>
      <w:divBdr>
        <w:top w:val="none" w:sz="0" w:space="0" w:color="auto"/>
        <w:left w:val="none" w:sz="0" w:space="0" w:color="auto"/>
        <w:bottom w:val="none" w:sz="0" w:space="0" w:color="auto"/>
        <w:right w:val="none" w:sz="0" w:space="0" w:color="auto"/>
      </w:divBdr>
    </w:div>
    <w:div w:id="512259661">
      <w:bodyDiv w:val="1"/>
      <w:marLeft w:val="0"/>
      <w:marRight w:val="0"/>
      <w:marTop w:val="0"/>
      <w:marBottom w:val="0"/>
      <w:divBdr>
        <w:top w:val="none" w:sz="0" w:space="0" w:color="auto"/>
        <w:left w:val="none" w:sz="0" w:space="0" w:color="auto"/>
        <w:bottom w:val="none" w:sz="0" w:space="0" w:color="auto"/>
        <w:right w:val="none" w:sz="0" w:space="0" w:color="auto"/>
      </w:divBdr>
    </w:div>
    <w:div w:id="516234822">
      <w:bodyDiv w:val="1"/>
      <w:marLeft w:val="0"/>
      <w:marRight w:val="0"/>
      <w:marTop w:val="0"/>
      <w:marBottom w:val="0"/>
      <w:divBdr>
        <w:top w:val="none" w:sz="0" w:space="0" w:color="auto"/>
        <w:left w:val="none" w:sz="0" w:space="0" w:color="auto"/>
        <w:bottom w:val="none" w:sz="0" w:space="0" w:color="auto"/>
        <w:right w:val="none" w:sz="0" w:space="0" w:color="auto"/>
      </w:divBdr>
    </w:div>
    <w:div w:id="532885617">
      <w:bodyDiv w:val="1"/>
      <w:marLeft w:val="0"/>
      <w:marRight w:val="0"/>
      <w:marTop w:val="0"/>
      <w:marBottom w:val="0"/>
      <w:divBdr>
        <w:top w:val="none" w:sz="0" w:space="0" w:color="auto"/>
        <w:left w:val="none" w:sz="0" w:space="0" w:color="auto"/>
        <w:bottom w:val="none" w:sz="0" w:space="0" w:color="auto"/>
        <w:right w:val="none" w:sz="0" w:space="0" w:color="auto"/>
      </w:divBdr>
    </w:div>
    <w:div w:id="534080934">
      <w:bodyDiv w:val="1"/>
      <w:marLeft w:val="0"/>
      <w:marRight w:val="0"/>
      <w:marTop w:val="0"/>
      <w:marBottom w:val="0"/>
      <w:divBdr>
        <w:top w:val="none" w:sz="0" w:space="0" w:color="auto"/>
        <w:left w:val="none" w:sz="0" w:space="0" w:color="auto"/>
        <w:bottom w:val="none" w:sz="0" w:space="0" w:color="auto"/>
        <w:right w:val="none" w:sz="0" w:space="0" w:color="auto"/>
      </w:divBdr>
    </w:div>
    <w:div w:id="538737315">
      <w:bodyDiv w:val="1"/>
      <w:marLeft w:val="0"/>
      <w:marRight w:val="0"/>
      <w:marTop w:val="0"/>
      <w:marBottom w:val="0"/>
      <w:divBdr>
        <w:top w:val="none" w:sz="0" w:space="0" w:color="auto"/>
        <w:left w:val="none" w:sz="0" w:space="0" w:color="auto"/>
        <w:bottom w:val="none" w:sz="0" w:space="0" w:color="auto"/>
        <w:right w:val="none" w:sz="0" w:space="0" w:color="auto"/>
      </w:divBdr>
    </w:div>
    <w:div w:id="568466698">
      <w:bodyDiv w:val="1"/>
      <w:marLeft w:val="0"/>
      <w:marRight w:val="0"/>
      <w:marTop w:val="0"/>
      <w:marBottom w:val="0"/>
      <w:divBdr>
        <w:top w:val="none" w:sz="0" w:space="0" w:color="auto"/>
        <w:left w:val="none" w:sz="0" w:space="0" w:color="auto"/>
        <w:bottom w:val="none" w:sz="0" w:space="0" w:color="auto"/>
        <w:right w:val="none" w:sz="0" w:space="0" w:color="auto"/>
      </w:divBdr>
    </w:div>
    <w:div w:id="569267392">
      <w:bodyDiv w:val="1"/>
      <w:marLeft w:val="0"/>
      <w:marRight w:val="0"/>
      <w:marTop w:val="0"/>
      <w:marBottom w:val="0"/>
      <w:divBdr>
        <w:top w:val="none" w:sz="0" w:space="0" w:color="auto"/>
        <w:left w:val="none" w:sz="0" w:space="0" w:color="auto"/>
        <w:bottom w:val="none" w:sz="0" w:space="0" w:color="auto"/>
        <w:right w:val="none" w:sz="0" w:space="0" w:color="auto"/>
      </w:divBdr>
    </w:div>
    <w:div w:id="627396001">
      <w:bodyDiv w:val="1"/>
      <w:marLeft w:val="0"/>
      <w:marRight w:val="0"/>
      <w:marTop w:val="0"/>
      <w:marBottom w:val="0"/>
      <w:divBdr>
        <w:top w:val="none" w:sz="0" w:space="0" w:color="auto"/>
        <w:left w:val="none" w:sz="0" w:space="0" w:color="auto"/>
        <w:bottom w:val="none" w:sz="0" w:space="0" w:color="auto"/>
        <w:right w:val="none" w:sz="0" w:space="0" w:color="auto"/>
      </w:divBdr>
    </w:div>
    <w:div w:id="630594426">
      <w:bodyDiv w:val="1"/>
      <w:marLeft w:val="0"/>
      <w:marRight w:val="0"/>
      <w:marTop w:val="0"/>
      <w:marBottom w:val="0"/>
      <w:divBdr>
        <w:top w:val="none" w:sz="0" w:space="0" w:color="auto"/>
        <w:left w:val="none" w:sz="0" w:space="0" w:color="auto"/>
        <w:bottom w:val="none" w:sz="0" w:space="0" w:color="auto"/>
        <w:right w:val="none" w:sz="0" w:space="0" w:color="auto"/>
      </w:divBdr>
    </w:div>
    <w:div w:id="644286085">
      <w:bodyDiv w:val="1"/>
      <w:marLeft w:val="0"/>
      <w:marRight w:val="0"/>
      <w:marTop w:val="0"/>
      <w:marBottom w:val="0"/>
      <w:divBdr>
        <w:top w:val="none" w:sz="0" w:space="0" w:color="auto"/>
        <w:left w:val="none" w:sz="0" w:space="0" w:color="auto"/>
        <w:bottom w:val="none" w:sz="0" w:space="0" w:color="auto"/>
        <w:right w:val="none" w:sz="0" w:space="0" w:color="auto"/>
      </w:divBdr>
    </w:div>
    <w:div w:id="656423081">
      <w:bodyDiv w:val="1"/>
      <w:marLeft w:val="0"/>
      <w:marRight w:val="0"/>
      <w:marTop w:val="0"/>
      <w:marBottom w:val="0"/>
      <w:divBdr>
        <w:top w:val="none" w:sz="0" w:space="0" w:color="auto"/>
        <w:left w:val="none" w:sz="0" w:space="0" w:color="auto"/>
        <w:bottom w:val="none" w:sz="0" w:space="0" w:color="auto"/>
        <w:right w:val="none" w:sz="0" w:space="0" w:color="auto"/>
      </w:divBdr>
    </w:div>
    <w:div w:id="665472249">
      <w:bodyDiv w:val="1"/>
      <w:marLeft w:val="0"/>
      <w:marRight w:val="0"/>
      <w:marTop w:val="0"/>
      <w:marBottom w:val="0"/>
      <w:divBdr>
        <w:top w:val="none" w:sz="0" w:space="0" w:color="auto"/>
        <w:left w:val="none" w:sz="0" w:space="0" w:color="auto"/>
        <w:bottom w:val="none" w:sz="0" w:space="0" w:color="auto"/>
        <w:right w:val="none" w:sz="0" w:space="0" w:color="auto"/>
      </w:divBdr>
    </w:div>
    <w:div w:id="683363363">
      <w:bodyDiv w:val="1"/>
      <w:marLeft w:val="0"/>
      <w:marRight w:val="0"/>
      <w:marTop w:val="0"/>
      <w:marBottom w:val="0"/>
      <w:divBdr>
        <w:top w:val="none" w:sz="0" w:space="0" w:color="auto"/>
        <w:left w:val="none" w:sz="0" w:space="0" w:color="auto"/>
        <w:bottom w:val="none" w:sz="0" w:space="0" w:color="auto"/>
        <w:right w:val="none" w:sz="0" w:space="0" w:color="auto"/>
      </w:divBdr>
    </w:div>
    <w:div w:id="691566584">
      <w:bodyDiv w:val="1"/>
      <w:marLeft w:val="0"/>
      <w:marRight w:val="0"/>
      <w:marTop w:val="0"/>
      <w:marBottom w:val="0"/>
      <w:divBdr>
        <w:top w:val="none" w:sz="0" w:space="0" w:color="auto"/>
        <w:left w:val="none" w:sz="0" w:space="0" w:color="auto"/>
        <w:bottom w:val="none" w:sz="0" w:space="0" w:color="auto"/>
        <w:right w:val="none" w:sz="0" w:space="0" w:color="auto"/>
      </w:divBdr>
    </w:div>
    <w:div w:id="700475254">
      <w:bodyDiv w:val="1"/>
      <w:marLeft w:val="0"/>
      <w:marRight w:val="0"/>
      <w:marTop w:val="0"/>
      <w:marBottom w:val="0"/>
      <w:divBdr>
        <w:top w:val="none" w:sz="0" w:space="0" w:color="auto"/>
        <w:left w:val="none" w:sz="0" w:space="0" w:color="auto"/>
        <w:bottom w:val="none" w:sz="0" w:space="0" w:color="auto"/>
        <w:right w:val="none" w:sz="0" w:space="0" w:color="auto"/>
      </w:divBdr>
    </w:div>
    <w:div w:id="712584864">
      <w:bodyDiv w:val="1"/>
      <w:marLeft w:val="0"/>
      <w:marRight w:val="0"/>
      <w:marTop w:val="0"/>
      <w:marBottom w:val="0"/>
      <w:divBdr>
        <w:top w:val="none" w:sz="0" w:space="0" w:color="auto"/>
        <w:left w:val="none" w:sz="0" w:space="0" w:color="auto"/>
        <w:bottom w:val="none" w:sz="0" w:space="0" w:color="auto"/>
        <w:right w:val="none" w:sz="0" w:space="0" w:color="auto"/>
      </w:divBdr>
    </w:div>
    <w:div w:id="722875681">
      <w:bodyDiv w:val="1"/>
      <w:marLeft w:val="0"/>
      <w:marRight w:val="0"/>
      <w:marTop w:val="0"/>
      <w:marBottom w:val="0"/>
      <w:divBdr>
        <w:top w:val="none" w:sz="0" w:space="0" w:color="auto"/>
        <w:left w:val="none" w:sz="0" w:space="0" w:color="auto"/>
        <w:bottom w:val="none" w:sz="0" w:space="0" w:color="auto"/>
        <w:right w:val="none" w:sz="0" w:space="0" w:color="auto"/>
      </w:divBdr>
    </w:div>
    <w:div w:id="738989348">
      <w:bodyDiv w:val="1"/>
      <w:marLeft w:val="0"/>
      <w:marRight w:val="0"/>
      <w:marTop w:val="0"/>
      <w:marBottom w:val="0"/>
      <w:divBdr>
        <w:top w:val="none" w:sz="0" w:space="0" w:color="auto"/>
        <w:left w:val="none" w:sz="0" w:space="0" w:color="auto"/>
        <w:bottom w:val="none" w:sz="0" w:space="0" w:color="auto"/>
        <w:right w:val="none" w:sz="0" w:space="0" w:color="auto"/>
      </w:divBdr>
    </w:div>
    <w:div w:id="763576776">
      <w:bodyDiv w:val="1"/>
      <w:marLeft w:val="0"/>
      <w:marRight w:val="0"/>
      <w:marTop w:val="0"/>
      <w:marBottom w:val="0"/>
      <w:divBdr>
        <w:top w:val="none" w:sz="0" w:space="0" w:color="auto"/>
        <w:left w:val="none" w:sz="0" w:space="0" w:color="auto"/>
        <w:bottom w:val="none" w:sz="0" w:space="0" w:color="auto"/>
        <w:right w:val="none" w:sz="0" w:space="0" w:color="auto"/>
      </w:divBdr>
    </w:div>
    <w:div w:id="786851676">
      <w:bodyDiv w:val="1"/>
      <w:marLeft w:val="0"/>
      <w:marRight w:val="0"/>
      <w:marTop w:val="0"/>
      <w:marBottom w:val="0"/>
      <w:divBdr>
        <w:top w:val="none" w:sz="0" w:space="0" w:color="auto"/>
        <w:left w:val="none" w:sz="0" w:space="0" w:color="auto"/>
        <w:bottom w:val="none" w:sz="0" w:space="0" w:color="auto"/>
        <w:right w:val="none" w:sz="0" w:space="0" w:color="auto"/>
      </w:divBdr>
    </w:div>
    <w:div w:id="826477708">
      <w:bodyDiv w:val="1"/>
      <w:marLeft w:val="0"/>
      <w:marRight w:val="0"/>
      <w:marTop w:val="0"/>
      <w:marBottom w:val="0"/>
      <w:divBdr>
        <w:top w:val="none" w:sz="0" w:space="0" w:color="auto"/>
        <w:left w:val="none" w:sz="0" w:space="0" w:color="auto"/>
        <w:bottom w:val="none" w:sz="0" w:space="0" w:color="auto"/>
        <w:right w:val="none" w:sz="0" w:space="0" w:color="auto"/>
      </w:divBdr>
    </w:div>
    <w:div w:id="831330938">
      <w:bodyDiv w:val="1"/>
      <w:marLeft w:val="0"/>
      <w:marRight w:val="0"/>
      <w:marTop w:val="0"/>
      <w:marBottom w:val="0"/>
      <w:divBdr>
        <w:top w:val="none" w:sz="0" w:space="0" w:color="auto"/>
        <w:left w:val="none" w:sz="0" w:space="0" w:color="auto"/>
        <w:bottom w:val="none" w:sz="0" w:space="0" w:color="auto"/>
        <w:right w:val="none" w:sz="0" w:space="0" w:color="auto"/>
      </w:divBdr>
    </w:div>
    <w:div w:id="889808009">
      <w:bodyDiv w:val="1"/>
      <w:marLeft w:val="0"/>
      <w:marRight w:val="0"/>
      <w:marTop w:val="0"/>
      <w:marBottom w:val="0"/>
      <w:divBdr>
        <w:top w:val="none" w:sz="0" w:space="0" w:color="auto"/>
        <w:left w:val="none" w:sz="0" w:space="0" w:color="auto"/>
        <w:bottom w:val="none" w:sz="0" w:space="0" w:color="auto"/>
        <w:right w:val="none" w:sz="0" w:space="0" w:color="auto"/>
      </w:divBdr>
    </w:div>
    <w:div w:id="890310654">
      <w:bodyDiv w:val="1"/>
      <w:marLeft w:val="0"/>
      <w:marRight w:val="0"/>
      <w:marTop w:val="0"/>
      <w:marBottom w:val="0"/>
      <w:divBdr>
        <w:top w:val="none" w:sz="0" w:space="0" w:color="auto"/>
        <w:left w:val="none" w:sz="0" w:space="0" w:color="auto"/>
        <w:bottom w:val="none" w:sz="0" w:space="0" w:color="auto"/>
        <w:right w:val="none" w:sz="0" w:space="0" w:color="auto"/>
      </w:divBdr>
    </w:div>
    <w:div w:id="966204114">
      <w:bodyDiv w:val="1"/>
      <w:marLeft w:val="0"/>
      <w:marRight w:val="0"/>
      <w:marTop w:val="0"/>
      <w:marBottom w:val="0"/>
      <w:divBdr>
        <w:top w:val="none" w:sz="0" w:space="0" w:color="auto"/>
        <w:left w:val="none" w:sz="0" w:space="0" w:color="auto"/>
        <w:bottom w:val="none" w:sz="0" w:space="0" w:color="auto"/>
        <w:right w:val="none" w:sz="0" w:space="0" w:color="auto"/>
      </w:divBdr>
    </w:div>
    <w:div w:id="972445239">
      <w:bodyDiv w:val="1"/>
      <w:marLeft w:val="0"/>
      <w:marRight w:val="0"/>
      <w:marTop w:val="0"/>
      <w:marBottom w:val="0"/>
      <w:divBdr>
        <w:top w:val="none" w:sz="0" w:space="0" w:color="auto"/>
        <w:left w:val="none" w:sz="0" w:space="0" w:color="auto"/>
        <w:bottom w:val="none" w:sz="0" w:space="0" w:color="auto"/>
        <w:right w:val="none" w:sz="0" w:space="0" w:color="auto"/>
      </w:divBdr>
    </w:div>
    <w:div w:id="987709997">
      <w:bodyDiv w:val="1"/>
      <w:marLeft w:val="0"/>
      <w:marRight w:val="0"/>
      <w:marTop w:val="0"/>
      <w:marBottom w:val="0"/>
      <w:divBdr>
        <w:top w:val="none" w:sz="0" w:space="0" w:color="auto"/>
        <w:left w:val="none" w:sz="0" w:space="0" w:color="auto"/>
        <w:bottom w:val="none" w:sz="0" w:space="0" w:color="auto"/>
        <w:right w:val="none" w:sz="0" w:space="0" w:color="auto"/>
      </w:divBdr>
    </w:div>
    <w:div w:id="1025866635">
      <w:bodyDiv w:val="1"/>
      <w:marLeft w:val="0"/>
      <w:marRight w:val="0"/>
      <w:marTop w:val="0"/>
      <w:marBottom w:val="0"/>
      <w:divBdr>
        <w:top w:val="none" w:sz="0" w:space="0" w:color="auto"/>
        <w:left w:val="none" w:sz="0" w:space="0" w:color="auto"/>
        <w:bottom w:val="none" w:sz="0" w:space="0" w:color="auto"/>
        <w:right w:val="none" w:sz="0" w:space="0" w:color="auto"/>
      </w:divBdr>
    </w:div>
    <w:div w:id="1031147552">
      <w:bodyDiv w:val="1"/>
      <w:marLeft w:val="0"/>
      <w:marRight w:val="0"/>
      <w:marTop w:val="0"/>
      <w:marBottom w:val="0"/>
      <w:divBdr>
        <w:top w:val="none" w:sz="0" w:space="0" w:color="auto"/>
        <w:left w:val="none" w:sz="0" w:space="0" w:color="auto"/>
        <w:bottom w:val="none" w:sz="0" w:space="0" w:color="auto"/>
        <w:right w:val="none" w:sz="0" w:space="0" w:color="auto"/>
      </w:divBdr>
    </w:div>
    <w:div w:id="1039669696">
      <w:bodyDiv w:val="1"/>
      <w:marLeft w:val="0"/>
      <w:marRight w:val="0"/>
      <w:marTop w:val="0"/>
      <w:marBottom w:val="0"/>
      <w:divBdr>
        <w:top w:val="none" w:sz="0" w:space="0" w:color="auto"/>
        <w:left w:val="none" w:sz="0" w:space="0" w:color="auto"/>
        <w:bottom w:val="none" w:sz="0" w:space="0" w:color="auto"/>
        <w:right w:val="none" w:sz="0" w:space="0" w:color="auto"/>
      </w:divBdr>
    </w:div>
    <w:div w:id="1043484238">
      <w:bodyDiv w:val="1"/>
      <w:marLeft w:val="0"/>
      <w:marRight w:val="0"/>
      <w:marTop w:val="0"/>
      <w:marBottom w:val="0"/>
      <w:divBdr>
        <w:top w:val="none" w:sz="0" w:space="0" w:color="auto"/>
        <w:left w:val="none" w:sz="0" w:space="0" w:color="auto"/>
        <w:bottom w:val="none" w:sz="0" w:space="0" w:color="auto"/>
        <w:right w:val="none" w:sz="0" w:space="0" w:color="auto"/>
      </w:divBdr>
    </w:div>
    <w:div w:id="1063410987">
      <w:bodyDiv w:val="1"/>
      <w:marLeft w:val="0"/>
      <w:marRight w:val="0"/>
      <w:marTop w:val="0"/>
      <w:marBottom w:val="0"/>
      <w:divBdr>
        <w:top w:val="none" w:sz="0" w:space="0" w:color="auto"/>
        <w:left w:val="none" w:sz="0" w:space="0" w:color="auto"/>
        <w:bottom w:val="none" w:sz="0" w:space="0" w:color="auto"/>
        <w:right w:val="none" w:sz="0" w:space="0" w:color="auto"/>
      </w:divBdr>
    </w:div>
    <w:div w:id="1084643132">
      <w:bodyDiv w:val="1"/>
      <w:marLeft w:val="0"/>
      <w:marRight w:val="0"/>
      <w:marTop w:val="0"/>
      <w:marBottom w:val="0"/>
      <w:divBdr>
        <w:top w:val="none" w:sz="0" w:space="0" w:color="auto"/>
        <w:left w:val="none" w:sz="0" w:space="0" w:color="auto"/>
        <w:bottom w:val="none" w:sz="0" w:space="0" w:color="auto"/>
        <w:right w:val="none" w:sz="0" w:space="0" w:color="auto"/>
      </w:divBdr>
    </w:div>
    <w:div w:id="1109467256">
      <w:bodyDiv w:val="1"/>
      <w:marLeft w:val="0"/>
      <w:marRight w:val="0"/>
      <w:marTop w:val="0"/>
      <w:marBottom w:val="0"/>
      <w:divBdr>
        <w:top w:val="none" w:sz="0" w:space="0" w:color="auto"/>
        <w:left w:val="none" w:sz="0" w:space="0" w:color="auto"/>
        <w:bottom w:val="none" w:sz="0" w:space="0" w:color="auto"/>
        <w:right w:val="none" w:sz="0" w:space="0" w:color="auto"/>
      </w:divBdr>
    </w:div>
    <w:div w:id="1116292785">
      <w:bodyDiv w:val="1"/>
      <w:marLeft w:val="0"/>
      <w:marRight w:val="0"/>
      <w:marTop w:val="0"/>
      <w:marBottom w:val="0"/>
      <w:divBdr>
        <w:top w:val="none" w:sz="0" w:space="0" w:color="auto"/>
        <w:left w:val="none" w:sz="0" w:space="0" w:color="auto"/>
        <w:bottom w:val="none" w:sz="0" w:space="0" w:color="auto"/>
        <w:right w:val="none" w:sz="0" w:space="0" w:color="auto"/>
      </w:divBdr>
    </w:div>
    <w:div w:id="1134760500">
      <w:bodyDiv w:val="1"/>
      <w:marLeft w:val="0"/>
      <w:marRight w:val="0"/>
      <w:marTop w:val="0"/>
      <w:marBottom w:val="0"/>
      <w:divBdr>
        <w:top w:val="none" w:sz="0" w:space="0" w:color="auto"/>
        <w:left w:val="none" w:sz="0" w:space="0" w:color="auto"/>
        <w:bottom w:val="none" w:sz="0" w:space="0" w:color="auto"/>
        <w:right w:val="none" w:sz="0" w:space="0" w:color="auto"/>
      </w:divBdr>
    </w:div>
    <w:div w:id="1136339272">
      <w:bodyDiv w:val="1"/>
      <w:marLeft w:val="0"/>
      <w:marRight w:val="0"/>
      <w:marTop w:val="0"/>
      <w:marBottom w:val="0"/>
      <w:divBdr>
        <w:top w:val="none" w:sz="0" w:space="0" w:color="auto"/>
        <w:left w:val="none" w:sz="0" w:space="0" w:color="auto"/>
        <w:bottom w:val="none" w:sz="0" w:space="0" w:color="auto"/>
        <w:right w:val="none" w:sz="0" w:space="0" w:color="auto"/>
      </w:divBdr>
    </w:div>
    <w:div w:id="1166744116">
      <w:bodyDiv w:val="1"/>
      <w:marLeft w:val="0"/>
      <w:marRight w:val="0"/>
      <w:marTop w:val="0"/>
      <w:marBottom w:val="0"/>
      <w:divBdr>
        <w:top w:val="none" w:sz="0" w:space="0" w:color="auto"/>
        <w:left w:val="none" w:sz="0" w:space="0" w:color="auto"/>
        <w:bottom w:val="none" w:sz="0" w:space="0" w:color="auto"/>
        <w:right w:val="none" w:sz="0" w:space="0" w:color="auto"/>
      </w:divBdr>
    </w:div>
    <w:div w:id="1178303845">
      <w:bodyDiv w:val="1"/>
      <w:marLeft w:val="0"/>
      <w:marRight w:val="0"/>
      <w:marTop w:val="0"/>
      <w:marBottom w:val="0"/>
      <w:divBdr>
        <w:top w:val="none" w:sz="0" w:space="0" w:color="auto"/>
        <w:left w:val="none" w:sz="0" w:space="0" w:color="auto"/>
        <w:bottom w:val="none" w:sz="0" w:space="0" w:color="auto"/>
        <w:right w:val="none" w:sz="0" w:space="0" w:color="auto"/>
      </w:divBdr>
    </w:div>
    <w:div w:id="1186559525">
      <w:bodyDiv w:val="1"/>
      <w:marLeft w:val="0"/>
      <w:marRight w:val="0"/>
      <w:marTop w:val="0"/>
      <w:marBottom w:val="0"/>
      <w:divBdr>
        <w:top w:val="none" w:sz="0" w:space="0" w:color="auto"/>
        <w:left w:val="none" w:sz="0" w:space="0" w:color="auto"/>
        <w:bottom w:val="none" w:sz="0" w:space="0" w:color="auto"/>
        <w:right w:val="none" w:sz="0" w:space="0" w:color="auto"/>
      </w:divBdr>
    </w:div>
    <w:div w:id="1187520678">
      <w:bodyDiv w:val="1"/>
      <w:marLeft w:val="0"/>
      <w:marRight w:val="0"/>
      <w:marTop w:val="0"/>
      <w:marBottom w:val="0"/>
      <w:divBdr>
        <w:top w:val="none" w:sz="0" w:space="0" w:color="auto"/>
        <w:left w:val="none" w:sz="0" w:space="0" w:color="auto"/>
        <w:bottom w:val="none" w:sz="0" w:space="0" w:color="auto"/>
        <w:right w:val="none" w:sz="0" w:space="0" w:color="auto"/>
      </w:divBdr>
    </w:div>
    <w:div w:id="1203979605">
      <w:bodyDiv w:val="1"/>
      <w:marLeft w:val="0"/>
      <w:marRight w:val="0"/>
      <w:marTop w:val="0"/>
      <w:marBottom w:val="0"/>
      <w:divBdr>
        <w:top w:val="none" w:sz="0" w:space="0" w:color="auto"/>
        <w:left w:val="none" w:sz="0" w:space="0" w:color="auto"/>
        <w:bottom w:val="none" w:sz="0" w:space="0" w:color="auto"/>
        <w:right w:val="none" w:sz="0" w:space="0" w:color="auto"/>
      </w:divBdr>
    </w:div>
    <w:div w:id="1214075863">
      <w:bodyDiv w:val="1"/>
      <w:marLeft w:val="0"/>
      <w:marRight w:val="0"/>
      <w:marTop w:val="0"/>
      <w:marBottom w:val="0"/>
      <w:divBdr>
        <w:top w:val="none" w:sz="0" w:space="0" w:color="auto"/>
        <w:left w:val="none" w:sz="0" w:space="0" w:color="auto"/>
        <w:bottom w:val="none" w:sz="0" w:space="0" w:color="auto"/>
        <w:right w:val="none" w:sz="0" w:space="0" w:color="auto"/>
      </w:divBdr>
    </w:div>
    <w:div w:id="1247837149">
      <w:bodyDiv w:val="1"/>
      <w:marLeft w:val="0"/>
      <w:marRight w:val="0"/>
      <w:marTop w:val="0"/>
      <w:marBottom w:val="0"/>
      <w:divBdr>
        <w:top w:val="none" w:sz="0" w:space="0" w:color="auto"/>
        <w:left w:val="none" w:sz="0" w:space="0" w:color="auto"/>
        <w:bottom w:val="none" w:sz="0" w:space="0" w:color="auto"/>
        <w:right w:val="none" w:sz="0" w:space="0" w:color="auto"/>
      </w:divBdr>
    </w:div>
    <w:div w:id="1250851644">
      <w:bodyDiv w:val="1"/>
      <w:marLeft w:val="0"/>
      <w:marRight w:val="0"/>
      <w:marTop w:val="0"/>
      <w:marBottom w:val="0"/>
      <w:divBdr>
        <w:top w:val="none" w:sz="0" w:space="0" w:color="auto"/>
        <w:left w:val="none" w:sz="0" w:space="0" w:color="auto"/>
        <w:bottom w:val="none" w:sz="0" w:space="0" w:color="auto"/>
        <w:right w:val="none" w:sz="0" w:space="0" w:color="auto"/>
      </w:divBdr>
    </w:div>
    <w:div w:id="1272781929">
      <w:bodyDiv w:val="1"/>
      <w:marLeft w:val="0"/>
      <w:marRight w:val="0"/>
      <w:marTop w:val="0"/>
      <w:marBottom w:val="0"/>
      <w:divBdr>
        <w:top w:val="none" w:sz="0" w:space="0" w:color="auto"/>
        <w:left w:val="none" w:sz="0" w:space="0" w:color="auto"/>
        <w:bottom w:val="none" w:sz="0" w:space="0" w:color="auto"/>
        <w:right w:val="none" w:sz="0" w:space="0" w:color="auto"/>
      </w:divBdr>
    </w:div>
    <w:div w:id="1314333853">
      <w:bodyDiv w:val="1"/>
      <w:marLeft w:val="0"/>
      <w:marRight w:val="0"/>
      <w:marTop w:val="0"/>
      <w:marBottom w:val="0"/>
      <w:divBdr>
        <w:top w:val="none" w:sz="0" w:space="0" w:color="auto"/>
        <w:left w:val="none" w:sz="0" w:space="0" w:color="auto"/>
        <w:bottom w:val="none" w:sz="0" w:space="0" w:color="auto"/>
        <w:right w:val="none" w:sz="0" w:space="0" w:color="auto"/>
      </w:divBdr>
    </w:div>
    <w:div w:id="1336952999">
      <w:bodyDiv w:val="1"/>
      <w:marLeft w:val="0"/>
      <w:marRight w:val="0"/>
      <w:marTop w:val="0"/>
      <w:marBottom w:val="0"/>
      <w:divBdr>
        <w:top w:val="none" w:sz="0" w:space="0" w:color="auto"/>
        <w:left w:val="none" w:sz="0" w:space="0" w:color="auto"/>
        <w:bottom w:val="none" w:sz="0" w:space="0" w:color="auto"/>
        <w:right w:val="none" w:sz="0" w:space="0" w:color="auto"/>
      </w:divBdr>
    </w:div>
    <w:div w:id="1423645125">
      <w:bodyDiv w:val="1"/>
      <w:marLeft w:val="0"/>
      <w:marRight w:val="0"/>
      <w:marTop w:val="0"/>
      <w:marBottom w:val="0"/>
      <w:divBdr>
        <w:top w:val="none" w:sz="0" w:space="0" w:color="auto"/>
        <w:left w:val="none" w:sz="0" w:space="0" w:color="auto"/>
        <w:bottom w:val="none" w:sz="0" w:space="0" w:color="auto"/>
        <w:right w:val="none" w:sz="0" w:space="0" w:color="auto"/>
      </w:divBdr>
    </w:div>
    <w:div w:id="1462072462">
      <w:bodyDiv w:val="1"/>
      <w:marLeft w:val="0"/>
      <w:marRight w:val="0"/>
      <w:marTop w:val="0"/>
      <w:marBottom w:val="0"/>
      <w:divBdr>
        <w:top w:val="none" w:sz="0" w:space="0" w:color="auto"/>
        <w:left w:val="none" w:sz="0" w:space="0" w:color="auto"/>
        <w:bottom w:val="none" w:sz="0" w:space="0" w:color="auto"/>
        <w:right w:val="none" w:sz="0" w:space="0" w:color="auto"/>
      </w:divBdr>
      <w:divsChild>
        <w:div w:id="2009867892">
          <w:marLeft w:val="300"/>
          <w:marRight w:val="0"/>
          <w:marTop w:val="0"/>
          <w:marBottom w:val="0"/>
          <w:divBdr>
            <w:top w:val="none" w:sz="0" w:space="0" w:color="auto"/>
            <w:left w:val="none" w:sz="0" w:space="0" w:color="auto"/>
            <w:bottom w:val="none" w:sz="0" w:space="0" w:color="auto"/>
            <w:right w:val="none" w:sz="0" w:space="0" w:color="auto"/>
          </w:divBdr>
        </w:div>
        <w:div w:id="1319650514">
          <w:marLeft w:val="450"/>
          <w:marRight w:val="0"/>
          <w:marTop w:val="0"/>
          <w:marBottom w:val="0"/>
          <w:divBdr>
            <w:top w:val="none" w:sz="0" w:space="0" w:color="auto"/>
            <w:left w:val="none" w:sz="0" w:space="0" w:color="auto"/>
            <w:bottom w:val="none" w:sz="0" w:space="0" w:color="auto"/>
            <w:right w:val="none" w:sz="0" w:space="0" w:color="auto"/>
          </w:divBdr>
        </w:div>
      </w:divsChild>
    </w:div>
    <w:div w:id="1469934340">
      <w:bodyDiv w:val="1"/>
      <w:marLeft w:val="0"/>
      <w:marRight w:val="0"/>
      <w:marTop w:val="0"/>
      <w:marBottom w:val="0"/>
      <w:divBdr>
        <w:top w:val="none" w:sz="0" w:space="0" w:color="auto"/>
        <w:left w:val="none" w:sz="0" w:space="0" w:color="auto"/>
        <w:bottom w:val="none" w:sz="0" w:space="0" w:color="auto"/>
        <w:right w:val="none" w:sz="0" w:space="0" w:color="auto"/>
      </w:divBdr>
    </w:div>
    <w:div w:id="1472359063">
      <w:bodyDiv w:val="1"/>
      <w:marLeft w:val="0"/>
      <w:marRight w:val="0"/>
      <w:marTop w:val="0"/>
      <w:marBottom w:val="0"/>
      <w:divBdr>
        <w:top w:val="none" w:sz="0" w:space="0" w:color="auto"/>
        <w:left w:val="none" w:sz="0" w:space="0" w:color="auto"/>
        <w:bottom w:val="none" w:sz="0" w:space="0" w:color="auto"/>
        <w:right w:val="none" w:sz="0" w:space="0" w:color="auto"/>
      </w:divBdr>
    </w:div>
    <w:div w:id="1485581207">
      <w:bodyDiv w:val="1"/>
      <w:marLeft w:val="0"/>
      <w:marRight w:val="0"/>
      <w:marTop w:val="0"/>
      <w:marBottom w:val="0"/>
      <w:divBdr>
        <w:top w:val="none" w:sz="0" w:space="0" w:color="auto"/>
        <w:left w:val="none" w:sz="0" w:space="0" w:color="auto"/>
        <w:bottom w:val="none" w:sz="0" w:space="0" w:color="auto"/>
        <w:right w:val="none" w:sz="0" w:space="0" w:color="auto"/>
      </w:divBdr>
    </w:div>
    <w:div w:id="1568806142">
      <w:bodyDiv w:val="1"/>
      <w:marLeft w:val="0"/>
      <w:marRight w:val="0"/>
      <w:marTop w:val="0"/>
      <w:marBottom w:val="0"/>
      <w:divBdr>
        <w:top w:val="none" w:sz="0" w:space="0" w:color="auto"/>
        <w:left w:val="none" w:sz="0" w:space="0" w:color="auto"/>
        <w:bottom w:val="none" w:sz="0" w:space="0" w:color="auto"/>
        <w:right w:val="none" w:sz="0" w:space="0" w:color="auto"/>
      </w:divBdr>
      <w:divsChild>
        <w:div w:id="479735795">
          <w:marLeft w:val="300"/>
          <w:marRight w:val="0"/>
          <w:marTop w:val="0"/>
          <w:marBottom w:val="0"/>
          <w:divBdr>
            <w:top w:val="none" w:sz="0" w:space="0" w:color="auto"/>
            <w:left w:val="none" w:sz="0" w:space="0" w:color="auto"/>
            <w:bottom w:val="none" w:sz="0" w:space="0" w:color="auto"/>
            <w:right w:val="none" w:sz="0" w:space="0" w:color="auto"/>
          </w:divBdr>
        </w:div>
        <w:div w:id="589974542">
          <w:marLeft w:val="450"/>
          <w:marRight w:val="0"/>
          <w:marTop w:val="0"/>
          <w:marBottom w:val="0"/>
          <w:divBdr>
            <w:top w:val="none" w:sz="0" w:space="0" w:color="auto"/>
            <w:left w:val="none" w:sz="0" w:space="0" w:color="auto"/>
            <w:bottom w:val="none" w:sz="0" w:space="0" w:color="auto"/>
            <w:right w:val="none" w:sz="0" w:space="0" w:color="auto"/>
          </w:divBdr>
        </w:div>
      </w:divsChild>
    </w:div>
    <w:div w:id="1568959267">
      <w:bodyDiv w:val="1"/>
      <w:marLeft w:val="0"/>
      <w:marRight w:val="0"/>
      <w:marTop w:val="0"/>
      <w:marBottom w:val="0"/>
      <w:divBdr>
        <w:top w:val="none" w:sz="0" w:space="0" w:color="auto"/>
        <w:left w:val="none" w:sz="0" w:space="0" w:color="auto"/>
        <w:bottom w:val="none" w:sz="0" w:space="0" w:color="auto"/>
        <w:right w:val="none" w:sz="0" w:space="0" w:color="auto"/>
      </w:divBdr>
    </w:div>
    <w:div w:id="1616715775">
      <w:bodyDiv w:val="1"/>
      <w:marLeft w:val="0"/>
      <w:marRight w:val="0"/>
      <w:marTop w:val="0"/>
      <w:marBottom w:val="0"/>
      <w:divBdr>
        <w:top w:val="none" w:sz="0" w:space="0" w:color="auto"/>
        <w:left w:val="none" w:sz="0" w:space="0" w:color="auto"/>
        <w:bottom w:val="none" w:sz="0" w:space="0" w:color="auto"/>
        <w:right w:val="none" w:sz="0" w:space="0" w:color="auto"/>
      </w:divBdr>
    </w:div>
    <w:div w:id="1618026870">
      <w:bodyDiv w:val="1"/>
      <w:marLeft w:val="0"/>
      <w:marRight w:val="0"/>
      <w:marTop w:val="0"/>
      <w:marBottom w:val="0"/>
      <w:divBdr>
        <w:top w:val="none" w:sz="0" w:space="0" w:color="auto"/>
        <w:left w:val="none" w:sz="0" w:space="0" w:color="auto"/>
        <w:bottom w:val="none" w:sz="0" w:space="0" w:color="auto"/>
        <w:right w:val="none" w:sz="0" w:space="0" w:color="auto"/>
      </w:divBdr>
    </w:div>
    <w:div w:id="1625112425">
      <w:bodyDiv w:val="1"/>
      <w:marLeft w:val="0"/>
      <w:marRight w:val="0"/>
      <w:marTop w:val="0"/>
      <w:marBottom w:val="0"/>
      <w:divBdr>
        <w:top w:val="none" w:sz="0" w:space="0" w:color="auto"/>
        <w:left w:val="none" w:sz="0" w:space="0" w:color="auto"/>
        <w:bottom w:val="none" w:sz="0" w:space="0" w:color="auto"/>
        <w:right w:val="none" w:sz="0" w:space="0" w:color="auto"/>
      </w:divBdr>
    </w:div>
    <w:div w:id="1634798022">
      <w:bodyDiv w:val="1"/>
      <w:marLeft w:val="0"/>
      <w:marRight w:val="0"/>
      <w:marTop w:val="0"/>
      <w:marBottom w:val="0"/>
      <w:divBdr>
        <w:top w:val="none" w:sz="0" w:space="0" w:color="auto"/>
        <w:left w:val="none" w:sz="0" w:space="0" w:color="auto"/>
        <w:bottom w:val="none" w:sz="0" w:space="0" w:color="auto"/>
        <w:right w:val="none" w:sz="0" w:space="0" w:color="auto"/>
      </w:divBdr>
    </w:div>
    <w:div w:id="1638681393">
      <w:bodyDiv w:val="1"/>
      <w:marLeft w:val="0"/>
      <w:marRight w:val="0"/>
      <w:marTop w:val="0"/>
      <w:marBottom w:val="0"/>
      <w:divBdr>
        <w:top w:val="none" w:sz="0" w:space="0" w:color="auto"/>
        <w:left w:val="none" w:sz="0" w:space="0" w:color="auto"/>
        <w:bottom w:val="none" w:sz="0" w:space="0" w:color="auto"/>
        <w:right w:val="none" w:sz="0" w:space="0" w:color="auto"/>
      </w:divBdr>
    </w:div>
    <w:div w:id="1638682179">
      <w:bodyDiv w:val="1"/>
      <w:marLeft w:val="0"/>
      <w:marRight w:val="0"/>
      <w:marTop w:val="0"/>
      <w:marBottom w:val="0"/>
      <w:divBdr>
        <w:top w:val="none" w:sz="0" w:space="0" w:color="auto"/>
        <w:left w:val="none" w:sz="0" w:space="0" w:color="auto"/>
        <w:bottom w:val="none" w:sz="0" w:space="0" w:color="auto"/>
        <w:right w:val="none" w:sz="0" w:space="0" w:color="auto"/>
      </w:divBdr>
    </w:div>
    <w:div w:id="1728142424">
      <w:bodyDiv w:val="1"/>
      <w:marLeft w:val="0"/>
      <w:marRight w:val="0"/>
      <w:marTop w:val="0"/>
      <w:marBottom w:val="0"/>
      <w:divBdr>
        <w:top w:val="none" w:sz="0" w:space="0" w:color="auto"/>
        <w:left w:val="none" w:sz="0" w:space="0" w:color="auto"/>
        <w:bottom w:val="none" w:sz="0" w:space="0" w:color="auto"/>
        <w:right w:val="none" w:sz="0" w:space="0" w:color="auto"/>
      </w:divBdr>
    </w:div>
    <w:div w:id="1753089537">
      <w:bodyDiv w:val="1"/>
      <w:marLeft w:val="0"/>
      <w:marRight w:val="0"/>
      <w:marTop w:val="0"/>
      <w:marBottom w:val="0"/>
      <w:divBdr>
        <w:top w:val="none" w:sz="0" w:space="0" w:color="auto"/>
        <w:left w:val="none" w:sz="0" w:space="0" w:color="auto"/>
        <w:bottom w:val="none" w:sz="0" w:space="0" w:color="auto"/>
        <w:right w:val="none" w:sz="0" w:space="0" w:color="auto"/>
      </w:divBdr>
    </w:div>
    <w:div w:id="1777676035">
      <w:bodyDiv w:val="1"/>
      <w:marLeft w:val="0"/>
      <w:marRight w:val="0"/>
      <w:marTop w:val="0"/>
      <w:marBottom w:val="0"/>
      <w:divBdr>
        <w:top w:val="none" w:sz="0" w:space="0" w:color="auto"/>
        <w:left w:val="none" w:sz="0" w:space="0" w:color="auto"/>
        <w:bottom w:val="none" w:sz="0" w:space="0" w:color="auto"/>
        <w:right w:val="none" w:sz="0" w:space="0" w:color="auto"/>
      </w:divBdr>
    </w:div>
    <w:div w:id="1780180509">
      <w:bodyDiv w:val="1"/>
      <w:marLeft w:val="0"/>
      <w:marRight w:val="0"/>
      <w:marTop w:val="0"/>
      <w:marBottom w:val="0"/>
      <w:divBdr>
        <w:top w:val="none" w:sz="0" w:space="0" w:color="auto"/>
        <w:left w:val="none" w:sz="0" w:space="0" w:color="auto"/>
        <w:bottom w:val="none" w:sz="0" w:space="0" w:color="auto"/>
        <w:right w:val="none" w:sz="0" w:space="0" w:color="auto"/>
      </w:divBdr>
    </w:div>
    <w:div w:id="1793555211">
      <w:bodyDiv w:val="1"/>
      <w:marLeft w:val="0"/>
      <w:marRight w:val="0"/>
      <w:marTop w:val="0"/>
      <w:marBottom w:val="0"/>
      <w:divBdr>
        <w:top w:val="none" w:sz="0" w:space="0" w:color="auto"/>
        <w:left w:val="none" w:sz="0" w:space="0" w:color="auto"/>
        <w:bottom w:val="none" w:sz="0" w:space="0" w:color="auto"/>
        <w:right w:val="none" w:sz="0" w:space="0" w:color="auto"/>
      </w:divBdr>
    </w:div>
    <w:div w:id="1794398432">
      <w:bodyDiv w:val="1"/>
      <w:marLeft w:val="0"/>
      <w:marRight w:val="0"/>
      <w:marTop w:val="0"/>
      <w:marBottom w:val="0"/>
      <w:divBdr>
        <w:top w:val="none" w:sz="0" w:space="0" w:color="auto"/>
        <w:left w:val="none" w:sz="0" w:space="0" w:color="auto"/>
        <w:bottom w:val="none" w:sz="0" w:space="0" w:color="auto"/>
        <w:right w:val="none" w:sz="0" w:space="0" w:color="auto"/>
      </w:divBdr>
    </w:div>
    <w:div w:id="1819495846">
      <w:bodyDiv w:val="1"/>
      <w:marLeft w:val="0"/>
      <w:marRight w:val="0"/>
      <w:marTop w:val="0"/>
      <w:marBottom w:val="0"/>
      <w:divBdr>
        <w:top w:val="none" w:sz="0" w:space="0" w:color="auto"/>
        <w:left w:val="none" w:sz="0" w:space="0" w:color="auto"/>
        <w:bottom w:val="none" w:sz="0" w:space="0" w:color="auto"/>
        <w:right w:val="none" w:sz="0" w:space="0" w:color="auto"/>
      </w:divBdr>
    </w:div>
    <w:div w:id="1820682118">
      <w:bodyDiv w:val="1"/>
      <w:marLeft w:val="0"/>
      <w:marRight w:val="0"/>
      <w:marTop w:val="0"/>
      <w:marBottom w:val="0"/>
      <w:divBdr>
        <w:top w:val="none" w:sz="0" w:space="0" w:color="auto"/>
        <w:left w:val="none" w:sz="0" w:space="0" w:color="auto"/>
        <w:bottom w:val="none" w:sz="0" w:space="0" w:color="auto"/>
        <w:right w:val="none" w:sz="0" w:space="0" w:color="auto"/>
      </w:divBdr>
    </w:div>
    <w:div w:id="1831866374">
      <w:bodyDiv w:val="1"/>
      <w:marLeft w:val="0"/>
      <w:marRight w:val="0"/>
      <w:marTop w:val="0"/>
      <w:marBottom w:val="0"/>
      <w:divBdr>
        <w:top w:val="none" w:sz="0" w:space="0" w:color="auto"/>
        <w:left w:val="none" w:sz="0" w:space="0" w:color="auto"/>
        <w:bottom w:val="none" w:sz="0" w:space="0" w:color="auto"/>
        <w:right w:val="none" w:sz="0" w:space="0" w:color="auto"/>
      </w:divBdr>
    </w:div>
    <w:div w:id="1834027609">
      <w:bodyDiv w:val="1"/>
      <w:marLeft w:val="0"/>
      <w:marRight w:val="0"/>
      <w:marTop w:val="0"/>
      <w:marBottom w:val="0"/>
      <w:divBdr>
        <w:top w:val="none" w:sz="0" w:space="0" w:color="auto"/>
        <w:left w:val="none" w:sz="0" w:space="0" w:color="auto"/>
        <w:bottom w:val="none" w:sz="0" w:space="0" w:color="auto"/>
        <w:right w:val="none" w:sz="0" w:space="0" w:color="auto"/>
      </w:divBdr>
    </w:div>
    <w:div w:id="1845626716">
      <w:bodyDiv w:val="1"/>
      <w:marLeft w:val="0"/>
      <w:marRight w:val="0"/>
      <w:marTop w:val="0"/>
      <w:marBottom w:val="0"/>
      <w:divBdr>
        <w:top w:val="none" w:sz="0" w:space="0" w:color="auto"/>
        <w:left w:val="none" w:sz="0" w:space="0" w:color="auto"/>
        <w:bottom w:val="none" w:sz="0" w:space="0" w:color="auto"/>
        <w:right w:val="none" w:sz="0" w:space="0" w:color="auto"/>
      </w:divBdr>
    </w:div>
    <w:div w:id="1866210814">
      <w:bodyDiv w:val="1"/>
      <w:marLeft w:val="0"/>
      <w:marRight w:val="0"/>
      <w:marTop w:val="0"/>
      <w:marBottom w:val="0"/>
      <w:divBdr>
        <w:top w:val="none" w:sz="0" w:space="0" w:color="auto"/>
        <w:left w:val="none" w:sz="0" w:space="0" w:color="auto"/>
        <w:bottom w:val="none" w:sz="0" w:space="0" w:color="auto"/>
        <w:right w:val="none" w:sz="0" w:space="0" w:color="auto"/>
      </w:divBdr>
    </w:div>
    <w:div w:id="1913274882">
      <w:bodyDiv w:val="1"/>
      <w:marLeft w:val="0"/>
      <w:marRight w:val="0"/>
      <w:marTop w:val="0"/>
      <w:marBottom w:val="0"/>
      <w:divBdr>
        <w:top w:val="none" w:sz="0" w:space="0" w:color="auto"/>
        <w:left w:val="none" w:sz="0" w:space="0" w:color="auto"/>
        <w:bottom w:val="none" w:sz="0" w:space="0" w:color="auto"/>
        <w:right w:val="none" w:sz="0" w:space="0" w:color="auto"/>
      </w:divBdr>
    </w:div>
    <w:div w:id="1913612819">
      <w:bodyDiv w:val="1"/>
      <w:marLeft w:val="0"/>
      <w:marRight w:val="0"/>
      <w:marTop w:val="0"/>
      <w:marBottom w:val="0"/>
      <w:divBdr>
        <w:top w:val="none" w:sz="0" w:space="0" w:color="auto"/>
        <w:left w:val="none" w:sz="0" w:space="0" w:color="auto"/>
        <w:bottom w:val="none" w:sz="0" w:space="0" w:color="auto"/>
        <w:right w:val="none" w:sz="0" w:space="0" w:color="auto"/>
      </w:divBdr>
    </w:div>
    <w:div w:id="1931884807">
      <w:bodyDiv w:val="1"/>
      <w:marLeft w:val="0"/>
      <w:marRight w:val="0"/>
      <w:marTop w:val="0"/>
      <w:marBottom w:val="0"/>
      <w:divBdr>
        <w:top w:val="none" w:sz="0" w:space="0" w:color="auto"/>
        <w:left w:val="none" w:sz="0" w:space="0" w:color="auto"/>
        <w:bottom w:val="none" w:sz="0" w:space="0" w:color="auto"/>
        <w:right w:val="none" w:sz="0" w:space="0" w:color="auto"/>
      </w:divBdr>
    </w:div>
    <w:div w:id="1967271073">
      <w:bodyDiv w:val="1"/>
      <w:marLeft w:val="0"/>
      <w:marRight w:val="0"/>
      <w:marTop w:val="0"/>
      <w:marBottom w:val="0"/>
      <w:divBdr>
        <w:top w:val="none" w:sz="0" w:space="0" w:color="auto"/>
        <w:left w:val="none" w:sz="0" w:space="0" w:color="auto"/>
        <w:bottom w:val="none" w:sz="0" w:space="0" w:color="auto"/>
        <w:right w:val="none" w:sz="0" w:space="0" w:color="auto"/>
      </w:divBdr>
    </w:div>
    <w:div w:id="2003582667">
      <w:bodyDiv w:val="1"/>
      <w:marLeft w:val="0"/>
      <w:marRight w:val="0"/>
      <w:marTop w:val="0"/>
      <w:marBottom w:val="0"/>
      <w:divBdr>
        <w:top w:val="none" w:sz="0" w:space="0" w:color="auto"/>
        <w:left w:val="none" w:sz="0" w:space="0" w:color="auto"/>
        <w:bottom w:val="none" w:sz="0" w:space="0" w:color="auto"/>
        <w:right w:val="none" w:sz="0" w:space="0" w:color="auto"/>
      </w:divBdr>
    </w:div>
    <w:div w:id="2052537190">
      <w:bodyDiv w:val="1"/>
      <w:marLeft w:val="0"/>
      <w:marRight w:val="0"/>
      <w:marTop w:val="0"/>
      <w:marBottom w:val="0"/>
      <w:divBdr>
        <w:top w:val="none" w:sz="0" w:space="0" w:color="auto"/>
        <w:left w:val="none" w:sz="0" w:space="0" w:color="auto"/>
        <w:bottom w:val="none" w:sz="0" w:space="0" w:color="auto"/>
        <w:right w:val="none" w:sz="0" w:space="0" w:color="auto"/>
      </w:divBdr>
    </w:div>
    <w:div w:id="2057661167">
      <w:bodyDiv w:val="1"/>
      <w:marLeft w:val="0"/>
      <w:marRight w:val="0"/>
      <w:marTop w:val="0"/>
      <w:marBottom w:val="0"/>
      <w:divBdr>
        <w:top w:val="none" w:sz="0" w:space="0" w:color="auto"/>
        <w:left w:val="none" w:sz="0" w:space="0" w:color="auto"/>
        <w:bottom w:val="none" w:sz="0" w:space="0" w:color="auto"/>
        <w:right w:val="none" w:sz="0" w:space="0" w:color="auto"/>
      </w:divBdr>
    </w:div>
    <w:div w:id="2074816539">
      <w:bodyDiv w:val="1"/>
      <w:marLeft w:val="0"/>
      <w:marRight w:val="0"/>
      <w:marTop w:val="0"/>
      <w:marBottom w:val="0"/>
      <w:divBdr>
        <w:top w:val="none" w:sz="0" w:space="0" w:color="auto"/>
        <w:left w:val="none" w:sz="0" w:space="0" w:color="auto"/>
        <w:bottom w:val="none" w:sz="0" w:space="0" w:color="auto"/>
        <w:right w:val="none" w:sz="0" w:space="0" w:color="auto"/>
      </w:divBdr>
    </w:div>
    <w:div w:id="212916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licitacoes-e.com.br" TargetMode="External"/><Relationship Id="rId18" Type="http://schemas.openxmlformats.org/officeDocument/2006/relationships/hyperlink" Target="http://www.comprasnet.gov.br" TargetMode="Externa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s://sei.sistemas.ro.gov.br/sei/controlador.php?acao=protocolo_visualizar&amp;id_protocolo=3758761&amp;infra_sistema=100000100&amp;infra_unidade_atual=110000766&amp;infra_hash=7038ee96569b3e408497850bf574dddf76df7a513f7cf809dea0db4ddeefc14e" TargetMode="External"/><Relationship Id="rId7" Type="http://schemas.openxmlformats.org/officeDocument/2006/relationships/footnotes" Target="footnotes.xml"/><Relationship Id="rId12" Type="http://schemas.openxmlformats.org/officeDocument/2006/relationships/hyperlink" Target="http://www.licitacoes-e.com.br" TargetMode="External"/><Relationship Id="rId17" Type="http://schemas.openxmlformats.org/officeDocument/2006/relationships/hyperlink" Target="http://www.comprasnet.gov.br" TargetMode="External"/><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comprasnet.gov.br" TargetMode="External"/><Relationship Id="rId20" Type="http://schemas.openxmlformats.org/officeDocument/2006/relationships/hyperlink" Target="http://www.tst.jus.br/certidao" TargetMode="External"/><Relationship Id="rId29"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omprasgovernamentais.gov.br/index.php/noticias" TargetMode="External"/><Relationship Id="rId24" Type="http://schemas.openxmlformats.org/officeDocument/2006/relationships/hyperlink" Target="http://sei.sistemas.ro.gov.br/sei/controlador_externo.php?acao=documento_conferir&amp;id_orgao_acesso_externo=0"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comprasnet.gov.br" TargetMode="External"/><Relationship Id="rId23" Type="http://schemas.openxmlformats.org/officeDocument/2006/relationships/hyperlink" Target="http://www.diof.ro.gov.br/data/uploads/2017/04/Doe-05_04_2017.pdf" TargetMode="External"/><Relationship Id="rId28" Type="http://schemas.openxmlformats.org/officeDocument/2006/relationships/image" Target="media/image2.jpeg"/><Relationship Id="rId10" Type="http://schemas.openxmlformats.org/officeDocument/2006/relationships/hyperlink" Target="https://www.comprasgovernamentais.gov.br/index.php/noticias/925-sicaf-100-digital-comeca-a-funcionar-em-28-dias" TargetMode="External"/><Relationship Id="rId19" Type="http://schemas.openxmlformats.org/officeDocument/2006/relationships/hyperlink" Target="https://sei.sistemas.ro.gov.br/sei/controlador.php?acao=protocolo_visualizar&amp;id_protocolo=3755549&amp;infra_sistema=100000100&amp;infra_unidade_atual=110000766&amp;infra_hash=8d9a8db1dbd60393716bdb841a62540bf89fffd9e75ae98e33d5e5f847f50184" TargetMode="External"/><Relationship Id="rId31" Type="http://schemas.openxmlformats.org/officeDocument/2006/relationships/hyperlink" Target="http://www.supel.ro.gov.br" TargetMode="External"/><Relationship Id="rId4" Type="http://schemas.openxmlformats.org/officeDocument/2006/relationships/styles" Target="styles.xml"/><Relationship Id="rId9" Type="http://schemas.openxmlformats.org/officeDocument/2006/relationships/hyperlink" Target="https://www.comprasgovernamentais.gov.br/index.php/cadastro" TargetMode="External"/><Relationship Id="rId14" Type="http://schemas.openxmlformats.org/officeDocument/2006/relationships/hyperlink" Target="http://www.comprasnet.gov.br" TargetMode="External"/><Relationship Id="rId22" Type="http://schemas.openxmlformats.org/officeDocument/2006/relationships/hyperlink" Target="https://sei.sistemas.ro.gov.br/sei/controlador.php?acao=protocolo_visualizar&amp;id_protocolo=3759005&amp;infra_sistema=100000100&amp;infra_unidade_atual=110000766&amp;infra_hash=18b2e110c6468f7babff945299cbafd5acf692d48af55507d23a895c46c73ccd" TargetMode="External"/><Relationship Id="rId27" Type="http://schemas.openxmlformats.org/officeDocument/2006/relationships/header" Target="header2.xml"/><Relationship Id="rId30" Type="http://schemas.openxmlformats.org/officeDocument/2006/relationships/hyperlink" Target="http://www.licitacoes-e.com.br" TargetMode="Externa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Rogério Pereira Santana – Pregoeiro</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C453D7C-8301-44D2-8B76-24DF6DB3E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1721</TotalTime>
  <Pages>53</Pages>
  <Words>20018</Words>
  <Characters>117694</Characters>
  <Application>Microsoft Office Word</Application>
  <DocSecurity>0</DocSecurity>
  <Lines>980</Lines>
  <Paragraphs>274</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137438</CharactersWithSpaces>
  <SharedDoc>false</SharedDoc>
  <HLinks>
    <vt:vector size="84" baseType="variant">
      <vt:variant>
        <vt:i4>3932216</vt:i4>
      </vt:variant>
      <vt:variant>
        <vt:i4>33</vt:i4>
      </vt:variant>
      <vt:variant>
        <vt:i4>0</vt:i4>
      </vt:variant>
      <vt:variant>
        <vt:i4>5</vt:i4>
      </vt:variant>
      <vt:variant>
        <vt:lpwstr>http://www.rondonia.ro.gov.br/supel</vt:lpwstr>
      </vt:variant>
      <vt:variant>
        <vt:lpwstr/>
      </vt:variant>
      <vt:variant>
        <vt:i4>6684708</vt:i4>
      </vt:variant>
      <vt:variant>
        <vt:i4>30</vt:i4>
      </vt:variant>
      <vt:variant>
        <vt:i4>0</vt:i4>
      </vt:variant>
      <vt:variant>
        <vt:i4>5</vt:i4>
      </vt:variant>
      <vt:variant>
        <vt:lpwstr>http://www.licitacoes-e.com.br/</vt:lpwstr>
      </vt:variant>
      <vt:variant>
        <vt:lpwstr/>
      </vt:variant>
      <vt:variant>
        <vt:i4>3276888</vt:i4>
      </vt:variant>
      <vt:variant>
        <vt:i4>27</vt:i4>
      </vt:variant>
      <vt:variant>
        <vt:i4>0</vt:i4>
      </vt:variant>
      <vt:variant>
        <vt:i4>5</vt:i4>
      </vt:variant>
      <vt:variant>
        <vt:lpwstr>mailto:nmpgad.sesau@gmail.com</vt:lpwstr>
      </vt:variant>
      <vt:variant>
        <vt:lpwstr/>
      </vt:variant>
      <vt:variant>
        <vt:i4>6029383</vt:i4>
      </vt:variant>
      <vt:variant>
        <vt:i4>24</vt:i4>
      </vt:variant>
      <vt:variant>
        <vt:i4>0</vt:i4>
      </vt:variant>
      <vt:variant>
        <vt:i4>5</vt:i4>
      </vt:variant>
      <vt:variant>
        <vt:lpwstr>http://www.comprasnet.gov.br/</vt:lpwstr>
      </vt:variant>
      <vt:variant>
        <vt:lpwstr/>
      </vt:variant>
      <vt:variant>
        <vt:i4>1835125</vt:i4>
      </vt:variant>
      <vt:variant>
        <vt:i4>21</vt:i4>
      </vt:variant>
      <vt:variant>
        <vt:i4>0</vt:i4>
      </vt:variant>
      <vt:variant>
        <vt:i4>5</vt:i4>
      </vt:variant>
      <vt:variant>
        <vt:lpwstr>mailto:sigma.supel@gmail.com</vt:lpwstr>
      </vt:variant>
      <vt:variant>
        <vt:lpwstr/>
      </vt:variant>
      <vt:variant>
        <vt:i4>1835125</vt:i4>
      </vt:variant>
      <vt:variant>
        <vt:i4>18</vt:i4>
      </vt:variant>
      <vt:variant>
        <vt:i4>0</vt:i4>
      </vt:variant>
      <vt:variant>
        <vt:i4>5</vt:i4>
      </vt:variant>
      <vt:variant>
        <vt:lpwstr>mailto:sigma.supel@gmail.com</vt:lpwstr>
      </vt:variant>
      <vt:variant>
        <vt:lpwstr/>
      </vt:variant>
      <vt:variant>
        <vt:i4>6029383</vt:i4>
      </vt:variant>
      <vt:variant>
        <vt:i4>15</vt:i4>
      </vt:variant>
      <vt:variant>
        <vt:i4>0</vt:i4>
      </vt:variant>
      <vt:variant>
        <vt:i4>5</vt:i4>
      </vt:variant>
      <vt:variant>
        <vt:lpwstr>http://www.comprasnet.gov.br/</vt:lpwstr>
      </vt:variant>
      <vt:variant>
        <vt:lpwstr/>
      </vt:variant>
      <vt:variant>
        <vt:i4>1835125</vt:i4>
      </vt:variant>
      <vt:variant>
        <vt:i4>12</vt:i4>
      </vt:variant>
      <vt:variant>
        <vt:i4>0</vt:i4>
      </vt:variant>
      <vt:variant>
        <vt:i4>5</vt:i4>
      </vt:variant>
      <vt:variant>
        <vt:lpwstr>mailto:sigma.supel@gmail.com</vt:lpwstr>
      </vt:variant>
      <vt:variant>
        <vt:lpwstr/>
      </vt:variant>
      <vt:variant>
        <vt:i4>6029383</vt:i4>
      </vt:variant>
      <vt:variant>
        <vt:i4>9</vt:i4>
      </vt:variant>
      <vt:variant>
        <vt:i4>0</vt:i4>
      </vt:variant>
      <vt:variant>
        <vt:i4>5</vt:i4>
      </vt:variant>
      <vt:variant>
        <vt:lpwstr>http://www.comprasnet.gov.br/</vt:lpwstr>
      </vt:variant>
      <vt:variant>
        <vt:lpwstr/>
      </vt:variant>
      <vt:variant>
        <vt:i4>6029383</vt:i4>
      </vt:variant>
      <vt:variant>
        <vt:i4>6</vt:i4>
      </vt:variant>
      <vt:variant>
        <vt:i4>0</vt:i4>
      </vt:variant>
      <vt:variant>
        <vt:i4>5</vt:i4>
      </vt:variant>
      <vt:variant>
        <vt:lpwstr>http://www.comprasnet.gov.br/</vt:lpwstr>
      </vt:variant>
      <vt:variant>
        <vt:lpwstr/>
      </vt:variant>
      <vt:variant>
        <vt:i4>1835125</vt:i4>
      </vt:variant>
      <vt:variant>
        <vt:i4>3</vt:i4>
      </vt:variant>
      <vt:variant>
        <vt:i4>0</vt:i4>
      </vt:variant>
      <vt:variant>
        <vt:i4>5</vt:i4>
      </vt:variant>
      <vt:variant>
        <vt:lpwstr>mailto:sigma.supel@gmail.com</vt:lpwstr>
      </vt:variant>
      <vt:variant>
        <vt:lpwstr/>
      </vt:variant>
      <vt:variant>
        <vt:i4>6684708</vt:i4>
      </vt:variant>
      <vt:variant>
        <vt:i4>0</vt:i4>
      </vt:variant>
      <vt:variant>
        <vt:i4>0</vt:i4>
      </vt:variant>
      <vt:variant>
        <vt:i4>5</vt:i4>
      </vt:variant>
      <vt:variant>
        <vt:lpwstr>http://www.licitacoes-e.com.br/</vt:lpwstr>
      </vt:variant>
      <vt:variant>
        <vt:lpwstr/>
      </vt:variant>
      <vt:variant>
        <vt:i4>1835125</vt:i4>
      </vt:variant>
      <vt:variant>
        <vt:i4>5</vt:i4>
      </vt:variant>
      <vt:variant>
        <vt:i4>0</vt:i4>
      </vt:variant>
      <vt:variant>
        <vt:i4>5</vt:i4>
      </vt:variant>
      <vt:variant>
        <vt:lpwstr>mailto:sigma.supel@gmail.com</vt:lpwstr>
      </vt:variant>
      <vt:variant>
        <vt:lpwstr/>
      </vt:variant>
      <vt:variant>
        <vt:i4>1835125</vt:i4>
      </vt:variant>
      <vt:variant>
        <vt:i4>2</vt:i4>
      </vt:variant>
      <vt:variant>
        <vt:i4>0</vt:i4>
      </vt:variant>
      <vt:variant>
        <vt:i4>5</vt:i4>
      </vt:variant>
      <vt:variant>
        <vt:lpwstr>mailto:sigma.supel@gmail.com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subject/>
  <dc:creator>Usuário</dc:creator>
  <cp:keywords/>
  <dc:description/>
  <cp:lastModifiedBy>Maiza Braga Barbeto</cp:lastModifiedBy>
  <cp:revision>77</cp:revision>
  <cp:lastPrinted>2018-01-12T16:11:00Z</cp:lastPrinted>
  <dcterms:created xsi:type="dcterms:W3CDTF">2017-11-28T15:59:00Z</dcterms:created>
  <dcterms:modified xsi:type="dcterms:W3CDTF">2018-11-23T13:31:00Z</dcterms:modified>
</cp:coreProperties>
</file>