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C2127E">
        <w:rPr>
          <w:rFonts w:ascii="Arial" w:hAnsi="Arial" w:cs="Arial"/>
          <w:b/>
          <w:sz w:val="16"/>
          <w:szCs w:val="16"/>
        </w:rPr>
        <w:t xml:space="preserve"> 1</w:t>
      </w:r>
      <w:r w:rsidR="009E45DA">
        <w:rPr>
          <w:rFonts w:ascii="Arial" w:hAnsi="Arial" w:cs="Arial"/>
          <w:b/>
          <w:sz w:val="16"/>
          <w:szCs w:val="16"/>
        </w:rPr>
        <w:t>42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 </w:t>
      </w:r>
      <w:r w:rsidR="009E45DA">
        <w:rPr>
          <w:rFonts w:ascii="Arial" w:hAnsi="Arial" w:cs="Arial"/>
          <w:b/>
          <w:bCs/>
          <w:sz w:val="16"/>
          <w:szCs w:val="16"/>
        </w:rPr>
        <w:t>192</w:t>
      </w:r>
      <w:r w:rsidR="00C2127E">
        <w:rPr>
          <w:rFonts w:ascii="Arial" w:hAnsi="Arial" w:cs="Arial"/>
          <w:b/>
          <w:bCs/>
          <w:sz w:val="16"/>
          <w:szCs w:val="16"/>
        </w:rPr>
        <w:t>/2017</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 01-1</w:t>
      </w:r>
      <w:r w:rsidR="009E45DA">
        <w:rPr>
          <w:rFonts w:ascii="Arial" w:hAnsi="Arial" w:cs="Arial"/>
          <w:b/>
          <w:bCs/>
          <w:sz w:val="16"/>
          <w:szCs w:val="16"/>
        </w:rPr>
        <w:t>801</w:t>
      </w:r>
      <w:r w:rsidR="00C2127E">
        <w:rPr>
          <w:rFonts w:ascii="Arial" w:hAnsi="Arial" w:cs="Arial"/>
          <w:b/>
          <w:bCs/>
          <w:sz w:val="16"/>
          <w:szCs w:val="16"/>
        </w:rPr>
        <w:t>.</w:t>
      </w:r>
      <w:r w:rsidR="009E45DA">
        <w:rPr>
          <w:rFonts w:ascii="Arial" w:hAnsi="Arial" w:cs="Arial"/>
          <w:b/>
          <w:bCs/>
          <w:sz w:val="16"/>
          <w:szCs w:val="16"/>
        </w:rPr>
        <w:t>03285</w:t>
      </w:r>
      <w:r w:rsidR="00C2127E">
        <w:rPr>
          <w:rFonts w:ascii="Arial" w:hAnsi="Arial" w:cs="Arial"/>
          <w:b/>
          <w:bCs/>
          <w:sz w:val="16"/>
          <w:szCs w:val="16"/>
        </w:rPr>
        <w:t>-00/201</w:t>
      </w:r>
      <w:r w:rsidR="009E45DA">
        <w:rPr>
          <w:rFonts w:ascii="Arial" w:hAnsi="Arial" w:cs="Arial"/>
          <w:b/>
          <w:bCs/>
          <w:sz w:val="16"/>
          <w:szCs w:val="16"/>
        </w:rPr>
        <w:t>6</w:t>
      </w:r>
    </w:p>
    <w:p w:rsidR="00C2127E" w:rsidRDefault="00C2127E" w:rsidP="009D2314">
      <w:pPr>
        <w:jc w:val="both"/>
        <w:rPr>
          <w:rFonts w:ascii="Arial" w:hAnsi="Arial" w:cs="Arial"/>
          <w:b/>
          <w:bCs/>
          <w:sz w:val="16"/>
          <w:szCs w:val="16"/>
        </w:rPr>
      </w:pPr>
    </w:p>
    <w:p w:rsidR="009D2314" w:rsidRPr="00BB0D1E" w:rsidRDefault="002E300A" w:rsidP="00C2127E">
      <w:pPr>
        <w:tabs>
          <w:tab w:val="left" w:pos="600"/>
        </w:tabs>
        <w:spacing w:before="60" w:after="60" w:line="264" w:lineRule="auto"/>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C2127E">
        <w:rPr>
          <w:rFonts w:ascii="Arial" w:hAnsi="Arial" w:cs="Arial"/>
          <w:b/>
          <w:bCs/>
          <w:color w:val="000000"/>
          <w:sz w:val="16"/>
          <w:szCs w:val="16"/>
        </w:rPr>
        <w:t xml:space="preserve">Superintendente </w:t>
      </w:r>
      <w:r w:rsidRPr="00BB0D1E">
        <w:rPr>
          <w:rFonts w:ascii="Arial" w:hAnsi="Arial" w:cs="Arial"/>
          <w:b/>
          <w:bCs/>
          <w:color w:val="000000"/>
          <w:sz w:val="16"/>
          <w:szCs w:val="16"/>
        </w:rPr>
        <w:t>da SUPEL</w:t>
      </w:r>
      <w:r w:rsidRPr="00BB0D1E">
        <w:rPr>
          <w:rFonts w:ascii="Arial" w:hAnsi="Arial" w:cs="Arial"/>
          <w:color w:val="000000"/>
          <w:sz w:val="16"/>
          <w:szCs w:val="16"/>
        </w:rPr>
        <w:t>, Senhor Márcio Rogério Gabriel e a(s) empresa(s) qualificada(s) no</w:t>
      </w:r>
      <w:r w:rsidR="00190648" w:rsidRPr="00BB0D1E">
        <w:rPr>
          <w:rFonts w:ascii="Arial" w:hAnsi="Arial" w:cs="Arial"/>
          <w:color w:val="000000"/>
          <w:sz w:val="16"/>
          <w:szCs w:val="16"/>
        </w:rPr>
        <w:t xml:space="preserve"> Anexo Único desta Ata, resolvem</w:t>
      </w:r>
      <w:r w:rsidRPr="00BB0D1E">
        <w:rPr>
          <w:rFonts w:ascii="Arial" w:hAnsi="Arial" w:cs="Arial"/>
          <w:color w:val="000000"/>
          <w:sz w:val="16"/>
          <w:szCs w:val="16"/>
        </w:rPr>
        <w:t xml:space="preserve"> </w:t>
      </w:r>
      <w:r w:rsidRPr="00BB0D1E">
        <w:rPr>
          <w:rFonts w:ascii="Arial" w:hAnsi="Arial" w:cs="Arial"/>
          <w:b/>
          <w:bCs/>
          <w:color w:val="000000"/>
          <w:sz w:val="16"/>
          <w:szCs w:val="16"/>
        </w:rPr>
        <w:t xml:space="preserve">REGISTRAR O </w:t>
      </w:r>
      <w:r w:rsidRPr="00BB0D1E">
        <w:rPr>
          <w:rFonts w:ascii="Arial" w:hAnsi="Arial" w:cs="Arial"/>
          <w:b/>
          <w:bCs/>
          <w:sz w:val="16"/>
          <w:szCs w:val="16"/>
        </w:rPr>
        <w:t>PREÇ</w:t>
      </w:r>
      <w:r w:rsidR="00F17DD3" w:rsidRPr="00BB0D1E">
        <w:rPr>
          <w:rFonts w:ascii="Arial" w:hAnsi="Arial" w:cs="Arial"/>
          <w:b/>
          <w:bCs/>
          <w:sz w:val="16"/>
          <w:szCs w:val="16"/>
        </w:rPr>
        <w:t>O</w:t>
      </w:r>
      <w:r w:rsidR="00A212A5" w:rsidRPr="00BB0D1E">
        <w:rPr>
          <w:rFonts w:ascii="Arial" w:hAnsi="Arial" w:cs="Arial"/>
          <w:b/>
          <w:bCs/>
          <w:sz w:val="16"/>
          <w:szCs w:val="16"/>
        </w:rPr>
        <w:t>:</w:t>
      </w:r>
      <w:r w:rsidR="00A212A5" w:rsidRPr="00BB0D1E">
        <w:rPr>
          <w:rFonts w:ascii="Arial" w:hAnsi="Arial" w:cs="Arial"/>
          <w:sz w:val="16"/>
          <w:szCs w:val="16"/>
        </w:rPr>
        <w:t xml:space="preserve"> </w:t>
      </w:r>
      <w:r w:rsidR="00BB0D1E" w:rsidRPr="00BB0D1E">
        <w:rPr>
          <w:rFonts w:ascii="Arial" w:hAnsi="Arial" w:cs="Arial"/>
          <w:sz w:val="16"/>
          <w:szCs w:val="16"/>
        </w:rPr>
        <w:t>para futura e eventual aq</w:t>
      </w:r>
      <w:r w:rsidR="00BB0D1E" w:rsidRPr="00BB0D1E">
        <w:rPr>
          <w:rFonts w:ascii="Arial" w:hAnsi="Arial" w:cs="Arial"/>
          <w:kern w:val="36"/>
          <w:sz w:val="16"/>
          <w:szCs w:val="16"/>
        </w:rPr>
        <w:t xml:space="preserve">uisição </w:t>
      </w:r>
      <w:r w:rsidR="00BB0D1E" w:rsidRPr="00BB0D1E">
        <w:rPr>
          <w:rFonts w:ascii="Arial" w:hAnsi="Arial" w:cs="Arial"/>
          <w:sz w:val="16"/>
          <w:szCs w:val="16"/>
        </w:rPr>
        <w:t xml:space="preserve">de material de consumo (toners e cartuchos) para atender as necessidades básicas desta </w:t>
      </w:r>
      <w:r w:rsidR="00BB0D1E" w:rsidRPr="00BB0D1E">
        <w:rPr>
          <w:rFonts w:ascii="Arial" w:hAnsi="Arial" w:cs="Arial"/>
          <w:b/>
          <w:sz w:val="16"/>
          <w:szCs w:val="16"/>
        </w:rPr>
        <w:t>SECRETARIA DE ESTADO DO DESENVOLVIMENTO AMBIENTAL – SEDAM</w:t>
      </w:r>
      <w:r w:rsidR="00C2127E" w:rsidRPr="00BB0D1E">
        <w:rPr>
          <w:rFonts w:ascii="Arial" w:hAnsi="Arial" w:cs="Arial"/>
          <w:sz w:val="16"/>
          <w:szCs w:val="16"/>
        </w:rPr>
        <w:t xml:space="preserve">, </w:t>
      </w:r>
      <w:r w:rsidR="00A212A5" w:rsidRPr="00BB0D1E">
        <w:rPr>
          <w:rFonts w:ascii="Arial" w:hAnsi="Arial" w:cs="Arial"/>
          <w:sz w:val="16"/>
          <w:szCs w:val="16"/>
        </w:rPr>
        <w:t xml:space="preserve">para o período de 12 meses, conforme especificação completa no Termo de Referência – Anexo I deste Edital </w:t>
      </w:r>
      <w:r w:rsidRPr="00BB0D1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B0D1E">
        <w:rPr>
          <w:rFonts w:ascii="Arial" w:hAnsi="Arial" w:cs="Arial"/>
          <w:sz w:val="16"/>
          <w:szCs w:val="16"/>
        </w:rPr>
        <w:t>8.340/13</w:t>
      </w:r>
      <w:r w:rsidRPr="00BB0D1E">
        <w:rPr>
          <w:rFonts w:ascii="Arial" w:hAnsi="Arial" w:cs="Arial"/>
          <w:sz w:val="16"/>
          <w:szCs w:val="16"/>
        </w:rPr>
        <w:t xml:space="preserve"> e suas alterações e em conformidade com as disposições a seguir.</w:t>
      </w:r>
    </w:p>
    <w:p w:rsidR="009D2314" w:rsidRPr="007B5B5E" w:rsidRDefault="009D2314" w:rsidP="008A7686">
      <w:pPr>
        <w:rPr>
          <w:rFonts w:ascii="Arial" w:hAnsi="Arial" w:cs="Arial"/>
          <w:sz w:val="16"/>
          <w:szCs w:val="16"/>
        </w:rPr>
      </w:pPr>
    </w:p>
    <w:p w:rsidR="00C2127E" w:rsidRPr="007B5B5E" w:rsidRDefault="009D2314" w:rsidP="008C7613">
      <w:pPr>
        <w:jc w:val="both"/>
        <w:rPr>
          <w:rFonts w:ascii="Arial" w:hAnsi="Arial" w:cs="Arial"/>
          <w:b/>
          <w:bCs/>
          <w:sz w:val="16"/>
          <w:szCs w:val="16"/>
        </w:rPr>
      </w:pPr>
      <w:r w:rsidRPr="007B5B5E">
        <w:rPr>
          <w:rFonts w:ascii="Arial" w:hAnsi="Arial" w:cs="Arial"/>
          <w:b/>
          <w:bCs/>
          <w:sz w:val="16"/>
          <w:szCs w:val="16"/>
        </w:rPr>
        <w:t>1. DO OBJETO</w:t>
      </w:r>
      <w:r w:rsidR="00C2127E" w:rsidRPr="007B5B5E">
        <w:rPr>
          <w:rFonts w:ascii="Arial" w:hAnsi="Arial" w:cs="Arial"/>
          <w:b/>
          <w:bCs/>
          <w:sz w:val="16"/>
          <w:szCs w:val="16"/>
        </w:rPr>
        <w:t xml:space="preserve"> </w:t>
      </w:r>
    </w:p>
    <w:p w:rsidR="00BA061F" w:rsidRPr="007B5B5E" w:rsidRDefault="002E300A" w:rsidP="008C7613">
      <w:pPr>
        <w:jc w:val="both"/>
        <w:rPr>
          <w:rFonts w:ascii="Arial" w:hAnsi="Arial" w:cs="Arial"/>
          <w:sz w:val="16"/>
          <w:szCs w:val="16"/>
        </w:rPr>
      </w:pPr>
      <w:r w:rsidRPr="007B5B5E">
        <w:rPr>
          <w:rFonts w:ascii="Arial" w:hAnsi="Arial" w:cs="Arial"/>
          <w:sz w:val="16"/>
          <w:szCs w:val="16"/>
        </w:rPr>
        <w:t>REGISTRAR O PREÇO</w:t>
      </w:r>
      <w:r w:rsidR="00524202" w:rsidRPr="007B5B5E">
        <w:rPr>
          <w:rFonts w:ascii="Arial" w:hAnsi="Arial" w:cs="Arial"/>
          <w:sz w:val="16"/>
          <w:szCs w:val="16"/>
        </w:rPr>
        <w:t xml:space="preserve"> </w:t>
      </w:r>
      <w:r w:rsidR="00BB0D1E" w:rsidRPr="00BB0D1E">
        <w:rPr>
          <w:rFonts w:ascii="Arial" w:hAnsi="Arial" w:cs="Arial"/>
          <w:sz w:val="16"/>
          <w:szCs w:val="16"/>
        </w:rPr>
        <w:t>para futura e eventual aq</w:t>
      </w:r>
      <w:r w:rsidR="00BB0D1E" w:rsidRPr="00BB0D1E">
        <w:rPr>
          <w:rFonts w:ascii="Arial" w:hAnsi="Arial" w:cs="Arial"/>
          <w:kern w:val="36"/>
          <w:sz w:val="16"/>
          <w:szCs w:val="16"/>
        </w:rPr>
        <w:t xml:space="preserve">uisição </w:t>
      </w:r>
      <w:r w:rsidR="00BB0D1E" w:rsidRPr="00BB0D1E">
        <w:rPr>
          <w:rFonts w:ascii="Arial" w:hAnsi="Arial" w:cs="Arial"/>
          <w:sz w:val="16"/>
          <w:szCs w:val="16"/>
        </w:rPr>
        <w:t xml:space="preserve">de material de consumo (toners e cartuchos) para atender as necessidades básicas desta </w:t>
      </w:r>
      <w:r w:rsidR="00BB0D1E" w:rsidRPr="00BB0D1E">
        <w:rPr>
          <w:rFonts w:ascii="Arial" w:hAnsi="Arial" w:cs="Arial"/>
          <w:b/>
          <w:sz w:val="16"/>
          <w:szCs w:val="16"/>
        </w:rPr>
        <w:t>SECRETARIA DE ESTADO DO DESENVOLVIMENTO AMBIENTAL – SEDAM</w:t>
      </w:r>
      <w:r w:rsidR="00BB0D1E" w:rsidRPr="00BB0D1E">
        <w:rPr>
          <w:rFonts w:ascii="Arial" w:hAnsi="Arial" w:cs="Arial"/>
          <w:sz w:val="16"/>
          <w:szCs w:val="16"/>
        </w:rPr>
        <w:t>, para o período de 12 meses</w:t>
      </w:r>
      <w:r w:rsidR="00A04DC7" w:rsidRPr="007B5B5E">
        <w:rPr>
          <w:rFonts w:ascii="Arial" w:hAnsi="Arial" w:cs="Arial"/>
          <w:sz w:val="16"/>
          <w:szCs w:val="16"/>
        </w:rPr>
        <w:t>.</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A04DC7" w:rsidRDefault="00A14D66" w:rsidP="00206244">
      <w:pPr>
        <w:jc w:val="both"/>
        <w:rPr>
          <w:rFonts w:ascii="Arial" w:hAnsi="Arial" w:cs="Arial"/>
          <w:b/>
          <w:bCs/>
          <w:sz w:val="16"/>
          <w:szCs w:val="16"/>
        </w:rPr>
      </w:pPr>
      <w:r w:rsidRPr="00A04DC7">
        <w:rPr>
          <w:rFonts w:ascii="Arial" w:hAnsi="Arial" w:cs="Arial"/>
          <w:b/>
          <w:bCs/>
          <w:color w:val="000000"/>
          <w:sz w:val="16"/>
          <w:szCs w:val="16"/>
        </w:rPr>
        <w:t>6.</w:t>
      </w:r>
      <w:r w:rsidR="006B04DB" w:rsidRPr="00A04DC7">
        <w:rPr>
          <w:rFonts w:ascii="Arial" w:hAnsi="Arial" w:cs="Arial"/>
          <w:b/>
          <w:bCs/>
          <w:color w:val="000000"/>
          <w:sz w:val="16"/>
          <w:szCs w:val="16"/>
        </w:rPr>
        <w:t xml:space="preserve"> </w:t>
      </w:r>
      <w:r w:rsidR="008668C5" w:rsidRPr="00A04DC7">
        <w:rPr>
          <w:rFonts w:ascii="Arial" w:hAnsi="Arial" w:cs="Arial"/>
          <w:b/>
          <w:bCs/>
          <w:sz w:val="16"/>
          <w:szCs w:val="16"/>
        </w:rPr>
        <w:t xml:space="preserve">DO PRAZO E LOCAL DE </w:t>
      </w:r>
      <w:r w:rsidR="00CF6980" w:rsidRPr="00A04DC7">
        <w:rPr>
          <w:rFonts w:ascii="Arial" w:hAnsi="Arial" w:cs="Arial"/>
          <w:b/>
          <w:bCs/>
          <w:sz w:val="16"/>
          <w:szCs w:val="16"/>
        </w:rPr>
        <w:t>ENTREGA</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6.2.</w:t>
      </w:r>
      <w:r w:rsidRPr="00A04DC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E45DA" w:rsidRPr="009E45DA" w:rsidRDefault="009E45DA" w:rsidP="009E45DA">
      <w:pPr>
        <w:rPr>
          <w:rFonts w:ascii="Arial" w:hAnsi="Arial" w:cs="Arial"/>
          <w:b/>
          <w:sz w:val="16"/>
          <w:szCs w:val="16"/>
        </w:rPr>
      </w:pPr>
      <w:r>
        <w:rPr>
          <w:rFonts w:ascii="Arial" w:hAnsi="Arial" w:cs="Arial"/>
          <w:b/>
          <w:sz w:val="16"/>
          <w:szCs w:val="16"/>
        </w:rPr>
        <w:t xml:space="preserve">6.3. LOCAL DE ENTREGA: </w:t>
      </w:r>
      <w:r w:rsidRPr="009E45DA">
        <w:rPr>
          <w:rFonts w:ascii="Arial" w:hAnsi="Arial" w:cs="Arial"/>
          <w:sz w:val="16"/>
          <w:szCs w:val="16"/>
        </w:rPr>
        <w:t xml:space="preserve">A entrega deverá ser efetuada na Coordenação Geral de Patrimônio – CGP/SUGESPE (Almoxarifado Central do Governo do Estado de Rondônia), sito à Rua Antônio Lacerda n° 4138, Bairro Industrial, Porto Velho – RO no horário das 07:30 às 13:30 horas, sempre através de documento hábil que comprove as quantidades recebidas, indicando o nome e matrícula do responsável pelo recebimento. Em virtude da imperiosa </w:t>
      </w:r>
      <w:r w:rsidRPr="009E45DA">
        <w:rPr>
          <w:rFonts w:ascii="Arial" w:hAnsi="Arial" w:cs="Arial"/>
          <w:b/>
          <w:sz w:val="16"/>
          <w:szCs w:val="16"/>
        </w:rPr>
        <w:t>urgência,</w:t>
      </w:r>
      <w:r w:rsidRPr="009E45DA">
        <w:rPr>
          <w:rFonts w:ascii="Arial" w:hAnsi="Arial" w:cs="Arial"/>
          <w:sz w:val="16"/>
          <w:szCs w:val="16"/>
        </w:rPr>
        <w:t xml:space="preserve"> excepcionalmente, se solicitado pelo setor requisitante, a entrega poderá ser realizada na sede da Secretaria de Estado do Desenvolvimento Ambiental – SEDAM, localizada a Estrada de Santo Antônio n. 5323, Bairro Triangulo, também nesta cidade de Porto Velho/RO</w:t>
      </w:r>
    </w:p>
    <w:p w:rsidR="009E45DA" w:rsidRPr="009E45DA" w:rsidRDefault="009E45DA" w:rsidP="009E45DA">
      <w:pPr>
        <w:rPr>
          <w:rFonts w:ascii="Arial" w:hAnsi="Arial" w:cs="Arial"/>
          <w:sz w:val="16"/>
          <w:szCs w:val="16"/>
        </w:rPr>
      </w:pPr>
      <w:r w:rsidRPr="009E45DA">
        <w:rPr>
          <w:rFonts w:ascii="Arial" w:hAnsi="Arial" w:cs="Arial"/>
          <w:sz w:val="16"/>
          <w:szCs w:val="16"/>
        </w:rPr>
        <w:t>6.3.</w:t>
      </w:r>
      <w:r>
        <w:rPr>
          <w:rFonts w:ascii="Arial" w:hAnsi="Arial" w:cs="Arial"/>
          <w:sz w:val="16"/>
          <w:szCs w:val="16"/>
        </w:rPr>
        <w:t>1.</w:t>
      </w:r>
      <w:r w:rsidRPr="009E45DA">
        <w:rPr>
          <w:rFonts w:ascii="Arial" w:hAnsi="Arial" w:cs="Arial"/>
          <w:sz w:val="16"/>
          <w:szCs w:val="16"/>
        </w:rPr>
        <w:tab/>
        <w:t>A data prevista da entrega deverá ser informada com antecedência mínima de 48 (quarenta e oito) horas através do telefone (3216-2254 – CGP/SUGESPE) ou (3216-1072 – GPA/SEDAM) ou diretamente no</w:t>
      </w:r>
      <w:r>
        <w:rPr>
          <w:rFonts w:ascii="Arial" w:hAnsi="Arial" w:cs="Arial"/>
          <w:sz w:val="16"/>
          <w:szCs w:val="16"/>
        </w:rPr>
        <w:t xml:space="preserve">s endereços acima mencionados. </w:t>
      </w:r>
    </w:p>
    <w:p w:rsidR="009E45DA" w:rsidRPr="009E45DA" w:rsidRDefault="009E45DA" w:rsidP="009E45DA">
      <w:pPr>
        <w:widowControl w:val="0"/>
        <w:tabs>
          <w:tab w:val="num" w:pos="851"/>
        </w:tabs>
        <w:autoSpaceDE w:val="0"/>
        <w:autoSpaceDN w:val="0"/>
        <w:adjustRightInd w:val="0"/>
        <w:rPr>
          <w:rFonts w:ascii="Arial" w:hAnsi="Arial" w:cs="Arial"/>
          <w:sz w:val="16"/>
          <w:szCs w:val="16"/>
        </w:rPr>
      </w:pPr>
      <w:r w:rsidRPr="009E45DA">
        <w:rPr>
          <w:rFonts w:ascii="Arial" w:hAnsi="Arial" w:cs="Arial"/>
          <w:sz w:val="16"/>
          <w:szCs w:val="16"/>
        </w:rPr>
        <w:t xml:space="preserve">6.4. </w:t>
      </w:r>
      <w:r w:rsidRPr="009E45DA">
        <w:rPr>
          <w:rFonts w:ascii="Arial" w:hAnsi="Arial" w:cs="Arial"/>
          <w:b/>
          <w:sz w:val="16"/>
          <w:szCs w:val="16"/>
        </w:rPr>
        <w:t>DO PRA</w:t>
      </w:r>
      <w:r w:rsidRPr="009E45DA">
        <w:rPr>
          <w:rFonts w:ascii="Arial" w:hAnsi="Arial" w:cs="Arial"/>
          <w:b/>
          <w:sz w:val="16"/>
          <w:szCs w:val="16"/>
        </w:rPr>
        <w:t>ZO DE ENTREGA</w:t>
      </w:r>
      <w:r>
        <w:rPr>
          <w:rFonts w:ascii="Arial" w:hAnsi="Arial" w:cs="Arial"/>
          <w:b/>
          <w:sz w:val="16"/>
          <w:szCs w:val="16"/>
        </w:rPr>
        <w:t xml:space="preserve">; </w:t>
      </w:r>
      <w:r w:rsidRPr="009E45DA">
        <w:rPr>
          <w:rFonts w:ascii="Arial" w:hAnsi="Arial" w:cs="Arial"/>
          <w:b/>
          <w:sz w:val="16"/>
          <w:szCs w:val="16"/>
        </w:rPr>
        <w:t>A</w:t>
      </w:r>
      <w:r>
        <w:rPr>
          <w:rFonts w:ascii="Arial" w:hAnsi="Arial" w:cs="Arial"/>
          <w:sz w:val="16"/>
          <w:szCs w:val="16"/>
        </w:rPr>
        <w:t>(s) aquisição(s) será</w:t>
      </w:r>
      <w:r w:rsidRPr="009E45DA">
        <w:rPr>
          <w:rFonts w:ascii="Arial" w:hAnsi="Arial" w:cs="Arial"/>
          <w:sz w:val="16"/>
          <w:szCs w:val="16"/>
        </w:rPr>
        <w:t>(</w:t>
      </w:r>
      <w:proofErr w:type="spellStart"/>
      <w:r w:rsidRPr="009E45DA">
        <w:rPr>
          <w:rFonts w:ascii="Arial" w:hAnsi="Arial" w:cs="Arial"/>
          <w:sz w:val="16"/>
          <w:szCs w:val="16"/>
        </w:rPr>
        <w:t>ão</w:t>
      </w:r>
      <w:proofErr w:type="spellEnd"/>
      <w:r w:rsidRPr="009E45DA">
        <w:rPr>
          <w:rFonts w:ascii="Arial" w:hAnsi="Arial" w:cs="Arial"/>
          <w:sz w:val="16"/>
          <w:szCs w:val="16"/>
        </w:rPr>
        <w:t xml:space="preserve">) realizadas de forma </w:t>
      </w:r>
      <w:r w:rsidRPr="009E45DA">
        <w:rPr>
          <w:rFonts w:ascii="Arial" w:hAnsi="Arial" w:cs="Arial"/>
          <w:sz w:val="16"/>
          <w:szCs w:val="16"/>
          <w:u w:val="single"/>
        </w:rPr>
        <w:t>parcial,</w:t>
      </w:r>
      <w:r w:rsidRPr="009E45DA">
        <w:rPr>
          <w:rFonts w:ascii="Arial" w:hAnsi="Arial" w:cs="Arial"/>
          <w:sz w:val="16"/>
          <w:szCs w:val="16"/>
        </w:rPr>
        <w:t xml:space="preserve"> mediante solicitação da SEDAM, conforme a necessidade/demanda. </w:t>
      </w:r>
    </w:p>
    <w:p w:rsidR="009E45DA" w:rsidRPr="009E45DA" w:rsidRDefault="009E45DA" w:rsidP="009E45DA">
      <w:pPr>
        <w:rPr>
          <w:rFonts w:ascii="Arial" w:hAnsi="Arial" w:cs="Arial"/>
          <w:sz w:val="16"/>
          <w:szCs w:val="16"/>
          <w:u w:val="single"/>
          <w:shd w:val="clear" w:color="auto" w:fill="FFFFFF"/>
        </w:rPr>
      </w:pPr>
      <w:r w:rsidRPr="009E45DA">
        <w:rPr>
          <w:rFonts w:ascii="Arial" w:hAnsi="Arial" w:cs="Arial"/>
          <w:sz w:val="16"/>
          <w:szCs w:val="16"/>
        </w:rPr>
        <w:t xml:space="preserve">6.4.1. </w:t>
      </w:r>
      <w:r w:rsidRPr="009E45DA">
        <w:rPr>
          <w:rFonts w:ascii="Arial" w:hAnsi="Arial" w:cs="Arial"/>
          <w:sz w:val="16"/>
          <w:szCs w:val="16"/>
          <w:shd w:val="clear" w:color="auto" w:fill="FFFFFF"/>
        </w:rPr>
        <w:t xml:space="preserve">A entrega deverá ocorrer no prazo de até 30 (trinta) dias corridos, </w:t>
      </w:r>
      <w:r w:rsidRPr="009E45DA">
        <w:rPr>
          <w:rFonts w:ascii="Arial" w:hAnsi="Arial" w:cs="Arial"/>
          <w:sz w:val="16"/>
          <w:szCs w:val="16"/>
          <w:u w:val="single"/>
          <w:shd w:val="clear" w:color="auto" w:fill="FFFFFF"/>
        </w:rPr>
        <w:t>após o recebimento da nota de empenho e ordem de fornecimento.</w:t>
      </w:r>
    </w:p>
    <w:p w:rsidR="009E45DA" w:rsidRPr="009E45DA" w:rsidRDefault="009E45DA" w:rsidP="009E45DA">
      <w:pPr>
        <w:rPr>
          <w:rFonts w:ascii="Arial" w:hAnsi="Arial" w:cs="Arial"/>
          <w:sz w:val="16"/>
          <w:szCs w:val="16"/>
        </w:rPr>
      </w:pPr>
      <w:r w:rsidRPr="009E45DA">
        <w:rPr>
          <w:rFonts w:ascii="Arial" w:hAnsi="Arial" w:cs="Arial"/>
          <w:sz w:val="16"/>
          <w:szCs w:val="16"/>
        </w:rPr>
        <w:t xml:space="preserve">6.4.2. </w:t>
      </w:r>
      <w:r w:rsidRPr="009E45DA">
        <w:rPr>
          <w:rFonts w:ascii="Arial" w:hAnsi="Arial" w:cs="Arial"/>
          <w:sz w:val="16"/>
          <w:szCs w:val="16"/>
        </w:rPr>
        <w:t xml:space="preserve">Findo o prazo previsto no item anterior, a contratada terá um prazo adicional de até 30(trinta) dias de tolerância para entrega dos materiais, a critério do ordenador de despesas, desde que, comunique o fato a contratante com antecedência mínima de 48(quarenta e oito) horas do término do prazo, acompanhado de justificativa que comprove o impedimento para o cumprimento da obrigação.  </w:t>
      </w:r>
    </w:p>
    <w:p w:rsidR="00BA061F" w:rsidRDefault="00BA061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lastRenderedPageBreak/>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EB6428" w:rsidRDefault="00EB6428" w:rsidP="006E65B3">
      <w:pPr>
        <w:pStyle w:val="Lista2"/>
        <w:ind w:left="0" w:firstLine="0"/>
        <w:jc w:val="both"/>
        <w:rPr>
          <w:b/>
          <w:bCs/>
          <w:sz w:val="16"/>
          <w:szCs w:val="16"/>
        </w:rPr>
      </w:pPr>
      <w:bookmarkStart w:id="1" w:name="_GoBack"/>
      <w:bookmarkEnd w:id="1"/>
    </w:p>
    <w:p w:rsidR="00EB6428" w:rsidRDefault="00EB6428"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EB6428"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.1.</w:t>
      </w:r>
      <w:r w:rsidRPr="009E45DA">
        <w:rPr>
          <w:rFonts w:ascii="Arial" w:hAnsi="Arial" w:cs="Arial"/>
          <w:sz w:val="16"/>
          <w:szCs w:val="16"/>
        </w:rPr>
        <w:tab/>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.2. </w:t>
      </w:r>
      <w:r w:rsidRPr="009E45DA">
        <w:rPr>
          <w:rFonts w:ascii="Arial" w:hAnsi="Arial" w:cs="Arial"/>
          <w:sz w:val="16"/>
          <w:szCs w:val="16"/>
        </w:rPr>
        <w:tab/>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.3. </w:t>
      </w:r>
      <w:r w:rsidRPr="009E45DA">
        <w:rPr>
          <w:rFonts w:ascii="Arial" w:hAnsi="Arial" w:cs="Arial"/>
          <w:sz w:val="16"/>
          <w:szCs w:val="16"/>
        </w:rPr>
        <w:tab/>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.4. </w:t>
      </w:r>
      <w:r w:rsidRPr="009E45DA">
        <w:rPr>
          <w:rFonts w:ascii="Arial" w:hAnsi="Arial" w:cs="Arial"/>
          <w:sz w:val="16"/>
          <w:szCs w:val="16"/>
        </w:rPr>
        <w:tab/>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.5. </w:t>
      </w:r>
      <w:r w:rsidRPr="009E45DA">
        <w:rPr>
          <w:rFonts w:ascii="Arial" w:hAnsi="Arial" w:cs="Arial"/>
          <w:sz w:val="16"/>
          <w:szCs w:val="16"/>
        </w:rPr>
        <w:tab/>
        <w:t>As multas previstas nesta seção não eximem a adjudicatária ou contratada da reparação dos eventuais danos, perdas ou prejuízos que seu ato punível venha causar à Administração.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.6. </w:t>
      </w:r>
      <w:r w:rsidRPr="009E45DA">
        <w:rPr>
          <w:rFonts w:ascii="Arial" w:hAnsi="Arial" w:cs="Arial"/>
          <w:sz w:val="16"/>
          <w:szCs w:val="16"/>
        </w:rPr>
        <w:tab/>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.7. </w:t>
      </w:r>
      <w:r w:rsidRPr="009E45DA">
        <w:rPr>
          <w:rFonts w:ascii="Arial" w:hAnsi="Arial" w:cs="Arial"/>
          <w:sz w:val="16"/>
          <w:szCs w:val="16"/>
        </w:rPr>
        <w:tab/>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.8. </w:t>
      </w:r>
      <w:r w:rsidRPr="009E45DA">
        <w:rPr>
          <w:rFonts w:ascii="Arial" w:hAnsi="Arial" w:cs="Arial"/>
          <w:sz w:val="16"/>
          <w:szCs w:val="16"/>
        </w:rPr>
        <w:tab/>
        <w:t>São exemplos de infração administrativas penalizáveis, nos termos da Lei nº 8.666, de 1993, da Lei nº 10.520, de 2002, do Decreto nº 3.555, de 2000, e do Decreto nº 5.450, de 2005:</w:t>
      </w:r>
    </w:p>
    <w:p w:rsidR="009E45DA" w:rsidRPr="009E45DA" w:rsidRDefault="009E45DA" w:rsidP="009E45DA">
      <w:pPr>
        <w:rPr>
          <w:rFonts w:ascii="Arial" w:hAnsi="Arial" w:cs="Arial"/>
          <w:sz w:val="16"/>
          <w:szCs w:val="16"/>
        </w:rPr>
      </w:pPr>
      <w:r w:rsidRPr="009E45DA">
        <w:rPr>
          <w:rFonts w:ascii="Arial" w:hAnsi="Arial" w:cs="Arial"/>
          <w:sz w:val="16"/>
          <w:szCs w:val="16"/>
        </w:rPr>
        <w:t>a) Inexecução total ou parcial do contrato;</w:t>
      </w:r>
    </w:p>
    <w:p w:rsidR="009E45DA" w:rsidRPr="009E45DA" w:rsidRDefault="009E45DA" w:rsidP="009E45DA">
      <w:pPr>
        <w:rPr>
          <w:rFonts w:ascii="Arial" w:hAnsi="Arial" w:cs="Arial"/>
          <w:sz w:val="16"/>
          <w:szCs w:val="16"/>
        </w:rPr>
      </w:pPr>
      <w:r w:rsidRPr="009E45DA">
        <w:rPr>
          <w:rFonts w:ascii="Arial" w:hAnsi="Arial" w:cs="Arial"/>
          <w:sz w:val="16"/>
          <w:szCs w:val="16"/>
        </w:rPr>
        <w:t>b) Apresentação de documentação falsa;</w:t>
      </w:r>
    </w:p>
    <w:p w:rsidR="009E45DA" w:rsidRPr="009E45DA" w:rsidRDefault="009E45DA" w:rsidP="009E45DA">
      <w:pPr>
        <w:rPr>
          <w:rFonts w:ascii="Arial" w:hAnsi="Arial" w:cs="Arial"/>
          <w:sz w:val="16"/>
          <w:szCs w:val="16"/>
        </w:rPr>
      </w:pPr>
      <w:r w:rsidRPr="009E45DA">
        <w:rPr>
          <w:rFonts w:ascii="Arial" w:hAnsi="Arial" w:cs="Arial"/>
          <w:sz w:val="16"/>
          <w:szCs w:val="16"/>
        </w:rPr>
        <w:t>c) Comportamento inidôneo;</w:t>
      </w:r>
    </w:p>
    <w:p w:rsidR="009E45DA" w:rsidRPr="009E45DA" w:rsidRDefault="009E45DA" w:rsidP="009E45DA">
      <w:pPr>
        <w:rPr>
          <w:rFonts w:ascii="Arial" w:hAnsi="Arial" w:cs="Arial"/>
          <w:sz w:val="16"/>
          <w:szCs w:val="16"/>
        </w:rPr>
      </w:pPr>
      <w:r w:rsidRPr="009E45DA">
        <w:rPr>
          <w:rFonts w:ascii="Arial" w:hAnsi="Arial" w:cs="Arial"/>
          <w:sz w:val="16"/>
          <w:szCs w:val="16"/>
        </w:rPr>
        <w:t>d) Fraude fiscal;</w:t>
      </w:r>
    </w:p>
    <w:p w:rsidR="009E45DA" w:rsidRPr="009E45DA" w:rsidRDefault="009E45DA" w:rsidP="009E45DA">
      <w:pPr>
        <w:rPr>
          <w:rFonts w:ascii="Arial" w:hAnsi="Arial" w:cs="Arial"/>
          <w:sz w:val="16"/>
          <w:szCs w:val="16"/>
        </w:rPr>
      </w:pPr>
      <w:r w:rsidRPr="009E45DA">
        <w:rPr>
          <w:rFonts w:ascii="Arial" w:hAnsi="Arial" w:cs="Arial"/>
          <w:sz w:val="16"/>
          <w:szCs w:val="16"/>
        </w:rPr>
        <w:t>e) Descumprimento de qualquer dos deveres elencados no Edital ou no Contrato.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.9.</w:t>
      </w:r>
      <w:r w:rsidRPr="009E45DA">
        <w:rPr>
          <w:rFonts w:ascii="Arial" w:hAnsi="Arial" w:cs="Arial"/>
          <w:sz w:val="16"/>
          <w:szCs w:val="16"/>
        </w:rPr>
        <w:tab/>
        <w:t>As sanções serão aplicadas sem prejuízo da responsabilidade civil e criminal que possa ser acionada em desfavor da Contratada, conforme infração cometida e prejuízos causados à administração ou a terceiros.</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9E45DA" w:rsidRPr="009E45DA" w:rsidRDefault="009E45DA" w:rsidP="009E45DA">
      <w:pPr>
        <w:rPr>
          <w:rFonts w:ascii="Arial" w:hAnsi="Arial" w:cs="Arial"/>
          <w:sz w:val="16"/>
          <w:szCs w:val="16"/>
        </w:rPr>
      </w:pPr>
    </w:p>
    <w:tbl>
      <w:tblPr>
        <w:tblW w:w="9104"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52"/>
        <w:gridCol w:w="6060"/>
        <w:gridCol w:w="967"/>
        <w:gridCol w:w="1225"/>
      </w:tblGrid>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9E45DA" w:rsidRPr="009E45DA" w:rsidRDefault="009E45DA" w:rsidP="00812C34">
            <w:pPr>
              <w:rPr>
                <w:rFonts w:ascii="Arial" w:hAnsi="Arial" w:cs="Arial"/>
                <w:b/>
                <w:sz w:val="16"/>
                <w:szCs w:val="16"/>
              </w:rPr>
            </w:pPr>
            <w:r w:rsidRPr="009E45DA">
              <w:rPr>
                <w:rFonts w:ascii="Arial" w:hAnsi="Arial" w:cs="Arial"/>
                <w:b/>
                <w:sz w:val="16"/>
                <w:szCs w:val="16"/>
              </w:rPr>
              <w:t>ITEM</w:t>
            </w:r>
          </w:p>
        </w:tc>
        <w:tc>
          <w:tcPr>
            <w:tcW w:w="6060"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9E45DA" w:rsidRPr="009E45DA" w:rsidRDefault="009E45DA" w:rsidP="00812C34">
            <w:pPr>
              <w:rPr>
                <w:rFonts w:ascii="Arial" w:hAnsi="Arial" w:cs="Arial"/>
                <w:b/>
                <w:sz w:val="16"/>
                <w:szCs w:val="16"/>
              </w:rPr>
            </w:pPr>
            <w:r w:rsidRPr="009E45DA">
              <w:rPr>
                <w:rFonts w:ascii="Arial" w:hAnsi="Arial" w:cs="Arial"/>
                <w:b/>
                <w:sz w:val="16"/>
                <w:szCs w:val="16"/>
              </w:rPr>
              <w:t>DESCRIÇÃO DA INFRAÇÃO</w:t>
            </w:r>
          </w:p>
        </w:tc>
        <w:tc>
          <w:tcPr>
            <w:tcW w:w="967"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9E45DA" w:rsidRPr="009E45DA" w:rsidRDefault="009E45DA" w:rsidP="00812C34">
            <w:pPr>
              <w:rPr>
                <w:rFonts w:ascii="Arial" w:hAnsi="Arial" w:cs="Arial"/>
                <w:b/>
                <w:sz w:val="16"/>
                <w:szCs w:val="16"/>
              </w:rPr>
            </w:pPr>
            <w:r w:rsidRPr="009E45DA">
              <w:rPr>
                <w:rFonts w:ascii="Arial" w:hAnsi="Arial" w:cs="Arial"/>
                <w:b/>
                <w:sz w:val="16"/>
                <w:szCs w:val="16"/>
              </w:rPr>
              <w:t>GRAU</w:t>
            </w:r>
          </w:p>
        </w:tc>
        <w:tc>
          <w:tcPr>
            <w:tcW w:w="1225"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9E45DA" w:rsidRPr="009E45DA" w:rsidRDefault="009E45DA" w:rsidP="00812C34">
            <w:pPr>
              <w:rPr>
                <w:rFonts w:ascii="Arial" w:hAnsi="Arial" w:cs="Arial"/>
                <w:b/>
                <w:sz w:val="16"/>
                <w:szCs w:val="16"/>
              </w:rPr>
            </w:pPr>
            <w:r w:rsidRPr="009E45DA">
              <w:rPr>
                <w:rFonts w:ascii="Arial" w:hAnsi="Arial" w:cs="Arial"/>
                <w:b/>
                <w:sz w:val="16"/>
                <w:szCs w:val="16"/>
              </w:rPr>
              <w:t>MULTA*</w:t>
            </w:r>
          </w:p>
        </w:tc>
      </w:tr>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01</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Usar indevidamente informações sigilosas a que teve acesso;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06</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4,0% por dia</w:t>
            </w:r>
          </w:p>
        </w:tc>
      </w:tr>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pStyle w:val="PargrafodaLista"/>
              <w:spacing w:after="200"/>
              <w:ind w:left="0" w:hanging="245"/>
              <w:rPr>
                <w:rFonts w:ascii="Arial" w:hAnsi="Arial" w:cs="Arial"/>
                <w:sz w:val="16"/>
                <w:szCs w:val="16"/>
              </w:rPr>
            </w:pPr>
            <w:r w:rsidRPr="009E45DA">
              <w:rPr>
                <w:rFonts w:ascii="Arial" w:hAnsi="Arial" w:cs="Arial"/>
                <w:sz w:val="16"/>
                <w:szCs w:val="16"/>
              </w:rPr>
              <w:t xml:space="preserve">     02</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 xml:space="preserve">Permitir situação que crie a possibilidade ou cause </w:t>
            </w:r>
            <w:proofErr w:type="spellStart"/>
            <w:r w:rsidRPr="009E45DA">
              <w:rPr>
                <w:rFonts w:ascii="Arial" w:hAnsi="Arial" w:cs="Arial"/>
                <w:sz w:val="16"/>
                <w:szCs w:val="16"/>
              </w:rPr>
              <w:t>dano</w:t>
            </w:r>
            <w:proofErr w:type="spellEnd"/>
            <w:r w:rsidRPr="009E45DA">
              <w:rPr>
                <w:rFonts w:ascii="Arial" w:hAnsi="Arial" w:cs="Arial"/>
                <w:sz w:val="16"/>
                <w:szCs w:val="16"/>
              </w:rPr>
              <w:t xml:space="preserve"> físico, lesão corporal ou consequências letais;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06</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4,0% por dia</w:t>
            </w:r>
          </w:p>
        </w:tc>
      </w:tr>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03</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Suspender, interromper ou recusar-se, salvo por motivo de força maior ou caso fortuito, a entrega dos produtos e nas condições estabelecidas, por dia e por unidade de atendimento;</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05</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3,2% por dia</w:t>
            </w:r>
          </w:p>
        </w:tc>
      </w:tr>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04</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Destruir ou danificar documentos por culpa ou dolo de seus agentes;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05</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3,2% por dia</w:t>
            </w:r>
          </w:p>
        </w:tc>
      </w:tr>
      <w:tr w:rsidR="009E45DA" w:rsidRPr="009E45DA" w:rsidTr="00812C34">
        <w:trPr>
          <w:trHeight w:val="495"/>
        </w:trPr>
        <w:tc>
          <w:tcPr>
            <w:tcW w:w="852" w:type="dxa"/>
            <w:tcBorders>
              <w:top w:val="single" w:sz="4" w:space="0" w:color="00000A"/>
              <w:left w:val="single" w:sz="4" w:space="0" w:color="00000A"/>
              <w:bottom w:val="single" w:sz="4" w:space="0" w:color="00000A"/>
              <w:right w:val="single" w:sz="4" w:space="0" w:color="00000A"/>
            </w:tcBorders>
            <w:shd w:val="pct25"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b/>
                <w:sz w:val="16"/>
                <w:szCs w:val="16"/>
              </w:rPr>
              <w:t>ITEM</w:t>
            </w:r>
          </w:p>
        </w:tc>
        <w:tc>
          <w:tcPr>
            <w:tcW w:w="6060" w:type="dxa"/>
            <w:tcBorders>
              <w:top w:val="single" w:sz="4" w:space="0" w:color="00000A"/>
              <w:left w:val="single" w:sz="4" w:space="0" w:color="00000A"/>
              <w:bottom w:val="single" w:sz="4" w:space="0" w:color="00000A"/>
              <w:right w:val="single" w:sz="4" w:space="0" w:color="00000A"/>
            </w:tcBorders>
            <w:shd w:val="pct25"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b/>
                <w:bCs/>
                <w:sz w:val="16"/>
                <w:szCs w:val="16"/>
              </w:rPr>
              <w:t>Para os itens a seguir, deixar de:</w:t>
            </w:r>
          </w:p>
        </w:tc>
        <w:tc>
          <w:tcPr>
            <w:tcW w:w="967"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9E45DA" w:rsidRPr="009E45DA" w:rsidRDefault="009E45DA" w:rsidP="00812C34">
            <w:pPr>
              <w:rPr>
                <w:rFonts w:ascii="Arial" w:hAnsi="Arial" w:cs="Arial"/>
                <w:b/>
                <w:sz w:val="16"/>
                <w:szCs w:val="16"/>
              </w:rPr>
            </w:pPr>
            <w:r w:rsidRPr="009E45DA">
              <w:rPr>
                <w:rFonts w:ascii="Arial" w:hAnsi="Arial" w:cs="Arial"/>
                <w:b/>
                <w:sz w:val="16"/>
                <w:szCs w:val="16"/>
              </w:rPr>
              <w:t>GRAU</w:t>
            </w:r>
          </w:p>
        </w:tc>
        <w:tc>
          <w:tcPr>
            <w:tcW w:w="1225"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9E45DA" w:rsidRPr="009E45DA" w:rsidRDefault="009E45DA" w:rsidP="00812C34">
            <w:pPr>
              <w:rPr>
                <w:rFonts w:ascii="Arial" w:hAnsi="Arial" w:cs="Arial"/>
                <w:b/>
                <w:sz w:val="16"/>
                <w:szCs w:val="16"/>
              </w:rPr>
            </w:pPr>
            <w:r w:rsidRPr="009E45DA">
              <w:rPr>
                <w:rFonts w:ascii="Arial" w:hAnsi="Arial" w:cs="Arial"/>
                <w:b/>
                <w:sz w:val="16"/>
                <w:szCs w:val="16"/>
              </w:rPr>
              <w:t>MULTA*</w:t>
            </w:r>
          </w:p>
        </w:tc>
      </w:tr>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01</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03</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0,8% por dia</w:t>
            </w:r>
          </w:p>
        </w:tc>
      </w:tr>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02</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Efetuar a entrega dos produtos nos prazos estabelecidos, observadas as condições estabelecidas por este Contrato,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02</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0,4% por dia</w:t>
            </w:r>
          </w:p>
        </w:tc>
      </w:tr>
      <w:tr w:rsidR="009E45DA" w:rsidRPr="009E45DA" w:rsidTr="00812C34">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03</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Ressarcir o órgão por eventuais danos causados por sua culpa, ou de seus prepostos.</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02</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0,4% por dia</w:t>
            </w:r>
          </w:p>
        </w:tc>
      </w:tr>
      <w:tr w:rsidR="009E45DA" w:rsidRPr="009E45DA" w:rsidTr="00812C34">
        <w:trPr>
          <w:trHeight w:val="657"/>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04</w:t>
            </w:r>
          </w:p>
        </w:tc>
        <w:tc>
          <w:tcPr>
            <w:tcW w:w="6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Manter a documentação de habilitação atualizada; por item, por ocorrência.</w:t>
            </w:r>
          </w:p>
        </w:tc>
        <w:tc>
          <w:tcPr>
            <w:tcW w:w="9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01</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E45DA" w:rsidRPr="009E45DA" w:rsidRDefault="009E45DA" w:rsidP="00812C34">
            <w:pPr>
              <w:rPr>
                <w:rFonts w:ascii="Arial" w:hAnsi="Arial" w:cs="Arial"/>
                <w:sz w:val="16"/>
                <w:szCs w:val="16"/>
              </w:rPr>
            </w:pPr>
            <w:r w:rsidRPr="009E45DA">
              <w:rPr>
                <w:rFonts w:ascii="Arial" w:hAnsi="Arial" w:cs="Arial"/>
                <w:sz w:val="16"/>
                <w:szCs w:val="16"/>
              </w:rPr>
              <w:t>0,2% por dia</w:t>
            </w:r>
          </w:p>
        </w:tc>
      </w:tr>
    </w:tbl>
    <w:p w:rsidR="009E45DA" w:rsidRPr="009E45DA" w:rsidRDefault="009E45DA" w:rsidP="009E45DA">
      <w:pPr>
        <w:rPr>
          <w:rFonts w:ascii="Arial" w:hAnsi="Arial" w:cs="Arial"/>
          <w:sz w:val="16"/>
          <w:szCs w:val="16"/>
        </w:rPr>
      </w:pPr>
      <w:r w:rsidRPr="009E45DA">
        <w:rPr>
          <w:rFonts w:ascii="Arial" w:hAnsi="Arial" w:cs="Arial"/>
          <w:bCs/>
          <w:i/>
          <w:sz w:val="16"/>
          <w:szCs w:val="16"/>
        </w:rPr>
        <w:t>* Incidente sobre a parcela inadimplida do contrato.</w:t>
      </w:r>
    </w:p>
    <w:p w:rsidR="009E45DA" w:rsidRPr="009E45DA" w:rsidRDefault="009E45DA" w:rsidP="009E45DA">
      <w:pPr>
        <w:rPr>
          <w:rFonts w:ascii="Arial" w:hAnsi="Arial" w:cs="Arial"/>
          <w:bCs/>
          <w:sz w:val="16"/>
          <w:szCs w:val="16"/>
        </w:rPr>
      </w:pPr>
    </w:p>
    <w:p w:rsidR="009E45DA" w:rsidRPr="009E45DA" w:rsidRDefault="009E45DA" w:rsidP="009E45DA">
      <w:pPr>
        <w:rPr>
          <w:rFonts w:ascii="Arial" w:hAnsi="Arial" w:cs="Arial"/>
          <w:sz w:val="16"/>
          <w:szCs w:val="16"/>
        </w:rPr>
      </w:pPr>
      <w:r>
        <w:rPr>
          <w:rFonts w:ascii="Arial" w:hAnsi="Arial" w:cs="Arial"/>
          <w:bCs/>
          <w:sz w:val="16"/>
          <w:szCs w:val="16"/>
        </w:rPr>
        <w:t>9</w:t>
      </w:r>
      <w:r w:rsidRPr="009E45DA">
        <w:rPr>
          <w:rFonts w:ascii="Arial" w:hAnsi="Arial" w:cs="Arial"/>
          <w:bCs/>
          <w:sz w:val="16"/>
          <w:szCs w:val="16"/>
        </w:rPr>
        <w:t>.11</w:t>
      </w:r>
      <w:r w:rsidRPr="009E45DA">
        <w:rPr>
          <w:rFonts w:ascii="Arial" w:hAnsi="Arial" w:cs="Arial"/>
          <w:bCs/>
          <w:i/>
          <w:sz w:val="16"/>
          <w:szCs w:val="16"/>
        </w:rPr>
        <w:t xml:space="preserve">. </w:t>
      </w:r>
      <w:r w:rsidRPr="009E45DA">
        <w:rPr>
          <w:rFonts w:ascii="Arial" w:hAnsi="Arial" w:cs="Arial"/>
          <w:bCs/>
          <w:i/>
          <w:sz w:val="16"/>
          <w:szCs w:val="16"/>
        </w:rPr>
        <w:tab/>
      </w:r>
      <w:r w:rsidRPr="009E45DA">
        <w:rPr>
          <w:rFonts w:ascii="Arial" w:hAnsi="Arial" w:cs="Arial"/>
          <w:sz w:val="16"/>
          <w:szCs w:val="16"/>
        </w:rPr>
        <w:t>As sanções aqui previstas poderão ser aplicadas concomitantemente, facultada a defesa prévia do interessado, no respectivo processo, no prazo de 05 (cinco) dias úteis.</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.12. </w:t>
      </w:r>
      <w:r w:rsidRPr="009E45DA">
        <w:rPr>
          <w:rFonts w:ascii="Arial" w:hAnsi="Arial" w:cs="Arial"/>
          <w:sz w:val="16"/>
          <w:szCs w:val="16"/>
        </w:rPr>
        <w:tab/>
        <w:t>Após 30 (trinta) dias da falta de execução do objeto, será considerada inexecução total do contrato, o que ensejará a rescisão contratual.</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.13. </w:t>
      </w:r>
      <w:r w:rsidRPr="009E45DA">
        <w:rPr>
          <w:rFonts w:ascii="Arial" w:hAnsi="Arial" w:cs="Arial"/>
          <w:sz w:val="16"/>
          <w:szCs w:val="16"/>
        </w:rPr>
        <w:tab/>
        <w:t xml:space="preserve">As sanções de natureza pecuniária serão diretamente descontadas de créditos que eventualmente detenha a </w:t>
      </w:r>
      <w:r w:rsidRPr="009E45DA">
        <w:rPr>
          <w:rFonts w:ascii="Arial" w:hAnsi="Arial" w:cs="Arial"/>
          <w:bCs/>
          <w:sz w:val="16"/>
          <w:szCs w:val="16"/>
        </w:rPr>
        <w:t xml:space="preserve">CONTRATADA </w:t>
      </w:r>
      <w:r w:rsidRPr="009E45DA">
        <w:rPr>
          <w:rFonts w:ascii="Arial" w:hAnsi="Arial" w:cs="Arial"/>
          <w:sz w:val="16"/>
          <w:szCs w:val="16"/>
        </w:rPr>
        <w:t>ou efetuada a sua cobrança na forma prevista em lei.</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.14. </w:t>
      </w:r>
      <w:r w:rsidRPr="009E45DA">
        <w:rPr>
          <w:rFonts w:ascii="Arial" w:hAnsi="Arial" w:cs="Arial"/>
          <w:sz w:val="16"/>
          <w:szCs w:val="16"/>
        </w:rPr>
        <w:tab/>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.15. </w:t>
      </w:r>
      <w:r w:rsidRPr="009E45DA">
        <w:rPr>
          <w:rFonts w:ascii="Arial" w:hAnsi="Arial" w:cs="Arial"/>
          <w:sz w:val="16"/>
          <w:szCs w:val="16"/>
        </w:rPr>
        <w:tab/>
        <w:t>A autoridade competente, na aplicação das sanções, levará em consideração a gravidade da conduta do infrator, o caráter educativo da pena, bem como o dano causado à Administração, observado o princípio da proporcionalidade.</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.16. </w:t>
      </w:r>
      <w:r w:rsidRPr="009E45DA">
        <w:rPr>
          <w:rFonts w:ascii="Arial" w:hAnsi="Arial" w:cs="Arial"/>
          <w:sz w:val="16"/>
          <w:szCs w:val="16"/>
        </w:rPr>
        <w:tab/>
        <w:t>A sanção será obrigatoriamente registrada no Sistema de Cadastramento Unificado de Fornecedores – SICAF, bem como em sistemas Estaduais.</w:t>
      </w:r>
    </w:p>
    <w:p w:rsidR="009E45DA" w:rsidRPr="009E45DA" w:rsidRDefault="009E45DA" w:rsidP="009E45DA">
      <w:pPr>
        <w:rPr>
          <w:rFonts w:ascii="Arial" w:hAnsi="Arial" w:cs="Arial"/>
          <w:sz w:val="16"/>
          <w:szCs w:val="16"/>
        </w:rPr>
      </w:pPr>
      <w:r>
        <w:rPr>
          <w:rFonts w:ascii="Arial" w:hAnsi="Arial" w:cs="Arial"/>
          <w:sz w:val="16"/>
          <w:szCs w:val="16"/>
        </w:rPr>
        <w:t>9</w:t>
      </w:r>
      <w:r w:rsidRPr="009E45DA">
        <w:rPr>
          <w:rFonts w:ascii="Arial" w:hAnsi="Arial" w:cs="Arial"/>
          <w:sz w:val="16"/>
          <w:szCs w:val="16"/>
        </w:rPr>
        <w:t xml:space="preserve">.17. </w:t>
      </w:r>
      <w:r w:rsidRPr="009E45DA">
        <w:rPr>
          <w:rFonts w:ascii="Arial" w:hAnsi="Arial" w:cs="Arial"/>
          <w:sz w:val="16"/>
          <w:szCs w:val="16"/>
        </w:rPr>
        <w:tab/>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E45DA" w:rsidRPr="009E45DA" w:rsidRDefault="009E45DA" w:rsidP="009E45DA">
      <w:pPr>
        <w:rPr>
          <w:rFonts w:ascii="Arial" w:hAnsi="Arial" w:cs="Arial"/>
          <w:sz w:val="16"/>
          <w:szCs w:val="16"/>
        </w:rPr>
      </w:pPr>
      <w:r w:rsidRPr="009E45DA">
        <w:rPr>
          <w:rFonts w:ascii="Arial" w:hAnsi="Arial" w:cs="Arial"/>
          <w:sz w:val="16"/>
          <w:szCs w:val="16"/>
        </w:rPr>
        <w:t>a) tenham sofrido condenações definitivas por praticarem, por meio dolosos, fraude fiscal no recolhimento de tributos;</w:t>
      </w:r>
    </w:p>
    <w:p w:rsidR="009E45DA" w:rsidRPr="009E45DA" w:rsidRDefault="009E45DA" w:rsidP="009E45DA">
      <w:pPr>
        <w:rPr>
          <w:rFonts w:ascii="Arial" w:hAnsi="Arial" w:cs="Arial"/>
          <w:sz w:val="16"/>
          <w:szCs w:val="16"/>
        </w:rPr>
      </w:pPr>
      <w:r w:rsidRPr="009E45DA">
        <w:rPr>
          <w:rFonts w:ascii="Arial" w:hAnsi="Arial" w:cs="Arial"/>
          <w:sz w:val="16"/>
          <w:szCs w:val="16"/>
        </w:rPr>
        <w:t>b) Tenham praticado atos ilícitos visando a frustrar os objetivos da licitação;</w:t>
      </w:r>
    </w:p>
    <w:p w:rsidR="009E45DA" w:rsidRPr="009E45DA" w:rsidRDefault="009E45DA" w:rsidP="009E45DA">
      <w:pPr>
        <w:rPr>
          <w:rFonts w:ascii="Arial" w:hAnsi="Arial" w:cs="Arial"/>
          <w:sz w:val="16"/>
          <w:szCs w:val="16"/>
        </w:rPr>
      </w:pPr>
      <w:r w:rsidRPr="009E45DA">
        <w:rPr>
          <w:rFonts w:ascii="Arial" w:hAnsi="Arial" w:cs="Arial"/>
          <w:sz w:val="16"/>
          <w:szCs w:val="16"/>
        </w:rPr>
        <w:t>c) Demonstrem não possuir idoneidade para contratar com a Administração em virtude de atos ilícitos praticados.</w:t>
      </w:r>
    </w:p>
    <w:p w:rsidR="00EB6428" w:rsidRPr="00206244" w:rsidRDefault="00EB6428" w:rsidP="00EB6428">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w:t>
      </w:r>
      <w:r w:rsidR="009E45DA">
        <w:rPr>
          <w:rFonts w:ascii="Arial" w:hAnsi="Arial" w:cs="Arial"/>
          <w:b/>
          <w:bCs/>
          <w:sz w:val="16"/>
          <w:szCs w:val="16"/>
        </w:rPr>
        <w:t xml:space="preserve"> ÓRGÃO PARTICIPANTE</w:t>
      </w:r>
      <w:r w:rsidRPr="009A54D1">
        <w:rPr>
          <w:rFonts w:ascii="Arial" w:hAnsi="Arial" w:cs="Arial"/>
          <w:b/>
          <w:bCs/>
          <w:sz w:val="16"/>
          <w:szCs w:val="16"/>
        </w:rPr>
        <w:t>:</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w:t>
      </w:r>
      <w:r w:rsidR="007B5B5E">
        <w:rPr>
          <w:rFonts w:ascii="Arial" w:hAnsi="Arial" w:cs="Arial"/>
          <w:sz w:val="16"/>
          <w:szCs w:val="16"/>
        </w:rPr>
        <w:t>s</w:t>
      </w:r>
      <w:r w:rsidR="00C31501" w:rsidRPr="009A54D1">
        <w:rPr>
          <w:rFonts w:ascii="Arial" w:hAnsi="Arial" w:cs="Arial"/>
          <w:sz w:val="16"/>
          <w:szCs w:val="16"/>
        </w:rPr>
        <w:t xml:space="preserve"> órgão pertencente à Administração Pública do Estado de Rondônia:</w:t>
      </w:r>
    </w:p>
    <w:p w:rsidR="00BB0D1E" w:rsidRDefault="00BB0D1E" w:rsidP="009D2314">
      <w:pPr>
        <w:jc w:val="both"/>
        <w:rPr>
          <w:rFonts w:ascii="Arial" w:hAnsi="Arial" w:cs="Arial"/>
          <w:sz w:val="16"/>
          <w:szCs w:val="16"/>
        </w:rPr>
      </w:pPr>
    </w:p>
    <w:p w:rsidR="007B5B5E" w:rsidRPr="00BB0D1E" w:rsidRDefault="00BB0D1E" w:rsidP="009D2314">
      <w:pPr>
        <w:jc w:val="both"/>
        <w:rPr>
          <w:rFonts w:ascii="Arial" w:hAnsi="Arial" w:cs="Arial"/>
          <w:sz w:val="16"/>
          <w:szCs w:val="16"/>
        </w:rPr>
      </w:pPr>
      <w:r w:rsidRPr="00BB0D1E">
        <w:rPr>
          <w:rFonts w:ascii="Arial" w:hAnsi="Arial" w:cs="Arial"/>
          <w:b/>
          <w:sz w:val="16"/>
          <w:szCs w:val="16"/>
        </w:rPr>
        <w:t>SEDAM</w:t>
      </w:r>
      <w:r w:rsidRPr="00BB0D1E">
        <w:rPr>
          <w:rFonts w:ascii="Arial" w:hAnsi="Arial" w:cs="Arial"/>
          <w:sz w:val="16"/>
          <w:szCs w:val="16"/>
        </w:rPr>
        <w:t xml:space="preserve"> - </w:t>
      </w:r>
      <w:r w:rsidRPr="00BB0D1E">
        <w:rPr>
          <w:rFonts w:ascii="Arial" w:hAnsi="Arial" w:cs="Arial"/>
          <w:sz w:val="16"/>
          <w:szCs w:val="16"/>
        </w:rPr>
        <w:t>SECRETARIA DE ESTADO DO DESENVOLVIMENTO AMBIENTAL</w:t>
      </w:r>
    </w:p>
    <w:p w:rsidR="00BB0D1E" w:rsidRDefault="00BB0D1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B5B5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Minngs">
    <w:altName w:val="MS Gothic"/>
    <w:panose1 w:val="00000000000000000000"/>
    <w:charset w:val="80"/>
    <w:family w:val="roman"/>
    <w:notTrueType/>
    <w:pitch w:val="fixed"/>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2">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3">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4">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5">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2"/>
  </w:num>
  <w:num w:numId="2">
    <w:abstractNumId w:val="4"/>
  </w:num>
  <w:num w:numId="3">
    <w:abstractNumId w:val="1"/>
  </w:num>
  <w:num w:numId="4">
    <w:abstractNumId w:val="3"/>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578B"/>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E45DA"/>
    <w:rsid w:val="009F13D6"/>
    <w:rsid w:val="009F2597"/>
    <w:rsid w:val="009F2CD8"/>
    <w:rsid w:val="009F78DE"/>
    <w:rsid w:val="00A03750"/>
    <w:rsid w:val="00A03BE6"/>
    <w:rsid w:val="00A0491E"/>
    <w:rsid w:val="00A04DC7"/>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0D1E"/>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8327CC-304C-4274-9C81-66F62420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argrafodaLista2">
    <w:name w:val="Parágrafo da Lista2"/>
    <w:aliases w:val="SheParágrafo da Lista"/>
    <w:basedOn w:val="Normal"/>
    <w:rsid w:val="007B5B5E"/>
    <w:pPr>
      <w:ind w:left="720"/>
    </w:pPr>
    <w:rPr>
      <w:rFonts w:ascii="Cambria" w:eastAsia="MS Minngs" w:hAnsi="Cambria"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6A5B30-8BB1-442F-966C-2087BDC3F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3172</Words>
  <Characters>17846</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2018-07-13T13:43:00Z</cp:lastPrinted>
  <dcterms:created xsi:type="dcterms:W3CDTF">2018-07-16T12:48:00Z</dcterms:created>
  <dcterms:modified xsi:type="dcterms:W3CDTF">2018-07-16T12:59:00Z</dcterms:modified>
</cp:coreProperties>
</file>