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48A" w:rsidRPr="00D53788" w:rsidRDefault="007E63C1" w:rsidP="00D53788">
      <w:pPr>
        <w:pStyle w:val="Ttulo2"/>
        <w:rPr>
          <w:sz w:val="24"/>
          <w:szCs w:val="24"/>
        </w:rPr>
      </w:pPr>
      <w:r w:rsidRPr="00D53788">
        <w:rPr>
          <w:sz w:val="24"/>
          <w:szCs w:val="24"/>
        </w:rPr>
        <w:t>ADENDO</w:t>
      </w:r>
      <w:r w:rsidR="00212BE7">
        <w:rPr>
          <w:sz w:val="24"/>
          <w:szCs w:val="24"/>
        </w:rPr>
        <w:t xml:space="preserve"> </w:t>
      </w:r>
      <w:r w:rsidR="00F25DCB" w:rsidRPr="00D53788">
        <w:rPr>
          <w:sz w:val="24"/>
          <w:szCs w:val="24"/>
        </w:rPr>
        <w:t xml:space="preserve">MODIFICADOR </w:t>
      </w:r>
      <w:r w:rsidR="005F748A" w:rsidRPr="00D53788">
        <w:rPr>
          <w:sz w:val="24"/>
          <w:szCs w:val="24"/>
        </w:rPr>
        <w:t>I</w:t>
      </w:r>
    </w:p>
    <w:p w:rsidR="005F748A" w:rsidRPr="00D53788" w:rsidRDefault="005F748A" w:rsidP="00D53788">
      <w:pPr>
        <w:pStyle w:val="Ttulo2"/>
        <w:jc w:val="both"/>
        <w:rPr>
          <w:sz w:val="24"/>
          <w:szCs w:val="24"/>
        </w:rPr>
      </w:pPr>
    </w:p>
    <w:p w:rsidR="005F748A" w:rsidRPr="00D53788" w:rsidRDefault="00692ECC" w:rsidP="00D53788">
      <w:pPr>
        <w:pStyle w:val="Ttulo2"/>
        <w:jc w:val="both"/>
        <w:rPr>
          <w:i/>
          <w:sz w:val="24"/>
          <w:szCs w:val="24"/>
        </w:rPr>
      </w:pPr>
      <w:r w:rsidRPr="00D53788">
        <w:rPr>
          <w:sz w:val="24"/>
          <w:szCs w:val="24"/>
        </w:rPr>
        <w:t xml:space="preserve">PREGÃO ELETRÔNICO Nº </w:t>
      </w:r>
      <w:r w:rsidR="00141C34">
        <w:rPr>
          <w:sz w:val="24"/>
          <w:szCs w:val="24"/>
        </w:rPr>
        <w:t>269</w:t>
      </w:r>
      <w:r w:rsidRPr="00D53788">
        <w:rPr>
          <w:sz w:val="24"/>
          <w:szCs w:val="24"/>
        </w:rPr>
        <w:t>/201</w:t>
      </w:r>
      <w:r w:rsidR="00F5029F">
        <w:rPr>
          <w:sz w:val="24"/>
          <w:szCs w:val="24"/>
        </w:rPr>
        <w:t>8</w:t>
      </w:r>
      <w:r w:rsidRPr="00D53788">
        <w:rPr>
          <w:sz w:val="24"/>
          <w:szCs w:val="24"/>
        </w:rPr>
        <w:t>/SUPEL/RO</w:t>
      </w:r>
    </w:p>
    <w:p w:rsidR="00141C34" w:rsidRDefault="00E07F36" w:rsidP="00141C34">
      <w:pPr>
        <w:rPr>
          <w:b/>
          <w:sz w:val="24"/>
          <w:szCs w:val="24"/>
        </w:rPr>
      </w:pPr>
      <w:r w:rsidRPr="00D53788">
        <w:rPr>
          <w:b/>
          <w:bCs/>
          <w:sz w:val="24"/>
          <w:szCs w:val="24"/>
        </w:rPr>
        <w:t xml:space="preserve">PROCESSO ADMINISTRATIVO Nº </w:t>
      </w:r>
      <w:r w:rsidR="00CD170C">
        <w:rPr>
          <w:b/>
          <w:sz w:val="24"/>
          <w:szCs w:val="24"/>
        </w:rPr>
        <w:t>00</w:t>
      </w:r>
      <w:r w:rsidR="002D384F">
        <w:rPr>
          <w:b/>
          <w:sz w:val="24"/>
          <w:szCs w:val="24"/>
        </w:rPr>
        <w:t>29</w:t>
      </w:r>
      <w:r w:rsidR="00CD170C">
        <w:rPr>
          <w:b/>
          <w:sz w:val="24"/>
          <w:szCs w:val="24"/>
        </w:rPr>
        <w:t>.</w:t>
      </w:r>
      <w:r w:rsidR="00141C34">
        <w:rPr>
          <w:b/>
          <w:sz w:val="24"/>
          <w:szCs w:val="24"/>
        </w:rPr>
        <w:t>048896</w:t>
      </w:r>
      <w:r w:rsidR="00CD170C">
        <w:rPr>
          <w:b/>
          <w:sz w:val="24"/>
          <w:szCs w:val="24"/>
        </w:rPr>
        <w:t>/</w:t>
      </w:r>
      <w:r w:rsidR="00141C34">
        <w:rPr>
          <w:b/>
          <w:sz w:val="24"/>
          <w:szCs w:val="24"/>
        </w:rPr>
        <w:t>2018</w:t>
      </w:r>
      <w:r w:rsidR="00CD170C">
        <w:rPr>
          <w:b/>
          <w:sz w:val="24"/>
          <w:szCs w:val="24"/>
        </w:rPr>
        <w:t>-</w:t>
      </w:r>
      <w:r w:rsidR="00141C34">
        <w:rPr>
          <w:b/>
          <w:sz w:val="24"/>
          <w:szCs w:val="24"/>
        </w:rPr>
        <w:t>27</w:t>
      </w:r>
    </w:p>
    <w:p w:rsidR="00141C34" w:rsidRPr="00141C34" w:rsidRDefault="00E07F36" w:rsidP="00141C34">
      <w:pPr>
        <w:rPr>
          <w:b/>
          <w:sz w:val="24"/>
          <w:szCs w:val="24"/>
        </w:rPr>
      </w:pPr>
      <w:r w:rsidRPr="00060A9B">
        <w:rPr>
          <w:b/>
          <w:sz w:val="21"/>
          <w:szCs w:val="21"/>
        </w:rPr>
        <w:t>OBJETO:</w:t>
      </w:r>
      <w:r w:rsidR="008F2754">
        <w:rPr>
          <w:b/>
          <w:sz w:val="21"/>
          <w:szCs w:val="21"/>
        </w:rPr>
        <w:t xml:space="preserve"> </w:t>
      </w:r>
      <w:r w:rsidR="00141C34" w:rsidRPr="00141C34">
        <w:rPr>
          <w:color w:val="000000"/>
          <w:sz w:val="24"/>
          <w:szCs w:val="24"/>
        </w:rPr>
        <w:t xml:space="preserve">Implementação de Rádio na EEEMTI </w:t>
      </w:r>
      <w:proofErr w:type="spellStart"/>
      <w:r w:rsidR="00141C34" w:rsidRPr="00141C34">
        <w:rPr>
          <w:color w:val="000000"/>
          <w:sz w:val="24"/>
          <w:szCs w:val="24"/>
        </w:rPr>
        <w:t>Lydia</w:t>
      </w:r>
      <w:proofErr w:type="spellEnd"/>
      <w:r w:rsidR="00141C34" w:rsidRPr="00141C34">
        <w:rPr>
          <w:color w:val="000000"/>
          <w:sz w:val="24"/>
          <w:szCs w:val="24"/>
        </w:rPr>
        <w:t xml:space="preserve"> Johnson, para utilização dos alunos, em atendimento ao que preconiza a proposta de oferta de escolarização do Projeto Asas do Saber.</w:t>
      </w:r>
    </w:p>
    <w:p w:rsidR="004011B7" w:rsidRPr="00141C34" w:rsidRDefault="00381BD3" w:rsidP="00141C34">
      <w:pPr>
        <w:spacing w:before="120" w:after="120"/>
        <w:ind w:left="120" w:right="120" w:firstLine="588"/>
        <w:rPr>
          <w:sz w:val="24"/>
          <w:szCs w:val="24"/>
        </w:rPr>
      </w:pPr>
      <w:r w:rsidRPr="00141C34">
        <w:rPr>
          <w:color w:val="000000"/>
          <w:sz w:val="24"/>
          <w:szCs w:val="24"/>
        </w:rPr>
        <w:t>A Superintendência Estadual de Licitações – SUPEL, através da Pregoeira nomeada na </w:t>
      </w:r>
      <w:r w:rsidRPr="00141C34">
        <w:rPr>
          <w:rStyle w:val="Forte"/>
          <w:rFonts w:eastAsiaTheme="majorEastAsia"/>
          <w:color w:val="000000"/>
          <w:sz w:val="24"/>
          <w:szCs w:val="24"/>
        </w:rPr>
        <w:t xml:space="preserve">Portaria nº </w:t>
      </w:r>
      <w:r w:rsidR="00141C34">
        <w:rPr>
          <w:rStyle w:val="Forte"/>
          <w:rFonts w:eastAsiaTheme="majorEastAsia"/>
          <w:color w:val="000000"/>
          <w:sz w:val="24"/>
          <w:szCs w:val="24"/>
        </w:rPr>
        <w:t>53</w:t>
      </w:r>
      <w:r w:rsidRPr="00141C34">
        <w:rPr>
          <w:rStyle w:val="Forte"/>
          <w:rFonts w:eastAsiaTheme="majorEastAsia"/>
          <w:color w:val="000000"/>
          <w:sz w:val="24"/>
          <w:szCs w:val="24"/>
        </w:rPr>
        <w:t xml:space="preserve">/GAB/SUPEL, publicada no DOE de </w:t>
      </w:r>
      <w:r w:rsidR="00141C34">
        <w:rPr>
          <w:rStyle w:val="Forte"/>
          <w:rFonts w:eastAsiaTheme="majorEastAsia"/>
          <w:color w:val="000000"/>
          <w:sz w:val="24"/>
          <w:szCs w:val="24"/>
        </w:rPr>
        <w:t>16</w:t>
      </w:r>
      <w:r w:rsidR="00141C34" w:rsidRPr="00141C34">
        <w:rPr>
          <w:rStyle w:val="Forte"/>
          <w:rFonts w:eastAsiaTheme="majorEastAsia"/>
          <w:color w:val="000000"/>
          <w:sz w:val="24"/>
          <w:szCs w:val="24"/>
        </w:rPr>
        <w:t>.05.</w:t>
      </w:r>
      <w:r w:rsidR="00141C34">
        <w:rPr>
          <w:rStyle w:val="Forte"/>
          <w:rFonts w:eastAsiaTheme="majorEastAsia"/>
          <w:color w:val="000000"/>
          <w:sz w:val="24"/>
          <w:szCs w:val="24"/>
        </w:rPr>
        <w:t>2018</w:t>
      </w:r>
      <w:r w:rsidRPr="00141C34">
        <w:rPr>
          <w:color w:val="000000"/>
          <w:sz w:val="24"/>
          <w:szCs w:val="24"/>
        </w:rPr>
        <w:t>, torna público aos interessados e, em especial, às empresas que adquiriram o edital, que</w:t>
      </w:r>
      <w:r w:rsidR="00446946">
        <w:rPr>
          <w:color w:val="000000"/>
          <w:sz w:val="24"/>
          <w:szCs w:val="24"/>
        </w:rPr>
        <w:t xml:space="preserve"> por interesse da Administração o item 03 sofreu alteração no quantitativo solicitado no quadro estimativo de preços, bem como</w:t>
      </w:r>
      <w:r w:rsidRPr="00141C34">
        <w:rPr>
          <w:color w:val="000000"/>
          <w:sz w:val="24"/>
          <w:szCs w:val="24"/>
        </w:rPr>
        <w:t xml:space="preserve"> alteração no </w:t>
      </w:r>
      <w:r w:rsidR="00446946">
        <w:rPr>
          <w:color w:val="000000"/>
          <w:sz w:val="24"/>
          <w:szCs w:val="24"/>
        </w:rPr>
        <w:t xml:space="preserve">seu </w:t>
      </w:r>
      <w:r w:rsidRPr="00141C34">
        <w:rPr>
          <w:color w:val="000000"/>
          <w:sz w:val="24"/>
          <w:szCs w:val="24"/>
        </w:rPr>
        <w:t>valor estimado, conforme segue:</w:t>
      </w:r>
    </w:p>
    <w:p w:rsidR="004011B7" w:rsidRPr="00446946" w:rsidRDefault="004011B7" w:rsidP="004011B7">
      <w:pPr>
        <w:ind w:firstLine="709"/>
        <w:rPr>
          <w:b/>
          <w:sz w:val="22"/>
          <w:szCs w:val="22"/>
          <w:u w:val="single"/>
        </w:rPr>
      </w:pPr>
    </w:p>
    <w:p w:rsidR="004011B7" w:rsidRPr="00446946" w:rsidRDefault="00446946" w:rsidP="004011B7">
      <w:pPr>
        <w:rPr>
          <w:b/>
          <w:sz w:val="22"/>
          <w:szCs w:val="22"/>
          <w:u w:val="single"/>
        </w:rPr>
      </w:pPr>
      <w:r w:rsidRPr="00446946">
        <w:rPr>
          <w:b/>
          <w:sz w:val="22"/>
          <w:szCs w:val="22"/>
          <w:u w:val="single"/>
        </w:rPr>
        <w:t xml:space="preserve">I - FICA ALTERADO O ITEM 03 (CAIXA </w:t>
      </w:r>
      <w:proofErr w:type="gramStart"/>
      <w:r w:rsidRPr="00446946">
        <w:rPr>
          <w:b/>
          <w:sz w:val="22"/>
          <w:szCs w:val="22"/>
          <w:u w:val="single"/>
        </w:rPr>
        <w:t>ACÚSTICA)  NO</w:t>
      </w:r>
      <w:proofErr w:type="gramEnd"/>
      <w:r w:rsidRPr="00446946">
        <w:rPr>
          <w:b/>
          <w:sz w:val="22"/>
          <w:szCs w:val="22"/>
          <w:u w:val="single"/>
        </w:rPr>
        <w:t xml:space="preserve"> QUADRO ESTIMATIVO DE PREÇO - ANEXO II DO EDITAL, PASSANDO A TER O SEGUINTE TEOR:</w:t>
      </w:r>
    </w:p>
    <w:p w:rsidR="004011B7" w:rsidRPr="00446946" w:rsidRDefault="004011B7" w:rsidP="004011B7">
      <w:pPr>
        <w:rPr>
          <w:bCs/>
          <w:color w:val="000000"/>
          <w:sz w:val="22"/>
          <w:szCs w:val="22"/>
        </w:rPr>
      </w:pPr>
    </w:p>
    <w:p w:rsidR="004011B7" w:rsidRPr="00446946" w:rsidRDefault="004011B7" w:rsidP="004011B7">
      <w:pPr>
        <w:rPr>
          <w:b/>
          <w:bCs/>
          <w:color w:val="000000"/>
          <w:sz w:val="22"/>
          <w:szCs w:val="22"/>
        </w:rPr>
      </w:pPr>
      <w:r w:rsidRPr="00446946">
        <w:rPr>
          <w:b/>
          <w:bCs/>
          <w:color w:val="000000"/>
          <w:sz w:val="22"/>
          <w:szCs w:val="22"/>
        </w:rPr>
        <w:t>ONDE SE LÊ:</w:t>
      </w:r>
    </w:p>
    <w:p w:rsidR="004011B7" w:rsidRPr="004011B7" w:rsidRDefault="004011B7" w:rsidP="004011B7">
      <w:pPr>
        <w:rPr>
          <w:sz w:val="22"/>
          <w:szCs w:val="22"/>
        </w:rPr>
      </w:pPr>
    </w:p>
    <w:tbl>
      <w:tblPr>
        <w:tblW w:w="935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9"/>
        <w:gridCol w:w="3959"/>
        <w:gridCol w:w="837"/>
        <w:gridCol w:w="528"/>
        <w:gridCol w:w="584"/>
        <w:gridCol w:w="930"/>
        <w:gridCol w:w="1113"/>
        <w:gridCol w:w="1168"/>
      </w:tblGrid>
      <w:tr w:rsidR="0022012B" w:rsidRPr="00446946" w:rsidTr="00446946">
        <w:trPr>
          <w:trHeight w:val="2079"/>
          <w:tblCellSpacing w:w="0" w:type="dxa"/>
        </w:trPr>
        <w:tc>
          <w:tcPr>
            <w:tcW w:w="239" w:type="dxa"/>
            <w:tcBorders>
              <w:top w:val="outset" w:sz="6" w:space="0" w:color="auto"/>
              <w:left w:val="outset" w:sz="6" w:space="0" w:color="auto"/>
              <w:bottom w:val="outset" w:sz="6" w:space="0" w:color="auto"/>
              <w:right w:val="outset" w:sz="6" w:space="0" w:color="auto"/>
            </w:tcBorders>
            <w:vAlign w:val="center"/>
            <w:hideMark/>
          </w:tcPr>
          <w:p w:rsidR="0022012B" w:rsidRPr="00446946" w:rsidRDefault="0022012B" w:rsidP="00446946">
            <w:pPr>
              <w:jc w:val="center"/>
              <w:rPr>
                <w:bCs/>
              </w:rPr>
            </w:pPr>
            <w:r w:rsidRPr="00446946">
              <w:rPr>
                <w:bCs/>
              </w:rPr>
              <w:t>3</w:t>
            </w:r>
          </w:p>
        </w:tc>
        <w:tc>
          <w:tcPr>
            <w:tcW w:w="3959" w:type="dxa"/>
            <w:tcBorders>
              <w:top w:val="outset" w:sz="6" w:space="0" w:color="auto"/>
              <w:left w:val="outset" w:sz="6" w:space="0" w:color="auto"/>
              <w:bottom w:val="outset" w:sz="6" w:space="0" w:color="auto"/>
              <w:right w:val="outset" w:sz="6" w:space="0" w:color="auto"/>
            </w:tcBorders>
            <w:vAlign w:val="center"/>
            <w:hideMark/>
          </w:tcPr>
          <w:p w:rsidR="0022012B" w:rsidRPr="00446946" w:rsidRDefault="0022012B" w:rsidP="00446946">
            <w:pPr>
              <w:rPr>
                <w:bCs/>
              </w:rPr>
            </w:pPr>
            <w:r w:rsidRPr="00446946">
              <w:rPr>
                <w:bCs/>
              </w:rPr>
              <w:t xml:space="preserve">Caixa Acústica 200 W / 60 W RMS 03 vias: </w:t>
            </w:r>
            <w:proofErr w:type="spellStart"/>
            <w:r w:rsidRPr="00446946">
              <w:rPr>
                <w:bCs/>
              </w:rPr>
              <w:t>Woofer</w:t>
            </w:r>
            <w:proofErr w:type="spellEnd"/>
            <w:r w:rsidRPr="00446946">
              <w:rPr>
                <w:bCs/>
              </w:rPr>
              <w:t xml:space="preserve"> de 4” Médio de 2” </w:t>
            </w:r>
            <w:proofErr w:type="spellStart"/>
            <w:r w:rsidRPr="00446946">
              <w:rPr>
                <w:bCs/>
              </w:rPr>
              <w:t>Tweeter</w:t>
            </w:r>
            <w:proofErr w:type="spellEnd"/>
            <w:r w:rsidRPr="00446946">
              <w:rPr>
                <w:bCs/>
              </w:rPr>
              <w:t xml:space="preserve"> Piezo 1” Impedância: 8 Ohm Dimensões (mm): (H) 240 x (L) 145 x (P) 120 Peso: aprox. 2,60 kg (par) Suporte p/ fixação, COR preta. Embalagem com 01 par. Equivalente ou de melhor qualidade.</w:t>
            </w:r>
          </w:p>
        </w:tc>
        <w:tc>
          <w:tcPr>
            <w:tcW w:w="837" w:type="dxa"/>
            <w:tcBorders>
              <w:top w:val="outset" w:sz="6" w:space="0" w:color="auto"/>
              <w:left w:val="outset" w:sz="6" w:space="0" w:color="auto"/>
              <w:bottom w:val="outset" w:sz="6" w:space="0" w:color="auto"/>
              <w:right w:val="outset" w:sz="6" w:space="0" w:color="auto"/>
            </w:tcBorders>
            <w:textDirection w:val="btLr"/>
            <w:vAlign w:val="center"/>
            <w:hideMark/>
          </w:tcPr>
          <w:p w:rsidR="0022012B" w:rsidRPr="00446946" w:rsidRDefault="0022012B" w:rsidP="00446946">
            <w:pPr>
              <w:jc w:val="center"/>
              <w:rPr>
                <w:bCs/>
              </w:rPr>
            </w:pPr>
            <w:r w:rsidRPr="00446946">
              <w:rPr>
                <w:bCs/>
              </w:rPr>
              <w:t>PAR</w:t>
            </w:r>
          </w:p>
        </w:tc>
        <w:tc>
          <w:tcPr>
            <w:tcW w:w="528" w:type="dxa"/>
            <w:tcBorders>
              <w:top w:val="outset" w:sz="6" w:space="0" w:color="auto"/>
              <w:left w:val="outset" w:sz="6" w:space="0" w:color="auto"/>
              <w:bottom w:val="outset" w:sz="6" w:space="0" w:color="auto"/>
              <w:right w:val="outset" w:sz="6" w:space="0" w:color="auto"/>
            </w:tcBorders>
            <w:vAlign w:val="center"/>
            <w:hideMark/>
          </w:tcPr>
          <w:p w:rsidR="0022012B" w:rsidRPr="00446946" w:rsidRDefault="0022012B" w:rsidP="0022012B">
            <w:pPr>
              <w:jc w:val="center"/>
              <w:rPr>
                <w:bCs/>
              </w:rPr>
            </w:pPr>
            <w:r w:rsidRPr="00446946">
              <w:rPr>
                <w:bCs/>
              </w:rPr>
              <w:t>1</w:t>
            </w:r>
          </w:p>
        </w:tc>
        <w:tc>
          <w:tcPr>
            <w:tcW w:w="584" w:type="dxa"/>
            <w:tcBorders>
              <w:top w:val="outset" w:sz="6" w:space="0" w:color="auto"/>
              <w:left w:val="outset" w:sz="6" w:space="0" w:color="auto"/>
              <w:bottom w:val="outset" w:sz="6" w:space="0" w:color="auto"/>
              <w:right w:val="outset" w:sz="6" w:space="0" w:color="auto"/>
            </w:tcBorders>
            <w:vAlign w:val="center"/>
          </w:tcPr>
          <w:p w:rsidR="0022012B" w:rsidRPr="00446946" w:rsidRDefault="0022012B" w:rsidP="0022012B">
            <w:pPr>
              <w:jc w:val="center"/>
            </w:pPr>
            <w:r w:rsidRPr="00446946">
              <w:t>1</w:t>
            </w:r>
          </w:p>
        </w:tc>
        <w:tc>
          <w:tcPr>
            <w:tcW w:w="930" w:type="dxa"/>
            <w:tcBorders>
              <w:top w:val="outset" w:sz="6" w:space="0" w:color="auto"/>
              <w:left w:val="outset" w:sz="6" w:space="0" w:color="auto"/>
              <w:bottom w:val="outset" w:sz="6" w:space="0" w:color="auto"/>
              <w:right w:val="outset" w:sz="6" w:space="0" w:color="auto"/>
            </w:tcBorders>
            <w:textDirection w:val="btLr"/>
            <w:vAlign w:val="center"/>
          </w:tcPr>
          <w:p w:rsidR="0022012B" w:rsidRPr="00446946" w:rsidRDefault="0022012B" w:rsidP="00446946">
            <w:pPr>
              <w:jc w:val="center"/>
            </w:pPr>
            <w:r w:rsidRPr="00446946">
              <w:t>NÃO APLICÁVEL</w:t>
            </w:r>
          </w:p>
        </w:tc>
        <w:tc>
          <w:tcPr>
            <w:tcW w:w="1113" w:type="dxa"/>
            <w:tcBorders>
              <w:top w:val="outset" w:sz="6" w:space="0" w:color="auto"/>
              <w:left w:val="outset" w:sz="6" w:space="0" w:color="auto"/>
              <w:bottom w:val="outset" w:sz="6" w:space="0" w:color="auto"/>
              <w:right w:val="outset" w:sz="6" w:space="0" w:color="auto"/>
            </w:tcBorders>
            <w:vAlign w:val="center"/>
          </w:tcPr>
          <w:p w:rsidR="0022012B" w:rsidRPr="00446946" w:rsidRDefault="0022012B" w:rsidP="00446946">
            <w:pPr>
              <w:jc w:val="center"/>
            </w:pPr>
            <w:r w:rsidRPr="00446946">
              <w:t>R$ 1.497,31</w:t>
            </w:r>
          </w:p>
        </w:tc>
        <w:tc>
          <w:tcPr>
            <w:tcW w:w="1168" w:type="dxa"/>
            <w:tcBorders>
              <w:top w:val="outset" w:sz="6" w:space="0" w:color="auto"/>
              <w:left w:val="outset" w:sz="6" w:space="0" w:color="auto"/>
              <w:bottom w:val="outset" w:sz="6" w:space="0" w:color="auto"/>
              <w:right w:val="outset" w:sz="6" w:space="0" w:color="auto"/>
            </w:tcBorders>
            <w:vAlign w:val="center"/>
          </w:tcPr>
          <w:p w:rsidR="0022012B" w:rsidRPr="00446946" w:rsidRDefault="0022012B" w:rsidP="00446946">
            <w:pPr>
              <w:jc w:val="center"/>
            </w:pPr>
            <w:r w:rsidRPr="00446946">
              <w:t>R$ 1.497,31</w:t>
            </w:r>
          </w:p>
        </w:tc>
      </w:tr>
    </w:tbl>
    <w:p w:rsidR="004011B7" w:rsidRDefault="004011B7" w:rsidP="004011B7">
      <w:pPr>
        <w:rPr>
          <w:b/>
          <w:bCs/>
          <w:color w:val="000000"/>
          <w:sz w:val="22"/>
          <w:szCs w:val="22"/>
        </w:rPr>
      </w:pPr>
    </w:p>
    <w:p w:rsidR="004011B7" w:rsidRPr="00446946" w:rsidRDefault="004011B7" w:rsidP="004011B7">
      <w:pPr>
        <w:rPr>
          <w:b/>
          <w:bCs/>
          <w:color w:val="000000"/>
          <w:sz w:val="22"/>
          <w:szCs w:val="22"/>
        </w:rPr>
      </w:pPr>
      <w:r w:rsidRPr="00446946">
        <w:rPr>
          <w:b/>
          <w:bCs/>
          <w:color w:val="000000"/>
          <w:sz w:val="22"/>
          <w:szCs w:val="22"/>
        </w:rPr>
        <w:t>LEIA-SE:</w:t>
      </w:r>
    </w:p>
    <w:p w:rsidR="004011B7" w:rsidRPr="004011B7" w:rsidRDefault="004011B7" w:rsidP="004011B7">
      <w:pPr>
        <w:rPr>
          <w:color w:val="000000"/>
          <w:sz w:val="22"/>
          <w:szCs w:val="22"/>
          <w:u w:val="single"/>
        </w:rPr>
      </w:pPr>
    </w:p>
    <w:tbl>
      <w:tblPr>
        <w:tblW w:w="940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2"/>
        <w:gridCol w:w="3844"/>
        <w:gridCol w:w="813"/>
        <w:gridCol w:w="513"/>
        <w:gridCol w:w="567"/>
        <w:gridCol w:w="850"/>
        <w:gridCol w:w="1134"/>
        <w:gridCol w:w="1451"/>
      </w:tblGrid>
      <w:tr w:rsidR="0022012B" w:rsidRPr="00446946" w:rsidTr="0022012B">
        <w:trPr>
          <w:trHeight w:val="2182"/>
          <w:tblCellSpacing w:w="0" w:type="dxa"/>
        </w:trPr>
        <w:tc>
          <w:tcPr>
            <w:tcW w:w="232" w:type="dxa"/>
            <w:tcBorders>
              <w:top w:val="outset" w:sz="6" w:space="0" w:color="auto"/>
              <w:left w:val="outset" w:sz="6" w:space="0" w:color="auto"/>
              <w:bottom w:val="outset" w:sz="6" w:space="0" w:color="auto"/>
              <w:right w:val="outset" w:sz="6" w:space="0" w:color="auto"/>
            </w:tcBorders>
            <w:vAlign w:val="center"/>
            <w:hideMark/>
          </w:tcPr>
          <w:p w:rsidR="0022012B" w:rsidRPr="00446946" w:rsidRDefault="0022012B" w:rsidP="0022012B">
            <w:pPr>
              <w:jc w:val="center"/>
              <w:rPr>
                <w:bCs/>
              </w:rPr>
            </w:pPr>
            <w:r w:rsidRPr="00446946">
              <w:rPr>
                <w:bCs/>
              </w:rPr>
              <w:t>3</w:t>
            </w:r>
          </w:p>
        </w:tc>
        <w:tc>
          <w:tcPr>
            <w:tcW w:w="3844" w:type="dxa"/>
            <w:tcBorders>
              <w:top w:val="outset" w:sz="6" w:space="0" w:color="auto"/>
              <w:left w:val="outset" w:sz="6" w:space="0" w:color="auto"/>
              <w:bottom w:val="outset" w:sz="6" w:space="0" w:color="auto"/>
              <w:right w:val="outset" w:sz="6" w:space="0" w:color="auto"/>
            </w:tcBorders>
            <w:vAlign w:val="center"/>
            <w:hideMark/>
          </w:tcPr>
          <w:p w:rsidR="0022012B" w:rsidRPr="00446946" w:rsidRDefault="0022012B" w:rsidP="0022012B">
            <w:pPr>
              <w:rPr>
                <w:bCs/>
              </w:rPr>
            </w:pPr>
            <w:r w:rsidRPr="00446946">
              <w:rPr>
                <w:bCs/>
              </w:rPr>
              <w:t xml:space="preserve">Caixa Acústica 200 W / 60 W RMS 03 vias: </w:t>
            </w:r>
            <w:proofErr w:type="spellStart"/>
            <w:r w:rsidRPr="00446946">
              <w:rPr>
                <w:bCs/>
              </w:rPr>
              <w:t>Woofer</w:t>
            </w:r>
            <w:proofErr w:type="spellEnd"/>
            <w:r w:rsidRPr="00446946">
              <w:rPr>
                <w:bCs/>
              </w:rPr>
              <w:t xml:space="preserve"> de 4” Médio de 2” </w:t>
            </w:r>
            <w:proofErr w:type="spellStart"/>
            <w:r w:rsidRPr="00446946">
              <w:rPr>
                <w:bCs/>
              </w:rPr>
              <w:t>Tweeter</w:t>
            </w:r>
            <w:proofErr w:type="spellEnd"/>
            <w:r w:rsidRPr="00446946">
              <w:rPr>
                <w:bCs/>
              </w:rPr>
              <w:t xml:space="preserve"> Piezo 1” Impedância: 8 Ohm Dimensões (mm): (H) 240 x (L) 145 x (P) 120 Peso: aprox. 2,60 kg (par) Suporte p/ fixação, COR preta. Embalagem com 01 par. Equivalente ou de melhor qualidade.</w:t>
            </w:r>
          </w:p>
        </w:tc>
        <w:tc>
          <w:tcPr>
            <w:tcW w:w="813" w:type="dxa"/>
            <w:tcBorders>
              <w:top w:val="outset" w:sz="6" w:space="0" w:color="auto"/>
              <w:left w:val="outset" w:sz="6" w:space="0" w:color="auto"/>
              <w:bottom w:val="outset" w:sz="6" w:space="0" w:color="auto"/>
              <w:right w:val="outset" w:sz="6" w:space="0" w:color="auto"/>
            </w:tcBorders>
            <w:textDirection w:val="btLr"/>
            <w:vAlign w:val="center"/>
            <w:hideMark/>
          </w:tcPr>
          <w:p w:rsidR="0022012B" w:rsidRPr="00446946" w:rsidRDefault="0022012B" w:rsidP="0022012B">
            <w:pPr>
              <w:jc w:val="center"/>
              <w:rPr>
                <w:bCs/>
              </w:rPr>
            </w:pPr>
            <w:r w:rsidRPr="00446946">
              <w:rPr>
                <w:bCs/>
              </w:rPr>
              <w:t>PAR</w:t>
            </w:r>
          </w:p>
        </w:tc>
        <w:tc>
          <w:tcPr>
            <w:tcW w:w="513" w:type="dxa"/>
            <w:tcBorders>
              <w:top w:val="outset" w:sz="6" w:space="0" w:color="auto"/>
              <w:left w:val="outset" w:sz="6" w:space="0" w:color="auto"/>
              <w:bottom w:val="outset" w:sz="6" w:space="0" w:color="auto"/>
              <w:right w:val="outset" w:sz="6" w:space="0" w:color="auto"/>
            </w:tcBorders>
            <w:vAlign w:val="center"/>
            <w:hideMark/>
          </w:tcPr>
          <w:p w:rsidR="0022012B" w:rsidRPr="00446946" w:rsidRDefault="0022012B" w:rsidP="0022012B">
            <w:pPr>
              <w:jc w:val="center"/>
              <w:rPr>
                <w:bCs/>
              </w:rPr>
            </w:pPr>
            <w:r w:rsidRPr="00446946">
              <w:rPr>
                <w:bCs/>
              </w:rPr>
              <w:t>20</w:t>
            </w:r>
          </w:p>
        </w:tc>
        <w:tc>
          <w:tcPr>
            <w:tcW w:w="567" w:type="dxa"/>
            <w:tcBorders>
              <w:top w:val="outset" w:sz="6" w:space="0" w:color="auto"/>
              <w:left w:val="outset" w:sz="6" w:space="0" w:color="auto"/>
              <w:bottom w:val="outset" w:sz="6" w:space="0" w:color="auto"/>
              <w:right w:val="outset" w:sz="6" w:space="0" w:color="auto"/>
            </w:tcBorders>
            <w:vAlign w:val="center"/>
          </w:tcPr>
          <w:p w:rsidR="0022012B" w:rsidRPr="00446946" w:rsidRDefault="0022012B" w:rsidP="0022012B">
            <w:pPr>
              <w:ind w:left="-405" w:firstLine="405"/>
              <w:jc w:val="center"/>
            </w:pPr>
            <w:r w:rsidRPr="00446946">
              <w:t>20</w:t>
            </w:r>
          </w:p>
        </w:tc>
        <w:tc>
          <w:tcPr>
            <w:tcW w:w="850" w:type="dxa"/>
            <w:tcBorders>
              <w:top w:val="outset" w:sz="6" w:space="0" w:color="auto"/>
              <w:left w:val="outset" w:sz="6" w:space="0" w:color="auto"/>
              <w:bottom w:val="outset" w:sz="6" w:space="0" w:color="auto"/>
              <w:right w:val="outset" w:sz="6" w:space="0" w:color="auto"/>
            </w:tcBorders>
            <w:textDirection w:val="btLr"/>
            <w:vAlign w:val="center"/>
          </w:tcPr>
          <w:p w:rsidR="0022012B" w:rsidRPr="00446946" w:rsidRDefault="0022012B" w:rsidP="0022012B">
            <w:pPr>
              <w:jc w:val="center"/>
            </w:pPr>
            <w:r w:rsidRPr="00446946">
              <w:t>NÃO APLICÁVEL</w:t>
            </w:r>
          </w:p>
        </w:tc>
        <w:tc>
          <w:tcPr>
            <w:tcW w:w="1134" w:type="dxa"/>
            <w:tcBorders>
              <w:top w:val="outset" w:sz="6" w:space="0" w:color="auto"/>
              <w:left w:val="outset" w:sz="6" w:space="0" w:color="auto"/>
              <w:bottom w:val="outset" w:sz="6" w:space="0" w:color="auto"/>
              <w:right w:val="outset" w:sz="6" w:space="0" w:color="auto"/>
            </w:tcBorders>
            <w:vAlign w:val="center"/>
          </w:tcPr>
          <w:p w:rsidR="0022012B" w:rsidRPr="00446946" w:rsidRDefault="0022012B" w:rsidP="0022012B">
            <w:pPr>
              <w:jc w:val="center"/>
            </w:pPr>
            <w:r w:rsidRPr="00446946">
              <w:t>R$ 1.497,31</w:t>
            </w:r>
          </w:p>
        </w:tc>
        <w:tc>
          <w:tcPr>
            <w:tcW w:w="1451" w:type="dxa"/>
            <w:tcBorders>
              <w:top w:val="outset" w:sz="6" w:space="0" w:color="auto"/>
              <w:left w:val="outset" w:sz="6" w:space="0" w:color="auto"/>
              <w:bottom w:val="outset" w:sz="6" w:space="0" w:color="auto"/>
              <w:right w:val="outset" w:sz="6" w:space="0" w:color="auto"/>
            </w:tcBorders>
            <w:vAlign w:val="center"/>
          </w:tcPr>
          <w:p w:rsidR="0022012B" w:rsidRPr="00446946" w:rsidRDefault="0022012B" w:rsidP="0022012B">
            <w:pPr>
              <w:jc w:val="center"/>
            </w:pPr>
            <w:r w:rsidRPr="00446946">
              <w:t>R$ 29.946,20</w:t>
            </w:r>
          </w:p>
        </w:tc>
      </w:tr>
    </w:tbl>
    <w:p w:rsidR="004011B7" w:rsidRPr="004011B7" w:rsidRDefault="004011B7" w:rsidP="004011B7">
      <w:pPr>
        <w:ind w:left="60" w:right="60"/>
        <w:jc w:val="right"/>
        <w:rPr>
          <w:rFonts w:ascii="Calibri" w:hAnsi="Calibri"/>
          <w:color w:val="000000"/>
          <w:sz w:val="22"/>
          <w:szCs w:val="22"/>
        </w:rPr>
      </w:pPr>
      <w:r w:rsidRPr="004011B7">
        <w:rPr>
          <w:rFonts w:ascii="Calibri" w:hAnsi="Calibri"/>
          <w:color w:val="000000"/>
          <w:sz w:val="22"/>
          <w:szCs w:val="22"/>
        </w:rPr>
        <w:t> </w:t>
      </w:r>
    </w:p>
    <w:p w:rsidR="000D651D" w:rsidRDefault="000D651D" w:rsidP="0022012B">
      <w:pPr>
        <w:tabs>
          <w:tab w:val="left" w:pos="284"/>
        </w:tabs>
        <w:rPr>
          <w:b/>
          <w:sz w:val="24"/>
          <w:szCs w:val="24"/>
          <w:u w:val="single"/>
        </w:rPr>
      </w:pPr>
    </w:p>
    <w:p w:rsidR="0064325E" w:rsidRPr="00F90529" w:rsidRDefault="0064325E" w:rsidP="00F90529">
      <w:pPr>
        <w:tabs>
          <w:tab w:val="left" w:pos="284"/>
        </w:tabs>
        <w:jc w:val="center"/>
        <w:rPr>
          <w:sz w:val="24"/>
          <w:szCs w:val="24"/>
          <w:u w:val="single"/>
        </w:rPr>
      </w:pPr>
    </w:p>
    <w:p w:rsidR="00381BD3" w:rsidRPr="0022012B" w:rsidRDefault="0022012B" w:rsidP="0022012B">
      <w:pPr>
        <w:rPr>
          <w:rFonts w:ascii="Arial" w:hAnsi="Arial" w:cs="Arial"/>
          <w:sz w:val="22"/>
          <w:szCs w:val="22"/>
        </w:rPr>
      </w:pPr>
      <w:r>
        <w:rPr>
          <w:rStyle w:val="Forte"/>
          <w:color w:val="000000"/>
          <w:sz w:val="22"/>
          <w:szCs w:val="22"/>
        </w:rPr>
        <w:t>II</w:t>
      </w:r>
      <w:r w:rsidR="004011B7" w:rsidRPr="006C4AB1">
        <w:rPr>
          <w:rStyle w:val="Forte"/>
          <w:color w:val="000000"/>
          <w:sz w:val="22"/>
          <w:szCs w:val="22"/>
        </w:rPr>
        <w:t xml:space="preserve"> - FICA ALTERADO O VALOR </w:t>
      </w:r>
      <w:r w:rsidR="00446946">
        <w:rPr>
          <w:rStyle w:val="Forte"/>
          <w:color w:val="000000"/>
          <w:sz w:val="22"/>
          <w:szCs w:val="22"/>
        </w:rPr>
        <w:t xml:space="preserve">TOTAL </w:t>
      </w:r>
      <w:r w:rsidR="004011B7" w:rsidRPr="006C4AB1">
        <w:rPr>
          <w:rStyle w:val="Forte"/>
          <w:color w:val="000000"/>
          <w:sz w:val="22"/>
          <w:szCs w:val="22"/>
        </w:rPr>
        <w:t xml:space="preserve">ESTIMADO DA LICITAÇÃO PARA R$ </w:t>
      </w:r>
      <w:r w:rsidRPr="0022012B">
        <w:rPr>
          <w:b/>
          <w:sz w:val="22"/>
          <w:szCs w:val="22"/>
        </w:rPr>
        <w:t>48.891,55</w:t>
      </w:r>
      <w:r w:rsidR="004011B7" w:rsidRPr="0022012B">
        <w:rPr>
          <w:rStyle w:val="Forte"/>
          <w:b w:val="0"/>
          <w:color w:val="000000"/>
          <w:sz w:val="22"/>
          <w:szCs w:val="22"/>
        </w:rPr>
        <w:t>.</w:t>
      </w:r>
    </w:p>
    <w:p w:rsidR="00BA1717" w:rsidRDefault="00BA1717" w:rsidP="006C4AB1">
      <w:pPr>
        <w:pStyle w:val="textoalinhadoesquerda"/>
        <w:spacing w:before="0" w:beforeAutospacing="0" w:after="0" w:afterAutospacing="0"/>
        <w:jc w:val="both"/>
        <w:rPr>
          <w:b/>
          <w:bCs/>
          <w:sz w:val="22"/>
          <w:szCs w:val="22"/>
        </w:rPr>
      </w:pPr>
    </w:p>
    <w:p w:rsidR="00BA1717" w:rsidRDefault="00BA1717" w:rsidP="006C4AB1">
      <w:pPr>
        <w:pStyle w:val="textoalinhadoesquerda"/>
        <w:spacing w:before="0" w:beforeAutospacing="0" w:after="0" w:afterAutospacing="0"/>
        <w:jc w:val="both"/>
        <w:rPr>
          <w:rStyle w:val="Forte"/>
          <w:color w:val="000000"/>
          <w:sz w:val="22"/>
          <w:szCs w:val="22"/>
          <w:u w:val="single"/>
        </w:rPr>
      </w:pPr>
    </w:p>
    <w:p w:rsidR="00381BD3" w:rsidRDefault="0022012B" w:rsidP="006C4AB1">
      <w:pPr>
        <w:pStyle w:val="textoalinhadoesquerda"/>
        <w:spacing w:before="0" w:beforeAutospacing="0" w:after="0" w:afterAutospacing="0"/>
        <w:jc w:val="both"/>
        <w:rPr>
          <w:rStyle w:val="Forte"/>
          <w:color w:val="000000"/>
          <w:sz w:val="22"/>
          <w:szCs w:val="22"/>
        </w:rPr>
      </w:pPr>
      <w:r w:rsidRPr="00000705">
        <w:rPr>
          <w:rStyle w:val="Forte"/>
          <w:color w:val="000000"/>
          <w:sz w:val="22"/>
          <w:szCs w:val="22"/>
        </w:rPr>
        <w:t>III</w:t>
      </w:r>
      <w:r w:rsidR="00446946" w:rsidRPr="00446946">
        <w:rPr>
          <w:rStyle w:val="Forte"/>
          <w:b w:val="0"/>
          <w:color w:val="000000"/>
          <w:sz w:val="22"/>
          <w:szCs w:val="22"/>
        </w:rPr>
        <w:t xml:space="preserve"> -</w:t>
      </w:r>
      <w:r w:rsidR="00A26088" w:rsidRPr="00446946">
        <w:rPr>
          <w:b/>
          <w:color w:val="000000"/>
          <w:sz w:val="22"/>
          <w:szCs w:val="22"/>
        </w:rPr>
        <w:t> EM ATENDIMENTO AO DISPOSTO NO ARTIGO 20 DO DECRETO ESTADUAL 12.205/06 E AO § 4º, DO ART. 21, DA LEI 8.666/93, A QUAL SE APLICA</w:t>
      </w:r>
      <w:r w:rsidR="00A26088" w:rsidRPr="006C4AB1">
        <w:rPr>
          <w:color w:val="000000"/>
          <w:sz w:val="22"/>
          <w:szCs w:val="22"/>
        </w:rPr>
        <w:t xml:space="preserve"> </w:t>
      </w:r>
      <w:r w:rsidR="00A26088" w:rsidRPr="00446946">
        <w:rPr>
          <w:b/>
          <w:color w:val="000000"/>
          <w:sz w:val="22"/>
          <w:szCs w:val="22"/>
        </w:rPr>
        <w:lastRenderedPageBreak/>
        <w:t>SUBSI</w:t>
      </w:r>
      <w:r w:rsidR="00446946" w:rsidRPr="00446946">
        <w:rPr>
          <w:b/>
          <w:color w:val="000000"/>
          <w:sz w:val="22"/>
          <w:szCs w:val="22"/>
        </w:rPr>
        <w:t>DIARIAMENTE A MODALIDADE PREGÃO,</w:t>
      </w:r>
      <w:r w:rsidR="00446946">
        <w:rPr>
          <w:b/>
          <w:color w:val="000000"/>
          <w:sz w:val="22"/>
          <w:szCs w:val="22"/>
        </w:rPr>
        <w:t xml:space="preserve"> </w:t>
      </w:r>
      <w:r w:rsidR="00446946" w:rsidRPr="00446946">
        <w:rPr>
          <w:rStyle w:val="Forte"/>
          <w:color w:val="000000"/>
          <w:sz w:val="22"/>
          <w:szCs w:val="22"/>
        </w:rPr>
        <w:t>FICA ALTERADA A DATA DE ABERTURA DA SESSÃO CONFORME ABAIXO</w:t>
      </w:r>
      <w:r w:rsidR="00446946">
        <w:rPr>
          <w:rStyle w:val="Forte"/>
          <w:color w:val="000000"/>
          <w:sz w:val="22"/>
          <w:szCs w:val="22"/>
        </w:rPr>
        <w:t>:</w:t>
      </w:r>
    </w:p>
    <w:p w:rsidR="00446946" w:rsidRPr="006C4AB1" w:rsidRDefault="00446946" w:rsidP="006C4AB1">
      <w:pPr>
        <w:pStyle w:val="textoalinhadoesquerda"/>
        <w:spacing w:before="0" w:beforeAutospacing="0" w:after="0" w:afterAutospacing="0"/>
        <w:jc w:val="both"/>
        <w:rPr>
          <w:color w:val="000000"/>
          <w:sz w:val="22"/>
          <w:szCs w:val="22"/>
        </w:rPr>
      </w:pPr>
    </w:p>
    <w:p w:rsidR="00381BD3" w:rsidRPr="006C4AB1" w:rsidRDefault="00381BD3" w:rsidP="006C4AB1">
      <w:pPr>
        <w:pStyle w:val="textoalinhadoesquerda"/>
        <w:spacing w:before="0" w:beforeAutospacing="0" w:after="0" w:afterAutospacing="0"/>
        <w:jc w:val="both"/>
        <w:rPr>
          <w:color w:val="000000"/>
          <w:sz w:val="22"/>
          <w:szCs w:val="22"/>
        </w:rPr>
      </w:pPr>
      <w:r w:rsidRPr="006C4AB1">
        <w:rPr>
          <w:rStyle w:val="Forte"/>
          <w:color w:val="000000"/>
          <w:sz w:val="22"/>
          <w:szCs w:val="22"/>
        </w:rPr>
        <w:t xml:space="preserve">Data de Abertura: </w:t>
      </w:r>
      <w:r w:rsidR="0022012B">
        <w:rPr>
          <w:rStyle w:val="Forte"/>
          <w:color w:val="000000"/>
          <w:sz w:val="22"/>
          <w:szCs w:val="22"/>
        </w:rPr>
        <w:t>16</w:t>
      </w:r>
      <w:r w:rsidRPr="006C4AB1">
        <w:rPr>
          <w:rStyle w:val="Forte"/>
          <w:color w:val="000000"/>
          <w:sz w:val="22"/>
          <w:szCs w:val="22"/>
        </w:rPr>
        <w:t>/</w:t>
      </w:r>
      <w:r w:rsidR="0004574B">
        <w:rPr>
          <w:rStyle w:val="Forte"/>
          <w:color w:val="000000"/>
          <w:sz w:val="22"/>
          <w:szCs w:val="22"/>
        </w:rPr>
        <w:t>08</w:t>
      </w:r>
      <w:bookmarkStart w:id="0" w:name="_GoBack"/>
      <w:bookmarkEnd w:id="0"/>
      <w:r w:rsidRPr="006C4AB1">
        <w:rPr>
          <w:rStyle w:val="Forte"/>
          <w:color w:val="000000"/>
          <w:sz w:val="22"/>
          <w:szCs w:val="22"/>
        </w:rPr>
        <w:t xml:space="preserve">/2018 às </w:t>
      </w:r>
      <w:r w:rsidR="006C6617" w:rsidRPr="006C4AB1">
        <w:rPr>
          <w:rStyle w:val="Forte"/>
          <w:color w:val="000000"/>
          <w:sz w:val="22"/>
          <w:szCs w:val="22"/>
        </w:rPr>
        <w:t>0</w:t>
      </w:r>
      <w:r w:rsidR="00146A3A">
        <w:rPr>
          <w:rStyle w:val="Forte"/>
          <w:color w:val="000000"/>
          <w:sz w:val="22"/>
          <w:szCs w:val="22"/>
        </w:rPr>
        <w:t>9</w:t>
      </w:r>
      <w:r w:rsidR="002F3B94">
        <w:rPr>
          <w:rStyle w:val="Forte"/>
          <w:color w:val="000000"/>
          <w:sz w:val="22"/>
          <w:szCs w:val="22"/>
        </w:rPr>
        <w:t>h3</w:t>
      </w:r>
      <w:r w:rsidRPr="006C4AB1">
        <w:rPr>
          <w:rStyle w:val="Forte"/>
          <w:color w:val="000000"/>
          <w:sz w:val="22"/>
          <w:szCs w:val="22"/>
        </w:rPr>
        <w:t>0min (horário de Brasília – DF).</w:t>
      </w:r>
    </w:p>
    <w:p w:rsidR="00381BD3" w:rsidRPr="006C4AB1" w:rsidRDefault="00381BD3" w:rsidP="006C4AB1">
      <w:pPr>
        <w:pStyle w:val="textoalinhadoesquerda"/>
        <w:spacing w:before="0" w:beforeAutospacing="0" w:after="0" w:afterAutospacing="0"/>
        <w:jc w:val="both"/>
        <w:rPr>
          <w:rStyle w:val="Hyperlink"/>
          <w:sz w:val="22"/>
          <w:szCs w:val="22"/>
        </w:rPr>
      </w:pPr>
      <w:r w:rsidRPr="006C4AB1">
        <w:rPr>
          <w:rStyle w:val="Forte"/>
          <w:color w:val="000000"/>
          <w:sz w:val="22"/>
          <w:szCs w:val="22"/>
        </w:rPr>
        <w:t>Endereço: no site de licitações </w:t>
      </w:r>
      <w:hyperlink r:id="rId7" w:tgtFrame="_blank" w:history="1">
        <w:r w:rsidRPr="006C4AB1">
          <w:rPr>
            <w:rStyle w:val="Hyperlink"/>
            <w:sz w:val="22"/>
            <w:szCs w:val="22"/>
          </w:rPr>
          <w:t>www.comprasnet.gov.br</w:t>
        </w:r>
      </w:hyperlink>
    </w:p>
    <w:p w:rsidR="00672EBA" w:rsidRPr="006C4AB1" w:rsidRDefault="00672EBA" w:rsidP="006C4AB1">
      <w:pPr>
        <w:pStyle w:val="textoalinhadoesquerda"/>
        <w:spacing w:before="0" w:beforeAutospacing="0" w:after="0" w:afterAutospacing="0"/>
        <w:jc w:val="both"/>
        <w:rPr>
          <w:color w:val="000000"/>
          <w:sz w:val="22"/>
          <w:szCs w:val="22"/>
        </w:rPr>
      </w:pPr>
    </w:p>
    <w:p w:rsidR="00381BD3" w:rsidRPr="006C4AB1" w:rsidRDefault="00446946" w:rsidP="006C4AB1">
      <w:pPr>
        <w:pStyle w:val="textoalinhadoesquerda"/>
        <w:spacing w:before="0" w:beforeAutospacing="0" w:after="0" w:afterAutospacing="0"/>
        <w:jc w:val="both"/>
        <w:rPr>
          <w:color w:val="000000"/>
          <w:sz w:val="22"/>
          <w:szCs w:val="22"/>
        </w:rPr>
      </w:pPr>
      <w:r w:rsidRPr="006C4AB1">
        <w:rPr>
          <w:rStyle w:val="Forte"/>
          <w:color w:val="000000"/>
          <w:sz w:val="22"/>
          <w:szCs w:val="22"/>
          <w:u w:val="single"/>
        </w:rPr>
        <w:t>VI - PREVALECEM INALTERADAS AS DEMAIS CLÁUSULAS DO EDITAL.</w:t>
      </w:r>
    </w:p>
    <w:p w:rsidR="00446946" w:rsidRDefault="00446946" w:rsidP="006C4AB1">
      <w:pPr>
        <w:pStyle w:val="textoalinhadoesquerda"/>
        <w:spacing w:before="0" w:beforeAutospacing="0" w:after="0" w:afterAutospacing="0"/>
        <w:jc w:val="both"/>
        <w:rPr>
          <w:color w:val="000000"/>
          <w:sz w:val="22"/>
          <w:szCs w:val="22"/>
        </w:rPr>
      </w:pPr>
    </w:p>
    <w:p w:rsidR="00381BD3" w:rsidRPr="006C4AB1" w:rsidRDefault="00381BD3" w:rsidP="006C4AB1">
      <w:pPr>
        <w:pStyle w:val="textoalinhadoesquerda"/>
        <w:spacing w:before="0" w:beforeAutospacing="0" w:after="0" w:afterAutospacing="0"/>
        <w:jc w:val="both"/>
        <w:rPr>
          <w:color w:val="000000"/>
          <w:sz w:val="22"/>
          <w:szCs w:val="22"/>
        </w:rPr>
      </w:pPr>
      <w:r w:rsidRPr="006C4AB1">
        <w:rPr>
          <w:color w:val="000000"/>
          <w:sz w:val="22"/>
          <w:szCs w:val="22"/>
        </w:rPr>
        <w:t>Eventuais dúvidas poderão ser sanadas junto ao Pregoeiro Substituto e à Equipe de Apoio através do telefone (69) 3212-9270 ou pelo email </w:t>
      </w:r>
      <w:hyperlink r:id="rId8" w:tgtFrame="_blank" w:history="1">
        <w:r w:rsidRPr="006C4AB1">
          <w:rPr>
            <w:rStyle w:val="Hyperlink"/>
            <w:sz w:val="22"/>
            <w:szCs w:val="22"/>
          </w:rPr>
          <w:t>supel.omega@gmail.com</w:t>
        </w:r>
      </w:hyperlink>
    </w:p>
    <w:p w:rsidR="00672EBA" w:rsidRPr="006C4AB1" w:rsidRDefault="00381BD3" w:rsidP="006C4AB1">
      <w:pPr>
        <w:pStyle w:val="textoalinhadoesquerda"/>
        <w:spacing w:before="0" w:beforeAutospacing="0" w:after="0" w:afterAutospacing="0"/>
        <w:jc w:val="both"/>
        <w:rPr>
          <w:color w:val="000000"/>
          <w:sz w:val="22"/>
          <w:szCs w:val="22"/>
        </w:rPr>
      </w:pPr>
      <w:r w:rsidRPr="006C4AB1">
        <w:rPr>
          <w:color w:val="000000"/>
          <w:sz w:val="22"/>
          <w:szCs w:val="22"/>
        </w:rPr>
        <w:t>Publique-se.</w:t>
      </w:r>
    </w:p>
    <w:p w:rsidR="00381BD3" w:rsidRPr="006C4AB1" w:rsidRDefault="00381BD3" w:rsidP="006C4AB1">
      <w:pPr>
        <w:pStyle w:val="textoalinhadoesquerda"/>
        <w:spacing w:before="0" w:beforeAutospacing="0" w:after="0" w:afterAutospacing="0"/>
        <w:jc w:val="right"/>
        <w:rPr>
          <w:color w:val="000000"/>
          <w:sz w:val="22"/>
          <w:szCs w:val="22"/>
        </w:rPr>
      </w:pPr>
      <w:r w:rsidRPr="006C4AB1">
        <w:rPr>
          <w:color w:val="000000"/>
          <w:sz w:val="22"/>
          <w:szCs w:val="22"/>
        </w:rPr>
        <w:t xml:space="preserve">Porto Velho - RO, </w:t>
      </w:r>
      <w:r w:rsidR="0022012B">
        <w:rPr>
          <w:color w:val="000000"/>
          <w:sz w:val="22"/>
          <w:szCs w:val="22"/>
        </w:rPr>
        <w:t>25</w:t>
      </w:r>
      <w:r w:rsidRPr="006C4AB1">
        <w:rPr>
          <w:color w:val="000000"/>
          <w:sz w:val="22"/>
          <w:szCs w:val="22"/>
        </w:rPr>
        <w:t xml:space="preserve"> de </w:t>
      </w:r>
      <w:r w:rsidR="0022012B">
        <w:rPr>
          <w:color w:val="000000"/>
          <w:sz w:val="22"/>
          <w:szCs w:val="22"/>
        </w:rPr>
        <w:t>julho</w:t>
      </w:r>
      <w:r w:rsidRPr="006C4AB1">
        <w:rPr>
          <w:color w:val="000000"/>
          <w:sz w:val="22"/>
          <w:szCs w:val="22"/>
        </w:rPr>
        <w:t xml:space="preserve"> de 2018.</w:t>
      </w:r>
    </w:p>
    <w:p w:rsidR="0052622C" w:rsidRPr="0091610C" w:rsidRDefault="0091610C" w:rsidP="005D5808">
      <w:pPr>
        <w:pStyle w:val="Ttulo1"/>
        <w:jc w:val="center"/>
        <w:rPr>
          <w:rFonts w:ascii="Times New Roman" w:eastAsia="Times New Roman" w:hAnsi="Times New Roman" w:cs="Times New Roman"/>
          <w:bCs w:val="0"/>
          <w:color w:val="auto"/>
          <w:sz w:val="22"/>
          <w:szCs w:val="22"/>
        </w:rPr>
      </w:pPr>
      <w:r w:rsidRPr="0091610C">
        <w:rPr>
          <w:rFonts w:ascii="Times New Roman" w:eastAsia="Times New Roman" w:hAnsi="Times New Roman" w:cs="Times New Roman"/>
          <w:bCs w:val="0"/>
          <w:color w:val="auto"/>
          <w:sz w:val="22"/>
          <w:szCs w:val="22"/>
        </w:rPr>
        <w:t>MARIA DO CARMO DO PRADO</w:t>
      </w:r>
    </w:p>
    <w:p w:rsidR="0052622C" w:rsidRPr="00AB51FF" w:rsidRDefault="0052622C" w:rsidP="005D5808">
      <w:pPr>
        <w:pStyle w:val="Rodap"/>
        <w:ind w:right="-1"/>
        <w:jc w:val="center"/>
        <w:rPr>
          <w:sz w:val="22"/>
          <w:szCs w:val="22"/>
        </w:rPr>
      </w:pPr>
      <w:r w:rsidRPr="00AB51FF">
        <w:rPr>
          <w:bCs/>
          <w:sz w:val="22"/>
          <w:szCs w:val="22"/>
        </w:rPr>
        <w:t>Pregoeira - Equipe ÔMEGA/SUPEL/RO</w:t>
      </w:r>
    </w:p>
    <w:p w:rsidR="00692ECC" w:rsidRPr="00431F3A" w:rsidRDefault="0052622C" w:rsidP="00672EBA">
      <w:pPr>
        <w:jc w:val="center"/>
        <w:rPr>
          <w:b/>
          <w:sz w:val="22"/>
          <w:szCs w:val="22"/>
        </w:rPr>
      </w:pPr>
      <w:r w:rsidRPr="00AB51FF">
        <w:rPr>
          <w:sz w:val="22"/>
          <w:szCs w:val="22"/>
        </w:rPr>
        <w:t xml:space="preserve">Mat. </w:t>
      </w:r>
      <w:r w:rsidRPr="00AB51FF">
        <w:rPr>
          <w:bCs/>
          <w:sz w:val="22"/>
          <w:szCs w:val="22"/>
        </w:rPr>
        <w:t>300</w:t>
      </w:r>
      <w:r w:rsidR="0091610C">
        <w:rPr>
          <w:bCs/>
          <w:sz w:val="22"/>
          <w:szCs w:val="22"/>
        </w:rPr>
        <w:t>131839</w:t>
      </w:r>
    </w:p>
    <w:sectPr w:rsidR="00692ECC" w:rsidRPr="00431F3A" w:rsidSect="00516441">
      <w:headerReference w:type="even" r:id="rId9"/>
      <w:headerReference w:type="default" r:id="rId10"/>
      <w:footerReference w:type="even" r:id="rId11"/>
      <w:footerReference w:type="default" r:id="rId12"/>
      <w:headerReference w:type="first" r:id="rId13"/>
      <w:footerReference w:type="first" r:id="rId14"/>
      <w:pgSz w:w="11906" w:h="16838"/>
      <w:pgMar w:top="1418" w:right="1304" w:bottom="1276" w:left="1701" w:header="425" w:footer="4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946" w:rsidRDefault="00446946" w:rsidP="005F748A">
      <w:r>
        <w:separator/>
      </w:r>
    </w:p>
  </w:endnote>
  <w:endnote w:type="continuationSeparator" w:id="0">
    <w:p w:rsidR="00446946" w:rsidRDefault="00446946" w:rsidP="005F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46" w:rsidRDefault="0044694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46" w:rsidRPr="006767D4" w:rsidRDefault="00446946" w:rsidP="008A314B">
    <w:pPr>
      <w:tabs>
        <w:tab w:val="left" w:pos="6521"/>
      </w:tabs>
      <w:rPr>
        <w:bCs/>
        <w:sz w:val="14"/>
        <w:szCs w:val="14"/>
      </w:rPr>
    </w:pPr>
    <w:r>
      <w:rPr>
        <w:b/>
        <w:bCs/>
        <w:i/>
        <w:sz w:val="14"/>
        <w:szCs w:val="14"/>
      </w:rPr>
      <w:t>Bga/</w:t>
    </w:r>
    <w:r w:rsidRPr="00A419B8">
      <w:rPr>
        <w:i/>
        <w:sz w:val="14"/>
        <w:szCs w:val="14"/>
      </w:rPr>
      <w:t>ÔMEGA</w:t>
    </w:r>
  </w:p>
  <w:p w:rsidR="00446946" w:rsidRDefault="0044694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46" w:rsidRDefault="0044694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946" w:rsidRDefault="00446946" w:rsidP="005F748A">
      <w:r>
        <w:separator/>
      </w:r>
    </w:p>
  </w:footnote>
  <w:footnote w:type="continuationSeparator" w:id="0">
    <w:p w:rsidR="00446946" w:rsidRDefault="00446946" w:rsidP="005F7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46" w:rsidRDefault="0044694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46" w:rsidRDefault="0004574B" w:rsidP="00AC01F2">
    <w:pPr>
      <w:pStyle w:val="Cabealho"/>
      <w:tabs>
        <w:tab w:val="left" w:pos="1800"/>
        <w:tab w:val="center" w:pos="4394"/>
      </w:tabs>
      <w:jc w:val="left"/>
      <w:rPr>
        <w:noProof/>
      </w:rPr>
    </w:pPr>
    <w:r>
      <w:rPr>
        <w:noProof/>
      </w:rPr>
      <w:pict>
        <v:shapetype id="_x0000_t202" coordsize="21600,21600" o:spt="202" path="m,l,21600r21600,l21600,xe">
          <v:stroke joinstyle="miter"/>
          <v:path gradientshapeok="t" o:connecttype="rect"/>
        </v:shapetype>
        <v:shape id="_x0000_s2050" type="#_x0000_t202" style="position:absolute;margin-left:419.05pt;margin-top:25.6pt;width:55.55pt;height:27.75pt;z-index:251661312" stroked="f">
          <v:textbox style="mso-next-textbox:#_x0000_s2050">
            <w:txbxContent>
              <w:p w:rsidR="00446946" w:rsidRPr="00B91943" w:rsidRDefault="00446946" w:rsidP="00AC01F2">
                <w:pPr>
                  <w:ind w:left="-142" w:right="-56"/>
                  <w:rPr>
                    <w:sz w:val="14"/>
                    <w:szCs w:val="14"/>
                  </w:rPr>
                </w:pPr>
                <w:r w:rsidRPr="00B91943">
                  <w:t>Fls</w:t>
                </w:r>
                <w:r w:rsidRPr="006E5C48">
                  <w:t>.</w:t>
                </w:r>
                <w:r>
                  <w:t xml:space="preserve">_ _ _ _ </w:t>
                </w:r>
                <w:proofErr w:type="gramStart"/>
                <w:r>
                  <w:t xml:space="preserve">_  </w:t>
                </w:r>
                <w:r w:rsidRPr="00B91943">
                  <w:rPr>
                    <w:sz w:val="14"/>
                    <w:szCs w:val="14"/>
                  </w:rPr>
                  <w:t>Rubrica</w:t>
                </w:r>
                <w:proofErr w:type="gramEnd"/>
              </w:p>
              <w:p w:rsidR="00446946" w:rsidRDefault="00446946" w:rsidP="00AC01F2"/>
            </w:txbxContent>
          </v:textbox>
        </v:shape>
      </w:pict>
    </w:r>
    <w:r>
      <w:rPr>
        <w:noProof/>
      </w:rPr>
      <w:pict>
        <v:oval id="_x0000_s2049" style="position:absolute;margin-left:414.65pt;margin-top:5.35pt;width:63.75pt;height:60.25pt;z-index:251660288" strokecolor="#1f497d" strokeweight="1pt">
          <v:stroke dashstyle="dash"/>
          <v:shadow color="#868686"/>
        </v:oval>
      </w:pict>
    </w:r>
    <w:r w:rsidR="00446946">
      <w:rPr>
        <w:noProof/>
      </w:rPr>
      <w:tab/>
    </w:r>
    <w:r w:rsidR="00446946">
      <w:rPr>
        <w:noProof/>
      </w:rPr>
      <w:tab/>
    </w:r>
    <w:r w:rsidR="00446946">
      <w:rPr>
        <w:noProof/>
      </w:rPr>
      <w:drawing>
        <wp:inline distT="0" distB="0" distL="0" distR="0">
          <wp:extent cx="1990725" cy="657225"/>
          <wp:effectExtent l="19050" t="0" r="9525" b="0"/>
          <wp:docPr id="1"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0725" cy="657225"/>
                  </a:xfrm>
                  <a:prstGeom prst="rect">
                    <a:avLst/>
                  </a:prstGeom>
                  <a:noFill/>
                  <a:ln w="9525">
                    <a:noFill/>
                    <a:miter lim="800000"/>
                    <a:headEnd/>
                    <a:tailEnd/>
                  </a:ln>
                </pic:spPr>
              </pic:pic>
            </a:graphicData>
          </a:graphic>
        </wp:inline>
      </w:drawing>
    </w:r>
  </w:p>
  <w:p w:rsidR="00446946" w:rsidRPr="00504C26" w:rsidRDefault="00446946" w:rsidP="00AC01F2">
    <w:pPr>
      <w:pStyle w:val="Cabealho"/>
      <w:jc w:val="center"/>
      <w:rPr>
        <w:sz w:val="16"/>
        <w:szCs w:val="16"/>
      </w:rPr>
    </w:pPr>
  </w:p>
  <w:p w:rsidR="00446946" w:rsidRDefault="00446946" w:rsidP="00AC01F2">
    <w:pPr>
      <w:pStyle w:val="Cabealho"/>
      <w:spacing w:before="100" w:after="100"/>
      <w:contextualSpacing/>
      <w:jc w:val="center"/>
      <w:rPr>
        <w:b/>
        <w:sz w:val="22"/>
        <w:szCs w:val="22"/>
      </w:rPr>
    </w:pPr>
    <w:r>
      <w:rPr>
        <w:b/>
        <w:sz w:val="22"/>
        <w:szCs w:val="22"/>
      </w:rPr>
      <w:t>SUPERINTENDÊNCIA ESTADUAL DE LICITAÇÕES - SUPEL</w:t>
    </w:r>
  </w:p>
  <w:p w:rsidR="00446946" w:rsidRDefault="00446946" w:rsidP="00AC01F2">
    <w:pPr>
      <w:pStyle w:val="Cabealho"/>
      <w:spacing w:before="100" w:after="100"/>
      <w:contextualSpacing/>
      <w:jc w:val="center"/>
      <w:rPr>
        <w:sz w:val="22"/>
        <w:szCs w:val="22"/>
      </w:rPr>
    </w:pPr>
    <w:r>
      <w:rPr>
        <w:sz w:val="22"/>
        <w:szCs w:val="22"/>
      </w:rPr>
      <w:t>Palácio Rio Madeira - Ed. Rio Pacaás Novos (Palácio Central) 2º Andar.</w:t>
    </w:r>
  </w:p>
  <w:p w:rsidR="00446946" w:rsidRDefault="00446946" w:rsidP="00AC01F2">
    <w:pPr>
      <w:pStyle w:val="Cabealho"/>
      <w:spacing w:before="100" w:after="100"/>
      <w:contextualSpacing/>
      <w:jc w:val="center"/>
      <w:rPr>
        <w:sz w:val="22"/>
        <w:szCs w:val="22"/>
      </w:rPr>
    </w:pPr>
    <w:r>
      <w:rPr>
        <w:sz w:val="22"/>
        <w:szCs w:val="22"/>
      </w:rPr>
      <w:t xml:space="preserve">Avenida </w:t>
    </w:r>
    <w:proofErr w:type="spellStart"/>
    <w:r>
      <w:rPr>
        <w:sz w:val="22"/>
        <w:szCs w:val="22"/>
      </w:rPr>
      <w:t>Farquar</w:t>
    </w:r>
    <w:proofErr w:type="spellEnd"/>
    <w:r>
      <w:rPr>
        <w:sz w:val="22"/>
        <w:szCs w:val="22"/>
      </w:rPr>
      <w:t xml:space="preserve"> nº.2986 – Pedrinhas, Porto Velho, RO</w:t>
    </w:r>
  </w:p>
  <w:p w:rsidR="00446946" w:rsidRDefault="00446946" w:rsidP="00AC01F2">
    <w:pPr>
      <w:pStyle w:val="Cabealho"/>
      <w:spacing w:before="100" w:after="100"/>
      <w:contextualSpacing/>
      <w:jc w:val="center"/>
      <w:rPr>
        <w:sz w:val="21"/>
        <w:szCs w:val="21"/>
      </w:rPr>
    </w:pPr>
    <w:r>
      <w:rPr>
        <w:sz w:val="21"/>
        <w:szCs w:val="21"/>
      </w:rPr>
      <w:t>Equipe de Licitações ÔMEGA - Tel. (69) 3212-9264</w:t>
    </w:r>
  </w:p>
  <w:p w:rsidR="00446946" w:rsidRPr="00AC01F2" w:rsidRDefault="00446946" w:rsidP="00AC01F2">
    <w:pPr>
      <w:pStyle w:val="Cabealho"/>
      <w:rPr>
        <w:sz w:val="16"/>
        <w:szCs w:val="16"/>
      </w:rPr>
    </w:pPr>
  </w:p>
  <w:p w:rsidR="00446946" w:rsidRPr="00AC01F2" w:rsidRDefault="00446946" w:rsidP="00AC01F2">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46" w:rsidRDefault="0044694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44ACD"/>
    <w:multiLevelType w:val="multilevel"/>
    <w:tmpl w:val="9C2E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D70E8"/>
    <w:multiLevelType w:val="hybridMultilevel"/>
    <w:tmpl w:val="CBE21B32"/>
    <w:lvl w:ilvl="0" w:tplc="90CA05EC">
      <w:start w:val="1"/>
      <w:numFmt w:val="upperRoman"/>
      <w:lvlText w:val="%1."/>
      <w:lvlJc w:val="righ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0B6D109E"/>
    <w:multiLevelType w:val="multilevel"/>
    <w:tmpl w:val="A40A9A60"/>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430" w:hanging="720"/>
      </w:pPr>
      <w:rPr>
        <w:rFonts w:hint="default"/>
        <w:b w:val="0"/>
        <w:i w:val="0"/>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D97120C"/>
    <w:multiLevelType w:val="multilevel"/>
    <w:tmpl w:val="2098D3CA"/>
    <w:lvl w:ilvl="0">
      <w:start w:val="4"/>
      <w:numFmt w:val="decimal"/>
      <w:suff w:val="space"/>
      <w:lvlText w:val="%1."/>
      <w:lvlJc w:val="left"/>
      <w:pPr>
        <w:ind w:left="360" w:hanging="360"/>
      </w:pPr>
      <w:rPr>
        <w:rFonts w:hint="default"/>
      </w:rPr>
    </w:lvl>
    <w:lvl w:ilvl="1">
      <w:start w:val="1"/>
      <w:numFmt w:val="decimal"/>
      <w:suff w:val="space"/>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4">
    <w:nsid w:val="17FC64A9"/>
    <w:multiLevelType w:val="multilevel"/>
    <w:tmpl w:val="14963EBE"/>
    <w:lvl w:ilvl="0">
      <w:start w:val="2"/>
      <w:numFmt w:val="decimal"/>
      <w:lvlText w:val="%1."/>
      <w:lvlJc w:val="left"/>
      <w:pPr>
        <w:ind w:left="360" w:hanging="360"/>
      </w:pPr>
      <w:rPr>
        <w:rFonts w:hint="default"/>
        <w:b/>
        <w:sz w:val="20"/>
        <w:szCs w:val="22"/>
      </w:rPr>
    </w:lvl>
    <w:lvl w:ilvl="1">
      <w:start w:val="1"/>
      <w:numFmt w:val="decimal"/>
      <w:lvlText w:val="%1.%2."/>
      <w:lvlJc w:val="left"/>
      <w:pPr>
        <w:ind w:left="1429" w:hanging="720"/>
      </w:pPr>
      <w:rPr>
        <w:rFonts w:hint="default"/>
        <w:b/>
        <w:sz w:val="20"/>
        <w:szCs w:val="22"/>
      </w:rPr>
    </w:lvl>
    <w:lvl w:ilvl="2">
      <w:start w:val="1"/>
      <w:numFmt w:val="lowerLetter"/>
      <w:suff w:val="space"/>
      <w:lvlText w:val="%3)"/>
      <w:lvlJc w:val="left"/>
      <w:pPr>
        <w:ind w:left="1440" w:hanging="720"/>
      </w:pPr>
      <w:rPr>
        <w:rFonts w:hint="default"/>
        <w:b/>
        <w:sz w:val="24"/>
        <w:szCs w:val="24"/>
      </w:rPr>
    </w:lvl>
    <w:lvl w:ilvl="3">
      <w:start w:val="1"/>
      <w:numFmt w:val="decimal"/>
      <w:suff w:val="space"/>
      <w:lvlText w:val="%3.%4."/>
      <w:lvlJc w:val="left"/>
      <w:pPr>
        <w:ind w:left="2160" w:hanging="1080"/>
      </w:pPr>
      <w:rPr>
        <w:rFonts w:ascii="Calibri" w:hAnsi="Calibri" w:hint="default"/>
        <w:b/>
        <w:sz w:val="20"/>
      </w:rPr>
    </w:lvl>
    <w:lvl w:ilvl="4">
      <w:start w:val="1"/>
      <w:numFmt w:val="decimal"/>
      <w:lvlText w:val="%3.%4.%5."/>
      <w:lvlJc w:val="left"/>
      <w:pPr>
        <w:ind w:left="2520" w:hanging="1080"/>
      </w:pPr>
      <w:rPr>
        <w:rFonts w:ascii="Calibri" w:hAnsi="Calibri" w:hint="default"/>
        <w:b w:val="0"/>
        <w:bCs w:val="0"/>
        <w:sz w:val="20"/>
        <w:szCs w:val="20"/>
      </w:rPr>
    </w:lvl>
    <w:lvl w:ilvl="5">
      <w:start w:val="1"/>
      <w:numFmt w:val="lowerRoman"/>
      <w:lvlText w:val="%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18F77E51"/>
    <w:multiLevelType w:val="multilevel"/>
    <w:tmpl w:val="A1302F6C"/>
    <w:lvl w:ilvl="0">
      <w:start w:val="21"/>
      <w:numFmt w:val="decimal"/>
      <w:lvlText w:val="%1."/>
      <w:lvlJc w:val="left"/>
      <w:pPr>
        <w:ind w:left="645" w:hanging="645"/>
      </w:pPr>
      <w:rPr>
        <w:rFonts w:hint="default"/>
        <w:b/>
        <w:i/>
        <w:color w:val="auto"/>
        <w:sz w:val="22"/>
      </w:rPr>
    </w:lvl>
    <w:lvl w:ilvl="1">
      <w:start w:val="4"/>
      <w:numFmt w:val="decimal"/>
      <w:lvlText w:val="%1.%2."/>
      <w:lvlJc w:val="left"/>
      <w:pPr>
        <w:ind w:left="900" w:hanging="720"/>
      </w:pPr>
      <w:rPr>
        <w:rFonts w:hint="default"/>
        <w:b/>
        <w:i/>
        <w:color w:val="auto"/>
        <w:sz w:val="22"/>
      </w:rPr>
    </w:lvl>
    <w:lvl w:ilvl="2">
      <w:start w:val="1"/>
      <w:numFmt w:val="decimal"/>
      <w:lvlText w:val="%1.%2.%3."/>
      <w:lvlJc w:val="left"/>
      <w:pPr>
        <w:ind w:left="1080" w:hanging="720"/>
      </w:pPr>
      <w:rPr>
        <w:rFonts w:hint="default"/>
        <w:b/>
        <w:i w:val="0"/>
        <w:color w:val="auto"/>
        <w:sz w:val="22"/>
      </w:rPr>
    </w:lvl>
    <w:lvl w:ilvl="3">
      <w:start w:val="1"/>
      <w:numFmt w:val="decimal"/>
      <w:lvlText w:val="%1.%2.%3.%4."/>
      <w:lvlJc w:val="left"/>
      <w:pPr>
        <w:ind w:left="1620" w:hanging="1080"/>
      </w:pPr>
      <w:rPr>
        <w:rFonts w:hint="default"/>
        <w:b/>
        <w:i/>
        <w:color w:val="auto"/>
        <w:sz w:val="22"/>
      </w:rPr>
    </w:lvl>
    <w:lvl w:ilvl="4">
      <w:start w:val="1"/>
      <w:numFmt w:val="decimal"/>
      <w:lvlText w:val="%1.%2.%3.%4.%5."/>
      <w:lvlJc w:val="left"/>
      <w:pPr>
        <w:ind w:left="1800" w:hanging="1080"/>
      </w:pPr>
      <w:rPr>
        <w:rFonts w:hint="default"/>
        <w:b/>
        <w:i/>
        <w:color w:val="auto"/>
        <w:sz w:val="22"/>
      </w:rPr>
    </w:lvl>
    <w:lvl w:ilvl="5">
      <w:start w:val="1"/>
      <w:numFmt w:val="decimal"/>
      <w:lvlText w:val="%1.%2.%3.%4.%5.%6."/>
      <w:lvlJc w:val="left"/>
      <w:pPr>
        <w:ind w:left="2340" w:hanging="1440"/>
      </w:pPr>
      <w:rPr>
        <w:rFonts w:hint="default"/>
        <w:b/>
        <w:i/>
        <w:color w:val="auto"/>
        <w:sz w:val="22"/>
      </w:rPr>
    </w:lvl>
    <w:lvl w:ilvl="6">
      <w:start w:val="1"/>
      <w:numFmt w:val="decimal"/>
      <w:lvlText w:val="%1.%2.%3.%4.%5.%6.%7."/>
      <w:lvlJc w:val="left"/>
      <w:pPr>
        <w:ind w:left="2520" w:hanging="1440"/>
      </w:pPr>
      <w:rPr>
        <w:rFonts w:hint="default"/>
        <w:b/>
        <w:i/>
        <w:color w:val="auto"/>
        <w:sz w:val="22"/>
      </w:rPr>
    </w:lvl>
    <w:lvl w:ilvl="7">
      <w:start w:val="1"/>
      <w:numFmt w:val="decimal"/>
      <w:lvlText w:val="%1.%2.%3.%4.%5.%6.%7.%8."/>
      <w:lvlJc w:val="left"/>
      <w:pPr>
        <w:ind w:left="3060" w:hanging="1800"/>
      </w:pPr>
      <w:rPr>
        <w:rFonts w:hint="default"/>
        <w:b/>
        <w:i/>
        <w:color w:val="auto"/>
        <w:sz w:val="22"/>
      </w:rPr>
    </w:lvl>
    <w:lvl w:ilvl="8">
      <w:start w:val="1"/>
      <w:numFmt w:val="decimal"/>
      <w:lvlText w:val="%1.%2.%3.%4.%5.%6.%7.%8.%9."/>
      <w:lvlJc w:val="left"/>
      <w:pPr>
        <w:ind w:left="3600" w:hanging="2160"/>
      </w:pPr>
      <w:rPr>
        <w:rFonts w:hint="default"/>
        <w:b/>
        <w:i/>
        <w:color w:val="auto"/>
        <w:sz w:val="22"/>
      </w:rPr>
    </w:lvl>
  </w:abstractNum>
  <w:abstractNum w:abstractNumId="6">
    <w:nsid w:val="19BE48FD"/>
    <w:multiLevelType w:val="multilevel"/>
    <w:tmpl w:val="8E469CEE"/>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F787ECB"/>
    <w:multiLevelType w:val="multilevel"/>
    <w:tmpl w:val="B0A4F98A"/>
    <w:lvl w:ilvl="0">
      <w:start w:val="10"/>
      <w:numFmt w:val="decimal"/>
      <w:lvlText w:val="%1."/>
      <w:lvlJc w:val="left"/>
      <w:pPr>
        <w:ind w:left="645" w:hanging="645"/>
      </w:pPr>
      <w:rPr>
        <w:rFonts w:hint="default"/>
        <w:b w:val="0"/>
      </w:rPr>
    </w:lvl>
    <w:lvl w:ilvl="1">
      <w:start w:val="2"/>
      <w:numFmt w:val="decimal"/>
      <w:lvlText w:val="%1.%2."/>
      <w:lvlJc w:val="left"/>
      <w:pPr>
        <w:ind w:left="1212" w:hanging="645"/>
      </w:pPr>
      <w:rPr>
        <w:rFonts w:hint="default"/>
        <w:b w:val="0"/>
      </w:rPr>
    </w:lvl>
    <w:lvl w:ilvl="2">
      <w:start w:val="3"/>
      <w:numFmt w:val="decimal"/>
      <w:suff w:val="space"/>
      <w:lvlText w:val="%1.%2.%3."/>
      <w:lvlJc w:val="left"/>
      <w:pPr>
        <w:ind w:left="1854" w:hanging="720"/>
      </w:pPr>
      <w:rPr>
        <w:rFonts w:hint="default"/>
        <w:b/>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8">
    <w:nsid w:val="1FAA6A36"/>
    <w:multiLevelType w:val="multilevel"/>
    <w:tmpl w:val="28E2F304"/>
    <w:lvl w:ilvl="0">
      <w:start w:val="7"/>
      <w:numFmt w:val="decimal"/>
      <w:suff w:val="space"/>
      <w:lvlText w:val="%1."/>
      <w:lvlJc w:val="left"/>
      <w:pPr>
        <w:ind w:left="349" w:hanging="360"/>
      </w:pPr>
      <w:rPr>
        <w:rFonts w:hint="default"/>
      </w:rPr>
    </w:lvl>
    <w:lvl w:ilvl="1">
      <w:start w:val="2"/>
      <w:numFmt w:val="decimal"/>
      <w:isLgl/>
      <w:suff w:val="space"/>
      <w:lvlText w:val="%1.%2."/>
      <w:lvlJc w:val="left"/>
      <w:pPr>
        <w:ind w:left="360" w:hanging="360"/>
      </w:pPr>
      <w:rPr>
        <w:rFonts w:hint="default"/>
        <w:b/>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9">
    <w:nsid w:val="22D56BBE"/>
    <w:multiLevelType w:val="multilevel"/>
    <w:tmpl w:val="3440E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E12375"/>
    <w:multiLevelType w:val="multilevel"/>
    <w:tmpl w:val="B3EA9CD8"/>
    <w:lvl w:ilvl="0">
      <w:start w:val="4"/>
      <w:numFmt w:val="decimal"/>
      <w:lvlText w:val="%1."/>
      <w:lvlJc w:val="left"/>
      <w:pPr>
        <w:ind w:left="360" w:hanging="360"/>
      </w:pPr>
      <w:rPr>
        <w:rFonts w:hint="default"/>
      </w:rPr>
    </w:lvl>
    <w:lvl w:ilvl="1">
      <w:start w:val="1"/>
      <w:numFmt w:val="decimal"/>
      <w:suff w:val="space"/>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11">
    <w:nsid w:val="34916BCC"/>
    <w:multiLevelType w:val="multilevel"/>
    <w:tmpl w:val="0DE68464"/>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suff w:val="space"/>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7E62621"/>
    <w:multiLevelType w:val="multilevel"/>
    <w:tmpl w:val="7EAC0EFA"/>
    <w:lvl w:ilvl="0">
      <w:start w:val="8"/>
      <w:numFmt w:val="decimal"/>
      <w:suff w:val="space"/>
      <w:lvlText w:val="%1."/>
      <w:lvlJc w:val="left"/>
      <w:pPr>
        <w:ind w:left="360" w:hanging="360"/>
      </w:pPr>
      <w:rPr>
        <w:rFonts w:hint="default"/>
        <w:b/>
      </w:rPr>
    </w:lvl>
    <w:lvl w:ilvl="1">
      <w:start w:val="1"/>
      <w:numFmt w:val="decimal"/>
      <w:suff w:val="space"/>
      <w:lvlText w:val="%1.%2."/>
      <w:lvlJc w:val="left"/>
      <w:pPr>
        <w:ind w:left="360" w:hanging="360"/>
      </w:pPr>
      <w:rPr>
        <w:rFonts w:hint="default"/>
        <w:b/>
      </w:rPr>
    </w:lvl>
    <w:lvl w:ilvl="2">
      <w:start w:val="1"/>
      <w:numFmt w:val="decimal"/>
      <w:suff w:val="space"/>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nsid w:val="41BC0565"/>
    <w:multiLevelType w:val="multilevel"/>
    <w:tmpl w:val="9260F3EA"/>
    <w:lvl w:ilvl="0">
      <w:start w:val="1"/>
      <w:numFmt w:val="decimal"/>
      <w:lvlText w:val="%1."/>
      <w:lvlJc w:val="left"/>
      <w:pPr>
        <w:ind w:left="737" w:hanging="340"/>
      </w:pPr>
      <w:rPr>
        <w:rFonts w:hint="default"/>
        <w:b/>
      </w:rPr>
    </w:lvl>
    <w:lvl w:ilvl="1">
      <w:start w:val="1"/>
      <w:numFmt w:val="decimal"/>
      <w:isLgl/>
      <w:suff w:val="space"/>
      <w:lvlText w:val="%1.%2."/>
      <w:lvlJc w:val="left"/>
      <w:pPr>
        <w:ind w:left="624" w:hanging="340"/>
      </w:pPr>
      <w:rPr>
        <w:rFonts w:hint="default"/>
        <w:b/>
        <w:u w:val="none"/>
      </w:rPr>
    </w:lvl>
    <w:lvl w:ilvl="2">
      <w:start w:val="1"/>
      <w:numFmt w:val="decimal"/>
      <w:isLgl/>
      <w:suff w:val="space"/>
      <w:lvlText w:val="%1.%2.%3."/>
      <w:lvlJc w:val="left"/>
      <w:pPr>
        <w:ind w:left="624" w:hanging="340"/>
      </w:pPr>
      <w:rPr>
        <w:rFonts w:hint="default"/>
        <w:b/>
        <w:u w:val="none"/>
      </w:rPr>
    </w:lvl>
    <w:lvl w:ilvl="3">
      <w:start w:val="1"/>
      <w:numFmt w:val="decimal"/>
      <w:isLgl/>
      <w:suff w:val="space"/>
      <w:lvlText w:val="%1.%2.%3.%4."/>
      <w:lvlJc w:val="left"/>
      <w:pPr>
        <w:ind w:left="737" w:hanging="340"/>
      </w:pPr>
      <w:rPr>
        <w:rFonts w:hint="default"/>
        <w:b/>
        <w:color w:val="auto"/>
        <w:u w:val="none"/>
      </w:rPr>
    </w:lvl>
    <w:lvl w:ilvl="4">
      <w:start w:val="1"/>
      <w:numFmt w:val="decimal"/>
      <w:isLgl/>
      <w:lvlText w:val="%1.%2.%3.%4.%5."/>
      <w:lvlJc w:val="left"/>
      <w:pPr>
        <w:ind w:left="737" w:hanging="340"/>
      </w:pPr>
      <w:rPr>
        <w:rFonts w:hint="default"/>
        <w:b/>
        <w:color w:val="auto"/>
        <w:u w:val="none"/>
      </w:rPr>
    </w:lvl>
    <w:lvl w:ilvl="5">
      <w:start w:val="1"/>
      <w:numFmt w:val="decimal"/>
      <w:isLgl/>
      <w:lvlText w:val="%1.%2.%3.%4.%5.%6."/>
      <w:lvlJc w:val="left"/>
      <w:pPr>
        <w:ind w:left="737" w:hanging="340"/>
      </w:pPr>
      <w:rPr>
        <w:rFonts w:hint="default"/>
        <w:u w:val="none"/>
      </w:rPr>
    </w:lvl>
    <w:lvl w:ilvl="6">
      <w:start w:val="1"/>
      <w:numFmt w:val="decimal"/>
      <w:isLgl/>
      <w:lvlText w:val="%1.%2.%3.%4.%5.%6.%7."/>
      <w:lvlJc w:val="left"/>
      <w:pPr>
        <w:ind w:left="737" w:hanging="340"/>
      </w:pPr>
      <w:rPr>
        <w:rFonts w:hint="default"/>
        <w:u w:val="none"/>
      </w:rPr>
    </w:lvl>
    <w:lvl w:ilvl="7">
      <w:start w:val="1"/>
      <w:numFmt w:val="decimal"/>
      <w:isLgl/>
      <w:lvlText w:val="%1.%2.%3.%4.%5.%6.%7.%8."/>
      <w:lvlJc w:val="left"/>
      <w:pPr>
        <w:ind w:left="737" w:hanging="340"/>
      </w:pPr>
      <w:rPr>
        <w:rFonts w:hint="default"/>
        <w:u w:val="none"/>
      </w:rPr>
    </w:lvl>
    <w:lvl w:ilvl="8">
      <w:start w:val="1"/>
      <w:numFmt w:val="decimal"/>
      <w:isLgl/>
      <w:lvlText w:val="%1.%2.%3.%4.%5.%6.%7.%8.%9."/>
      <w:lvlJc w:val="left"/>
      <w:pPr>
        <w:ind w:left="737" w:hanging="340"/>
      </w:pPr>
      <w:rPr>
        <w:rFonts w:hint="default"/>
        <w:u w:val="none"/>
      </w:rPr>
    </w:lvl>
  </w:abstractNum>
  <w:abstractNum w:abstractNumId="14">
    <w:nsid w:val="427127DE"/>
    <w:multiLevelType w:val="hybridMultilevel"/>
    <w:tmpl w:val="3A02AE32"/>
    <w:lvl w:ilvl="0" w:tplc="23C80D0E">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47194A40"/>
    <w:multiLevelType w:val="multilevel"/>
    <w:tmpl w:val="7794EFB2"/>
    <w:lvl w:ilvl="0">
      <w:start w:val="9"/>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9B45351"/>
    <w:multiLevelType w:val="multilevel"/>
    <w:tmpl w:val="D6EEFAF2"/>
    <w:lvl w:ilvl="0">
      <w:start w:val="8"/>
      <w:numFmt w:val="decimal"/>
      <w:suff w:val="space"/>
      <w:lvlText w:val="%1."/>
      <w:lvlJc w:val="left"/>
      <w:pPr>
        <w:ind w:left="360" w:hanging="360"/>
      </w:pPr>
      <w:rPr>
        <w:rFonts w:hint="default"/>
        <w:b/>
      </w:rPr>
    </w:lvl>
    <w:lvl w:ilvl="1">
      <w:start w:val="1"/>
      <w:numFmt w:val="decimal"/>
      <w:suff w:val="space"/>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nsid w:val="4EC05120"/>
    <w:multiLevelType w:val="multilevel"/>
    <w:tmpl w:val="4A60C172"/>
    <w:lvl w:ilvl="0">
      <w:start w:val="1"/>
      <w:numFmt w:val="decimal"/>
      <w:lvlText w:val="%1."/>
      <w:lvlJc w:val="left"/>
      <w:pPr>
        <w:tabs>
          <w:tab w:val="num" w:pos="705"/>
        </w:tabs>
        <w:ind w:left="705" w:hanging="705"/>
      </w:pPr>
      <w:rPr>
        <w:rFonts w:ascii="Calibri" w:hAnsi="Calibri" w:hint="default"/>
        <w:b/>
        <w:i w:val="0"/>
        <w:color w:val="auto"/>
        <w:sz w:val="24"/>
      </w:rPr>
    </w:lvl>
    <w:lvl w:ilvl="1">
      <w:start w:val="1"/>
      <w:numFmt w:val="decimal"/>
      <w:lvlText w:val="%1.%2."/>
      <w:lvlJc w:val="left"/>
      <w:pPr>
        <w:tabs>
          <w:tab w:val="num" w:pos="1701"/>
        </w:tabs>
        <w:ind w:left="1701" w:hanging="567"/>
      </w:pPr>
      <w:rPr>
        <w:rFonts w:ascii="Calibri" w:hAnsi="Calibri" w:hint="default"/>
        <w:b/>
        <w:i w:val="0"/>
        <w:color w:val="auto"/>
        <w:sz w:val="24"/>
      </w:rPr>
    </w:lvl>
    <w:lvl w:ilvl="2">
      <w:start w:val="1"/>
      <w:numFmt w:val="decimal"/>
      <w:lvlText w:val="%1.%2.%3."/>
      <w:lvlJc w:val="left"/>
      <w:pPr>
        <w:tabs>
          <w:tab w:val="num" w:pos="3612"/>
        </w:tabs>
        <w:ind w:left="3612" w:hanging="720"/>
      </w:pPr>
      <w:rPr>
        <w:rFonts w:ascii="Calibri" w:hAnsi="Calibri" w:hint="default"/>
        <w:b/>
        <w:i w:val="0"/>
        <w:color w:val="auto"/>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18">
    <w:nsid w:val="4FD14547"/>
    <w:multiLevelType w:val="multilevel"/>
    <w:tmpl w:val="61AEBFEC"/>
    <w:lvl w:ilvl="0">
      <w:start w:val="5"/>
      <w:numFmt w:val="decimal"/>
      <w:lvlText w:val="%1."/>
      <w:lvlJc w:val="left"/>
      <w:pPr>
        <w:ind w:left="360" w:hanging="360"/>
      </w:pPr>
      <w:rPr>
        <w:rFonts w:hint="default"/>
        <w:b/>
        <w:sz w:val="20"/>
        <w:szCs w:val="22"/>
      </w:rPr>
    </w:lvl>
    <w:lvl w:ilvl="1">
      <w:start w:val="3"/>
      <w:numFmt w:val="decimal"/>
      <w:lvlText w:val="%1.%2."/>
      <w:lvlJc w:val="left"/>
      <w:pPr>
        <w:ind w:left="1429" w:hanging="720"/>
      </w:pPr>
      <w:rPr>
        <w:rFonts w:hint="default"/>
        <w:b/>
        <w:sz w:val="20"/>
        <w:szCs w:val="22"/>
      </w:rPr>
    </w:lvl>
    <w:lvl w:ilvl="2">
      <w:start w:val="12"/>
      <w:numFmt w:val="decimal"/>
      <w:suff w:val="space"/>
      <w:lvlText w:val="%3."/>
      <w:lvlJc w:val="left"/>
      <w:pPr>
        <w:ind w:left="1440" w:hanging="720"/>
      </w:pPr>
      <w:rPr>
        <w:rFonts w:ascii="Calibri" w:hAnsi="Calibri" w:hint="default"/>
        <w:b/>
        <w:sz w:val="20"/>
        <w:szCs w:val="22"/>
      </w:rPr>
    </w:lvl>
    <w:lvl w:ilvl="3">
      <w:start w:val="1"/>
      <w:numFmt w:val="decimal"/>
      <w:suff w:val="space"/>
      <w:lvlText w:val="%3.%4."/>
      <w:lvlJc w:val="left"/>
      <w:pPr>
        <w:ind w:left="2160" w:hanging="1080"/>
      </w:pPr>
      <w:rPr>
        <w:rFonts w:ascii="Times New Roman" w:hAnsi="Times New Roman" w:cs="Times New Roman" w:hint="default"/>
        <w:b/>
        <w:sz w:val="24"/>
        <w:szCs w:val="24"/>
      </w:rPr>
    </w:lvl>
    <w:lvl w:ilvl="4">
      <w:start w:val="1"/>
      <w:numFmt w:val="decimal"/>
      <w:lvlText w:val="%3.%4.%5."/>
      <w:lvlJc w:val="left"/>
      <w:pPr>
        <w:ind w:left="2520" w:hanging="1080"/>
      </w:pPr>
      <w:rPr>
        <w:rFonts w:ascii="Calibri" w:hAnsi="Calibri" w:hint="default"/>
        <w:b w:val="0"/>
        <w:bCs w:val="0"/>
        <w:sz w:val="20"/>
        <w:szCs w:val="20"/>
      </w:rPr>
    </w:lvl>
    <w:lvl w:ilvl="5">
      <w:start w:val="1"/>
      <w:numFmt w:val="lowerRoman"/>
      <w:lvlText w:val="%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50257430"/>
    <w:multiLevelType w:val="multilevel"/>
    <w:tmpl w:val="FCB2E2CC"/>
    <w:lvl w:ilvl="0">
      <w:start w:val="9"/>
      <w:numFmt w:val="decimal"/>
      <w:suff w:val="space"/>
      <w:lvlText w:val="%1."/>
      <w:lvlJc w:val="left"/>
      <w:pPr>
        <w:ind w:left="720" w:hanging="360"/>
      </w:pPr>
      <w:rPr>
        <w:rFonts w:eastAsia="Times New Roman" w:hint="default"/>
      </w:rPr>
    </w:lvl>
    <w:lvl w:ilvl="1">
      <w:start w:val="1"/>
      <w:numFmt w:val="decimal"/>
      <w:isLgl/>
      <w:suff w:val="space"/>
      <w:lvlText w:val="%1.%2."/>
      <w:lvlJc w:val="left"/>
      <w:pPr>
        <w:ind w:left="2629" w:hanging="360"/>
      </w:pPr>
      <w:rPr>
        <w:rFonts w:cs="Times New Roman" w:hint="default"/>
        <w:b/>
        <w:sz w:val="20"/>
      </w:rPr>
    </w:lvl>
    <w:lvl w:ilvl="2">
      <w:start w:val="1"/>
      <w:numFmt w:val="decimal"/>
      <w:isLgl/>
      <w:suff w:val="space"/>
      <w:lvlText w:val="%1.%2.%3."/>
      <w:lvlJc w:val="left"/>
      <w:pPr>
        <w:ind w:left="1080" w:hanging="720"/>
      </w:pPr>
      <w:rPr>
        <w:rFonts w:cs="Times New Roman" w:hint="default"/>
        <w:b/>
        <w:sz w:val="20"/>
      </w:rPr>
    </w:lvl>
    <w:lvl w:ilvl="3">
      <w:start w:val="1"/>
      <w:numFmt w:val="decimal"/>
      <w:isLgl/>
      <w:suff w:val="space"/>
      <w:lvlText w:val="%1.%2.%3.%4."/>
      <w:lvlJc w:val="left"/>
      <w:pPr>
        <w:ind w:left="1080" w:hanging="720"/>
      </w:pPr>
      <w:rPr>
        <w:rFonts w:cs="Times New Roman" w:hint="default"/>
        <w:b/>
        <w:sz w:val="20"/>
      </w:rPr>
    </w:lvl>
    <w:lvl w:ilvl="4">
      <w:start w:val="1"/>
      <w:numFmt w:val="decimal"/>
      <w:isLgl/>
      <w:lvlText w:val="%1.%2.%3.%4.%5."/>
      <w:lvlJc w:val="left"/>
      <w:pPr>
        <w:ind w:left="1440" w:hanging="1080"/>
      </w:pPr>
      <w:rPr>
        <w:rFonts w:cs="Times New Roman" w:hint="default"/>
        <w:sz w:val="20"/>
      </w:rPr>
    </w:lvl>
    <w:lvl w:ilvl="5">
      <w:start w:val="1"/>
      <w:numFmt w:val="decimal"/>
      <w:isLgl/>
      <w:lvlText w:val="%1.%2.%3.%4.%5.%6."/>
      <w:lvlJc w:val="left"/>
      <w:pPr>
        <w:ind w:left="1440" w:hanging="1080"/>
      </w:pPr>
      <w:rPr>
        <w:rFonts w:cs="Times New Roman" w:hint="default"/>
        <w:sz w:val="20"/>
      </w:rPr>
    </w:lvl>
    <w:lvl w:ilvl="6">
      <w:start w:val="1"/>
      <w:numFmt w:val="decimal"/>
      <w:isLgl/>
      <w:lvlText w:val="%1.%2.%3.%4.%5.%6.%7."/>
      <w:lvlJc w:val="left"/>
      <w:pPr>
        <w:ind w:left="1800" w:hanging="1440"/>
      </w:pPr>
      <w:rPr>
        <w:rFonts w:cs="Times New Roman" w:hint="default"/>
        <w:sz w:val="20"/>
      </w:rPr>
    </w:lvl>
    <w:lvl w:ilvl="7">
      <w:start w:val="1"/>
      <w:numFmt w:val="decimal"/>
      <w:isLgl/>
      <w:lvlText w:val="%1.%2.%3.%4.%5.%6.%7.%8."/>
      <w:lvlJc w:val="left"/>
      <w:pPr>
        <w:ind w:left="1800" w:hanging="1440"/>
      </w:pPr>
      <w:rPr>
        <w:rFonts w:cs="Times New Roman" w:hint="default"/>
        <w:sz w:val="20"/>
      </w:rPr>
    </w:lvl>
    <w:lvl w:ilvl="8">
      <w:start w:val="1"/>
      <w:numFmt w:val="decimal"/>
      <w:isLgl/>
      <w:lvlText w:val="%1.%2.%3.%4.%5.%6.%7.%8.%9."/>
      <w:lvlJc w:val="left"/>
      <w:pPr>
        <w:ind w:left="2160" w:hanging="1800"/>
      </w:pPr>
      <w:rPr>
        <w:rFonts w:cs="Times New Roman" w:hint="default"/>
        <w:sz w:val="20"/>
      </w:rPr>
    </w:lvl>
  </w:abstractNum>
  <w:abstractNum w:abstractNumId="20">
    <w:nsid w:val="5A0A6888"/>
    <w:multiLevelType w:val="hybridMultilevel"/>
    <w:tmpl w:val="B29C82D6"/>
    <w:lvl w:ilvl="0" w:tplc="BAD03BC4">
      <w:start w:val="1"/>
      <w:numFmt w:val="lowerLetter"/>
      <w:suff w:val="space"/>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1">
    <w:nsid w:val="5B6E5FB4"/>
    <w:multiLevelType w:val="multilevel"/>
    <w:tmpl w:val="7A6E593E"/>
    <w:lvl w:ilvl="0">
      <w:start w:val="10"/>
      <w:numFmt w:val="decimal"/>
      <w:lvlText w:val="%1."/>
      <w:lvlJc w:val="left"/>
      <w:pPr>
        <w:ind w:left="480" w:hanging="480"/>
      </w:pPr>
      <w:rPr>
        <w:rFonts w:hint="default"/>
        <w:u w:val="single"/>
      </w:rPr>
    </w:lvl>
    <w:lvl w:ilvl="1">
      <w:start w:val="2"/>
      <w:numFmt w:val="decimal"/>
      <w:suff w:val="space"/>
      <w:lvlText w:val="%1.%2."/>
      <w:lvlJc w:val="left"/>
      <w:pPr>
        <w:ind w:left="840" w:hanging="48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2">
    <w:nsid w:val="5D1E0AC8"/>
    <w:multiLevelType w:val="hybridMultilevel"/>
    <w:tmpl w:val="73D07072"/>
    <w:lvl w:ilvl="0" w:tplc="04160017">
      <w:start w:val="1"/>
      <w:numFmt w:val="lowerLetter"/>
      <w:lvlText w:val="%1)"/>
      <w:lvlJc w:val="left"/>
      <w:pPr>
        <w:ind w:left="1778" w:hanging="360"/>
      </w:pPr>
    </w:lvl>
    <w:lvl w:ilvl="1" w:tplc="04160013">
      <w:start w:val="1"/>
      <w:numFmt w:val="upperRoman"/>
      <w:lvlText w:val="%2."/>
      <w:lvlJc w:val="right"/>
      <w:pPr>
        <w:ind w:left="2498" w:hanging="360"/>
      </w:pPr>
    </w:lvl>
    <w:lvl w:ilvl="2" w:tplc="0416001B">
      <w:start w:val="1"/>
      <w:numFmt w:val="lowerRoman"/>
      <w:lvlText w:val="%3."/>
      <w:lvlJc w:val="right"/>
      <w:pPr>
        <w:ind w:left="3218" w:hanging="180"/>
      </w:pPr>
    </w:lvl>
    <w:lvl w:ilvl="3" w:tplc="66D21C96">
      <w:start w:val="1"/>
      <w:numFmt w:val="bullet"/>
      <w:lvlText w:val=""/>
      <w:lvlJc w:val="left"/>
      <w:pPr>
        <w:ind w:left="3938" w:hanging="360"/>
      </w:pPr>
      <w:rPr>
        <w:rFonts w:ascii="Symbol" w:eastAsia="Times New Roman" w:hAnsi="Symbol" w:cs="Times New Roman" w:hint="default"/>
      </w:r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nsid w:val="5E884A3C"/>
    <w:multiLevelType w:val="multilevel"/>
    <w:tmpl w:val="0EF65460"/>
    <w:lvl w:ilvl="0">
      <w:start w:val="7"/>
      <w:numFmt w:val="decimal"/>
      <w:suff w:val="space"/>
      <w:lvlText w:val="%1."/>
      <w:lvlJc w:val="left"/>
      <w:pPr>
        <w:ind w:left="349" w:hanging="360"/>
      </w:pPr>
      <w:rPr>
        <w:rFonts w:hint="default"/>
      </w:rPr>
    </w:lvl>
    <w:lvl w:ilvl="1">
      <w:start w:val="2"/>
      <w:numFmt w:val="decimal"/>
      <w:isLgl/>
      <w:suff w:val="space"/>
      <w:lvlText w:val="%1.%2."/>
      <w:lvlJc w:val="left"/>
      <w:pPr>
        <w:ind w:left="360" w:hanging="360"/>
      </w:pPr>
      <w:rPr>
        <w:rFonts w:hint="default"/>
        <w:b/>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24">
    <w:nsid w:val="62104452"/>
    <w:multiLevelType w:val="multilevel"/>
    <w:tmpl w:val="1138D736"/>
    <w:lvl w:ilvl="0">
      <w:start w:val="10"/>
      <w:numFmt w:val="decimal"/>
      <w:suff w:val="space"/>
      <w:lvlText w:val="%1."/>
      <w:lvlJc w:val="left"/>
      <w:pPr>
        <w:ind w:left="480" w:hanging="480"/>
      </w:pPr>
      <w:rPr>
        <w:rFonts w:hint="default"/>
        <w:u w:val="single"/>
      </w:rPr>
    </w:lvl>
    <w:lvl w:ilvl="1">
      <w:start w:val="2"/>
      <w:numFmt w:val="decimal"/>
      <w:suff w:val="space"/>
      <w:lvlText w:val="%1.%2."/>
      <w:lvlJc w:val="left"/>
      <w:pPr>
        <w:ind w:left="840" w:hanging="48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5">
    <w:nsid w:val="6617501C"/>
    <w:multiLevelType w:val="multilevel"/>
    <w:tmpl w:val="71A8BE16"/>
    <w:lvl w:ilvl="0">
      <w:start w:val="3"/>
      <w:numFmt w:val="decimal"/>
      <w:suff w:val="space"/>
      <w:lvlText w:val="%1."/>
      <w:lvlJc w:val="left"/>
      <w:pPr>
        <w:ind w:left="540" w:hanging="540"/>
      </w:pPr>
      <w:rPr>
        <w:rFonts w:hint="default"/>
      </w:rPr>
    </w:lvl>
    <w:lvl w:ilvl="1">
      <w:start w:val="3"/>
      <w:numFmt w:val="decimal"/>
      <w:lvlText w:val="%1.%2."/>
      <w:lvlJc w:val="left"/>
      <w:pPr>
        <w:ind w:left="720" w:hanging="540"/>
      </w:pPr>
      <w:rPr>
        <w:rFonts w:hint="default"/>
      </w:rPr>
    </w:lvl>
    <w:lvl w:ilvl="2">
      <w:start w:val="2"/>
      <w:numFmt w:val="decimal"/>
      <w:suff w:val="space"/>
      <w:lvlText w:val="%1.%2.%3."/>
      <w:lvlJc w:val="left"/>
      <w:pPr>
        <w:ind w:left="1288"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68345D9D"/>
    <w:multiLevelType w:val="multilevel"/>
    <w:tmpl w:val="E3EA2EAC"/>
    <w:lvl w:ilvl="0">
      <w:start w:val="1"/>
      <w:numFmt w:val="decimal"/>
      <w:lvlText w:val="%1."/>
      <w:lvlJc w:val="left"/>
      <w:pPr>
        <w:ind w:left="360" w:hanging="360"/>
      </w:pPr>
      <w:rPr>
        <w:rFonts w:cs="Times New Roman"/>
      </w:rPr>
    </w:lvl>
    <w:lvl w:ilvl="1">
      <w:start w:val="1"/>
      <w:numFmt w:val="decimal"/>
      <w:isLgl/>
      <w:lvlText w:val="%1.%2"/>
      <w:lvlJc w:val="left"/>
      <w:pPr>
        <w:ind w:left="6881" w:hanging="360"/>
      </w:pPr>
      <w:rPr>
        <w:rFonts w:hint="default"/>
        <w:b/>
        <w:color w:val="auto"/>
        <w:sz w:val="22"/>
        <w:szCs w:val="24"/>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27">
    <w:nsid w:val="6D9D72CD"/>
    <w:multiLevelType w:val="multilevel"/>
    <w:tmpl w:val="E012A37C"/>
    <w:lvl w:ilvl="0">
      <w:start w:val="21"/>
      <w:numFmt w:val="decimal"/>
      <w:lvlText w:val="%1."/>
      <w:lvlJc w:val="left"/>
      <w:pPr>
        <w:ind w:left="480" w:hanging="480"/>
      </w:pPr>
      <w:rPr>
        <w:rFonts w:hint="default"/>
      </w:rPr>
    </w:lvl>
    <w:lvl w:ilvl="1">
      <w:start w:val="4"/>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8">
    <w:nsid w:val="74F70488"/>
    <w:multiLevelType w:val="hybridMultilevel"/>
    <w:tmpl w:val="11402F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6167CD9"/>
    <w:multiLevelType w:val="hybridMultilevel"/>
    <w:tmpl w:val="679AF2DA"/>
    <w:lvl w:ilvl="0" w:tplc="5888BC84">
      <w:start w:val="1"/>
      <w:numFmt w:val="decimal"/>
      <w:suff w:val="space"/>
      <w:lvlText w:val="%1)"/>
      <w:lvlJc w:val="left"/>
      <w:pPr>
        <w:ind w:left="502"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30">
    <w:nsid w:val="7DEE71E1"/>
    <w:multiLevelType w:val="multilevel"/>
    <w:tmpl w:val="81A89CBA"/>
    <w:lvl w:ilvl="0">
      <w:start w:val="9"/>
      <w:numFmt w:val="decimal"/>
      <w:suff w:val="space"/>
      <w:lvlText w:val="%1."/>
      <w:lvlJc w:val="left"/>
      <w:pPr>
        <w:ind w:left="720" w:hanging="360"/>
      </w:pPr>
      <w:rPr>
        <w:rFonts w:eastAsia="Times New Roman" w:hint="default"/>
      </w:rPr>
    </w:lvl>
    <w:lvl w:ilvl="1">
      <w:start w:val="1"/>
      <w:numFmt w:val="decimal"/>
      <w:isLgl/>
      <w:suff w:val="space"/>
      <w:lvlText w:val="%1.%2."/>
      <w:lvlJc w:val="left"/>
      <w:pPr>
        <w:ind w:left="2629" w:hanging="360"/>
      </w:pPr>
      <w:rPr>
        <w:rFonts w:cs="Times New Roman" w:hint="default"/>
        <w:b/>
        <w:sz w:val="20"/>
      </w:rPr>
    </w:lvl>
    <w:lvl w:ilvl="2">
      <w:start w:val="1"/>
      <w:numFmt w:val="decimal"/>
      <w:isLgl/>
      <w:suff w:val="space"/>
      <w:lvlText w:val="%1.%2.%3."/>
      <w:lvlJc w:val="left"/>
      <w:pPr>
        <w:ind w:left="1080" w:hanging="720"/>
      </w:pPr>
      <w:rPr>
        <w:rFonts w:cs="Times New Roman" w:hint="default"/>
        <w:b/>
        <w:sz w:val="20"/>
      </w:rPr>
    </w:lvl>
    <w:lvl w:ilvl="3">
      <w:start w:val="1"/>
      <w:numFmt w:val="decimal"/>
      <w:isLgl/>
      <w:suff w:val="space"/>
      <w:lvlText w:val="%1.%2.%3.%4."/>
      <w:lvlJc w:val="left"/>
      <w:pPr>
        <w:ind w:left="1080" w:hanging="720"/>
      </w:pPr>
      <w:rPr>
        <w:rFonts w:cs="Times New Roman" w:hint="default"/>
        <w:b/>
        <w:sz w:val="20"/>
      </w:rPr>
    </w:lvl>
    <w:lvl w:ilvl="4">
      <w:start w:val="1"/>
      <w:numFmt w:val="decimal"/>
      <w:isLgl/>
      <w:lvlText w:val="%1.%2.%3.%4.%5."/>
      <w:lvlJc w:val="left"/>
      <w:pPr>
        <w:ind w:left="1440" w:hanging="1080"/>
      </w:pPr>
      <w:rPr>
        <w:rFonts w:cs="Times New Roman" w:hint="default"/>
        <w:sz w:val="20"/>
      </w:rPr>
    </w:lvl>
    <w:lvl w:ilvl="5">
      <w:start w:val="1"/>
      <w:numFmt w:val="decimal"/>
      <w:isLgl/>
      <w:lvlText w:val="%1.%2.%3.%4.%5.%6."/>
      <w:lvlJc w:val="left"/>
      <w:pPr>
        <w:ind w:left="1440" w:hanging="1080"/>
      </w:pPr>
      <w:rPr>
        <w:rFonts w:cs="Times New Roman" w:hint="default"/>
        <w:sz w:val="20"/>
      </w:rPr>
    </w:lvl>
    <w:lvl w:ilvl="6">
      <w:start w:val="1"/>
      <w:numFmt w:val="decimal"/>
      <w:isLgl/>
      <w:lvlText w:val="%1.%2.%3.%4.%5.%6.%7."/>
      <w:lvlJc w:val="left"/>
      <w:pPr>
        <w:ind w:left="1800" w:hanging="1440"/>
      </w:pPr>
      <w:rPr>
        <w:rFonts w:cs="Times New Roman" w:hint="default"/>
        <w:sz w:val="20"/>
      </w:rPr>
    </w:lvl>
    <w:lvl w:ilvl="7">
      <w:start w:val="1"/>
      <w:numFmt w:val="decimal"/>
      <w:isLgl/>
      <w:lvlText w:val="%1.%2.%3.%4.%5.%6.%7.%8."/>
      <w:lvlJc w:val="left"/>
      <w:pPr>
        <w:ind w:left="1800" w:hanging="1440"/>
      </w:pPr>
      <w:rPr>
        <w:rFonts w:cs="Times New Roman" w:hint="default"/>
        <w:sz w:val="20"/>
      </w:rPr>
    </w:lvl>
    <w:lvl w:ilvl="8">
      <w:start w:val="1"/>
      <w:numFmt w:val="decimal"/>
      <w:isLgl/>
      <w:lvlText w:val="%1.%2.%3.%4.%5.%6.%7.%8.%9."/>
      <w:lvlJc w:val="left"/>
      <w:pPr>
        <w:ind w:left="2160" w:hanging="1800"/>
      </w:pPr>
      <w:rPr>
        <w:rFonts w:cs="Times New Roman" w:hint="default"/>
        <w:sz w:val="20"/>
      </w:rPr>
    </w:lvl>
  </w:abstractNum>
  <w:num w:numId="1">
    <w:abstractNumId w:val="28"/>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14"/>
  </w:num>
  <w:num w:numId="6">
    <w:abstractNumId w:val="26"/>
  </w:num>
  <w:num w:numId="7">
    <w:abstractNumId w:val="1"/>
  </w:num>
  <w:num w:numId="8">
    <w:abstractNumId w:val="6"/>
  </w:num>
  <w:num w:numId="9">
    <w:abstractNumId w:val="22"/>
  </w:num>
  <w:num w:numId="10">
    <w:abstractNumId w:val="19"/>
  </w:num>
  <w:num w:numId="11">
    <w:abstractNumId w:val="29"/>
  </w:num>
  <w:num w:numId="12">
    <w:abstractNumId w:val="4"/>
  </w:num>
  <w:num w:numId="13">
    <w:abstractNumId w:val="16"/>
  </w:num>
  <w:num w:numId="14">
    <w:abstractNumId w:val="12"/>
  </w:num>
  <w:num w:numId="15">
    <w:abstractNumId w:val="30"/>
  </w:num>
  <w:num w:numId="16">
    <w:abstractNumId w:val="25"/>
  </w:num>
  <w:num w:numId="17">
    <w:abstractNumId w:val="21"/>
  </w:num>
  <w:num w:numId="18">
    <w:abstractNumId w:val="24"/>
  </w:num>
  <w:num w:numId="19">
    <w:abstractNumId w:val="7"/>
  </w:num>
  <w:num w:numId="20">
    <w:abstractNumId w:val="8"/>
  </w:num>
  <w:num w:numId="21">
    <w:abstractNumId w:val="23"/>
  </w:num>
  <w:num w:numId="22">
    <w:abstractNumId w:val="20"/>
  </w:num>
  <w:num w:numId="23">
    <w:abstractNumId w:val="10"/>
  </w:num>
  <w:num w:numId="24">
    <w:abstractNumId w:val="3"/>
  </w:num>
  <w:num w:numId="25">
    <w:abstractNumId w:val="11"/>
  </w:num>
  <w:num w:numId="26">
    <w:abstractNumId w:val="18"/>
  </w:num>
  <w:num w:numId="27">
    <w:abstractNumId w:val="17"/>
  </w:num>
  <w:num w:numId="28">
    <w:abstractNumId w:val="2"/>
  </w:num>
  <w:num w:numId="29">
    <w:abstractNumId w:val="27"/>
  </w:num>
  <w:num w:numId="30">
    <w:abstractNumId w:val="9"/>
  </w:num>
  <w:num w:numId="31">
    <w:abstractNumId w:val="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F748A"/>
    <w:rsid w:val="00000705"/>
    <w:rsid w:val="000040BF"/>
    <w:rsid w:val="00004935"/>
    <w:rsid w:val="0000589B"/>
    <w:rsid w:val="00005E19"/>
    <w:rsid w:val="0000686C"/>
    <w:rsid w:val="00022F2C"/>
    <w:rsid w:val="00034D93"/>
    <w:rsid w:val="00035A7E"/>
    <w:rsid w:val="0004574B"/>
    <w:rsid w:val="000558C0"/>
    <w:rsid w:val="00060A9B"/>
    <w:rsid w:val="000621BB"/>
    <w:rsid w:val="00066C91"/>
    <w:rsid w:val="00083560"/>
    <w:rsid w:val="000D436B"/>
    <w:rsid w:val="000D651D"/>
    <w:rsid w:val="0010186D"/>
    <w:rsid w:val="00105ED7"/>
    <w:rsid w:val="00130510"/>
    <w:rsid w:val="00131FBA"/>
    <w:rsid w:val="00141C34"/>
    <w:rsid w:val="00146A3A"/>
    <w:rsid w:val="00194F61"/>
    <w:rsid w:val="001A1E60"/>
    <w:rsid w:val="001C67CA"/>
    <w:rsid w:val="001E1535"/>
    <w:rsid w:val="001F1D27"/>
    <w:rsid w:val="00205A4B"/>
    <w:rsid w:val="00207436"/>
    <w:rsid w:val="00212BE7"/>
    <w:rsid w:val="0022012B"/>
    <w:rsid w:val="0022147E"/>
    <w:rsid w:val="00236D6D"/>
    <w:rsid w:val="00244BA6"/>
    <w:rsid w:val="00244C01"/>
    <w:rsid w:val="00260C9E"/>
    <w:rsid w:val="002668A0"/>
    <w:rsid w:val="00297D5E"/>
    <w:rsid w:val="002C1014"/>
    <w:rsid w:val="002C4E6E"/>
    <w:rsid w:val="002D384F"/>
    <w:rsid w:val="002D3A56"/>
    <w:rsid w:val="002D7F2D"/>
    <w:rsid w:val="002F352A"/>
    <w:rsid w:val="002F3B94"/>
    <w:rsid w:val="003016D4"/>
    <w:rsid w:val="00331464"/>
    <w:rsid w:val="003420C2"/>
    <w:rsid w:val="003609E0"/>
    <w:rsid w:val="00367B5B"/>
    <w:rsid w:val="003806D3"/>
    <w:rsid w:val="00381BD3"/>
    <w:rsid w:val="003929C0"/>
    <w:rsid w:val="003A6400"/>
    <w:rsid w:val="003B48E3"/>
    <w:rsid w:val="003C3463"/>
    <w:rsid w:val="003D41F1"/>
    <w:rsid w:val="003D4E4A"/>
    <w:rsid w:val="003E1E99"/>
    <w:rsid w:val="003E398E"/>
    <w:rsid w:val="00400D34"/>
    <w:rsid w:val="004011B7"/>
    <w:rsid w:val="00402D31"/>
    <w:rsid w:val="004045F9"/>
    <w:rsid w:val="004103CD"/>
    <w:rsid w:val="00423C4F"/>
    <w:rsid w:val="00431F3A"/>
    <w:rsid w:val="00434284"/>
    <w:rsid w:val="00436FAF"/>
    <w:rsid w:val="00445695"/>
    <w:rsid w:val="00446946"/>
    <w:rsid w:val="00460BD4"/>
    <w:rsid w:val="00460F77"/>
    <w:rsid w:val="00463772"/>
    <w:rsid w:val="004909A3"/>
    <w:rsid w:val="004A12B5"/>
    <w:rsid w:val="004F4241"/>
    <w:rsid w:val="00507392"/>
    <w:rsid w:val="00514960"/>
    <w:rsid w:val="00516441"/>
    <w:rsid w:val="0052622C"/>
    <w:rsid w:val="00530F3B"/>
    <w:rsid w:val="005A0198"/>
    <w:rsid w:val="005B26EC"/>
    <w:rsid w:val="005D5808"/>
    <w:rsid w:val="005F1348"/>
    <w:rsid w:val="005F3E13"/>
    <w:rsid w:val="005F748A"/>
    <w:rsid w:val="00602991"/>
    <w:rsid w:val="0064325E"/>
    <w:rsid w:val="00656E8E"/>
    <w:rsid w:val="00672EBA"/>
    <w:rsid w:val="00692ECC"/>
    <w:rsid w:val="00697CBB"/>
    <w:rsid w:val="006C2185"/>
    <w:rsid w:val="006C4AB1"/>
    <w:rsid w:val="006C6617"/>
    <w:rsid w:val="00764D9F"/>
    <w:rsid w:val="007A39EC"/>
    <w:rsid w:val="007E63C1"/>
    <w:rsid w:val="007F4DB3"/>
    <w:rsid w:val="00813D4F"/>
    <w:rsid w:val="008268A3"/>
    <w:rsid w:val="008446B0"/>
    <w:rsid w:val="008472B9"/>
    <w:rsid w:val="00847702"/>
    <w:rsid w:val="00854799"/>
    <w:rsid w:val="00870CD6"/>
    <w:rsid w:val="008914B2"/>
    <w:rsid w:val="008A1393"/>
    <w:rsid w:val="008A314B"/>
    <w:rsid w:val="008B51A1"/>
    <w:rsid w:val="008C770E"/>
    <w:rsid w:val="008F2754"/>
    <w:rsid w:val="0091610C"/>
    <w:rsid w:val="00921D40"/>
    <w:rsid w:val="00950A97"/>
    <w:rsid w:val="009A673E"/>
    <w:rsid w:val="009F09D5"/>
    <w:rsid w:val="00A075CF"/>
    <w:rsid w:val="00A26088"/>
    <w:rsid w:val="00A66F0B"/>
    <w:rsid w:val="00A76B3F"/>
    <w:rsid w:val="00A86202"/>
    <w:rsid w:val="00AA5CE0"/>
    <w:rsid w:val="00AA6454"/>
    <w:rsid w:val="00AB2770"/>
    <w:rsid w:val="00AB7154"/>
    <w:rsid w:val="00AC01F2"/>
    <w:rsid w:val="00AF10FD"/>
    <w:rsid w:val="00AF70C6"/>
    <w:rsid w:val="00B05C67"/>
    <w:rsid w:val="00B12304"/>
    <w:rsid w:val="00B43476"/>
    <w:rsid w:val="00B47C4C"/>
    <w:rsid w:val="00B7096A"/>
    <w:rsid w:val="00B713F0"/>
    <w:rsid w:val="00B76DB9"/>
    <w:rsid w:val="00B82959"/>
    <w:rsid w:val="00B860D4"/>
    <w:rsid w:val="00BA1717"/>
    <w:rsid w:val="00BA6DA8"/>
    <w:rsid w:val="00BC6EAF"/>
    <w:rsid w:val="00BD232E"/>
    <w:rsid w:val="00BE7724"/>
    <w:rsid w:val="00C03C4C"/>
    <w:rsid w:val="00C12DD4"/>
    <w:rsid w:val="00C171E8"/>
    <w:rsid w:val="00C22CE1"/>
    <w:rsid w:val="00C2553F"/>
    <w:rsid w:val="00C6238C"/>
    <w:rsid w:val="00C90355"/>
    <w:rsid w:val="00C91DB7"/>
    <w:rsid w:val="00C94194"/>
    <w:rsid w:val="00CA5DAC"/>
    <w:rsid w:val="00CA645E"/>
    <w:rsid w:val="00CB555B"/>
    <w:rsid w:val="00CB620B"/>
    <w:rsid w:val="00CB6EB1"/>
    <w:rsid w:val="00CD170C"/>
    <w:rsid w:val="00CE2DF2"/>
    <w:rsid w:val="00D21F15"/>
    <w:rsid w:val="00D35933"/>
    <w:rsid w:val="00D44B07"/>
    <w:rsid w:val="00D53788"/>
    <w:rsid w:val="00D82CF9"/>
    <w:rsid w:val="00D92E6E"/>
    <w:rsid w:val="00D95D26"/>
    <w:rsid w:val="00D97A05"/>
    <w:rsid w:val="00DB6ED6"/>
    <w:rsid w:val="00DC1687"/>
    <w:rsid w:val="00DE1178"/>
    <w:rsid w:val="00E07F36"/>
    <w:rsid w:val="00E250AE"/>
    <w:rsid w:val="00E343E5"/>
    <w:rsid w:val="00E4427E"/>
    <w:rsid w:val="00E60B65"/>
    <w:rsid w:val="00EA572F"/>
    <w:rsid w:val="00EC74E4"/>
    <w:rsid w:val="00F01EE0"/>
    <w:rsid w:val="00F22505"/>
    <w:rsid w:val="00F25DCB"/>
    <w:rsid w:val="00F27979"/>
    <w:rsid w:val="00F36BBF"/>
    <w:rsid w:val="00F5029F"/>
    <w:rsid w:val="00F515BD"/>
    <w:rsid w:val="00F71AAA"/>
    <w:rsid w:val="00F73FCA"/>
    <w:rsid w:val="00F82C4B"/>
    <w:rsid w:val="00F90529"/>
    <w:rsid w:val="00F97D1C"/>
    <w:rsid w:val="00FA7D41"/>
    <w:rsid w:val="00FD0F30"/>
    <w:rsid w:val="00FE5D3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EE5F1AF-6E15-4064-BF2E-042C1AD91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48A"/>
    <w:pPr>
      <w:spacing w:after="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8914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Item"/>
    <w:basedOn w:val="Normal"/>
    <w:next w:val="Normal"/>
    <w:link w:val="Ttulo2Char"/>
    <w:qFormat/>
    <w:rsid w:val="005F748A"/>
    <w:pPr>
      <w:keepNext/>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914B2"/>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aliases w:val="Item Char"/>
    <w:basedOn w:val="Fontepargpadro"/>
    <w:link w:val="Ttulo2"/>
    <w:rsid w:val="005F748A"/>
    <w:rPr>
      <w:rFonts w:ascii="Times New Roman" w:eastAsia="Times New Roman" w:hAnsi="Times New Roman" w:cs="Times New Roman"/>
      <w:b/>
      <w:sz w:val="20"/>
      <w:szCs w:val="20"/>
      <w:lang w:eastAsia="pt-BR"/>
    </w:rPr>
  </w:style>
  <w:style w:type="paragraph" w:styleId="Corpodetexto3">
    <w:name w:val="Body Text 3"/>
    <w:basedOn w:val="Normal"/>
    <w:link w:val="Corpodetexto3Char"/>
    <w:rsid w:val="005F748A"/>
    <w:pPr>
      <w:spacing w:after="120"/>
      <w:jc w:val="center"/>
    </w:pPr>
    <w:rPr>
      <w:b/>
      <w:sz w:val="18"/>
    </w:rPr>
  </w:style>
  <w:style w:type="character" w:customStyle="1" w:styleId="Corpodetexto3Char">
    <w:name w:val="Corpo de texto 3 Char"/>
    <w:basedOn w:val="Fontepargpadro"/>
    <w:link w:val="Corpodetexto3"/>
    <w:rsid w:val="005F748A"/>
    <w:rPr>
      <w:rFonts w:ascii="Times New Roman" w:eastAsia="Times New Roman" w:hAnsi="Times New Roman" w:cs="Times New Roman"/>
      <w:b/>
      <w:sz w:val="18"/>
      <w:szCs w:val="20"/>
    </w:rPr>
  </w:style>
  <w:style w:type="character" w:styleId="Hyperlink">
    <w:name w:val="Hyperlink"/>
    <w:uiPriority w:val="99"/>
    <w:rsid w:val="005F748A"/>
    <w:rPr>
      <w:color w:val="0000FF"/>
      <w:u w:val="single"/>
    </w:rPr>
  </w:style>
  <w:style w:type="paragraph" w:styleId="Cabealho">
    <w:name w:val="header"/>
    <w:aliases w:val="hd,he,Header Char,Cabeçalho superior,Char Char Char Char Char Char Char, Char Char Char Char Char Char Char,Char1,Char1 Char Char, Char1,Char1 Char Char Char,Cabeçalho1,Char1 Char Char2,Char1 Char Char3,Char1 Char Char Char Char Char"/>
    <w:basedOn w:val="Normal"/>
    <w:link w:val="CabealhoChar"/>
    <w:uiPriority w:val="99"/>
    <w:unhideWhenUsed/>
    <w:rsid w:val="005F748A"/>
    <w:pPr>
      <w:tabs>
        <w:tab w:val="center" w:pos="4252"/>
        <w:tab w:val="right" w:pos="8504"/>
      </w:tabs>
    </w:pPr>
  </w:style>
  <w:style w:type="character" w:customStyle="1" w:styleId="CabealhoChar">
    <w:name w:val="Cabeçalho Char"/>
    <w:aliases w:val="hd Char,he Char,Header Char Char,Cabeçalho superior Char,Char Char Char Char Char Char Char Char, Char Char Char Char Char Char Char Char,Char1 Char,Char1 Char Char Char1, Char1 Char,Char1 Char Char Char Char,Cabeçalho1 Char"/>
    <w:basedOn w:val="Fontepargpadro"/>
    <w:link w:val="Cabealho"/>
    <w:uiPriority w:val="99"/>
    <w:rsid w:val="005F748A"/>
    <w:rPr>
      <w:rFonts w:ascii="Times New Roman" w:eastAsia="Times New Roman" w:hAnsi="Times New Roman" w:cs="Times New Roman"/>
      <w:sz w:val="20"/>
      <w:szCs w:val="20"/>
      <w:lang w:eastAsia="pt-BR"/>
    </w:rPr>
  </w:style>
  <w:style w:type="paragraph" w:styleId="Rodap">
    <w:name w:val="footer"/>
    <w:aliases w:val=" Char,Char Char Char Char Char,Char Char Char Char,Char Char Char,Char Char Char Char Char Char Char Char Char Char Char,Char Char Char Char Char Char Char1,Char Char Char1,Char Char Cha, Char Char Char Char Char, Char Char Char Char"/>
    <w:basedOn w:val="Normal"/>
    <w:link w:val="RodapChar"/>
    <w:uiPriority w:val="99"/>
    <w:unhideWhenUsed/>
    <w:qFormat/>
    <w:rsid w:val="005F748A"/>
    <w:pPr>
      <w:tabs>
        <w:tab w:val="center" w:pos="4252"/>
        <w:tab w:val="right" w:pos="8504"/>
      </w:tabs>
    </w:pPr>
  </w:style>
  <w:style w:type="character" w:customStyle="1" w:styleId="RodapChar">
    <w:name w:val="Rodapé Char"/>
    <w:aliases w:val=" Char Char,Char Char Char Char Char Char,Char Char Char Char Char1,Char Char Char Char1,Char Char Char Char Char Char Char Char Char Char Char Char,Char Char Char Char Char Char Char1 Char,Char Char Char1 Char,Char Char Cha Char"/>
    <w:basedOn w:val="Fontepargpadro"/>
    <w:link w:val="Rodap"/>
    <w:uiPriority w:val="99"/>
    <w:rsid w:val="005F748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F748A"/>
    <w:rPr>
      <w:rFonts w:ascii="Tahoma" w:hAnsi="Tahoma" w:cs="Tahoma"/>
      <w:sz w:val="16"/>
      <w:szCs w:val="16"/>
    </w:rPr>
  </w:style>
  <w:style w:type="character" w:customStyle="1" w:styleId="TextodebaloChar">
    <w:name w:val="Texto de balão Char"/>
    <w:basedOn w:val="Fontepargpadro"/>
    <w:link w:val="Textodebalo"/>
    <w:uiPriority w:val="99"/>
    <w:semiHidden/>
    <w:rsid w:val="005F748A"/>
    <w:rPr>
      <w:rFonts w:ascii="Tahoma" w:eastAsia="Times New Roman" w:hAnsi="Tahoma" w:cs="Tahoma"/>
      <w:sz w:val="16"/>
      <w:szCs w:val="16"/>
      <w:lang w:eastAsia="pt-BR"/>
    </w:rPr>
  </w:style>
  <w:style w:type="paragraph" w:styleId="PargrafodaLista">
    <w:name w:val="List Paragraph"/>
    <w:aliases w:val="SheParágrafo da Lista"/>
    <w:basedOn w:val="Normal"/>
    <w:link w:val="PargrafodaListaChar"/>
    <w:uiPriority w:val="34"/>
    <w:qFormat/>
    <w:rsid w:val="00C03C4C"/>
    <w:pPr>
      <w:ind w:left="720"/>
      <w:contextualSpacing/>
      <w:jc w:val="left"/>
    </w:pPr>
    <w:rPr>
      <w:sz w:val="24"/>
      <w:szCs w:val="24"/>
    </w:rPr>
  </w:style>
  <w:style w:type="character" w:customStyle="1" w:styleId="PargrafodaListaChar">
    <w:name w:val="Parágrafo da Lista Char"/>
    <w:aliases w:val="SheParágrafo da Lista Char"/>
    <w:link w:val="PargrafodaLista"/>
    <w:uiPriority w:val="34"/>
    <w:locked/>
    <w:rsid w:val="005F1348"/>
    <w:rPr>
      <w:rFonts w:ascii="Times New Roman" w:eastAsia="Times New Roman" w:hAnsi="Times New Roman" w:cs="Times New Roman"/>
      <w:sz w:val="24"/>
      <w:szCs w:val="24"/>
      <w:lang w:eastAsia="pt-BR"/>
    </w:rPr>
  </w:style>
  <w:style w:type="paragraph" w:customStyle="1" w:styleId="BodyText21">
    <w:name w:val="Body Text 21"/>
    <w:basedOn w:val="Normal"/>
    <w:qFormat/>
    <w:rsid w:val="0000686C"/>
    <w:pPr>
      <w:snapToGrid w:val="0"/>
    </w:pPr>
    <w:rPr>
      <w:sz w:val="24"/>
    </w:rPr>
  </w:style>
  <w:style w:type="paragraph" w:styleId="Recuodecorpodetexto2">
    <w:name w:val="Body Text Indent 2"/>
    <w:basedOn w:val="Normal"/>
    <w:link w:val="Recuodecorpodetexto2Char"/>
    <w:rsid w:val="00692ECC"/>
    <w:pPr>
      <w:spacing w:after="120" w:line="480" w:lineRule="auto"/>
      <w:ind w:left="283"/>
      <w:jc w:val="left"/>
    </w:pPr>
    <w:rPr>
      <w:sz w:val="24"/>
      <w:szCs w:val="24"/>
    </w:rPr>
  </w:style>
  <w:style w:type="character" w:customStyle="1" w:styleId="Recuodecorpodetexto2Char">
    <w:name w:val="Recuo de corpo de texto 2 Char"/>
    <w:basedOn w:val="Fontepargpadro"/>
    <w:link w:val="Recuodecorpodetexto2"/>
    <w:rsid w:val="00692ECC"/>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07F36"/>
  </w:style>
  <w:style w:type="table" w:styleId="Tabelacomgrade">
    <w:name w:val="Table Grid"/>
    <w:basedOn w:val="Tabelanormal"/>
    <w:uiPriority w:val="59"/>
    <w:rsid w:val="009A6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0">
    <w:name w:val="P30"/>
    <w:basedOn w:val="Normal"/>
    <w:rsid w:val="00870CD6"/>
    <w:pPr>
      <w:snapToGrid w:val="0"/>
    </w:pPr>
    <w:rPr>
      <w:b/>
      <w:sz w:val="24"/>
    </w:rPr>
  </w:style>
  <w:style w:type="paragraph" w:styleId="Textodenotaderodap">
    <w:name w:val="footnote text"/>
    <w:aliases w:val="5.Texto de nota de rodapé,3. Texto de nota de rodapé,5.Texto de nota de rodapé Char,5.Texto de nota de rodapé Char Char Char Char,Footnote Text Char,5.Texto de nota de rodapé Char Char Char,Char,Nota de rodapé,Char Char"/>
    <w:basedOn w:val="Normal"/>
    <w:link w:val="TextodenotaderodapChar"/>
    <w:qFormat/>
    <w:rsid w:val="003A6400"/>
    <w:pPr>
      <w:jc w:val="left"/>
    </w:pPr>
  </w:style>
  <w:style w:type="character" w:customStyle="1" w:styleId="TextodenotaderodapChar">
    <w:name w:val="Texto de nota de rodapé Char"/>
    <w:aliases w:val="5.Texto de nota de rodapé Char1,3. Texto de nota de rodapé Char,5.Texto de nota de rodapé Char Char,5.Texto de nota de rodapé Char Char Char Char Char,Footnote Text Char Char,5.Texto de nota de rodapé Char Char Char Char1"/>
    <w:basedOn w:val="Fontepargpadro"/>
    <w:link w:val="Textodenotaderodap"/>
    <w:rsid w:val="003A6400"/>
    <w:rPr>
      <w:rFonts w:ascii="Times New Roman" w:eastAsia="Times New Roman" w:hAnsi="Times New Roman" w:cs="Times New Roman"/>
      <w:sz w:val="20"/>
      <w:szCs w:val="20"/>
      <w:lang w:eastAsia="pt-BR"/>
    </w:rPr>
  </w:style>
  <w:style w:type="character" w:styleId="Refdenotaderodap">
    <w:name w:val="footnote reference"/>
    <w:rsid w:val="003A6400"/>
    <w:rPr>
      <w:vertAlign w:val="superscript"/>
    </w:rPr>
  </w:style>
  <w:style w:type="paragraph" w:styleId="Corpodetexto">
    <w:name w:val="Body Text"/>
    <w:basedOn w:val="Normal"/>
    <w:link w:val="CorpodetextoChar"/>
    <w:uiPriority w:val="99"/>
    <w:semiHidden/>
    <w:unhideWhenUsed/>
    <w:rsid w:val="00764D9F"/>
    <w:pPr>
      <w:spacing w:after="120"/>
    </w:pPr>
  </w:style>
  <w:style w:type="character" w:customStyle="1" w:styleId="CorpodetextoChar">
    <w:name w:val="Corpo de texto Char"/>
    <w:basedOn w:val="Fontepargpadro"/>
    <w:link w:val="Corpodetexto"/>
    <w:uiPriority w:val="99"/>
    <w:semiHidden/>
    <w:rsid w:val="00764D9F"/>
    <w:rPr>
      <w:rFonts w:ascii="Times New Roman" w:eastAsia="Times New Roman" w:hAnsi="Times New Roman" w:cs="Times New Roman"/>
      <w:sz w:val="20"/>
      <w:szCs w:val="20"/>
      <w:lang w:eastAsia="pt-BR"/>
    </w:rPr>
  </w:style>
  <w:style w:type="character" w:styleId="Forte">
    <w:name w:val="Strong"/>
    <w:aliases w:val="Normal_IC"/>
    <w:uiPriority w:val="22"/>
    <w:qFormat/>
    <w:rsid w:val="00764D9F"/>
    <w:rPr>
      <w:b/>
      <w:bCs/>
    </w:rPr>
  </w:style>
  <w:style w:type="paragraph" w:styleId="NormalWeb">
    <w:name w:val="Normal (Web)"/>
    <w:basedOn w:val="Normal"/>
    <w:link w:val="NormalWebChar"/>
    <w:uiPriority w:val="99"/>
    <w:qFormat/>
    <w:rsid w:val="00764D9F"/>
    <w:pPr>
      <w:spacing w:before="100" w:beforeAutospacing="1" w:after="100" w:afterAutospacing="1"/>
      <w:jc w:val="left"/>
    </w:pPr>
    <w:rPr>
      <w:color w:val="000000"/>
      <w:sz w:val="24"/>
      <w:szCs w:val="24"/>
    </w:rPr>
  </w:style>
  <w:style w:type="character" w:customStyle="1" w:styleId="NormalWebChar">
    <w:name w:val="Normal (Web) Char"/>
    <w:link w:val="NormalWeb"/>
    <w:uiPriority w:val="99"/>
    <w:rsid w:val="00764D9F"/>
    <w:rPr>
      <w:rFonts w:ascii="Times New Roman" w:eastAsia="Times New Roman" w:hAnsi="Times New Roman" w:cs="Times New Roman"/>
      <w:color w:val="000000"/>
      <w:sz w:val="24"/>
      <w:szCs w:val="24"/>
    </w:rPr>
  </w:style>
  <w:style w:type="paragraph" w:customStyle="1" w:styleId="Default">
    <w:name w:val="Default"/>
    <w:rsid w:val="00764D9F"/>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RINCIPAL">
    <w:name w:val="PRINCIPAL"/>
    <w:basedOn w:val="Normal"/>
    <w:autoRedefine/>
    <w:rsid w:val="00764D9F"/>
    <w:pPr>
      <w:tabs>
        <w:tab w:val="left" w:pos="0"/>
        <w:tab w:val="right" w:pos="9355"/>
      </w:tabs>
      <w:autoSpaceDE w:val="0"/>
      <w:autoSpaceDN w:val="0"/>
      <w:adjustRightInd w:val="0"/>
      <w:spacing w:line="276" w:lineRule="auto"/>
      <w:ind w:left="1701"/>
    </w:pPr>
    <w:rPr>
      <w:rFonts w:ascii="Calibri" w:eastAsia="Calibri" w:hAnsi="Calibri" w:cs="Calibri"/>
      <w:i/>
      <w:sz w:val="18"/>
    </w:rPr>
  </w:style>
  <w:style w:type="paragraph" w:customStyle="1" w:styleId="Contedodatabela">
    <w:name w:val="Conteúdo da tabela"/>
    <w:basedOn w:val="Normal"/>
    <w:rsid w:val="00764D9F"/>
    <w:pPr>
      <w:widowControl w:val="0"/>
      <w:suppressLineNumbers/>
      <w:suppressAutoHyphens/>
      <w:jc w:val="left"/>
    </w:pPr>
    <w:rPr>
      <w:kern w:val="1"/>
      <w:sz w:val="24"/>
      <w:szCs w:val="24"/>
      <w:lang w:eastAsia="ar-SA"/>
    </w:rPr>
  </w:style>
  <w:style w:type="paragraph" w:customStyle="1" w:styleId="xxx">
    <w:name w:val="x.x.x"/>
    <w:basedOn w:val="Normal"/>
    <w:qFormat/>
    <w:rsid w:val="00764D9F"/>
    <w:pPr>
      <w:suppressAutoHyphens/>
      <w:spacing w:before="40" w:after="40"/>
      <w:jc w:val="left"/>
    </w:pPr>
    <w:rPr>
      <w:rFonts w:ascii="Arial" w:hAnsi="Arial"/>
      <w:sz w:val="18"/>
    </w:rPr>
  </w:style>
  <w:style w:type="paragraph" w:customStyle="1" w:styleId="textoalinhadoesquerda">
    <w:name w:val="texto_alinhado_esquerda"/>
    <w:basedOn w:val="Normal"/>
    <w:rsid w:val="00381BD3"/>
    <w:pPr>
      <w:spacing w:before="100" w:beforeAutospacing="1" w:after="100" w:afterAutospacing="1"/>
      <w:jc w:val="left"/>
    </w:pPr>
    <w:rPr>
      <w:sz w:val="24"/>
      <w:szCs w:val="24"/>
    </w:rPr>
  </w:style>
  <w:style w:type="paragraph" w:customStyle="1" w:styleId="textojustificadorecuoprimeiralinha">
    <w:name w:val="texto_justificado_recuo_primeira_linha"/>
    <w:basedOn w:val="Normal"/>
    <w:rsid w:val="004011B7"/>
    <w:pPr>
      <w:spacing w:before="100" w:beforeAutospacing="1" w:after="100" w:afterAutospacing="1"/>
      <w:jc w:val="left"/>
    </w:pPr>
    <w:rPr>
      <w:sz w:val="24"/>
      <w:szCs w:val="24"/>
    </w:rPr>
  </w:style>
  <w:style w:type="paragraph" w:customStyle="1" w:styleId="textojustificado">
    <w:name w:val="texto_justificado"/>
    <w:basedOn w:val="Normal"/>
    <w:rsid w:val="004011B7"/>
    <w:pPr>
      <w:spacing w:before="100" w:beforeAutospacing="1" w:after="100" w:afterAutospacing="1"/>
      <w:jc w:val="left"/>
    </w:pPr>
    <w:rPr>
      <w:sz w:val="24"/>
      <w:szCs w:val="24"/>
    </w:rPr>
  </w:style>
  <w:style w:type="paragraph" w:customStyle="1" w:styleId="tabelatextoalinhadodireita">
    <w:name w:val="tabela_texto_alinhado_direita"/>
    <w:basedOn w:val="Normal"/>
    <w:rsid w:val="004011B7"/>
    <w:pPr>
      <w:spacing w:before="100" w:beforeAutospacing="1" w:after="100" w:afterAutospacing="1"/>
      <w:jc w:val="left"/>
    </w:pPr>
    <w:rPr>
      <w:sz w:val="24"/>
      <w:szCs w:val="24"/>
    </w:rPr>
  </w:style>
  <w:style w:type="paragraph" w:customStyle="1" w:styleId="tabelatextocentralizado">
    <w:name w:val="tabela_texto_centralizado"/>
    <w:basedOn w:val="Normal"/>
    <w:rsid w:val="00141C34"/>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36387">
      <w:bodyDiv w:val="1"/>
      <w:marLeft w:val="0"/>
      <w:marRight w:val="0"/>
      <w:marTop w:val="0"/>
      <w:marBottom w:val="0"/>
      <w:divBdr>
        <w:top w:val="none" w:sz="0" w:space="0" w:color="auto"/>
        <w:left w:val="none" w:sz="0" w:space="0" w:color="auto"/>
        <w:bottom w:val="none" w:sz="0" w:space="0" w:color="auto"/>
        <w:right w:val="none" w:sz="0" w:space="0" w:color="auto"/>
      </w:divBdr>
    </w:div>
    <w:div w:id="189924241">
      <w:bodyDiv w:val="1"/>
      <w:marLeft w:val="0"/>
      <w:marRight w:val="0"/>
      <w:marTop w:val="0"/>
      <w:marBottom w:val="0"/>
      <w:divBdr>
        <w:top w:val="none" w:sz="0" w:space="0" w:color="auto"/>
        <w:left w:val="none" w:sz="0" w:space="0" w:color="auto"/>
        <w:bottom w:val="none" w:sz="0" w:space="0" w:color="auto"/>
        <w:right w:val="none" w:sz="0" w:space="0" w:color="auto"/>
      </w:divBdr>
    </w:div>
    <w:div w:id="363336331">
      <w:bodyDiv w:val="1"/>
      <w:marLeft w:val="0"/>
      <w:marRight w:val="0"/>
      <w:marTop w:val="0"/>
      <w:marBottom w:val="0"/>
      <w:divBdr>
        <w:top w:val="none" w:sz="0" w:space="0" w:color="auto"/>
        <w:left w:val="none" w:sz="0" w:space="0" w:color="auto"/>
        <w:bottom w:val="none" w:sz="0" w:space="0" w:color="auto"/>
        <w:right w:val="none" w:sz="0" w:space="0" w:color="auto"/>
      </w:divBdr>
    </w:div>
    <w:div w:id="465397336">
      <w:bodyDiv w:val="1"/>
      <w:marLeft w:val="0"/>
      <w:marRight w:val="0"/>
      <w:marTop w:val="0"/>
      <w:marBottom w:val="0"/>
      <w:divBdr>
        <w:top w:val="none" w:sz="0" w:space="0" w:color="auto"/>
        <w:left w:val="none" w:sz="0" w:space="0" w:color="auto"/>
        <w:bottom w:val="none" w:sz="0" w:space="0" w:color="auto"/>
        <w:right w:val="none" w:sz="0" w:space="0" w:color="auto"/>
      </w:divBdr>
    </w:div>
    <w:div w:id="557788694">
      <w:bodyDiv w:val="1"/>
      <w:marLeft w:val="0"/>
      <w:marRight w:val="0"/>
      <w:marTop w:val="0"/>
      <w:marBottom w:val="0"/>
      <w:divBdr>
        <w:top w:val="none" w:sz="0" w:space="0" w:color="auto"/>
        <w:left w:val="none" w:sz="0" w:space="0" w:color="auto"/>
        <w:bottom w:val="none" w:sz="0" w:space="0" w:color="auto"/>
        <w:right w:val="none" w:sz="0" w:space="0" w:color="auto"/>
      </w:divBdr>
    </w:div>
    <w:div w:id="754742614">
      <w:bodyDiv w:val="1"/>
      <w:marLeft w:val="0"/>
      <w:marRight w:val="0"/>
      <w:marTop w:val="0"/>
      <w:marBottom w:val="0"/>
      <w:divBdr>
        <w:top w:val="none" w:sz="0" w:space="0" w:color="auto"/>
        <w:left w:val="none" w:sz="0" w:space="0" w:color="auto"/>
        <w:bottom w:val="none" w:sz="0" w:space="0" w:color="auto"/>
        <w:right w:val="none" w:sz="0" w:space="0" w:color="auto"/>
      </w:divBdr>
    </w:div>
    <w:div w:id="777258252">
      <w:bodyDiv w:val="1"/>
      <w:marLeft w:val="0"/>
      <w:marRight w:val="0"/>
      <w:marTop w:val="0"/>
      <w:marBottom w:val="0"/>
      <w:divBdr>
        <w:top w:val="none" w:sz="0" w:space="0" w:color="auto"/>
        <w:left w:val="none" w:sz="0" w:space="0" w:color="auto"/>
        <w:bottom w:val="none" w:sz="0" w:space="0" w:color="auto"/>
        <w:right w:val="none" w:sz="0" w:space="0" w:color="auto"/>
      </w:divBdr>
    </w:div>
    <w:div w:id="1041199939">
      <w:bodyDiv w:val="1"/>
      <w:marLeft w:val="0"/>
      <w:marRight w:val="0"/>
      <w:marTop w:val="0"/>
      <w:marBottom w:val="0"/>
      <w:divBdr>
        <w:top w:val="none" w:sz="0" w:space="0" w:color="auto"/>
        <w:left w:val="none" w:sz="0" w:space="0" w:color="auto"/>
        <w:bottom w:val="none" w:sz="0" w:space="0" w:color="auto"/>
        <w:right w:val="none" w:sz="0" w:space="0" w:color="auto"/>
      </w:divBdr>
    </w:div>
    <w:div w:id="1524712290">
      <w:bodyDiv w:val="1"/>
      <w:marLeft w:val="0"/>
      <w:marRight w:val="0"/>
      <w:marTop w:val="0"/>
      <w:marBottom w:val="0"/>
      <w:divBdr>
        <w:top w:val="none" w:sz="0" w:space="0" w:color="auto"/>
        <w:left w:val="none" w:sz="0" w:space="0" w:color="auto"/>
        <w:bottom w:val="none" w:sz="0" w:space="0" w:color="auto"/>
        <w:right w:val="none" w:sz="0" w:space="0" w:color="auto"/>
      </w:divBdr>
    </w:div>
    <w:div w:id="1679381315">
      <w:bodyDiv w:val="1"/>
      <w:marLeft w:val="0"/>
      <w:marRight w:val="0"/>
      <w:marTop w:val="0"/>
      <w:marBottom w:val="0"/>
      <w:divBdr>
        <w:top w:val="none" w:sz="0" w:space="0" w:color="auto"/>
        <w:left w:val="none" w:sz="0" w:space="0" w:color="auto"/>
        <w:bottom w:val="none" w:sz="0" w:space="0" w:color="auto"/>
        <w:right w:val="none" w:sz="0" w:space="0" w:color="auto"/>
      </w:divBdr>
    </w:div>
    <w:div w:id="1879656804">
      <w:bodyDiv w:val="1"/>
      <w:marLeft w:val="0"/>
      <w:marRight w:val="0"/>
      <w:marTop w:val="0"/>
      <w:marBottom w:val="0"/>
      <w:divBdr>
        <w:top w:val="none" w:sz="0" w:space="0" w:color="auto"/>
        <w:left w:val="none" w:sz="0" w:space="0" w:color="auto"/>
        <w:bottom w:val="none" w:sz="0" w:space="0" w:color="auto"/>
        <w:right w:val="none" w:sz="0" w:space="0" w:color="auto"/>
      </w:divBdr>
    </w:div>
    <w:div w:id="213844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el.omega@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omprasnet.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2</Pages>
  <Words>369</Words>
  <Characters>1997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94597871268</dc:creator>
  <cp:lastModifiedBy>Bruna Gonçalves Apolinário</cp:lastModifiedBy>
  <cp:revision>43</cp:revision>
  <cp:lastPrinted>2017-02-07T14:21:00Z</cp:lastPrinted>
  <dcterms:created xsi:type="dcterms:W3CDTF">2017-02-16T13:02:00Z</dcterms:created>
  <dcterms:modified xsi:type="dcterms:W3CDTF">2018-07-26T14:32:00Z</dcterms:modified>
</cp:coreProperties>
</file>