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3C38BF" w:rsidRDefault="009D2314" w:rsidP="009D2314">
      <w:pPr>
        <w:jc w:val="both"/>
        <w:rPr>
          <w:rFonts w:ascii="Arial" w:hAnsi="Arial" w:cs="Arial"/>
          <w:b/>
          <w:bCs/>
          <w:sz w:val="16"/>
          <w:szCs w:val="16"/>
        </w:rPr>
      </w:pPr>
      <w:r w:rsidRPr="00FF1F0B">
        <w:rPr>
          <w:rFonts w:ascii="Arial" w:hAnsi="Arial" w:cs="Arial"/>
          <w:b/>
          <w:bCs/>
          <w:sz w:val="16"/>
          <w:szCs w:val="16"/>
        </w:rPr>
        <w:t xml:space="preserve">ATA DE REGISTRO DE PREÇOS: </w:t>
      </w:r>
      <w:r w:rsidRPr="003C38BF">
        <w:rPr>
          <w:rFonts w:ascii="Arial" w:hAnsi="Arial" w:cs="Arial"/>
          <w:b/>
          <w:bCs/>
          <w:sz w:val="16"/>
          <w:szCs w:val="16"/>
        </w:rPr>
        <w:t xml:space="preserve">N° </w:t>
      </w:r>
      <w:r w:rsidR="00705274" w:rsidRPr="003C38BF">
        <w:rPr>
          <w:rFonts w:ascii="Arial" w:hAnsi="Arial" w:cs="Arial"/>
          <w:b/>
          <w:bCs/>
          <w:sz w:val="16"/>
          <w:szCs w:val="16"/>
        </w:rPr>
        <w:t>1</w:t>
      </w:r>
      <w:r w:rsidR="001C073C" w:rsidRPr="003C38BF">
        <w:rPr>
          <w:rFonts w:ascii="Arial" w:hAnsi="Arial" w:cs="Arial"/>
          <w:b/>
          <w:bCs/>
          <w:sz w:val="16"/>
          <w:szCs w:val="16"/>
        </w:rPr>
        <w:t>08</w:t>
      </w:r>
      <w:r w:rsidR="00CF6980" w:rsidRPr="003C38BF">
        <w:rPr>
          <w:rFonts w:ascii="Arial" w:hAnsi="Arial" w:cs="Arial"/>
          <w:b/>
          <w:bCs/>
          <w:sz w:val="16"/>
          <w:szCs w:val="16"/>
        </w:rPr>
        <w:t>/</w:t>
      </w:r>
      <w:r w:rsidR="00300900" w:rsidRPr="003C38BF">
        <w:rPr>
          <w:rFonts w:ascii="Arial" w:hAnsi="Arial" w:cs="Arial"/>
          <w:b/>
          <w:bCs/>
          <w:sz w:val="16"/>
          <w:szCs w:val="16"/>
        </w:rPr>
        <w:t>201</w:t>
      </w:r>
      <w:r w:rsidR="000E1818" w:rsidRPr="003C38BF">
        <w:rPr>
          <w:rFonts w:ascii="Arial" w:hAnsi="Arial" w:cs="Arial"/>
          <w:b/>
          <w:bCs/>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C073C">
        <w:rPr>
          <w:rFonts w:ascii="Arial" w:hAnsi="Arial" w:cs="Arial"/>
          <w:b/>
          <w:bCs/>
          <w:sz w:val="16"/>
          <w:szCs w:val="16"/>
        </w:rPr>
        <w:t xml:space="preserve"> Nº 596/2017</w:t>
      </w:r>
    </w:p>
    <w:p w:rsidR="00145D13" w:rsidRPr="003C38BF" w:rsidRDefault="009D2314" w:rsidP="009D2314">
      <w:pPr>
        <w:jc w:val="both"/>
        <w:rPr>
          <w:rFonts w:ascii="Arial" w:hAnsi="Arial" w:cs="Arial"/>
          <w:b/>
          <w:bCs/>
          <w:sz w:val="16"/>
          <w:szCs w:val="16"/>
        </w:rPr>
      </w:pPr>
      <w:r w:rsidRPr="00FF1F0B">
        <w:rPr>
          <w:rFonts w:ascii="Arial" w:hAnsi="Arial" w:cs="Arial"/>
          <w:b/>
          <w:bCs/>
          <w:sz w:val="16"/>
          <w:szCs w:val="16"/>
        </w:rPr>
        <w:t>PROCESSO</w:t>
      </w:r>
      <w:r w:rsidR="001C073C">
        <w:rPr>
          <w:rFonts w:ascii="Arial" w:hAnsi="Arial" w:cs="Arial"/>
          <w:b/>
          <w:bCs/>
          <w:sz w:val="16"/>
          <w:szCs w:val="16"/>
        </w:rPr>
        <w:t xml:space="preserve"> Nº </w:t>
      </w:r>
      <w:r w:rsidR="003C38BF" w:rsidRPr="003C38BF">
        <w:rPr>
          <w:rFonts w:ascii="Arial" w:hAnsi="Arial" w:cs="Arial"/>
          <w:b/>
          <w:bCs/>
          <w:sz w:val="16"/>
          <w:szCs w:val="16"/>
        </w:rPr>
        <w:t>0024.007212/2017-04</w:t>
      </w:r>
    </w:p>
    <w:p w:rsidR="003C38BF" w:rsidRPr="003C38BF" w:rsidRDefault="003C38BF" w:rsidP="009D2314">
      <w:pPr>
        <w:jc w:val="both"/>
        <w:rPr>
          <w:rFonts w:ascii="Arial" w:hAnsi="Arial" w:cs="Arial"/>
          <w:b/>
          <w:bCs/>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w:t>
      </w:r>
      <w:r w:rsidR="008F1A1A" w:rsidRPr="008F1A1A">
        <w:rPr>
          <w:rFonts w:ascii="Arial" w:hAnsi="Arial" w:cs="Arial"/>
          <w:color w:val="000000"/>
          <w:sz w:val="16"/>
          <w:szCs w:val="16"/>
        </w:rPr>
        <w:t>para eventual contratação de serviço de solução especializada na gestão de T.I</w:t>
      </w:r>
      <w:r w:rsidR="00A212A5" w:rsidRPr="008F1A1A">
        <w:rPr>
          <w:rFonts w:ascii="Arial" w:hAnsi="Arial" w:cs="Arial"/>
          <w:color w:val="000000" w:themeColor="text1"/>
          <w:sz w:val="16"/>
          <w:szCs w:val="16"/>
        </w:rPr>
        <w:t>, para o período de 12 meses, conforme especificação c</w:t>
      </w:r>
      <w:r w:rsidR="00A212A5" w:rsidRPr="00214276">
        <w:rPr>
          <w:rFonts w:ascii="Arial" w:hAnsi="Arial" w:cs="Arial"/>
          <w:color w:val="000000" w:themeColor="text1"/>
          <w:sz w:val="16"/>
          <w:szCs w:val="16"/>
        </w:rPr>
        <w:t xml:space="preserve">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8F1A1A" w:rsidRPr="008F1A1A">
        <w:rPr>
          <w:rFonts w:ascii="Arial" w:hAnsi="Arial" w:cs="Arial"/>
          <w:color w:val="000000"/>
          <w:sz w:val="16"/>
          <w:szCs w:val="16"/>
        </w:rPr>
        <w:t>para eventual contratação de serviço de solução especializada na gestão de T.I</w:t>
      </w:r>
      <w:r w:rsidR="008F1A1A" w:rsidRPr="008F1A1A">
        <w:rPr>
          <w:rFonts w:ascii="Arial" w:hAnsi="Arial" w:cs="Arial"/>
          <w:color w:val="000000" w:themeColor="text1"/>
          <w:sz w:val="16"/>
          <w:szCs w:val="16"/>
        </w:rPr>
        <w:t>, para o período de 12 meses</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w:t>
      </w:r>
      <w:r w:rsidR="00AB0E65">
        <w:rPr>
          <w:rFonts w:ascii="Arial" w:hAnsi="Arial" w:cs="Arial"/>
          <w:b/>
          <w:bCs/>
          <w:sz w:val="16"/>
          <w:szCs w:val="16"/>
        </w:rPr>
        <w:t>LOCAL/</w:t>
      </w:r>
      <w:r w:rsidR="008668C5">
        <w:rPr>
          <w:rFonts w:ascii="Arial" w:hAnsi="Arial" w:cs="Arial"/>
          <w:b/>
          <w:bCs/>
          <w:sz w:val="16"/>
          <w:szCs w:val="16"/>
        </w:rPr>
        <w:t>PRAZO E</w:t>
      </w:r>
      <w:r w:rsidR="00AB0E65">
        <w:rPr>
          <w:rFonts w:ascii="Arial" w:hAnsi="Arial" w:cs="Arial"/>
          <w:b/>
          <w:bCs/>
          <w:sz w:val="16"/>
          <w:szCs w:val="16"/>
        </w:rPr>
        <w:t xml:space="preserve"> </w:t>
      </w:r>
      <w:r w:rsidR="008668C5">
        <w:rPr>
          <w:rFonts w:ascii="Arial" w:hAnsi="Arial" w:cs="Arial"/>
          <w:b/>
          <w:bCs/>
          <w:sz w:val="16"/>
          <w:szCs w:val="16"/>
        </w:rPr>
        <w:t xml:space="preserve">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A289B">
        <w:rPr>
          <w:rFonts w:ascii="Arial" w:hAnsi="Arial" w:cs="Arial"/>
          <w:sz w:val="16"/>
          <w:szCs w:val="16"/>
        </w:rPr>
        <w:t>No recebimento e aceitação de qualquer item, objeto desta Ata de Registro de Preços, serão observadas as especificações contidas no instrumento convocatório.</w:t>
      </w:r>
    </w:p>
    <w:p w:rsidR="00206244" w:rsidRPr="00AB0E65"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AB0E65">
        <w:rPr>
          <w:rFonts w:ascii="Arial" w:hAnsi="Arial" w:cs="Arial"/>
          <w:sz w:val="16"/>
          <w:szCs w:val="16"/>
        </w:rPr>
        <w:t>inciso II, “a” e “b”, da Lei 8.666/93 e alterações.</w:t>
      </w:r>
    </w:p>
    <w:p w:rsidR="00AB0E65" w:rsidRPr="00AB0E65" w:rsidRDefault="00AB0E65" w:rsidP="00AB0E65">
      <w:pPr>
        <w:spacing w:before="120" w:after="120"/>
        <w:ind w:right="120"/>
        <w:jc w:val="both"/>
        <w:rPr>
          <w:rFonts w:ascii="Arial" w:hAnsi="Arial" w:cs="Arial"/>
          <w:color w:val="000000"/>
          <w:sz w:val="16"/>
          <w:szCs w:val="16"/>
        </w:rPr>
      </w:pPr>
      <w:r w:rsidRPr="00AB0E65">
        <w:rPr>
          <w:rFonts w:ascii="Arial" w:hAnsi="Arial" w:cs="Arial"/>
          <w:b/>
          <w:sz w:val="16"/>
          <w:szCs w:val="16"/>
        </w:rPr>
        <w:t>6.3.</w:t>
      </w:r>
      <w:r w:rsidRPr="00AB0E65">
        <w:rPr>
          <w:rFonts w:ascii="Arial" w:hAnsi="Arial" w:cs="Arial"/>
          <w:sz w:val="16"/>
          <w:szCs w:val="16"/>
        </w:rPr>
        <w:t xml:space="preserve"> </w:t>
      </w:r>
      <w:r w:rsidRPr="00AB0E65">
        <w:rPr>
          <w:rFonts w:ascii="Arial" w:hAnsi="Arial" w:cs="Arial"/>
          <w:b/>
          <w:sz w:val="16"/>
          <w:szCs w:val="16"/>
        </w:rPr>
        <w:t>DO PRAZO DE ENTREGA:</w:t>
      </w:r>
      <w:r w:rsidRPr="00AB0E65">
        <w:rPr>
          <w:rFonts w:ascii="Arial" w:hAnsi="Arial" w:cs="Arial"/>
          <w:color w:val="000000" w:themeColor="text1"/>
          <w:sz w:val="16"/>
          <w:szCs w:val="16"/>
        </w:rPr>
        <w:t xml:space="preserve"> </w:t>
      </w:r>
      <w:r w:rsidRPr="00AB0E65">
        <w:rPr>
          <w:rFonts w:ascii="Arial" w:hAnsi="Arial" w:cs="Arial"/>
          <w:color w:val="000000"/>
          <w:sz w:val="16"/>
          <w:szCs w:val="16"/>
        </w:rPr>
        <w:t>A disponibilização dos serviços deverá ser realizada em até </w:t>
      </w:r>
      <w:r w:rsidRPr="00AB0E65">
        <w:rPr>
          <w:rFonts w:ascii="Arial" w:hAnsi="Arial" w:cs="Arial"/>
          <w:b/>
          <w:bCs/>
          <w:color w:val="000000"/>
          <w:sz w:val="16"/>
          <w:szCs w:val="16"/>
        </w:rPr>
        <w:t>30 (trinta) dias </w:t>
      </w:r>
      <w:r w:rsidRPr="00AB0E65">
        <w:rPr>
          <w:rFonts w:ascii="Arial" w:hAnsi="Arial" w:cs="Arial"/>
          <w:color w:val="000000"/>
          <w:sz w:val="16"/>
          <w:szCs w:val="16"/>
        </w:rPr>
        <w:t>após assinatura do contrato, sendo que a inobservância desta condição implicará na recusa formal, com aplicação das penalidades contratuais.</w:t>
      </w:r>
    </w:p>
    <w:p w:rsidR="00AB0E65" w:rsidRPr="00AB0E65" w:rsidRDefault="00AB0E65" w:rsidP="00206244">
      <w:pPr>
        <w:jc w:val="both"/>
        <w:rPr>
          <w:rFonts w:ascii="Arial" w:hAnsi="Arial" w:cs="Arial"/>
          <w:sz w:val="16"/>
          <w:szCs w:val="16"/>
        </w:rPr>
      </w:pPr>
    </w:p>
    <w:p w:rsidR="00AB0E65" w:rsidRPr="00AB0E65" w:rsidRDefault="00AB0E65" w:rsidP="00AB0E65">
      <w:pPr>
        <w:jc w:val="both"/>
        <w:rPr>
          <w:rFonts w:ascii="Arial" w:hAnsi="Arial" w:cs="Arial"/>
          <w:sz w:val="16"/>
          <w:szCs w:val="16"/>
        </w:rPr>
      </w:pPr>
      <w:r w:rsidRPr="00AB0E65">
        <w:rPr>
          <w:rFonts w:ascii="Arial" w:hAnsi="Arial" w:cs="Arial"/>
          <w:sz w:val="16"/>
          <w:szCs w:val="16"/>
        </w:rPr>
        <w:t xml:space="preserve">6.4. </w:t>
      </w:r>
      <w:r w:rsidRPr="00AB0E65">
        <w:rPr>
          <w:rFonts w:ascii="Arial" w:hAnsi="Arial" w:cs="Arial"/>
          <w:b/>
          <w:bCs/>
          <w:color w:val="000000"/>
          <w:sz w:val="16"/>
          <w:szCs w:val="16"/>
        </w:rPr>
        <w:t>Do Local e Forma de Entrega</w:t>
      </w:r>
      <w:r w:rsidRPr="00AB0E65">
        <w:rPr>
          <w:rFonts w:ascii="Arial" w:hAnsi="Arial" w:cs="Arial"/>
          <w:sz w:val="16"/>
          <w:szCs w:val="16"/>
        </w:rPr>
        <w:t xml:space="preserve">: </w:t>
      </w:r>
      <w:r w:rsidRPr="00AB0E65">
        <w:rPr>
          <w:rFonts w:ascii="Arial" w:hAnsi="Arial" w:cs="Arial"/>
          <w:color w:val="000000"/>
          <w:sz w:val="16"/>
          <w:szCs w:val="16"/>
        </w:rPr>
        <w:t xml:space="preserve">Por tratar-se de um serviço disponibilizado em nuvem, através da Internet, a entrega deverá ser formalizada através do envio das documentações específicas para o e-mail da DETIC/SEAE (gab@detic.ro.gov.br), cujo endereço é na Av. </w:t>
      </w:r>
      <w:proofErr w:type="spellStart"/>
      <w:r w:rsidRPr="00AB0E65">
        <w:rPr>
          <w:rFonts w:ascii="Arial" w:hAnsi="Arial" w:cs="Arial"/>
          <w:color w:val="000000"/>
          <w:sz w:val="16"/>
          <w:szCs w:val="16"/>
        </w:rPr>
        <w:t>Farquar</w:t>
      </w:r>
      <w:proofErr w:type="spellEnd"/>
      <w:r w:rsidRPr="00AB0E65">
        <w:rPr>
          <w:rFonts w:ascii="Arial" w:hAnsi="Arial" w:cs="Arial"/>
          <w:color w:val="000000"/>
          <w:sz w:val="16"/>
          <w:szCs w:val="16"/>
        </w:rPr>
        <w:t xml:space="preserve">, 2986 - Complexo Rio Madeira - Edifício Rio </w:t>
      </w:r>
      <w:proofErr w:type="spellStart"/>
      <w:r w:rsidRPr="00AB0E65">
        <w:rPr>
          <w:rFonts w:ascii="Arial" w:hAnsi="Arial" w:cs="Arial"/>
          <w:color w:val="000000"/>
          <w:sz w:val="16"/>
          <w:szCs w:val="16"/>
        </w:rPr>
        <w:t>Cautário</w:t>
      </w:r>
      <w:proofErr w:type="spellEnd"/>
      <w:r w:rsidRPr="00AB0E65">
        <w:rPr>
          <w:rFonts w:ascii="Arial" w:hAnsi="Arial" w:cs="Arial"/>
          <w:color w:val="000000"/>
          <w:sz w:val="16"/>
          <w:szCs w:val="16"/>
        </w:rPr>
        <w:t xml:space="preserve"> - 6º Andar, Pedrinhas - Porto Velho - RO - CEP: 76801-470 Tel. 69 3216-5104, no horário de expediente das 07h30min às 13h30min, conforme as normas inerentes ao objeto.</w:t>
      </w:r>
    </w:p>
    <w:p w:rsidR="00AB0E65" w:rsidRDefault="00AB0E65" w:rsidP="00206244">
      <w:pPr>
        <w:jc w:val="both"/>
        <w:rPr>
          <w:rFonts w:ascii="Arial" w:hAnsi="Arial" w:cs="Arial"/>
          <w:sz w:val="16"/>
          <w:szCs w:val="16"/>
        </w:rPr>
      </w:pPr>
    </w:p>
    <w:p w:rsidR="00AB0E65" w:rsidRDefault="00AB0E65" w:rsidP="00206244">
      <w:pPr>
        <w:jc w:val="both"/>
        <w:rPr>
          <w:rFonts w:ascii="Arial" w:hAnsi="Arial" w:cs="Arial"/>
          <w:sz w:val="16"/>
          <w:szCs w:val="16"/>
        </w:rPr>
      </w:pPr>
    </w:p>
    <w:p w:rsidR="00206244" w:rsidRPr="00F01CFE" w:rsidRDefault="00206244" w:rsidP="00206244">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 xml:space="preserve">.1. A licitante que, convocado dentro do prazo de validade de sua proposta, não assinar o contrato ou ata de registro de preços, deixar de entregar documentação exigida, apresentar documentação falsa, ensejar o retardamento da execução de seu objeto, não mantiver a proposta, falhar ou fraudar </w:t>
      </w:r>
      <w:r w:rsidRPr="00D21516">
        <w:rPr>
          <w:rFonts w:ascii="Arial" w:hAnsi="Arial" w:cs="Arial"/>
          <w:color w:val="000000"/>
          <w:sz w:val="16"/>
          <w:szCs w:val="16"/>
        </w:rPr>
        <w:lastRenderedPageBreak/>
        <w:t>na execução do contrato, comportar-se de modo inidôneo, fizer declaração falsa ou cometer fraude fiscal, garantido o direito à ampla defesa, ficará impedido de licitar e de contratar com o Estado, e será descredenciado do </w:t>
      </w:r>
      <w:r w:rsidRPr="00D21516">
        <w:rPr>
          <w:rFonts w:ascii="Arial" w:hAnsi="Arial" w:cs="Arial"/>
          <w:b/>
          <w:bCs/>
          <w:color w:val="000000"/>
          <w:sz w:val="16"/>
          <w:szCs w:val="16"/>
        </w:rPr>
        <w:t>sistema de cadastro da SUPEL e SICAF,</w:t>
      </w:r>
      <w:r w:rsidRPr="00D21516">
        <w:rPr>
          <w:rFonts w:ascii="Arial" w:hAnsi="Arial" w:cs="Arial"/>
          <w:color w:val="000000"/>
          <w:sz w:val="16"/>
          <w:szCs w:val="16"/>
        </w:rPr>
        <w:t>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.2. As penalidades serão obrigatoriamente registradas no </w:t>
      </w:r>
      <w:r w:rsidRPr="00D21516">
        <w:rPr>
          <w:rFonts w:ascii="Arial" w:hAnsi="Arial" w:cs="Arial"/>
          <w:b/>
          <w:bCs/>
          <w:color w:val="000000"/>
          <w:sz w:val="16"/>
          <w:szCs w:val="16"/>
        </w:rPr>
        <w:t>sistema de cadastro da SUPEL e SICAF</w:t>
      </w:r>
      <w:r w:rsidRPr="00D21516">
        <w:rPr>
          <w:rFonts w:ascii="Arial" w:hAnsi="Arial" w:cs="Arial"/>
          <w:color w:val="000000"/>
          <w:sz w:val="16"/>
          <w:szCs w:val="16"/>
        </w:rPr>
        <w:t>;</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.3. Pelo descumprimento total ou parcial das obrigações assumidas pela licitante vencedora, ela estará sujeita garantida a defesa prévia, segundo extensão da falta, às penalidades previstas nos Art. 86 a 88 da Lei nº 8.666/93, tais como:</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a) Advertência;</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b) Multa;</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c) Suspensão temporária de participação em licitação e impedimento de contratar com a Administração, pelo prazo de até 02 (dois) anos (Art. 87, inciso III, da Lei 8.666/93);</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d) Declaração de inidoneidade para licitar ou contratar com a Administração Pública enquanto perdurarem os motivos determinantes da punição ou até que seja promovida a reabilitação perante a própria autoridade que aplicou a penalidade (Art. 87, inciso IV, da Lei 8.666/93);</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.4. Se a Contratada inadimplir as obrigações assumidas, no todo ou em parte, ficará sujeita ao pagamento de multa nos seguintes termos:</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a) Pelo atraso na execução do serviço no prazo estipulado neste TERMO: 1% (um por cento) do valor do serviço não executado, por dia decorrido, até o limite máximo de 10% (dez por cento) do valor da parcela inadimplida do contrato;</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b) Pela recusa em executar o serviço pretendido e/ou pela sua não execução, caracterizada em 10 (dez) dias após o recebimento da ordem de serviço: de 5%, por dia decorrido, até o limite máximo de 10% (dez por cento) do valor do serviço, considerando a gravidade causada a Administração dos danos decorrentes desta não execução dos serviços.</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c) Pela recusa da Contratada em substituir o material rejeitado, entendendo-se como recusa a substituição não efetivada nos </w:t>
      </w:r>
      <w:r w:rsidRPr="00D21516">
        <w:rPr>
          <w:rFonts w:ascii="Arial" w:hAnsi="Arial" w:cs="Arial"/>
          <w:b/>
          <w:bCs/>
          <w:color w:val="000000"/>
          <w:sz w:val="16"/>
          <w:szCs w:val="16"/>
        </w:rPr>
        <w:t>15 (quinze) dias </w:t>
      </w:r>
      <w:r w:rsidRPr="00D21516">
        <w:rPr>
          <w:rFonts w:ascii="Arial" w:hAnsi="Arial" w:cs="Arial"/>
          <w:color w:val="000000"/>
          <w:sz w:val="16"/>
          <w:szCs w:val="16"/>
        </w:rPr>
        <w:t>que se seguirem à data da rejeição: de 5% por dia decorrido até o limite máximo de 10% (dez por cento) do valor do bem rejeitado, considerando a gravidade causada a Administração dos danos decorrentes desta recusa em substituir o material rejeitado.</w:t>
      </w:r>
    </w:p>
    <w:p w:rsidR="00D21516" w:rsidRPr="00D21516" w:rsidRDefault="00D21516" w:rsidP="00D21516">
      <w:pPr>
        <w:spacing w:before="120" w:after="120"/>
        <w:ind w:left="119" w:right="119"/>
        <w:jc w:val="both"/>
        <w:rPr>
          <w:rFonts w:ascii="Arial" w:hAnsi="Arial" w:cs="Arial"/>
          <w:color w:val="000000"/>
          <w:sz w:val="16"/>
          <w:szCs w:val="16"/>
        </w:rPr>
      </w:pPr>
      <w:r w:rsidRPr="00D21516">
        <w:rPr>
          <w:rFonts w:ascii="Arial" w:hAnsi="Arial" w:cs="Arial"/>
          <w:color w:val="000000"/>
          <w:sz w:val="16"/>
          <w:szCs w:val="16"/>
        </w:rPr>
        <w:t>d) 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.5. As multas estabelecidas no subitem 11.4 podem ser aplicadas isoladas ou cumulativamente, ficando o seu total limitado a 10% (dez por cento) do valor contratado, sem prejuízo de perdas e danos cabíveis;</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.6. As importâncias relativas a multas deverão ser pagas através de Guia de Recolhimento do Estado fornecida pela SEAE ou através de qualquer outro instrumento previsto na legislação vigente;</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.7. 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.8. As penalidades aplicadas só poderão ser relevadas nas hipóteses de caso fortuito ou força maior, devidamente justificada e comprovada, a juízo da administração;</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 xml:space="preserve">.9. As sanções previstas nas alíneas “a”, “b”, “c” e “d” do item </w:t>
      </w:r>
      <w:proofErr w:type="gramStart"/>
      <w:r w:rsidRPr="00D21516">
        <w:rPr>
          <w:rFonts w:ascii="Arial" w:hAnsi="Arial" w:cs="Arial"/>
          <w:color w:val="000000"/>
          <w:sz w:val="16"/>
          <w:szCs w:val="16"/>
        </w:rPr>
        <w:t>8.3.,</w:t>
      </w:r>
      <w:proofErr w:type="gramEnd"/>
      <w:r w:rsidRPr="00D21516">
        <w:rPr>
          <w:rFonts w:ascii="Arial" w:hAnsi="Arial" w:cs="Arial"/>
          <w:color w:val="000000"/>
          <w:sz w:val="16"/>
          <w:szCs w:val="16"/>
        </w:rPr>
        <w:t xml:space="preserve"> poderão ser aplicadas juntamente com a </w:t>
      </w:r>
      <w:r>
        <w:rPr>
          <w:rFonts w:ascii="Arial" w:hAnsi="Arial" w:cs="Arial"/>
          <w:color w:val="000000"/>
          <w:sz w:val="16"/>
          <w:szCs w:val="16"/>
        </w:rPr>
        <w:t>do item 8</w:t>
      </w:r>
      <w:r w:rsidRPr="00D21516">
        <w:rPr>
          <w:rFonts w:ascii="Arial" w:hAnsi="Arial" w:cs="Arial"/>
          <w:color w:val="000000"/>
          <w:sz w:val="16"/>
          <w:szCs w:val="16"/>
        </w:rPr>
        <w:t>.4, facultada a defesa prévia do interessado, no prazo de </w:t>
      </w:r>
      <w:r w:rsidRPr="00D21516">
        <w:rPr>
          <w:rFonts w:ascii="Arial" w:hAnsi="Arial" w:cs="Arial"/>
          <w:b/>
          <w:bCs/>
          <w:color w:val="000000"/>
          <w:sz w:val="16"/>
          <w:szCs w:val="16"/>
        </w:rPr>
        <w:t>05 (cinco)dias úteis </w:t>
      </w:r>
      <w:r w:rsidRPr="00D21516">
        <w:rPr>
          <w:rFonts w:ascii="Arial" w:hAnsi="Arial" w:cs="Arial"/>
          <w:color w:val="000000"/>
          <w:sz w:val="16"/>
          <w:szCs w:val="16"/>
        </w:rPr>
        <w:t>(Art. 87, § 2º, da Lei 8.666/93);</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.10. As penalidades fixadas neste edital e em legislação correlatas serão aplicadas, por meio de Processo Administração, a cargo da autoridade competente desta SEAE, no qual será assegurado o direito ao contraditório e à ampla defesa (Art. 5, Inciso LV, da CF/88);</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.11. A aplicação das sanções previstas neste Termo não exclui a possibilidade de aplicações de outras, previstas em Lei, inclusive responsabilização do fornecedor por eventuais perdas e danos causado à Administração;</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.12. As sanções serão aplicadas sem prejuízo da responsabilidade civil e criminal que possa ser acionada em desfavor da CONTRATADA, conforme infração cometida e prejuízos causados a administração ou a terceiros;</w:t>
      </w:r>
    </w:p>
    <w:p w:rsidR="00D21516" w:rsidRPr="00D21516" w:rsidRDefault="00D21516" w:rsidP="00D21516">
      <w:pPr>
        <w:spacing w:before="120" w:after="120"/>
        <w:ind w:left="119" w:right="119"/>
        <w:jc w:val="both"/>
        <w:rPr>
          <w:rFonts w:ascii="Arial" w:hAnsi="Arial" w:cs="Arial"/>
          <w:color w:val="000000"/>
          <w:sz w:val="16"/>
          <w:szCs w:val="16"/>
        </w:rPr>
      </w:pPr>
      <w:r>
        <w:rPr>
          <w:rFonts w:ascii="Arial" w:hAnsi="Arial" w:cs="Arial"/>
          <w:color w:val="000000"/>
          <w:sz w:val="16"/>
          <w:szCs w:val="16"/>
        </w:rPr>
        <w:t>9</w:t>
      </w:r>
      <w:r w:rsidRPr="00D21516">
        <w:rPr>
          <w:rFonts w:ascii="Arial" w:hAnsi="Arial" w:cs="Arial"/>
          <w:color w:val="000000"/>
          <w:sz w:val="16"/>
          <w:szCs w:val="16"/>
        </w:rPr>
        <w:t>.13. Para efeito de aplicação de multas, as infrações são atribuídas graus com percentuais de multa conforme a tabela a seguir, que elenca apenas as principais situações previstas, não eximindo de outras equivalentes que surgirem, conforme o caso:</w:t>
      </w:r>
    </w:p>
    <w:tbl>
      <w:tblPr>
        <w:tblW w:w="937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5276"/>
        <w:gridCol w:w="1474"/>
        <w:gridCol w:w="2142"/>
      </w:tblGrid>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b/>
                <w:bCs/>
                <w:color w:val="000000"/>
                <w:sz w:val="16"/>
                <w:szCs w:val="16"/>
              </w:rPr>
              <w:t>Descrição da Infração</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b/>
                <w:bCs/>
                <w:color w:val="000000"/>
                <w:sz w:val="16"/>
                <w:szCs w:val="16"/>
              </w:rPr>
              <w:t>Grau</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b/>
                <w:bCs/>
                <w:color w:val="000000"/>
                <w:sz w:val="16"/>
                <w:szCs w:val="16"/>
              </w:rPr>
              <w:t>Multa*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 xml:space="preserve">Permitir situação que crie a possibilidade ou cause </w:t>
            </w:r>
            <w:proofErr w:type="spellStart"/>
            <w:r w:rsidRPr="00D21516">
              <w:rPr>
                <w:rFonts w:ascii="Arial" w:hAnsi="Arial" w:cs="Arial"/>
                <w:color w:val="000000"/>
                <w:sz w:val="16"/>
                <w:szCs w:val="16"/>
              </w:rPr>
              <w:t>dano</w:t>
            </w:r>
            <w:proofErr w:type="spellEnd"/>
            <w:r w:rsidRPr="00D21516">
              <w:rPr>
                <w:rFonts w:ascii="Arial" w:hAnsi="Arial" w:cs="Arial"/>
                <w:color w:val="000000"/>
                <w:sz w:val="16"/>
                <w:szCs w:val="16"/>
              </w:rPr>
              <w:t xml:space="preserve"> físico, lesão corporal ou consequências letais; por ocorrência</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4,0%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Usar indevidamente informações sigilosas a que teve acesso; por ocorrência</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06</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4,0%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Suspender ou interromper, salvo por motivo de força maior ou caso fortuito, os casos contratuais por dia e por unidade de atendimento</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3,2%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Destruir ou danificar documentos por culpa ou dolo de seus agentes; por ocorrência</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3,2%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Recusar-se a executar serviço determinado pela FISCALIZAÇÃO, sem motivo justificado, por ocorrência</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1,6%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Executar serviço incompleto, paliativo substitutivo como por caráter permanente ou deixar de providenciar recomposição complementar, por ocorrência</w:t>
            </w:r>
          </w:p>
        </w:tc>
        <w:tc>
          <w:tcPr>
            <w:tcW w:w="1474"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 por dia</w:t>
            </w:r>
          </w:p>
        </w:tc>
      </w:tr>
      <w:tr w:rsidR="00D21516" w:rsidRPr="00D21516" w:rsidTr="00BD4769">
        <w:trPr>
          <w:tblCellSpacing w:w="0" w:type="dxa"/>
        </w:trPr>
        <w:tc>
          <w:tcPr>
            <w:tcW w:w="9371" w:type="dxa"/>
            <w:gridSpan w:val="4"/>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b/>
                <w:bCs/>
                <w:color w:val="000000"/>
                <w:sz w:val="16"/>
                <w:szCs w:val="16"/>
              </w:rPr>
              <w:t>Para os itens a seguir, DEIXAR DE</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05</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3,2%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lastRenderedPageBreak/>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1,6%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Cumprir quaisquer dos itens do Termo de Referência, no Edital e seus anexos, mesmo que não previstos nesta tabela de multas, após reincidência formalmente notificada pela FISCALIZACAO;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03</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0,8%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03</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0,8%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Disponibilizar os equipamentos, sistema, estabelecimentos credenciados; em número mínimo, treinamento e suporte aos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proofErr w:type="spellStart"/>
            <w:r w:rsidRPr="00D21516">
              <w:rPr>
                <w:rFonts w:ascii="Arial" w:hAnsi="Arial" w:cs="Arial"/>
                <w:color w:val="000000"/>
                <w:sz w:val="16"/>
                <w:szCs w:val="16"/>
              </w:rPr>
              <w:t>Fornecer</w:t>
            </w:r>
            <w:proofErr w:type="spellEnd"/>
            <w:r w:rsidRPr="00D21516">
              <w:rPr>
                <w:rFonts w:ascii="Arial" w:hAnsi="Arial" w:cs="Arial"/>
                <w:color w:val="000000"/>
                <w:sz w:val="16"/>
                <w:szCs w:val="16"/>
              </w:rPr>
              <w:t xml:space="preserv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0,4%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01</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r w:rsidRPr="00D21516">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01</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 por dia</w:t>
            </w:r>
          </w:p>
        </w:tc>
      </w:tr>
      <w:tr w:rsidR="00D21516" w:rsidRPr="00D21516" w:rsidTr="00BD476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spacing w:before="120" w:after="120"/>
              <w:ind w:left="120" w:right="120"/>
              <w:jc w:val="both"/>
              <w:rPr>
                <w:rFonts w:ascii="Arial" w:hAnsi="Arial" w:cs="Arial"/>
                <w:color w:val="000000"/>
                <w:sz w:val="16"/>
                <w:szCs w:val="16"/>
              </w:rPr>
            </w:pPr>
            <w:proofErr w:type="spellStart"/>
            <w:r w:rsidRPr="00D21516">
              <w:rPr>
                <w:rFonts w:ascii="Arial" w:hAnsi="Arial" w:cs="Arial"/>
                <w:color w:val="000000"/>
                <w:sz w:val="16"/>
                <w:szCs w:val="16"/>
              </w:rPr>
              <w:t>Fornecer</w:t>
            </w:r>
            <w:proofErr w:type="spellEnd"/>
            <w:r w:rsidRPr="00D21516">
              <w:rPr>
                <w:rFonts w:ascii="Arial" w:hAnsi="Arial" w:cs="Arial"/>
                <w:color w:val="000000"/>
                <w:sz w:val="16"/>
                <w:szCs w:val="16"/>
              </w:rPr>
              <w:t xml:space="preserve"> suporte técnico à CONTRATANTE, por ocorrência,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01</w:t>
            </w:r>
          </w:p>
        </w:tc>
        <w:tc>
          <w:tcPr>
            <w:tcW w:w="2142" w:type="dxa"/>
            <w:tcBorders>
              <w:top w:val="outset" w:sz="6" w:space="0" w:color="auto"/>
              <w:left w:val="outset" w:sz="6" w:space="0" w:color="auto"/>
              <w:bottom w:val="outset" w:sz="6" w:space="0" w:color="auto"/>
              <w:right w:val="outset" w:sz="6" w:space="0" w:color="auto"/>
            </w:tcBorders>
            <w:vAlign w:val="center"/>
            <w:hideMark/>
          </w:tcPr>
          <w:p w:rsidR="00D21516" w:rsidRPr="00D21516" w:rsidRDefault="00D21516" w:rsidP="00BD4769">
            <w:pPr>
              <w:ind w:left="60" w:right="60"/>
              <w:jc w:val="center"/>
              <w:rPr>
                <w:rFonts w:ascii="Arial" w:hAnsi="Arial" w:cs="Arial"/>
                <w:color w:val="000000"/>
                <w:sz w:val="16"/>
                <w:szCs w:val="16"/>
              </w:rPr>
            </w:pPr>
            <w:r w:rsidRPr="00D21516">
              <w:rPr>
                <w:rFonts w:ascii="Arial" w:hAnsi="Arial" w:cs="Arial"/>
                <w:color w:val="000000"/>
                <w:sz w:val="16"/>
                <w:szCs w:val="16"/>
              </w:rPr>
              <w:t>0,2% por dia</w:t>
            </w:r>
          </w:p>
        </w:tc>
      </w:tr>
    </w:tbl>
    <w:p w:rsidR="00D21516" w:rsidRPr="00D21516" w:rsidRDefault="00D21516" w:rsidP="009F78DE">
      <w:pPr>
        <w:jc w:val="both"/>
        <w:rPr>
          <w:rFonts w:ascii="Arial" w:hAnsi="Arial" w:cs="Arial"/>
          <w:b/>
          <w:bCs/>
          <w:color w:val="000000"/>
          <w:sz w:val="16"/>
          <w:szCs w:val="16"/>
        </w:rPr>
      </w:pPr>
    </w:p>
    <w:p w:rsidR="00D21516" w:rsidRDefault="00D21516" w:rsidP="009F78DE">
      <w:pPr>
        <w:jc w:val="both"/>
        <w:rPr>
          <w:rFonts w:ascii="Arial" w:hAnsi="Arial" w:cs="Arial"/>
          <w:b/>
          <w:bCs/>
          <w:color w:val="000000"/>
          <w:sz w:val="16"/>
          <w:szCs w:val="16"/>
        </w:rPr>
      </w:pPr>
    </w:p>
    <w:p w:rsidR="00D21516" w:rsidRDefault="00D21516" w:rsidP="009F78DE">
      <w:pPr>
        <w:jc w:val="both"/>
        <w:rPr>
          <w:rFonts w:ascii="Arial" w:hAnsi="Arial" w:cs="Arial"/>
          <w:b/>
          <w:bCs/>
          <w:color w:val="000000"/>
          <w:sz w:val="16"/>
          <w:szCs w:val="16"/>
        </w:rPr>
      </w:pPr>
    </w:p>
    <w:p w:rsidR="00D21516" w:rsidRDefault="00D21516"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6A289B" w:rsidRDefault="006A289B" w:rsidP="003537BB">
      <w:pPr>
        <w:spacing w:line="360" w:lineRule="auto"/>
        <w:jc w:val="both"/>
        <w:rPr>
          <w:rFonts w:ascii="Arial" w:hAnsi="Arial" w:cs="Arial"/>
          <w:b/>
          <w:bCs/>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w:t>
      </w:r>
      <w:r w:rsidR="008F1A1A">
        <w:rPr>
          <w:rFonts w:ascii="Arial" w:hAnsi="Arial" w:cs="Arial"/>
          <w:sz w:val="16"/>
          <w:szCs w:val="16"/>
        </w:rPr>
        <w:t>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8F1A1A" w:rsidRDefault="008F1A1A" w:rsidP="001D515A">
      <w:pPr>
        <w:rPr>
          <w:rStyle w:val="Forte"/>
          <w:rFonts w:ascii="Calibri" w:eastAsiaTheme="majorEastAsia" w:hAnsi="Calibri" w:cs="Calibri"/>
          <w:color w:val="000000"/>
        </w:rPr>
      </w:pPr>
      <w:proofErr w:type="spellStart"/>
      <w:r>
        <w:rPr>
          <w:rStyle w:val="Forte"/>
          <w:rFonts w:ascii="Calibri" w:eastAsiaTheme="majorEastAsia" w:hAnsi="Calibri" w:cs="Calibri"/>
          <w:color w:val="000000"/>
        </w:rPr>
        <w:t>EpR</w:t>
      </w:r>
      <w:proofErr w:type="spellEnd"/>
      <w:r>
        <w:rPr>
          <w:rStyle w:val="Forte"/>
          <w:rFonts w:ascii="Calibri" w:eastAsiaTheme="majorEastAsia" w:hAnsi="Calibri" w:cs="Calibri"/>
          <w:color w:val="000000"/>
        </w:rPr>
        <w:t xml:space="preserve"> - </w:t>
      </w:r>
      <w:r w:rsidRPr="008F1A1A">
        <w:rPr>
          <w:rStyle w:val="Forte"/>
          <w:rFonts w:ascii="Calibri" w:eastAsiaTheme="majorEastAsia" w:hAnsi="Calibri" w:cs="Calibri"/>
          <w:b w:val="0"/>
          <w:color w:val="000000"/>
        </w:rPr>
        <w:t>SUPERINTENDENTE DO ESTADO PARA RESULTADOS</w:t>
      </w:r>
      <w:r>
        <w:rPr>
          <w:rStyle w:val="Forte"/>
          <w:rFonts w:ascii="Calibri" w:eastAsiaTheme="majorEastAsia" w:hAnsi="Calibri" w:cs="Calibri"/>
          <w:color w:val="000000"/>
        </w:rPr>
        <w:t>​</w:t>
      </w:r>
      <w:r>
        <w:rPr>
          <w:rStyle w:val="Forte"/>
          <w:rFonts w:ascii="Calibri" w:eastAsiaTheme="majorEastAsia" w:hAnsi="Calibri" w:cs="Calibri"/>
          <w:color w:val="000000"/>
        </w:rPr>
        <w:t>.</w:t>
      </w:r>
      <w:r>
        <w:rPr>
          <w:rStyle w:val="Forte"/>
          <w:rFonts w:ascii="Calibri" w:eastAsiaTheme="majorEastAsia" w:hAnsi="Calibri" w:cs="Calibri"/>
          <w:color w:val="000000"/>
        </w:rPr>
        <w:t xml:space="preserve"> </w:t>
      </w:r>
    </w:p>
    <w:p w:rsidR="008F1A1A" w:rsidRPr="008F1A1A" w:rsidRDefault="008F1A1A" w:rsidP="001D515A">
      <w:pPr>
        <w:rPr>
          <w:rFonts w:ascii="Calibri" w:eastAsiaTheme="majorEastAsia" w:hAnsi="Calibri" w:cs="Calibri"/>
          <w:b/>
          <w:bCs/>
          <w:color w:val="000000"/>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bookmarkStart w:id="1" w:name="_GoBack"/>
      <w:bookmarkEnd w:id="1"/>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6A289B" w:rsidRPr="009A54D1" w:rsidRDefault="006A289B" w:rsidP="006A289B">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8F1A1A">
        <w:rPr>
          <w:rFonts w:ascii="Arial" w:hAnsi="Arial" w:cs="Arial"/>
          <w:b/>
          <w:bCs/>
          <w:color w:val="000000"/>
          <w:sz w:val="16"/>
          <w:szCs w:val="16"/>
        </w:rPr>
        <w:t>L</w:t>
      </w:r>
      <w:r w:rsidR="008F1A1A">
        <w:rPr>
          <w:rFonts w:ascii="Arial" w:hAnsi="Arial" w:cs="Arial"/>
          <w:b/>
          <w:bCs/>
          <w:color w:val="000000"/>
          <w:sz w:val="16"/>
          <w:szCs w:val="16"/>
        </w:rPr>
        <w:tab/>
      </w:r>
      <w:r w:rsidR="008F1A1A">
        <w:rPr>
          <w:rFonts w:ascii="Arial" w:hAnsi="Arial" w:cs="Arial"/>
          <w:b/>
          <w:bCs/>
          <w:color w:val="000000"/>
          <w:sz w:val="16"/>
          <w:szCs w:val="16"/>
        </w:rPr>
        <w:tab/>
        <w:t xml:space="preserve"> </w:t>
      </w:r>
      <w:r>
        <w:rPr>
          <w:rFonts w:ascii="Arial" w:hAnsi="Arial" w:cs="Arial"/>
          <w:b/>
          <w:bCs/>
          <w:color w:val="000000"/>
          <w:sz w:val="16"/>
          <w:szCs w:val="16"/>
        </w:rPr>
        <w:t>MARCIA CARVALHO GUEDES</w:t>
      </w:r>
    </w:p>
    <w:p w:rsidR="006A289B" w:rsidRPr="009A54D1" w:rsidRDefault="006A289B" w:rsidP="006A289B">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6A289B">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F1A1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051" w:rsidRDefault="007B4051">
      <w:r>
        <w:separator/>
      </w:r>
    </w:p>
  </w:endnote>
  <w:endnote w:type="continuationSeparator" w:id="0">
    <w:p w:rsidR="007B4051" w:rsidRDefault="007B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051" w:rsidRDefault="007B4051">
      <w:r>
        <w:separator/>
      </w:r>
    </w:p>
  </w:footnote>
  <w:footnote w:type="continuationSeparator" w:id="0">
    <w:p w:rsidR="007B4051" w:rsidRDefault="007B4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051" w:rsidRDefault="007B405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73C"/>
    <w:rsid w:val="001C0B88"/>
    <w:rsid w:val="001C18CF"/>
    <w:rsid w:val="001C2D5C"/>
    <w:rsid w:val="001C5530"/>
    <w:rsid w:val="001D03D0"/>
    <w:rsid w:val="001D13A1"/>
    <w:rsid w:val="001D49AA"/>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4A5C"/>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A56FC"/>
    <w:rsid w:val="003B4751"/>
    <w:rsid w:val="003B4B40"/>
    <w:rsid w:val="003B4FB5"/>
    <w:rsid w:val="003B608D"/>
    <w:rsid w:val="003B68BB"/>
    <w:rsid w:val="003C38BF"/>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89B"/>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05274"/>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051"/>
    <w:rsid w:val="007B43A8"/>
    <w:rsid w:val="007C08DF"/>
    <w:rsid w:val="007C0DFA"/>
    <w:rsid w:val="007C4B8C"/>
    <w:rsid w:val="007C77F5"/>
    <w:rsid w:val="007D1B11"/>
    <w:rsid w:val="007D2BE3"/>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1A1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0E65"/>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1516"/>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6F6E597-7482-459D-A2EE-AD0C8A30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359B9-DDFE-4537-988A-103F89844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3134</Words>
  <Characters>17370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2017-09-26T18:51:00Z</cp:lastPrinted>
  <dcterms:created xsi:type="dcterms:W3CDTF">2018-05-29T13:18:00Z</dcterms:created>
  <dcterms:modified xsi:type="dcterms:W3CDTF">2018-05-29T18:22:00Z</dcterms:modified>
</cp:coreProperties>
</file>