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E0" w:rsidRPr="00A77582" w:rsidRDefault="001F7AE0" w:rsidP="001F7AE0">
      <w:pPr>
        <w:spacing w:line="240" w:lineRule="auto"/>
        <w:rPr>
          <w:rFonts w:ascii="Cambria" w:hAnsi="Cambria" w:cs="Times New Roman"/>
          <w:bCs/>
          <w:sz w:val="24"/>
          <w:szCs w:val="24"/>
        </w:rPr>
      </w:pPr>
      <w:r w:rsidRPr="00A77582">
        <w:rPr>
          <w:rFonts w:ascii="Cambria" w:hAnsi="Cambria" w:cs="Times New Roman"/>
          <w:b/>
          <w:sz w:val="24"/>
          <w:szCs w:val="24"/>
        </w:rPr>
        <w:t xml:space="preserve">PROCESSO ADMINISTRATIVO N. </w:t>
      </w:r>
      <w:r w:rsidRPr="00A77582">
        <w:rPr>
          <w:rFonts w:ascii="Cambria" w:hAnsi="Cambria" w:cs="Times New Roman"/>
          <w:b/>
          <w:noProof/>
          <w:sz w:val="24"/>
          <w:szCs w:val="24"/>
        </w:rPr>
        <w:t>01-</w:t>
      </w:r>
      <w:r w:rsidR="004B055A" w:rsidRPr="00A77582">
        <w:rPr>
          <w:rFonts w:ascii="Cambria" w:hAnsi="Cambria" w:cs="Times New Roman"/>
          <w:b/>
          <w:noProof/>
          <w:sz w:val="24"/>
          <w:szCs w:val="24"/>
        </w:rPr>
        <w:t>13</w:t>
      </w:r>
      <w:r w:rsidR="00BE1B70" w:rsidRPr="00A77582">
        <w:rPr>
          <w:rFonts w:ascii="Cambria" w:hAnsi="Cambria" w:cs="Times New Roman"/>
          <w:b/>
          <w:noProof/>
          <w:sz w:val="24"/>
          <w:szCs w:val="24"/>
        </w:rPr>
        <w:t>01.00</w:t>
      </w:r>
      <w:r w:rsidR="00722B3F">
        <w:rPr>
          <w:rFonts w:ascii="Cambria" w:hAnsi="Cambria" w:cs="Times New Roman"/>
          <w:b/>
          <w:noProof/>
          <w:sz w:val="24"/>
          <w:szCs w:val="24"/>
        </w:rPr>
        <w:t>096</w:t>
      </w:r>
      <w:r w:rsidR="00BE1B70" w:rsidRPr="00A77582">
        <w:rPr>
          <w:rFonts w:ascii="Cambria" w:hAnsi="Cambria" w:cs="Times New Roman"/>
          <w:b/>
          <w:noProof/>
          <w:sz w:val="24"/>
          <w:szCs w:val="24"/>
        </w:rPr>
        <w:t>-</w:t>
      </w:r>
      <w:r w:rsidR="00260DA3">
        <w:rPr>
          <w:rFonts w:ascii="Cambria" w:hAnsi="Cambria" w:cs="Times New Roman"/>
          <w:b/>
          <w:noProof/>
          <w:sz w:val="24"/>
          <w:szCs w:val="24"/>
        </w:rPr>
        <w:t>00</w:t>
      </w:r>
      <w:r w:rsidR="00BE1B70" w:rsidRPr="00A77582">
        <w:rPr>
          <w:rFonts w:ascii="Cambria" w:hAnsi="Cambria" w:cs="Times New Roman"/>
          <w:b/>
          <w:noProof/>
          <w:sz w:val="24"/>
          <w:szCs w:val="24"/>
        </w:rPr>
        <w:t>00</w:t>
      </w:r>
      <w:r w:rsidRPr="00A77582">
        <w:rPr>
          <w:rFonts w:ascii="Cambria" w:hAnsi="Cambria" w:cs="Times New Roman"/>
          <w:b/>
          <w:noProof/>
          <w:sz w:val="24"/>
          <w:szCs w:val="24"/>
        </w:rPr>
        <w:t>/</w:t>
      </w:r>
      <w:r w:rsidR="00853B60" w:rsidRPr="00A77582">
        <w:rPr>
          <w:rFonts w:ascii="Cambria" w:hAnsi="Cambria" w:cs="Times New Roman"/>
          <w:b/>
          <w:noProof/>
          <w:sz w:val="24"/>
          <w:szCs w:val="24"/>
        </w:rPr>
        <w:t>201</w:t>
      </w:r>
      <w:r w:rsidR="00045F86">
        <w:rPr>
          <w:rFonts w:ascii="Cambria" w:hAnsi="Cambria" w:cs="Times New Roman"/>
          <w:b/>
          <w:noProof/>
          <w:sz w:val="24"/>
          <w:szCs w:val="24"/>
        </w:rPr>
        <w:t>7</w:t>
      </w:r>
    </w:p>
    <w:p w:rsidR="001F7AE0" w:rsidRPr="00A77582" w:rsidRDefault="001F7AE0" w:rsidP="001F7AE0">
      <w:pPr>
        <w:spacing w:line="240" w:lineRule="auto"/>
        <w:rPr>
          <w:rFonts w:ascii="Cambria" w:hAnsi="Cambria" w:cs="Times New Roman"/>
          <w:b/>
          <w:kern w:val="16"/>
          <w:sz w:val="24"/>
          <w:szCs w:val="24"/>
        </w:rPr>
      </w:pPr>
      <w:r w:rsidRPr="00A77582">
        <w:rPr>
          <w:rFonts w:ascii="Cambria" w:hAnsi="Cambria" w:cs="Times New Roman"/>
          <w:b/>
          <w:bCs/>
          <w:kern w:val="16"/>
          <w:sz w:val="24"/>
          <w:szCs w:val="24"/>
        </w:rPr>
        <w:t>MODALIDADE:</w:t>
      </w:r>
      <w:r w:rsidRPr="00A77582">
        <w:rPr>
          <w:rFonts w:ascii="Cambria" w:hAnsi="Cambria" w:cs="Times New Roman"/>
          <w:kern w:val="16"/>
          <w:sz w:val="24"/>
          <w:szCs w:val="24"/>
        </w:rPr>
        <w:t xml:space="preserve"> </w:t>
      </w:r>
      <w:r w:rsidR="007D58E4">
        <w:rPr>
          <w:rFonts w:ascii="Cambria" w:hAnsi="Cambria" w:cs="Times New Roman"/>
          <w:b/>
          <w:kern w:val="16"/>
          <w:sz w:val="24"/>
          <w:szCs w:val="24"/>
        </w:rPr>
        <w:t>CONCORRÊNCIA PÚBLICA</w:t>
      </w:r>
      <w:r w:rsidRPr="00A77582">
        <w:rPr>
          <w:rFonts w:ascii="Cambria" w:hAnsi="Cambria" w:cs="Times New Roman"/>
          <w:b/>
          <w:kern w:val="16"/>
          <w:sz w:val="24"/>
          <w:szCs w:val="24"/>
        </w:rPr>
        <w:t xml:space="preserve"> N. </w:t>
      </w:r>
      <w:r w:rsidR="00722B3F">
        <w:rPr>
          <w:rFonts w:ascii="Cambria" w:hAnsi="Cambria" w:cs="Times New Roman"/>
          <w:b/>
          <w:kern w:val="16"/>
          <w:sz w:val="24"/>
          <w:szCs w:val="24"/>
        </w:rPr>
        <w:t>011</w:t>
      </w:r>
      <w:r w:rsidR="00BE1B70" w:rsidRPr="00A77582">
        <w:rPr>
          <w:rFonts w:ascii="Cambria" w:hAnsi="Cambria" w:cs="Times New Roman"/>
          <w:b/>
          <w:kern w:val="16"/>
          <w:sz w:val="24"/>
          <w:szCs w:val="24"/>
        </w:rPr>
        <w:t>/201</w:t>
      </w:r>
      <w:r w:rsidR="00260DA3">
        <w:rPr>
          <w:rFonts w:ascii="Cambria" w:hAnsi="Cambria" w:cs="Times New Roman"/>
          <w:b/>
          <w:kern w:val="16"/>
          <w:sz w:val="24"/>
          <w:szCs w:val="24"/>
        </w:rPr>
        <w:t>7</w:t>
      </w:r>
      <w:r w:rsidRPr="00A77582">
        <w:rPr>
          <w:rFonts w:ascii="Cambria" w:hAnsi="Cambria" w:cs="Times New Roman"/>
          <w:b/>
          <w:kern w:val="16"/>
          <w:sz w:val="24"/>
          <w:szCs w:val="24"/>
        </w:rPr>
        <w:t>/CELPE</w:t>
      </w:r>
    </w:p>
    <w:p w:rsidR="00722B3F" w:rsidRPr="00722B3F" w:rsidRDefault="001F7AE0" w:rsidP="00722B3F">
      <w:pPr>
        <w:spacing w:line="240" w:lineRule="auto"/>
        <w:rPr>
          <w:rFonts w:ascii="Cambria" w:hAnsi="Cambria" w:cs="Times New Roman"/>
          <w:i/>
          <w:sz w:val="24"/>
          <w:szCs w:val="24"/>
          <w:lang w:val="pt-BR"/>
        </w:rPr>
      </w:pPr>
      <w:r w:rsidRPr="00A77582">
        <w:rPr>
          <w:rFonts w:ascii="Cambria" w:hAnsi="Cambria"/>
          <w:b/>
          <w:sz w:val="24"/>
          <w:szCs w:val="24"/>
        </w:rPr>
        <w:t>OBJETO:</w:t>
      </w:r>
      <w:r w:rsidRPr="00A77582">
        <w:rPr>
          <w:rFonts w:ascii="Cambria" w:hAnsi="Cambria"/>
          <w:bCs/>
          <w:sz w:val="24"/>
          <w:szCs w:val="24"/>
        </w:rPr>
        <w:t xml:space="preserve"> </w:t>
      </w:r>
      <w:r w:rsidR="00722B3F" w:rsidRPr="00722B3F">
        <w:rPr>
          <w:rFonts w:ascii="Cambria" w:hAnsi="Cambria" w:cs="Times New Roman"/>
          <w:b/>
          <w:i/>
          <w:sz w:val="24"/>
          <w:szCs w:val="24"/>
          <w:lang w:val="pt-BR"/>
        </w:rPr>
        <w:t>Construção do Centro Integrado de Atendimento ao Contribuinte - CIAC, no município de Porto Velho/RO</w:t>
      </w:r>
      <w:r w:rsidR="00722B3F" w:rsidRPr="00722B3F">
        <w:rPr>
          <w:rFonts w:ascii="Cambria" w:hAnsi="Cambria" w:cs="Times New Roman"/>
          <w:i/>
          <w:sz w:val="24"/>
          <w:szCs w:val="24"/>
          <w:lang w:val="pt-BR"/>
        </w:rPr>
        <w:t>.</w:t>
      </w:r>
    </w:p>
    <w:p w:rsidR="00260DA3" w:rsidRPr="00260DA3" w:rsidRDefault="00260DA3" w:rsidP="00260DA3">
      <w:pPr>
        <w:spacing w:line="240" w:lineRule="auto"/>
        <w:rPr>
          <w:rFonts w:ascii="Cambria" w:hAnsi="Cambria" w:cs="Times New Roman"/>
          <w:b/>
          <w:i/>
          <w:iCs/>
          <w:sz w:val="24"/>
          <w:szCs w:val="24"/>
          <w:lang w:val="pt-BR"/>
        </w:rPr>
      </w:pPr>
    </w:p>
    <w:p w:rsidR="00180839" w:rsidRPr="00260DA3" w:rsidRDefault="00180839" w:rsidP="00180839">
      <w:pPr>
        <w:spacing w:line="240" w:lineRule="auto"/>
        <w:rPr>
          <w:rFonts w:ascii="Cambria" w:hAnsi="Cambria" w:cs="Times New Roman"/>
          <w:i/>
          <w:sz w:val="24"/>
          <w:szCs w:val="24"/>
          <w:lang w:val="pt-BR"/>
        </w:rPr>
      </w:pPr>
    </w:p>
    <w:p w:rsidR="00844CBA" w:rsidRPr="00A77582" w:rsidRDefault="00844CBA" w:rsidP="00844CBA">
      <w:pPr>
        <w:spacing w:before="100" w:beforeAutospacing="1" w:after="100" w:afterAutospacing="1" w:line="240" w:lineRule="auto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A77582">
        <w:rPr>
          <w:rFonts w:ascii="Cambria" w:hAnsi="Cambria" w:cs="Times New Roman"/>
          <w:b/>
          <w:sz w:val="24"/>
          <w:szCs w:val="24"/>
          <w:u w:val="single"/>
        </w:rPr>
        <w:t xml:space="preserve">DECISÃO DE RECURSO </w:t>
      </w:r>
    </w:p>
    <w:p w:rsidR="000B4FAE" w:rsidRDefault="000B4FAE" w:rsidP="00A77582">
      <w:pPr>
        <w:spacing w:line="240" w:lineRule="auto"/>
        <w:ind w:firstLine="1418"/>
        <w:rPr>
          <w:rFonts w:ascii="Cambria" w:hAnsi="Cambria" w:cs="Times New Roman"/>
          <w:bCs/>
          <w:sz w:val="24"/>
          <w:szCs w:val="24"/>
        </w:rPr>
      </w:pPr>
    </w:p>
    <w:p w:rsidR="007D58E4" w:rsidRDefault="00923919" w:rsidP="00A77582">
      <w:pPr>
        <w:spacing w:line="240" w:lineRule="auto"/>
        <w:ind w:firstLine="1418"/>
        <w:rPr>
          <w:rFonts w:ascii="Cambria" w:hAnsi="Cambria" w:cs="Times New Roman"/>
          <w:color w:val="000000"/>
          <w:sz w:val="24"/>
          <w:szCs w:val="24"/>
        </w:rPr>
      </w:pPr>
      <w:r w:rsidRPr="00A77582">
        <w:rPr>
          <w:rFonts w:ascii="Cambria" w:hAnsi="Cambria" w:cs="Times New Roman"/>
          <w:bCs/>
          <w:sz w:val="24"/>
          <w:szCs w:val="24"/>
        </w:rPr>
        <w:t>Considerando o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recurso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interposto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pela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empresa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1F7AE0" w:rsidRPr="00A77582">
        <w:rPr>
          <w:rFonts w:ascii="Cambria" w:hAnsi="Cambria" w:cs="Times New Roman"/>
          <w:bCs/>
          <w:sz w:val="24"/>
          <w:szCs w:val="24"/>
        </w:rPr>
        <w:t xml:space="preserve"> </w:t>
      </w:r>
      <w:r w:rsidR="00722B3F" w:rsidRPr="00722B3F">
        <w:rPr>
          <w:rFonts w:ascii="Cambria" w:hAnsi="Cambria" w:cs="Courier New"/>
          <w:b/>
          <w:sz w:val="24"/>
          <w:szCs w:val="24"/>
        </w:rPr>
        <w:t>HIDRONORTE CONSTRUÇÕES E COMÉRCIO LTDA e MJD CONSTRUÇÕES LTDA EPP</w:t>
      </w:r>
      <w:r w:rsidR="007D58E4" w:rsidRPr="007D58E4">
        <w:rPr>
          <w:rFonts w:ascii="Cambria" w:hAnsi="Cambria" w:cs="Courier New"/>
          <w:b/>
          <w:sz w:val="24"/>
          <w:szCs w:val="24"/>
        </w:rPr>
        <w:t>,</w:t>
      </w:r>
      <w:r w:rsidR="001F7AE0" w:rsidRPr="00A77582">
        <w:rPr>
          <w:rFonts w:ascii="Cambria" w:hAnsi="Cambria" w:cs="Times New Roman"/>
          <w:bCs/>
          <w:sz w:val="24"/>
          <w:szCs w:val="24"/>
        </w:rPr>
        <w:t xml:space="preserve"> 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verifica-se que </w:t>
      </w:r>
      <w:r w:rsidR="00260DA3">
        <w:rPr>
          <w:rFonts w:ascii="Cambria" w:hAnsi="Cambria" w:cs="Times New Roman"/>
          <w:bCs/>
          <w:sz w:val="24"/>
          <w:szCs w:val="24"/>
        </w:rPr>
        <w:t xml:space="preserve">em análise de mérito 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a </w:t>
      </w:r>
      <w:r w:rsidR="007D58E4">
        <w:rPr>
          <w:rFonts w:ascii="Cambria" w:hAnsi="Cambria" w:cs="Times New Roman"/>
          <w:bCs/>
          <w:sz w:val="24"/>
          <w:szCs w:val="24"/>
        </w:rPr>
        <w:t>CELPE/PIDISE</w:t>
      </w:r>
      <w:r w:rsidR="00260DA3">
        <w:rPr>
          <w:rFonts w:ascii="Cambria" w:hAnsi="Cambria" w:cs="Times New Roman"/>
          <w:bCs/>
          <w:sz w:val="24"/>
          <w:szCs w:val="24"/>
        </w:rPr>
        <w:t xml:space="preserve"> </w:t>
      </w:r>
      <w:r w:rsidR="00722B3F">
        <w:rPr>
          <w:rFonts w:ascii="Cambria" w:hAnsi="Cambria" w:cs="Times New Roman"/>
          <w:bCs/>
          <w:sz w:val="24"/>
          <w:szCs w:val="24"/>
        </w:rPr>
        <w:t>p</w:t>
      </w:r>
      <w:r w:rsidR="004A6109">
        <w:rPr>
          <w:rFonts w:ascii="Cambria" w:hAnsi="Cambria" w:cs="Times New Roman"/>
          <w:bCs/>
          <w:sz w:val="24"/>
          <w:szCs w:val="24"/>
        </w:rPr>
        <w:t>u</w:t>
      </w:r>
      <w:r w:rsidR="00722B3F">
        <w:rPr>
          <w:rFonts w:ascii="Cambria" w:hAnsi="Cambria" w:cs="Times New Roman"/>
          <w:bCs/>
          <w:sz w:val="24"/>
          <w:szCs w:val="24"/>
        </w:rPr>
        <w:t xml:space="preserve">gnou </w:t>
      </w:r>
      <w:r w:rsidR="00260DA3">
        <w:rPr>
          <w:rFonts w:ascii="Cambria" w:hAnsi="Cambria" w:cs="Times New Roman"/>
          <w:bCs/>
          <w:sz w:val="24"/>
          <w:szCs w:val="24"/>
        </w:rPr>
        <w:t xml:space="preserve">pela </w:t>
      </w:r>
      <w:r w:rsidR="00722B3F">
        <w:rPr>
          <w:rFonts w:ascii="Cambria" w:hAnsi="Cambria" w:cs="Times New Roman"/>
          <w:bCs/>
          <w:sz w:val="24"/>
          <w:szCs w:val="24"/>
        </w:rPr>
        <w:t xml:space="preserve">total </w:t>
      </w:r>
      <w:r w:rsidR="00260DA3">
        <w:rPr>
          <w:rFonts w:ascii="Cambria" w:hAnsi="Cambria" w:cs="Times New Roman"/>
          <w:bCs/>
          <w:sz w:val="24"/>
          <w:szCs w:val="24"/>
        </w:rPr>
        <w:t>improcedência do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260DA3">
        <w:rPr>
          <w:rFonts w:ascii="Cambria" w:hAnsi="Cambria" w:cs="Times New Roman"/>
          <w:bCs/>
          <w:sz w:val="24"/>
          <w:szCs w:val="24"/>
        </w:rPr>
        <w:t xml:space="preserve"> </w:t>
      </w:r>
      <w:r w:rsidR="00722B3F">
        <w:rPr>
          <w:rFonts w:ascii="Cambria" w:hAnsi="Cambria" w:cs="Times New Roman"/>
          <w:bCs/>
          <w:sz w:val="24"/>
          <w:szCs w:val="24"/>
        </w:rPr>
        <w:t>mesmos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, conforme </w:t>
      </w:r>
      <w:r w:rsidR="007D58E4">
        <w:rPr>
          <w:rFonts w:ascii="Cambria" w:hAnsi="Cambria" w:cs="Times New Roman"/>
          <w:bCs/>
          <w:sz w:val="24"/>
          <w:szCs w:val="24"/>
        </w:rPr>
        <w:t>Termo de Julgamento de Recurso</w:t>
      </w:r>
      <w:r w:rsidR="00722B3F">
        <w:rPr>
          <w:rFonts w:ascii="Cambria" w:hAnsi="Cambria" w:cs="Times New Roman"/>
          <w:bCs/>
          <w:sz w:val="24"/>
          <w:szCs w:val="24"/>
        </w:rPr>
        <w:t xml:space="preserve"> às fls. 2146/2150</w:t>
      </w:r>
      <w:r w:rsidRPr="00A77582">
        <w:rPr>
          <w:rFonts w:ascii="Cambria" w:hAnsi="Cambria" w:cs="Times New Roman"/>
          <w:bCs/>
          <w:sz w:val="24"/>
          <w:szCs w:val="24"/>
        </w:rPr>
        <w:t>,</w:t>
      </w:r>
      <w:r w:rsidR="000B4FAE">
        <w:rPr>
          <w:rFonts w:ascii="Cambria" w:hAnsi="Cambria" w:cs="Times New Roman"/>
          <w:bCs/>
          <w:sz w:val="24"/>
          <w:szCs w:val="24"/>
        </w:rPr>
        <w:t xml:space="preserve"> fundamentando suas razões com base </w:t>
      </w:r>
      <w:r w:rsidR="00722B3F">
        <w:rPr>
          <w:rFonts w:ascii="Cambria" w:hAnsi="Cambria" w:cs="Times New Roman"/>
          <w:bCs/>
          <w:sz w:val="24"/>
          <w:szCs w:val="24"/>
        </w:rPr>
        <w:t xml:space="preserve">em vasta doutrina e jurisprudência, e ainda, </w:t>
      </w:r>
      <w:r w:rsidR="000B4FAE">
        <w:rPr>
          <w:rFonts w:ascii="Cambria" w:hAnsi="Cambria" w:cs="Times New Roman"/>
          <w:bCs/>
          <w:sz w:val="24"/>
          <w:szCs w:val="24"/>
        </w:rPr>
        <w:t xml:space="preserve">na resposta </w:t>
      </w:r>
      <w:r w:rsidR="007D58E4">
        <w:rPr>
          <w:rFonts w:ascii="Cambria" w:hAnsi="Cambria" w:cs="Times New Roman"/>
          <w:bCs/>
          <w:sz w:val="24"/>
          <w:szCs w:val="24"/>
        </w:rPr>
        <w:t>do par</w:t>
      </w:r>
      <w:r w:rsidR="00722B3F">
        <w:rPr>
          <w:rFonts w:ascii="Cambria" w:hAnsi="Cambria" w:cs="Times New Roman"/>
          <w:bCs/>
          <w:sz w:val="24"/>
          <w:szCs w:val="24"/>
        </w:rPr>
        <w:t>ecer da Engenharia/PIDISE (fl. 2145</w:t>
      </w:r>
      <w:r w:rsidR="007D58E4">
        <w:rPr>
          <w:rFonts w:ascii="Cambria" w:hAnsi="Cambria" w:cs="Times New Roman"/>
          <w:bCs/>
          <w:sz w:val="24"/>
          <w:szCs w:val="24"/>
        </w:rPr>
        <w:t>)</w:t>
      </w:r>
      <w:r w:rsidR="000B4FAE">
        <w:rPr>
          <w:rFonts w:ascii="Cambria" w:hAnsi="Cambria" w:cs="Times New Roman"/>
          <w:bCs/>
          <w:sz w:val="24"/>
          <w:szCs w:val="24"/>
        </w:rPr>
        <w:t>, a qual confirmou que o</w:t>
      </w:r>
      <w:r w:rsidR="007D58E4">
        <w:rPr>
          <w:rFonts w:ascii="Cambria" w:hAnsi="Cambria" w:cs="Times New Roman"/>
          <w:bCs/>
          <w:sz w:val="24"/>
          <w:szCs w:val="24"/>
        </w:rPr>
        <w:t xml:space="preserve">s documentos apresentados </w:t>
      </w:r>
      <w:r w:rsidR="000B4FAE">
        <w:rPr>
          <w:rFonts w:ascii="Cambria" w:hAnsi="Cambria" w:cs="Times New Roman"/>
          <w:bCs/>
          <w:sz w:val="24"/>
          <w:szCs w:val="24"/>
        </w:rPr>
        <w:t>pela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0B4FAE">
        <w:rPr>
          <w:rFonts w:ascii="Cambria" w:hAnsi="Cambria" w:cs="Times New Roman"/>
          <w:bCs/>
          <w:sz w:val="24"/>
          <w:szCs w:val="24"/>
        </w:rPr>
        <w:t xml:space="preserve"> empresa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0B4FAE">
        <w:rPr>
          <w:rFonts w:ascii="Cambria" w:hAnsi="Cambria" w:cs="Times New Roman"/>
          <w:bCs/>
          <w:sz w:val="24"/>
          <w:szCs w:val="24"/>
        </w:rPr>
        <w:t xml:space="preserve"> recorrente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0B4FAE">
        <w:rPr>
          <w:rFonts w:ascii="Cambria" w:hAnsi="Cambria" w:cs="Times New Roman"/>
          <w:bCs/>
          <w:sz w:val="24"/>
          <w:szCs w:val="24"/>
        </w:rPr>
        <w:t xml:space="preserve"> não </w:t>
      </w:r>
      <w:r w:rsidR="007D58E4">
        <w:rPr>
          <w:rFonts w:ascii="Cambria" w:hAnsi="Cambria" w:cs="Times New Roman"/>
          <w:bCs/>
          <w:sz w:val="24"/>
          <w:szCs w:val="24"/>
        </w:rPr>
        <w:t>atendem 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="007D58E4">
        <w:rPr>
          <w:rFonts w:ascii="Cambria" w:hAnsi="Cambria" w:cs="Times New Roman"/>
          <w:bCs/>
          <w:sz w:val="24"/>
          <w:szCs w:val="24"/>
        </w:rPr>
        <w:t xml:space="preserve"> exigência</w:t>
      </w:r>
      <w:r w:rsidR="00722B3F">
        <w:rPr>
          <w:rFonts w:ascii="Cambria" w:hAnsi="Cambria" w:cs="Times New Roman"/>
          <w:bCs/>
          <w:sz w:val="24"/>
          <w:szCs w:val="24"/>
        </w:rPr>
        <w:t>s insertas no instrumento convocatório</w:t>
      </w:r>
      <w:r w:rsidRPr="00A77582">
        <w:rPr>
          <w:rFonts w:ascii="Cambria" w:hAnsi="Cambria"/>
          <w:i/>
          <w:sz w:val="24"/>
          <w:szCs w:val="24"/>
        </w:rPr>
        <w:t>.</w:t>
      </w:r>
      <w:r w:rsidR="00A3685C" w:rsidRPr="00A77582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:rsidR="007D58E4" w:rsidRDefault="007D58E4" w:rsidP="00A77582">
      <w:pPr>
        <w:spacing w:line="240" w:lineRule="auto"/>
        <w:ind w:firstLine="1418"/>
        <w:rPr>
          <w:rFonts w:ascii="Cambria" w:hAnsi="Cambria" w:cs="Times New Roman"/>
          <w:bCs/>
          <w:sz w:val="24"/>
          <w:szCs w:val="24"/>
        </w:rPr>
      </w:pPr>
    </w:p>
    <w:p w:rsidR="00A77582" w:rsidRPr="00A77582" w:rsidRDefault="00923919" w:rsidP="00A77582">
      <w:pPr>
        <w:spacing w:line="240" w:lineRule="auto"/>
        <w:ind w:firstLine="1418"/>
        <w:rPr>
          <w:rFonts w:ascii="Cambria" w:hAnsi="Cambria" w:cs="Times New Roman"/>
          <w:bCs/>
          <w:sz w:val="24"/>
          <w:szCs w:val="24"/>
        </w:rPr>
      </w:pPr>
      <w:r w:rsidRPr="00A77582">
        <w:rPr>
          <w:rFonts w:ascii="Cambria" w:hAnsi="Cambria" w:cs="Times New Roman"/>
          <w:bCs/>
          <w:sz w:val="24"/>
          <w:szCs w:val="24"/>
        </w:rPr>
        <w:t>Assim é que, consubstanciado nos fundamentos constantes no</w:t>
      </w:r>
      <w:r w:rsidR="0067443D">
        <w:rPr>
          <w:rFonts w:ascii="Cambria" w:hAnsi="Cambria" w:cs="Times New Roman"/>
          <w:bCs/>
          <w:sz w:val="24"/>
          <w:szCs w:val="24"/>
        </w:rPr>
        <w:t xml:space="preserve"> </w:t>
      </w:r>
      <w:r w:rsidR="007D58E4">
        <w:rPr>
          <w:rFonts w:ascii="Cambria" w:hAnsi="Cambria" w:cs="Times New Roman"/>
          <w:bCs/>
          <w:sz w:val="24"/>
          <w:szCs w:val="24"/>
        </w:rPr>
        <w:t>Termo de Julgamento de Recurso</w:t>
      </w:r>
      <w:r w:rsidR="00722B3F">
        <w:rPr>
          <w:rFonts w:ascii="Cambria" w:hAnsi="Cambria" w:cs="Times New Roman"/>
          <w:bCs/>
          <w:sz w:val="24"/>
          <w:szCs w:val="24"/>
        </w:rPr>
        <w:t>, na Informação nº 278/2018/PGERO (fls. 2152/2156)</w:t>
      </w:r>
      <w:r w:rsidR="007D58E4" w:rsidRPr="00A77582">
        <w:rPr>
          <w:rFonts w:ascii="Cambria" w:hAnsi="Cambria" w:cs="Times New Roman"/>
          <w:bCs/>
          <w:sz w:val="24"/>
          <w:szCs w:val="24"/>
        </w:rPr>
        <w:t xml:space="preserve"> </w:t>
      </w:r>
      <w:r w:rsidRPr="00A77582">
        <w:rPr>
          <w:rFonts w:ascii="Cambria" w:hAnsi="Cambria" w:cs="Times New Roman"/>
          <w:bCs/>
          <w:sz w:val="24"/>
          <w:szCs w:val="24"/>
        </w:rPr>
        <w:t>e por todo o constante nos autos, conheço o recurso interposto pela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empresa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</w:t>
      </w:r>
      <w:r w:rsidR="00722B3F" w:rsidRPr="00722B3F">
        <w:rPr>
          <w:rFonts w:ascii="Cambria" w:hAnsi="Cambria" w:cs="Courier New"/>
          <w:b/>
          <w:sz w:val="24"/>
          <w:szCs w:val="24"/>
        </w:rPr>
        <w:t>HIDRONORTE CONSTRUÇÕES E COMÉRCIO LTDA e MJD CONSTRUÇÕES LTDA EPP</w:t>
      </w:r>
      <w:r w:rsidRPr="00A77582">
        <w:rPr>
          <w:rFonts w:ascii="Cambria" w:hAnsi="Cambria" w:cs="Times New Roman"/>
          <w:bCs/>
          <w:sz w:val="24"/>
          <w:szCs w:val="24"/>
        </w:rPr>
        <w:t>, para NO MÉRITO julgá-lo</w:t>
      </w:r>
      <w:r w:rsidR="00722B3F">
        <w:rPr>
          <w:rFonts w:ascii="Cambria" w:hAnsi="Cambria" w:cs="Times New Roman"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 </w:t>
      </w:r>
      <w:r w:rsidRPr="00A77582">
        <w:rPr>
          <w:rFonts w:ascii="Cambria" w:hAnsi="Cambria" w:cs="Times New Roman"/>
          <w:b/>
          <w:bCs/>
          <w:sz w:val="24"/>
          <w:szCs w:val="24"/>
        </w:rPr>
        <w:t>IMPROCEDENTE</w:t>
      </w:r>
      <w:r w:rsidR="00722B3F">
        <w:rPr>
          <w:rFonts w:ascii="Cambria" w:hAnsi="Cambria" w:cs="Times New Roman"/>
          <w:b/>
          <w:bCs/>
          <w:sz w:val="24"/>
          <w:szCs w:val="24"/>
        </w:rPr>
        <w:t>S</w:t>
      </w:r>
      <w:r w:rsidRPr="00A77582">
        <w:rPr>
          <w:rFonts w:ascii="Cambria" w:hAnsi="Cambria" w:cs="Times New Roman"/>
          <w:bCs/>
          <w:sz w:val="24"/>
          <w:szCs w:val="24"/>
        </w:rPr>
        <w:t xml:space="preserve">, </w:t>
      </w:r>
      <w:r w:rsidRPr="00A77582">
        <w:rPr>
          <w:rFonts w:ascii="Cambria" w:hAnsi="Cambria"/>
          <w:sz w:val="24"/>
          <w:szCs w:val="24"/>
        </w:rPr>
        <w:t xml:space="preserve">declarando </w:t>
      </w:r>
      <w:r w:rsidR="0067443D">
        <w:rPr>
          <w:rFonts w:ascii="Cambria" w:hAnsi="Cambria"/>
          <w:sz w:val="24"/>
          <w:szCs w:val="24"/>
        </w:rPr>
        <w:t>definitiva a decisão de julgamento da</w:t>
      </w:r>
      <w:r w:rsidR="007D58E4">
        <w:rPr>
          <w:rFonts w:ascii="Cambria" w:hAnsi="Cambria"/>
          <w:sz w:val="24"/>
          <w:szCs w:val="24"/>
        </w:rPr>
        <w:t xml:space="preserve"> habilitação</w:t>
      </w:r>
      <w:r w:rsidR="0067443D">
        <w:rPr>
          <w:rFonts w:ascii="Cambria" w:hAnsi="Cambria"/>
          <w:sz w:val="24"/>
          <w:szCs w:val="24"/>
        </w:rPr>
        <w:t xml:space="preserve"> na forma da Ata de </w:t>
      </w:r>
      <w:r w:rsidR="007D58E4">
        <w:rPr>
          <w:rFonts w:ascii="Cambria" w:hAnsi="Cambria"/>
          <w:sz w:val="24"/>
          <w:szCs w:val="24"/>
        </w:rPr>
        <w:t>Julgamento da Concorrência Pública nº 0</w:t>
      </w:r>
      <w:r w:rsidR="00722B3F">
        <w:rPr>
          <w:rFonts w:ascii="Cambria" w:hAnsi="Cambria"/>
          <w:sz w:val="24"/>
          <w:szCs w:val="24"/>
        </w:rPr>
        <w:t xml:space="preserve">11/2017/CELPE/PIDISE, fl. 2110, declarando </w:t>
      </w:r>
      <w:r w:rsidR="00722B3F" w:rsidRPr="00722B3F">
        <w:rPr>
          <w:rFonts w:ascii="Cambria" w:hAnsi="Cambria"/>
          <w:b/>
          <w:sz w:val="24"/>
          <w:szCs w:val="24"/>
        </w:rPr>
        <w:t>FRACASSADO</w:t>
      </w:r>
      <w:r w:rsidR="00722B3F">
        <w:rPr>
          <w:rFonts w:ascii="Cambria" w:hAnsi="Cambria"/>
          <w:sz w:val="24"/>
          <w:szCs w:val="24"/>
        </w:rPr>
        <w:t xml:space="preserve"> o presente certame, vez que não restaram licitantes remanescentes.</w:t>
      </w:r>
    </w:p>
    <w:p w:rsidR="00A77582" w:rsidRPr="00A77582" w:rsidRDefault="00A77582" w:rsidP="00A77582">
      <w:pPr>
        <w:spacing w:line="240" w:lineRule="auto"/>
        <w:ind w:firstLine="1418"/>
        <w:rPr>
          <w:rFonts w:ascii="Cambria" w:hAnsi="Cambria" w:cs="Times New Roman"/>
          <w:bCs/>
          <w:sz w:val="24"/>
          <w:szCs w:val="24"/>
        </w:rPr>
      </w:pPr>
    </w:p>
    <w:p w:rsidR="00A74486" w:rsidRPr="00A77582" w:rsidRDefault="001F7AE0" w:rsidP="00A77582">
      <w:pPr>
        <w:spacing w:line="240" w:lineRule="auto"/>
        <w:ind w:firstLine="1418"/>
        <w:rPr>
          <w:rFonts w:ascii="Cambria" w:hAnsi="Cambria" w:cs="Times New Roman"/>
          <w:bCs/>
          <w:sz w:val="24"/>
          <w:szCs w:val="24"/>
        </w:rPr>
      </w:pPr>
      <w:r w:rsidRPr="00A77582">
        <w:rPr>
          <w:rFonts w:ascii="Cambria" w:hAnsi="Cambria" w:cs="Times New Roman"/>
          <w:bCs/>
          <w:sz w:val="24"/>
          <w:szCs w:val="24"/>
        </w:rPr>
        <w:t>Posto isto, retornem os autos à comissão, para prosseguimento do certame.</w:t>
      </w:r>
    </w:p>
    <w:p w:rsidR="00A77582" w:rsidRPr="00A77582" w:rsidRDefault="00A77582" w:rsidP="00A77582">
      <w:pPr>
        <w:spacing w:line="240" w:lineRule="auto"/>
        <w:ind w:firstLine="1418"/>
        <w:rPr>
          <w:rFonts w:ascii="Cambria" w:hAnsi="Cambria" w:cs="Times New Roman"/>
          <w:sz w:val="24"/>
          <w:szCs w:val="24"/>
        </w:rPr>
      </w:pPr>
    </w:p>
    <w:p w:rsidR="001F7AE0" w:rsidRPr="00A77582" w:rsidRDefault="001F7AE0" w:rsidP="00A77582">
      <w:pPr>
        <w:spacing w:line="240" w:lineRule="auto"/>
        <w:ind w:firstLine="1418"/>
        <w:rPr>
          <w:rFonts w:ascii="Cambria" w:hAnsi="Cambria" w:cs="Times New Roman"/>
          <w:sz w:val="24"/>
          <w:szCs w:val="24"/>
        </w:rPr>
      </w:pPr>
      <w:r w:rsidRPr="00A77582">
        <w:rPr>
          <w:rFonts w:ascii="Cambria" w:hAnsi="Cambria" w:cs="Times New Roman"/>
          <w:sz w:val="24"/>
          <w:szCs w:val="24"/>
        </w:rPr>
        <w:t>Dê</w:t>
      </w:r>
      <w:r w:rsidR="00B84B00" w:rsidRPr="00A77582">
        <w:rPr>
          <w:rFonts w:ascii="Cambria" w:hAnsi="Cambria" w:cs="Times New Roman"/>
          <w:sz w:val="24"/>
          <w:szCs w:val="24"/>
        </w:rPr>
        <w:t>-se</w:t>
      </w:r>
      <w:r w:rsidRPr="00A77582">
        <w:rPr>
          <w:rFonts w:ascii="Cambria" w:hAnsi="Cambria" w:cs="Times New Roman"/>
          <w:sz w:val="24"/>
          <w:szCs w:val="24"/>
        </w:rPr>
        <w:t xml:space="preserve"> ciência ao</w:t>
      </w:r>
      <w:r w:rsidR="00844CBA" w:rsidRPr="00A77582">
        <w:rPr>
          <w:rFonts w:ascii="Cambria" w:hAnsi="Cambria" w:cs="Times New Roman"/>
          <w:sz w:val="24"/>
          <w:szCs w:val="24"/>
        </w:rPr>
        <w:t>s</w:t>
      </w:r>
      <w:r w:rsidRPr="00A77582">
        <w:rPr>
          <w:rFonts w:ascii="Cambria" w:hAnsi="Cambria" w:cs="Times New Roman"/>
          <w:sz w:val="24"/>
          <w:szCs w:val="24"/>
        </w:rPr>
        <w:t xml:space="preserve"> interessado</w:t>
      </w:r>
      <w:r w:rsidR="00844CBA" w:rsidRPr="00A77582">
        <w:rPr>
          <w:rFonts w:ascii="Cambria" w:hAnsi="Cambria" w:cs="Times New Roman"/>
          <w:sz w:val="24"/>
          <w:szCs w:val="24"/>
        </w:rPr>
        <w:t>s</w:t>
      </w:r>
      <w:r w:rsidRPr="00A77582">
        <w:rPr>
          <w:rFonts w:ascii="Cambria" w:hAnsi="Cambria" w:cs="Times New Roman"/>
          <w:sz w:val="24"/>
          <w:szCs w:val="24"/>
        </w:rPr>
        <w:t xml:space="preserve"> da decisão, para que havendo provas fáticas exerçam mais amplo direito de contraditório.</w:t>
      </w:r>
    </w:p>
    <w:p w:rsidR="00A77582" w:rsidRPr="00A77582" w:rsidRDefault="00A77582" w:rsidP="00A77582">
      <w:pPr>
        <w:tabs>
          <w:tab w:val="left" w:pos="3164"/>
        </w:tabs>
        <w:spacing w:line="240" w:lineRule="auto"/>
        <w:rPr>
          <w:rFonts w:ascii="Cambria" w:hAnsi="Cambria" w:cs="Times New Roman"/>
          <w:sz w:val="24"/>
          <w:szCs w:val="24"/>
        </w:rPr>
      </w:pPr>
    </w:p>
    <w:p w:rsidR="001F7AE0" w:rsidRPr="00A77582" w:rsidRDefault="001F7AE0" w:rsidP="00722B3F">
      <w:pPr>
        <w:tabs>
          <w:tab w:val="left" w:pos="3164"/>
        </w:tabs>
        <w:spacing w:line="240" w:lineRule="auto"/>
        <w:ind w:firstLine="1418"/>
        <w:jc w:val="right"/>
        <w:rPr>
          <w:rFonts w:ascii="Cambria" w:hAnsi="Cambria" w:cs="Times New Roman"/>
          <w:sz w:val="24"/>
          <w:szCs w:val="24"/>
        </w:rPr>
      </w:pPr>
      <w:r w:rsidRPr="00A77582">
        <w:rPr>
          <w:rFonts w:ascii="Cambria" w:hAnsi="Cambria" w:cs="Times New Roman"/>
          <w:sz w:val="24"/>
          <w:szCs w:val="24"/>
        </w:rPr>
        <w:t xml:space="preserve">Porto Velho, </w:t>
      </w:r>
      <w:r w:rsidR="00722B3F">
        <w:rPr>
          <w:rFonts w:ascii="Cambria" w:hAnsi="Cambria" w:cs="Times New Roman"/>
          <w:sz w:val="24"/>
          <w:szCs w:val="24"/>
        </w:rPr>
        <w:t>03</w:t>
      </w:r>
      <w:r w:rsidRPr="00A77582">
        <w:rPr>
          <w:rFonts w:ascii="Cambria" w:hAnsi="Cambria" w:cs="Times New Roman"/>
          <w:sz w:val="24"/>
          <w:szCs w:val="24"/>
        </w:rPr>
        <w:t xml:space="preserve"> de </w:t>
      </w:r>
      <w:r w:rsidR="00722B3F">
        <w:rPr>
          <w:rFonts w:ascii="Cambria" w:hAnsi="Cambria" w:cs="Times New Roman"/>
          <w:sz w:val="24"/>
          <w:szCs w:val="24"/>
        </w:rPr>
        <w:t>maio</w:t>
      </w:r>
      <w:r w:rsidRPr="00A77582">
        <w:rPr>
          <w:rFonts w:ascii="Cambria" w:hAnsi="Cambria" w:cs="Times New Roman"/>
          <w:sz w:val="24"/>
          <w:szCs w:val="24"/>
        </w:rPr>
        <w:t xml:space="preserve"> de 201</w:t>
      </w:r>
      <w:r w:rsidR="008A7D47">
        <w:rPr>
          <w:rFonts w:ascii="Cambria" w:hAnsi="Cambria" w:cs="Times New Roman"/>
          <w:sz w:val="24"/>
          <w:szCs w:val="24"/>
        </w:rPr>
        <w:t>8</w:t>
      </w:r>
      <w:r w:rsidRPr="00A77582">
        <w:rPr>
          <w:rFonts w:ascii="Cambria" w:hAnsi="Cambria" w:cs="Times New Roman"/>
          <w:sz w:val="24"/>
          <w:szCs w:val="24"/>
        </w:rPr>
        <w:t>.</w:t>
      </w:r>
    </w:p>
    <w:p w:rsidR="001F7AE0" w:rsidRPr="00722B3F" w:rsidRDefault="001F7AE0" w:rsidP="005F0276">
      <w:pPr>
        <w:pStyle w:val="SemEspaamento"/>
        <w:spacing w:before="100" w:beforeAutospacing="1" w:after="100" w:afterAutospacing="1"/>
        <w:jc w:val="center"/>
        <w:rPr>
          <w:rFonts w:ascii="Cambria" w:hAnsi="Cambria"/>
          <w:sz w:val="24"/>
          <w:szCs w:val="24"/>
          <w:highlight w:val="yellow"/>
          <w:lang w:val="pt-PT"/>
        </w:rPr>
      </w:pPr>
    </w:p>
    <w:p w:rsidR="001F7AE0" w:rsidRPr="00A77582" w:rsidRDefault="001F7AE0" w:rsidP="001F7AE0">
      <w:pPr>
        <w:pStyle w:val="SemEspaamento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5F0276" w:rsidRPr="005F0276" w:rsidRDefault="005F0276" w:rsidP="005F027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F0276">
        <w:rPr>
          <w:rFonts w:ascii="Times New Roman" w:hAnsi="Times New Roman"/>
          <w:b/>
          <w:sz w:val="24"/>
          <w:szCs w:val="24"/>
        </w:rPr>
        <w:t>PEDRO ANTÔNIO AFONSO PIMENTEL</w:t>
      </w:r>
    </w:p>
    <w:p w:rsidR="005F0276" w:rsidRPr="005F0276" w:rsidRDefault="005F0276" w:rsidP="005F027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F0276">
        <w:rPr>
          <w:rFonts w:ascii="Times New Roman" w:hAnsi="Times New Roman"/>
          <w:sz w:val="24"/>
          <w:szCs w:val="24"/>
        </w:rPr>
        <w:t>Secretário Adjunto /SEPOG</w:t>
      </w:r>
    </w:p>
    <w:p w:rsidR="00844CBA" w:rsidRPr="005F0276" w:rsidRDefault="00844CBA" w:rsidP="007468BD">
      <w:pPr>
        <w:pStyle w:val="SemEspaamento"/>
        <w:spacing w:before="100" w:beforeAutospacing="1" w:after="100" w:afterAutospacing="1"/>
        <w:rPr>
          <w:rFonts w:ascii="Times New Roman" w:hAnsi="Times New Roman"/>
          <w:sz w:val="24"/>
          <w:szCs w:val="24"/>
          <w:lang w:val="pt-PT"/>
        </w:rPr>
      </w:pPr>
    </w:p>
    <w:sectPr w:rsidR="00844CBA" w:rsidRPr="005F0276" w:rsidSect="00844CBA">
      <w:headerReference w:type="default" r:id="rId6"/>
      <w:footerReference w:type="default" r:id="rId7"/>
      <w:pgSz w:w="11900" w:h="16820"/>
      <w:pgMar w:top="1418" w:right="985" w:bottom="1418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AE" w:rsidRDefault="000B4FAE">
      <w:pPr>
        <w:spacing w:line="240" w:lineRule="auto"/>
      </w:pPr>
      <w:r>
        <w:separator/>
      </w:r>
    </w:p>
  </w:endnote>
  <w:endnote w:type="continuationSeparator" w:id="0">
    <w:p w:rsidR="000B4FAE" w:rsidRDefault="000B4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AE" w:rsidRDefault="000B4FAE" w:rsidP="00844CBA">
    <w:pPr>
      <w:pStyle w:val="Rodap"/>
      <w:pBdr>
        <w:bottom w:val="single" w:sz="4" w:space="1" w:color="auto"/>
      </w:pBdr>
      <w:rPr>
        <w:sz w:val="14"/>
        <w:szCs w:val="14"/>
      </w:rPr>
    </w:pPr>
  </w:p>
  <w:p w:rsidR="000B4FAE" w:rsidRDefault="000B4FAE" w:rsidP="00844CBA">
    <w:pPr>
      <w:pStyle w:val="Rodap"/>
      <w:jc w:val="center"/>
      <w:rPr>
        <w:sz w:val="14"/>
        <w:szCs w:val="14"/>
      </w:rPr>
    </w:pPr>
    <w:r>
      <w:rPr>
        <w:sz w:val="14"/>
        <w:szCs w:val="14"/>
      </w:rPr>
      <w:t>Avenida Farquar, 2986, bairro: Pedrinhas – Palácio Rio Madeira – Curvo 2 – 6º andar</w:t>
    </w:r>
    <w:r w:rsidRPr="00494722">
      <w:rPr>
        <w:sz w:val="14"/>
        <w:szCs w:val="14"/>
      </w:rPr>
      <w:t xml:space="preserve"> - </w:t>
    </w:r>
    <w:proofErr w:type="spellStart"/>
    <w:r w:rsidRPr="00494722">
      <w:rPr>
        <w:sz w:val="14"/>
        <w:szCs w:val="14"/>
      </w:rPr>
      <w:t>Tel</w:t>
    </w:r>
    <w:proofErr w:type="spellEnd"/>
    <w:r w:rsidRPr="00494722">
      <w:rPr>
        <w:sz w:val="14"/>
        <w:szCs w:val="14"/>
      </w:rPr>
      <w:t>: (69) 3216-</w:t>
    </w:r>
    <w:r>
      <w:rPr>
        <w:sz w:val="14"/>
        <w:szCs w:val="14"/>
      </w:rPr>
      <w:t xml:space="preserve">5014 </w:t>
    </w:r>
    <w:r w:rsidRPr="00494722">
      <w:rPr>
        <w:sz w:val="14"/>
        <w:szCs w:val="14"/>
      </w:rPr>
      <w:t xml:space="preserve">– Porto Velho </w:t>
    </w:r>
    <w:r>
      <w:rPr>
        <w:sz w:val="14"/>
        <w:szCs w:val="14"/>
      </w:rPr>
      <w:t>–</w:t>
    </w:r>
    <w:r w:rsidRPr="00494722">
      <w:rPr>
        <w:sz w:val="14"/>
        <w:szCs w:val="14"/>
      </w:rPr>
      <w:t xml:space="preserve"> RO</w:t>
    </w:r>
  </w:p>
  <w:p w:rsidR="000B4FAE" w:rsidRPr="00190119" w:rsidRDefault="000B4FAE" w:rsidP="00844CBA">
    <w:pPr>
      <w:pStyle w:val="Rodap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AE" w:rsidRDefault="000B4FAE">
      <w:pPr>
        <w:spacing w:line="240" w:lineRule="auto"/>
      </w:pPr>
      <w:r>
        <w:separator/>
      </w:r>
    </w:p>
  </w:footnote>
  <w:footnote w:type="continuationSeparator" w:id="0">
    <w:p w:rsidR="000B4FAE" w:rsidRDefault="000B4F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bottom w:val="triple" w:sz="4" w:space="0" w:color="0000FF"/>
      </w:tblBorders>
      <w:tblLook w:val="0000"/>
    </w:tblPr>
    <w:tblGrid>
      <w:gridCol w:w="9606"/>
    </w:tblGrid>
    <w:tr w:rsidR="000B4FAE" w:rsidRPr="003D7EC9" w:rsidTr="00844CBA">
      <w:trPr>
        <w:trHeight w:val="1081"/>
      </w:trPr>
      <w:tc>
        <w:tcPr>
          <w:tcW w:w="9606" w:type="dxa"/>
          <w:shd w:val="clear" w:color="auto" w:fill="FFFFFF"/>
        </w:tcPr>
        <w:p w:rsidR="000B4FAE" w:rsidRPr="005F43F8" w:rsidRDefault="000B4FAE" w:rsidP="00844CBA">
          <w:pPr>
            <w:pStyle w:val="Cabealho"/>
            <w:ind w:left="1206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5F43F8">
            <w:rPr>
              <w:rFonts w:ascii="Courier New" w:hAnsi="Courier New" w:cs="Courier New"/>
              <w:b/>
              <w:noProof/>
              <w:sz w:val="20"/>
              <w:szCs w:val="20"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5087824</wp:posOffset>
                </wp:positionH>
                <wp:positionV relativeFrom="paragraph">
                  <wp:posOffset>-201168</wp:posOffset>
                </wp:positionV>
                <wp:extent cx="822198" cy="292608"/>
                <wp:effectExtent l="19050" t="0" r="0" b="0"/>
                <wp:wrapNone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198" cy="292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F43F8">
            <w:rPr>
              <w:rFonts w:ascii="Courier New" w:hAnsi="Courier New" w:cs="Courier New"/>
              <w:b/>
              <w:noProof/>
              <w:sz w:val="20"/>
              <w:szCs w:val="20"/>
              <w:lang w:val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12140" cy="661035"/>
                <wp:effectExtent l="1905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610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F43F8">
            <w:rPr>
              <w:rFonts w:ascii="Courier New" w:hAnsi="Courier New" w:cs="Courier New"/>
              <w:b/>
              <w:noProof/>
              <w:sz w:val="20"/>
              <w:szCs w:val="20"/>
              <w:lang w:val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9525</wp:posOffset>
                </wp:positionV>
                <wp:extent cx="533400" cy="609600"/>
                <wp:effectExtent l="19050" t="0" r="0" b="0"/>
                <wp:wrapNone/>
                <wp:docPr id="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F43F8">
            <w:rPr>
              <w:rFonts w:ascii="Courier New" w:hAnsi="Courier New" w:cs="Courier New"/>
              <w:b/>
              <w:bCs/>
              <w:sz w:val="20"/>
              <w:szCs w:val="20"/>
            </w:rPr>
            <w:t>ESTADO DE RONDÔNIA</w:t>
          </w:r>
        </w:p>
        <w:p w:rsidR="000B4FAE" w:rsidRPr="005F43F8" w:rsidRDefault="000B4FAE" w:rsidP="00844CBA">
          <w:pPr>
            <w:pStyle w:val="Cabealho"/>
            <w:tabs>
              <w:tab w:val="left" w:pos="80"/>
              <w:tab w:val="left" w:pos="545"/>
              <w:tab w:val="left" w:pos="2150"/>
            </w:tabs>
            <w:ind w:left="1206"/>
            <w:rPr>
              <w:rFonts w:ascii="Courier New" w:hAnsi="Courier New" w:cs="Courier New"/>
              <w:b/>
              <w:i/>
              <w:sz w:val="20"/>
              <w:szCs w:val="20"/>
            </w:rPr>
          </w:pPr>
          <w:r w:rsidRPr="005F43F8">
            <w:rPr>
              <w:rFonts w:ascii="Courier New" w:hAnsi="Courier New" w:cs="Courier New"/>
              <w:b/>
              <w:bCs/>
              <w:sz w:val="20"/>
              <w:szCs w:val="20"/>
            </w:rPr>
            <w:t>S</w:t>
          </w:r>
          <w:r>
            <w:rPr>
              <w:rFonts w:ascii="Courier New" w:hAnsi="Courier New" w:cs="Courier New"/>
              <w:b/>
              <w:bCs/>
              <w:sz w:val="20"/>
              <w:szCs w:val="20"/>
            </w:rPr>
            <w:t xml:space="preserve">ecretaria de Estado de Planejamento, Prçamento e Gestão - SEPOG </w:t>
          </w:r>
        </w:p>
        <w:p w:rsidR="000B4FAE" w:rsidRPr="003D7EC9" w:rsidRDefault="000B4FAE" w:rsidP="00844CBA">
          <w:pPr>
            <w:pStyle w:val="Cabealho"/>
            <w:tabs>
              <w:tab w:val="left" w:pos="1398"/>
            </w:tabs>
            <w:ind w:left="1206"/>
            <w:rPr>
              <w:bCs/>
              <w:szCs w:val="24"/>
            </w:rPr>
          </w:pPr>
          <w:r w:rsidRPr="003D7EC9">
            <w:rPr>
              <w:rFonts w:ascii="Courier New" w:hAnsi="Courier New" w:cs="Courier New"/>
              <w:i/>
              <w:sz w:val="20"/>
              <w:szCs w:val="20"/>
            </w:rPr>
            <w:t>Comissão Especial de Licitações de Projetos Especiais – CELPE</w:t>
          </w:r>
        </w:p>
      </w:tc>
    </w:tr>
  </w:tbl>
  <w:p w:rsidR="000B4FAE" w:rsidRPr="00B32DC9" w:rsidRDefault="000B4FAE" w:rsidP="00844CBA">
    <w:pPr>
      <w:pStyle w:val="Subttulo"/>
      <w:tabs>
        <w:tab w:val="left" w:pos="7590"/>
      </w:tabs>
      <w:rPr>
        <w:b/>
        <w:i w:val="0"/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AE0"/>
    <w:rsid w:val="00045F86"/>
    <w:rsid w:val="000B4FAE"/>
    <w:rsid w:val="000B6D57"/>
    <w:rsid w:val="00142937"/>
    <w:rsid w:val="00180839"/>
    <w:rsid w:val="001F7AE0"/>
    <w:rsid w:val="00226032"/>
    <w:rsid w:val="00260DA3"/>
    <w:rsid w:val="002D3DA4"/>
    <w:rsid w:val="003B2B31"/>
    <w:rsid w:val="00457D20"/>
    <w:rsid w:val="00483759"/>
    <w:rsid w:val="004A6109"/>
    <w:rsid w:val="004B055A"/>
    <w:rsid w:val="00507B27"/>
    <w:rsid w:val="005415A4"/>
    <w:rsid w:val="005A7F58"/>
    <w:rsid w:val="005F0276"/>
    <w:rsid w:val="006050D1"/>
    <w:rsid w:val="00610E82"/>
    <w:rsid w:val="00635C5A"/>
    <w:rsid w:val="00641D9D"/>
    <w:rsid w:val="0067443D"/>
    <w:rsid w:val="006D2673"/>
    <w:rsid w:val="00722B3F"/>
    <w:rsid w:val="007468BD"/>
    <w:rsid w:val="007D58E4"/>
    <w:rsid w:val="00844CBA"/>
    <w:rsid w:val="00853B60"/>
    <w:rsid w:val="008A7D47"/>
    <w:rsid w:val="008D676A"/>
    <w:rsid w:val="00907806"/>
    <w:rsid w:val="00923919"/>
    <w:rsid w:val="009A0CEC"/>
    <w:rsid w:val="00A3685C"/>
    <w:rsid w:val="00A74486"/>
    <w:rsid w:val="00A77582"/>
    <w:rsid w:val="00AE4B9B"/>
    <w:rsid w:val="00B84B00"/>
    <w:rsid w:val="00BE1B70"/>
    <w:rsid w:val="00C376EA"/>
    <w:rsid w:val="00E801AD"/>
    <w:rsid w:val="00F23EB4"/>
    <w:rsid w:val="00F5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E0"/>
    <w:pPr>
      <w:widowControl w:val="0"/>
      <w:autoSpaceDE w:val="0"/>
      <w:autoSpaceDN w:val="0"/>
      <w:adjustRightInd w:val="0"/>
      <w:spacing w:after="0" w:line="380" w:lineRule="auto"/>
      <w:jc w:val="both"/>
    </w:pPr>
    <w:rPr>
      <w:rFonts w:ascii="Arial" w:eastAsia="Times New Roman" w:hAnsi="Arial" w:cs="Arial"/>
      <w:sz w:val="18"/>
      <w:szCs w:val="18"/>
      <w:lang w:val="pt-PT" w:eastAsia="pt-BR"/>
    </w:rPr>
  </w:style>
  <w:style w:type="paragraph" w:styleId="Ttulo5">
    <w:name w:val="heading 5"/>
    <w:basedOn w:val="Normal"/>
    <w:next w:val="Normal"/>
    <w:link w:val="Ttulo5Char"/>
    <w:qFormat/>
    <w:rsid w:val="001F7A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F7AE0"/>
    <w:rPr>
      <w:rFonts w:ascii="Arial" w:eastAsia="Times New Roman" w:hAnsi="Arial" w:cs="Arial"/>
      <w:b/>
      <w:bCs/>
      <w:i/>
      <w:iCs/>
      <w:sz w:val="26"/>
      <w:szCs w:val="26"/>
      <w:lang w:val="pt-PT" w:eastAsia="pt-BR"/>
    </w:rPr>
  </w:style>
  <w:style w:type="paragraph" w:styleId="Cabealho">
    <w:name w:val="header"/>
    <w:basedOn w:val="Normal"/>
    <w:link w:val="CabealhoChar"/>
    <w:rsid w:val="001F7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7AE0"/>
    <w:rPr>
      <w:rFonts w:ascii="Arial" w:eastAsia="Times New Roman" w:hAnsi="Arial" w:cs="Arial"/>
      <w:sz w:val="18"/>
      <w:szCs w:val="18"/>
      <w:lang w:val="pt-PT" w:eastAsia="pt-BR"/>
    </w:rPr>
  </w:style>
  <w:style w:type="paragraph" w:styleId="SemEspaamento">
    <w:name w:val="No Spacing"/>
    <w:uiPriority w:val="1"/>
    <w:qFormat/>
    <w:rsid w:val="001F7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1F7AE0"/>
  </w:style>
  <w:style w:type="paragraph" w:styleId="Rodap">
    <w:name w:val="footer"/>
    <w:basedOn w:val="Normal"/>
    <w:link w:val="RodapChar"/>
    <w:uiPriority w:val="99"/>
    <w:rsid w:val="001F7AE0"/>
    <w:pPr>
      <w:widowControl/>
      <w:tabs>
        <w:tab w:val="center" w:pos="4419"/>
        <w:tab w:val="right" w:pos="8838"/>
      </w:tabs>
      <w:autoSpaceDE/>
      <w:autoSpaceDN/>
      <w:adjustRightInd/>
      <w:spacing w:line="240" w:lineRule="auto"/>
      <w:jc w:val="left"/>
    </w:pPr>
    <w:rPr>
      <w:rFonts w:ascii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F7A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F7AE0"/>
    <w:pPr>
      <w:autoSpaceDE/>
      <w:autoSpaceDN/>
      <w:adjustRightInd/>
      <w:spacing w:after="60" w:line="240" w:lineRule="auto"/>
      <w:jc w:val="center"/>
    </w:pPr>
    <w:rPr>
      <w:rFonts w:cs="Times New Roman"/>
      <w:i/>
      <w:sz w:val="24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1F7AE0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NormalWeb">
    <w:name w:val="Normal (Web)"/>
    <w:basedOn w:val="Normal"/>
    <w:rsid w:val="001F7AE0"/>
    <w:pPr>
      <w:widowControl/>
      <w:autoSpaceDE/>
      <w:autoSpaceDN/>
      <w:adjustRightInd/>
      <w:spacing w:before="100" w:after="100" w:line="240" w:lineRule="auto"/>
      <w:jc w:val="left"/>
    </w:pPr>
    <w:rPr>
      <w:rFonts w:ascii="Times New Roman" w:hAnsi="Times New Roman" w:cs="Times New Roman"/>
      <w:sz w:val="24"/>
      <w:szCs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juarla.moreira</dc:creator>
  <cp:lastModifiedBy>38695790215</cp:lastModifiedBy>
  <cp:revision>5</cp:revision>
  <cp:lastPrinted>2018-05-03T16:47:00Z</cp:lastPrinted>
  <dcterms:created xsi:type="dcterms:W3CDTF">2018-05-03T16:38:00Z</dcterms:created>
  <dcterms:modified xsi:type="dcterms:W3CDTF">2018-05-04T14:23:00Z</dcterms:modified>
</cp:coreProperties>
</file>