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CD" w:rsidRPr="00F32FA8" w:rsidRDefault="001356CD" w:rsidP="0043295E">
      <w:pPr>
        <w:pStyle w:val="Ttulo7"/>
        <w:spacing w:line="276" w:lineRule="auto"/>
        <w:rPr>
          <w:noProof/>
          <w:color w:val="auto"/>
          <w:sz w:val="22"/>
          <w:szCs w:val="22"/>
        </w:rPr>
      </w:pPr>
      <w:r w:rsidRPr="00F32FA8">
        <w:rPr>
          <w:sz w:val="22"/>
          <w:szCs w:val="22"/>
        </w:rPr>
        <w:t xml:space="preserve">ATA DE REUNIÃO PARA ANÁLISE E JULGAMENTO DOS DOCUMENTOS DE HABILITAÇÃO, REFERENTE À </w:t>
      </w:r>
      <w:r w:rsidR="00666BA0" w:rsidRPr="00F32FA8">
        <w:rPr>
          <w:noProof/>
          <w:color w:val="auto"/>
          <w:sz w:val="22"/>
          <w:szCs w:val="22"/>
        </w:rPr>
        <w:t xml:space="preserve">CONCORRÊNCIA PÚBLICA Nº </w:t>
      </w:r>
      <w:r w:rsidR="0043296C" w:rsidRPr="00F32FA8">
        <w:rPr>
          <w:noProof/>
          <w:color w:val="auto"/>
          <w:sz w:val="22"/>
          <w:szCs w:val="22"/>
        </w:rPr>
        <w:t>0</w:t>
      </w:r>
      <w:r w:rsidR="001E116F" w:rsidRPr="00F32FA8">
        <w:rPr>
          <w:noProof/>
          <w:color w:val="auto"/>
          <w:sz w:val="22"/>
          <w:szCs w:val="22"/>
        </w:rPr>
        <w:t>51</w:t>
      </w:r>
      <w:r w:rsidR="0043296C" w:rsidRPr="00F32FA8">
        <w:rPr>
          <w:noProof/>
          <w:color w:val="auto"/>
          <w:sz w:val="22"/>
          <w:szCs w:val="22"/>
        </w:rPr>
        <w:t>/2017/CELPE/PIDISE</w:t>
      </w:r>
    </w:p>
    <w:p w:rsidR="00CF39D4" w:rsidRDefault="00CF39D4" w:rsidP="004329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356CD" w:rsidRPr="00F32FA8" w:rsidRDefault="001356CD" w:rsidP="0043295E">
      <w:pPr>
        <w:spacing w:line="276" w:lineRule="auto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F32FA8">
        <w:rPr>
          <w:rFonts w:ascii="Arial" w:hAnsi="Arial" w:cs="Arial"/>
          <w:sz w:val="22"/>
          <w:szCs w:val="22"/>
        </w:rPr>
        <w:t xml:space="preserve">Aos </w:t>
      </w:r>
      <w:r w:rsidR="00CF39D4">
        <w:rPr>
          <w:rFonts w:ascii="Arial" w:hAnsi="Arial" w:cs="Arial"/>
          <w:b/>
          <w:color w:val="0000FF"/>
          <w:sz w:val="22"/>
          <w:szCs w:val="22"/>
        </w:rPr>
        <w:t>sete</w:t>
      </w:r>
      <w:r w:rsidR="001E116F" w:rsidRPr="00F32FA8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D21F56" w:rsidRPr="00F32FA8">
        <w:rPr>
          <w:rFonts w:ascii="Arial" w:hAnsi="Arial" w:cs="Arial"/>
          <w:b/>
          <w:color w:val="0000FF"/>
          <w:sz w:val="22"/>
          <w:szCs w:val="22"/>
        </w:rPr>
        <w:t xml:space="preserve">dias </w:t>
      </w:r>
      <w:r w:rsidRPr="00F32FA8">
        <w:rPr>
          <w:rFonts w:ascii="Arial" w:hAnsi="Arial" w:cs="Arial"/>
          <w:b/>
          <w:color w:val="0000FF"/>
          <w:sz w:val="22"/>
          <w:szCs w:val="22"/>
        </w:rPr>
        <w:t xml:space="preserve">do mês de </w:t>
      </w:r>
      <w:r w:rsidR="00CF39D4">
        <w:rPr>
          <w:rFonts w:ascii="Arial" w:hAnsi="Arial" w:cs="Arial"/>
          <w:b/>
          <w:color w:val="0000FF"/>
          <w:sz w:val="22"/>
          <w:szCs w:val="22"/>
        </w:rPr>
        <w:t>maio</w:t>
      </w:r>
      <w:r w:rsidR="00D21F56" w:rsidRPr="00F32FA8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F32FA8">
        <w:rPr>
          <w:rFonts w:ascii="Arial" w:hAnsi="Arial" w:cs="Arial"/>
          <w:b/>
          <w:color w:val="0000FF"/>
          <w:sz w:val="22"/>
          <w:szCs w:val="22"/>
        </w:rPr>
        <w:t xml:space="preserve">do ano de dois mil e </w:t>
      </w:r>
      <w:r w:rsidR="0043296C" w:rsidRPr="00F32FA8">
        <w:rPr>
          <w:rFonts w:ascii="Arial" w:hAnsi="Arial" w:cs="Arial"/>
          <w:b/>
          <w:color w:val="0000FF"/>
          <w:sz w:val="22"/>
          <w:szCs w:val="22"/>
        </w:rPr>
        <w:t>dez</w:t>
      </w:r>
      <w:r w:rsidR="00274CC7" w:rsidRPr="00F32FA8">
        <w:rPr>
          <w:rFonts w:ascii="Arial" w:hAnsi="Arial" w:cs="Arial"/>
          <w:b/>
          <w:color w:val="0000FF"/>
          <w:sz w:val="22"/>
          <w:szCs w:val="22"/>
        </w:rPr>
        <w:t>oito</w:t>
      </w:r>
      <w:r w:rsidRPr="00F32FA8">
        <w:rPr>
          <w:rFonts w:ascii="Arial" w:hAnsi="Arial" w:cs="Arial"/>
          <w:b/>
          <w:color w:val="0000FF"/>
          <w:sz w:val="22"/>
          <w:szCs w:val="22"/>
        </w:rPr>
        <w:t xml:space="preserve">, às </w:t>
      </w:r>
      <w:r w:rsidR="001E116F" w:rsidRPr="00F32FA8">
        <w:rPr>
          <w:rFonts w:ascii="Arial" w:hAnsi="Arial" w:cs="Arial"/>
          <w:b/>
          <w:color w:val="0000FF"/>
          <w:sz w:val="22"/>
          <w:szCs w:val="22"/>
        </w:rPr>
        <w:t>nove</w:t>
      </w:r>
      <w:r w:rsidR="00D14374" w:rsidRPr="00F32FA8">
        <w:rPr>
          <w:rFonts w:ascii="Arial" w:hAnsi="Arial" w:cs="Arial"/>
          <w:b/>
          <w:color w:val="0000FF"/>
          <w:sz w:val="22"/>
          <w:szCs w:val="22"/>
        </w:rPr>
        <w:t xml:space="preserve"> horas</w:t>
      </w:r>
      <w:r w:rsidRPr="00F32FA8">
        <w:rPr>
          <w:rFonts w:ascii="Arial" w:hAnsi="Arial" w:cs="Arial"/>
          <w:b/>
          <w:sz w:val="22"/>
          <w:szCs w:val="22"/>
        </w:rPr>
        <w:t xml:space="preserve"> </w:t>
      </w:r>
      <w:r w:rsidRPr="00F32FA8">
        <w:rPr>
          <w:rFonts w:ascii="Arial" w:hAnsi="Arial" w:cs="Arial"/>
          <w:sz w:val="22"/>
          <w:szCs w:val="22"/>
        </w:rPr>
        <w:t xml:space="preserve">reuniu-se a Comissão Especial de Licitações de Projetos Especiais, designada através da </w:t>
      </w:r>
      <w:r w:rsidR="0043296C" w:rsidRPr="00F32FA8">
        <w:rPr>
          <w:rFonts w:ascii="Arial" w:hAnsi="Arial" w:cs="Arial"/>
          <w:b/>
          <w:bCs/>
          <w:sz w:val="22"/>
          <w:szCs w:val="22"/>
        </w:rPr>
        <w:t>Portaria nº. 041</w:t>
      </w:r>
      <w:r w:rsidRPr="00F32FA8">
        <w:rPr>
          <w:rFonts w:ascii="Arial" w:hAnsi="Arial" w:cs="Arial"/>
          <w:b/>
          <w:bCs/>
          <w:sz w:val="22"/>
          <w:szCs w:val="22"/>
        </w:rPr>
        <w:t>/GAB/S</w:t>
      </w:r>
      <w:r w:rsidR="0043296C" w:rsidRPr="00F32FA8">
        <w:rPr>
          <w:rFonts w:ascii="Arial" w:hAnsi="Arial" w:cs="Arial"/>
          <w:b/>
          <w:bCs/>
          <w:sz w:val="22"/>
          <w:szCs w:val="22"/>
        </w:rPr>
        <w:t>EPOG, de 22</w:t>
      </w:r>
      <w:r w:rsidRPr="00F32FA8">
        <w:rPr>
          <w:rFonts w:ascii="Arial" w:hAnsi="Arial" w:cs="Arial"/>
          <w:b/>
          <w:bCs/>
          <w:sz w:val="22"/>
          <w:szCs w:val="22"/>
        </w:rPr>
        <w:t xml:space="preserve"> de </w:t>
      </w:r>
      <w:r w:rsidR="0043296C" w:rsidRPr="00F32FA8">
        <w:rPr>
          <w:rFonts w:ascii="Arial" w:hAnsi="Arial" w:cs="Arial"/>
          <w:b/>
          <w:bCs/>
          <w:sz w:val="22"/>
          <w:szCs w:val="22"/>
        </w:rPr>
        <w:t>fevereiro</w:t>
      </w:r>
      <w:r w:rsidRPr="00F32FA8">
        <w:rPr>
          <w:rFonts w:ascii="Arial" w:hAnsi="Arial" w:cs="Arial"/>
          <w:b/>
          <w:bCs/>
          <w:sz w:val="22"/>
          <w:szCs w:val="22"/>
        </w:rPr>
        <w:t xml:space="preserve"> de 201</w:t>
      </w:r>
      <w:r w:rsidR="0043296C" w:rsidRPr="00F32FA8">
        <w:rPr>
          <w:rFonts w:ascii="Arial" w:hAnsi="Arial" w:cs="Arial"/>
          <w:b/>
          <w:bCs/>
          <w:sz w:val="22"/>
          <w:szCs w:val="22"/>
        </w:rPr>
        <w:t>7</w:t>
      </w:r>
      <w:r w:rsidRPr="00F32FA8">
        <w:rPr>
          <w:rFonts w:ascii="Arial" w:hAnsi="Arial" w:cs="Arial"/>
          <w:b/>
          <w:noProof/>
          <w:sz w:val="22"/>
          <w:szCs w:val="22"/>
        </w:rPr>
        <w:t xml:space="preserve">, </w:t>
      </w:r>
      <w:r w:rsidRPr="00F32FA8">
        <w:rPr>
          <w:rFonts w:ascii="Arial" w:hAnsi="Arial" w:cs="Arial"/>
          <w:sz w:val="22"/>
          <w:szCs w:val="22"/>
        </w:rPr>
        <w:t xml:space="preserve">com a finalidade de proceder </w:t>
      </w:r>
      <w:r w:rsidR="0043296C" w:rsidRPr="00F32FA8">
        <w:rPr>
          <w:rFonts w:ascii="Arial" w:hAnsi="Arial" w:cs="Arial"/>
          <w:sz w:val="22"/>
          <w:szCs w:val="22"/>
        </w:rPr>
        <w:t>a</w:t>
      </w:r>
      <w:r w:rsidRPr="00F32FA8">
        <w:rPr>
          <w:rFonts w:ascii="Arial" w:hAnsi="Arial" w:cs="Arial"/>
          <w:sz w:val="22"/>
          <w:szCs w:val="22"/>
        </w:rPr>
        <w:t xml:space="preserve"> análise e julgamento da documentação de habilitação referente à</w:t>
      </w:r>
      <w:r w:rsidRPr="00F32FA8">
        <w:rPr>
          <w:rFonts w:ascii="Arial" w:hAnsi="Arial" w:cs="Arial"/>
          <w:b/>
          <w:bCs/>
          <w:color w:val="FF6600"/>
          <w:sz w:val="22"/>
          <w:szCs w:val="22"/>
        </w:rPr>
        <w:t xml:space="preserve"> </w:t>
      </w:r>
      <w:r w:rsidR="00A909D6" w:rsidRPr="00F32FA8">
        <w:rPr>
          <w:rFonts w:ascii="Arial" w:hAnsi="Arial" w:cs="Arial"/>
          <w:b/>
          <w:noProof/>
          <w:sz w:val="22"/>
          <w:szCs w:val="22"/>
        </w:rPr>
        <w:t>CONCORRÊNCIA PÚBLICA</w:t>
      </w:r>
      <w:r w:rsidR="00A909D6" w:rsidRPr="00F32FA8">
        <w:rPr>
          <w:rFonts w:ascii="Arial" w:hAnsi="Arial" w:cs="Arial"/>
          <w:noProof/>
          <w:sz w:val="22"/>
          <w:szCs w:val="22"/>
        </w:rPr>
        <w:t xml:space="preserve"> </w:t>
      </w:r>
      <w:r w:rsidR="00A909D6" w:rsidRPr="00F32FA8">
        <w:rPr>
          <w:rFonts w:ascii="Arial" w:hAnsi="Arial" w:cs="Arial"/>
          <w:b/>
          <w:bCs/>
          <w:noProof/>
          <w:sz w:val="22"/>
          <w:szCs w:val="22"/>
        </w:rPr>
        <w:t>Nº. 0</w:t>
      </w:r>
      <w:r w:rsidR="00CF39D4">
        <w:rPr>
          <w:rFonts w:ascii="Arial" w:hAnsi="Arial" w:cs="Arial"/>
          <w:b/>
          <w:bCs/>
          <w:noProof/>
          <w:sz w:val="22"/>
          <w:szCs w:val="22"/>
        </w:rPr>
        <w:t>4</w:t>
      </w:r>
      <w:r w:rsidR="001E116F" w:rsidRPr="00F32FA8">
        <w:rPr>
          <w:rFonts w:ascii="Arial" w:hAnsi="Arial" w:cs="Arial"/>
          <w:b/>
          <w:bCs/>
          <w:noProof/>
          <w:sz w:val="22"/>
          <w:szCs w:val="22"/>
        </w:rPr>
        <w:t>5</w:t>
      </w:r>
      <w:r w:rsidR="00A909D6" w:rsidRPr="00F32FA8">
        <w:rPr>
          <w:rFonts w:ascii="Arial" w:hAnsi="Arial" w:cs="Arial"/>
          <w:b/>
          <w:bCs/>
          <w:noProof/>
          <w:sz w:val="22"/>
          <w:szCs w:val="22"/>
        </w:rPr>
        <w:t>/201</w:t>
      </w:r>
      <w:r w:rsidR="0043296C" w:rsidRPr="00F32FA8">
        <w:rPr>
          <w:rFonts w:ascii="Arial" w:hAnsi="Arial" w:cs="Arial"/>
          <w:b/>
          <w:bCs/>
          <w:noProof/>
          <w:sz w:val="22"/>
          <w:szCs w:val="22"/>
        </w:rPr>
        <w:t>7</w:t>
      </w:r>
      <w:r w:rsidR="00A909D6" w:rsidRPr="00F32FA8">
        <w:rPr>
          <w:rFonts w:ascii="Arial" w:hAnsi="Arial" w:cs="Arial"/>
          <w:b/>
          <w:bCs/>
          <w:noProof/>
          <w:sz w:val="22"/>
          <w:szCs w:val="22"/>
        </w:rPr>
        <w:t>/CELPE/</w:t>
      </w:r>
      <w:r w:rsidR="0043296C" w:rsidRPr="00F32FA8">
        <w:rPr>
          <w:rFonts w:ascii="Arial" w:hAnsi="Arial" w:cs="Arial"/>
          <w:b/>
          <w:bCs/>
          <w:noProof/>
          <w:sz w:val="22"/>
          <w:szCs w:val="22"/>
        </w:rPr>
        <w:t>PIDISE</w:t>
      </w:r>
      <w:r w:rsidR="00A909D6" w:rsidRPr="00F32FA8">
        <w:rPr>
          <w:rFonts w:ascii="Arial" w:hAnsi="Arial" w:cs="Arial"/>
          <w:sz w:val="22"/>
          <w:szCs w:val="22"/>
        </w:rPr>
        <w:t xml:space="preserve">, formalizado pelo processo administrativo nº. </w:t>
      </w:r>
      <w:r w:rsidR="006C5791" w:rsidRPr="00F32FA8">
        <w:rPr>
          <w:rFonts w:ascii="Arial" w:hAnsi="Arial" w:cs="Arial"/>
          <w:b/>
          <w:i/>
          <w:noProof/>
          <w:sz w:val="22"/>
          <w:szCs w:val="22"/>
        </w:rPr>
        <w:t>01-1301.00</w:t>
      </w:r>
      <w:r w:rsidR="00CF39D4">
        <w:rPr>
          <w:rFonts w:ascii="Arial" w:hAnsi="Arial" w:cs="Arial"/>
          <w:b/>
          <w:i/>
          <w:noProof/>
          <w:sz w:val="22"/>
          <w:szCs w:val="22"/>
        </w:rPr>
        <w:t>34</w:t>
      </w:r>
      <w:r w:rsidR="001E116F" w:rsidRPr="00F32FA8">
        <w:rPr>
          <w:rFonts w:ascii="Arial" w:hAnsi="Arial" w:cs="Arial"/>
          <w:b/>
          <w:i/>
          <w:noProof/>
          <w:sz w:val="22"/>
          <w:szCs w:val="22"/>
        </w:rPr>
        <w:t>8</w:t>
      </w:r>
      <w:r w:rsidR="006C5791" w:rsidRPr="00F32FA8">
        <w:rPr>
          <w:rFonts w:ascii="Arial" w:hAnsi="Arial" w:cs="Arial"/>
          <w:b/>
          <w:i/>
          <w:noProof/>
          <w:sz w:val="22"/>
          <w:szCs w:val="22"/>
        </w:rPr>
        <w:t>-0000/2017</w:t>
      </w:r>
      <w:r w:rsidR="00A909D6" w:rsidRPr="00F32FA8">
        <w:rPr>
          <w:rFonts w:ascii="Arial" w:hAnsi="Arial" w:cs="Arial"/>
          <w:sz w:val="22"/>
          <w:szCs w:val="22"/>
        </w:rPr>
        <w:t xml:space="preserve">, cujo objeto é a </w:t>
      </w:r>
      <w:r w:rsidR="00CF39D4" w:rsidRPr="00CF39D4">
        <w:rPr>
          <w:rFonts w:ascii="Arial" w:hAnsi="Arial" w:cs="Arial"/>
          <w:b/>
          <w:bCs/>
          <w:sz w:val="22"/>
          <w:szCs w:val="22"/>
        </w:rPr>
        <w:t>Reforma e Ampliação do Centro Integrado de Operações Policiais - CIOP, no município de Porto Velho/RO</w:t>
      </w:r>
      <w:r w:rsidR="00D32CC9" w:rsidRPr="00F32FA8">
        <w:rPr>
          <w:rFonts w:ascii="Arial" w:hAnsi="Arial" w:cs="Arial"/>
          <w:b/>
          <w:bCs/>
          <w:sz w:val="22"/>
          <w:szCs w:val="22"/>
        </w:rPr>
        <w:t>.</w:t>
      </w:r>
      <w:r w:rsidRPr="00F32FA8">
        <w:rPr>
          <w:rFonts w:ascii="Arial" w:hAnsi="Arial" w:cs="Arial"/>
          <w:noProof/>
          <w:sz w:val="22"/>
          <w:szCs w:val="22"/>
        </w:rPr>
        <w:t xml:space="preserve"> </w:t>
      </w:r>
      <w:r w:rsidRPr="00F32FA8">
        <w:rPr>
          <w:rFonts w:ascii="Arial" w:hAnsi="Arial" w:cs="Arial"/>
          <w:sz w:val="22"/>
          <w:szCs w:val="22"/>
        </w:rPr>
        <w:t xml:space="preserve">No horário estabelecido, </w:t>
      </w:r>
      <w:r w:rsidR="003F159D" w:rsidRPr="00F32FA8">
        <w:rPr>
          <w:rFonts w:ascii="Arial" w:hAnsi="Arial" w:cs="Arial"/>
          <w:sz w:val="22"/>
          <w:szCs w:val="22"/>
        </w:rPr>
        <w:t>o</w:t>
      </w:r>
      <w:r w:rsidRPr="00F32FA8">
        <w:rPr>
          <w:rFonts w:ascii="Arial" w:hAnsi="Arial" w:cs="Arial"/>
          <w:sz w:val="22"/>
          <w:szCs w:val="22"/>
        </w:rPr>
        <w:t xml:space="preserve"> Presidente da Comissão Especial de Licitações de Projetos Especiais, declarou aberta a presente sessão em que considerando a ATA do dia </w:t>
      </w:r>
      <w:r w:rsidR="00CF39D4">
        <w:rPr>
          <w:rFonts w:ascii="Arial" w:hAnsi="Arial" w:cs="Arial"/>
          <w:sz w:val="22"/>
          <w:szCs w:val="22"/>
        </w:rPr>
        <w:t>04</w:t>
      </w:r>
      <w:r w:rsidR="003D5432" w:rsidRPr="00F32FA8">
        <w:rPr>
          <w:rFonts w:ascii="Arial" w:hAnsi="Arial" w:cs="Arial"/>
          <w:sz w:val="22"/>
          <w:szCs w:val="22"/>
        </w:rPr>
        <w:t>/0</w:t>
      </w:r>
      <w:r w:rsidR="00CF39D4">
        <w:rPr>
          <w:rFonts w:ascii="Arial" w:hAnsi="Arial" w:cs="Arial"/>
          <w:sz w:val="22"/>
          <w:szCs w:val="22"/>
        </w:rPr>
        <w:t>5</w:t>
      </w:r>
      <w:r w:rsidR="002976F7" w:rsidRPr="00F32FA8">
        <w:rPr>
          <w:rFonts w:ascii="Arial" w:hAnsi="Arial" w:cs="Arial"/>
          <w:sz w:val="22"/>
          <w:szCs w:val="22"/>
        </w:rPr>
        <w:t>/201</w:t>
      </w:r>
      <w:r w:rsidR="003D5432" w:rsidRPr="00F32FA8">
        <w:rPr>
          <w:rFonts w:ascii="Arial" w:hAnsi="Arial" w:cs="Arial"/>
          <w:sz w:val="22"/>
          <w:szCs w:val="22"/>
        </w:rPr>
        <w:t>8</w:t>
      </w:r>
      <w:r w:rsidR="002976F7" w:rsidRPr="00F32FA8">
        <w:rPr>
          <w:rFonts w:ascii="Arial" w:hAnsi="Arial" w:cs="Arial"/>
          <w:sz w:val="22"/>
          <w:szCs w:val="22"/>
        </w:rPr>
        <w:t>, à</w:t>
      </w:r>
      <w:r w:rsidRPr="00F32FA8">
        <w:rPr>
          <w:rFonts w:ascii="Arial" w:hAnsi="Arial" w:cs="Arial"/>
          <w:sz w:val="22"/>
          <w:szCs w:val="22"/>
        </w:rPr>
        <w:t xml:space="preserve">s </w:t>
      </w:r>
      <w:r w:rsidR="003F159D" w:rsidRPr="00F32FA8">
        <w:rPr>
          <w:rFonts w:ascii="Arial" w:hAnsi="Arial" w:cs="Arial"/>
          <w:sz w:val="22"/>
          <w:szCs w:val="22"/>
        </w:rPr>
        <w:t>09</w:t>
      </w:r>
      <w:r w:rsidRPr="00F32FA8">
        <w:rPr>
          <w:rFonts w:ascii="Arial" w:hAnsi="Arial" w:cs="Arial"/>
          <w:sz w:val="22"/>
          <w:szCs w:val="22"/>
        </w:rPr>
        <w:t xml:space="preserve">h00min participam desta fase as empresas: </w:t>
      </w:r>
      <w:proofErr w:type="gramStart"/>
      <w:r w:rsidR="00CF39D4" w:rsidRPr="00CF39D4">
        <w:rPr>
          <w:rFonts w:ascii="Arial" w:hAnsi="Arial" w:cs="Arial"/>
          <w:b/>
          <w:sz w:val="22"/>
          <w:szCs w:val="22"/>
        </w:rPr>
        <w:t>CONSTRUTORA DELTA</w:t>
      </w:r>
      <w:proofErr w:type="gramEnd"/>
      <w:r w:rsidR="00CF39D4" w:rsidRPr="00CF39D4">
        <w:rPr>
          <w:rFonts w:ascii="Arial" w:hAnsi="Arial" w:cs="Arial"/>
          <w:b/>
          <w:sz w:val="22"/>
          <w:szCs w:val="22"/>
        </w:rPr>
        <w:t xml:space="preserve"> LTDA - EPP, HIDRONORTE CONSTRUÇÕES E COMÉRCIO LTDA</w:t>
      </w:r>
      <w:r w:rsidR="00CF39D4">
        <w:rPr>
          <w:rFonts w:ascii="Arial" w:hAnsi="Arial" w:cs="Arial"/>
          <w:b/>
          <w:sz w:val="22"/>
          <w:szCs w:val="22"/>
        </w:rPr>
        <w:t>,</w:t>
      </w:r>
      <w:r w:rsidR="00CF39D4" w:rsidRPr="00CF39D4">
        <w:rPr>
          <w:rFonts w:ascii="Arial" w:hAnsi="Arial" w:cs="Arial"/>
          <w:b/>
          <w:sz w:val="22"/>
          <w:szCs w:val="22"/>
        </w:rPr>
        <w:t xml:space="preserve"> PALOMA CONSTRUÇÕES EIRELI EPP, PRONORTE CONSTRUÇÕES LTDA EPP, MASTER ENGENHARIA EIRELI EPP, MEKA ENGENHARIA LTDA </w:t>
      </w:r>
      <w:r w:rsidR="00CF39D4">
        <w:rPr>
          <w:rFonts w:ascii="Arial" w:hAnsi="Arial" w:cs="Arial"/>
          <w:b/>
          <w:sz w:val="22"/>
          <w:szCs w:val="22"/>
        </w:rPr>
        <w:t>–</w:t>
      </w:r>
      <w:r w:rsidR="00CF39D4" w:rsidRPr="00CF39D4">
        <w:rPr>
          <w:rFonts w:ascii="Arial" w:hAnsi="Arial" w:cs="Arial"/>
          <w:b/>
          <w:sz w:val="22"/>
          <w:szCs w:val="22"/>
        </w:rPr>
        <w:t xml:space="preserve"> EPP</w:t>
      </w:r>
      <w:r w:rsidR="00CF39D4">
        <w:rPr>
          <w:rFonts w:ascii="Arial" w:hAnsi="Arial" w:cs="Arial"/>
          <w:b/>
          <w:sz w:val="22"/>
          <w:szCs w:val="22"/>
        </w:rPr>
        <w:t xml:space="preserve"> e</w:t>
      </w:r>
      <w:r w:rsidR="00CF39D4" w:rsidRPr="00CF39D4">
        <w:rPr>
          <w:rFonts w:ascii="Arial" w:hAnsi="Arial" w:cs="Arial"/>
          <w:b/>
          <w:sz w:val="22"/>
          <w:szCs w:val="22"/>
        </w:rPr>
        <w:t xml:space="preserve"> FUHRMANN &amp; CIA LTDA</w:t>
      </w:r>
      <w:r w:rsidR="00A97A1E" w:rsidRPr="00F32FA8">
        <w:rPr>
          <w:rFonts w:ascii="Arial" w:hAnsi="Arial" w:cs="Arial"/>
          <w:sz w:val="22"/>
          <w:szCs w:val="22"/>
        </w:rPr>
        <w:t>.</w:t>
      </w:r>
      <w:r w:rsidR="00A97A1E" w:rsidRPr="00F32FA8">
        <w:rPr>
          <w:rFonts w:ascii="Arial" w:hAnsi="Arial" w:cs="Arial"/>
          <w:b/>
          <w:sz w:val="22"/>
          <w:szCs w:val="22"/>
        </w:rPr>
        <w:t xml:space="preserve"> </w:t>
      </w:r>
      <w:r w:rsidRPr="00F32FA8">
        <w:rPr>
          <w:rFonts w:ascii="Arial" w:hAnsi="Arial" w:cs="Arial"/>
          <w:sz w:val="22"/>
          <w:szCs w:val="22"/>
        </w:rPr>
        <w:t>Prosseguindo, passou-se à análise e julgamento da documentação apresentada pelas empresas participantes.</w:t>
      </w:r>
      <w:r w:rsidR="008D04A9" w:rsidRPr="00F32FA8">
        <w:rPr>
          <w:rFonts w:ascii="Arial" w:hAnsi="Arial" w:cs="Arial"/>
          <w:sz w:val="22"/>
          <w:szCs w:val="22"/>
        </w:rPr>
        <w:t xml:space="preserve"> </w:t>
      </w:r>
      <w:r w:rsidR="00720DF1" w:rsidRPr="00F32FA8">
        <w:rPr>
          <w:rFonts w:ascii="Arial" w:hAnsi="Arial" w:cs="Arial"/>
          <w:sz w:val="22"/>
          <w:szCs w:val="22"/>
        </w:rPr>
        <w:t xml:space="preserve">Relativamente </w:t>
      </w:r>
      <w:proofErr w:type="gramStart"/>
      <w:r w:rsidR="00720DF1" w:rsidRPr="00F32FA8">
        <w:rPr>
          <w:rFonts w:ascii="Arial" w:hAnsi="Arial" w:cs="Arial"/>
          <w:sz w:val="22"/>
          <w:szCs w:val="22"/>
        </w:rPr>
        <w:t>a</w:t>
      </w:r>
      <w:proofErr w:type="gramEnd"/>
      <w:r w:rsidR="00720DF1" w:rsidRPr="00F32FA8">
        <w:rPr>
          <w:rFonts w:ascii="Arial" w:hAnsi="Arial" w:cs="Arial"/>
          <w:sz w:val="22"/>
          <w:szCs w:val="22"/>
        </w:rPr>
        <w:t xml:space="preserve"> empresa </w:t>
      </w:r>
      <w:r w:rsidR="00CF39D4">
        <w:rPr>
          <w:rFonts w:ascii="Arial" w:hAnsi="Arial" w:cs="Arial"/>
          <w:b/>
          <w:sz w:val="22"/>
          <w:szCs w:val="22"/>
        </w:rPr>
        <w:t>CONSTRUTORA DELTA LTDA - EPP</w:t>
      </w:r>
      <w:r w:rsidR="003D5432" w:rsidRPr="00F32FA8">
        <w:rPr>
          <w:rFonts w:ascii="Arial" w:hAnsi="Arial" w:cs="Arial"/>
          <w:sz w:val="22"/>
          <w:szCs w:val="22"/>
        </w:rPr>
        <w:t xml:space="preserve"> </w:t>
      </w:r>
      <w:r w:rsidR="00720DF1" w:rsidRPr="00F32FA8">
        <w:rPr>
          <w:rFonts w:ascii="Arial" w:hAnsi="Arial" w:cs="Arial"/>
          <w:sz w:val="22"/>
          <w:szCs w:val="22"/>
        </w:rPr>
        <w:t xml:space="preserve">foi constatado que a </w:t>
      </w:r>
      <w:r w:rsidR="003D5432" w:rsidRPr="00F32FA8">
        <w:rPr>
          <w:rFonts w:ascii="Arial" w:hAnsi="Arial" w:cs="Arial"/>
          <w:sz w:val="22"/>
          <w:szCs w:val="22"/>
        </w:rPr>
        <w:t>c</w:t>
      </w:r>
      <w:r w:rsidR="00720DF1" w:rsidRPr="00F32FA8">
        <w:rPr>
          <w:rFonts w:ascii="Arial" w:hAnsi="Arial" w:cs="Arial"/>
          <w:sz w:val="22"/>
          <w:szCs w:val="22"/>
        </w:rPr>
        <w:t>ertid</w:t>
      </w:r>
      <w:r w:rsidR="008E1997" w:rsidRPr="00F32FA8">
        <w:rPr>
          <w:rFonts w:ascii="Arial" w:hAnsi="Arial" w:cs="Arial"/>
          <w:sz w:val="22"/>
          <w:szCs w:val="22"/>
        </w:rPr>
        <w:t>ão</w:t>
      </w:r>
      <w:r w:rsidR="003D5432" w:rsidRPr="00F32FA8">
        <w:rPr>
          <w:rFonts w:ascii="Arial" w:hAnsi="Arial" w:cs="Arial"/>
          <w:sz w:val="22"/>
          <w:szCs w:val="22"/>
        </w:rPr>
        <w:t xml:space="preserve"> de regularidade </w:t>
      </w:r>
      <w:r w:rsidR="008E1997" w:rsidRPr="00F32FA8">
        <w:rPr>
          <w:rFonts w:ascii="Arial" w:hAnsi="Arial" w:cs="Arial"/>
          <w:sz w:val="22"/>
          <w:szCs w:val="22"/>
        </w:rPr>
        <w:t>com o FGTS</w:t>
      </w:r>
      <w:r w:rsidR="00720DF1" w:rsidRPr="00F32FA8">
        <w:rPr>
          <w:rFonts w:ascii="Arial" w:hAnsi="Arial" w:cs="Arial"/>
          <w:sz w:val="22"/>
          <w:szCs w:val="22"/>
        </w:rPr>
        <w:t xml:space="preserve"> encontra-se vencida, no entanto, por tratar-se de empresa </w:t>
      </w:r>
      <w:r w:rsidR="003D5432" w:rsidRPr="00F32FA8">
        <w:rPr>
          <w:rFonts w:ascii="Arial" w:hAnsi="Arial" w:cs="Arial"/>
          <w:sz w:val="22"/>
          <w:szCs w:val="22"/>
        </w:rPr>
        <w:t>alcançada</w:t>
      </w:r>
      <w:r w:rsidR="00FE6DD6" w:rsidRPr="00F32FA8">
        <w:rPr>
          <w:rFonts w:ascii="Arial" w:hAnsi="Arial" w:cs="Arial"/>
          <w:sz w:val="22"/>
          <w:szCs w:val="22"/>
        </w:rPr>
        <w:t xml:space="preserve"> pelos benefícios da Lei Complementar 123/2006</w:t>
      </w:r>
      <w:r w:rsidR="004C647B" w:rsidRPr="00F32FA8">
        <w:rPr>
          <w:rFonts w:ascii="Arial" w:hAnsi="Arial" w:cs="Arial"/>
          <w:sz w:val="22"/>
          <w:szCs w:val="22"/>
        </w:rPr>
        <w:t xml:space="preserve"> e alterações</w:t>
      </w:r>
      <w:r w:rsidR="00FE6DD6" w:rsidRPr="00F32FA8">
        <w:rPr>
          <w:rFonts w:ascii="Arial" w:hAnsi="Arial" w:cs="Arial"/>
          <w:sz w:val="22"/>
          <w:szCs w:val="22"/>
        </w:rPr>
        <w:t>, a regularização de aludida</w:t>
      </w:r>
      <w:r w:rsidR="003D5432" w:rsidRPr="00F32FA8">
        <w:rPr>
          <w:rFonts w:ascii="Arial" w:hAnsi="Arial" w:cs="Arial"/>
          <w:sz w:val="22"/>
          <w:szCs w:val="22"/>
        </w:rPr>
        <w:t xml:space="preserve"> certid</w:t>
      </w:r>
      <w:r w:rsidR="008E1997" w:rsidRPr="00F32FA8">
        <w:rPr>
          <w:rFonts w:ascii="Arial" w:hAnsi="Arial" w:cs="Arial"/>
          <w:sz w:val="22"/>
          <w:szCs w:val="22"/>
        </w:rPr>
        <w:t>ão</w:t>
      </w:r>
      <w:r w:rsidR="00FE6DD6" w:rsidRPr="00F32FA8">
        <w:rPr>
          <w:rFonts w:ascii="Arial" w:hAnsi="Arial" w:cs="Arial"/>
          <w:sz w:val="22"/>
          <w:szCs w:val="22"/>
        </w:rPr>
        <w:t xml:space="preserve"> dar-se-á na forma prevista no subitem 15.1.2.4 do Edital.</w:t>
      </w:r>
      <w:r w:rsidR="0078482B">
        <w:rPr>
          <w:rFonts w:ascii="Arial" w:hAnsi="Arial" w:cs="Arial"/>
          <w:sz w:val="22"/>
          <w:szCs w:val="22"/>
        </w:rPr>
        <w:t xml:space="preserve"> Registre-se, ainda, que </w:t>
      </w:r>
      <w:proofErr w:type="gramStart"/>
      <w:r w:rsidR="0078482B">
        <w:rPr>
          <w:rFonts w:ascii="Arial" w:hAnsi="Arial" w:cs="Arial"/>
          <w:sz w:val="22"/>
          <w:szCs w:val="22"/>
        </w:rPr>
        <w:t xml:space="preserve">as empresas </w:t>
      </w:r>
      <w:r w:rsidR="0078482B" w:rsidRPr="0078482B">
        <w:rPr>
          <w:rFonts w:ascii="Arial" w:hAnsi="Arial" w:cs="Arial"/>
          <w:b/>
          <w:sz w:val="22"/>
          <w:szCs w:val="22"/>
        </w:rPr>
        <w:t>CONSTRUTORA</w:t>
      </w:r>
      <w:proofErr w:type="gramEnd"/>
      <w:r w:rsidR="0078482B" w:rsidRPr="0078482B">
        <w:rPr>
          <w:rFonts w:ascii="Arial" w:hAnsi="Arial" w:cs="Arial"/>
          <w:b/>
          <w:sz w:val="22"/>
          <w:szCs w:val="22"/>
        </w:rPr>
        <w:t xml:space="preserve"> DELTA LTDA - EPP, HIDRONORTE CONSTRUÇÕES E COMÉRCIO LTDA</w:t>
      </w:r>
      <w:r w:rsidR="0078482B">
        <w:rPr>
          <w:rFonts w:ascii="Arial" w:hAnsi="Arial" w:cs="Arial"/>
          <w:b/>
          <w:sz w:val="22"/>
          <w:szCs w:val="22"/>
        </w:rPr>
        <w:t xml:space="preserve"> e </w:t>
      </w:r>
      <w:r w:rsidR="0078482B" w:rsidRPr="0078482B">
        <w:rPr>
          <w:rFonts w:ascii="Arial" w:hAnsi="Arial" w:cs="Arial"/>
          <w:b/>
          <w:sz w:val="22"/>
          <w:szCs w:val="22"/>
        </w:rPr>
        <w:t>MASTER ENGENHARIA EIRELI EPP</w:t>
      </w:r>
      <w:r w:rsidR="0078482B">
        <w:rPr>
          <w:rFonts w:ascii="Arial" w:hAnsi="Arial" w:cs="Arial"/>
          <w:b/>
          <w:sz w:val="22"/>
          <w:szCs w:val="22"/>
        </w:rPr>
        <w:t xml:space="preserve"> </w:t>
      </w:r>
      <w:r w:rsidR="0078482B">
        <w:rPr>
          <w:rFonts w:ascii="Arial" w:hAnsi="Arial" w:cs="Arial"/>
          <w:sz w:val="22"/>
          <w:szCs w:val="22"/>
        </w:rPr>
        <w:t xml:space="preserve">apresentaram o Balanço Patrimonial relativo ao exercício fiscal de 2016 que, a princípio, sugerem estar em desacordo com o subitem 15.1.4.1 do edital; no entanto, com o advento da Instrução Normativa nº </w:t>
      </w:r>
      <w:r w:rsidR="0078482B" w:rsidRPr="0078482B">
        <w:rPr>
          <w:rFonts w:ascii="Arial" w:hAnsi="Arial" w:cs="Arial"/>
          <w:sz w:val="22"/>
          <w:szCs w:val="22"/>
        </w:rPr>
        <w:t>1.774/2017</w:t>
      </w:r>
      <w:r w:rsidR="0078482B">
        <w:rPr>
          <w:rFonts w:ascii="Arial" w:hAnsi="Arial" w:cs="Arial"/>
          <w:sz w:val="22"/>
          <w:szCs w:val="22"/>
        </w:rPr>
        <w:t xml:space="preserve"> da RFB, que dispõe sobre </w:t>
      </w:r>
      <w:r w:rsidR="0078482B" w:rsidRPr="0078482B">
        <w:rPr>
          <w:rFonts w:ascii="Arial" w:hAnsi="Arial" w:cs="Arial"/>
          <w:sz w:val="22"/>
          <w:szCs w:val="22"/>
        </w:rPr>
        <w:t> </w:t>
      </w:r>
      <w:r w:rsidR="0078482B">
        <w:rPr>
          <w:rFonts w:ascii="Arial" w:hAnsi="Arial" w:cs="Arial"/>
          <w:sz w:val="22"/>
          <w:szCs w:val="22"/>
        </w:rPr>
        <w:t xml:space="preserve">a criação e regulamentação do </w:t>
      </w:r>
      <w:r w:rsidR="0078482B" w:rsidRPr="0078482B">
        <w:rPr>
          <w:rFonts w:ascii="Arial" w:hAnsi="Arial" w:cs="Arial"/>
          <w:sz w:val="22"/>
          <w:szCs w:val="22"/>
        </w:rPr>
        <w:t xml:space="preserve">SPED – Sistema Público de Escrituração Digital e </w:t>
      </w:r>
      <w:r w:rsidR="008F199D">
        <w:rPr>
          <w:rFonts w:ascii="Arial" w:hAnsi="Arial" w:cs="Arial"/>
          <w:sz w:val="22"/>
          <w:szCs w:val="22"/>
        </w:rPr>
        <w:t xml:space="preserve">da ECD – </w:t>
      </w:r>
      <w:r w:rsidR="0078482B" w:rsidRPr="0078482B">
        <w:rPr>
          <w:rFonts w:ascii="Arial" w:hAnsi="Arial" w:cs="Arial"/>
          <w:sz w:val="22"/>
          <w:szCs w:val="22"/>
        </w:rPr>
        <w:t>Escrituração Contábil Digital em que todas as empresas sujeitas à escrituração contábi</w:t>
      </w:r>
      <w:r w:rsidR="0078482B">
        <w:rPr>
          <w:rFonts w:ascii="Arial" w:hAnsi="Arial" w:cs="Arial"/>
          <w:sz w:val="22"/>
          <w:szCs w:val="22"/>
        </w:rPr>
        <w:t>l são obrigadas a adotar, estabelece, em seu artigo 5º, que a</w:t>
      </w:r>
      <w:r w:rsidR="0078482B" w:rsidRPr="0078482B">
        <w:rPr>
          <w:rFonts w:ascii="Arial" w:hAnsi="Arial" w:cs="Arial"/>
          <w:sz w:val="22"/>
          <w:szCs w:val="22"/>
        </w:rPr>
        <w:t xml:space="preserve"> ECD deve ser transmitida ao Sistema Público de Escrituração Digital (</w:t>
      </w:r>
      <w:proofErr w:type="spellStart"/>
      <w:r w:rsidR="0078482B" w:rsidRPr="0078482B">
        <w:rPr>
          <w:rFonts w:ascii="Arial" w:hAnsi="Arial" w:cs="Arial"/>
          <w:sz w:val="22"/>
          <w:szCs w:val="22"/>
        </w:rPr>
        <w:t>Sped</w:t>
      </w:r>
      <w:proofErr w:type="spellEnd"/>
      <w:r w:rsidR="0078482B" w:rsidRPr="0078482B">
        <w:rPr>
          <w:rFonts w:ascii="Arial" w:hAnsi="Arial" w:cs="Arial"/>
          <w:sz w:val="22"/>
          <w:szCs w:val="22"/>
        </w:rPr>
        <w:t>), instituído pelo Decreto nº 6.022, de 22 de janeiro de 2007, </w:t>
      </w:r>
      <w:r w:rsidR="0078482B" w:rsidRPr="0078482B">
        <w:rPr>
          <w:rFonts w:ascii="Arial" w:hAnsi="Arial" w:cs="Arial"/>
          <w:b/>
          <w:bCs/>
          <w:sz w:val="22"/>
          <w:szCs w:val="22"/>
          <w:u w:val="single"/>
        </w:rPr>
        <w:t>até o último dia útil do mês de maio do ano seguinte</w:t>
      </w:r>
      <w:r w:rsidR="0078482B" w:rsidRPr="0078482B">
        <w:rPr>
          <w:rFonts w:ascii="Arial" w:hAnsi="Arial" w:cs="Arial"/>
          <w:sz w:val="22"/>
          <w:szCs w:val="22"/>
        </w:rPr>
        <w:t> ao ano-calendário</w:t>
      </w:r>
      <w:r w:rsidR="0078482B">
        <w:rPr>
          <w:rFonts w:ascii="Arial" w:hAnsi="Arial" w:cs="Arial"/>
          <w:sz w:val="22"/>
          <w:szCs w:val="22"/>
        </w:rPr>
        <w:t xml:space="preserve"> a que se refere a escrituração, ou seja, correspondente ao dia 31/05 do atual exercício. Portanto, considerando que referidas empresas são alcançadas pela Instrução Normativa que rege a matéria, reputa-se regular a apresentação do balanço de 2016, para fins de cumprimento da qualificação econômico-financeira, conforme subitem 15.1.4 do instrumento convocatório. </w:t>
      </w:r>
      <w:r w:rsidR="00FE6DD6" w:rsidRPr="00F32FA8">
        <w:rPr>
          <w:rFonts w:ascii="Arial" w:hAnsi="Arial" w:cs="Arial"/>
          <w:sz w:val="22"/>
          <w:szCs w:val="22"/>
        </w:rPr>
        <w:t>Com efeito</w:t>
      </w:r>
      <w:r w:rsidR="00720DF1" w:rsidRPr="00F32FA8">
        <w:rPr>
          <w:rFonts w:ascii="Arial" w:hAnsi="Arial" w:cs="Arial"/>
          <w:sz w:val="22"/>
          <w:szCs w:val="22"/>
        </w:rPr>
        <w:t>, c</w:t>
      </w:r>
      <w:r w:rsidRPr="00F32FA8">
        <w:rPr>
          <w:rFonts w:ascii="Arial" w:hAnsi="Arial" w:cs="Arial"/>
          <w:sz w:val="22"/>
          <w:szCs w:val="22"/>
        </w:rPr>
        <w:t xml:space="preserve">onsiderando a análise de toda documentação atinente a esta fase do certame licitatório, bem como </w:t>
      </w:r>
      <w:r w:rsidR="00FE6DD6" w:rsidRPr="00F32FA8">
        <w:rPr>
          <w:rFonts w:ascii="Arial" w:hAnsi="Arial" w:cs="Arial"/>
          <w:sz w:val="22"/>
          <w:szCs w:val="22"/>
        </w:rPr>
        <w:t xml:space="preserve">diligências e </w:t>
      </w:r>
      <w:r w:rsidRPr="00F32FA8">
        <w:rPr>
          <w:rFonts w:ascii="Arial" w:hAnsi="Arial" w:cs="Arial"/>
          <w:sz w:val="22"/>
          <w:szCs w:val="22"/>
        </w:rPr>
        <w:t xml:space="preserve">consultas quanto à autenticidade das certidões emitidas por meio eletrônico, a Comissão de licitação, por unanimidade de seus membros, decide </w:t>
      </w:r>
      <w:r w:rsidR="00871E79" w:rsidRPr="00F32FA8">
        <w:rPr>
          <w:rFonts w:ascii="Arial" w:hAnsi="Arial" w:cs="Arial"/>
          <w:b/>
          <w:sz w:val="22"/>
          <w:szCs w:val="22"/>
        </w:rPr>
        <w:t>INABILITAR</w:t>
      </w:r>
      <w:r w:rsidR="00871E79" w:rsidRPr="00F32FA8">
        <w:rPr>
          <w:rFonts w:ascii="Arial" w:hAnsi="Arial" w:cs="Arial"/>
          <w:sz w:val="22"/>
          <w:szCs w:val="22"/>
        </w:rPr>
        <w:t xml:space="preserve"> a empresa: </w:t>
      </w:r>
      <w:r w:rsidR="008F199D" w:rsidRPr="00CF39D4">
        <w:rPr>
          <w:rFonts w:ascii="Arial" w:hAnsi="Arial" w:cs="Arial"/>
          <w:b/>
          <w:sz w:val="22"/>
          <w:szCs w:val="22"/>
        </w:rPr>
        <w:t>PRONORTE CONSTRUÇÕES LTDA EPP</w:t>
      </w:r>
      <w:r w:rsidR="00F32FA8" w:rsidRPr="00F32FA8">
        <w:rPr>
          <w:rFonts w:ascii="Arial" w:hAnsi="Arial" w:cs="Arial"/>
          <w:sz w:val="22"/>
          <w:szCs w:val="22"/>
        </w:rPr>
        <w:t xml:space="preserve">, vez que </w:t>
      </w:r>
      <w:r w:rsidR="008F199D">
        <w:rPr>
          <w:rFonts w:ascii="Arial" w:hAnsi="Arial" w:cs="Arial"/>
          <w:sz w:val="22"/>
          <w:szCs w:val="22"/>
        </w:rPr>
        <w:t xml:space="preserve">apresentou certidão de registro de quitação de pessoa jurídica a que se refere o item 15.1.3, alínea “a” do Edital, CANCELADA, junto ao CREA/RO; ademais, referida empresa apresentou a ART nº 8207210124 como comprovação de capacidade técnica a que se referem </w:t>
      </w:r>
      <w:proofErr w:type="gramStart"/>
      <w:r w:rsidR="008F199D">
        <w:rPr>
          <w:rFonts w:ascii="Arial" w:hAnsi="Arial" w:cs="Arial"/>
          <w:sz w:val="22"/>
          <w:szCs w:val="22"/>
        </w:rPr>
        <w:t>as</w:t>
      </w:r>
      <w:proofErr w:type="gramEnd"/>
      <w:r w:rsidR="008F199D">
        <w:rPr>
          <w:rFonts w:ascii="Arial" w:hAnsi="Arial" w:cs="Arial"/>
          <w:sz w:val="22"/>
          <w:szCs w:val="22"/>
        </w:rPr>
        <w:t xml:space="preserve"> alíneas “b” e “c” do subitem 15.1.3, de igual modo CANCELADA junto ao CREA/RO. </w:t>
      </w:r>
      <w:r w:rsidR="006637B2" w:rsidRPr="00F32FA8">
        <w:rPr>
          <w:rFonts w:ascii="Arial" w:hAnsi="Arial" w:cs="Arial"/>
          <w:sz w:val="22"/>
          <w:szCs w:val="22"/>
        </w:rPr>
        <w:t>P</w:t>
      </w:r>
      <w:r w:rsidR="008F199D">
        <w:rPr>
          <w:rFonts w:ascii="Arial" w:hAnsi="Arial" w:cs="Arial"/>
          <w:sz w:val="22"/>
          <w:szCs w:val="22"/>
        </w:rPr>
        <w:t>rosseguindo, a Comissão decidiu</w:t>
      </w:r>
      <w:r w:rsidR="006637B2" w:rsidRPr="00F32FA8">
        <w:rPr>
          <w:rFonts w:ascii="Arial" w:hAnsi="Arial" w:cs="Arial"/>
          <w:sz w:val="22"/>
          <w:szCs w:val="22"/>
        </w:rPr>
        <w:t xml:space="preserve"> </w:t>
      </w:r>
      <w:r w:rsidRPr="00F32FA8">
        <w:rPr>
          <w:rFonts w:ascii="Arial" w:hAnsi="Arial" w:cs="Arial"/>
          <w:b/>
          <w:bCs/>
          <w:sz w:val="22"/>
          <w:szCs w:val="22"/>
          <w:u w:val="single"/>
        </w:rPr>
        <w:t>HABILITAR</w:t>
      </w:r>
      <w:r w:rsidRPr="00F32FA8">
        <w:rPr>
          <w:rFonts w:ascii="Arial" w:hAnsi="Arial" w:cs="Arial"/>
          <w:b/>
          <w:sz w:val="22"/>
          <w:szCs w:val="22"/>
        </w:rPr>
        <w:t xml:space="preserve"> </w:t>
      </w:r>
      <w:r w:rsidRPr="00F32FA8">
        <w:rPr>
          <w:rFonts w:ascii="Arial" w:hAnsi="Arial" w:cs="Arial"/>
          <w:sz w:val="22"/>
          <w:szCs w:val="22"/>
        </w:rPr>
        <w:t>as empresas:</w:t>
      </w:r>
      <w:r w:rsidR="00A44C6F" w:rsidRPr="00F32FA8">
        <w:rPr>
          <w:rFonts w:ascii="Arial" w:hAnsi="Arial" w:cs="Arial"/>
          <w:sz w:val="22"/>
          <w:szCs w:val="22"/>
        </w:rPr>
        <w:t xml:space="preserve"> </w:t>
      </w:r>
      <w:r w:rsidR="008F199D" w:rsidRPr="00CF39D4">
        <w:rPr>
          <w:rFonts w:ascii="Arial" w:hAnsi="Arial" w:cs="Arial"/>
          <w:b/>
          <w:sz w:val="22"/>
          <w:szCs w:val="22"/>
        </w:rPr>
        <w:t>CONSTRUTORA DELTA LTDA - EPP, HIDRONORTE CONSTRUÇÕES E COMÉRCIO LTDA</w:t>
      </w:r>
      <w:r w:rsidR="008F199D">
        <w:rPr>
          <w:rFonts w:ascii="Arial" w:hAnsi="Arial" w:cs="Arial"/>
          <w:b/>
          <w:sz w:val="22"/>
          <w:szCs w:val="22"/>
        </w:rPr>
        <w:t>,</w:t>
      </w:r>
      <w:r w:rsidR="008F199D" w:rsidRPr="00CF39D4">
        <w:rPr>
          <w:rFonts w:ascii="Arial" w:hAnsi="Arial" w:cs="Arial"/>
          <w:b/>
          <w:sz w:val="22"/>
          <w:szCs w:val="22"/>
        </w:rPr>
        <w:t xml:space="preserve"> PALOMA CONSTRUÇÕES EIRELI EPP,</w:t>
      </w:r>
      <w:proofErr w:type="gramStart"/>
      <w:r w:rsidR="008F199D" w:rsidRPr="00CF39D4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8F199D" w:rsidRPr="00CF39D4">
        <w:rPr>
          <w:rFonts w:ascii="Arial" w:hAnsi="Arial" w:cs="Arial"/>
          <w:b/>
          <w:sz w:val="22"/>
          <w:szCs w:val="22"/>
        </w:rPr>
        <w:t xml:space="preserve">MASTER ENGENHARIA EIRELI EPP, MEKA ENGENHARIA LTDA </w:t>
      </w:r>
      <w:r w:rsidR="008F199D">
        <w:rPr>
          <w:rFonts w:ascii="Arial" w:hAnsi="Arial" w:cs="Arial"/>
          <w:b/>
          <w:sz w:val="22"/>
          <w:szCs w:val="22"/>
        </w:rPr>
        <w:t>–</w:t>
      </w:r>
      <w:r w:rsidR="008F199D" w:rsidRPr="00CF39D4">
        <w:rPr>
          <w:rFonts w:ascii="Arial" w:hAnsi="Arial" w:cs="Arial"/>
          <w:b/>
          <w:sz w:val="22"/>
          <w:szCs w:val="22"/>
        </w:rPr>
        <w:t xml:space="preserve"> EPP</w:t>
      </w:r>
      <w:r w:rsidR="008F199D">
        <w:rPr>
          <w:rFonts w:ascii="Arial" w:hAnsi="Arial" w:cs="Arial"/>
          <w:b/>
          <w:sz w:val="22"/>
          <w:szCs w:val="22"/>
        </w:rPr>
        <w:t xml:space="preserve"> e</w:t>
      </w:r>
      <w:r w:rsidR="008F199D" w:rsidRPr="00CF39D4">
        <w:rPr>
          <w:rFonts w:ascii="Arial" w:hAnsi="Arial" w:cs="Arial"/>
          <w:b/>
          <w:sz w:val="22"/>
          <w:szCs w:val="22"/>
        </w:rPr>
        <w:t xml:space="preserve"> FUHRMANN &amp; CIA LTDA</w:t>
      </w:r>
      <w:r w:rsidR="006637B2" w:rsidRPr="00F32FA8">
        <w:rPr>
          <w:rFonts w:ascii="Arial" w:hAnsi="Arial" w:cs="Arial"/>
          <w:sz w:val="22"/>
          <w:szCs w:val="22"/>
        </w:rPr>
        <w:t xml:space="preserve">, </w:t>
      </w:r>
      <w:r w:rsidRPr="00F32FA8">
        <w:rPr>
          <w:rFonts w:ascii="Arial" w:hAnsi="Arial" w:cs="Arial"/>
          <w:sz w:val="22"/>
          <w:szCs w:val="22"/>
        </w:rPr>
        <w:t xml:space="preserve">por terem atendido todas as exigências previstas no edital para essa primeira fase do </w:t>
      </w:r>
      <w:r w:rsidRPr="00F32FA8">
        <w:rPr>
          <w:rFonts w:ascii="Arial" w:hAnsi="Arial" w:cs="Arial"/>
          <w:sz w:val="22"/>
          <w:szCs w:val="22"/>
        </w:rPr>
        <w:lastRenderedPageBreak/>
        <w:t>certame licitatório.</w:t>
      </w:r>
      <w:r w:rsidR="009F1330" w:rsidRPr="00F32FA8">
        <w:rPr>
          <w:rFonts w:ascii="Arial" w:hAnsi="Arial" w:cs="Arial"/>
          <w:sz w:val="22"/>
          <w:szCs w:val="22"/>
        </w:rPr>
        <w:t xml:space="preserve"> </w:t>
      </w:r>
      <w:r w:rsidRPr="00F32FA8">
        <w:rPr>
          <w:rFonts w:ascii="Arial" w:hAnsi="Arial" w:cs="Arial"/>
          <w:color w:val="000000"/>
          <w:sz w:val="22"/>
          <w:szCs w:val="22"/>
        </w:rPr>
        <w:t xml:space="preserve">Ato contínuo, </w:t>
      </w:r>
      <w:r w:rsidR="00BA23EB" w:rsidRPr="00F32FA8">
        <w:rPr>
          <w:rFonts w:ascii="Arial" w:hAnsi="Arial" w:cs="Arial"/>
          <w:color w:val="000000"/>
          <w:sz w:val="22"/>
          <w:szCs w:val="22"/>
        </w:rPr>
        <w:t>o</w:t>
      </w:r>
      <w:r w:rsidRPr="00F32FA8">
        <w:rPr>
          <w:rFonts w:ascii="Arial" w:hAnsi="Arial" w:cs="Arial"/>
          <w:color w:val="000000"/>
          <w:sz w:val="22"/>
          <w:szCs w:val="22"/>
        </w:rPr>
        <w:t xml:space="preserve"> Presidente determinou </w:t>
      </w:r>
      <w:r w:rsidRPr="00F32FA8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NOTIFICAR</w:t>
      </w:r>
      <w:r w:rsidRPr="00F32FA8">
        <w:rPr>
          <w:rFonts w:ascii="Arial" w:hAnsi="Arial" w:cs="Arial"/>
          <w:b/>
          <w:sz w:val="22"/>
          <w:szCs w:val="22"/>
        </w:rPr>
        <w:t xml:space="preserve"> </w:t>
      </w:r>
      <w:r w:rsidRPr="00F32FA8">
        <w:rPr>
          <w:rFonts w:ascii="Arial" w:hAnsi="Arial" w:cs="Arial"/>
          <w:color w:val="000000"/>
          <w:sz w:val="22"/>
          <w:szCs w:val="22"/>
        </w:rPr>
        <w:t>as empresas do presente resultado</w:t>
      </w:r>
      <w:r w:rsidRPr="00F32FA8">
        <w:rPr>
          <w:rFonts w:ascii="Arial" w:hAnsi="Arial" w:cs="Arial"/>
          <w:sz w:val="22"/>
          <w:szCs w:val="22"/>
        </w:rPr>
        <w:t xml:space="preserve"> através de publicação nos meios de comunicações previstos em Lei</w:t>
      </w:r>
      <w:r w:rsidRPr="00F32FA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32FA8">
        <w:rPr>
          <w:rFonts w:ascii="Arial" w:hAnsi="Arial" w:cs="Arial"/>
          <w:bCs/>
          <w:color w:val="000000"/>
          <w:sz w:val="22"/>
          <w:szCs w:val="22"/>
        </w:rPr>
        <w:t xml:space="preserve">e no site da SUPEL, </w:t>
      </w:r>
      <w:r w:rsidRPr="00F32FA8">
        <w:rPr>
          <w:rFonts w:ascii="Arial" w:hAnsi="Arial" w:cs="Arial"/>
          <w:color w:val="000000"/>
          <w:sz w:val="22"/>
          <w:szCs w:val="22"/>
        </w:rPr>
        <w:t xml:space="preserve">concedendo-lhes o prazo de </w:t>
      </w:r>
      <w:r w:rsidRPr="00F32FA8">
        <w:rPr>
          <w:rFonts w:ascii="Arial" w:hAnsi="Arial" w:cs="Arial"/>
          <w:bCs/>
          <w:color w:val="000000"/>
          <w:sz w:val="22"/>
          <w:szCs w:val="22"/>
        </w:rPr>
        <w:t>05 (cinco)</w:t>
      </w:r>
      <w:r w:rsidRPr="00F32FA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32FA8">
        <w:rPr>
          <w:rFonts w:ascii="Arial" w:hAnsi="Arial" w:cs="Arial"/>
          <w:color w:val="000000"/>
          <w:sz w:val="22"/>
          <w:szCs w:val="22"/>
        </w:rPr>
        <w:t>dias úteis após publicação, previstos no art. 109, I, “a”</w:t>
      </w:r>
      <w:r w:rsidRPr="00F32FA8">
        <w:rPr>
          <w:rFonts w:ascii="Arial" w:hAnsi="Arial" w:cs="Arial"/>
          <w:sz w:val="22"/>
          <w:szCs w:val="22"/>
        </w:rPr>
        <w:t>,</w:t>
      </w:r>
      <w:r w:rsidRPr="00F32FA8">
        <w:rPr>
          <w:rFonts w:ascii="Arial" w:hAnsi="Arial" w:cs="Arial"/>
          <w:color w:val="000000"/>
          <w:sz w:val="22"/>
          <w:szCs w:val="22"/>
        </w:rPr>
        <w:t xml:space="preserve"> da Lei nº. 8.666/93, </w:t>
      </w:r>
      <w:r w:rsidRPr="00F32FA8">
        <w:rPr>
          <w:rFonts w:ascii="Arial" w:hAnsi="Arial" w:cs="Arial"/>
          <w:bCs/>
          <w:sz w:val="22"/>
          <w:szCs w:val="22"/>
        </w:rPr>
        <w:t>combinado com § 5º do referido artigo, para querendo</w:t>
      </w:r>
      <w:r w:rsidR="006C5791" w:rsidRPr="00F32FA8">
        <w:rPr>
          <w:rFonts w:ascii="Arial" w:hAnsi="Arial" w:cs="Arial"/>
          <w:bCs/>
          <w:sz w:val="22"/>
          <w:szCs w:val="22"/>
        </w:rPr>
        <w:t>,</w:t>
      </w:r>
      <w:r w:rsidRPr="00F32FA8">
        <w:rPr>
          <w:rFonts w:ascii="Arial" w:hAnsi="Arial" w:cs="Arial"/>
          <w:bCs/>
          <w:sz w:val="22"/>
          <w:szCs w:val="22"/>
        </w:rPr>
        <w:t xml:space="preserve"> protocolarem recursos nes</w:t>
      </w:r>
      <w:r w:rsidR="00F97D85" w:rsidRPr="00F32FA8">
        <w:rPr>
          <w:rFonts w:ascii="Arial" w:hAnsi="Arial" w:cs="Arial"/>
          <w:bCs/>
          <w:sz w:val="22"/>
          <w:szCs w:val="22"/>
        </w:rPr>
        <w:t>t</w:t>
      </w:r>
      <w:r w:rsidRPr="00F32FA8">
        <w:rPr>
          <w:rFonts w:ascii="Arial" w:hAnsi="Arial" w:cs="Arial"/>
          <w:bCs/>
          <w:sz w:val="22"/>
          <w:szCs w:val="22"/>
        </w:rPr>
        <w:t xml:space="preserve">a </w:t>
      </w:r>
      <w:r w:rsidR="00A11856" w:rsidRPr="00F32FA8">
        <w:rPr>
          <w:rFonts w:ascii="Arial" w:hAnsi="Arial" w:cs="Arial"/>
          <w:bCs/>
          <w:sz w:val="22"/>
          <w:szCs w:val="22"/>
        </w:rPr>
        <w:t>CELPE/SEPOG,</w:t>
      </w:r>
      <w:r w:rsidRPr="00F32FA8">
        <w:rPr>
          <w:rFonts w:ascii="Arial" w:hAnsi="Arial" w:cs="Arial"/>
          <w:color w:val="000000"/>
          <w:sz w:val="22"/>
          <w:szCs w:val="22"/>
        </w:rPr>
        <w:t xml:space="preserve"> ficando os autos desde já disponíveis aos interessados para vistas e, não havendo interesse da empresa em interpor recurso, solicita-se que seja protoc</w:t>
      </w:r>
      <w:r w:rsidR="00F97D85" w:rsidRPr="00F32FA8">
        <w:rPr>
          <w:rFonts w:ascii="Arial" w:hAnsi="Arial" w:cs="Arial"/>
          <w:color w:val="000000"/>
          <w:sz w:val="22"/>
          <w:szCs w:val="22"/>
        </w:rPr>
        <w:t>olado o respectivo Termo de Renú</w:t>
      </w:r>
      <w:r w:rsidRPr="00F32FA8">
        <w:rPr>
          <w:rFonts w:ascii="Arial" w:hAnsi="Arial" w:cs="Arial"/>
          <w:color w:val="000000"/>
          <w:sz w:val="22"/>
          <w:szCs w:val="22"/>
        </w:rPr>
        <w:t xml:space="preserve">ncia. </w:t>
      </w:r>
      <w:r w:rsidRPr="00F32FA8">
        <w:rPr>
          <w:rFonts w:ascii="Arial" w:hAnsi="Arial" w:cs="Arial"/>
          <w:bCs/>
          <w:color w:val="000000"/>
          <w:sz w:val="22"/>
          <w:szCs w:val="22"/>
        </w:rPr>
        <w:t xml:space="preserve">Informações no </w:t>
      </w:r>
      <w:r w:rsidRPr="00F32FA8">
        <w:rPr>
          <w:rFonts w:ascii="Arial" w:hAnsi="Arial" w:cs="Arial"/>
          <w:sz w:val="22"/>
          <w:szCs w:val="22"/>
        </w:rPr>
        <w:t xml:space="preserve">site </w:t>
      </w:r>
      <w:hyperlink r:id="rId7" w:history="1">
        <w:r w:rsidR="00A11856" w:rsidRPr="00F32FA8">
          <w:rPr>
            <w:rStyle w:val="Hyperlink"/>
            <w:rFonts w:ascii="Arial" w:hAnsi="Arial" w:cs="Arial"/>
            <w:sz w:val="22"/>
            <w:szCs w:val="22"/>
          </w:rPr>
          <w:t>www.rondonia.ro.gov.br/supel</w:t>
        </w:r>
      </w:hyperlink>
      <w:r w:rsidRPr="00F32FA8">
        <w:rPr>
          <w:rFonts w:ascii="Arial" w:hAnsi="Arial" w:cs="Arial"/>
          <w:sz w:val="22"/>
          <w:szCs w:val="22"/>
        </w:rPr>
        <w:t>. Registr</w:t>
      </w:r>
      <w:r w:rsidR="00A11856" w:rsidRPr="00F32FA8">
        <w:rPr>
          <w:rFonts w:ascii="Arial" w:hAnsi="Arial" w:cs="Arial"/>
          <w:sz w:val="22"/>
          <w:szCs w:val="22"/>
        </w:rPr>
        <w:t>e</w:t>
      </w:r>
      <w:r w:rsidRPr="00F32FA8">
        <w:rPr>
          <w:rFonts w:ascii="Arial" w:hAnsi="Arial" w:cs="Arial"/>
          <w:sz w:val="22"/>
          <w:szCs w:val="22"/>
        </w:rPr>
        <w:t xml:space="preserve">-se que decorrido os prazos legais de recursos, as empresas serão informadas da abertura de sessão de propostas de preços, por meio </w:t>
      </w:r>
      <w:r w:rsidR="00A11856" w:rsidRPr="00F32FA8">
        <w:rPr>
          <w:rFonts w:ascii="Arial" w:hAnsi="Arial" w:cs="Arial"/>
          <w:sz w:val="22"/>
          <w:szCs w:val="22"/>
        </w:rPr>
        <w:t xml:space="preserve">do Diário Oficial do Estado de Rondônia – DIOF/RO e </w:t>
      </w:r>
      <w:r w:rsidRPr="00F32FA8">
        <w:rPr>
          <w:rFonts w:ascii="Arial" w:hAnsi="Arial" w:cs="Arial"/>
          <w:sz w:val="22"/>
          <w:szCs w:val="22"/>
        </w:rPr>
        <w:t>do endereço eletrônico d</w:t>
      </w:r>
      <w:r w:rsidR="00A11856" w:rsidRPr="00F32FA8">
        <w:rPr>
          <w:rFonts w:ascii="Arial" w:hAnsi="Arial" w:cs="Arial"/>
          <w:sz w:val="22"/>
          <w:szCs w:val="22"/>
        </w:rPr>
        <w:t>a</w:t>
      </w:r>
      <w:r w:rsidRPr="00F32FA8">
        <w:rPr>
          <w:rFonts w:ascii="Arial" w:hAnsi="Arial" w:cs="Arial"/>
          <w:sz w:val="22"/>
          <w:szCs w:val="22"/>
        </w:rPr>
        <w:t xml:space="preserve"> SUPEL, acima descrito. N</w:t>
      </w:r>
      <w:r w:rsidR="009B1C89" w:rsidRPr="00F32FA8">
        <w:rPr>
          <w:rFonts w:ascii="Arial" w:hAnsi="Arial" w:cs="Arial"/>
          <w:sz w:val="22"/>
          <w:szCs w:val="22"/>
        </w:rPr>
        <w:t xml:space="preserve">ada mais havendo a ser tratado, </w:t>
      </w:r>
      <w:r w:rsidR="00A11856" w:rsidRPr="00F32FA8">
        <w:rPr>
          <w:rFonts w:ascii="Arial" w:hAnsi="Arial" w:cs="Arial"/>
          <w:sz w:val="22"/>
          <w:szCs w:val="22"/>
        </w:rPr>
        <w:t>o</w:t>
      </w:r>
      <w:r w:rsidRPr="00F32FA8">
        <w:rPr>
          <w:rFonts w:ascii="Arial" w:hAnsi="Arial" w:cs="Arial"/>
          <w:sz w:val="22"/>
          <w:szCs w:val="22"/>
        </w:rPr>
        <w:t xml:space="preserve"> Presidente encerrou a sessão, mandando lavrar a presente</w:t>
      </w:r>
      <w:r w:rsidRPr="00F32FA8">
        <w:rPr>
          <w:rFonts w:ascii="Arial" w:hAnsi="Arial" w:cs="Arial"/>
          <w:b/>
          <w:sz w:val="22"/>
          <w:szCs w:val="22"/>
        </w:rPr>
        <w:t xml:space="preserve"> ATA</w:t>
      </w:r>
      <w:r w:rsidRPr="00F32FA8">
        <w:rPr>
          <w:rFonts w:ascii="Arial" w:hAnsi="Arial" w:cs="Arial"/>
          <w:sz w:val="22"/>
          <w:szCs w:val="22"/>
        </w:rPr>
        <w:t xml:space="preserve">, que vai assinada por si, pelos demais membros da Comissão, e ainda, </w:t>
      </w:r>
      <w:r w:rsidRPr="00F32FA8">
        <w:rPr>
          <w:rFonts w:ascii="Arial" w:hAnsi="Arial" w:cs="Arial"/>
          <w:b/>
          <w:sz w:val="22"/>
          <w:szCs w:val="22"/>
          <w:u w:val="single"/>
        </w:rPr>
        <w:t>publicar esta decisão nos meios de comunicação admitidos na Lei Federal nº. 8.666/93</w:t>
      </w:r>
      <w:r w:rsidRPr="00F32FA8">
        <w:rPr>
          <w:rFonts w:ascii="Arial" w:hAnsi="Arial" w:cs="Arial"/>
          <w:sz w:val="22"/>
          <w:szCs w:val="22"/>
        </w:rPr>
        <w:t xml:space="preserve"> </w:t>
      </w:r>
      <w:r w:rsidRPr="00F32FA8">
        <w:rPr>
          <w:rFonts w:ascii="Arial" w:hAnsi="Arial" w:cs="Arial"/>
          <w:b/>
          <w:sz w:val="22"/>
          <w:szCs w:val="22"/>
        </w:rPr>
        <w:t xml:space="preserve">e no site desta SUPEL. </w:t>
      </w:r>
      <w:r w:rsidR="00326A30" w:rsidRPr="00F32FA8">
        <w:rPr>
          <w:rFonts w:ascii="Arial" w:hAnsi="Arial" w:cs="Arial"/>
          <w:sz w:val="22"/>
          <w:szCs w:val="22"/>
        </w:rPr>
        <w:t>P</w:t>
      </w:r>
      <w:r w:rsidRPr="00F32FA8">
        <w:rPr>
          <w:rFonts w:ascii="Arial" w:hAnsi="Arial" w:cs="Arial"/>
          <w:sz w:val="22"/>
          <w:szCs w:val="22"/>
        </w:rPr>
        <w:t xml:space="preserve">orto Velho/RO, aos </w:t>
      </w:r>
      <w:r w:rsidR="00CF39D4">
        <w:rPr>
          <w:rFonts w:ascii="Arial" w:hAnsi="Arial" w:cs="Arial"/>
          <w:b/>
          <w:color w:val="0000FF"/>
          <w:sz w:val="22"/>
          <w:szCs w:val="22"/>
        </w:rPr>
        <w:t>sete</w:t>
      </w:r>
      <w:r w:rsidR="0043296C" w:rsidRPr="00F32FA8">
        <w:rPr>
          <w:rFonts w:ascii="Arial" w:hAnsi="Arial" w:cs="Arial"/>
          <w:b/>
          <w:color w:val="0000FF"/>
          <w:sz w:val="22"/>
          <w:szCs w:val="22"/>
        </w:rPr>
        <w:t xml:space="preserve"> dias do mês de </w:t>
      </w:r>
      <w:r w:rsidR="00CF39D4">
        <w:rPr>
          <w:rFonts w:ascii="Arial" w:hAnsi="Arial" w:cs="Arial"/>
          <w:b/>
          <w:color w:val="0000FF"/>
          <w:sz w:val="22"/>
          <w:szCs w:val="22"/>
        </w:rPr>
        <w:t>maio</w:t>
      </w:r>
      <w:r w:rsidR="0043296C" w:rsidRPr="00F32FA8">
        <w:rPr>
          <w:rFonts w:ascii="Arial" w:hAnsi="Arial" w:cs="Arial"/>
          <w:b/>
          <w:color w:val="0000FF"/>
          <w:sz w:val="22"/>
          <w:szCs w:val="22"/>
        </w:rPr>
        <w:t xml:space="preserve"> do ano de dois mil e dez</w:t>
      </w:r>
      <w:r w:rsidR="00FE6DD6" w:rsidRPr="00F32FA8">
        <w:rPr>
          <w:rFonts w:ascii="Arial" w:hAnsi="Arial" w:cs="Arial"/>
          <w:b/>
          <w:color w:val="0000FF"/>
          <w:sz w:val="22"/>
          <w:szCs w:val="22"/>
        </w:rPr>
        <w:t>oito</w:t>
      </w:r>
      <w:r w:rsidR="00823D12" w:rsidRPr="00F32FA8">
        <w:rPr>
          <w:rFonts w:ascii="Arial" w:hAnsi="Arial" w:cs="Arial"/>
          <w:b/>
          <w:color w:val="0000FF"/>
          <w:sz w:val="22"/>
          <w:szCs w:val="22"/>
        </w:rPr>
        <w:t xml:space="preserve">, às </w:t>
      </w:r>
      <w:r w:rsidR="00B9706E">
        <w:rPr>
          <w:rFonts w:ascii="Arial" w:hAnsi="Arial" w:cs="Arial"/>
          <w:b/>
          <w:color w:val="0000FF"/>
          <w:sz w:val="22"/>
          <w:szCs w:val="22"/>
        </w:rPr>
        <w:t>dez</w:t>
      </w:r>
      <w:r w:rsidR="00823D12" w:rsidRPr="00F32FA8">
        <w:rPr>
          <w:rFonts w:ascii="Arial" w:hAnsi="Arial" w:cs="Arial"/>
          <w:b/>
          <w:color w:val="0000FF"/>
          <w:sz w:val="22"/>
          <w:szCs w:val="22"/>
        </w:rPr>
        <w:t xml:space="preserve"> horas</w:t>
      </w:r>
      <w:r w:rsidR="003D5432" w:rsidRPr="00F32FA8">
        <w:rPr>
          <w:rFonts w:ascii="Arial" w:hAnsi="Arial" w:cs="Arial"/>
          <w:b/>
          <w:color w:val="0000FF"/>
          <w:sz w:val="22"/>
          <w:szCs w:val="22"/>
        </w:rPr>
        <w:t xml:space="preserve"> e cinquenta minutos</w:t>
      </w:r>
      <w:r w:rsidRPr="00F32FA8">
        <w:rPr>
          <w:rFonts w:ascii="Arial" w:hAnsi="Arial" w:cs="Arial"/>
          <w:b/>
          <w:bCs/>
          <w:color w:val="0000FF"/>
          <w:sz w:val="22"/>
          <w:szCs w:val="22"/>
        </w:rPr>
        <w:t>.</w:t>
      </w:r>
    </w:p>
    <w:p w:rsidR="00981B74" w:rsidRPr="00F32FA8" w:rsidRDefault="00981B74" w:rsidP="0043295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C44F8" w:rsidRPr="00F32FA8" w:rsidRDefault="00FC44F8" w:rsidP="0043295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32FA8">
        <w:rPr>
          <w:rFonts w:ascii="Arial" w:hAnsi="Arial" w:cs="Arial"/>
          <w:b/>
          <w:color w:val="000000"/>
          <w:sz w:val="22"/>
          <w:szCs w:val="22"/>
          <w:u w:val="single"/>
        </w:rPr>
        <w:t>COMISSÃO DE LICITAÇÃO:</w:t>
      </w:r>
    </w:p>
    <w:p w:rsidR="00A11856" w:rsidRPr="00F32FA8" w:rsidRDefault="00A11856" w:rsidP="0043295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536"/>
      </w:tblGrid>
      <w:tr w:rsidR="003D5432" w:rsidRPr="004F35CA" w:rsidTr="003D5432">
        <w:trPr>
          <w:trHeight w:val="826"/>
        </w:trPr>
        <w:tc>
          <w:tcPr>
            <w:tcW w:w="4748" w:type="dxa"/>
            <w:vAlign w:val="center"/>
          </w:tcPr>
          <w:p w:rsidR="003D5432" w:rsidRPr="004F35CA" w:rsidRDefault="003D5432" w:rsidP="0043295E">
            <w:pPr>
              <w:spacing w:line="276" w:lineRule="auto"/>
              <w:rPr>
                <w:sz w:val="22"/>
                <w:szCs w:val="22"/>
              </w:rPr>
            </w:pPr>
          </w:p>
          <w:p w:rsidR="003D5432" w:rsidRPr="004F35CA" w:rsidRDefault="003D5432" w:rsidP="0043295E">
            <w:pPr>
              <w:pStyle w:val="Ttulo3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3D5432" w:rsidRPr="004F35CA" w:rsidRDefault="003D5432" w:rsidP="0043295E">
            <w:pPr>
              <w:pStyle w:val="Ttulo3"/>
              <w:spacing w:line="276" w:lineRule="auto"/>
              <w:rPr>
                <w:rFonts w:ascii="Arial" w:hAnsi="Arial" w:cs="Arial"/>
                <w:szCs w:val="22"/>
              </w:rPr>
            </w:pPr>
            <w:r w:rsidRPr="004F35CA">
              <w:rPr>
                <w:rFonts w:ascii="Arial" w:hAnsi="Arial" w:cs="Arial"/>
                <w:szCs w:val="22"/>
              </w:rPr>
              <w:t>ROBERTO RIVELINO A. DE MELO</w:t>
            </w:r>
          </w:p>
          <w:p w:rsidR="003D5432" w:rsidRPr="004F35CA" w:rsidRDefault="003D5432" w:rsidP="0043295E">
            <w:pPr>
              <w:pStyle w:val="Ttulo3"/>
              <w:spacing w:line="276" w:lineRule="auto"/>
              <w:rPr>
                <w:rFonts w:ascii="Arial" w:hAnsi="Arial" w:cs="Arial"/>
                <w:szCs w:val="22"/>
              </w:rPr>
            </w:pPr>
            <w:r w:rsidRPr="004F35CA">
              <w:rPr>
                <w:rFonts w:ascii="Arial" w:hAnsi="Arial" w:cs="Arial"/>
                <w:b w:val="0"/>
                <w:szCs w:val="22"/>
              </w:rPr>
              <w:t>PRESIDENTE</w:t>
            </w:r>
          </w:p>
          <w:p w:rsidR="003D5432" w:rsidRPr="004F35CA" w:rsidRDefault="003D5432" w:rsidP="004329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CA">
              <w:rPr>
                <w:rFonts w:ascii="Arial" w:hAnsi="Arial" w:cs="Arial"/>
                <w:sz w:val="22"/>
                <w:szCs w:val="22"/>
              </w:rPr>
              <w:t>Mat:300035607</w:t>
            </w:r>
          </w:p>
          <w:p w:rsidR="003D5432" w:rsidRPr="004F35CA" w:rsidRDefault="003D5432" w:rsidP="004329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D5432" w:rsidRPr="004F35CA" w:rsidRDefault="003D5432" w:rsidP="0043295E">
            <w:pPr>
              <w:pStyle w:val="Ttulo1"/>
              <w:spacing w:line="276" w:lineRule="auto"/>
              <w:ind w:right="0"/>
              <w:jc w:val="center"/>
              <w:rPr>
                <w:rFonts w:ascii="Arial" w:hAnsi="Arial" w:cs="Arial"/>
                <w:szCs w:val="22"/>
              </w:rPr>
            </w:pPr>
          </w:p>
          <w:p w:rsidR="003D5432" w:rsidRPr="004F35CA" w:rsidRDefault="003D5432" w:rsidP="0043295E">
            <w:pPr>
              <w:spacing w:line="276" w:lineRule="auto"/>
              <w:rPr>
                <w:sz w:val="22"/>
                <w:szCs w:val="22"/>
              </w:rPr>
            </w:pPr>
          </w:p>
          <w:p w:rsidR="003D5432" w:rsidRPr="004F35CA" w:rsidRDefault="003D5432" w:rsidP="0043295E">
            <w:pPr>
              <w:pStyle w:val="Ttulo1"/>
              <w:spacing w:line="276" w:lineRule="auto"/>
              <w:ind w:right="0"/>
              <w:jc w:val="center"/>
              <w:rPr>
                <w:rFonts w:ascii="Arial" w:hAnsi="Arial" w:cs="Arial"/>
                <w:szCs w:val="22"/>
              </w:rPr>
            </w:pPr>
            <w:r w:rsidRPr="004F35CA">
              <w:rPr>
                <w:rFonts w:ascii="Arial" w:hAnsi="Arial" w:cs="Arial"/>
                <w:szCs w:val="22"/>
              </w:rPr>
              <w:t>HELEN CRISTIAN DANIEL PEREIRA</w:t>
            </w:r>
          </w:p>
          <w:p w:rsidR="003D5432" w:rsidRPr="004F35CA" w:rsidRDefault="003D5432" w:rsidP="0043295E">
            <w:pPr>
              <w:pStyle w:val="Ttulo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F35CA">
              <w:rPr>
                <w:rFonts w:ascii="Arial" w:hAnsi="Arial" w:cs="Arial"/>
                <w:b w:val="0"/>
                <w:sz w:val="22"/>
                <w:szCs w:val="22"/>
              </w:rPr>
              <w:t>MEMBRO</w:t>
            </w:r>
          </w:p>
          <w:p w:rsidR="003D5432" w:rsidRPr="004F35CA" w:rsidRDefault="003D5432" w:rsidP="004329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CA">
              <w:rPr>
                <w:rFonts w:ascii="Arial" w:hAnsi="Arial" w:cs="Arial"/>
                <w:sz w:val="22"/>
                <w:szCs w:val="22"/>
              </w:rPr>
              <w:t>Mat:300069337</w:t>
            </w:r>
          </w:p>
          <w:p w:rsidR="003D5432" w:rsidRPr="004F35CA" w:rsidRDefault="003D5432" w:rsidP="004329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4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536"/>
      </w:tblGrid>
      <w:tr w:rsidR="004F35CA" w:rsidRPr="004F35CA" w:rsidTr="00CF39D4">
        <w:trPr>
          <w:trHeight w:val="826"/>
        </w:trPr>
        <w:tc>
          <w:tcPr>
            <w:tcW w:w="4748" w:type="dxa"/>
            <w:vAlign w:val="center"/>
          </w:tcPr>
          <w:p w:rsidR="004F35CA" w:rsidRPr="004F35CA" w:rsidRDefault="004F35CA" w:rsidP="0043295E">
            <w:pPr>
              <w:pStyle w:val="Ttulo3"/>
              <w:spacing w:line="276" w:lineRule="auto"/>
              <w:rPr>
                <w:rFonts w:ascii="Arial" w:hAnsi="Arial" w:cs="Arial"/>
                <w:i/>
                <w:szCs w:val="22"/>
              </w:rPr>
            </w:pPr>
          </w:p>
          <w:p w:rsidR="004F35CA" w:rsidRPr="004F35CA" w:rsidRDefault="004F35CA" w:rsidP="0043295E">
            <w:pPr>
              <w:pStyle w:val="Ttulo1"/>
              <w:spacing w:line="276" w:lineRule="auto"/>
              <w:ind w:right="0"/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4F35CA" w:rsidRPr="004F35CA" w:rsidRDefault="004F35CA" w:rsidP="004329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5CA">
              <w:rPr>
                <w:rFonts w:ascii="Arial" w:hAnsi="Arial" w:cs="Arial"/>
                <w:b/>
                <w:sz w:val="22"/>
                <w:szCs w:val="22"/>
              </w:rPr>
              <w:t>ROCILDA SIMONE DA SILVA SALES</w:t>
            </w:r>
          </w:p>
          <w:p w:rsidR="004F35CA" w:rsidRPr="004F35CA" w:rsidRDefault="004F35CA" w:rsidP="004329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CA">
              <w:rPr>
                <w:rFonts w:ascii="Arial" w:hAnsi="Arial" w:cs="Arial"/>
                <w:sz w:val="22"/>
                <w:szCs w:val="22"/>
              </w:rPr>
              <w:t>MEMBRO</w:t>
            </w:r>
          </w:p>
          <w:p w:rsidR="004F35CA" w:rsidRPr="004F35CA" w:rsidRDefault="004F35CA" w:rsidP="004329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CA">
              <w:rPr>
                <w:rFonts w:ascii="Arial" w:hAnsi="Arial" w:cs="Arial"/>
                <w:sz w:val="22"/>
                <w:szCs w:val="22"/>
              </w:rPr>
              <w:t>Mat.300128407</w:t>
            </w:r>
          </w:p>
          <w:p w:rsidR="004F35CA" w:rsidRPr="004F35CA" w:rsidRDefault="004F35CA" w:rsidP="004329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F35CA" w:rsidRPr="004F35CA" w:rsidRDefault="004F35CA" w:rsidP="004329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35CA" w:rsidRPr="004F35CA" w:rsidRDefault="004F35CA" w:rsidP="004329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35CA" w:rsidRPr="004F35CA" w:rsidRDefault="004F35CA" w:rsidP="004329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5CA">
              <w:rPr>
                <w:rFonts w:ascii="Arial" w:hAnsi="Arial" w:cs="Arial"/>
                <w:b/>
                <w:sz w:val="22"/>
                <w:szCs w:val="22"/>
              </w:rPr>
              <w:t>MARCOS GUIMARÃES DA SILVA ASTRÊ</w:t>
            </w:r>
          </w:p>
          <w:p w:rsidR="004F35CA" w:rsidRPr="004F35CA" w:rsidRDefault="004F35CA" w:rsidP="004329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CA">
              <w:rPr>
                <w:rFonts w:ascii="Arial" w:hAnsi="Arial" w:cs="Arial"/>
                <w:sz w:val="22"/>
                <w:szCs w:val="22"/>
              </w:rPr>
              <w:t>Estagiário/Direito</w:t>
            </w:r>
          </w:p>
          <w:p w:rsidR="004F35CA" w:rsidRPr="004F35CA" w:rsidRDefault="004F35CA" w:rsidP="004329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CA">
              <w:rPr>
                <w:rFonts w:ascii="Arial" w:hAnsi="Arial" w:cs="Arial"/>
                <w:sz w:val="22"/>
                <w:szCs w:val="22"/>
              </w:rPr>
              <w:t>CELPE/PIDISE/RO</w:t>
            </w:r>
          </w:p>
          <w:p w:rsidR="004F35CA" w:rsidRPr="004F35CA" w:rsidRDefault="004F35CA" w:rsidP="004329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44F8" w:rsidRPr="00F32FA8" w:rsidRDefault="00FC44F8" w:rsidP="0043295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FC44F8" w:rsidRPr="00F32FA8" w:rsidSect="0078482B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2B" w:rsidRDefault="0078482B" w:rsidP="00EE7939">
      <w:r>
        <w:separator/>
      </w:r>
    </w:p>
  </w:endnote>
  <w:endnote w:type="continuationSeparator" w:id="0">
    <w:p w:rsidR="0078482B" w:rsidRDefault="0078482B" w:rsidP="00EE7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2B" w:rsidRDefault="0078482B" w:rsidP="00EE7939">
      <w:r>
        <w:separator/>
      </w:r>
    </w:p>
  </w:footnote>
  <w:footnote w:type="continuationSeparator" w:id="0">
    <w:p w:rsidR="0078482B" w:rsidRDefault="0078482B" w:rsidP="00EE7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3" w:type="dxa"/>
      <w:tblBorders>
        <w:bottom w:val="triple" w:sz="4" w:space="0" w:color="0000FF"/>
      </w:tblBorders>
      <w:tblLook w:val="0000"/>
    </w:tblPr>
    <w:tblGrid>
      <w:gridCol w:w="9403"/>
    </w:tblGrid>
    <w:tr w:rsidR="0078482B" w:rsidRPr="00D96A90" w:rsidTr="00CF39D4">
      <w:trPr>
        <w:trHeight w:val="993"/>
      </w:trPr>
      <w:tc>
        <w:tcPr>
          <w:tcW w:w="9403" w:type="dxa"/>
          <w:shd w:val="clear" w:color="auto" w:fill="FFFFFF"/>
        </w:tcPr>
        <w:p w:rsidR="0078482B" w:rsidRPr="00961CD5" w:rsidRDefault="0078482B" w:rsidP="007A7B95">
          <w:pPr>
            <w:pStyle w:val="Cabealho"/>
            <w:ind w:left="1206"/>
            <w:rPr>
              <w:rFonts w:ascii="Arial" w:hAnsi="Arial" w:cs="Arial"/>
              <w:bCs/>
              <w:sz w:val="21"/>
              <w:szCs w:val="21"/>
            </w:rPr>
          </w:pPr>
          <w:r w:rsidRPr="00961CD5">
            <w:rPr>
              <w:rFonts w:ascii="Arial" w:hAnsi="Arial" w:cs="Arial"/>
              <w:b/>
              <w:noProof/>
              <w:sz w:val="21"/>
              <w:szCs w:val="21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4681347</wp:posOffset>
                </wp:positionH>
                <wp:positionV relativeFrom="paragraph">
                  <wp:posOffset>3962</wp:posOffset>
                </wp:positionV>
                <wp:extent cx="1202589" cy="431597"/>
                <wp:effectExtent l="1905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589" cy="4315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61CD5">
            <w:rPr>
              <w:rFonts w:ascii="Arial" w:hAnsi="Arial" w:cs="Arial"/>
              <w:noProof/>
              <w:sz w:val="21"/>
              <w:szCs w:val="21"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-95250</wp:posOffset>
                </wp:positionV>
                <wp:extent cx="612140" cy="661035"/>
                <wp:effectExtent l="1905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661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61CD5">
            <w:rPr>
              <w:rFonts w:ascii="Arial" w:hAnsi="Arial" w:cs="Arial"/>
              <w:noProof/>
              <w:sz w:val="21"/>
              <w:szCs w:val="21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9525</wp:posOffset>
                </wp:positionV>
                <wp:extent cx="533400" cy="609600"/>
                <wp:effectExtent l="19050" t="0" r="0" b="0"/>
                <wp:wrapNone/>
                <wp:docPr id="2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61CD5">
            <w:rPr>
              <w:rFonts w:ascii="Arial" w:hAnsi="Arial" w:cs="Arial"/>
              <w:bCs/>
              <w:sz w:val="21"/>
              <w:szCs w:val="21"/>
            </w:rPr>
            <w:t>ESTADO DE RONDÔNIA</w:t>
          </w:r>
        </w:p>
        <w:p w:rsidR="0078482B" w:rsidRPr="00961CD5" w:rsidRDefault="0078482B" w:rsidP="007A7B95">
          <w:pPr>
            <w:pStyle w:val="Cabealho"/>
            <w:tabs>
              <w:tab w:val="left" w:pos="80"/>
              <w:tab w:val="left" w:pos="545"/>
              <w:tab w:val="left" w:pos="2150"/>
            </w:tabs>
            <w:ind w:left="1206"/>
            <w:rPr>
              <w:rFonts w:ascii="Arial" w:hAnsi="Arial" w:cs="Arial"/>
              <w:i/>
              <w:sz w:val="21"/>
              <w:szCs w:val="21"/>
            </w:rPr>
          </w:pPr>
          <w:r>
            <w:rPr>
              <w:rFonts w:ascii="Arial" w:hAnsi="Arial" w:cs="Arial"/>
              <w:bCs/>
              <w:sz w:val="21"/>
              <w:szCs w:val="21"/>
            </w:rPr>
            <w:t>Secretaria de Estado de Planejamento, Orçamento e Gestão</w:t>
          </w:r>
        </w:p>
        <w:p w:rsidR="0078482B" w:rsidRPr="00577B41" w:rsidRDefault="0078482B" w:rsidP="007A7B95">
          <w:pPr>
            <w:pStyle w:val="Cabealho"/>
            <w:tabs>
              <w:tab w:val="left" w:pos="1398"/>
            </w:tabs>
            <w:ind w:left="1206"/>
            <w:rPr>
              <w:bCs/>
              <w:color w:val="000080"/>
              <w:szCs w:val="24"/>
            </w:rPr>
          </w:pPr>
          <w:r w:rsidRPr="00961CD5">
            <w:rPr>
              <w:rFonts w:ascii="Arial" w:hAnsi="Arial" w:cs="Arial"/>
              <w:i/>
              <w:sz w:val="21"/>
              <w:szCs w:val="21"/>
            </w:rPr>
            <w:t>Comissão Especial de Licitações de Projetos Especiais – CELPE</w:t>
          </w:r>
        </w:p>
      </w:tc>
    </w:tr>
  </w:tbl>
  <w:p w:rsidR="0078482B" w:rsidRDefault="0078482B" w:rsidP="00CF39D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6CD"/>
    <w:rsid w:val="00003E49"/>
    <w:rsid w:val="000A6C1B"/>
    <w:rsid w:val="000F1C75"/>
    <w:rsid w:val="00101C8B"/>
    <w:rsid w:val="00122EE5"/>
    <w:rsid w:val="001356CD"/>
    <w:rsid w:val="001413A1"/>
    <w:rsid w:val="00152EF9"/>
    <w:rsid w:val="001740CE"/>
    <w:rsid w:val="00186FC0"/>
    <w:rsid w:val="00196A67"/>
    <w:rsid w:val="001E116F"/>
    <w:rsid w:val="001F4650"/>
    <w:rsid w:val="00216A6F"/>
    <w:rsid w:val="00245140"/>
    <w:rsid w:val="002566B8"/>
    <w:rsid w:val="00274CC7"/>
    <w:rsid w:val="002976F7"/>
    <w:rsid w:val="002D1376"/>
    <w:rsid w:val="002D3A62"/>
    <w:rsid w:val="002D60D8"/>
    <w:rsid w:val="003007C9"/>
    <w:rsid w:val="00315410"/>
    <w:rsid w:val="00316BA7"/>
    <w:rsid w:val="00326A30"/>
    <w:rsid w:val="00334150"/>
    <w:rsid w:val="00345A45"/>
    <w:rsid w:val="00357653"/>
    <w:rsid w:val="00384DBA"/>
    <w:rsid w:val="003D5432"/>
    <w:rsid w:val="003D5DB9"/>
    <w:rsid w:val="003E0D4F"/>
    <w:rsid w:val="003F159D"/>
    <w:rsid w:val="00403A29"/>
    <w:rsid w:val="00405F48"/>
    <w:rsid w:val="004075FB"/>
    <w:rsid w:val="0041217A"/>
    <w:rsid w:val="00425584"/>
    <w:rsid w:val="0043295E"/>
    <w:rsid w:val="0043296C"/>
    <w:rsid w:val="0043415A"/>
    <w:rsid w:val="004436A1"/>
    <w:rsid w:val="00443783"/>
    <w:rsid w:val="00456CC5"/>
    <w:rsid w:val="004669E8"/>
    <w:rsid w:val="004707C1"/>
    <w:rsid w:val="004A3016"/>
    <w:rsid w:val="004C647B"/>
    <w:rsid w:val="004F35CA"/>
    <w:rsid w:val="00513089"/>
    <w:rsid w:val="00524E7D"/>
    <w:rsid w:val="00526385"/>
    <w:rsid w:val="005277C2"/>
    <w:rsid w:val="00530BBD"/>
    <w:rsid w:val="005709E3"/>
    <w:rsid w:val="00587E92"/>
    <w:rsid w:val="00596A9C"/>
    <w:rsid w:val="005C18F6"/>
    <w:rsid w:val="005E380D"/>
    <w:rsid w:val="005E76AA"/>
    <w:rsid w:val="005F7545"/>
    <w:rsid w:val="006219E6"/>
    <w:rsid w:val="00634E01"/>
    <w:rsid w:val="006637B2"/>
    <w:rsid w:val="00666BA0"/>
    <w:rsid w:val="006A4151"/>
    <w:rsid w:val="006C5791"/>
    <w:rsid w:val="006F1D9F"/>
    <w:rsid w:val="00701EDA"/>
    <w:rsid w:val="00720DF1"/>
    <w:rsid w:val="00725406"/>
    <w:rsid w:val="00732902"/>
    <w:rsid w:val="007438D5"/>
    <w:rsid w:val="00763F54"/>
    <w:rsid w:val="0078482B"/>
    <w:rsid w:val="0079127A"/>
    <w:rsid w:val="007A7B95"/>
    <w:rsid w:val="007B0122"/>
    <w:rsid w:val="007E1DC3"/>
    <w:rsid w:val="007F168F"/>
    <w:rsid w:val="00816D51"/>
    <w:rsid w:val="00823D12"/>
    <w:rsid w:val="00871E79"/>
    <w:rsid w:val="0088165D"/>
    <w:rsid w:val="00884E06"/>
    <w:rsid w:val="008C0B6F"/>
    <w:rsid w:val="008D04A9"/>
    <w:rsid w:val="008E1997"/>
    <w:rsid w:val="008F199D"/>
    <w:rsid w:val="009023D2"/>
    <w:rsid w:val="00951F39"/>
    <w:rsid w:val="00963051"/>
    <w:rsid w:val="00974E95"/>
    <w:rsid w:val="00981B74"/>
    <w:rsid w:val="00997DC0"/>
    <w:rsid w:val="009B1C89"/>
    <w:rsid w:val="009C789E"/>
    <w:rsid w:val="009F1330"/>
    <w:rsid w:val="009F5C90"/>
    <w:rsid w:val="00A0065C"/>
    <w:rsid w:val="00A014DC"/>
    <w:rsid w:val="00A11856"/>
    <w:rsid w:val="00A2451D"/>
    <w:rsid w:val="00A44C6F"/>
    <w:rsid w:val="00A467CD"/>
    <w:rsid w:val="00A57EA9"/>
    <w:rsid w:val="00A66392"/>
    <w:rsid w:val="00A909D6"/>
    <w:rsid w:val="00A97A1E"/>
    <w:rsid w:val="00AC089F"/>
    <w:rsid w:val="00AC690B"/>
    <w:rsid w:val="00AD2538"/>
    <w:rsid w:val="00B01DAD"/>
    <w:rsid w:val="00B46850"/>
    <w:rsid w:val="00B62CE9"/>
    <w:rsid w:val="00B661DB"/>
    <w:rsid w:val="00B71BC6"/>
    <w:rsid w:val="00B8732E"/>
    <w:rsid w:val="00B9706E"/>
    <w:rsid w:val="00BA23EB"/>
    <w:rsid w:val="00BA3538"/>
    <w:rsid w:val="00BB3B22"/>
    <w:rsid w:val="00BB3D05"/>
    <w:rsid w:val="00BB4B2C"/>
    <w:rsid w:val="00BC17C5"/>
    <w:rsid w:val="00BD35F5"/>
    <w:rsid w:val="00BE1DC4"/>
    <w:rsid w:val="00C07459"/>
    <w:rsid w:val="00C25A8B"/>
    <w:rsid w:val="00C4259D"/>
    <w:rsid w:val="00C44404"/>
    <w:rsid w:val="00C75261"/>
    <w:rsid w:val="00C75307"/>
    <w:rsid w:val="00C76B18"/>
    <w:rsid w:val="00C81B93"/>
    <w:rsid w:val="00C82E95"/>
    <w:rsid w:val="00C874EB"/>
    <w:rsid w:val="00C920A7"/>
    <w:rsid w:val="00CC6326"/>
    <w:rsid w:val="00CE01BF"/>
    <w:rsid w:val="00CF2E68"/>
    <w:rsid w:val="00CF39D4"/>
    <w:rsid w:val="00CF5A6A"/>
    <w:rsid w:val="00D10197"/>
    <w:rsid w:val="00D14374"/>
    <w:rsid w:val="00D21F56"/>
    <w:rsid w:val="00D230ED"/>
    <w:rsid w:val="00D32CC9"/>
    <w:rsid w:val="00D3482B"/>
    <w:rsid w:val="00D407C1"/>
    <w:rsid w:val="00D4118F"/>
    <w:rsid w:val="00D8775C"/>
    <w:rsid w:val="00D97C28"/>
    <w:rsid w:val="00DB3FBE"/>
    <w:rsid w:val="00DE235A"/>
    <w:rsid w:val="00DF3FA3"/>
    <w:rsid w:val="00E02DAE"/>
    <w:rsid w:val="00E862E4"/>
    <w:rsid w:val="00E956F0"/>
    <w:rsid w:val="00EA6567"/>
    <w:rsid w:val="00EE7939"/>
    <w:rsid w:val="00F233D7"/>
    <w:rsid w:val="00F32FA8"/>
    <w:rsid w:val="00F33CFA"/>
    <w:rsid w:val="00F93ED6"/>
    <w:rsid w:val="00F97D85"/>
    <w:rsid w:val="00FA3760"/>
    <w:rsid w:val="00FB6AB1"/>
    <w:rsid w:val="00FC44F8"/>
    <w:rsid w:val="00FD2266"/>
    <w:rsid w:val="00FD339D"/>
    <w:rsid w:val="00FE05F3"/>
    <w:rsid w:val="00FE0661"/>
    <w:rsid w:val="00FE43A7"/>
    <w:rsid w:val="00FE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56CD"/>
    <w:pPr>
      <w:keepNext/>
      <w:ind w:right="-432"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1356CD"/>
    <w:pPr>
      <w:keepNext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har"/>
    <w:qFormat/>
    <w:rsid w:val="001356CD"/>
    <w:pPr>
      <w:keepNext/>
      <w:jc w:val="center"/>
      <w:outlineLvl w:val="2"/>
    </w:pPr>
    <w:rPr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1356CD"/>
    <w:pPr>
      <w:keepNext/>
      <w:spacing w:line="240" w:lineRule="exact"/>
      <w:jc w:val="center"/>
      <w:outlineLvl w:val="6"/>
    </w:pPr>
    <w:rPr>
      <w:rFonts w:ascii="Arial" w:hAnsi="Arial" w:cs="Arial"/>
      <w:b/>
      <w:color w:val="000000"/>
      <w:sz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56CD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356CD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356CD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356CD"/>
    <w:rPr>
      <w:rFonts w:ascii="Arial" w:eastAsia="Times New Roman" w:hAnsi="Arial" w:cs="Arial"/>
      <w:b/>
      <w:color w:val="000000"/>
      <w:sz w:val="21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356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356CD"/>
  </w:style>
  <w:style w:type="paragraph" w:styleId="Rodap">
    <w:name w:val="footer"/>
    <w:basedOn w:val="Normal"/>
    <w:link w:val="RodapChar"/>
    <w:uiPriority w:val="99"/>
    <w:semiHidden/>
    <w:unhideWhenUsed/>
    <w:rsid w:val="001356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1356CD"/>
  </w:style>
  <w:style w:type="character" w:styleId="Hyperlink">
    <w:name w:val="Hyperlink"/>
    <w:basedOn w:val="Fontepargpadro"/>
    <w:rsid w:val="001356C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18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ndonia.ro.gov.br/sup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73A3E-8C26-45E8-B599-7923B5B2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94173362234</dc:creator>
  <cp:lastModifiedBy>38695790215</cp:lastModifiedBy>
  <cp:revision>8</cp:revision>
  <cp:lastPrinted>2018-05-07T14:13:00Z</cp:lastPrinted>
  <dcterms:created xsi:type="dcterms:W3CDTF">2018-04-25T13:15:00Z</dcterms:created>
  <dcterms:modified xsi:type="dcterms:W3CDTF">2018-05-07T14:14:00Z</dcterms:modified>
</cp:coreProperties>
</file>