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E09C9">
        <w:rPr>
          <w:rFonts w:ascii="Arial" w:hAnsi="Arial" w:cs="Arial"/>
          <w:b/>
          <w:sz w:val="16"/>
          <w:szCs w:val="16"/>
        </w:rPr>
        <w:t>095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E09C9">
        <w:rPr>
          <w:rFonts w:ascii="Arial" w:hAnsi="Arial" w:cs="Arial"/>
          <w:b/>
          <w:bCs/>
          <w:sz w:val="16"/>
          <w:szCs w:val="16"/>
        </w:rPr>
        <w:t>107/2018</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CE09C9">
        <w:rPr>
          <w:rFonts w:ascii="Arial" w:hAnsi="Arial" w:cs="Arial"/>
          <w:b/>
          <w:bCs/>
          <w:sz w:val="16"/>
          <w:szCs w:val="16"/>
        </w:rPr>
        <w:t>0036.038756/2018-51</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CE09C9" w:rsidRPr="00CE09C9">
        <w:rPr>
          <w:rFonts w:ascii="Arial" w:hAnsi="Arial" w:cs="Arial"/>
          <w:color w:val="000000" w:themeColor="text1"/>
          <w:sz w:val="16"/>
          <w:szCs w:val="16"/>
        </w:rPr>
        <w:t>aquisição de vasilhames de 20 litros para água mineral visando atender as necessidades das unidades de saúde e administrativas vinculadas à Secretaria de Estado da Saúde de Rondônia – SESAU/RO</w:t>
      </w:r>
      <w:r w:rsidR="00CE09C9" w:rsidRPr="006E65B3">
        <w:rPr>
          <w:rFonts w:ascii="Arial" w:hAnsi="Arial" w:cs="Arial"/>
          <w:sz w:val="16"/>
          <w:szCs w:val="16"/>
        </w:rPr>
        <w:t xml:space="preserve">, </w:t>
      </w:r>
      <w:r w:rsidR="00CE09C9" w:rsidRPr="006E65B3">
        <w:rPr>
          <w:rFonts w:ascii="Arial" w:hAnsi="Arial" w:cs="Arial"/>
          <w:bCs/>
          <w:sz w:val="16"/>
          <w:szCs w:val="16"/>
        </w:rPr>
        <w:t>a</w:t>
      </w:r>
      <w:r w:rsidR="00CE09C9"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CE09C9" w:rsidRDefault="002E300A" w:rsidP="00CE09C9">
      <w:pPr>
        <w:spacing w:after="160" w:line="259" w:lineRule="auto"/>
        <w:jc w:val="both"/>
        <w:rPr>
          <w:rFonts w:ascii="Arial" w:hAnsi="Arial" w:cs="Arial"/>
          <w:b/>
          <w:sz w:val="21"/>
          <w:szCs w:val="21"/>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CE09C9" w:rsidRPr="00CE09C9">
        <w:rPr>
          <w:rFonts w:ascii="Arial" w:hAnsi="Arial" w:cs="Arial"/>
          <w:color w:val="000000" w:themeColor="text1"/>
          <w:sz w:val="16"/>
          <w:szCs w:val="16"/>
        </w:rPr>
        <w:t>aquisição de vasilhames de 20 litros para água mineral visando atender as necessidades das unidades de saúde e administrativas vinculadas à Secretaria de Estado da Saúde de Rondônia – SESAU/RO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CE09C9">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CE09C9" w:rsidRDefault="00206244" w:rsidP="00CE09C9">
      <w:pPr>
        <w:spacing w:line="259" w:lineRule="auto"/>
        <w:jc w:val="both"/>
        <w:rPr>
          <w:rFonts w:ascii="Arial" w:hAnsi="Arial" w:cs="Arial"/>
          <w:sz w:val="21"/>
          <w:szCs w:val="21"/>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CE09C9" w:rsidRPr="00CE09C9">
        <w:rPr>
          <w:rFonts w:ascii="Arial" w:hAnsi="Arial" w:cs="Arial"/>
          <w:bCs/>
          <w:sz w:val="16"/>
          <w:szCs w:val="16"/>
        </w:rPr>
        <w:t>A entrega deverá ocorrer no prazo de até 30 (trinta) dias corridos, após recebimento da Nota de Empenho.</w:t>
      </w:r>
    </w:p>
    <w:p w:rsidR="00CE09C9" w:rsidRPr="00CE09C9" w:rsidRDefault="00206244" w:rsidP="00CE09C9">
      <w:pPr>
        <w:spacing w:line="259" w:lineRule="auto"/>
        <w:jc w:val="both"/>
        <w:rPr>
          <w:rFonts w:ascii="Arial" w:hAnsi="Arial" w:cs="Arial"/>
          <w:sz w:val="21"/>
          <w:szCs w:val="21"/>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CE09C9" w:rsidRPr="00CE09C9">
        <w:rPr>
          <w:rFonts w:ascii="Arial" w:hAnsi="Arial" w:cs="Arial"/>
          <w:bCs/>
          <w:sz w:val="16"/>
          <w:szCs w:val="16"/>
        </w:rPr>
        <w:t>O objeto deverá ser entregue conforme solicitação das Unidades de Saúde e Administrativas da SESAU, com definição de quantidade, mediante requisição, na Coordenadoria de Almoxarifado e Patrimônio da SESAU/RO com endereço sito a Av. Rio Madeira, 603 - Bairro Lagoa – Porto Velho/RO.</w:t>
      </w:r>
      <w:r w:rsidR="00CE09C9">
        <w:rPr>
          <w:rFonts w:ascii="Arial" w:hAnsi="Arial" w:cs="Arial"/>
          <w:bCs/>
          <w:sz w:val="16"/>
          <w:szCs w:val="16"/>
        </w:rPr>
        <w:t xml:space="preserve"> </w:t>
      </w:r>
      <w:r w:rsidR="00CE09C9" w:rsidRPr="00CE09C9">
        <w:rPr>
          <w:rFonts w:ascii="Arial" w:hAnsi="Arial" w:cs="Arial"/>
          <w:bCs/>
          <w:sz w:val="16"/>
          <w:szCs w:val="16"/>
        </w:rPr>
        <w:t>De segunda a sexta – feira, das 07h30min às 13h30min.</w:t>
      </w:r>
    </w:p>
    <w:p w:rsidR="00206244" w:rsidRPr="00F01CFE" w:rsidRDefault="00206244" w:rsidP="00206244">
      <w:pPr>
        <w:jc w:val="both"/>
        <w:rPr>
          <w:rFonts w:ascii="Arial" w:hAnsi="Arial" w:cs="Arial"/>
          <w:b/>
          <w:bCs/>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870BEB" w:rsidRPr="00870BEB" w:rsidRDefault="00870BEB" w:rsidP="00870B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870BEB">
        <w:rPr>
          <w:rFonts w:ascii="Arial" w:hAnsi="Arial" w:cs="Arial"/>
          <w:color w:val="000000"/>
          <w:sz w:val="16"/>
          <w:szCs w:val="16"/>
        </w:rPr>
        <w:t xml:space="preserve">.1. À contratada que, sem justa causa, não cumprir as obrigações assumidas ou infringir os preceitos legais, ressalvados os casos fortuitos ou de força </w:t>
      </w:r>
      <w:proofErr w:type="gramStart"/>
      <w:r w:rsidRPr="00870BEB">
        <w:rPr>
          <w:rFonts w:ascii="Arial" w:hAnsi="Arial" w:cs="Arial"/>
          <w:color w:val="000000"/>
          <w:sz w:val="16"/>
          <w:szCs w:val="16"/>
        </w:rPr>
        <w:t>maior, devidamente justificados e comprovados</w:t>
      </w:r>
      <w:proofErr w:type="gramEnd"/>
      <w:r w:rsidRPr="00870BEB">
        <w:rPr>
          <w:rFonts w:ascii="Arial" w:hAnsi="Arial" w:cs="Arial"/>
          <w:color w:val="000000"/>
          <w:sz w:val="16"/>
          <w:szCs w:val="16"/>
        </w:rPr>
        <w:t>, aplicar-se-ão, conforme a natureza e gravidade da falta cometida, sem prejuízo de outras sanções pertinentes à espécie (prescritas pelas Leis nº 8.666/93 e 10.520/02, e previstas no Edital e/ou contrato), as seguintes penalidades:</w:t>
      </w:r>
    </w:p>
    <w:p w:rsidR="00870BEB" w:rsidRPr="00870BEB" w:rsidRDefault="00870BEB" w:rsidP="00870BEB">
      <w:pPr>
        <w:suppressAutoHyphens/>
        <w:spacing w:line="100" w:lineRule="atLeast"/>
        <w:ind w:right="47"/>
        <w:jc w:val="both"/>
        <w:rPr>
          <w:rFonts w:ascii="Arial" w:hAnsi="Arial" w:cs="Arial"/>
          <w:color w:val="000000"/>
          <w:sz w:val="16"/>
          <w:szCs w:val="16"/>
        </w:rPr>
      </w:pPr>
      <w:r w:rsidRPr="00870BEB">
        <w:rPr>
          <w:rFonts w:ascii="Arial" w:hAnsi="Arial" w:cs="Arial"/>
          <w:color w:val="000000"/>
          <w:sz w:val="16"/>
          <w:szCs w:val="16"/>
        </w:rPr>
        <w:lastRenderedPageBreak/>
        <w:t>I - Advertência</w:t>
      </w:r>
    </w:p>
    <w:p w:rsidR="00870BEB" w:rsidRPr="00870BEB" w:rsidRDefault="00870BEB" w:rsidP="00870BEB">
      <w:pPr>
        <w:suppressAutoHyphens/>
        <w:spacing w:line="100" w:lineRule="atLeast"/>
        <w:ind w:right="47"/>
        <w:jc w:val="both"/>
        <w:rPr>
          <w:rFonts w:ascii="Arial" w:hAnsi="Arial" w:cs="Arial"/>
          <w:color w:val="000000"/>
          <w:sz w:val="16"/>
          <w:szCs w:val="16"/>
        </w:rPr>
      </w:pPr>
      <w:r w:rsidRPr="00870BEB">
        <w:rPr>
          <w:rFonts w:ascii="Arial" w:hAnsi="Arial" w:cs="Arial"/>
          <w:color w:val="000000"/>
          <w:sz w:val="16"/>
          <w:szCs w:val="16"/>
        </w:rPr>
        <w:t>II - Multa, nos seguintes percentuais:</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a</w:t>
      </w:r>
      <w:proofErr w:type="gramEnd"/>
      <w:r w:rsidRPr="00870BEB">
        <w:rPr>
          <w:rFonts w:ascii="Arial" w:hAnsi="Arial" w:cs="Arial"/>
          <w:color w:val="000000"/>
          <w:sz w:val="16"/>
          <w:szCs w:val="16"/>
        </w:rPr>
        <w:t>) No atraso injustificado da entrega do objeto contratado, ou por ocorrência de descumprimento contratual, 0,33% (trinta e três centésimos por cento) por dia sobre o valor da parcela inadimplida, limitado a 10% (dez por cento);</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b)</w:t>
      </w:r>
      <w:proofErr w:type="gramEnd"/>
      <w:r w:rsidRPr="00870BEB">
        <w:rPr>
          <w:rFonts w:ascii="Arial" w:hAnsi="Arial" w:cs="Arial"/>
          <w:color w:val="000000"/>
          <w:sz w:val="16"/>
          <w:szCs w:val="16"/>
        </w:rPr>
        <w:t>  Nas hipóteses em que o atraso injustificado no adimplemento das obrigações seja medido em horas, aplicar-se-á mora de 0,33% (trinta e três centésimos por cento) por hora sobre o valor total do empenho, limitado a 10% (dez por cento);</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c)</w:t>
      </w:r>
      <w:proofErr w:type="gramEnd"/>
      <w:r w:rsidRPr="00870BEB">
        <w:rPr>
          <w:rFonts w:ascii="Arial" w:hAnsi="Arial" w:cs="Arial"/>
          <w:color w:val="000000"/>
          <w:sz w:val="16"/>
          <w:szCs w:val="16"/>
        </w:rPr>
        <w:t> No caso de atraso injustificado para substituição do objeto, 0,5% (cinco centésimos por cento) ao dia sobre o valor do produto, incidência limitada a 10 (dez) dias;</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d)</w:t>
      </w:r>
      <w:proofErr w:type="gramEnd"/>
      <w:r w:rsidRPr="00870BEB">
        <w:rPr>
          <w:rFonts w:ascii="Arial" w:hAnsi="Arial" w:cs="Arial"/>
          <w:color w:val="000000"/>
          <w:sz w:val="16"/>
          <w:szCs w:val="16"/>
        </w:rPr>
        <w:t> Na hipótese de atraso injustificado para substituição do objeto, superior a 10 (dez) dias, 8% (oito por cento) sobre o valor do produto;</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e</w:t>
      </w:r>
      <w:proofErr w:type="gramEnd"/>
      <w:r w:rsidRPr="00870BEB">
        <w:rPr>
          <w:rFonts w:ascii="Arial" w:hAnsi="Arial" w:cs="Arial"/>
          <w:color w:val="000000"/>
          <w:sz w:val="16"/>
          <w:szCs w:val="16"/>
        </w:rPr>
        <w:t>)  Em caso de reincidência no atraso de que tratam as alíneas "a", "b" e "c" quando da ocorrência do 3º (terceiro) atraso, poderá ser aplicada sanção mais grave prevista no inciso III deste item, concomitantes e sem prejuízo de outras cominações;</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f)</w:t>
      </w:r>
      <w:proofErr w:type="gramEnd"/>
      <w:r w:rsidRPr="00870BEB">
        <w:rPr>
          <w:rFonts w:ascii="Arial" w:hAnsi="Arial" w:cs="Arial"/>
          <w:color w:val="000000"/>
          <w:sz w:val="16"/>
          <w:szCs w:val="16"/>
        </w:rPr>
        <w:t> Caso a multa a ser aplicada ultrapasse os limites fixados nas alíneas "a" e "b", poderá ser aplicada sanção mais grave prevista no Inciso III deste item, concomitantes e sem prejuízo de outras cominações;</w:t>
      </w:r>
    </w:p>
    <w:p w:rsidR="00870BEB" w:rsidRPr="00870BEB" w:rsidRDefault="00870BEB" w:rsidP="00870BEB">
      <w:pPr>
        <w:suppressAutoHyphens/>
        <w:spacing w:line="100" w:lineRule="atLeast"/>
        <w:ind w:right="47"/>
        <w:jc w:val="both"/>
        <w:rPr>
          <w:rFonts w:ascii="Arial" w:hAnsi="Arial" w:cs="Arial"/>
          <w:color w:val="000000"/>
          <w:sz w:val="16"/>
          <w:szCs w:val="16"/>
        </w:rPr>
      </w:pPr>
      <w:r w:rsidRPr="00870BEB">
        <w:rPr>
          <w:rFonts w:ascii="Arial" w:hAnsi="Arial" w:cs="Arial"/>
          <w:color w:val="000000"/>
          <w:sz w:val="16"/>
          <w:szCs w:val="16"/>
        </w:rPr>
        <w:t xml:space="preserve">III - Inadimplemento absoluto das obrigações sujeita </w:t>
      </w:r>
      <w:proofErr w:type="gramStart"/>
      <w:r w:rsidRPr="00870BEB">
        <w:rPr>
          <w:rFonts w:ascii="Arial" w:hAnsi="Arial" w:cs="Arial"/>
          <w:color w:val="000000"/>
          <w:sz w:val="16"/>
          <w:szCs w:val="16"/>
        </w:rPr>
        <w:t>a contratado</w:t>
      </w:r>
      <w:proofErr w:type="gramEnd"/>
      <w:r w:rsidRPr="00870BEB">
        <w:rPr>
          <w:rFonts w:ascii="Arial" w:hAnsi="Arial" w:cs="Arial"/>
          <w:color w:val="000000"/>
          <w:sz w:val="16"/>
          <w:szCs w:val="16"/>
        </w:rPr>
        <w:t xml:space="preserve"> à aplicação das seguintes multas:</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a</w:t>
      </w:r>
      <w:proofErr w:type="gramEnd"/>
      <w:r w:rsidRPr="00870BEB">
        <w:rPr>
          <w:rFonts w:ascii="Arial" w:hAnsi="Arial" w:cs="Arial"/>
          <w:color w:val="000000"/>
          <w:sz w:val="16"/>
          <w:szCs w:val="16"/>
        </w:rPr>
        <w:t>) Pelo descumprimento total, será aplicada multa de 10% sobre o valor contratado;</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b)</w:t>
      </w:r>
      <w:proofErr w:type="gramEnd"/>
      <w:r w:rsidRPr="00870BEB">
        <w:rPr>
          <w:rFonts w:ascii="Arial" w:hAnsi="Arial" w:cs="Arial"/>
          <w:color w:val="000000"/>
          <w:sz w:val="16"/>
          <w:szCs w:val="16"/>
        </w:rPr>
        <w:t> Pelo descumprimento parcial, será aplicada multa de 10% sobre o valor do contrato, levando em consideração para fixação do valor final, a relevância da parcela inadimplida;</w:t>
      </w:r>
    </w:p>
    <w:p w:rsidR="00870BEB" w:rsidRPr="00870BEB" w:rsidRDefault="00870BEB" w:rsidP="00870BEB">
      <w:pPr>
        <w:suppressAutoHyphens/>
        <w:spacing w:line="100" w:lineRule="atLeast"/>
        <w:ind w:right="47"/>
        <w:jc w:val="both"/>
        <w:rPr>
          <w:rFonts w:ascii="Arial" w:hAnsi="Arial" w:cs="Arial"/>
          <w:color w:val="000000"/>
          <w:sz w:val="16"/>
          <w:szCs w:val="16"/>
        </w:rPr>
      </w:pPr>
      <w:proofErr w:type="gramStart"/>
      <w:r w:rsidRPr="00870BEB">
        <w:rPr>
          <w:rFonts w:ascii="Arial" w:hAnsi="Arial" w:cs="Arial"/>
          <w:color w:val="000000"/>
          <w:sz w:val="16"/>
          <w:szCs w:val="16"/>
        </w:rPr>
        <w:t>c)</w:t>
      </w:r>
      <w:proofErr w:type="gramEnd"/>
      <w:r w:rsidRPr="00870BEB">
        <w:rPr>
          <w:rFonts w:ascii="Arial" w:hAnsi="Arial" w:cs="Arial"/>
          <w:color w:val="000000"/>
          <w:sz w:val="16"/>
          <w:szCs w:val="16"/>
        </w:rPr>
        <w:t> Na hipótese da empresa recusar-se a formalizar o contrato no prazo informado, durante a vigência da proposta, caracteriza-se a inexecução total da obrigação assumida.</w:t>
      </w:r>
    </w:p>
    <w:p w:rsidR="00870BEB" w:rsidRPr="00870BEB" w:rsidRDefault="00870BEB" w:rsidP="00870BEB">
      <w:pPr>
        <w:suppressAutoHyphens/>
        <w:spacing w:line="100" w:lineRule="atLeast"/>
        <w:ind w:right="47"/>
        <w:jc w:val="both"/>
        <w:rPr>
          <w:rFonts w:ascii="Arial" w:hAnsi="Arial" w:cs="Arial"/>
          <w:color w:val="000000"/>
          <w:sz w:val="16"/>
          <w:szCs w:val="16"/>
        </w:rPr>
      </w:pPr>
      <w:r w:rsidRPr="00870BEB">
        <w:rPr>
          <w:rFonts w:ascii="Arial" w:hAnsi="Arial" w:cs="Arial"/>
          <w:color w:val="000000"/>
          <w:sz w:val="16"/>
          <w:szCs w:val="16"/>
        </w:rPr>
        <w:t xml:space="preserve">IV - Suspensão temporária de participação em licitação e impedimento de contratar com a Administração, por prazo não superior a </w:t>
      </w:r>
      <w:proofErr w:type="gramStart"/>
      <w:r w:rsidRPr="00870BEB">
        <w:rPr>
          <w:rFonts w:ascii="Arial" w:hAnsi="Arial" w:cs="Arial"/>
          <w:color w:val="000000"/>
          <w:sz w:val="16"/>
          <w:szCs w:val="16"/>
        </w:rPr>
        <w:t>2</w:t>
      </w:r>
      <w:proofErr w:type="gramEnd"/>
      <w:r w:rsidRPr="00870BEB">
        <w:rPr>
          <w:rFonts w:ascii="Arial" w:hAnsi="Arial" w:cs="Arial"/>
          <w:color w:val="000000"/>
          <w:sz w:val="16"/>
          <w:szCs w:val="16"/>
        </w:rPr>
        <w:t xml:space="preserve"> (dois) anos, de acordo com o Art. 87, inciso III da Lei nº 8.666/93.</w:t>
      </w:r>
    </w:p>
    <w:p w:rsidR="00870BEB" w:rsidRPr="00870BEB" w:rsidRDefault="00870BEB" w:rsidP="00870BEB">
      <w:pPr>
        <w:suppressAutoHyphens/>
        <w:spacing w:line="100" w:lineRule="atLeast"/>
        <w:ind w:right="47"/>
        <w:jc w:val="both"/>
        <w:rPr>
          <w:rFonts w:ascii="Arial" w:hAnsi="Arial" w:cs="Arial"/>
          <w:color w:val="000000"/>
          <w:sz w:val="16"/>
          <w:szCs w:val="16"/>
        </w:rPr>
      </w:pPr>
      <w:r w:rsidRPr="00870BEB">
        <w:rPr>
          <w:rFonts w:ascii="Arial" w:hAnsi="Arial" w:cs="Arial"/>
          <w:color w:val="000000"/>
          <w:sz w:val="16"/>
          <w:szCs w:val="16"/>
        </w:rPr>
        <w:t>V - Declaração de inidoneidade para licitar ou contratar com a União, Estados, Distrito Federal ou Municípios, com fulcro no Art. 7º, da Lei Federal nº 10.520/2002, quando a CONTRATADA deixar de cumprir as obrigações assumidas, praticando falta grave, dolosa ou revestida de má-fé.</w:t>
      </w:r>
    </w:p>
    <w:p w:rsidR="00870BEB" w:rsidRPr="00870BEB" w:rsidRDefault="00870BEB" w:rsidP="00870B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870BEB">
        <w:rPr>
          <w:rFonts w:ascii="Arial" w:hAnsi="Arial" w:cs="Arial"/>
          <w:color w:val="000000"/>
          <w:sz w:val="16"/>
          <w:szCs w:val="16"/>
        </w:rPr>
        <w:t>.1.1. A aplicação de quaisquer das penalidades ora previstas não impede a rescisão contratual.</w:t>
      </w:r>
    </w:p>
    <w:p w:rsidR="00870BEB" w:rsidRPr="00870BEB" w:rsidRDefault="00870BEB" w:rsidP="00870B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870BEB">
        <w:rPr>
          <w:rFonts w:ascii="Arial" w:hAnsi="Arial" w:cs="Arial"/>
          <w:color w:val="000000"/>
          <w:sz w:val="16"/>
          <w:szCs w:val="16"/>
        </w:rPr>
        <w:t>.2. A aplicação das penalidades será precedida da concessão de oportunidade para exercício da ampla defesa e do contraditório, por parte do contratado, na forma da lei.</w:t>
      </w:r>
    </w:p>
    <w:p w:rsidR="00870BEB" w:rsidRPr="00870BEB" w:rsidRDefault="00870BEB" w:rsidP="00870B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870BEB">
        <w:rPr>
          <w:rFonts w:ascii="Arial" w:hAnsi="Arial" w:cs="Arial"/>
          <w:color w:val="000000"/>
          <w:sz w:val="16"/>
          <w:szCs w:val="16"/>
        </w:rPr>
        <w:t xml:space="preserve">.3. Reabilitação perante a autoridade que aplicou a penalidade será concedida sempre que o contratado ressarcir a Administração pelos prejuízos resultantes e </w:t>
      </w:r>
      <w:proofErr w:type="gramStart"/>
      <w:r w:rsidRPr="00870BEB">
        <w:rPr>
          <w:rFonts w:ascii="Arial" w:hAnsi="Arial" w:cs="Arial"/>
          <w:color w:val="000000"/>
          <w:sz w:val="16"/>
          <w:szCs w:val="16"/>
        </w:rPr>
        <w:t>após</w:t>
      </w:r>
      <w:proofErr w:type="gramEnd"/>
      <w:r w:rsidRPr="00870BEB">
        <w:rPr>
          <w:rFonts w:ascii="Arial" w:hAnsi="Arial" w:cs="Arial"/>
          <w:color w:val="000000"/>
          <w:sz w:val="16"/>
          <w:szCs w:val="16"/>
        </w:rPr>
        <w:t xml:space="preserve"> decorrido o prazo da sanção aplicada.</w:t>
      </w:r>
    </w:p>
    <w:p w:rsidR="00870BEB" w:rsidRPr="00870BEB" w:rsidRDefault="00870BEB" w:rsidP="00870B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870BEB">
        <w:rPr>
          <w:rFonts w:ascii="Arial" w:hAnsi="Arial" w:cs="Arial"/>
          <w:color w:val="000000"/>
          <w:sz w:val="16"/>
          <w:szCs w:val="16"/>
        </w:rPr>
        <w:t>.4.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870BEB" w:rsidRPr="00870BEB" w:rsidRDefault="00870BEB" w:rsidP="00870B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Pr="00870BEB">
        <w:rPr>
          <w:rFonts w:ascii="Arial" w:hAnsi="Arial" w:cs="Arial"/>
          <w:color w:val="000000"/>
          <w:sz w:val="16"/>
          <w:szCs w:val="16"/>
        </w:rPr>
        <w:t>.5. As multas, aplicadas após o regular processo administrativo, serão descontadas dos pagamentos eventualmente devidos ao Contratado.</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B1E6E" w:rsidRPr="009A54D1" w:rsidRDefault="002069DE" w:rsidP="008B1E6E">
      <w:pPr>
        <w:ind w:right="47"/>
        <w:rPr>
          <w:rFonts w:ascii="Arial" w:hAnsi="Arial" w:cs="Arial"/>
          <w:b/>
          <w:bCs/>
          <w:color w:val="000000"/>
          <w:sz w:val="16"/>
          <w:szCs w:val="16"/>
        </w:rPr>
      </w:pPr>
      <w:r>
        <w:rPr>
          <w:rFonts w:ascii="Arial" w:hAnsi="Arial" w:cs="Arial"/>
          <w:b/>
          <w:bCs/>
          <w:color w:val="000000"/>
          <w:sz w:val="16"/>
          <w:szCs w:val="16"/>
        </w:rPr>
        <w:t xml:space="preserve">      </w:t>
      </w:r>
      <w:r w:rsidR="008B1E6E" w:rsidRPr="009A54D1">
        <w:rPr>
          <w:rFonts w:ascii="Arial" w:hAnsi="Arial" w:cs="Arial"/>
          <w:b/>
          <w:bCs/>
          <w:color w:val="000000"/>
          <w:sz w:val="16"/>
          <w:szCs w:val="16"/>
        </w:rPr>
        <w:t>MÁRCIO ROGÉRIO GABRIE</w:t>
      </w:r>
      <w:r w:rsidR="008B1E6E">
        <w:rPr>
          <w:rFonts w:ascii="Arial" w:hAnsi="Arial" w:cs="Arial"/>
          <w:b/>
          <w:bCs/>
          <w:color w:val="000000"/>
          <w:sz w:val="16"/>
          <w:szCs w:val="16"/>
        </w:rPr>
        <w:t>L</w:t>
      </w:r>
      <w:r w:rsidR="008B1E6E">
        <w:rPr>
          <w:rFonts w:ascii="Arial" w:hAnsi="Arial" w:cs="Arial"/>
          <w:b/>
          <w:bCs/>
          <w:color w:val="000000"/>
          <w:sz w:val="16"/>
          <w:szCs w:val="16"/>
        </w:rPr>
        <w:tab/>
      </w:r>
      <w:r w:rsidR="008B1E6E">
        <w:rPr>
          <w:rFonts w:ascii="Arial" w:hAnsi="Arial" w:cs="Arial"/>
          <w:b/>
          <w:bCs/>
          <w:color w:val="000000"/>
          <w:sz w:val="16"/>
          <w:szCs w:val="16"/>
        </w:rPr>
        <w:tab/>
      </w:r>
      <w:r w:rsidR="008B1E6E">
        <w:rPr>
          <w:rFonts w:ascii="Arial" w:hAnsi="Arial" w:cs="Arial"/>
          <w:b/>
          <w:bCs/>
          <w:color w:val="000000"/>
          <w:sz w:val="16"/>
          <w:szCs w:val="16"/>
        </w:rPr>
        <w:tab/>
      </w:r>
      <w:r w:rsidR="008B1E6E">
        <w:rPr>
          <w:rFonts w:ascii="Arial" w:hAnsi="Arial" w:cs="Arial"/>
          <w:b/>
          <w:bCs/>
          <w:color w:val="000000"/>
          <w:sz w:val="16"/>
          <w:szCs w:val="16"/>
        </w:rPr>
        <w:tab/>
      </w:r>
      <w:r w:rsidR="008B1E6E">
        <w:rPr>
          <w:rFonts w:ascii="Arial" w:hAnsi="Arial" w:cs="Arial"/>
          <w:b/>
          <w:bCs/>
          <w:color w:val="000000"/>
          <w:sz w:val="16"/>
          <w:szCs w:val="16"/>
        </w:rPr>
        <w:tab/>
        <w:t>MARCIA CARVALHO GUEDES</w:t>
      </w:r>
    </w:p>
    <w:p w:rsidR="008B1E6E" w:rsidRPr="009A54D1" w:rsidRDefault="008B1E6E" w:rsidP="008B1E6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 xml:space="preserve">endente Estadual de Licitações/SUPEL                </w:t>
      </w:r>
      <w:r>
        <w:rPr>
          <w:rFonts w:ascii="Arial" w:hAnsi="Arial" w:cs="Arial"/>
          <w:bCs/>
          <w:color w:val="000000"/>
          <w:sz w:val="16"/>
          <w:szCs w:val="16"/>
        </w:rPr>
        <w:tab/>
      </w:r>
      <w:r>
        <w:rPr>
          <w:rFonts w:ascii="Arial" w:hAnsi="Arial" w:cs="Arial"/>
          <w:bCs/>
          <w:color w:val="000000"/>
          <w:sz w:val="16"/>
          <w:szCs w:val="16"/>
        </w:rPr>
        <w:tab/>
        <w:t xml:space="preserve">               Coordenadora do Registro de Preços/SUPEL</w:t>
      </w:r>
    </w:p>
    <w:p w:rsidR="00E746DF" w:rsidRPr="009A54D1" w:rsidRDefault="00E746DF" w:rsidP="008B1E6E">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B1E6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3FB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BEB"/>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1E6E"/>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9C9"/>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5D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DC128-704B-4DD2-BF53-F227F209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2564</Words>
  <Characters>14379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2017-09-26T18:51:00Z</cp:lastPrinted>
  <dcterms:created xsi:type="dcterms:W3CDTF">2018-05-09T11:49:00Z</dcterms:created>
  <dcterms:modified xsi:type="dcterms:W3CDTF">2018-05-09T11:59:00Z</dcterms:modified>
</cp:coreProperties>
</file>