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33A73">
        <w:rPr>
          <w:rFonts w:ascii="Arial" w:hAnsi="Arial" w:cs="Arial"/>
          <w:b/>
          <w:sz w:val="16"/>
          <w:szCs w:val="16"/>
        </w:rPr>
        <w:t>037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D33A73">
        <w:rPr>
          <w:rFonts w:ascii="Arial" w:hAnsi="Arial" w:cs="Arial"/>
          <w:b/>
          <w:bCs/>
          <w:sz w:val="16"/>
          <w:szCs w:val="16"/>
        </w:rPr>
        <w:t>533</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D33A73">
        <w:rPr>
          <w:rFonts w:ascii="Arial" w:hAnsi="Arial" w:cs="Arial"/>
          <w:b/>
          <w:bCs/>
          <w:sz w:val="16"/>
          <w:szCs w:val="16"/>
        </w:rPr>
        <w:t>0036.003007/2017-22</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D33A73" w:rsidRPr="00D33A73">
        <w:rPr>
          <w:rFonts w:ascii="Arial" w:hAnsi="Arial" w:cs="Arial"/>
          <w:color w:val="000000" w:themeColor="text1"/>
          <w:sz w:val="16"/>
          <w:szCs w:val="16"/>
        </w:rPr>
        <w:t>futura e eventual aquisição de materiais de consumo (ácidos), para atender aos pacientes renais agudos e crônicos desta Secretaria de Estado da Saúde</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D33A73">
        <w:rPr>
          <w:rFonts w:ascii="Arial" w:hAnsi="Arial" w:cs="Arial"/>
          <w:bCs/>
          <w:sz w:val="16"/>
          <w:szCs w:val="16"/>
        </w:rPr>
        <w:t>/RO</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D33A73" w:rsidRPr="00D33A73">
        <w:rPr>
          <w:rFonts w:ascii="Arial" w:hAnsi="Arial" w:cs="Arial"/>
          <w:bCs/>
          <w:sz w:val="16"/>
          <w:szCs w:val="16"/>
        </w:rPr>
        <w:t>futura e eventual aquisição de materiais de consumo (ácidos), para atender aos pacientes renais agudos e crônicos desta Secretaria de Estado da Saúde</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r w:rsidR="00D33A73">
        <w:rPr>
          <w:rFonts w:ascii="Arial" w:hAnsi="Arial" w:cs="Arial"/>
          <w:bCs/>
          <w:sz w:val="16"/>
          <w:szCs w:val="16"/>
        </w:rPr>
        <w:t>/RO</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4D5312" w:rsidRDefault="00206244" w:rsidP="00206244">
      <w:pPr>
        <w:jc w:val="both"/>
        <w:rPr>
          <w:rFonts w:ascii="Arial" w:hAnsi="Arial" w:cs="Arial"/>
          <w:sz w:val="16"/>
          <w:szCs w:val="16"/>
        </w:rPr>
      </w:pPr>
      <w:r w:rsidRPr="00206244">
        <w:rPr>
          <w:b/>
          <w:sz w:val="16"/>
          <w:szCs w:val="16"/>
        </w:rPr>
        <w:t>6.1.</w:t>
      </w:r>
      <w:r w:rsidRPr="00F01CFE">
        <w:rPr>
          <w:sz w:val="16"/>
          <w:szCs w:val="16"/>
        </w:rPr>
        <w:t xml:space="preserve"> </w:t>
      </w:r>
      <w:r w:rsidRPr="004D5312">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4D5312">
        <w:rPr>
          <w:rFonts w:ascii="Arial" w:hAnsi="Arial" w:cs="Arial"/>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4D5312" w:rsidRPr="004D5312">
        <w:rPr>
          <w:rFonts w:ascii="Arial" w:hAnsi="Arial" w:cs="Arial"/>
          <w:sz w:val="16"/>
          <w:szCs w:val="16"/>
        </w:rPr>
        <w:t>O prazo para início da entrega do material será de 30 (trinta) dias após o recebimento da Nota de Empenho.</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4D5312" w:rsidRPr="004D5312">
        <w:rPr>
          <w:rFonts w:ascii="Arial" w:hAnsi="Arial" w:cs="Arial"/>
          <w:sz w:val="16"/>
          <w:szCs w:val="16"/>
        </w:rPr>
        <w:t xml:space="preserve">Os materiais deverão ser entregues no Almoxarifado Central localizado sito a Av. Rio Madeira, 603, Bairro Nova Porto Velho, no horário das </w:t>
      </w:r>
      <w:proofErr w:type="gramStart"/>
      <w:r w:rsidR="004D5312" w:rsidRPr="004D5312">
        <w:rPr>
          <w:rFonts w:ascii="Arial" w:hAnsi="Arial" w:cs="Arial"/>
          <w:sz w:val="16"/>
          <w:szCs w:val="16"/>
        </w:rPr>
        <w:t>07:30</w:t>
      </w:r>
      <w:proofErr w:type="gramEnd"/>
      <w:r w:rsidR="004D5312" w:rsidRPr="004D5312">
        <w:rPr>
          <w:rFonts w:ascii="Arial" w:hAnsi="Arial" w:cs="Arial"/>
          <w:sz w:val="16"/>
          <w:szCs w:val="16"/>
        </w:rPr>
        <w:t>h as 13:30h e de segunda a sexta-feira, conforme necessidade e solicitação da SESAU.  </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4D5312" w:rsidRPr="004D5312" w:rsidRDefault="004D5312" w:rsidP="004D5312">
      <w:pPr>
        <w:spacing w:line="276" w:lineRule="auto"/>
        <w:rPr>
          <w:rFonts w:ascii="Arial" w:hAnsi="Arial" w:cs="Arial"/>
          <w:sz w:val="16"/>
          <w:szCs w:val="16"/>
        </w:rPr>
      </w:pPr>
      <w:r w:rsidRPr="004D5312">
        <w:rPr>
          <w:rFonts w:ascii="Arial" w:hAnsi="Arial" w:cs="Arial"/>
          <w:b/>
          <w:sz w:val="16"/>
          <w:szCs w:val="16"/>
        </w:rPr>
        <w:t>9.1</w:t>
      </w:r>
      <w:r>
        <w:rPr>
          <w:rFonts w:ascii="Arial" w:hAnsi="Arial" w:cs="Arial"/>
          <w:sz w:val="16"/>
          <w:szCs w:val="16"/>
        </w:rPr>
        <w:t xml:space="preserve">. </w:t>
      </w:r>
      <w:r w:rsidRPr="004D5312">
        <w:rPr>
          <w:rFonts w:ascii="Arial" w:hAnsi="Arial" w:cs="Arial"/>
          <w:sz w:val="16"/>
          <w:szCs w:val="16"/>
        </w:rPr>
        <w:t>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4D5312" w:rsidRPr="004D5312" w:rsidRDefault="004D5312" w:rsidP="004D5312">
      <w:pPr>
        <w:spacing w:line="276" w:lineRule="auto"/>
        <w:rPr>
          <w:rFonts w:ascii="Arial" w:hAnsi="Arial" w:cs="Arial"/>
          <w:sz w:val="16"/>
          <w:szCs w:val="16"/>
        </w:rPr>
      </w:pPr>
      <w:r w:rsidRPr="004D5312">
        <w:rPr>
          <w:rFonts w:ascii="Arial" w:hAnsi="Arial" w:cs="Arial"/>
          <w:sz w:val="16"/>
          <w:szCs w:val="16"/>
        </w:rPr>
        <w:t>a) Advertência, por escrito, sempre que forem constatadas falhas na entrega do objeto;</w:t>
      </w:r>
    </w:p>
    <w:p w:rsidR="004D5312" w:rsidRPr="004D5312" w:rsidRDefault="004D5312" w:rsidP="004D5312">
      <w:pPr>
        <w:spacing w:line="276" w:lineRule="auto"/>
        <w:rPr>
          <w:rFonts w:ascii="Arial" w:hAnsi="Arial" w:cs="Arial"/>
          <w:sz w:val="16"/>
          <w:szCs w:val="16"/>
        </w:rPr>
      </w:pPr>
      <w:r w:rsidRPr="004D5312">
        <w:rPr>
          <w:rFonts w:ascii="Arial" w:hAnsi="Arial" w:cs="Arial"/>
          <w:sz w:val="16"/>
          <w:szCs w:val="16"/>
        </w:rPr>
        <w:lastRenderedPageBreak/>
        <w:t>b) Multa, conforme descrito na tabela 01, até o 30º (trigésimo) dia de atraso no cumprimento das obrigações;</w:t>
      </w:r>
    </w:p>
    <w:p w:rsidR="004D5312" w:rsidRPr="004D5312" w:rsidRDefault="004D5312" w:rsidP="004D5312">
      <w:pPr>
        <w:spacing w:line="276" w:lineRule="auto"/>
        <w:rPr>
          <w:rFonts w:ascii="Arial" w:hAnsi="Arial" w:cs="Arial"/>
          <w:sz w:val="16"/>
          <w:szCs w:val="16"/>
        </w:rPr>
      </w:pPr>
      <w:r w:rsidRPr="004D5312">
        <w:rPr>
          <w:rFonts w:ascii="Arial" w:hAnsi="Arial" w:cs="Arial"/>
          <w:sz w:val="16"/>
          <w:szCs w:val="16"/>
        </w:rPr>
        <w:t>c) Multa de 10 % (dez por cento) do valor total contratado, a partir do 31º (trigésimo primeiro dia) de atraso, o que ensejará a rescisão contratual;</w:t>
      </w:r>
    </w:p>
    <w:p w:rsidR="004D5312" w:rsidRPr="004D5312" w:rsidRDefault="004D5312" w:rsidP="004D5312">
      <w:pPr>
        <w:spacing w:line="276" w:lineRule="auto"/>
        <w:rPr>
          <w:rFonts w:ascii="Arial" w:hAnsi="Arial" w:cs="Arial"/>
          <w:sz w:val="16"/>
          <w:szCs w:val="16"/>
        </w:rPr>
      </w:pPr>
      <w:r w:rsidRPr="004D5312">
        <w:rPr>
          <w:rFonts w:ascii="Arial" w:hAnsi="Arial" w:cs="Arial"/>
          <w:sz w:val="16"/>
          <w:szCs w:val="16"/>
        </w:rPr>
        <w:t>d) Suspensão temporária de participação em licitação e impedimento de contratar com a Administração por prazo não superior a 05 (cinco) anos, de acordo com o Decreto nº 5.450/05;</w:t>
      </w:r>
    </w:p>
    <w:p w:rsidR="004D5312" w:rsidRPr="004D5312" w:rsidRDefault="004D5312" w:rsidP="004D5312">
      <w:pPr>
        <w:spacing w:line="276" w:lineRule="auto"/>
        <w:rPr>
          <w:rFonts w:ascii="Arial" w:hAnsi="Arial" w:cs="Arial"/>
          <w:sz w:val="16"/>
          <w:szCs w:val="16"/>
        </w:rPr>
      </w:pPr>
      <w:r w:rsidRPr="004D5312">
        <w:rPr>
          <w:rFonts w:ascii="Arial" w:hAnsi="Arial" w:cs="Arial"/>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4D5312" w:rsidRPr="004D5312" w:rsidRDefault="004D5312" w:rsidP="004D5312">
      <w:pPr>
        <w:spacing w:line="276" w:lineRule="auto"/>
        <w:rPr>
          <w:rFonts w:ascii="Arial" w:hAnsi="Arial" w:cs="Arial"/>
          <w:sz w:val="16"/>
          <w:szCs w:val="16"/>
        </w:rPr>
      </w:pPr>
      <w:r w:rsidRPr="004D5312">
        <w:rPr>
          <w:rFonts w:ascii="Arial" w:hAnsi="Arial" w:cs="Arial"/>
          <w:b/>
          <w:sz w:val="16"/>
          <w:szCs w:val="16"/>
        </w:rPr>
        <w:t>9.2</w:t>
      </w:r>
      <w:r>
        <w:rPr>
          <w:rFonts w:ascii="Arial" w:hAnsi="Arial" w:cs="Arial"/>
          <w:sz w:val="16"/>
          <w:szCs w:val="16"/>
        </w:rPr>
        <w:t xml:space="preserve">. </w:t>
      </w:r>
      <w:r w:rsidRPr="004D5312">
        <w:rPr>
          <w:rFonts w:ascii="Arial" w:hAnsi="Arial" w:cs="Arial"/>
          <w:sz w:val="16"/>
          <w:szCs w:val="16"/>
        </w:rPr>
        <w:t> As sanções aqui previstas poderão ser aplicadas concomitantemente, facultada a defesa prévia do interessado, no respectivo processo, no prazo de 05 (cinco) dias úteis.</w:t>
      </w:r>
    </w:p>
    <w:p w:rsidR="004D5312" w:rsidRPr="004D5312" w:rsidRDefault="004D5312" w:rsidP="004D5312">
      <w:pPr>
        <w:spacing w:line="276" w:lineRule="auto"/>
        <w:rPr>
          <w:rFonts w:ascii="Arial" w:hAnsi="Arial" w:cs="Arial"/>
          <w:sz w:val="16"/>
          <w:szCs w:val="16"/>
        </w:rPr>
      </w:pPr>
      <w:r w:rsidRPr="004D5312">
        <w:rPr>
          <w:rFonts w:ascii="Arial" w:hAnsi="Arial" w:cs="Arial"/>
          <w:b/>
          <w:sz w:val="16"/>
          <w:szCs w:val="16"/>
        </w:rPr>
        <w:t>9.3</w:t>
      </w:r>
      <w:r>
        <w:rPr>
          <w:rFonts w:ascii="Arial" w:hAnsi="Arial" w:cs="Arial"/>
          <w:sz w:val="16"/>
          <w:szCs w:val="16"/>
        </w:rPr>
        <w:t xml:space="preserve">. </w:t>
      </w:r>
      <w:r w:rsidRPr="004D5312">
        <w:rPr>
          <w:rFonts w:ascii="Arial" w:hAnsi="Arial" w:cs="Arial"/>
          <w:sz w:val="16"/>
          <w:szCs w:val="16"/>
        </w:rPr>
        <w:t> Após 30 (trinta) dias da falta de execução do objeto, será considerada inexecução total do contrato, o que ensejará a rescisão contratual.</w:t>
      </w:r>
    </w:p>
    <w:p w:rsidR="004D5312" w:rsidRPr="004D5312" w:rsidRDefault="004D5312" w:rsidP="004D5312">
      <w:pPr>
        <w:spacing w:line="276" w:lineRule="auto"/>
        <w:rPr>
          <w:rFonts w:ascii="Arial" w:hAnsi="Arial" w:cs="Arial"/>
          <w:sz w:val="16"/>
          <w:szCs w:val="16"/>
        </w:rPr>
      </w:pPr>
      <w:r w:rsidRPr="004D5312">
        <w:rPr>
          <w:rFonts w:ascii="Arial" w:hAnsi="Arial" w:cs="Arial"/>
          <w:b/>
          <w:sz w:val="16"/>
          <w:szCs w:val="16"/>
        </w:rPr>
        <w:t>9.4</w:t>
      </w:r>
      <w:r>
        <w:rPr>
          <w:rFonts w:ascii="Arial" w:hAnsi="Arial" w:cs="Arial"/>
          <w:sz w:val="16"/>
          <w:szCs w:val="16"/>
        </w:rPr>
        <w:t xml:space="preserve">. </w:t>
      </w:r>
      <w:r w:rsidRPr="004D5312">
        <w:rPr>
          <w:rFonts w:ascii="Arial" w:hAnsi="Arial" w:cs="Arial"/>
          <w:sz w:val="16"/>
          <w:szCs w:val="16"/>
        </w:rPr>
        <w:t> As sanções de natureza pecuniária serão diretamente descontadas de créditos que eventualmente detenha a CONTRATADA ou efetuada a sua cobrança na forma prevista em lei.</w:t>
      </w:r>
    </w:p>
    <w:p w:rsidR="004D5312" w:rsidRPr="004D5312" w:rsidRDefault="004D5312" w:rsidP="004D5312">
      <w:pPr>
        <w:spacing w:line="276" w:lineRule="auto"/>
        <w:rPr>
          <w:rFonts w:ascii="Arial" w:hAnsi="Arial" w:cs="Arial"/>
          <w:sz w:val="16"/>
          <w:szCs w:val="16"/>
        </w:rPr>
      </w:pPr>
      <w:r w:rsidRPr="004D5312">
        <w:rPr>
          <w:rFonts w:ascii="Arial" w:hAnsi="Arial" w:cs="Arial"/>
          <w:b/>
          <w:sz w:val="16"/>
          <w:szCs w:val="16"/>
        </w:rPr>
        <w:t>9.5</w:t>
      </w:r>
      <w:r>
        <w:rPr>
          <w:rFonts w:ascii="Arial" w:hAnsi="Arial" w:cs="Arial"/>
          <w:sz w:val="16"/>
          <w:szCs w:val="16"/>
        </w:rPr>
        <w:t xml:space="preserve">. </w:t>
      </w:r>
      <w:r w:rsidRPr="004D5312">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4D5312" w:rsidRPr="004D5312" w:rsidRDefault="004D5312" w:rsidP="004D5312">
      <w:pPr>
        <w:spacing w:line="276" w:lineRule="auto"/>
        <w:rPr>
          <w:rFonts w:ascii="Arial" w:hAnsi="Arial" w:cs="Arial"/>
          <w:sz w:val="16"/>
          <w:szCs w:val="16"/>
        </w:rPr>
      </w:pPr>
      <w:r w:rsidRPr="004D5312">
        <w:rPr>
          <w:rFonts w:ascii="Arial" w:hAnsi="Arial" w:cs="Arial"/>
          <w:b/>
          <w:sz w:val="16"/>
          <w:szCs w:val="16"/>
        </w:rPr>
        <w:t>9.6</w:t>
      </w:r>
      <w:r>
        <w:rPr>
          <w:rFonts w:ascii="Arial" w:hAnsi="Arial" w:cs="Arial"/>
          <w:sz w:val="16"/>
          <w:szCs w:val="16"/>
        </w:rPr>
        <w:t xml:space="preserve">. </w:t>
      </w:r>
      <w:r w:rsidRPr="004D5312">
        <w:rPr>
          <w:rFonts w:ascii="Arial" w:hAnsi="Arial" w:cs="Arial"/>
          <w:sz w:val="16"/>
          <w:szCs w:val="16"/>
        </w:rPr>
        <w:t xml:space="preserve"> A sanção será obrigatoriamente registrada no Sistema de Cadastramento Unificado de Fornecedores – SICAF, bem como em sistemas Estaduais e, no caso de suspensão de licitar, a CONTRATADA será descredenciada por até </w:t>
      </w:r>
      <w:proofErr w:type="gramStart"/>
      <w:r w:rsidRPr="004D5312">
        <w:rPr>
          <w:rFonts w:ascii="Arial" w:hAnsi="Arial" w:cs="Arial"/>
          <w:sz w:val="16"/>
          <w:szCs w:val="16"/>
        </w:rPr>
        <w:t>5</w:t>
      </w:r>
      <w:proofErr w:type="gramEnd"/>
      <w:r w:rsidRPr="004D5312">
        <w:rPr>
          <w:rFonts w:ascii="Arial" w:hAnsi="Arial" w:cs="Arial"/>
          <w:sz w:val="16"/>
          <w:szCs w:val="16"/>
        </w:rPr>
        <w:t xml:space="preserve"> (cinco) anos, sem prejuízo das multas previstas neste Edital e das demais cominações legais.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Default="00D961FE" w:rsidP="001D515A">
      <w:pPr>
        <w:rPr>
          <w:rFonts w:ascii="Arial" w:hAnsi="Arial"/>
          <w:sz w:val="16"/>
          <w:szCs w:val="16"/>
        </w:rPr>
      </w:pPr>
    </w:p>
    <w:p w:rsidR="00264100" w:rsidRDefault="00264100" w:rsidP="001D515A">
      <w:pPr>
        <w:rPr>
          <w:rFonts w:ascii="Arial" w:hAnsi="Arial"/>
          <w:sz w:val="16"/>
          <w:szCs w:val="16"/>
        </w:rPr>
      </w:pPr>
    </w:p>
    <w:p w:rsidR="00264100" w:rsidRPr="009A54D1" w:rsidRDefault="00264100"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4D5312" w:rsidRPr="009A54D1" w:rsidRDefault="004D5312" w:rsidP="004D5312">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A637F7">
        <w:rPr>
          <w:rFonts w:ascii="Arial" w:hAnsi="Arial" w:cs="Arial"/>
          <w:b/>
          <w:bCs/>
          <w:color w:val="000000"/>
          <w:sz w:val="16"/>
          <w:szCs w:val="16"/>
        </w:rPr>
        <w:t>L</w:t>
      </w:r>
      <w:r w:rsidR="00A637F7">
        <w:rPr>
          <w:rFonts w:ascii="Arial" w:hAnsi="Arial" w:cs="Arial"/>
          <w:b/>
          <w:bCs/>
          <w:color w:val="000000"/>
          <w:sz w:val="16"/>
          <w:szCs w:val="16"/>
        </w:rPr>
        <w:tab/>
      </w:r>
      <w:r w:rsidR="00A637F7">
        <w:rPr>
          <w:rFonts w:ascii="Arial" w:hAnsi="Arial" w:cs="Arial"/>
          <w:b/>
          <w:bCs/>
          <w:color w:val="000000"/>
          <w:sz w:val="16"/>
          <w:szCs w:val="16"/>
        </w:rPr>
        <w:tab/>
      </w:r>
      <w:r w:rsidR="00A637F7">
        <w:rPr>
          <w:rFonts w:ascii="Arial" w:hAnsi="Arial" w:cs="Arial"/>
          <w:b/>
          <w:bCs/>
          <w:color w:val="000000"/>
          <w:sz w:val="16"/>
          <w:szCs w:val="16"/>
        </w:rPr>
        <w:tab/>
        <w:t xml:space="preserve"> SUELEN TORRES DA SILVA</w:t>
      </w:r>
    </w:p>
    <w:p w:rsidR="004D5312" w:rsidRPr="009A54D1" w:rsidRDefault="004D5312" w:rsidP="004D5312">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w:t>
      </w:r>
      <w:r w:rsidR="00A637F7">
        <w:rPr>
          <w:rFonts w:ascii="Arial" w:hAnsi="Arial" w:cs="Arial"/>
          <w:bCs/>
          <w:color w:val="000000"/>
          <w:sz w:val="16"/>
          <w:szCs w:val="16"/>
        </w:rPr>
        <w:t>ndente Estadual de Licitações</w:t>
      </w:r>
      <w:r w:rsidR="00A637F7">
        <w:rPr>
          <w:rFonts w:ascii="Arial" w:hAnsi="Arial" w:cs="Arial"/>
          <w:bCs/>
          <w:color w:val="000000"/>
          <w:sz w:val="16"/>
          <w:szCs w:val="16"/>
        </w:rPr>
        <w:tab/>
        <w:t xml:space="preserve">                   </w:t>
      </w:r>
      <w:r>
        <w:rPr>
          <w:rFonts w:ascii="Arial" w:hAnsi="Arial" w:cs="Arial"/>
          <w:bCs/>
          <w:color w:val="000000"/>
          <w:sz w:val="16"/>
          <w:szCs w:val="16"/>
        </w:rPr>
        <w:t xml:space="preserve">Coordenadora </w:t>
      </w:r>
      <w:r w:rsidR="00A637F7">
        <w:rPr>
          <w:rFonts w:ascii="Arial" w:hAnsi="Arial" w:cs="Arial"/>
          <w:bCs/>
          <w:color w:val="000000"/>
          <w:sz w:val="16"/>
          <w:szCs w:val="16"/>
        </w:rPr>
        <w:t xml:space="preserve">Interina </w:t>
      </w:r>
      <w:r>
        <w:rPr>
          <w:rFonts w:ascii="Arial" w:hAnsi="Arial" w:cs="Arial"/>
          <w:bCs/>
          <w:color w:val="000000"/>
          <w:sz w:val="16"/>
          <w:szCs w:val="16"/>
        </w:rPr>
        <w:t>do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D5312"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100" w:rsidRDefault="00264100">
      <w:r>
        <w:separator/>
      </w:r>
    </w:p>
  </w:endnote>
  <w:endnote w:type="continuationSeparator" w:id="0">
    <w:p w:rsidR="00264100" w:rsidRDefault="002641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100" w:rsidRDefault="00264100">
      <w:r>
        <w:separator/>
      </w:r>
    </w:p>
  </w:footnote>
  <w:footnote w:type="continuationSeparator" w:id="0">
    <w:p w:rsidR="00264100" w:rsidRDefault="002641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100" w:rsidRDefault="0026410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10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0CC9"/>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D5312"/>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25F"/>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4935"/>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37F7"/>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1A8C"/>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3A73"/>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99AB9-7B1A-412E-9029-2A9D9E590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2439</Words>
  <Characters>13174</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7</cp:revision>
  <cp:lastPrinted>2018-02-08T13:21:00Z</cp:lastPrinted>
  <dcterms:created xsi:type="dcterms:W3CDTF">2018-02-08T13:10:00Z</dcterms:created>
  <dcterms:modified xsi:type="dcterms:W3CDTF">2018-02-08T14:42:00Z</dcterms:modified>
</cp:coreProperties>
</file>