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 xml:space="preserve">xo Rio Madeira - Ed. Pacaás Novos – 2 </w:t>
      </w:r>
      <w:proofErr w:type="spellStart"/>
      <w:r>
        <w:t>º</w:t>
      </w:r>
      <w:r w:rsidRPr="00B544F3">
        <w:t>Andar</w:t>
      </w:r>
      <w:proofErr w:type="spellEnd"/>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EB0271">
        <w:rPr>
          <w:rFonts w:ascii="Arial" w:hAnsi="Arial" w:cs="Arial"/>
          <w:sz w:val="16"/>
          <w:szCs w:val="16"/>
        </w:rPr>
        <w:t>032</w:t>
      </w:r>
      <w:r w:rsidR="008C7613" w:rsidRPr="001606A8">
        <w:rPr>
          <w:rFonts w:ascii="Arial" w:hAnsi="Arial" w:cs="Arial"/>
          <w:sz w:val="16"/>
          <w:szCs w:val="16"/>
        </w:rPr>
        <w:t>/201</w:t>
      </w:r>
      <w:r w:rsidR="00EB0271">
        <w:rPr>
          <w:rFonts w:ascii="Arial" w:hAnsi="Arial" w:cs="Arial"/>
          <w:sz w:val="16"/>
          <w:szCs w:val="16"/>
        </w:rPr>
        <w:t>8</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EB0271" w:rsidRPr="00EB0271">
        <w:rPr>
          <w:rFonts w:ascii="Arial" w:hAnsi="Arial" w:cs="Arial"/>
          <w:bCs/>
          <w:sz w:val="16"/>
          <w:szCs w:val="16"/>
        </w:rPr>
        <w:t>614</w:t>
      </w:r>
      <w:r w:rsidR="00B87D9E" w:rsidRPr="009D7DBE">
        <w:rPr>
          <w:rFonts w:ascii="Arial" w:hAnsi="Arial" w:cs="Arial"/>
          <w:bCs/>
          <w:sz w:val="16"/>
          <w:szCs w:val="16"/>
        </w:rPr>
        <w:t>/201</w:t>
      </w:r>
      <w:r w:rsidR="000C748E" w:rsidRPr="009D7DBE">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38364A">
        <w:rPr>
          <w:rFonts w:ascii="Arial" w:hAnsi="Arial" w:cs="Arial"/>
          <w:bCs/>
          <w:sz w:val="16"/>
          <w:szCs w:val="16"/>
        </w:rPr>
        <w:t>.</w:t>
      </w:r>
      <w:r w:rsidR="00AF3F5D" w:rsidRPr="000C748E">
        <w:rPr>
          <w:rFonts w:ascii="Arial" w:hAnsi="Arial" w:cs="Arial"/>
          <w:bCs/>
          <w:sz w:val="16"/>
          <w:szCs w:val="16"/>
        </w:rPr>
        <w:t>1</w:t>
      </w:r>
      <w:r w:rsidR="001643CD" w:rsidRPr="000C748E">
        <w:rPr>
          <w:rFonts w:ascii="Arial" w:hAnsi="Arial" w:cs="Arial"/>
          <w:bCs/>
          <w:sz w:val="16"/>
          <w:szCs w:val="16"/>
        </w:rPr>
        <w:t>712.</w:t>
      </w:r>
      <w:r w:rsidR="009D7DBE">
        <w:rPr>
          <w:rFonts w:ascii="Arial" w:hAnsi="Arial" w:cs="Arial"/>
          <w:bCs/>
          <w:sz w:val="16"/>
          <w:szCs w:val="16"/>
        </w:rPr>
        <w:t>07587</w:t>
      </w:r>
      <w:r w:rsidR="00C06C87">
        <w:rPr>
          <w:rFonts w:ascii="Arial" w:hAnsi="Arial" w:cs="Arial"/>
          <w:noProof/>
          <w:sz w:val="16"/>
          <w:szCs w:val="16"/>
        </w:rPr>
        <w:t>-00/2016</w:t>
      </w:r>
    </w:p>
    <w:p w:rsidR="009D2314" w:rsidRPr="00587C0E" w:rsidRDefault="009D2314" w:rsidP="00F73958">
      <w:pPr>
        <w:pStyle w:val="Cabealho"/>
        <w:jc w:val="both"/>
        <w:rPr>
          <w:rFonts w:ascii="Arial" w:hAnsi="Arial" w:cs="Arial"/>
          <w:b/>
          <w:sz w:val="16"/>
          <w:szCs w:val="16"/>
        </w:rPr>
      </w:pPr>
    </w:p>
    <w:p w:rsidR="009D2314" w:rsidRPr="00B87D9E" w:rsidRDefault="00D72338" w:rsidP="00AF3F5D">
      <w:pPr>
        <w:jc w:val="both"/>
        <w:rPr>
          <w:rFonts w:ascii="Arial" w:hAnsi="Arial" w:cs="Arial"/>
          <w:color w:val="00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 xml:space="preserve">N° 2986, Complexo Rio Madeira - Ed. Pacaás Novos – 2 </w:t>
      </w:r>
      <w:proofErr w:type="spellStart"/>
      <w:r w:rsidRPr="005B5A57">
        <w:rPr>
          <w:rFonts w:ascii="Arial" w:hAnsi="Arial" w:cs="Arial"/>
          <w:sz w:val="16"/>
          <w:szCs w:val="16"/>
        </w:rPr>
        <w:t>ºAndar</w:t>
      </w:r>
      <w:proofErr w:type="spellEnd"/>
      <w:r w:rsidRPr="005B5A57">
        <w:rPr>
          <w:rFonts w:ascii="Arial" w:hAnsi="Arial" w:cs="Arial"/>
          <w:sz w:val="16"/>
          <w:szCs w:val="16"/>
        </w:rPr>
        <w:t xml:space="preserve">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291FFD">
        <w:rPr>
          <w:rFonts w:ascii="Arial" w:hAnsi="Arial" w:cs="Arial"/>
          <w:color w:val="000000"/>
          <w:sz w:val="16"/>
          <w:szCs w:val="16"/>
        </w:rPr>
        <w:t>Márcio Rogério Gabriel e a(s) empresa(s) qualificada(s) no</w:t>
      </w:r>
      <w:r w:rsidR="00190648" w:rsidRPr="00291FFD">
        <w:rPr>
          <w:rFonts w:ascii="Arial" w:hAnsi="Arial" w:cs="Arial"/>
          <w:color w:val="000000"/>
          <w:sz w:val="16"/>
          <w:szCs w:val="16"/>
        </w:rPr>
        <w:t xml:space="preserve"> Anexo Único desta Ata, resolvem</w:t>
      </w:r>
      <w:r w:rsidR="002E300A" w:rsidRPr="00291FFD">
        <w:rPr>
          <w:rFonts w:ascii="Arial" w:hAnsi="Arial" w:cs="Arial"/>
          <w:color w:val="000000"/>
          <w:sz w:val="16"/>
          <w:szCs w:val="16"/>
        </w:rPr>
        <w:t xml:space="preserve"> </w:t>
      </w:r>
      <w:r w:rsidR="002E300A" w:rsidRPr="00291FFD">
        <w:rPr>
          <w:rFonts w:ascii="Arial" w:hAnsi="Arial" w:cs="Arial"/>
          <w:b/>
          <w:color w:val="000000"/>
          <w:sz w:val="16"/>
          <w:szCs w:val="16"/>
        </w:rPr>
        <w:t>REGISTRAR O PREÇ</w:t>
      </w:r>
      <w:r w:rsidR="00F17DD3" w:rsidRPr="00291FFD">
        <w:rPr>
          <w:rFonts w:ascii="Arial" w:hAnsi="Arial" w:cs="Arial"/>
          <w:b/>
          <w:color w:val="000000"/>
          <w:sz w:val="16"/>
          <w:szCs w:val="16"/>
        </w:rPr>
        <w:t>O</w:t>
      </w:r>
      <w:r w:rsidR="009D7DBE">
        <w:rPr>
          <w:rFonts w:ascii="Arial" w:hAnsi="Arial" w:cs="Arial"/>
          <w:color w:val="000000"/>
          <w:sz w:val="16"/>
          <w:szCs w:val="16"/>
        </w:rPr>
        <w:t xml:space="preserve"> </w:t>
      </w:r>
      <w:r w:rsidR="009D7DBE" w:rsidRPr="009D7DBE">
        <w:rPr>
          <w:rFonts w:ascii="Arial" w:hAnsi="Arial" w:cs="Arial"/>
          <w:color w:val="000000"/>
          <w:sz w:val="16"/>
          <w:szCs w:val="16"/>
        </w:rPr>
        <w:t>para futura, eventual e</w:t>
      </w:r>
      <w:r w:rsidR="009D7DBE" w:rsidRPr="009D7DBE">
        <w:rPr>
          <w:b/>
          <w:sz w:val="22"/>
          <w:szCs w:val="22"/>
        </w:rPr>
        <w:t xml:space="preserve"> </w:t>
      </w:r>
      <w:r w:rsidR="009D7DBE" w:rsidRPr="009D7DBE">
        <w:rPr>
          <w:rFonts w:ascii="Arial" w:hAnsi="Arial" w:cs="Arial"/>
          <w:color w:val="000000"/>
          <w:sz w:val="16"/>
          <w:szCs w:val="16"/>
        </w:rPr>
        <w:t>parcelada Aquisição de material de consumo (MEDICAMENTOS E PRODUTOS PARA SAÚDE) para o apoio e fortalecimento da Rede de Assistência Básica Municipal de Saúde de Rondônia. Serviços de Assistência Hospitalar, Ambulatorial, Assistência Farmacêutica, Saúde Bucal, Psicossocial e Saúde Prisional, através do fomento administrativo e técnico da Secretaria de Estado da Saúde – SESAU/RO</w:t>
      </w:r>
      <w:r w:rsidR="000C748E" w:rsidRPr="009D7DBE">
        <w:rPr>
          <w:rFonts w:ascii="Arial" w:hAnsi="Arial" w:cs="Arial"/>
          <w:color w:val="000000"/>
          <w:sz w:val="16"/>
          <w:szCs w:val="16"/>
        </w:rPr>
        <w:t>,</w:t>
      </w:r>
      <w:r w:rsidR="00AF3F5D" w:rsidRPr="009D7DBE">
        <w:rPr>
          <w:rFonts w:ascii="Arial" w:hAnsi="Arial" w:cs="Arial"/>
          <w:color w:val="000000"/>
          <w:sz w:val="16"/>
          <w:szCs w:val="16"/>
        </w:rPr>
        <w:t xml:space="preserve"> </w:t>
      </w:r>
      <w:r w:rsidR="00DF042C" w:rsidRPr="009D7DBE">
        <w:rPr>
          <w:rFonts w:ascii="Arial" w:hAnsi="Arial" w:cs="Arial"/>
          <w:color w:val="000000"/>
          <w:sz w:val="16"/>
          <w:szCs w:val="16"/>
        </w:rPr>
        <w:t>p</w:t>
      </w:r>
      <w:r w:rsidR="00DF042C" w:rsidRPr="00291FFD">
        <w:rPr>
          <w:rFonts w:ascii="Arial" w:hAnsi="Arial" w:cs="Arial"/>
          <w:color w:val="000000"/>
          <w:sz w:val="16"/>
          <w:szCs w:val="16"/>
        </w:rPr>
        <w:t xml:space="preserve">or um período de 12 (doze) meses, </w:t>
      </w:r>
      <w:r w:rsidR="002E300A" w:rsidRPr="00291FFD">
        <w:rPr>
          <w:rFonts w:ascii="Arial" w:hAnsi="Arial" w:cs="Arial"/>
          <w:color w:val="000000"/>
          <w:sz w:val="16"/>
          <w:szCs w:val="16"/>
        </w:rPr>
        <w:t>conforme Anexo Único desta ata, atendendo as condições previstas no instrumento</w:t>
      </w:r>
      <w:r w:rsidR="002E300A" w:rsidRPr="007C552A">
        <w:rPr>
          <w:rFonts w:ascii="Arial" w:hAnsi="Arial" w:cs="Arial"/>
          <w:color w:val="000000"/>
          <w:sz w:val="16"/>
          <w:szCs w:val="16"/>
        </w:rPr>
        <w:t xml:space="preserve">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9D7DBE" w:rsidRPr="009D7DBE">
        <w:rPr>
          <w:rFonts w:ascii="Arial" w:hAnsi="Arial" w:cs="Arial"/>
          <w:color w:val="000000"/>
          <w:sz w:val="16"/>
          <w:szCs w:val="16"/>
        </w:rPr>
        <w:t>para futura, eventual e</w:t>
      </w:r>
      <w:r w:rsidR="009D7DBE" w:rsidRPr="009D7DBE">
        <w:rPr>
          <w:b/>
          <w:sz w:val="22"/>
          <w:szCs w:val="22"/>
        </w:rPr>
        <w:t xml:space="preserve"> </w:t>
      </w:r>
      <w:r w:rsidR="009D7DBE" w:rsidRPr="009D7DBE">
        <w:rPr>
          <w:rFonts w:ascii="Arial" w:hAnsi="Arial" w:cs="Arial"/>
          <w:color w:val="000000"/>
          <w:sz w:val="16"/>
          <w:szCs w:val="16"/>
        </w:rPr>
        <w:t>parcelada Aquisição de material de consumo (MEDICAMENTOS E PRODUTOS PARA SAÚDE) para o apoio e fortalecimento da Rede de Assistência Básica Municipal de Saúde de Rondônia. Serviços de Assistência Hospitalar, Ambulatorial, Assistência Farmacêutica, Saúde Bucal, Psicossocial e Saúde Prisional, através do fomento administrativo e técnico da Secretaria de Estado da Saúde – SESAU/RO</w:t>
      </w:r>
      <w:r w:rsidR="001606A8" w:rsidRPr="007F6E6A">
        <w:rPr>
          <w:rFonts w:ascii="Arial" w:hAnsi="Arial" w:cs="Arial"/>
          <w:color w:val="000000"/>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CE4074">
        <w:rPr>
          <w:rFonts w:ascii="Arial" w:hAnsi="Arial" w:cs="Arial"/>
          <w:b/>
          <w:bCs/>
          <w:sz w:val="16"/>
          <w:szCs w:val="16"/>
        </w:rPr>
        <w:t>:</w:t>
      </w:r>
    </w:p>
    <w:p w:rsidR="00CF6290" w:rsidRPr="00291FFD" w:rsidRDefault="009D2314" w:rsidP="00CF6290">
      <w:pPr>
        <w:pStyle w:val="Recuodecorpodetexto3"/>
        <w:numPr>
          <w:ilvl w:val="1"/>
          <w:numId w:val="2"/>
        </w:numPr>
        <w:spacing w:after="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w:t>
      </w:r>
      <w:proofErr w:type="gramStart"/>
      <w:r w:rsidR="002C5AC0" w:rsidRPr="00291FFD">
        <w:rPr>
          <w:sz w:val="16"/>
          <w:szCs w:val="16"/>
        </w:rPr>
        <w:t xml:space="preserve">instrumento </w:t>
      </w:r>
      <w:r w:rsidR="00CF6290" w:rsidRPr="00291FFD">
        <w:rPr>
          <w:sz w:val="16"/>
          <w:szCs w:val="16"/>
        </w:rPr>
        <w:t xml:space="preserve"> </w:t>
      </w:r>
      <w:r w:rsidR="002C5AC0" w:rsidRPr="00291FFD">
        <w:rPr>
          <w:sz w:val="16"/>
          <w:szCs w:val="16"/>
        </w:rPr>
        <w:t>convocatório</w:t>
      </w:r>
      <w:proofErr w:type="gramEnd"/>
      <w:r w:rsidR="002C5AC0" w:rsidRPr="00291FFD">
        <w:rPr>
          <w:sz w:val="16"/>
          <w:szCs w:val="16"/>
        </w:rPr>
        <w:t xml:space="preserve">. </w:t>
      </w:r>
      <w:r w:rsidRPr="00291FFD">
        <w:rPr>
          <w:b/>
          <w:bCs/>
          <w:sz w:val="16"/>
          <w:szCs w:val="16"/>
        </w:rPr>
        <w:t> </w:t>
      </w:r>
    </w:p>
    <w:p w:rsidR="00291FFD" w:rsidRDefault="009D2314"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Default="009D7DBE" w:rsidP="009D7DBE">
      <w:pPr>
        <w:pStyle w:val="Corpodetexto3"/>
        <w:tabs>
          <w:tab w:val="left" w:pos="900"/>
        </w:tabs>
        <w:ind w:left="360" w:right="47"/>
        <w:rPr>
          <w:rFonts w:ascii="Arial" w:hAnsi="Arial" w:cs="Arial"/>
          <w:sz w:val="16"/>
          <w:szCs w:val="16"/>
        </w:rPr>
      </w:pPr>
    </w:p>
    <w:p w:rsidR="009D7DBE" w:rsidRDefault="00F17DD3" w:rsidP="009D7DBE">
      <w:pPr>
        <w:pStyle w:val="Corpodetexto3"/>
        <w:numPr>
          <w:ilvl w:val="1"/>
          <w:numId w:val="2"/>
        </w:numPr>
        <w:tabs>
          <w:tab w:val="left" w:pos="900"/>
        </w:tabs>
        <w:ind w:right="47"/>
        <w:rPr>
          <w:rFonts w:ascii="Arial" w:hAnsi="Arial" w:cs="Arial"/>
          <w:sz w:val="16"/>
          <w:szCs w:val="16"/>
        </w:rPr>
      </w:pPr>
      <w:r w:rsidRPr="009D7DBE">
        <w:rPr>
          <w:rFonts w:ascii="Arial" w:hAnsi="Arial" w:cs="Arial"/>
          <w:b/>
          <w:sz w:val="16"/>
          <w:szCs w:val="16"/>
        </w:rPr>
        <w:t>PRAZO DE ENTREGA:</w:t>
      </w:r>
      <w:r w:rsidR="00F111D9" w:rsidRPr="009D7DBE">
        <w:rPr>
          <w:rFonts w:ascii="Arial" w:hAnsi="Arial" w:cs="Arial"/>
          <w:sz w:val="16"/>
          <w:szCs w:val="16"/>
        </w:rPr>
        <w:t xml:space="preserve"> </w:t>
      </w:r>
      <w:r w:rsidR="009D7DBE" w:rsidRPr="009D7DBE">
        <w:rPr>
          <w:rFonts w:ascii="Arial" w:hAnsi="Arial" w:cs="Arial"/>
          <w:sz w:val="16"/>
          <w:szCs w:val="16"/>
        </w:rPr>
        <w:tab/>
        <w:t>O fornecimento/entrega deverá ser efetuado no prazo máximo de 30 (trinta) dias corridos, na totalidade do objeto contratado, contados a partir do recebimento da Nota de Empenho ou do Instrumento de contrato, se for o caso;</w:t>
      </w:r>
    </w:p>
    <w:p w:rsidR="009D7DBE" w:rsidRDefault="009D7DBE" w:rsidP="009D7DBE">
      <w:pPr>
        <w:pStyle w:val="PargrafodaLista"/>
        <w:rPr>
          <w:rFonts w:ascii="Arial" w:hAnsi="Arial" w:cs="Arial"/>
          <w:sz w:val="16"/>
          <w:szCs w:val="16"/>
        </w:rPr>
      </w:pPr>
    </w:p>
    <w:p w:rsidR="009D7DBE" w:rsidRDefault="009D7DBE" w:rsidP="009D7DBE">
      <w:pPr>
        <w:pStyle w:val="Corpodetexto3"/>
        <w:numPr>
          <w:ilvl w:val="2"/>
          <w:numId w:val="2"/>
        </w:numPr>
        <w:tabs>
          <w:tab w:val="clear" w:pos="720"/>
          <w:tab w:val="left" w:pos="567"/>
        </w:tabs>
        <w:ind w:left="0" w:right="47" w:firstLine="0"/>
        <w:rPr>
          <w:rFonts w:ascii="Arial" w:hAnsi="Arial" w:cs="Arial"/>
          <w:sz w:val="16"/>
          <w:szCs w:val="16"/>
        </w:rPr>
      </w:pPr>
      <w:r w:rsidRPr="009D7DBE">
        <w:rPr>
          <w:rFonts w:ascii="Arial" w:hAnsi="Arial" w:cs="Arial"/>
          <w:sz w:val="16"/>
          <w:szCs w:val="16"/>
        </w:rPr>
        <w:t>A empresa vencedora deverá comunicar a data e o horário previsto para a entrega a SESAU/RO, SEJUS/RO e as SMS, no horário do expediente, com 48 (quarenta e oito) horas de antecedência.</w:t>
      </w:r>
    </w:p>
    <w:p w:rsidR="009D7DBE" w:rsidRDefault="009D7DBE" w:rsidP="009D7DBE">
      <w:pPr>
        <w:pStyle w:val="Corpodetexto3"/>
        <w:numPr>
          <w:ilvl w:val="2"/>
          <w:numId w:val="2"/>
        </w:numPr>
        <w:tabs>
          <w:tab w:val="clear" w:pos="720"/>
          <w:tab w:val="left" w:pos="567"/>
        </w:tabs>
        <w:ind w:left="0" w:right="47" w:firstLine="0"/>
        <w:rPr>
          <w:rFonts w:ascii="Arial" w:hAnsi="Arial" w:cs="Arial"/>
          <w:sz w:val="16"/>
          <w:szCs w:val="16"/>
        </w:rPr>
      </w:pPr>
      <w:r w:rsidRPr="009D7DBE">
        <w:rPr>
          <w:rFonts w:ascii="Arial" w:hAnsi="Arial" w:cs="Arial"/>
          <w:sz w:val="16"/>
          <w:szCs w:val="16"/>
        </w:rPr>
        <w:lastRenderedPageBreak/>
        <w:t>Comunicar a SESAU/RO, SEJUS/RO e as SMS, no prazo máximo de 48 (quarenta e oito) horas que anteceda a data de entrega, apresentando os motivos que impossibilitem o cumprimento do prazo previsto, com a devida comprovação.</w:t>
      </w:r>
    </w:p>
    <w:p w:rsidR="003B6C05" w:rsidRDefault="003B6C05" w:rsidP="003B6C05">
      <w:pPr>
        <w:pStyle w:val="Corpodetexto3"/>
        <w:tabs>
          <w:tab w:val="left" w:pos="567"/>
        </w:tabs>
        <w:ind w:right="47"/>
        <w:rPr>
          <w:rFonts w:ascii="Arial" w:hAnsi="Arial" w:cs="Arial"/>
          <w:sz w:val="16"/>
          <w:szCs w:val="16"/>
        </w:rPr>
      </w:pPr>
    </w:p>
    <w:p w:rsidR="009D7DBE" w:rsidRDefault="00F17DD3" w:rsidP="003B6C05">
      <w:pPr>
        <w:pStyle w:val="Corpodetexto3"/>
        <w:numPr>
          <w:ilvl w:val="1"/>
          <w:numId w:val="2"/>
        </w:numPr>
        <w:tabs>
          <w:tab w:val="clear" w:pos="360"/>
          <w:tab w:val="left" w:pos="0"/>
        </w:tabs>
        <w:ind w:left="0" w:right="47" w:firstLine="0"/>
        <w:rPr>
          <w:rFonts w:ascii="Arial" w:hAnsi="Arial" w:cs="Arial"/>
          <w:sz w:val="16"/>
          <w:szCs w:val="16"/>
        </w:rPr>
      </w:pPr>
      <w:r w:rsidRPr="003B6C05">
        <w:rPr>
          <w:rFonts w:ascii="Arial" w:hAnsi="Arial" w:cs="Arial"/>
          <w:b/>
          <w:sz w:val="16"/>
          <w:szCs w:val="16"/>
        </w:rPr>
        <w:t>LOCAL/HORÁRIOS:</w:t>
      </w:r>
      <w:r w:rsidRPr="003B6C05">
        <w:rPr>
          <w:rFonts w:ascii="Arial" w:hAnsi="Arial" w:cs="Arial"/>
          <w:sz w:val="16"/>
          <w:szCs w:val="16"/>
        </w:rPr>
        <w:t xml:space="preserve"> </w:t>
      </w:r>
      <w:r w:rsidR="009D7DBE" w:rsidRPr="003B6C05">
        <w:rPr>
          <w:rFonts w:ascii="Arial" w:hAnsi="Arial" w:cs="Arial"/>
          <w:sz w:val="16"/>
          <w:szCs w:val="16"/>
          <w:lang w:eastAsia="zh-CN"/>
        </w:rPr>
        <w:t xml:space="preserve">Os medicamentos e produtos para saúde deverão ser entregues na Central de Abastecimento Farmacêutico - CAF1, sito a Rua Pio XII, 2093 – Bairro: São João Bosco – CEP: 76.803-778 – Porto Velho/RO – Fone: (69) 3216-5141, horário de expediente das repartições estaduais públicas, sendo das 07h30min horas às 13h30min horas, de segunda a sexta-feira. Aos cuidados dos membros da Comissão de Recebimento – SESAU/RO. </w:t>
      </w:r>
    </w:p>
    <w:p w:rsidR="003B6C05" w:rsidRDefault="003B6C05" w:rsidP="003B6C05">
      <w:pPr>
        <w:pStyle w:val="Corpodetexto3"/>
        <w:tabs>
          <w:tab w:val="left" w:pos="567"/>
        </w:tabs>
        <w:ind w:left="360" w:right="47"/>
        <w:rPr>
          <w:rFonts w:ascii="Arial" w:hAnsi="Arial" w:cs="Arial"/>
          <w:sz w:val="16"/>
          <w:szCs w:val="16"/>
        </w:rPr>
      </w:pPr>
    </w:p>
    <w:p w:rsidR="00285A0F" w:rsidRPr="003B6C05" w:rsidRDefault="009D7DBE" w:rsidP="003B6C05">
      <w:pPr>
        <w:pStyle w:val="Corpodetexto3"/>
        <w:numPr>
          <w:ilvl w:val="2"/>
          <w:numId w:val="2"/>
        </w:numPr>
        <w:tabs>
          <w:tab w:val="clear" w:pos="720"/>
          <w:tab w:val="num" w:pos="0"/>
          <w:tab w:val="left" w:pos="567"/>
        </w:tabs>
        <w:ind w:left="0" w:right="47" w:firstLine="0"/>
        <w:rPr>
          <w:rFonts w:ascii="Arial" w:hAnsi="Arial" w:cs="Arial"/>
          <w:sz w:val="16"/>
          <w:szCs w:val="16"/>
        </w:rPr>
      </w:pPr>
      <w:r w:rsidRPr="003B6C05">
        <w:rPr>
          <w:rFonts w:ascii="Arial" w:hAnsi="Arial" w:cs="Arial"/>
          <w:sz w:val="16"/>
          <w:szCs w:val="16"/>
          <w:lang w:eastAsia="zh-CN"/>
        </w:rPr>
        <w:t xml:space="preserve">Para os demais entes públicos (SEJUS/RO e SMS), os produtos deverão </w:t>
      </w:r>
      <w:proofErr w:type="spellStart"/>
      <w:r w:rsidRPr="003B6C05">
        <w:rPr>
          <w:rFonts w:ascii="Arial" w:hAnsi="Arial" w:cs="Arial"/>
          <w:sz w:val="16"/>
          <w:szCs w:val="16"/>
          <w:lang w:eastAsia="zh-CN"/>
        </w:rPr>
        <w:t>serem</w:t>
      </w:r>
      <w:proofErr w:type="spellEnd"/>
      <w:r w:rsidRPr="003B6C05">
        <w:rPr>
          <w:rFonts w:ascii="Arial" w:hAnsi="Arial" w:cs="Arial"/>
          <w:sz w:val="16"/>
          <w:szCs w:val="16"/>
          <w:lang w:eastAsia="zh-CN"/>
        </w:rPr>
        <w:t xml:space="preserve"> entregue nos seus respectivos Almoxarifados e/ou Centrais de Abastecimento Farmacêutico, conforme ANEXO VI</w:t>
      </w:r>
      <w:r w:rsidR="003B6C05" w:rsidRPr="003B6C05">
        <w:rPr>
          <w:rFonts w:ascii="Arial" w:hAnsi="Arial" w:cs="Arial"/>
          <w:sz w:val="16"/>
          <w:szCs w:val="16"/>
          <w:lang w:eastAsia="zh-CN"/>
        </w:rPr>
        <w:t xml:space="preserve"> do Termo de </w:t>
      </w:r>
      <w:proofErr w:type="spellStart"/>
      <w:proofErr w:type="gramStart"/>
      <w:r w:rsidR="003B6C05" w:rsidRPr="003B6C05">
        <w:rPr>
          <w:rFonts w:ascii="Arial" w:hAnsi="Arial" w:cs="Arial"/>
          <w:sz w:val="16"/>
          <w:szCs w:val="16"/>
          <w:lang w:eastAsia="zh-CN"/>
        </w:rPr>
        <w:t>Referencia</w:t>
      </w:r>
      <w:proofErr w:type="spellEnd"/>
      <w:r w:rsidRPr="003B6C05">
        <w:rPr>
          <w:rFonts w:ascii="Arial" w:hAnsi="Arial" w:cs="Arial"/>
          <w:sz w:val="16"/>
          <w:szCs w:val="16"/>
          <w:lang w:eastAsia="zh-CN"/>
        </w:rPr>
        <w:t>,</w:t>
      </w:r>
      <w:r w:rsidR="007F6E6A" w:rsidRPr="003B6C05">
        <w:rPr>
          <w:rFonts w:ascii="Arial" w:hAnsi="Arial" w:cs="Arial"/>
          <w:sz w:val="16"/>
          <w:szCs w:val="16"/>
          <w:lang w:eastAsia="zh-CN"/>
        </w:rPr>
        <w:t>.</w:t>
      </w:r>
      <w:proofErr w:type="gramEnd"/>
    </w:p>
    <w:p w:rsidR="00285A0F" w:rsidRDefault="00285A0F" w:rsidP="00285A0F">
      <w:pPr>
        <w:pStyle w:val="PargrafodaLista"/>
        <w:ind w:left="360"/>
        <w:jc w:val="both"/>
        <w:rPr>
          <w:rFonts w:ascii="Arial" w:hAnsi="Arial" w:cs="Arial"/>
          <w:bCs/>
          <w:sz w:val="16"/>
          <w:szCs w:val="16"/>
        </w:rPr>
      </w:pPr>
    </w:p>
    <w:p w:rsidR="00CE4074" w:rsidRPr="00285A0F" w:rsidRDefault="00CE4074" w:rsidP="00285A0F">
      <w:pPr>
        <w:pStyle w:val="PargrafodaLista"/>
        <w:ind w:left="360"/>
        <w:jc w:val="both"/>
        <w:rPr>
          <w:rFonts w:ascii="Arial" w:hAnsi="Arial" w:cs="Arial"/>
          <w:bCs/>
          <w:sz w:val="16"/>
          <w:szCs w:val="16"/>
        </w:rPr>
      </w:pPr>
    </w:p>
    <w:p w:rsidR="00A41308" w:rsidRPr="00CE4074" w:rsidRDefault="007A61C6" w:rsidP="00CE4074">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6D3B5F" w:rsidRPr="00A41308"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CE4074" w:rsidRPr="00DC3A58" w:rsidRDefault="00CE4074" w:rsidP="00DC3A58">
      <w:pPr>
        <w:pStyle w:val="NormalWeb"/>
        <w:spacing w:before="0" w:beforeAutospacing="0" w:after="0" w:afterAutospacing="0"/>
        <w:jc w:val="both"/>
        <w:rPr>
          <w:rFonts w:ascii="Arial" w:hAnsi="Arial" w:cs="Arial"/>
          <w:b/>
          <w:bCs/>
          <w:sz w:val="16"/>
          <w:szCs w:val="16"/>
        </w:rPr>
      </w:pP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1 % (um por cento) sobre a parcela inadimplida.</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 e no CAGEFOR (Cadastro Estadual de Fornecedores Impedidos de Licitar).</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As sanções de natureza pecuniária serão diretamente descontadas de créditos que eventualmente detenha a CONTRATADA ou efetuada a sua cobrança na forma prevista em lei.</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 xml:space="preserve">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w:t>
      </w:r>
      <w:proofErr w:type="gramStart"/>
      <w:r w:rsidRPr="003B6C05">
        <w:rPr>
          <w:rFonts w:ascii="Arial" w:hAnsi="Arial" w:cs="Arial"/>
          <w:sz w:val="16"/>
          <w:szCs w:val="16"/>
        </w:rPr>
        <w:t>auferido</w:t>
      </w:r>
      <w:proofErr w:type="gramEnd"/>
      <w:r w:rsidRPr="003B6C05">
        <w:rPr>
          <w:rFonts w:ascii="Arial" w:hAnsi="Arial" w:cs="Arial"/>
          <w:sz w:val="16"/>
          <w:szCs w:val="16"/>
        </w:rPr>
        <w:t>.</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A sanção será obrigatoriamente registrada no Sistema de Cadastramento Unificado de Fornecedores – SICAF, bem como em sistemas Estaduais.</w:t>
      </w:r>
    </w:p>
    <w:p w:rsidR="003B6C05" w:rsidRDefault="003B6C05" w:rsidP="003B6C05">
      <w:pPr>
        <w:pStyle w:val="PargrafodaLista"/>
        <w:numPr>
          <w:ilvl w:val="1"/>
          <w:numId w:val="22"/>
        </w:numPr>
        <w:ind w:left="0" w:firstLine="0"/>
        <w:jc w:val="both"/>
        <w:rPr>
          <w:rFonts w:ascii="Arial" w:hAnsi="Arial" w:cs="Arial"/>
          <w:sz w:val="16"/>
          <w:szCs w:val="16"/>
        </w:rPr>
      </w:pPr>
      <w:r w:rsidRPr="003B6C05">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B6C05" w:rsidRPr="003B6C05" w:rsidRDefault="003B6C05" w:rsidP="003B6C05">
      <w:pPr>
        <w:pStyle w:val="PargrafodaLista"/>
        <w:ind w:left="0"/>
        <w:jc w:val="both"/>
        <w:rPr>
          <w:rFonts w:ascii="Arial" w:hAnsi="Arial" w:cs="Arial"/>
          <w:sz w:val="16"/>
          <w:szCs w:val="16"/>
        </w:rPr>
      </w:pPr>
    </w:p>
    <w:p w:rsidR="003B6C05" w:rsidRPr="003B6C05" w:rsidRDefault="003B6C05" w:rsidP="003B6C05">
      <w:pPr>
        <w:spacing w:line="360" w:lineRule="auto"/>
        <w:jc w:val="both"/>
        <w:rPr>
          <w:rFonts w:ascii="Arial" w:hAnsi="Arial" w:cs="Arial"/>
          <w:sz w:val="16"/>
          <w:szCs w:val="16"/>
        </w:rPr>
      </w:pPr>
      <w:r w:rsidRPr="003B6C05">
        <w:rPr>
          <w:rFonts w:ascii="Arial" w:hAnsi="Arial" w:cs="Arial"/>
          <w:sz w:val="16"/>
          <w:szCs w:val="16"/>
        </w:rPr>
        <w:t>a) Tenham sofrido condenações definitivas por praticarem, por meio dolosos, fraude fiscal no recolhimento de tributos;</w:t>
      </w:r>
    </w:p>
    <w:p w:rsidR="003B6C05" w:rsidRPr="003B6C05" w:rsidRDefault="003B6C05" w:rsidP="003B6C05">
      <w:pPr>
        <w:spacing w:line="360" w:lineRule="auto"/>
        <w:jc w:val="both"/>
        <w:rPr>
          <w:rFonts w:ascii="Arial" w:hAnsi="Arial" w:cs="Arial"/>
          <w:sz w:val="16"/>
          <w:szCs w:val="16"/>
        </w:rPr>
      </w:pPr>
      <w:r w:rsidRPr="003B6C05">
        <w:rPr>
          <w:rFonts w:ascii="Arial" w:hAnsi="Arial" w:cs="Arial"/>
          <w:sz w:val="16"/>
          <w:szCs w:val="16"/>
        </w:rPr>
        <w:t>b) Tenham praticado atos ilícitos visando a frustrar os objetivos da licitação;</w:t>
      </w:r>
    </w:p>
    <w:p w:rsidR="003B6C05" w:rsidRDefault="003B6C05" w:rsidP="003B6C05">
      <w:pPr>
        <w:spacing w:line="360" w:lineRule="auto"/>
        <w:jc w:val="both"/>
        <w:rPr>
          <w:rFonts w:ascii="Arial" w:hAnsi="Arial" w:cs="Arial"/>
          <w:sz w:val="16"/>
          <w:szCs w:val="16"/>
        </w:rPr>
      </w:pPr>
      <w:r w:rsidRPr="003B6C05">
        <w:rPr>
          <w:rFonts w:ascii="Arial" w:hAnsi="Arial" w:cs="Arial"/>
          <w:sz w:val="16"/>
          <w:szCs w:val="16"/>
        </w:rPr>
        <w:t>c) Demonstrem não possuir idoneidade para contratar com a Administração em virtude de atos ilícitos praticados;</w:t>
      </w:r>
    </w:p>
    <w:p w:rsidR="003B6C05" w:rsidRPr="003B6C05" w:rsidRDefault="003B6C05" w:rsidP="003B6C05">
      <w:pPr>
        <w:spacing w:line="360" w:lineRule="auto"/>
        <w:jc w:val="both"/>
        <w:rPr>
          <w:rFonts w:ascii="Arial" w:hAnsi="Arial" w:cs="Arial"/>
          <w:sz w:val="10"/>
          <w:szCs w:val="10"/>
        </w:rPr>
      </w:pPr>
    </w:p>
    <w:p w:rsidR="003B6C05" w:rsidRDefault="003B6C05" w:rsidP="003B6C05">
      <w:pPr>
        <w:pStyle w:val="PargrafodaLista"/>
        <w:numPr>
          <w:ilvl w:val="1"/>
          <w:numId w:val="22"/>
        </w:numPr>
        <w:ind w:left="0" w:firstLine="0"/>
        <w:rPr>
          <w:rFonts w:ascii="Arial" w:hAnsi="Arial" w:cs="Arial"/>
          <w:sz w:val="16"/>
          <w:szCs w:val="16"/>
        </w:rPr>
      </w:pPr>
      <w:r w:rsidRPr="003B6C05">
        <w:rPr>
          <w:rFonts w:ascii="Arial" w:hAnsi="Arial" w:cs="Arial"/>
          <w:sz w:val="16"/>
          <w:szCs w:val="16"/>
        </w:rPr>
        <w:t>Cobrança pelo Estado, por via administrativa ou judicial, de multa equivalente a 1% (um por cento) do valor estimado pelo item ofertado.</w:t>
      </w:r>
    </w:p>
    <w:p w:rsidR="003B6C05" w:rsidRDefault="003B6C05" w:rsidP="003B6C05">
      <w:pPr>
        <w:pStyle w:val="PargrafodaLista"/>
        <w:numPr>
          <w:ilvl w:val="1"/>
          <w:numId w:val="22"/>
        </w:numPr>
        <w:ind w:left="0" w:firstLine="0"/>
        <w:rPr>
          <w:rFonts w:ascii="Arial" w:hAnsi="Arial" w:cs="Arial"/>
          <w:sz w:val="16"/>
          <w:szCs w:val="16"/>
        </w:rPr>
      </w:pPr>
      <w:r w:rsidRPr="003B6C05">
        <w:rPr>
          <w:rFonts w:ascii="Arial" w:hAnsi="Arial" w:cs="Arial"/>
          <w:sz w:val="16"/>
          <w:szCs w:val="16"/>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3B6C05" w:rsidRPr="003B6C05" w:rsidRDefault="003B6C05" w:rsidP="003B6C05">
      <w:pPr>
        <w:pStyle w:val="PargrafodaLista"/>
        <w:numPr>
          <w:ilvl w:val="1"/>
          <w:numId w:val="22"/>
        </w:numPr>
        <w:ind w:left="0" w:firstLine="0"/>
        <w:rPr>
          <w:rFonts w:ascii="Arial" w:hAnsi="Arial" w:cs="Arial"/>
          <w:sz w:val="16"/>
          <w:szCs w:val="16"/>
        </w:rPr>
      </w:pPr>
      <w:r w:rsidRPr="003B6C05">
        <w:rPr>
          <w:rFonts w:ascii="Arial" w:hAnsi="Arial" w:cs="Arial"/>
          <w:sz w:val="16"/>
          <w:szCs w:val="16"/>
        </w:rPr>
        <w:t xml:space="preserve">Salvo ocorrência de caso fortuito ou de força maior, devidamente justificada e comprovada, o não cumprimento, por parte da empresa detentora da Ata, das obrigações assumidas, ou a infringência de preceitos legais pertinentes, </w:t>
      </w:r>
      <w:proofErr w:type="spellStart"/>
      <w:r w:rsidRPr="003B6C05">
        <w:rPr>
          <w:rFonts w:ascii="Arial" w:hAnsi="Arial" w:cs="Arial"/>
          <w:sz w:val="16"/>
          <w:szCs w:val="16"/>
        </w:rPr>
        <w:t>esejará</w:t>
      </w:r>
      <w:proofErr w:type="spellEnd"/>
      <w:r w:rsidRPr="003B6C05">
        <w:rPr>
          <w:rFonts w:ascii="Arial" w:hAnsi="Arial" w:cs="Arial"/>
          <w:sz w:val="16"/>
          <w:szCs w:val="16"/>
        </w:rPr>
        <w:t xml:space="preserve"> a aplicação, segundo a gravidade da falta, das seguintes penalidades</w:t>
      </w:r>
    </w:p>
    <w:p w:rsidR="00DE5227" w:rsidRPr="00291FFD" w:rsidRDefault="00DE5227" w:rsidP="003B6C05">
      <w:pPr>
        <w:jc w:val="both"/>
        <w:rPr>
          <w:rFonts w:ascii="Arial" w:hAnsi="Arial" w:cs="Arial"/>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Pr="009A54D1">
        <w:rPr>
          <w:rFonts w:ascii="Arial" w:hAnsi="Arial" w:cs="Arial"/>
          <w:color w:val="000000"/>
          <w:sz w:val="16"/>
          <w:szCs w:val="16"/>
        </w:rPr>
        <w:t>independente</w:t>
      </w:r>
      <w:proofErr w:type="spellEnd"/>
      <w:r w:rsidRPr="009A54D1">
        <w:rPr>
          <w:rFonts w:ascii="Arial" w:hAnsi="Arial" w:cs="Arial"/>
          <w:color w:val="000000"/>
          <w:sz w:val="16"/>
          <w:szCs w:val="16"/>
        </w:rPr>
        <w:t xml:space="preserv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7DBE" w:rsidRPr="009A54D1" w:rsidRDefault="009D7DBE" w:rsidP="009D7DBE">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 xml:space="preserve">.1.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9A54D1" w:rsidRDefault="009D7DBE" w:rsidP="009D7DBE">
      <w:pPr>
        <w:pStyle w:val="Corpodetexto3"/>
        <w:tabs>
          <w:tab w:val="left" w:pos="900"/>
        </w:tabs>
        <w:ind w:left="426" w:right="47" w:hanging="426"/>
        <w:rPr>
          <w:rFonts w:ascii="Arial" w:hAnsi="Arial" w:cs="Arial"/>
          <w:sz w:val="16"/>
          <w:szCs w:val="16"/>
        </w:rPr>
      </w:pP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9D7DBE" w:rsidRPr="0067311B" w:rsidRDefault="009D7DBE" w:rsidP="009D7DBE">
      <w:pPr>
        <w:spacing w:line="360" w:lineRule="auto"/>
        <w:jc w:val="both"/>
        <w:rPr>
          <w:rFonts w:ascii="Arial" w:hAnsi="Arial" w:cs="Arial"/>
          <w:sz w:val="16"/>
          <w:szCs w:val="16"/>
        </w:rPr>
      </w:pPr>
      <w:r w:rsidRPr="008D7E4F">
        <w:rPr>
          <w:rFonts w:ascii="Arial" w:hAnsi="Arial" w:cs="Arial"/>
          <w:b/>
          <w:sz w:val="16"/>
          <w:szCs w:val="16"/>
        </w:rPr>
        <w:t>SEJUS -</w:t>
      </w:r>
      <w:r w:rsidRPr="008D7E4F">
        <w:rPr>
          <w:rFonts w:ascii="Arial" w:hAnsi="Arial" w:cs="Arial"/>
          <w:sz w:val="16"/>
          <w:szCs w:val="16"/>
        </w:rPr>
        <w:t xml:space="preserve"> SECRETARIA DE ESTADO DA JUSTIÇA </w:t>
      </w:r>
    </w:p>
    <w:p w:rsidR="009D7DBE" w:rsidRPr="0067311B" w:rsidRDefault="009D7DBE" w:rsidP="009D7DBE">
      <w:pPr>
        <w:spacing w:line="360" w:lineRule="auto"/>
        <w:jc w:val="both"/>
        <w:rPr>
          <w:rFonts w:ascii="Arial" w:hAnsi="Arial" w:cs="Arial"/>
          <w:b/>
          <w:sz w:val="8"/>
          <w:szCs w:val="8"/>
        </w:rPr>
      </w:pPr>
    </w:p>
    <w:p w:rsidR="009D7DBE" w:rsidRDefault="009D7DBE" w:rsidP="009D7DBE">
      <w:pPr>
        <w:rPr>
          <w:rFonts w:ascii="Arial" w:hAnsi="Arial" w:cs="Arial"/>
          <w:sz w:val="16"/>
          <w:szCs w:val="16"/>
        </w:rPr>
      </w:pPr>
      <w:r w:rsidRPr="008D7E4F">
        <w:rPr>
          <w:rFonts w:ascii="Arial" w:hAnsi="Arial" w:cs="Arial"/>
          <w:b/>
          <w:sz w:val="16"/>
          <w:szCs w:val="16"/>
        </w:rPr>
        <w:t xml:space="preserve">SECRETARIAS MUNICIPAIS DE SAÚDE DE: </w:t>
      </w:r>
      <w:r>
        <w:rPr>
          <w:rFonts w:ascii="Arial" w:hAnsi="Arial" w:cs="Arial"/>
          <w:sz w:val="16"/>
          <w:szCs w:val="16"/>
        </w:rPr>
        <w:t xml:space="preserve">  </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ALTA FLORESTA DO OESTE</w:t>
      </w:r>
      <w:r>
        <w:rPr>
          <w:rFonts w:ascii="Arial" w:hAnsi="Arial" w:cs="Arial"/>
          <w:sz w:val="16"/>
          <w:szCs w:val="16"/>
        </w:rPr>
        <w:t xml:space="preserve">                                   </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ALTO ALEGRE DOS PARECIS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ALTO PARAÍSO</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ALVORADA DO OESTE</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ARIQUEMES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BURITIS</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CABIXI</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CACAULÂNDIA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CACOAL</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CAMPO NOVO</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CANDEIAS DO JAMARI</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CASTANHEIRAS</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CEREJEIRAS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CHUPINGUAIA</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COLORADO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CORUMBIARA</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COSTA MARQUES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CUJUBIM</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ESPIGÃO DO OESTE</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GOV. JORGE TEIXEIRA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GUAJARÁ-MIRIM</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ITAPUÃ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JARU</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JI-PARANÁ</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MACHADINHO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MINISTRO ANDREAZZA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lastRenderedPageBreak/>
        <w:t>MIRANTE DA SERRA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MONTE NEGRO</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NOVA BRASILÂNDIA</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NOVA MAMORÉ</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NOVA UNIÃO</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NOVO HORIZONTE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OURO PRETO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PARECIS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PIMENTA BUENO</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PIMENTEIRAS</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PORTO VELHO</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PRESIDENTE MÉDICI</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PRIMAVERA DE RONDÔNIA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RIO CRESPO</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ROLIM DE MOURA</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SANTA LUZIA DO OESTE</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SÃO FELIPE DO GUAPORÉ</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SÃO FRANCISCO DO OESTE</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SÃO MIGUEL DO GUAPORÉ</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SERINGUEIRAS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TEIXEIRÓPOLIS</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THEOBROMA</w:t>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URUPÁ</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VALE DO ANARI</w:t>
      </w:r>
      <w:r w:rsidRPr="008D7E4F">
        <w:rPr>
          <w:rFonts w:ascii="Arial" w:hAnsi="Arial" w:cs="Arial"/>
          <w:sz w:val="16"/>
          <w:szCs w:val="16"/>
        </w:rPr>
        <w:tab/>
      </w:r>
    </w:p>
    <w:p w:rsidR="009D7DBE" w:rsidRPr="008D7E4F" w:rsidRDefault="009D7DBE" w:rsidP="009D7DBE">
      <w:pPr>
        <w:pStyle w:val="Corpodetexto"/>
        <w:tabs>
          <w:tab w:val="left" w:pos="0"/>
        </w:tabs>
        <w:rPr>
          <w:rFonts w:ascii="Arial" w:hAnsi="Arial" w:cs="Arial"/>
          <w:sz w:val="16"/>
          <w:szCs w:val="16"/>
        </w:rPr>
      </w:pPr>
      <w:r w:rsidRPr="008D7E4F">
        <w:rPr>
          <w:rFonts w:ascii="Arial" w:hAnsi="Arial" w:cs="Arial"/>
          <w:sz w:val="16"/>
          <w:szCs w:val="16"/>
        </w:rPr>
        <w:t>VALE DO PARAÍSO</w:t>
      </w:r>
    </w:p>
    <w:p w:rsidR="009D7DBE" w:rsidRDefault="009D7DBE" w:rsidP="009D7DBE">
      <w:pPr>
        <w:rPr>
          <w:rFonts w:ascii="Arial" w:hAnsi="Arial" w:cs="Arial"/>
          <w:b/>
          <w:sz w:val="16"/>
          <w:szCs w:val="16"/>
        </w:rPr>
      </w:pPr>
      <w:r w:rsidRPr="008D7E4F">
        <w:rPr>
          <w:rFonts w:ascii="Arial" w:hAnsi="Arial" w:cs="Arial"/>
          <w:sz w:val="16"/>
          <w:szCs w:val="16"/>
        </w:rPr>
        <w:t>VILHENA</w:t>
      </w:r>
      <w:r w:rsidRPr="008D7E4F">
        <w:rPr>
          <w:rFonts w:ascii="Arial" w:hAnsi="Arial" w:cs="Arial"/>
          <w:sz w:val="16"/>
          <w:szCs w:val="16"/>
        </w:rPr>
        <w:tab/>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bookmarkStart w:id="0" w:name="_GoBack"/>
      <w:bookmarkEnd w:id="0"/>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3B6C05"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DBE" w:rsidRDefault="009D7DBE">
      <w:r>
        <w:separator/>
      </w:r>
    </w:p>
  </w:endnote>
  <w:endnote w:type="continuationSeparator" w:id="0">
    <w:p w:rsidR="009D7DBE" w:rsidRDefault="009D7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DBE" w:rsidRDefault="009D7DBE">
      <w:r>
        <w:separator/>
      </w:r>
    </w:p>
  </w:footnote>
  <w:footnote w:type="continuationSeparator" w:id="0">
    <w:p w:rsidR="009D7DBE" w:rsidRDefault="009D7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DBE" w:rsidRDefault="009D7DB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7"/>
  </w:num>
  <w:num w:numId="2">
    <w:abstractNumId w:val="13"/>
  </w:num>
  <w:num w:numId="3">
    <w:abstractNumId w:val="6"/>
  </w:num>
  <w:num w:numId="4">
    <w:abstractNumId w:val="5"/>
  </w:num>
  <w:num w:numId="5">
    <w:abstractNumId w:val="15"/>
  </w:num>
  <w:num w:numId="6">
    <w:abstractNumId w:val="14"/>
  </w:num>
  <w:num w:numId="7">
    <w:abstractNumId w:val="20"/>
  </w:num>
  <w:num w:numId="8">
    <w:abstractNumId w:val="11"/>
  </w:num>
  <w:num w:numId="9">
    <w:abstractNumId w:val="12"/>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8"/>
  </w:num>
  <w:num w:numId="14">
    <w:abstractNumId w:val="22"/>
  </w:num>
  <w:num w:numId="15">
    <w:abstractNumId w:val="1"/>
  </w:num>
  <w:num w:numId="16">
    <w:abstractNumId w:val="2"/>
  </w:num>
  <w:num w:numId="17">
    <w:abstractNumId w:val="19"/>
  </w:num>
  <w:num w:numId="18">
    <w:abstractNumId w:val="10"/>
  </w:num>
  <w:num w:numId="19">
    <w:abstractNumId w:val="3"/>
  </w:num>
  <w:num w:numId="20">
    <w:abstractNumId w:val="16"/>
  </w:num>
  <w:num w:numId="21">
    <w:abstractNumId w:val="7"/>
  </w:num>
  <w:num w:numId="2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5A6739A-EB6E-472D-BB13-1C071E470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05D44B-0107-4D97-B043-D523116FE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3377</Words>
  <Characters>18242</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2018-02-06T14:58:00Z</cp:lastPrinted>
  <dcterms:created xsi:type="dcterms:W3CDTF">2017-09-29T13:52:00Z</dcterms:created>
  <dcterms:modified xsi:type="dcterms:W3CDTF">2018-02-06T14:59:00Z</dcterms:modified>
</cp:coreProperties>
</file>