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36" w:rsidRPr="004528F4" w:rsidRDefault="00ED5636" w:rsidP="00ED5636">
      <w:pPr>
        <w:pStyle w:val="tabelatextocentralizado"/>
        <w:spacing w:before="0" w:beforeAutospacing="0" w:after="0" w:afterAutospacing="0"/>
        <w:ind w:left="60" w:right="60"/>
        <w:jc w:val="center"/>
        <w:rPr>
          <w:b/>
          <w:color w:val="000000"/>
          <w:sz w:val="22"/>
          <w:szCs w:val="22"/>
        </w:rPr>
      </w:pPr>
      <w:bookmarkStart w:id="0" w:name="_GoBack"/>
      <w:r w:rsidRPr="004528F4">
        <w:rPr>
          <w:b/>
          <w:color w:val="000000"/>
          <w:sz w:val="22"/>
          <w:szCs w:val="22"/>
        </w:rPr>
        <w:t>ADENDO MODIFICADOR I</w:t>
      </w:r>
      <w:bookmarkEnd w:id="0"/>
      <w:r w:rsidR="004528F4" w:rsidRPr="004528F4">
        <w:rPr>
          <w:b/>
          <w:color w:val="000000"/>
          <w:sz w:val="22"/>
          <w:szCs w:val="22"/>
        </w:rPr>
        <w:t>V</w:t>
      </w:r>
    </w:p>
    <w:p w:rsidR="004528F4" w:rsidRPr="00ED5636" w:rsidRDefault="004528F4" w:rsidP="00ED5636">
      <w:pPr>
        <w:pStyle w:val="tabelatextocentralizado"/>
        <w:spacing w:before="0" w:beforeAutospacing="0" w:after="0" w:afterAutospacing="0"/>
        <w:ind w:left="60" w:right="60"/>
        <w:jc w:val="center"/>
        <w:rPr>
          <w:color w:val="000000"/>
          <w:sz w:val="22"/>
          <w:szCs w:val="22"/>
        </w:rPr>
      </w:pP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A83BB8" w:rsidRDefault="00ED5636" w:rsidP="00ED5636">
      <w:pPr>
        <w:pStyle w:val="tabelatextoalinhadoesquerda"/>
        <w:spacing w:before="0" w:beforeAutospacing="0" w:after="0" w:afterAutospacing="0"/>
        <w:ind w:left="60" w:right="60"/>
        <w:jc w:val="both"/>
        <w:rPr>
          <w:b/>
          <w:color w:val="000000"/>
          <w:sz w:val="22"/>
          <w:szCs w:val="22"/>
        </w:rPr>
      </w:pPr>
      <w:r w:rsidRPr="00A83BB8">
        <w:rPr>
          <w:b/>
          <w:color w:val="000000"/>
          <w:sz w:val="22"/>
          <w:szCs w:val="22"/>
        </w:rPr>
        <w:t>PREGÃO ELETRÔNICO Nº 659/2017/SUPEL/RO</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PROCESSO ADMINISTRATIVO Nº 0029.006883/2017-08/ SEI/SEDUC</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OBJETO: </w:t>
      </w:r>
      <w:r w:rsidRPr="00ED5636">
        <w:rPr>
          <w:color w:val="000000"/>
          <w:sz w:val="22"/>
          <w:szCs w:val="22"/>
        </w:rPr>
        <w:t xml:space="preserve">Formação de Registro de Preços para futura e eventual contratação de empresa especializada na prestação de Serviços de Locação de Auditórios/Salão de Eventos, Hospedagens e Fornecimento de Alimentação (almoço, jantar, água mineral e cafezinho), para atendimento de eventos a serem promovidos pela Secretaria de Estado da Educação - SEDUC, no município de Porto Velho, pelo período de 12 (doze) meses, conforme especificação completa no Termo de Referência – Anexo I deste Edital. Com </w:t>
      </w:r>
      <w:proofErr w:type="gramStart"/>
      <w:r w:rsidRPr="00ED5636">
        <w:rPr>
          <w:color w:val="000000"/>
          <w:sz w:val="22"/>
          <w:szCs w:val="22"/>
        </w:rPr>
        <w:t>lotes de participação exclusivas</w:t>
      </w:r>
      <w:proofErr w:type="gramEnd"/>
      <w:r w:rsidRPr="00ED5636">
        <w:rPr>
          <w:color w:val="000000"/>
          <w:sz w:val="22"/>
          <w:szCs w:val="22"/>
        </w:rPr>
        <w:t xml:space="preserve"> para ME/EPP e Equiparados pela LC 123/06.</w:t>
      </w: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545A87" w:rsidRDefault="00545A87" w:rsidP="00ED5636">
      <w:pPr>
        <w:pStyle w:val="tabelatextoalinhadoesquerda"/>
        <w:spacing w:before="0" w:beforeAutospacing="0" w:after="0" w:afterAutospacing="0"/>
        <w:ind w:left="60" w:right="60"/>
        <w:jc w:val="both"/>
        <w:rPr>
          <w:color w:val="000000"/>
          <w:sz w:val="22"/>
          <w:szCs w:val="22"/>
        </w:rPr>
      </w:pPr>
    </w:p>
    <w:p w:rsidR="00545A87" w:rsidRDefault="00545A87" w:rsidP="00ED5636">
      <w:pPr>
        <w:pStyle w:val="tabelatextoalinhadoesquerda"/>
        <w:spacing w:before="0" w:beforeAutospacing="0" w:after="0" w:afterAutospacing="0"/>
        <w:ind w:left="60" w:right="60"/>
        <w:jc w:val="both"/>
        <w:rPr>
          <w:color w:val="000000"/>
          <w:sz w:val="22"/>
          <w:szCs w:val="22"/>
        </w:rPr>
      </w:pPr>
    </w:p>
    <w:p w:rsidR="00ED5636" w:rsidRPr="00ED5636" w:rsidRDefault="00ED5636" w:rsidP="00ED5636">
      <w:pPr>
        <w:pStyle w:val="tabelatextoalinhadoesquerda"/>
        <w:spacing w:before="0" w:beforeAutospacing="0" w:after="0" w:afterAutospacing="0"/>
        <w:ind w:left="60" w:right="60"/>
        <w:jc w:val="both"/>
        <w:rPr>
          <w:color w:val="000000"/>
          <w:sz w:val="22"/>
          <w:szCs w:val="22"/>
        </w:rPr>
      </w:pPr>
      <w:r w:rsidRPr="00ED5636">
        <w:rPr>
          <w:color w:val="000000"/>
          <w:sz w:val="22"/>
          <w:szCs w:val="22"/>
        </w:rPr>
        <w:t xml:space="preserve">A Superintendência Estadual de Licitações – SUPEL, através da </w:t>
      </w:r>
      <w:proofErr w:type="spellStart"/>
      <w:r w:rsidRPr="00ED5636">
        <w:rPr>
          <w:color w:val="000000"/>
          <w:sz w:val="22"/>
          <w:szCs w:val="22"/>
        </w:rPr>
        <w:t>Pregoeira</w:t>
      </w:r>
      <w:proofErr w:type="spellEnd"/>
      <w:r w:rsidRPr="00ED5636">
        <w:rPr>
          <w:color w:val="000000"/>
          <w:sz w:val="22"/>
          <w:szCs w:val="22"/>
        </w:rPr>
        <w:t xml:space="preserve"> Substituta nomeada na </w:t>
      </w:r>
      <w:r w:rsidRPr="00ED5636">
        <w:rPr>
          <w:rStyle w:val="Forte"/>
          <w:color w:val="000000"/>
          <w:sz w:val="22"/>
          <w:szCs w:val="22"/>
        </w:rPr>
        <w:t>Portaria nº 013/GAB/SUPEL, de 02.05.2017, publicada no DOE nº 85, de 09.05.2017</w:t>
      </w:r>
      <w:r w:rsidRPr="00ED5636">
        <w:rPr>
          <w:color w:val="000000"/>
          <w:sz w:val="22"/>
          <w:szCs w:val="22"/>
        </w:rPr>
        <w:t>, torna público aos interessados e, em especial, às empresas que adquiriram o edital, que </w:t>
      </w:r>
      <w:r w:rsidRPr="00ED5636">
        <w:rPr>
          <w:rStyle w:val="Forte"/>
          <w:color w:val="000000"/>
          <w:sz w:val="22"/>
          <w:szCs w:val="22"/>
        </w:rPr>
        <w:t>o instrumento convocatório sofreu alterações</w:t>
      </w:r>
      <w:r w:rsidR="00BF65A4">
        <w:rPr>
          <w:rStyle w:val="Forte"/>
          <w:color w:val="000000"/>
          <w:sz w:val="22"/>
          <w:szCs w:val="22"/>
        </w:rPr>
        <w:t>, no Termo de Referência e, conseqüentemente, no Edital,</w:t>
      </w:r>
      <w:r w:rsidRPr="00ED5636">
        <w:rPr>
          <w:rStyle w:val="Forte"/>
          <w:color w:val="000000"/>
          <w:sz w:val="22"/>
          <w:szCs w:val="22"/>
        </w:rPr>
        <w:t xml:space="preserve"> </w:t>
      </w:r>
      <w:proofErr w:type="gramStart"/>
      <w:r w:rsidRPr="00ED5636">
        <w:rPr>
          <w:rStyle w:val="Forte"/>
          <w:color w:val="000000"/>
          <w:sz w:val="22"/>
          <w:szCs w:val="22"/>
        </w:rPr>
        <w:t>conforme</w:t>
      </w:r>
      <w:proofErr w:type="gramEnd"/>
      <w:r w:rsidRPr="00ED5636">
        <w:rPr>
          <w:rStyle w:val="Forte"/>
          <w:color w:val="000000"/>
          <w:sz w:val="22"/>
          <w:szCs w:val="22"/>
        </w:rPr>
        <w:t xml:space="preserve"> segue:</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I - </w:t>
      </w:r>
      <w:r w:rsidRPr="00ED5636">
        <w:rPr>
          <w:rStyle w:val="Forte"/>
          <w:color w:val="000000"/>
          <w:sz w:val="22"/>
          <w:szCs w:val="22"/>
          <w:u w:val="single"/>
        </w:rPr>
        <w:t>FICA ALTERADO O TERMO DE REFERÊNCIA - ANEXO I DO EDITAL – NOS SEGUINTES TERMOS</w:t>
      </w: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Item 9 – DA HABILITAÇÃO</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u w:val="single"/>
        </w:rPr>
        <w:t>Onde se lê</w:t>
      </w: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9.2. </w:t>
      </w:r>
      <w:r w:rsidRPr="00ED5636">
        <w:rPr>
          <w:rStyle w:val="Forte"/>
          <w:color w:val="000000"/>
          <w:sz w:val="22"/>
          <w:szCs w:val="22"/>
          <w:u w:val="single"/>
        </w:rPr>
        <w:t>Da Qualificação Técnica</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4528F4" w:rsidRPr="004528F4" w:rsidRDefault="004528F4" w:rsidP="004528F4">
      <w:pPr>
        <w:spacing w:before="120" w:after="120"/>
        <w:ind w:left="120" w:right="120"/>
        <w:rPr>
          <w:color w:val="000000"/>
          <w:sz w:val="22"/>
          <w:szCs w:val="22"/>
        </w:rPr>
      </w:pPr>
      <w:r w:rsidRPr="004528F4">
        <w:rPr>
          <w:b/>
          <w:bCs/>
          <w:color w:val="000000"/>
          <w:sz w:val="22"/>
          <w:szCs w:val="22"/>
        </w:rPr>
        <w:t>(...)</w:t>
      </w:r>
    </w:p>
    <w:p w:rsidR="004528F4" w:rsidRPr="004528F4" w:rsidRDefault="004528F4" w:rsidP="004528F4">
      <w:pPr>
        <w:spacing w:before="120" w:after="120"/>
        <w:ind w:left="120" w:right="120"/>
        <w:rPr>
          <w:color w:val="000000"/>
          <w:sz w:val="22"/>
          <w:szCs w:val="22"/>
        </w:rPr>
      </w:pPr>
      <w:r w:rsidRPr="004528F4">
        <w:rPr>
          <w:b/>
          <w:bCs/>
          <w:color w:val="000000"/>
          <w:sz w:val="22"/>
          <w:szCs w:val="22"/>
        </w:rPr>
        <w:t>9.2.2.2.</w:t>
      </w:r>
      <w:r w:rsidRPr="004528F4">
        <w:rPr>
          <w:color w:val="000000"/>
          <w:sz w:val="22"/>
          <w:szCs w:val="22"/>
        </w:rPr>
        <w:t> Entende-se por pertinente e compatível em </w:t>
      </w:r>
      <w:r w:rsidRPr="004528F4">
        <w:rPr>
          <w:b/>
          <w:bCs/>
          <w:color w:val="000000"/>
          <w:sz w:val="22"/>
          <w:szCs w:val="22"/>
          <w:u w:val="single"/>
        </w:rPr>
        <w:t>quantidades, </w:t>
      </w:r>
      <w:r w:rsidRPr="004528F4">
        <w:rPr>
          <w:color w:val="000000"/>
          <w:sz w:val="22"/>
          <w:szCs w:val="22"/>
        </w:rPr>
        <w:t>o(s) atestado(s) que, em sua individualidade ou soma de atestados, contemplem que a licitante  já prestou/forneceu, </w:t>
      </w:r>
      <w:r w:rsidRPr="004528F4">
        <w:rPr>
          <w:b/>
          <w:bCs/>
          <w:color w:val="000000"/>
          <w:sz w:val="22"/>
          <w:szCs w:val="22"/>
        </w:rPr>
        <w:t>conforme quadro abaixo</w:t>
      </w:r>
      <w:r w:rsidRPr="004528F4">
        <w:rPr>
          <w:color w:val="000000"/>
          <w:sz w:val="22"/>
          <w:szCs w:val="22"/>
        </w:rPr>
        <w:t>:</w:t>
      </w:r>
    </w:p>
    <w:tbl>
      <w:tblPr>
        <w:tblW w:w="8581" w:type="dxa"/>
        <w:jc w:val="center"/>
        <w:tblCellSpacing w:w="0" w:type="dxa"/>
        <w:tblInd w:w="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5"/>
        <w:gridCol w:w="598"/>
        <w:gridCol w:w="2977"/>
        <w:gridCol w:w="1984"/>
        <w:gridCol w:w="1797"/>
      </w:tblGrid>
      <w:tr w:rsidR="004528F4" w:rsidRPr="004528F4" w:rsidTr="004528F4">
        <w:trPr>
          <w:trHeight w:val="301"/>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Descrição dos Lotes</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Item</w:t>
            </w:r>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Compatibilidade em</w:t>
            </w:r>
          </w:p>
          <w:p w:rsidR="004528F4" w:rsidRPr="004528F4" w:rsidRDefault="004528F4" w:rsidP="004528F4">
            <w:pPr>
              <w:spacing w:before="100" w:beforeAutospacing="1" w:after="100" w:afterAutospacing="1"/>
              <w:jc w:val="center"/>
              <w:rPr>
                <w:color w:val="000000"/>
              </w:rPr>
            </w:pPr>
            <w:r w:rsidRPr="004528F4">
              <w:rPr>
                <w:b/>
                <w:bCs/>
                <w:color w:val="000000"/>
              </w:rPr>
              <w:t>Características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Compatibilidade em Quantidades</w:t>
            </w:r>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Unidade de Medida</w:t>
            </w:r>
          </w:p>
        </w:tc>
      </w:tr>
      <w:tr w:rsidR="004528F4" w:rsidRPr="004528F4" w:rsidTr="004528F4">
        <w:trPr>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para 50 pessoas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II</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2</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para 100 pessoas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III</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3</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com capacidade para 200 pessoas sentadas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IV</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4</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com capacidade para 300 pessoas sentadas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V</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5</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 xml:space="preserve">Refeições tipo </w:t>
            </w:r>
            <w:proofErr w:type="spellStart"/>
            <w:r w:rsidRPr="004528F4">
              <w:rPr>
                <w:color w:val="000000"/>
              </w:rPr>
              <w:t>self</w:t>
            </w:r>
            <w:proofErr w:type="spellEnd"/>
            <w:r w:rsidRPr="004528F4">
              <w:rPr>
                <w:color w:val="000000"/>
              </w:rPr>
              <w:t xml:space="preserve"> </w:t>
            </w:r>
            <w:proofErr w:type="spellStart"/>
            <w:r w:rsidRPr="004528F4">
              <w:rPr>
                <w:color w:val="000000"/>
              </w:rPr>
              <w:t>service</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40</w:t>
            </w:r>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UNIDADE P/ PESSOA</w:t>
            </w:r>
          </w:p>
        </w:tc>
      </w:tr>
      <w:tr w:rsidR="004528F4" w:rsidRPr="004528F4" w:rsidTr="004528F4">
        <w:trPr>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LOTE VI</w:t>
            </w:r>
            <w:proofErr w:type="gramEnd"/>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6</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spellStart"/>
            <w:r w:rsidRPr="004528F4">
              <w:rPr>
                <w:color w:val="000000"/>
              </w:rPr>
              <w:t>Coffee</w:t>
            </w:r>
            <w:proofErr w:type="spellEnd"/>
            <w:r w:rsidRPr="004528F4">
              <w:rPr>
                <w:color w:val="000000"/>
              </w:rPr>
              <w:t xml:space="preserve"> </w:t>
            </w:r>
            <w:proofErr w:type="spellStart"/>
            <w:r w:rsidRPr="004528F4">
              <w:rPr>
                <w:color w:val="000000"/>
              </w:rPr>
              <w:t>Break</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400</w:t>
            </w:r>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UNIDADE P/ PESSOA</w:t>
            </w:r>
          </w:p>
        </w:tc>
      </w:tr>
      <w:tr w:rsidR="004528F4" w:rsidRPr="004528F4" w:rsidTr="004528F4">
        <w:trPr>
          <w:tblCellSpacing w:w="0" w:type="dxa"/>
          <w:jc w:val="center"/>
        </w:trPr>
        <w:tc>
          <w:tcPr>
            <w:tcW w:w="1225" w:type="dxa"/>
            <w:vMerge w:val="restart"/>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lastRenderedPageBreak/>
              <w:t>LOTE VII</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8</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 xml:space="preserve">Refeições tipo </w:t>
            </w:r>
            <w:proofErr w:type="spellStart"/>
            <w:r w:rsidRPr="004528F4">
              <w:rPr>
                <w:color w:val="000000"/>
              </w:rPr>
              <w:t>self</w:t>
            </w:r>
            <w:proofErr w:type="spellEnd"/>
            <w:r w:rsidRPr="004528F4">
              <w:rPr>
                <w:color w:val="000000"/>
              </w:rPr>
              <w:t xml:space="preserve"> </w:t>
            </w:r>
            <w:proofErr w:type="spellStart"/>
            <w:r w:rsidRPr="004528F4">
              <w:rPr>
                <w:color w:val="000000"/>
              </w:rPr>
              <w:t>service</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1.900</w:t>
            </w:r>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UNIDADE P/ PESSOA</w:t>
            </w:r>
          </w:p>
        </w:tc>
      </w:tr>
      <w:tr w:rsidR="004528F4" w:rsidRPr="004528F4" w:rsidTr="004528F4">
        <w:trPr>
          <w:tblCellSpacing w:w="0" w:type="dxa"/>
          <w:jc w:val="center"/>
        </w:trPr>
        <w:tc>
          <w:tcPr>
            <w:tcW w:w="1225" w:type="dxa"/>
            <w:vMerge/>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jc w:val="center"/>
              <w:rPr>
                <w:color w:val="000000"/>
              </w:rPr>
            </w:pP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11</w:t>
            </w:r>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Apartamentos triplo</w:t>
            </w:r>
            <w:proofErr w:type="gram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250</w:t>
            </w:r>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225" w:type="dxa"/>
            <w:vMerge/>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jc w:val="center"/>
              <w:rPr>
                <w:color w:val="000000"/>
              </w:rPr>
            </w:pP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14</w:t>
            </w:r>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400 lugares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225"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VIII</w:t>
            </w:r>
          </w:p>
        </w:tc>
        <w:tc>
          <w:tcPr>
            <w:tcW w:w="598"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22</w:t>
            </w:r>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Apartamentos de luxo</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2</w:t>
            </w:r>
            <w:proofErr w:type="gramEnd"/>
          </w:p>
        </w:tc>
        <w:tc>
          <w:tcPr>
            <w:tcW w:w="179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bl>
    <w:p w:rsidR="004528F4"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4528F4" w:rsidRDefault="004528F4" w:rsidP="00ED5636">
      <w:pPr>
        <w:pStyle w:val="tabelatextoalinhadoesquerda"/>
        <w:spacing w:before="0" w:beforeAutospacing="0" w:after="0" w:afterAutospacing="0"/>
        <w:ind w:left="60" w:right="60"/>
        <w:rPr>
          <w:color w:val="000000"/>
          <w:sz w:val="22"/>
          <w:szCs w:val="22"/>
        </w:rPr>
      </w:pPr>
    </w:p>
    <w:p w:rsidR="00545A87" w:rsidRDefault="00545A87" w:rsidP="00ED5636">
      <w:pPr>
        <w:pStyle w:val="tabelatextoalinhadoesquerda"/>
        <w:spacing w:before="0" w:beforeAutospacing="0" w:after="0" w:afterAutospacing="0"/>
        <w:ind w:left="60" w:right="60"/>
        <w:rPr>
          <w:rStyle w:val="Forte"/>
          <w:color w:val="000000"/>
          <w:sz w:val="22"/>
          <w:szCs w:val="22"/>
          <w:u w:val="single"/>
        </w:rPr>
      </w:pP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u w:val="single"/>
        </w:rPr>
        <w:t>Leia – se</w:t>
      </w: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9.2. </w:t>
      </w:r>
      <w:r w:rsidRPr="00ED5636">
        <w:rPr>
          <w:rStyle w:val="Forte"/>
          <w:color w:val="000000"/>
          <w:sz w:val="22"/>
          <w:szCs w:val="22"/>
          <w:u w:val="single"/>
        </w:rPr>
        <w:t>Da Qualificação Técnica</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4528F4" w:rsidRPr="004528F4" w:rsidRDefault="004528F4" w:rsidP="004528F4">
      <w:pPr>
        <w:spacing w:before="120" w:after="120"/>
        <w:ind w:left="120" w:right="120"/>
        <w:rPr>
          <w:color w:val="000000"/>
          <w:sz w:val="22"/>
          <w:szCs w:val="22"/>
        </w:rPr>
      </w:pPr>
      <w:r w:rsidRPr="004528F4">
        <w:rPr>
          <w:b/>
          <w:bCs/>
          <w:color w:val="000000"/>
          <w:sz w:val="22"/>
          <w:szCs w:val="22"/>
        </w:rPr>
        <w:t>(...)</w:t>
      </w:r>
    </w:p>
    <w:p w:rsidR="004528F4" w:rsidRDefault="004528F4" w:rsidP="004528F4">
      <w:pPr>
        <w:spacing w:before="120" w:after="120"/>
        <w:ind w:left="120" w:right="120"/>
        <w:rPr>
          <w:color w:val="000000"/>
          <w:sz w:val="22"/>
          <w:szCs w:val="22"/>
        </w:rPr>
      </w:pPr>
      <w:r w:rsidRPr="004528F4">
        <w:rPr>
          <w:b/>
          <w:bCs/>
          <w:color w:val="000000"/>
          <w:sz w:val="22"/>
          <w:szCs w:val="22"/>
        </w:rPr>
        <w:t>9.2.2.2.</w:t>
      </w:r>
      <w:r w:rsidRPr="004528F4">
        <w:rPr>
          <w:color w:val="000000"/>
          <w:sz w:val="22"/>
          <w:szCs w:val="22"/>
        </w:rPr>
        <w:t> Entende-se por pertinente e compatível em </w:t>
      </w:r>
      <w:r w:rsidRPr="004528F4">
        <w:rPr>
          <w:b/>
          <w:bCs/>
          <w:color w:val="000000"/>
          <w:sz w:val="22"/>
          <w:szCs w:val="22"/>
          <w:u w:val="single"/>
        </w:rPr>
        <w:t>quantidades, </w:t>
      </w:r>
      <w:r w:rsidRPr="004528F4">
        <w:rPr>
          <w:color w:val="000000"/>
          <w:sz w:val="22"/>
          <w:szCs w:val="22"/>
        </w:rPr>
        <w:t>o(s) atestado(s) que, em sua individualidade ou soma de atestados, contemplem que a licitante já prestou/forneceu, </w:t>
      </w:r>
      <w:r w:rsidRPr="004528F4">
        <w:rPr>
          <w:b/>
          <w:bCs/>
          <w:color w:val="000000"/>
          <w:sz w:val="22"/>
          <w:szCs w:val="22"/>
        </w:rPr>
        <w:t>conforme quadro abaixo</w:t>
      </w:r>
      <w:r w:rsidRPr="004528F4">
        <w:rPr>
          <w:color w:val="000000"/>
          <w:sz w:val="22"/>
          <w:szCs w:val="22"/>
        </w:rPr>
        <w:t>:</w:t>
      </w:r>
    </w:p>
    <w:p w:rsidR="0052209D" w:rsidRPr="004528F4" w:rsidRDefault="0052209D" w:rsidP="004528F4">
      <w:pPr>
        <w:spacing w:before="120" w:after="120"/>
        <w:ind w:left="120" w:right="120"/>
        <w:rPr>
          <w:color w:val="000000"/>
          <w:sz w:val="22"/>
          <w:szCs w:val="22"/>
        </w:rPr>
      </w:pPr>
    </w:p>
    <w:tbl>
      <w:tblPr>
        <w:tblW w:w="8542" w:type="dxa"/>
        <w:jc w:val="center"/>
        <w:tblCellSpacing w:w="0" w:type="dxa"/>
        <w:tblInd w:w="5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3"/>
        <w:gridCol w:w="567"/>
        <w:gridCol w:w="2977"/>
        <w:gridCol w:w="1984"/>
        <w:gridCol w:w="1701"/>
      </w:tblGrid>
      <w:tr w:rsidR="004528F4" w:rsidRPr="004528F4" w:rsidTr="004528F4">
        <w:trPr>
          <w:trHeight w:val="301"/>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Descrição dos Lotes</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Item</w:t>
            </w:r>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Compatibilidade em</w:t>
            </w:r>
          </w:p>
          <w:p w:rsidR="004528F4" w:rsidRPr="004528F4" w:rsidRDefault="004528F4" w:rsidP="004528F4">
            <w:pPr>
              <w:spacing w:before="100" w:beforeAutospacing="1" w:after="100" w:afterAutospacing="1"/>
              <w:jc w:val="center"/>
              <w:rPr>
                <w:color w:val="000000"/>
              </w:rPr>
            </w:pPr>
            <w:r w:rsidRPr="004528F4">
              <w:rPr>
                <w:b/>
                <w:bCs/>
                <w:color w:val="000000"/>
              </w:rPr>
              <w:t>Características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Compatibilidade em Quantidades</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b/>
                <w:bCs/>
                <w:color w:val="000000"/>
              </w:rPr>
              <w:t>Unidade de Medida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para 50 pessoas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2</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para 100 pessoas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3</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com capacidade para 200 pessoas sentadas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IV</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4</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Auditório com capacidade para 300 pessoas sentadas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V</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5</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 xml:space="preserve">Refeições tipo </w:t>
            </w:r>
            <w:proofErr w:type="spellStart"/>
            <w:r w:rsidRPr="004528F4">
              <w:rPr>
                <w:color w:val="000000"/>
              </w:rPr>
              <w:t>self</w:t>
            </w:r>
            <w:proofErr w:type="spellEnd"/>
            <w:r w:rsidRPr="004528F4">
              <w:rPr>
                <w:color w:val="000000"/>
              </w:rPr>
              <w:t xml:space="preserve"> </w:t>
            </w:r>
            <w:proofErr w:type="spellStart"/>
            <w:r w:rsidRPr="004528F4">
              <w:rPr>
                <w:color w:val="000000"/>
              </w:rPr>
              <w:t>service</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40</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UNIDADE P/ PESSOA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LOTE VI</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6</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spellStart"/>
            <w:r w:rsidRPr="004528F4">
              <w:rPr>
                <w:color w:val="000000"/>
              </w:rPr>
              <w:t>Coffee</w:t>
            </w:r>
            <w:proofErr w:type="spellEnd"/>
            <w:r w:rsidRPr="004528F4">
              <w:rPr>
                <w:color w:val="000000"/>
              </w:rPr>
              <w:t xml:space="preserve"> </w:t>
            </w:r>
            <w:proofErr w:type="spellStart"/>
            <w:r w:rsidRPr="004528F4">
              <w:rPr>
                <w:color w:val="000000"/>
              </w:rPr>
              <w:t>Break</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400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UNIDADE P/ PESSOA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VII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8</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 xml:space="preserve">Refeições tipo </w:t>
            </w:r>
            <w:proofErr w:type="spellStart"/>
            <w:r w:rsidRPr="004528F4">
              <w:rPr>
                <w:color w:val="000000"/>
              </w:rPr>
              <w:t>self</w:t>
            </w:r>
            <w:proofErr w:type="spellEnd"/>
            <w:r w:rsidRPr="004528F4">
              <w:rPr>
                <w:color w:val="000000"/>
              </w:rPr>
              <w:t xml:space="preserve"> </w:t>
            </w:r>
            <w:proofErr w:type="spellStart"/>
            <w:r w:rsidRPr="004528F4">
              <w:rPr>
                <w:color w:val="000000"/>
              </w:rPr>
              <w:t>service</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1.900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UNIDADE P/ PESSOA</w:t>
            </w:r>
          </w:p>
        </w:tc>
      </w:tr>
      <w:tr w:rsidR="004528F4" w:rsidRPr="004528F4" w:rsidTr="004528F4">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LOTE VIII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22</w:t>
            </w:r>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Apartamentos de luxo</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proofErr w:type="gramStart"/>
            <w:r w:rsidRPr="004528F4">
              <w:rPr>
                <w:color w:val="000000"/>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4528F4" w:rsidP="004528F4">
            <w:pPr>
              <w:spacing w:before="100" w:beforeAutospacing="1" w:after="100" w:afterAutospacing="1"/>
              <w:jc w:val="center"/>
              <w:rPr>
                <w:color w:val="000000"/>
              </w:rPr>
            </w:pPr>
            <w:r w:rsidRPr="004528F4">
              <w:rPr>
                <w:color w:val="000000"/>
              </w:rPr>
              <w:t>DIÁRIA</w:t>
            </w:r>
          </w:p>
        </w:tc>
      </w:tr>
    </w:tbl>
    <w:p w:rsid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52209D" w:rsidRPr="00ED5636" w:rsidRDefault="0052209D" w:rsidP="00ED5636">
      <w:pPr>
        <w:pStyle w:val="tabelatextoalinhadoesquerda"/>
        <w:spacing w:before="0" w:beforeAutospacing="0" w:after="0" w:afterAutospacing="0"/>
        <w:ind w:left="60" w:right="60"/>
        <w:rPr>
          <w:color w:val="000000"/>
          <w:sz w:val="22"/>
          <w:szCs w:val="22"/>
        </w:rPr>
      </w:pP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II – DAS ALTERAÇÕES NO EDITAL</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proofErr w:type="gramStart"/>
      <w:r w:rsidRPr="00ED5636">
        <w:rPr>
          <w:rStyle w:val="Forte"/>
          <w:color w:val="000000"/>
          <w:sz w:val="22"/>
          <w:szCs w:val="22"/>
        </w:rPr>
        <w:t>II.</w:t>
      </w:r>
      <w:proofErr w:type="gramEnd"/>
      <w:r w:rsidRPr="00ED5636">
        <w:rPr>
          <w:rStyle w:val="Forte"/>
          <w:color w:val="000000"/>
          <w:sz w:val="22"/>
          <w:szCs w:val="22"/>
        </w:rPr>
        <w:t>1 </w:t>
      </w:r>
      <w:r w:rsidRPr="00ED5636">
        <w:rPr>
          <w:color w:val="000000"/>
          <w:sz w:val="22"/>
          <w:szCs w:val="22"/>
        </w:rPr>
        <w:t>-</w:t>
      </w:r>
      <w:r w:rsidRPr="00ED5636">
        <w:rPr>
          <w:rStyle w:val="Forte"/>
          <w:color w:val="000000"/>
          <w:sz w:val="22"/>
          <w:szCs w:val="22"/>
        </w:rPr>
        <w:t> 10.8.1. </w:t>
      </w:r>
      <w:r w:rsidRPr="00ED5636">
        <w:rPr>
          <w:rStyle w:val="Forte"/>
          <w:color w:val="000000"/>
          <w:sz w:val="22"/>
          <w:szCs w:val="22"/>
          <w:u w:val="single"/>
        </w:rPr>
        <w:t>Da Qualificação Técnica</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545A87" w:rsidRDefault="00545A87" w:rsidP="0052209D">
      <w:pPr>
        <w:pStyle w:val="tabelatextoalinhadoesquerda"/>
        <w:spacing w:before="0" w:beforeAutospacing="0" w:after="0" w:afterAutospacing="0"/>
        <w:ind w:left="60" w:right="60"/>
        <w:rPr>
          <w:rStyle w:val="Forte"/>
          <w:color w:val="000000"/>
          <w:sz w:val="22"/>
          <w:szCs w:val="22"/>
          <w:u w:val="single"/>
        </w:rPr>
      </w:pPr>
    </w:p>
    <w:p w:rsidR="0052209D" w:rsidRPr="00ED5636" w:rsidRDefault="0052209D" w:rsidP="0052209D">
      <w:pPr>
        <w:pStyle w:val="tabelatextoalinhadoesquerda"/>
        <w:spacing w:before="0" w:beforeAutospacing="0" w:after="0" w:afterAutospacing="0"/>
        <w:ind w:left="60" w:right="60"/>
        <w:rPr>
          <w:color w:val="000000"/>
          <w:sz w:val="22"/>
          <w:szCs w:val="22"/>
        </w:rPr>
      </w:pPr>
      <w:r w:rsidRPr="00ED5636">
        <w:rPr>
          <w:rStyle w:val="Forte"/>
          <w:color w:val="000000"/>
          <w:sz w:val="22"/>
          <w:szCs w:val="22"/>
          <w:u w:val="single"/>
        </w:rPr>
        <w:t>Leia – se</w:t>
      </w:r>
      <w:r w:rsidRPr="00ED5636">
        <w:rPr>
          <w:rStyle w:val="Forte"/>
          <w:color w:val="000000"/>
          <w:sz w:val="22"/>
          <w:szCs w:val="22"/>
        </w:rPr>
        <w:t>:</w:t>
      </w:r>
    </w:p>
    <w:p w:rsidR="0052209D" w:rsidRPr="00ED5636" w:rsidRDefault="0052209D" w:rsidP="0052209D">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52209D" w:rsidRPr="00ED5636" w:rsidRDefault="0052209D" w:rsidP="0052209D">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w:t>
      </w:r>
    </w:p>
    <w:p w:rsidR="0052209D" w:rsidRPr="00ED5636" w:rsidRDefault="0052209D" w:rsidP="0052209D">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52209D" w:rsidRPr="00ED5636" w:rsidRDefault="0052209D" w:rsidP="0052209D">
      <w:pPr>
        <w:pStyle w:val="tabelatextoalinhadoesquerda"/>
        <w:spacing w:before="0" w:beforeAutospacing="0" w:after="0" w:afterAutospacing="0"/>
        <w:ind w:left="60" w:right="60"/>
        <w:rPr>
          <w:color w:val="000000"/>
          <w:sz w:val="22"/>
          <w:szCs w:val="22"/>
        </w:rPr>
      </w:pPr>
      <w:r w:rsidRPr="00ED5636">
        <w:rPr>
          <w:rStyle w:val="Forte"/>
          <w:color w:val="000000"/>
          <w:sz w:val="22"/>
          <w:szCs w:val="22"/>
        </w:rPr>
        <w:t>9.2. </w:t>
      </w:r>
      <w:r w:rsidRPr="00ED5636">
        <w:rPr>
          <w:rStyle w:val="Forte"/>
          <w:color w:val="000000"/>
          <w:sz w:val="22"/>
          <w:szCs w:val="22"/>
          <w:u w:val="single"/>
        </w:rPr>
        <w:t>Da Qualificação Técnica</w:t>
      </w:r>
    </w:p>
    <w:p w:rsidR="0052209D" w:rsidRPr="00ED5636" w:rsidRDefault="0052209D" w:rsidP="0052209D">
      <w:pPr>
        <w:pStyle w:val="tabelatextoalinhadoesquerda"/>
        <w:spacing w:before="0" w:beforeAutospacing="0" w:after="0" w:afterAutospacing="0"/>
        <w:ind w:left="60" w:right="60"/>
        <w:rPr>
          <w:color w:val="000000"/>
          <w:sz w:val="22"/>
          <w:szCs w:val="22"/>
        </w:rPr>
      </w:pPr>
      <w:r w:rsidRPr="00ED5636">
        <w:rPr>
          <w:color w:val="000000"/>
          <w:sz w:val="22"/>
          <w:szCs w:val="22"/>
        </w:rPr>
        <w:lastRenderedPageBreak/>
        <w:t> </w:t>
      </w:r>
    </w:p>
    <w:p w:rsidR="0052209D" w:rsidRPr="004528F4" w:rsidRDefault="0052209D" w:rsidP="0052209D">
      <w:pPr>
        <w:spacing w:before="120" w:after="120"/>
        <w:ind w:left="120" w:right="120"/>
        <w:rPr>
          <w:color w:val="000000"/>
          <w:sz w:val="22"/>
          <w:szCs w:val="22"/>
        </w:rPr>
      </w:pPr>
      <w:r w:rsidRPr="004528F4">
        <w:rPr>
          <w:b/>
          <w:bCs/>
          <w:color w:val="000000"/>
          <w:sz w:val="22"/>
          <w:szCs w:val="22"/>
        </w:rPr>
        <w:t>(...)</w:t>
      </w:r>
    </w:p>
    <w:p w:rsidR="0052209D" w:rsidRDefault="0052209D" w:rsidP="0052209D">
      <w:pPr>
        <w:spacing w:before="120" w:after="120"/>
        <w:ind w:left="120" w:right="120"/>
        <w:rPr>
          <w:color w:val="000000"/>
          <w:sz w:val="22"/>
          <w:szCs w:val="22"/>
        </w:rPr>
      </w:pPr>
      <w:r w:rsidRPr="004528F4">
        <w:rPr>
          <w:b/>
          <w:bCs/>
          <w:color w:val="000000"/>
          <w:sz w:val="22"/>
          <w:szCs w:val="22"/>
        </w:rPr>
        <w:t>9.2.2.2.</w:t>
      </w:r>
      <w:r w:rsidRPr="004528F4">
        <w:rPr>
          <w:color w:val="000000"/>
          <w:sz w:val="22"/>
          <w:szCs w:val="22"/>
        </w:rPr>
        <w:t> Entende-se por pertinente e compatível em </w:t>
      </w:r>
      <w:r w:rsidRPr="004528F4">
        <w:rPr>
          <w:b/>
          <w:bCs/>
          <w:color w:val="000000"/>
          <w:sz w:val="22"/>
          <w:szCs w:val="22"/>
          <w:u w:val="single"/>
        </w:rPr>
        <w:t>quantidades, </w:t>
      </w:r>
      <w:r w:rsidRPr="004528F4">
        <w:rPr>
          <w:color w:val="000000"/>
          <w:sz w:val="22"/>
          <w:szCs w:val="22"/>
        </w:rPr>
        <w:t>o(s) atestado(s) que, em sua individualidade ou soma de atestados, contemplem que a licitante já prestou/forneceu, </w:t>
      </w:r>
      <w:r w:rsidRPr="004528F4">
        <w:rPr>
          <w:b/>
          <w:bCs/>
          <w:color w:val="000000"/>
          <w:sz w:val="22"/>
          <w:szCs w:val="22"/>
        </w:rPr>
        <w:t>conforme quadro abaixo</w:t>
      </w:r>
      <w:r w:rsidRPr="004528F4">
        <w:rPr>
          <w:color w:val="000000"/>
          <w:sz w:val="22"/>
          <w:szCs w:val="22"/>
        </w:rPr>
        <w:t>:</w:t>
      </w:r>
    </w:p>
    <w:p w:rsidR="0052209D" w:rsidRPr="004528F4" w:rsidRDefault="0052209D" w:rsidP="0052209D">
      <w:pPr>
        <w:spacing w:before="120" w:after="120"/>
        <w:ind w:left="120" w:right="120"/>
        <w:rPr>
          <w:color w:val="000000"/>
          <w:sz w:val="22"/>
          <w:szCs w:val="22"/>
        </w:rPr>
      </w:pPr>
    </w:p>
    <w:tbl>
      <w:tblPr>
        <w:tblW w:w="8542" w:type="dxa"/>
        <w:jc w:val="center"/>
        <w:tblCellSpacing w:w="0" w:type="dxa"/>
        <w:tblInd w:w="5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3"/>
        <w:gridCol w:w="567"/>
        <w:gridCol w:w="2977"/>
        <w:gridCol w:w="1984"/>
        <w:gridCol w:w="1701"/>
      </w:tblGrid>
      <w:tr w:rsidR="0052209D" w:rsidRPr="004528F4" w:rsidTr="0052209D">
        <w:trPr>
          <w:trHeight w:val="301"/>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b/>
                <w:bCs/>
                <w:color w:val="000000"/>
              </w:rPr>
              <w:t>Descrição dos Lotes</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b/>
                <w:bCs/>
                <w:color w:val="000000"/>
              </w:rPr>
              <w:t>Item</w:t>
            </w:r>
          </w:p>
        </w:tc>
        <w:tc>
          <w:tcPr>
            <w:tcW w:w="2977" w:type="dxa"/>
            <w:tcBorders>
              <w:top w:val="outset" w:sz="6" w:space="0" w:color="auto"/>
              <w:left w:val="outset" w:sz="6" w:space="0" w:color="auto"/>
              <w:bottom w:val="outset" w:sz="6" w:space="0" w:color="auto"/>
              <w:right w:val="outset" w:sz="6" w:space="0" w:color="auto"/>
            </w:tcBorders>
            <w:vAlign w:val="center"/>
            <w:hideMark/>
          </w:tcPr>
          <w:p w:rsidR="0052209D" w:rsidRPr="004528F4" w:rsidRDefault="0052209D" w:rsidP="0052209D">
            <w:pPr>
              <w:spacing w:before="100" w:beforeAutospacing="1" w:after="100" w:afterAutospacing="1"/>
              <w:jc w:val="center"/>
              <w:rPr>
                <w:color w:val="000000"/>
              </w:rPr>
            </w:pPr>
            <w:r w:rsidRPr="004528F4">
              <w:rPr>
                <w:b/>
                <w:bCs/>
                <w:color w:val="000000"/>
              </w:rPr>
              <w:t>Compatibilidade em</w:t>
            </w:r>
          </w:p>
          <w:p w:rsidR="004528F4" w:rsidRPr="004528F4" w:rsidRDefault="0052209D" w:rsidP="0052209D">
            <w:pPr>
              <w:spacing w:before="100" w:beforeAutospacing="1" w:after="100" w:afterAutospacing="1"/>
              <w:jc w:val="center"/>
              <w:rPr>
                <w:color w:val="000000"/>
              </w:rPr>
            </w:pPr>
            <w:r w:rsidRPr="004528F4">
              <w:rPr>
                <w:b/>
                <w:bCs/>
                <w:color w:val="000000"/>
              </w:rPr>
              <w:t>Características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b/>
                <w:bCs/>
                <w:color w:val="000000"/>
              </w:rPr>
              <w:t>Compatibilidade em Quantidades</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b/>
                <w:bCs/>
                <w:color w:val="000000"/>
              </w:rPr>
              <w:t>Unidade de Medida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LOTE 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1</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Auditório para 50 pessoas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DIÁRIA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LOTE 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2</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Auditório para 100 pessoas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DIÁRIA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LOTE III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3</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Auditório com capacidade para 200 pessoas sentadas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DIÁRIA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LOTE IV</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4</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Auditório com capacidade para 300 pessoas sentadas</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1</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DIÁRIA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LOTE V</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5</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 xml:space="preserve">Refeições tipo </w:t>
            </w:r>
            <w:proofErr w:type="spellStart"/>
            <w:r w:rsidRPr="004528F4">
              <w:rPr>
                <w:color w:val="000000"/>
              </w:rPr>
              <w:t>self</w:t>
            </w:r>
            <w:proofErr w:type="spellEnd"/>
            <w:r w:rsidRPr="004528F4">
              <w:rPr>
                <w:color w:val="000000"/>
              </w:rPr>
              <w:t xml:space="preserve"> </w:t>
            </w:r>
            <w:proofErr w:type="spellStart"/>
            <w:r w:rsidRPr="004528F4">
              <w:rPr>
                <w:color w:val="000000"/>
              </w:rPr>
              <w:t>service</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40</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UNIDADE P/ PESSOA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LOTE VI</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6</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spellStart"/>
            <w:r w:rsidRPr="004528F4">
              <w:rPr>
                <w:color w:val="000000"/>
              </w:rPr>
              <w:t>Coffee</w:t>
            </w:r>
            <w:proofErr w:type="spellEnd"/>
            <w:r w:rsidRPr="004528F4">
              <w:rPr>
                <w:color w:val="000000"/>
              </w:rPr>
              <w:t xml:space="preserve"> </w:t>
            </w:r>
            <w:proofErr w:type="spellStart"/>
            <w:r w:rsidRPr="004528F4">
              <w:rPr>
                <w:color w:val="000000"/>
              </w:rPr>
              <w:t>Break</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400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UNIDADE P/ PESSOA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LOTE VII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8</w:t>
            </w:r>
            <w:proofErr w:type="gramEnd"/>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 xml:space="preserve">Refeições tipo </w:t>
            </w:r>
            <w:proofErr w:type="spellStart"/>
            <w:r w:rsidRPr="004528F4">
              <w:rPr>
                <w:color w:val="000000"/>
              </w:rPr>
              <w:t>self</w:t>
            </w:r>
            <w:proofErr w:type="spellEnd"/>
            <w:r w:rsidRPr="004528F4">
              <w:rPr>
                <w:color w:val="000000"/>
              </w:rPr>
              <w:t xml:space="preserve"> </w:t>
            </w:r>
            <w:proofErr w:type="spellStart"/>
            <w:r w:rsidRPr="004528F4">
              <w:rPr>
                <w:color w:val="000000"/>
              </w:rPr>
              <w:t>service</w:t>
            </w:r>
            <w:proofErr w:type="spellEnd"/>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1.900</w:t>
            </w:r>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UNIDADE P/ PESSOA</w:t>
            </w:r>
          </w:p>
        </w:tc>
      </w:tr>
      <w:tr w:rsidR="0052209D" w:rsidRPr="004528F4" w:rsidTr="0052209D">
        <w:trPr>
          <w:tblCellSpacing w:w="0" w:type="dxa"/>
          <w:jc w:val="center"/>
        </w:trPr>
        <w:tc>
          <w:tcPr>
            <w:tcW w:w="1313"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LOTE VIII</w:t>
            </w:r>
          </w:p>
        </w:tc>
        <w:tc>
          <w:tcPr>
            <w:tcW w:w="56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22</w:t>
            </w:r>
          </w:p>
        </w:tc>
        <w:tc>
          <w:tcPr>
            <w:tcW w:w="2977"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Apartamentos de luxo</w:t>
            </w:r>
          </w:p>
        </w:tc>
        <w:tc>
          <w:tcPr>
            <w:tcW w:w="1984"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proofErr w:type="gramStart"/>
            <w:r w:rsidRPr="004528F4">
              <w:rPr>
                <w:color w:val="000000"/>
              </w:rPr>
              <w:t>2</w:t>
            </w:r>
            <w:proofErr w:type="gramEnd"/>
          </w:p>
        </w:tc>
        <w:tc>
          <w:tcPr>
            <w:tcW w:w="1701" w:type="dxa"/>
            <w:tcBorders>
              <w:top w:val="outset" w:sz="6" w:space="0" w:color="auto"/>
              <w:left w:val="outset" w:sz="6" w:space="0" w:color="auto"/>
              <w:bottom w:val="outset" w:sz="6" w:space="0" w:color="auto"/>
              <w:right w:val="outset" w:sz="6" w:space="0" w:color="auto"/>
            </w:tcBorders>
            <w:vAlign w:val="center"/>
            <w:hideMark/>
          </w:tcPr>
          <w:p w:rsidR="004528F4" w:rsidRPr="004528F4" w:rsidRDefault="0052209D" w:rsidP="0052209D">
            <w:pPr>
              <w:spacing w:before="100" w:beforeAutospacing="1" w:after="100" w:afterAutospacing="1"/>
              <w:jc w:val="center"/>
              <w:rPr>
                <w:color w:val="000000"/>
              </w:rPr>
            </w:pPr>
            <w:r w:rsidRPr="004528F4">
              <w:rPr>
                <w:color w:val="000000"/>
              </w:rPr>
              <w:t>DIÁRIA</w:t>
            </w:r>
          </w:p>
        </w:tc>
      </w:tr>
    </w:tbl>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52209D" w:rsidRPr="00146D39" w:rsidRDefault="00ED5636" w:rsidP="00545A87">
      <w:pPr>
        <w:pStyle w:val="Corpodetexto3"/>
        <w:spacing w:after="0"/>
        <w:jc w:val="both"/>
        <w:rPr>
          <w:b w:val="0"/>
          <w:sz w:val="22"/>
          <w:szCs w:val="22"/>
        </w:rPr>
      </w:pPr>
      <w:r w:rsidRPr="00ED5636">
        <w:rPr>
          <w:color w:val="000000"/>
          <w:sz w:val="22"/>
          <w:szCs w:val="22"/>
        </w:rPr>
        <w:t> </w:t>
      </w:r>
      <w:r w:rsidRPr="0052209D">
        <w:rPr>
          <w:rStyle w:val="Forte"/>
          <w:b/>
          <w:color w:val="000000"/>
          <w:sz w:val="22"/>
          <w:szCs w:val="22"/>
        </w:rPr>
        <w:t>II</w:t>
      </w:r>
      <w:r w:rsidR="0052209D">
        <w:rPr>
          <w:rStyle w:val="Forte"/>
          <w:b/>
          <w:color w:val="000000"/>
          <w:sz w:val="22"/>
          <w:szCs w:val="22"/>
        </w:rPr>
        <w:t xml:space="preserve"> -</w:t>
      </w:r>
      <w:r w:rsidR="00146D39">
        <w:rPr>
          <w:rStyle w:val="Forte"/>
          <w:b/>
          <w:color w:val="000000"/>
          <w:sz w:val="22"/>
          <w:szCs w:val="22"/>
        </w:rPr>
        <w:t xml:space="preserve"> </w:t>
      </w:r>
      <w:r w:rsidR="00146D39" w:rsidRPr="00146D39">
        <w:rPr>
          <w:rStyle w:val="Forte"/>
          <w:color w:val="000000"/>
          <w:sz w:val="22"/>
          <w:szCs w:val="22"/>
        </w:rPr>
        <w:t>Fi</w:t>
      </w:r>
      <w:r w:rsidR="00146D39">
        <w:rPr>
          <w:b w:val="0"/>
          <w:sz w:val="22"/>
          <w:szCs w:val="22"/>
        </w:rPr>
        <w:t>ca</w:t>
      </w:r>
      <w:r w:rsidR="00486245" w:rsidRPr="00146D39">
        <w:rPr>
          <w:b w:val="0"/>
          <w:sz w:val="22"/>
          <w:szCs w:val="22"/>
        </w:rPr>
        <w:t xml:space="preserve"> a data de abertura adia</w:t>
      </w:r>
      <w:r w:rsidR="00525B42" w:rsidRPr="00146D39">
        <w:rPr>
          <w:b w:val="0"/>
          <w:sz w:val="22"/>
          <w:szCs w:val="22"/>
        </w:rPr>
        <w:t>da</w:t>
      </w:r>
      <w:r w:rsidR="00486245" w:rsidRPr="00146D39">
        <w:rPr>
          <w:b w:val="0"/>
          <w:sz w:val="22"/>
          <w:szCs w:val="22"/>
        </w:rPr>
        <w:t xml:space="preserve"> por um dia, conforme abaixo, sem reabertura de prazo de 08 (oito) dias considerando que a alteração não afeta a formulação de proposta – art. 21, § 4º</w:t>
      </w:r>
      <w:r w:rsidR="0052209D" w:rsidRPr="00146D39">
        <w:rPr>
          <w:b w:val="0"/>
          <w:sz w:val="22"/>
          <w:szCs w:val="22"/>
        </w:rPr>
        <w:t xml:space="preserve">: </w:t>
      </w:r>
    </w:p>
    <w:p w:rsidR="0052209D" w:rsidRDefault="0052209D" w:rsidP="003F4DC8">
      <w:pPr>
        <w:pStyle w:val="tabelatextoalinhadoesquerda"/>
        <w:spacing w:before="0" w:beforeAutospacing="0" w:after="0" w:afterAutospacing="0"/>
        <w:ind w:left="60" w:right="60"/>
        <w:jc w:val="both"/>
        <w:rPr>
          <w:rStyle w:val="Forte"/>
          <w:color w:val="000000"/>
          <w:sz w:val="22"/>
          <w:szCs w:val="22"/>
        </w:rPr>
      </w:pPr>
    </w:p>
    <w:p w:rsidR="00ED5636" w:rsidRPr="00ED5636" w:rsidRDefault="001D06FB" w:rsidP="003F4DC8">
      <w:pPr>
        <w:pStyle w:val="tabelatextoalinhadoesquerda"/>
        <w:spacing w:before="0" w:beforeAutospacing="0" w:after="0" w:afterAutospacing="0"/>
        <w:ind w:left="60" w:right="60"/>
        <w:jc w:val="both"/>
        <w:rPr>
          <w:color w:val="000000"/>
          <w:sz w:val="22"/>
          <w:szCs w:val="22"/>
        </w:rPr>
      </w:pPr>
      <w:r>
        <w:rPr>
          <w:rStyle w:val="Forte"/>
          <w:color w:val="000000"/>
          <w:sz w:val="22"/>
          <w:szCs w:val="22"/>
        </w:rPr>
        <w:t>Data de Abertura: 01</w:t>
      </w:r>
      <w:r w:rsidR="00ED5636" w:rsidRPr="00ED5636">
        <w:rPr>
          <w:rStyle w:val="Forte"/>
          <w:color w:val="000000"/>
          <w:sz w:val="22"/>
          <w:szCs w:val="22"/>
        </w:rPr>
        <w:t>/0</w:t>
      </w:r>
      <w:r>
        <w:rPr>
          <w:rStyle w:val="Forte"/>
          <w:color w:val="000000"/>
          <w:sz w:val="22"/>
          <w:szCs w:val="22"/>
        </w:rPr>
        <w:t>3</w:t>
      </w:r>
      <w:r w:rsidR="00750719">
        <w:rPr>
          <w:rStyle w:val="Forte"/>
          <w:color w:val="000000"/>
          <w:sz w:val="22"/>
          <w:szCs w:val="22"/>
        </w:rPr>
        <w:t>/2018 às 10</w:t>
      </w:r>
      <w:r w:rsidR="00ED5636" w:rsidRPr="00ED5636">
        <w:rPr>
          <w:rStyle w:val="Forte"/>
          <w:color w:val="000000"/>
          <w:sz w:val="22"/>
          <w:szCs w:val="22"/>
        </w:rPr>
        <w:t>h</w:t>
      </w:r>
      <w:r w:rsidR="00750719">
        <w:rPr>
          <w:rStyle w:val="Forte"/>
          <w:color w:val="000000"/>
          <w:sz w:val="22"/>
          <w:szCs w:val="22"/>
        </w:rPr>
        <w:t>0</w:t>
      </w:r>
      <w:r w:rsidR="00ED5636" w:rsidRPr="00ED5636">
        <w:rPr>
          <w:rStyle w:val="Forte"/>
          <w:color w:val="000000"/>
          <w:sz w:val="22"/>
          <w:szCs w:val="22"/>
        </w:rPr>
        <w:t>0min (horário de Brasília – DF).</w:t>
      </w: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rStyle w:val="Forte"/>
          <w:color w:val="000000"/>
          <w:sz w:val="22"/>
          <w:szCs w:val="22"/>
        </w:rPr>
        <w:t>Endereço: no site de licitações </w:t>
      </w:r>
      <w:hyperlink r:id="rId7" w:tgtFrame="_blank" w:history="1">
        <w:r w:rsidRPr="00ED5636">
          <w:rPr>
            <w:rStyle w:val="Hyperlink"/>
            <w:sz w:val="22"/>
            <w:szCs w:val="22"/>
          </w:rPr>
          <w:t>www.comprasnet.gov.br</w:t>
        </w:r>
      </w:hyperlink>
    </w:p>
    <w:p w:rsid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146D39" w:rsidRPr="00146D39" w:rsidRDefault="00146D39" w:rsidP="00146D39">
      <w:pPr>
        <w:pStyle w:val="tabelatextoalinhadoesquerda"/>
        <w:spacing w:before="0" w:beforeAutospacing="0" w:after="0" w:afterAutospacing="0"/>
        <w:ind w:right="60"/>
        <w:jc w:val="both"/>
        <w:rPr>
          <w:color w:val="000000"/>
          <w:sz w:val="22"/>
          <w:szCs w:val="22"/>
        </w:rPr>
      </w:pPr>
      <w:r w:rsidRPr="00146D39">
        <w:rPr>
          <w:b/>
          <w:color w:val="000000"/>
          <w:sz w:val="22"/>
          <w:szCs w:val="22"/>
        </w:rPr>
        <w:t>III -</w:t>
      </w:r>
      <w:r>
        <w:rPr>
          <w:color w:val="000000"/>
          <w:sz w:val="22"/>
          <w:szCs w:val="22"/>
        </w:rPr>
        <w:t xml:space="preserve"> </w:t>
      </w:r>
      <w:r w:rsidRPr="00146D39">
        <w:rPr>
          <w:sz w:val="22"/>
          <w:szCs w:val="22"/>
        </w:rPr>
        <w:t>Permanecem inalteradas as demais cláusulas do edital.</w:t>
      </w:r>
    </w:p>
    <w:p w:rsidR="00E66920" w:rsidRDefault="00E66920" w:rsidP="003F4DC8">
      <w:pPr>
        <w:pStyle w:val="tabelatextoalinhadoesquerda"/>
        <w:spacing w:before="0" w:beforeAutospacing="0" w:after="0" w:afterAutospacing="0"/>
        <w:ind w:left="60" w:right="60"/>
        <w:jc w:val="both"/>
        <w:rPr>
          <w:color w:val="000000"/>
          <w:sz w:val="22"/>
          <w:szCs w:val="22"/>
        </w:rPr>
      </w:pPr>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xml:space="preserve">Eventuais dúvidas poderão ser sanadas junto </w:t>
      </w:r>
      <w:r w:rsidR="0000145F">
        <w:rPr>
          <w:color w:val="000000"/>
          <w:sz w:val="22"/>
          <w:szCs w:val="22"/>
        </w:rPr>
        <w:t>à</w:t>
      </w:r>
      <w:r w:rsidRPr="00ED5636">
        <w:rPr>
          <w:color w:val="000000"/>
          <w:sz w:val="22"/>
          <w:szCs w:val="22"/>
        </w:rPr>
        <w:t xml:space="preserve"> </w:t>
      </w:r>
      <w:proofErr w:type="spellStart"/>
      <w:r w:rsidRPr="00ED5636">
        <w:rPr>
          <w:color w:val="000000"/>
          <w:sz w:val="22"/>
          <w:szCs w:val="22"/>
        </w:rPr>
        <w:t>Pregoeira</w:t>
      </w:r>
      <w:proofErr w:type="spellEnd"/>
      <w:r w:rsidRPr="00ED5636">
        <w:rPr>
          <w:color w:val="000000"/>
          <w:sz w:val="22"/>
          <w:szCs w:val="22"/>
        </w:rPr>
        <w:t xml:space="preserve"> Substituta</w:t>
      </w:r>
      <w:r w:rsidR="0000145F">
        <w:rPr>
          <w:color w:val="000000"/>
          <w:sz w:val="22"/>
          <w:szCs w:val="22"/>
        </w:rPr>
        <w:t xml:space="preserve"> ou à Equipe de Apoio através do </w:t>
      </w:r>
      <w:r w:rsidRPr="00ED5636">
        <w:rPr>
          <w:color w:val="000000"/>
          <w:sz w:val="22"/>
          <w:szCs w:val="22"/>
        </w:rPr>
        <w:t>telefone (69) 3212-9264 ou pelo email </w:t>
      </w:r>
      <w:hyperlink r:id="rId8" w:tgtFrame="_blank" w:history="1">
        <w:r w:rsidRPr="00ED5636">
          <w:rPr>
            <w:rStyle w:val="Hyperlink"/>
            <w:sz w:val="22"/>
            <w:szCs w:val="22"/>
          </w:rPr>
          <w:t>supel.omega@gmail.com</w:t>
        </w:r>
      </w:hyperlink>
      <w:proofErr w:type="gramStart"/>
      <w:r w:rsidR="009B023F">
        <w:t xml:space="preserve"> .</w:t>
      </w:r>
      <w:proofErr w:type="gramEnd"/>
    </w:p>
    <w:p w:rsidR="00ED5636" w:rsidRPr="00ED5636" w:rsidRDefault="00ED5636" w:rsidP="003F4DC8">
      <w:pPr>
        <w:pStyle w:val="tabelatextoalinhadoesquerda"/>
        <w:spacing w:before="0" w:beforeAutospacing="0" w:after="0" w:afterAutospacing="0"/>
        <w:ind w:left="60" w:right="60"/>
        <w:jc w:val="both"/>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Publique-se.</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xml:space="preserve">Porto Velho - RO, </w:t>
      </w:r>
      <w:r w:rsidR="00E66920">
        <w:rPr>
          <w:color w:val="000000"/>
          <w:sz w:val="22"/>
          <w:szCs w:val="22"/>
        </w:rPr>
        <w:t>26</w:t>
      </w:r>
      <w:r w:rsidR="00F107E0">
        <w:rPr>
          <w:color w:val="000000"/>
          <w:sz w:val="22"/>
          <w:szCs w:val="22"/>
        </w:rPr>
        <w:t xml:space="preserve"> de f</w:t>
      </w:r>
      <w:r w:rsidRPr="00ED5636">
        <w:rPr>
          <w:color w:val="000000"/>
          <w:sz w:val="22"/>
          <w:szCs w:val="22"/>
        </w:rPr>
        <w:t>evereiro de 2018.</w:t>
      </w:r>
    </w:p>
    <w:p w:rsidR="00ED5636" w:rsidRPr="00ED5636" w:rsidRDefault="00ED5636" w:rsidP="00ED5636">
      <w:pPr>
        <w:pStyle w:val="tabelatextoalinhadoesquerda"/>
        <w:spacing w:before="0" w:beforeAutospacing="0" w:after="0" w:afterAutospacing="0"/>
        <w:ind w:left="60" w:right="60"/>
        <w:rPr>
          <w:color w:val="000000"/>
          <w:sz w:val="22"/>
          <w:szCs w:val="22"/>
        </w:rPr>
      </w:pPr>
      <w:r w:rsidRPr="00ED5636">
        <w:rPr>
          <w:color w:val="000000"/>
          <w:sz w:val="22"/>
          <w:szCs w:val="22"/>
        </w:rPr>
        <w:t> </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color w:val="000000"/>
          <w:sz w:val="22"/>
          <w:szCs w:val="22"/>
        </w:rPr>
        <w:t> </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color w:val="000000"/>
          <w:sz w:val="22"/>
          <w:szCs w:val="22"/>
        </w:rPr>
        <w:t> </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rStyle w:val="Forte"/>
          <w:color w:val="000000"/>
          <w:sz w:val="22"/>
          <w:szCs w:val="22"/>
        </w:rPr>
        <w:t>ROSELEI VIRGINIA FERREIRA</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proofErr w:type="spellStart"/>
      <w:r w:rsidRPr="00ED5636">
        <w:rPr>
          <w:color w:val="000000"/>
          <w:sz w:val="22"/>
          <w:szCs w:val="22"/>
        </w:rPr>
        <w:t>Pregoeira</w:t>
      </w:r>
      <w:proofErr w:type="spellEnd"/>
      <w:r w:rsidRPr="00ED5636">
        <w:rPr>
          <w:color w:val="000000"/>
          <w:sz w:val="22"/>
          <w:szCs w:val="22"/>
        </w:rPr>
        <w:t xml:space="preserve"> Substituta - Equipe ÔMEGA/SUPEL</w:t>
      </w:r>
    </w:p>
    <w:p w:rsidR="00ED5636" w:rsidRPr="00ED5636" w:rsidRDefault="00ED5636" w:rsidP="00ED5636">
      <w:pPr>
        <w:pStyle w:val="tabelatextocentralizado"/>
        <w:spacing w:before="0" w:beforeAutospacing="0" w:after="0" w:afterAutospacing="0"/>
        <w:ind w:left="60" w:right="60"/>
        <w:jc w:val="center"/>
        <w:rPr>
          <w:color w:val="000000"/>
          <w:sz w:val="22"/>
          <w:szCs w:val="22"/>
        </w:rPr>
      </w:pPr>
      <w:r w:rsidRPr="00ED5636">
        <w:rPr>
          <w:color w:val="000000"/>
          <w:sz w:val="22"/>
          <w:szCs w:val="22"/>
        </w:rPr>
        <w:t>Mat. 300014273</w:t>
      </w:r>
    </w:p>
    <w:p w:rsidR="002226FF" w:rsidRPr="00ED5636" w:rsidRDefault="002226FF" w:rsidP="00ED5636">
      <w:pPr>
        <w:rPr>
          <w:sz w:val="22"/>
          <w:szCs w:val="22"/>
        </w:rPr>
      </w:pPr>
    </w:p>
    <w:sectPr w:rsidR="002226FF" w:rsidRPr="00ED5636" w:rsidSect="0061559B">
      <w:headerReference w:type="default" r:id="rId9"/>
      <w:footerReference w:type="default" r:id="rId10"/>
      <w:pgSz w:w="11906" w:h="16838"/>
      <w:pgMar w:top="1418" w:right="1304" w:bottom="1276" w:left="1701" w:header="425"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9D" w:rsidRDefault="0052209D" w:rsidP="005F748A">
      <w:r>
        <w:separator/>
      </w:r>
    </w:p>
  </w:endnote>
  <w:endnote w:type="continuationSeparator" w:id="1">
    <w:p w:rsidR="0052209D" w:rsidRDefault="0052209D" w:rsidP="005F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9D" w:rsidRPr="006767D4" w:rsidRDefault="0052209D" w:rsidP="008A314B">
    <w:pPr>
      <w:tabs>
        <w:tab w:val="left" w:pos="6521"/>
      </w:tabs>
      <w:rPr>
        <w:bCs/>
        <w:sz w:val="14"/>
        <w:szCs w:val="14"/>
      </w:rPr>
    </w:pPr>
    <w:proofErr w:type="spellStart"/>
    <w:r>
      <w:rPr>
        <w:b/>
        <w:bCs/>
        <w:i/>
        <w:sz w:val="14"/>
        <w:szCs w:val="14"/>
      </w:rPr>
      <w:t>Bms</w:t>
    </w:r>
    <w:proofErr w:type="spellEnd"/>
    <w:r>
      <w:rPr>
        <w:b/>
        <w:bCs/>
        <w:i/>
        <w:sz w:val="14"/>
        <w:szCs w:val="14"/>
      </w:rPr>
      <w:t>/</w:t>
    </w:r>
    <w:r w:rsidRPr="00A419B8">
      <w:rPr>
        <w:i/>
        <w:sz w:val="14"/>
        <w:szCs w:val="14"/>
      </w:rPr>
      <w:t>ÔMEGA</w:t>
    </w:r>
    <w:r>
      <w:rPr>
        <w:bCs/>
        <w:sz w:val="14"/>
        <w:szCs w:val="14"/>
      </w:rPr>
      <w:t xml:space="preserve">                                                                                                                                         </w:t>
    </w:r>
    <w:proofErr w:type="spellStart"/>
    <w:r>
      <w:rPr>
        <w:bCs/>
        <w:sz w:val="14"/>
        <w:szCs w:val="14"/>
      </w:rPr>
      <w:t>Roselei</w:t>
    </w:r>
    <w:proofErr w:type="spellEnd"/>
    <w:r>
      <w:rPr>
        <w:bCs/>
        <w:sz w:val="14"/>
        <w:szCs w:val="14"/>
      </w:rPr>
      <w:t xml:space="preserve"> Virginia Ferreira – </w:t>
    </w:r>
    <w:proofErr w:type="spellStart"/>
    <w:r>
      <w:rPr>
        <w:bCs/>
        <w:sz w:val="14"/>
        <w:szCs w:val="14"/>
      </w:rPr>
      <w:t>Pregoeira</w:t>
    </w:r>
    <w:proofErr w:type="spellEnd"/>
    <w:r>
      <w:rPr>
        <w:bCs/>
        <w:sz w:val="14"/>
        <w:szCs w:val="14"/>
      </w:rPr>
      <w:t xml:space="preserve"> Substituta - ÔMEGA</w:t>
    </w:r>
  </w:p>
  <w:p w:rsidR="0052209D" w:rsidRDefault="005220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9D" w:rsidRDefault="0052209D" w:rsidP="005F748A">
      <w:r>
        <w:separator/>
      </w:r>
    </w:p>
  </w:footnote>
  <w:footnote w:type="continuationSeparator" w:id="1">
    <w:p w:rsidR="0052209D" w:rsidRDefault="0052209D" w:rsidP="005F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9D" w:rsidRDefault="00521D94" w:rsidP="00AC01F2">
    <w:pPr>
      <w:pStyle w:val="Cabealho"/>
      <w:tabs>
        <w:tab w:val="left" w:pos="1800"/>
        <w:tab w:val="center" w:pos="4394"/>
      </w:tabs>
      <w:jc w:val="left"/>
      <w:rPr>
        <w:noProof/>
      </w:rPr>
    </w:pPr>
    <w:r>
      <w:rPr>
        <w:noProof/>
      </w:rPr>
      <w:pict>
        <v:shapetype id="_x0000_t202" coordsize="21600,21600" o:spt="202" path="m,l,21600r21600,l21600,xe">
          <v:stroke joinstyle="miter"/>
          <v:path gradientshapeok="t" o:connecttype="rect"/>
        </v:shapetype>
        <v:shape id="Text Box 2" o:spid="_x0000_s20482" type="#_x0000_t202" style="position:absolute;margin-left:419.05pt;margin-top:25.6pt;width:55.5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FgQIAAA4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" stroked="f">
          <v:textbox>
            <w:txbxContent>
              <w:p w:rsidR="0052209D" w:rsidRPr="00B91943" w:rsidRDefault="0052209D" w:rsidP="00AC01F2">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52209D" w:rsidRDefault="0052209D" w:rsidP="00AC01F2"/>
            </w:txbxContent>
          </v:textbox>
        </v:shape>
      </w:pict>
    </w:r>
    <w:r>
      <w:rPr>
        <w:noProof/>
      </w:rPr>
      <w:pict>
        <v:oval id="Oval 1" o:spid="_x0000_s20481" style="position:absolute;margin-left:414.65pt;margin-top:5.35pt;width:63.7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" strokecolor="#1f497d" strokeweight="1pt">
          <v:stroke dashstyle="dash"/>
          <v:shadow color="#868686"/>
        </v:oval>
      </w:pict>
    </w:r>
    <w:r w:rsidR="0052209D">
      <w:rPr>
        <w:noProof/>
      </w:rPr>
      <w:tab/>
    </w:r>
    <w:r w:rsidR="0052209D">
      <w:rPr>
        <w:noProof/>
      </w:rPr>
      <w:tab/>
    </w:r>
    <w:r w:rsidR="0052209D">
      <w:rPr>
        <w:noProof/>
      </w:rPr>
      <w:drawing>
        <wp:inline distT="0" distB="0" distL="0" distR="0">
          <wp:extent cx="1990725" cy="657225"/>
          <wp:effectExtent l="19050" t="0" r="952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52209D" w:rsidRPr="00504C26" w:rsidRDefault="0052209D" w:rsidP="00AC01F2">
    <w:pPr>
      <w:pStyle w:val="Cabealho"/>
      <w:jc w:val="center"/>
      <w:rPr>
        <w:sz w:val="16"/>
        <w:szCs w:val="16"/>
      </w:rPr>
    </w:pPr>
  </w:p>
  <w:p w:rsidR="0052209D" w:rsidRDefault="0052209D" w:rsidP="00AC01F2">
    <w:pPr>
      <w:pStyle w:val="Cabealho"/>
      <w:spacing w:before="100" w:after="100"/>
      <w:contextualSpacing/>
      <w:jc w:val="center"/>
      <w:rPr>
        <w:b/>
        <w:sz w:val="22"/>
        <w:szCs w:val="22"/>
      </w:rPr>
    </w:pPr>
    <w:r>
      <w:rPr>
        <w:b/>
        <w:sz w:val="22"/>
        <w:szCs w:val="22"/>
      </w:rPr>
      <w:t>SUPERINTENDÊNCIA ESTADUAL DE LICITAÇÕES - SUPEL</w:t>
    </w:r>
  </w:p>
  <w:p w:rsidR="0052209D" w:rsidRDefault="0052209D" w:rsidP="00AC01F2">
    <w:pPr>
      <w:pStyle w:val="Cabealho"/>
      <w:spacing w:before="100" w:after="100"/>
      <w:contextualSpacing/>
      <w:jc w:val="center"/>
      <w:rPr>
        <w:sz w:val="22"/>
        <w:szCs w:val="22"/>
      </w:rPr>
    </w:pPr>
    <w:r>
      <w:rPr>
        <w:sz w:val="22"/>
        <w:szCs w:val="22"/>
      </w:rPr>
      <w:t>Palácio Rio Madeira - Ed. Rio Pacaás Novos (Palácio Central) 2º Andar.</w:t>
    </w:r>
  </w:p>
  <w:p w:rsidR="0052209D" w:rsidRDefault="0052209D" w:rsidP="00AC01F2">
    <w:pPr>
      <w:pStyle w:val="Cabealho"/>
      <w:spacing w:before="100" w:after="100"/>
      <w:contextualSpacing/>
      <w:jc w:val="center"/>
      <w:rPr>
        <w:sz w:val="22"/>
        <w:szCs w:val="22"/>
      </w:rPr>
    </w:pPr>
    <w:r>
      <w:rPr>
        <w:sz w:val="22"/>
        <w:szCs w:val="22"/>
      </w:rPr>
      <w:t xml:space="preserve">Avenida </w:t>
    </w:r>
    <w:proofErr w:type="spellStart"/>
    <w:r>
      <w:rPr>
        <w:sz w:val="22"/>
        <w:szCs w:val="22"/>
      </w:rPr>
      <w:t>Farquar</w:t>
    </w:r>
    <w:proofErr w:type="spellEnd"/>
    <w:r>
      <w:rPr>
        <w:sz w:val="22"/>
        <w:szCs w:val="22"/>
      </w:rPr>
      <w:t xml:space="preserve"> </w:t>
    </w:r>
    <w:proofErr w:type="gramStart"/>
    <w:r>
      <w:rPr>
        <w:sz w:val="22"/>
        <w:szCs w:val="22"/>
      </w:rPr>
      <w:t>nº.</w:t>
    </w:r>
    <w:proofErr w:type="gramEnd"/>
    <w:r>
      <w:rPr>
        <w:sz w:val="22"/>
        <w:szCs w:val="22"/>
      </w:rPr>
      <w:t>2986 – Pedrinhas, Porto Velho, RO</w:t>
    </w:r>
  </w:p>
  <w:p w:rsidR="0052209D" w:rsidRDefault="0052209D" w:rsidP="00AC01F2">
    <w:pPr>
      <w:pStyle w:val="Cabealho"/>
      <w:spacing w:before="100" w:after="100"/>
      <w:contextualSpacing/>
      <w:jc w:val="center"/>
      <w:rPr>
        <w:sz w:val="21"/>
        <w:szCs w:val="21"/>
      </w:rPr>
    </w:pPr>
    <w:r>
      <w:rPr>
        <w:sz w:val="21"/>
        <w:szCs w:val="21"/>
      </w:rPr>
      <w:t>Equipe de Licitações ÔMEGA - Tel. (69) 3212-9264</w:t>
    </w:r>
  </w:p>
  <w:p w:rsidR="0052209D" w:rsidRPr="00AC01F2" w:rsidRDefault="0052209D" w:rsidP="00AC01F2">
    <w:pPr>
      <w:pStyle w:val="Cabealho"/>
      <w:rPr>
        <w:sz w:val="16"/>
        <w:szCs w:val="16"/>
      </w:rPr>
    </w:pPr>
  </w:p>
  <w:p w:rsidR="0052209D" w:rsidRPr="00AC01F2" w:rsidRDefault="0052209D" w:rsidP="00AC01F2">
    <w:pPr>
      <w:pStyle w:val="Cabealh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A04"/>
    <w:multiLevelType w:val="hybridMultilevel"/>
    <w:tmpl w:val="7ADA6F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8B36239"/>
    <w:multiLevelType w:val="multilevel"/>
    <w:tmpl w:val="71066FA2"/>
    <w:lvl w:ilvl="0">
      <w:start w:val="9"/>
      <w:numFmt w:val="decimal"/>
      <w:lvlText w:val="%1."/>
      <w:lvlJc w:val="left"/>
      <w:pPr>
        <w:ind w:left="624" w:hanging="624"/>
      </w:pPr>
      <w:rPr>
        <w:rFonts w:hint="default"/>
      </w:rPr>
    </w:lvl>
    <w:lvl w:ilvl="1">
      <w:start w:val="2"/>
      <w:numFmt w:val="decimal"/>
      <w:lvlText w:val="%1.%2."/>
      <w:lvlJc w:val="left"/>
      <w:pPr>
        <w:ind w:left="624" w:hanging="62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2A5F2E"/>
    <w:multiLevelType w:val="multilevel"/>
    <w:tmpl w:val="CDE42E7A"/>
    <w:lvl w:ilvl="0">
      <w:start w:val="9"/>
      <w:numFmt w:val="decimal"/>
      <w:lvlText w:val="%1."/>
      <w:lvlJc w:val="left"/>
      <w:pPr>
        <w:ind w:left="624" w:hanging="624"/>
      </w:pPr>
      <w:rPr>
        <w:rFonts w:hint="default"/>
      </w:rPr>
    </w:lvl>
    <w:lvl w:ilvl="1">
      <w:start w:val="2"/>
      <w:numFmt w:val="decimal"/>
      <w:lvlText w:val="%1.%2."/>
      <w:lvlJc w:val="left"/>
      <w:pPr>
        <w:ind w:left="624" w:hanging="62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97120C"/>
    <w:multiLevelType w:val="multilevel"/>
    <w:tmpl w:val="2098D3CA"/>
    <w:lvl w:ilvl="0">
      <w:start w:val="4"/>
      <w:numFmt w:val="decimal"/>
      <w:suff w:val="space"/>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5">
    <w:nsid w:val="17FC64A9"/>
    <w:multiLevelType w:val="multilevel"/>
    <w:tmpl w:val="14963EBE"/>
    <w:lvl w:ilvl="0">
      <w:start w:val="2"/>
      <w:numFmt w:val="decimal"/>
      <w:lvlText w:val="%1."/>
      <w:lvlJc w:val="left"/>
      <w:pPr>
        <w:ind w:left="360" w:hanging="360"/>
      </w:pPr>
      <w:rPr>
        <w:rFonts w:hint="default"/>
        <w:b/>
        <w:sz w:val="20"/>
        <w:szCs w:val="22"/>
      </w:rPr>
    </w:lvl>
    <w:lvl w:ilvl="1">
      <w:start w:val="1"/>
      <w:numFmt w:val="decimal"/>
      <w:lvlText w:val="%1.%2."/>
      <w:lvlJc w:val="left"/>
      <w:pPr>
        <w:ind w:left="1429" w:hanging="720"/>
      </w:pPr>
      <w:rPr>
        <w:rFonts w:hint="default"/>
        <w:b/>
        <w:sz w:val="20"/>
        <w:szCs w:val="22"/>
      </w:rPr>
    </w:lvl>
    <w:lvl w:ilvl="2">
      <w:start w:val="1"/>
      <w:numFmt w:val="lowerLetter"/>
      <w:suff w:val="space"/>
      <w:lvlText w:val="%3)"/>
      <w:lvlJc w:val="left"/>
      <w:pPr>
        <w:ind w:left="1440" w:hanging="720"/>
      </w:pPr>
      <w:rPr>
        <w:rFonts w:hint="default"/>
        <w:b/>
        <w:sz w:val="24"/>
        <w:szCs w:val="24"/>
      </w:rPr>
    </w:lvl>
    <w:lvl w:ilvl="3">
      <w:start w:val="1"/>
      <w:numFmt w:val="decimal"/>
      <w:suff w:val="space"/>
      <w:lvlText w:val="%3.%4."/>
      <w:lvlJc w:val="left"/>
      <w:pPr>
        <w:ind w:left="2160" w:hanging="1080"/>
      </w:pPr>
      <w:rPr>
        <w:rFonts w:ascii="Calibri" w:hAnsi="Calibri" w:hint="default"/>
        <w:b/>
        <w:sz w:val="20"/>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87ECB"/>
    <w:multiLevelType w:val="multilevel"/>
    <w:tmpl w:val="B0A4F98A"/>
    <w:lvl w:ilvl="0">
      <w:start w:val="10"/>
      <w:numFmt w:val="decimal"/>
      <w:lvlText w:val="%1."/>
      <w:lvlJc w:val="left"/>
      <w:pPr>
        <w:ind w:left="645" w:hanging="645"/>
      </w:pPr>
      <w:rPr>
        <w:rFonts w:hint="default"/>
        <w:b w:val="0"/>
      </w:rPr>
    </w:lvl>
    <w:lvl w:ilvl="1">
      <w:start w:val="2"/>
      <w:numFmt w:val="decimal"/>
      <w:lvlText w:val="%1.%2."/>
      <w:lvlJc w:val="left"/>
      <w:pPr>
        <w:ind w:left="1212" w:hanging="645"/>
      </w:pPr>
      <w:rPr>
        <w:rFonts w:hint="default"/>
        <w:b w:val="0"/>
      </w:rPr>
    </w:lvl>
    <w:lvl w:ilvl="2">
      <w:start w:val="3"/>
      <w:numFmt w:val="decimal"/>
      <w:suff w:val="space"/>
      <w:lvlText w:val="%1.%2.%3."/>
      <w:lvlJc w:val="left"/>
      <w:pPr>
        <w:ind w:left="1854"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1FAA6A36"/>
    <w:multiLevelType w:val="multilevel"/>
    <w:tmpl w:val="28E2F304"/>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nsid w:val="2AE12375"/>
    <w:multiLevelType w:val="multilevel"/>
    <w:tmpl w:val="B3EA9CD8"/>
    <w:lvl w:ilvl="0">
      <w:start w:val="4"/>
      <w:numFmt w:val="decimal"/>
      <w:lvlText w:val="%1."/>
      <w:lvlJc w:val="left"/>
      <w:pPr>
        <w:ind w:left="360" w:hanging="360"/>
      </w:pPr>
      <w:rPr>
        <w:rFonts w:hint="default"/>
      </w:rPr>
    </w:lvl>
    <w:lvl w:ilvl="1">
      <w:start w:val="1"/>
      <w:numFmt w:val="decimal"/>
      <w:suff w:val="space"/>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0">
    <w:nsid w:val="32F1008D"/>
    <w:multiLevelType w:val="multilevel"/>
    <w:tmpl w:val="B6B24E24"/>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nsid w:val="34916BCC"/>
    <w:multiLevelType w:val="multilevel"/>
    <w:tmpl w:val="0DE6846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E62621"/>
    <w:multiLevelType w:val="multilevel"/>
    <w:tmpl w:val="7EAC0EFA"/>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3D286D44"/>
    <w:multiLevelType w:val="multilevel"/>
    <w:tmpl w:val="25A81E1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nsid w:val="41BC0565"/>
    <w:multiLevelType w:val="multilevel"/>
    <w:tmpl w:val="9260F3EA"/>
    <w:lvl w:ilvl="0">
      <w:start w:val="1"/>
      <w:numFmt w:val="decimal"/>
      <w:lvlText w:val="%1."/>
      <w:lvlJc w:val="left"/>
      <w:pPr>
        <w:ind w:left="737" w:hanging="340"/>
      </w:pPr>
      <w:rPr>
        <w:rFonts w:hint="default"/>
        <w:b/>
      </w:rPr>
    </w:lvl>
    <w:lvl w:ilvl="1">
      <w:start w:val="1"/>
      <w:numFmt w:val="decimal"/>
      <w:isLgl/>
      <w:suff w:val="space"/>
      <w:lvlText w:val="%1.%2."/>
      <w:lvlJc w:val="left"/>
      <w:pPr>
        <w:ind w:left="624" w:hanging="340"/>
      </w:pPr>
      <w:rPr>
        <w:rFonts w:hint="default"/>
        <w:b/>
        <w:u w:val="none"/>
      </w:rPr>
    </w:lvl>
    <w:lvl w:ilvl="2">
      <w:start w:val="1"/>
      <w:numFmt w:val="decimal"/>
      <w:isLgl/>
      <w:suff w:val="space"/>
      <w:lvlText w:val="%1.%2.%3."/>
      <w:lvlJc w:val="left"/>
      <w:pPr>
        <w:ind w:left="624" w:hanging="340"/>
      </w:pPr>
      <w:rPr>
        <w:rFonts w:hint="default"/>
        <w:b/>
        <w:u w:val="none"/>
      </w:rPr>
    </w:lvl>
    <w:lvl w:ilvl="3">
      <w:start w:val="1"/>
      <w:numFmt w:val="decimal"/>
      <w:isLgl/>
      <w:suff w:val="space"/>
      <w:lvlText w:val="%1.%2.%3.%4."/>
      <w:lvlJc w:val="left"/>
      <w:pPr>
        <w:ind w:left="737" w:hanging="340"/>
      </w:pPr>
      <w:rPr>
        <w:rFonts w:hint="default"/>
        <w:b/>
        <w:color w:val="auto"/>
        <w:u w:val="none"/>
      </w:rPr>
    </w:lvl>
    <w:lvl w:ilvl="4">
      <w:start w:val="1"/>
      <w:numFmt w:val="decimal"/>
      <w:isLgl/>
      <w:lvlText w:val="%1.%2.%3.%4.%5."/>
      <w:lvlJc w:val="left"/>
      <w:pPr>
        <w:ind w:left="737" w:hanging="340"/>
      </w:pPr>
      <w:rPr>
        <w:rFonts w:hint="default"/>
        <w:b/>
        <w:color w:val="auto"/>
        <w:u w:val="none"/>
      </w:rPr>
    </w:lvl>
    <w:lvl w:ilvl="5">
      <w:start w:val="1"/>
      <w:numFmt w:val="decimal"/>
      <w:isLgl/>
      <w:lvlText w:val="%1.%2.%3.%4.%5.%6."/>
      <w:lvlJc w:val="left"/>
      <w:pPr>
        <w:ind w:left="737" w:hanging="340"/>
      </w:pPr>
      <w:rPr>
        <w:rFonts w:hint="default"/>
        <w:u w:val="none"/>
      </w:rPr>
    </w:lvl>
    <w:lvl w:ilvl="6">
      <w:start w:val="1"/>
      <w:numFmt w:val="decimal"/>
      <w:isLgl/>
      <w:lvlText w:val="%1.%2.%3.%4.%5.%6.%7."/>
      <w:lvlJc w:val="left"/>
      <w:pPr>
        <w:ind w:left="737" w:hanging="340"/>
      </w:pPr>
      <w:rPr>
        <w:rFonts w:hint="default"/>
        <w:u w:val="none"/>
      </w:rPr>
    </w:lvl>
    <w:lvl w:ilvl="7">
      <w:start w:val="1"/>
      <w:numFmt w:val="decimal"/>
      <w:isLgl/>
      <w:lvlText w:val="%1.%2.%3.%4.%5.%6.%7.%8."/>
      <w:lvlJc w:val="left"/>
      <w:pPr>
        <w:ind w:left="737" w:hanging="340"/>
      </w:pPr>
      <w:rPr>
        <w:rFonts w:hint="default"/>
        <w:u w:val="none"/>
      </w:rPr>
    </w:lvl>
    <w:lvl w:ilvl="8">
      <w:start w:val="1"/>
      <w:numFmt w:val="decimal"/>
      <w:isLgl/>
      <w:lvlText w:val="%1.%2.%3.%4.%5.%6.%7.%8.%9."/>
      <w:lvlJc w:val="left"/>
      <w:pPr>
        <w:ind w:left="737" w:hanging="340"/>
      </w:pPr>
      <w:rPr>
        <w:rFonts w:hint="default"/>
        <w:u w:val="none"/>
      </w:rPr>
    </w:lvl>
  </w:abstractNum>
  <w:abstractNum w:abstractNumId="15">
    <w:nsid w:val="427127DE"/>
    <w:multiLevelType w:val="hybridMultilevel"/>
    <w:tmpl w:val="3A02AE32"/>
    <w:lvl w:ilvl="0" w:tplc="23C80D0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47194A40"/>
    <w:multiLevelType w:val="multilevel"/>
    <w:tmpl w:val="7794EFB2"/>
    <w:lvl w:ilvl="0">
      <w:start w:val="9"/>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9B45351"/>
    <w:multiLevelType w:val="multilevel"/>
    <w:tmpl w:val="D6EEFAF2"/>
    <w:lvl w:ilvl="0">
      <w:start w:val="8"/>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nsid w:val="4FD14547"/>
    <w:multiLevelType w:val="multilevel"/>
    <w:tmpl w:val="61AEBFEC"/>
    <w:lvl w:ilvl="0">
      <w:start w:val="5"/>
      <w:numFmt w:val="decimal"/>
      <w:lvlText w:val="%1."/>
      <w:lvlJc w:val="left"/>
      <w:pPr>
        <w:ind w:left="360" w:hanging="360"/>
      </w:pPr>
      <w:rPr>
        <w:rFonts w:hint="default"/>
        <w:b/>
        <w:sz w:val="20"/>
        <w:szCs w:val="22"/>
      </w:rPr>
    </w:lvl>
    <w:lvl w:ilvl="1">
      <w:start w:val="3"/>
      <w:numFmt w:val="decimal"/>
      <w:lvlText w:val="%1.%2."/>
      <w:lvlJc w:val="left"/>
      <w:pPr>
        <w:ind w:left="1429" w:hanging="720"/>
      </w:pPr>
      <w:rPr>
        <w:rFonts w:hint="default"/>
        <w:b/>
        <w:sz w:val="20"/>
        <w:szCs w:val="22"/>
      </w:rPr>
    </w:lvl>
    <w:lvl w:ilvl="2">
      <w:start w:val="12"/>
      <w:numFmt w:val="decimal"/>
      <w:suff w:val="space"/>
      <w:lvlText w:val="%3."/>
      <w:lvlJc w:val="left"/>
      <w:pPr>
        <w:ind w:left="1440" w:hanging="720"/>
      </w:pPr>
      <w:rPr>
        <w:rFonts w:ascii="Calibri" w:hAnsi="Calibri" w:hint="default"/>
        <w:b/>
        <w:sz w:val="20"/>
        <w:szCs w:val="22"/>
      </w:rPr>
    </w:lvl>
    <w:lvl w:ilvl="3">
      <w:start w:val="1"/>
      <w:numFmt w:val="decimal"/>
      <w:suff w:val="space"/>
      <w:lvlText w:val="%3.%4."/>
      <w:lvlJc w:val="left"/>
      <w:pPr>
        <w:ind w:left="2160" w:hanging="1080"/>
      </w:pPr>
      <w:rPr>
        <w:rFonts w:ascii="Times New Roman" w:hAnsi="Times New Roman" w:cs="Times New Roman" w:hint="default"/>
        <w:b/>
        <w:sz w:val="24"/>
        <w:szCs w:val="24"/>
      </w:rPr>
    </w:lvl>
    <w:lvl w:ilvl="4">
      <w:start w:val="1"/>
      <w:numFmt w:val="decimal"/>
      <w:lvlText w:val="%3.%4.%5."/>
      <w:lvlJc w:val="left"/>
      <w:pPr>
        <w:ind w:left="2520" w:hanging="1080"/>
      </w:pPr>
      <w:rPr>
        <w:rFonts w:ascii="Calibri" w:hAnsi="Calibri" w:hint="default"/>
        <w:b w:val="0"/>
        <w:bCs w:val="0"/>
        <w:sz w:val="20"/>
        <w:szCs w:val="20"/>
      </w:rPr>
    </w:lvl>
    <w:lvl w:ilvl="5">
      <w:start w:val="1"/>
      <w:numFmt w:val="lowerRoman"/>
      <w:lvlText w:val="%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0257430"/>
    <w:multiLevelType w:val="multilevel"/>
    <w:tmpl w:val="FCB2E2CC"/>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abstractNum w:abstractNumId="21">
    <w:nsid w:val="5A0A6888"/>
    <w:multiLevelType w:val="hybridMultilevel"/>
    <w:tmpl w:val="B29C82D6"/>
    <w:lvl w:ilvl="0" w:tplc="779404C0">
      <w:start w:val="1"/>
      <w:numFmt w:val="lowerLetter"/>
      <w:suff w:val="space"/>
      <w:lvlText w:val="%1)"/>
      <w:lvlJc w:val="left"/>
      <w:pPr>
        <w:ind w:left="1854" w:hanging="360"/>
      </w:pPr>
      <w:rPr>
        <w:rFonts w:hint="default"/>
        <w:b/>
      </w:rPr>
    </w:lvl>
    <w:lvl w:ilvl="1" w:tplc="89C0002A" w:tentative="1">
      <w:start w:val="1"/>
      <w:numFmt w:val="lowerLetter"/>
      <w:lvlText w:val="%2."/>
      <w:lvlJc w:val="left"/>
      <w:pPr>
        <w:ind w:left="2574" w:hanging="360"/>
      </w:pPr>
    </w:lvl>
    <w:lvl w:ilvl="2" w:tplc="B262F9DC" w:tentative="1">
      <w:start w:val="1"/>
      <w:numFmt w:val="lowerRoman"/>
      <w:lvlText w:val="%3."/>
      <w:lvlJc w:val="right"/>
      <w:pPr>
        <w:ind w:left="3294" w:hanging="180"/>
      </w:pPr>
    </w:lvl>
    <w:lvl w:ilvl="3" w:tplc="F7BA2216" w:tentative="1">
      <w:start w:val="1"/>
      <w:numFmt w:val="decimal"/>
      <w:lvlText w:val="%4."/>
      <w:lvlJc w:val="left"/>
      <w:pPr>
        <w:ind w:left="4014" w:hanging="360"/>
      </w:pPr>
    </w:lvl>
    <w:lvl w:ilvl="4" w:tplc="2BEAF702" w:tentative="1">
      <w:start w:val="1"/>
      <w:numFmt w:val="lowerLetter"/>
      <w:lvlText w:val="%5."/>
      <w:lvlJc w:val="left"/>
      <w:pPr>
        <w:ind w:left="4734" w:hanging="360"/>
      </w:pPr>
    </w:lvl>
    <w:lvl w:ilvl="5" w:tplc="9CD6557A" w:tentative="1">
      <w:start w:val="1"/>
      <w:numFmt w:val="lowerRoman"/>
      <w:lvlText w:val="%6."/>
      <w:lvlJc w:val="right"/>
      <w:pPr>
        <w:ind w:left="5454" w:hanging="180"/>
      </w:pPr>
    </w:lvl>
    <w:lvl w:ilvl="6" w:tplc="9FB0B18A" w:tentative="1">
      <w:start w:val="1"/>
      <w:numFmt w:val="decimal"/>
      <w:lvlText w:val="%7."/>
      <w:lvlJc w:val="left"/>
      <w:pPr>
        <w:ind w:left="6174" w:hanging="360"/>
      </w:pPr>
    </w:lvl>
    <w:lvl w:ilvl="7" w:tplc="7AD603E0" w:tentative="1">
      <w:start w:val="1"/>
      <w:numFmt w:val="lowerLetter"/>
      <w:lvlText w:val="%8."/>
      <w:lvlJc w:val="left"/>
      <w:pPr>
        <w:ind w:left="6894" w:hanging="360"/>
      </w:pPr>
    </w:lvl>
    <w:lvl w:ilvl="8" w:tplc="1812BC2A" w:tentative="1">
      <w:start w:val="1"/>
      <w:numFmt w:val="lowerRoman"/>
      <w:lvlText w:val="%9."/>
      <w:lvlJc w:val="right"/>
      <w:pPr>
        <w:ind w:left="7614" w:hanging="180"/>
      </w:pPr>
    </w:lvl>
  </w:abstractNum>
  <w:abstractNum w:abstractNumId="22">
    <w:nsid w:val="5B6E5FB4"/>
    <w:multiLevelType w:val="multilevel"/>
    <w:tmpl w:val="7A6E593E"/>
    <w:lvl w:ilvl="0">
      <w:start w:val="10"/>
      <w:numFmt w:val="decimal"/>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3">
    <w:nsid w:val="5D1E0AC8"/>
    <w:multiLevelType w:val="hybridMultilevel"/>
    <w:tmpl w:val="73D07072"/>
    <w:lvl w:ilvl="0" w:tplc="6240A894">
      <w:start w:val="1"/>
      <w:numFmt w:val="lowerLetter"/>
      <w:lvlText w:val="%1)"/>
      <w:lvlJc w:val="left"/>
      <w:pPr>
        <w:ind w:left="1778" w:hanging="360"/>
      </w:pPr>
    </w:lvl>
    <w:lvl w:ilvl="1" w:tplc="AEE07220">
      <w:start w:val="1"/>
      <w:numFmt w:val="upperRoman"/>
      <w:lvlText w:val="%2."/>
      <w:lvlJc w:val="right"/>
      <w:pPr>
        <w:ind w:left="2498" w:hanging="360"/>
      </w:pPr>
    </w:lvl>
    <w:lvl w:ilvl="2" w:tplc="923A5D64">
      <w:start w:val="1"/>
      <w:numFmt w:val="lowerRoman"/>
      <w:lvlText w:val="%3."/>
      <w:lvlJc w:val="right"/>
      <w:pPr>
        <w:ind w:left="3218" w:hanging="180"/>
      </w:pPr>
    </w:lvl>
    <w:lvl w:ilvl="3" w:tplc="2958655E">
      <w:start w:val="1"/>
      <w:numFmt w:val="bullet"/>
      <w:lvlText w:val=""/>
      <w:lvlJc w:val="left"/>
      <w:pPr>
        <w:ind w:left="3938" w:hanging="360"/>
      </w:pPr>
      <w:rPr>
        <w:rFonts w:ascii="Symbol" w:eastAsia="Times New Roman" w:hAnsi="Symbol" w:cs="Times New Roman" w:hint="default"/>
      </w:rPr>
    </w:lvl>
    <w:lvl w:ilvl="4" w:tplc="5AFA9C9C" w:tentative="1">
      <w:start w:val="1"/>
      <w:numFmt w:val="lowerLetter"/>
      <w:lvlText w:val="%5."/>
      <w:lvlJc w:val="left"/>
      <w:pPr>
        <w:ind w:left="4658" w:hanging="360"/>
      </w:pPr>
    </w:lvl>
    <w:lvl w:ilvl="5" w:tplc="95F436F6" w:tentative="1">
      <w:start w:val="1"/>
      <w:numFmt w:val="lowerRoman"/>
      <w:lvlText w:val="%6."/>
      <w:lvlJc w:val="right"/>
      <w:pPr>
        <w:ind w:left="5378" w:hanging="180"/>
      </w:pPr>
    </w:lvl>
    <w:lvl w:ilvl="6" w:tplc="DA662BDE" w:tentative="1">
      <w:start w:val="1"/>
      <w:numFmt w:val="decimal"/>
      <w:lvlText w:val="%7."/>
      <w:lvlJc w:val="left"/>
      <w:pPr>
        <w:ind w:left="6098" w:hanging="360"/>
      </w:pPr>
    </w:lvl>
    <w:lvl w:ilvl="7" w:tplc="3F2E3C28" w:tentative="1">
      <w:start w:val="1"/>
      <w:numFmt w:val="lowerLetter"/>
      <w:lvlText w:val="%8."/>
      <w:lvlJc w:val="left"/>
      <w:pPr>
        <w:ind w:left="6818" w:hanging="360"/>
      </w:pPr>
    </w:lvl>
    <w:lvl w:ilvl="8" w:tplc="37A042DE" w:tentative="1">
      <w:start w:val="1"/>
      <w:numFmt w:val="lowerRoman"/>
      <w:lvlText w:val="%9."/>
      <w:lvlJc w:val="right"/>
      <w:pPr>
        <w:ind w:left="7538" w:hanging="180"/>
      </w:pPr>
    </w:lvl>
  </w:abstractNum>
  <w:abstractNum w:abstractNumId="24">
    <w:nsid w:val="5E884A3C"/>
    <w:multiLevelType w:val="multilevel"/>
    <w:tmpl w:val="0EF65460"/>
    <w:lvl w:ilvl="0">
      <w:start w:val="7"/>
      <w:numFmt w:val="decimal"/>
      <w:suff w:val="space"/>
      <w:lvlText w:val="%1."/>
      <w:lvlJc w:val="left"/>
      <w:pPr>
        <w:ind w:left="349" w:hanging="360"/>
      </w:pPr>
      <w:rPr>
        <w:rFonts w:hint="default"/>
      </w:rPr>
    </w:lvl>
    <w:lvl w:ilvl="1">
      <w:start w:val="2"/>
      <w:numFmt w:val="decimal"/>
      <w:isLgl/>
      <w:suff w:val="space"/>
      <w:lvlText w:val="%1.%2."/>
      <w:lvlJc w:val="left"/>
      <w:pPr>
        <w:ind w:left="360" w:hanging="360"/>
      </w:pPr>
      <w:rPr>
        <w:rFonts w:hint="default"/>
        <w:b/>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25">
    <w:nsid w:val="62104452"/>
    <w:multiLevelType w:val="multilevel"/>
    <w:tmpl w:val="1138D736"/>
    <w:lvl w:ilvl="0">
      <w:start w:val="10"/>
      <w:numFmt w:val="decimal"/>
      <w:suff w:val="space"/>
      <w:lvlText w:val="%1."/>
      <w:lvlJc w:val="left"/>
      <w:pPr>
        <w:ind w:left="480" w:hanging="480"/>
      </w:pPr>
      <w:rPr>
        <w:rFonts w:hint="default"/>
        <w:u w:val="single"/>
      </w:rPr>
    </w:lvl>
    <w:lvl w:ilvl="1">
      <w:start w:val="2"/>
      <w:numFmt w:val="decimal"/>
      <w:suff w:val="space"/>
      <w:lvlText w:val="%1.%2."/>
      <w:lvlJc w:val="left"/>
      <w:pPr>
        <w:ind w:left="840" w:hanging="48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6">
    <w:nsid w:val="6617501C"/>
    <w:multiLevelType w:val="multilevel"/>
    <w:tmpl w:val="71A8BE16"/>
    <w:lvl w:ilvl="0">
      <w:start w:val="3"/>
      <w:numFmt w:val="decimal"/>
      <w:suff w:val="space"/>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suff w:val="space"/>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68345D9D"/>
    <w:multiLevelType w:val="multilevel"/>
    <w:tmpl w:val="E3EA2EAC"/>
    <w:lvl w:ilvl="0">
      <w:start w:val="1"/>
      <w:numFmt w:val="decimal"/>
      <w:lvlText w:val="%1."/>
      <w:lvlJc w:val="left"/>
      <w:pPr>
        <w:ind w:left="360" w:hanging="360"/>
      </w:pPr>
      <w:rPr>
        <w:rFonts w:cs="Times New Roman"/>
      </w:rPr>
    </w:lvl>
    <w:lvl w:ilvl="1">
      <w:start w:val="1"/>
      <w:numFmt w:val="decimal"/>
      <w:isLgl/>
      <w:lvlText w:val="%1.%2"/>
      <w:lvlJc w:val="left"/>
      <w:pPr>
        <w:ind w:left="6881" w:hanging="360"/>
      </w:pPr>
      <w:rPr>
        <w:rFonts w:hint="default"/>
        <w:b/>
        <w:color w:val="auto"/>
        <w:sz w:val="22"/>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8">
    <w:nsid w:val="74F70488"/>
    <w:multiLevelType w:val="hybridMultilevel"/>
    <w:tmpl w:val="11402FE4"/>
    <w:lvl w:ilvl="0" w:tplc="1FEE5CD8">
      <w:start w:val="1"/>
      <w:numFmt w:val="bullet"/>
      <w:lvlText w:val=""/>
      <w:lvlJc w:val="left"/>
      <w:pPr>
        <w:ind w:left="720" w:hanging="360"/>
      </w:pPr>
      <w:rPr>
        <w:rFonts w:ascii="Symbol" w:hAnsi="Symbol" w:hint="default"/>
      </w:rPr>
    </w:lvl>
    <w:lvl w:ilvl="1" w:tplc="5328B27E" w:tentative="1">
      <w:start w:val="1"/>
      <w:numFmt w:val="bullet"/>
      <w:lvlText w:val="o"/>
      <w:lvlJc w:val="left"/>
      <w:pPr>
        <w:ind w:left="1440" w:hanging="360"/>
      </w:pPr>
      <w:rPr>
        <w:rFonts w:ascii="Courier New" w:hAnsi="Courier New" w:cs="Courier New" w:hint="default"/>
      </w:rPr>
    </w:lvl>
    <w:lvl w:ilvl="2" w:tplc="41667C4A" w:tentative="1">
      <w:start w:val="1"/>
      <w:numFmt w:val="bullet"/>
      <w:lvlText w:val=""/>
      <w:lvlJc w:val="left"/>
      <w:pPr>
        <w:ind w:left="2160" w:hanging="360"/>
      </w:pPr>
      <w:rPr>
        <w:rFonts w:ascii="Wingdings" w:hAnsi="Wingdings" w:hint="default"/>
      </w:rPr>
    </w:lvl>
    <w:lvl w:ilvl="3" w:tplc="BB146A16" w:tentative="1">
      <w:start w:val="1"/>
      <w:numFmt w:val="bullet"/>
      <w:lvlText w:val=""/>
      <w:lvlJc w:val="left"/>
      <w:pPr>
        <w:ind w:left="2880" w:hanging="360"/>
      </w:pPr>
      <w:rPr>
        <w:rFonts w:ascii="Symbol" w:hAnsi="Symbol" w:hint="default"/>
      </w:rPr>
    </w:lvl>
    <w:lvl w:ilvl="4" w:tplc="2668CE54" w:tentative="1">
      <w:start w:val="1"/>
      <w:numFmt w:val="bullet"/>
      <w:lvlText w:val="o"/>
      <w:lvlJc w:val="left"/>
      <w:pPr>
        <w:ind w:left="3600" w:hanging="360"/>
      </w:pPr>
      <w:rPr>
        <w:rFonts w:ascii="Courier New" w:hAnsi="Courier New" w:cs="Courier New" w:hint="default"/>
      </w:rPr>
    </w:lvl>
    <w:lvl w:ilvl="5" w:tplc="1E40E162" w:tentative="1">
      <w:start w:val="1"/>
      <w:numFmt w:val="bullet"/>
      <w:lvlText w:val=""/>
      <w:lvlJc w:val="left"/>
      <w:pPr>
        <w:ind w:left="4320" w:hanging="360"/>
      </w:pPr>
      <w:rPr>
        <w:rFonts w:ascii="Wingdings" w:hAnsi="Wingdings" w:hint="default"/>
      </w:rPr>
    </w:lvl>
    <w:lvl w:ilvl="6" w:tplc="FEDE1526" w:tentative="1">
      <w:start w:val="1"/>
      <w:numFmt w:val="bullet"/>
      <w:lvlText w:val=""/>
      <w:lvlJc w:val="left"/>
      <w:pPr>
        <w:ind w:left="5040" w:hanging="360"/>
      </w:pPr>
      <w:rPr>
        <w:rFonts w:ascii="Symbol" w:hAnsi="Symbol" w:hint="default"/>
      </w:rPr>
    </w:lvl>
    <w:lvl w:ilvl="7" w:tplc="A76C49D0" w:tentative="1">
      <w:start w:val="1"/>
      <w:numFmt w:val="bullet"/>
      <w:lvlText w:val="o"/>
      <w:lvlJc w:val="left"/>
      <w:pPr>
        <w:ind w:left="5760" w:hanging="360"/>
      </w:pPr>
      <w:rPr>
        <w:rFonts w:ascii="Courier New" w:hAnsi="Courier New" w:cs="Courier New" w:hint="default"/>
      </w:rPr>
    </w:lvl>
    <w:lvl w:ilvl="8" w:tplc="268077F8" w:tentative="1">
      <w:start w:val="1"/>
      <w:numFmt w:val="bullet"/>
      <w:lvlText w:val=""/>
      <w:lvlJc w:val="left"/>
      <w:pPr>
        <w:ind w:left="6480" w:hanging="360"/>
      </w:pPr>
      <w:rPr>
        <w:rFonts w:ascii="Wingdings" w:hAnsi="Wingdings" w:hint="default"/>
      </w:rPr>
    </w:lvl>
  </w:abstractNum>
  <w:abstractNum w:abstractNumId="29">
    <w:nsid w:val="76167CD9"/>
    <w:multiLevelType w:val="hybridMultilevel"/>
    <w:tmpl w:val="679AF2DA"/>
    <w:lvl w:ilvl="0" w:tplc="04160001">
      <w:start w:val="1"/>
      <w:numFmt w:val="decimal"/>
      <w:suff w:val="space"/>
      <w:lvlText w:val="%1)"/>
      <w:lvlJc w:val="left"/>
      <w:pPr>
        <w:ind w:left="502" w:hanging="360"/>
      </w:pPr>
      <w:rPr>
        <w:rFonts w:hint="default"/>
        <w:b/>
      </w:rPr>
    </w:lvl>
    <w:lvl w:ilvl="1" w:tplc="04160003" w:tentative="1">
      <w:start w:val="1"/>
      <w:numFmt w:val="lowerLetter"/>
      <w:lvlText w:val="%2."/>
      <w:lvlJc w:val="left"/>
      <w:pPr>
        <w:ind w:left="2856" w:hanging="360"/>
      </w:pPr>
    </w:lvl>
    <w:lvl w:ilvl="2" w:tplc="04160005" w:tentative="1">
      <w:start w:val="1"/>
      <w:numFmt w:val="lowerRoman"/>
      <w:lvlText w:val="%3."/>
      <w:lvlJc w:val="right"/>
      <w:pPr>
        <w:ind w:left="3576" w:hanging="180"/>
      </w:pPr>
    </w:lvl>
    <w:lvl w:ilvl="3" w:tplc="04160001" w:tentative="1">
      <w:start w:val="1"/>
      <w:numFmt w:val="decimal"/>
      <w:lvlText w:val="%4."/>
      <w:lvlJc w:val="left"/>
      <w:pPr>
        <w:ind w:left="4296" w:hanging="360"/>
      </w:pPr>
    </w:lvl>
    <w:lvl w:ilvl="4" w:tplc="04160003" w:tentative="1">
      <w:start w:val="1"/>
      <w:numFmt w:val="lowerLetter"/>
      <w:lvlText w:val="%5."/>
      <w:lvlJc w:val="left"/>
      <w:pPr>
        <w:ind w:left="5016" w:hanging="360"/>
      </w:pPr>
    </w:lvl>
    <w:lvl w:ilvl="5" w:tplc="04160005" w:tentative="1">
      <w:start w:val="1"/>
      <w:numFmt w:val="lowerRoman"/>
      <w:lvlText w:val="%6."/>
      <w:lvlJc w:val="right"/>
      <w:pPr>
        <w:ind w:left="5736" w:hanging="180"/>
      </w:pPr>
    </w:lvl>
    <w:lvl w:ilvl="6" w:tplc="04160001" w:tentative="1">
      <w:start w:val="1"/>
      <w:numFmt w:val="decimal"/>
      <w:lvlText w:val="%7."/>
      <w:lvlJc w:val="left"/>
      <w:pPr>
        <w:ind w:left="6456" w:hanging="360"/>
      </w:pPr>
    </w:lvl>
    <w:lvl w:ilvl="7" w:tplc="04160003" w:tentative="1">
      <w:start w:val="1"/>
      <w:numFmt w:val="lowerLetter"/>
      <w:lvlText w:val="%8."/>
      <w:lvlJc w:val="left"/>
      <w:pPr>
        <w:ind w:left="7176" w:hanging="360"/>
      </w:pPr>
    </w:lvl>
    <w:lvl w:ilvl="8" w:tplc="04160005" w:tentative="1">
      <w:start w:val="1"/>
      <w:numFmt w:val="lowerRoman"/>
      <w:lvlText w:val="%9."/>
      <w:lvlJc w:val="right"/>
      <w:pPr>
        <w:ind w:left="7896" w:hanging="180"/>
      </w:pPr>
    </w:lvl>
  </w:abstractNum>
  <w:abstractNum w:abstractNumId="30">
    <w:nsid w:val="77D45FCB"/>
    <w:multiLevelType w:val="multilevel"/>
    <w:tmpl w:val="756AD338"/>
    <w:lvl w:ilvl="0">
      <w:start w:val="1"/>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1">
    <w:nsid w:val="78466285"/>
    <w:multiLevelType w:val="multilevel"/>
    <w:tmpl w:val="C7D00972"/>
    <w:lvl w:ilvl="0">
      <w:start w:val="1"/>
      <w:numFmt w:val="decimal"/>
      <w:lvlText w:val="%1."/>
      <w:lvlJc w:val="left"/>
      <w:pPr>
        <w:ind w:left="480" w:hanging="480"/>
      </w:pPr>
      <w:rPr>
        <w:rFonts w:ascii="Arial" w:hAnsi="Arial" w:cs="Arial" w:hint="default"/>
        <w:color w:val="555555"/>
        <w:sz w:val="21"/>
      </w:rPr>
    </w:lvl>
    <w:lvl w:ilvl="1">
      <w:start w:val="1"/>
      <w:numFmt w:val="decimal"/>
      <w:lvlText w:val="%1.%2."/>
      <w:lvlJc w:val="left"/>
      <w:pPr>
        <w:ind w:left="480" w:hanging="480"/>
      </w:pPr>
      <w:rPr>
        <w:rFonts w:ascii="Arial" w:hAnsi="Arial" w:cs="Arial" w:hint="default"/>
        <w:color w:val="555555"/>
        <w:sz w:val="21"/>
      </w:rPr>
    </w:lvl>
    <w:lvl w:ilvl="2">
      <w:start w:val="1"/>
      <w:numFmt w:val="decimal"/>
      <w:lvlText w:val="%1.%2.%3."/>
      <w:lvlJc w:val="left"/>
      <w:pPr>
        <w:ind w:left="720" w:hanging="720"/>
      </w:pPr>
      <w:rPr>
        <w:rFonts w:ascii="Arial" w:hAnsi="Arial" w:cs="Arial" w:hint="default"/>
        <w:color w:val="555555"/>
        <w:sz w:val="21"/>
      </w:rPr>
    </w:lvl>
    <w:lvl w:ilvl="3">
      <w:start w:val="1"/>
      <w:numFmt w:val="decimal"/>
      <w:lvlText w:val="%1.%2.%3.%4."/>
      <w:lvlJc w:val="left"/>
      <w:pPr>
        <w:ind w:left="720" w:hanging="720"/>
      </w:pPr>
      <w:rPr>
        <w:rFonts w:ascii="Arial" w:hAnsi="Arial" w:cs="Arial" w:hint="default"/>
        <w:color w:val="555555"/>
        <w:sz w:val="21"/>
      </w:rPr>
    </w:lvl>
    <w:lvl w:ilvl="4">
      <w:start w:val="1"/>
      <w:numFmt w:val="decimal"/>
      <w:lvlText w:val="%1.%2.%3.%4.%5."/>
      <w:lvlJc w:val="left"/>
      <w:pPr>
        <w:ind w:left="1080" w:hanging="1080"/>
      </w:pPr>
      <w:rPr>
        <w:rFonts w:ascii="Arial" w:hAnsi="Arial" w:cs="Arial" w:hint="default"/>
        <w:color w:val="555555"/>
        <w:sz w:val="21"/>
      </w:rPr>
    </w:lvl>
    <w:lvl w:ilvl="5">
      <w:start w:val="1"/>
      <w:numFmt w:val="decimal"/>
      <w:lvlText w:val="%1.%2.%3.%4.%5.%6."/>
      <w:lvlJc w:val="left"/>
      <w:pPr>
        <w:ind w:left="1080" w:hanging="1080"/>
      </w:pPr>
      <w:rPr>
        <w:rFonts w:ascii="Arial" w:hAnsi="Arial" w:cs="Arial" w:hint="default"/>
        <w:color w:val="555555"/>
        <w:sz w:val="21"/>
      </w:rPr>
    </w:lvl>
    <w:lvl w:ilvl="6">
      <w:start w:val="1"/>
      <w:numFmt w:val="decimal"/>
      <w:lvlText w:val="%1.%2.%3.%4.%5.%6.%7."/>
      <w:lvlJc w:val="left"/>
      <w:pPr>
        <w:ind w:left="1440" w:hanging="1440"/>
      </w:pPr>
      <w:rPr>
        <w:rFonts w:ascii="Arial" w:hAnsi="Arial" w:cs="Arial" w:hint="default"/>
        <w:color w:val="555555"/>
        <w:sz w:val="21"/>
      </w:rPr>
    </w:lvl>
    <w:lvl w:ilvl="7">
      <w:start w:val="1"/>
      <w:numFmt w:val="decimal"/>
      <w:lvlText w:val="%1.%2.%3.%4.%5.%6.%7.%8."/>
      <w:lvlJc w:val="left"/>
      <w:pPr>
        <w:ind w:left="1440" w:hanging="1440"/>
      </w:pPr>
      <w:rPr>
        <w:rFonts w:ascii="Arial" w:hAnsi="Arial" w:cs="Arial" w:hint="default"/>
        <w:color w:val="555555"/>
        <w:sz w:val="21"/>
      </w:rPr>
    </w:lvl>
    <w:lvl w:ilvl="8">
      <w:start w:val="1"/>
      <w:numFmt w:val="decimal"/>
      <w:lvlText w:val="%1.%2.%3.%4.%5.%6.%7.%8.%9."/>
      <w:lvlJc w:val="left"/>
      <w:pPr>
        <w:ind w:left="1800" w:hanging="1800"/>
      </w:pPr>
      <w:rPr>
        <w:rFonts w:ascii="Arial" w:hAnsi="Arial" w:cs="Arial" w:hint="default"/>
        <w:color w:val="555555"/>
        <w:sz w:val="21"/>
      </w:rPr>
    </w:lvl>
  </w:abstractNum>
  <w:abstractNum w:abstractNumId="32">
    <w:nsid w:val="7DEE71E1"/>
    <w:multiLevelType w:val="multilevel"/>
    <w:tmpl w:val="81A89CBA"/>
    <w:lvl w:ilvl="0">
      <w:start w:val="9"/>
      <w:numFmt w:val="decimal"/>
      <w:suff w:val="space"/>
      <w:lvlText w:val="%1."/>
      <w:lvlJc w:val="left"/>
      <w:pPr>
        <w:ind w:left="720" w:hanging="360"/>
      </w:pPr>
      <w:rPr>
        <w:rFonts w:eastAsia="Times New Roman" w:hint="default"/>
      </w:rPr>
    </w:lvl>
    <w:lvl w:ilvl="1">
      <w:start w:val="1"/>
      <w:numFmt w:val="decimal"/>
      <w:isLgl/>
      <w:suff w:val="space"/>
      <w:lvlText w:val="%1.%2."/>
      <w:lvlJc w:val="left"/>
      <w:pPr>
        <w:ind w:left="2629" w:hanging="360"/>
      </w:pPr>
      <w:rPr>
        <w:rFonts w:cs="Times New Roman" w:hint="default"/>
        <w:b/>
        <w:sz w:val="20"/>
      </w:rPr>
    </w:lvl>
    <w:lvl w:ilvl="2">
      <w:start w:val="1"/>
      <w:numFmt w:val="decimal"/>
      <w:isLgl/>
      <w:suff w:val="space"/>
      <w:lvlText w:val="%1.%2.%3."/>
      <w:lvlJc w:val="left"/>
      <w:pPr>
        <w:ind w:left="1080" w:hanging="720"/>
      </w:pPr>
      <w:rPr>
        <w:rFonts w:cs="Times New Roman" w:hint="default"/>
        <w:b/>
        <w:sz w:val="20"/>
      </w:rPr>
    </w:lvl>
    <w:lvl w:ilvl="3">
      <w:start w:val="1"/>
      <w:numFmt w:val="decimal"/>
      <w:isLgl/>
      <w:suff w:val="space"/>
      <w:lvlText w:val="%1.%2.%3.%4."/>
      <w:lvlJc w:val="left"/>
      <w:pPr>
        <w:ind w:left="1080" w:hanging="720"/>
      </w:pPr>
      <w:rPr>
        <w:rFonts w:cs="Times New Roman" w:hint="default"/>
        <w:b/>
        <w:sz w:val="20"/>
      </w:rPr>
    </w:lvl>
    <w:lvl w:ilvl="4">
      <w:start w:val="1"/>
      <w:numFmt w:val="decimal"/>
      <w:isLgl/>
      <w:lvlText w:val="%1.%2.%3.%4.%5."/>
      <w:lvlJc w:val="left"/>
      <w:pPr>
        <w:ind w:left="1440" w:hanging="1080"/>
      </w:pPr>
      <w:rPr>
        <w:rFonts w:cs="Times New Roman" w:hint="default"/>
        <w:sz w:val="20"/>
      </w:rPr>
    </w:lvl>
    <w:lvl w:ilvl="5">
      <w:start w:val="1"/>
      <w:numFmt w:val="decimal"/>
      <w:isLgl/>
      <w:lvlText w:val="%1.%2.%3.%4.%5.%6."/>
      <w:lvlJc w:val="left"/>
      <w:pPr>
        <w:ind w:left="1440" w:hanging="1080"/>
      </w:pPr>
      <w:rPr>
        <w:rFonts w:cs="Times New Roman" w:hint="default"/>
        <w:sz w:val="20"/>
      </w:rPr>
    </w:lvl>
    <w:lvl w:ilvl="6">
      <w:start w:val="1"/>
      <w:numFmt w:val="decimal"/>
      <w:isLgl/>
      <w:lvlText w:val="%1.%2.%3.%4.%5.%6.%7."/>
      <w:lvlJc w:val="left"/>
      <w:pPr>
        <w:ind w:left="1800" w:hanging="1440"/>
      </w:pPr>
      <w:rPr>
        <w:rFonts w:cs="Times New Roman" w:hint="default"/>
        <w:sz w:val="20"/>
      </w:rPr>
    </w:lvl>
    <w:lvl w:ilvl="7">
      <w:start w:val="1"/>
      <w:numFmt w:val="decimal"/>
      <w:isLgl/>
      <w:lvlText w:val="%1.%2.%3.%4.%5.%6.%7.%8."/>
      <w:lvlJc w:val="left"/>
      <w:pPr>
        <w:ind w:left="1800" w:hanging="1440"/>
      </w:pPr>
      <w:rPr>
        <w:rFonts w:cs="Times New Roman" w:hint="default"/>
        <w:sz w:val="20"/>
      </w:rPr>
    </w:lvl>
    <w:lvl w:ilvl="8">
      <w:start w:val="1"/>
      <w:numFmt w:val="decimal"/>
      <w:isLgl/>
      <w:lvlText w:val="%1.%2.%3.%4.%5.%6.%7.%8.%9."/>
      <w:lvlJc w:val="left"/>
      <w:pPr>
        <w:ind w:left="2160" w:hanging="1800"/>
      </w:pPr>
      <w:rPr>
        <w:rFonts w:cs="Times New Roman" w:hint="default"/>
        <w:sz w:val="20"/>
      </w:r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5"/>
  </w:num>
  <w:num w:numId="6">
    <w:abstractNumId w:val="27"/>
  </w:num>
  <w:num w:numId="7">
    <w:abstractNumId w:val="1"/>
  </w:num>
  <w:num w:numId="8">
    <w:abstractNumId w:val="6"/>
  </w:num>
  <w:num w:numId="9">
    <w:abstractNumId w:val="23"/>
  </w:num>
  <w:num w:numId="10">
    <w:abstractNumId w:val="20"/>
  </w:num>
  <w:num w:numId="11">
    <w:abstractNumId w:val="29"/>
  </w:num>
  <w:num w:numId="12">
    <w:abstractNumId w:val="5"/>
  </w:num>
  <w:num w:numId="13">
    <w:abstractNumId w:val="17"/>
  </w:num>
  <w:num w:numId="14">
    <w:abstractNumId w:val="12"/>
  </w:num>
  <w:num w:numId="15">
    <w:abstractNumId w:val="32"/>
  </w:num>
  <w:num w:numId="16">
    <w:abstractNumId w:val="26"/>
  </w:num>
  <w:num w:numId="17">
    <w:abstractNumId w:val="22"/>
  </w:num>
  <w:num w:numId="18">
    <w:abstractNumId w:val="25"/>
  </w:num>
  <w:num w:numId="19">
    <w:abstractNumId w:val="7"/>
  </w:num>
  <w:num w:numId="20">
    <w:abstractNumId w:val="8"/>
  </w:num>
  <w:num w:numId="21">
    <w:abstractNumId w:val="24"/>
  </w:num>
  <w:num w:numId="22">
    <w:abstractNumId w:val="21"/>
  </w:num>
  <w:num w:numId="23">
    <w:abstractNumId w:val="9"/>
  </w:num>
  <w:num w:numId="24">
    <w:abstractNumId w:val="4"/>
  </w:num>
  <w:num w:numId="25">
    <w:abstractNumId w:val="11"/>
  </w:num>
  <w:num w:numId="26">
    <w:abstractNumId w:val="19"/>
  </w:num>
  <w:num w:numId="27">
    <w:abstractNumId w:val="18"/>
  </w:num>
  <w:num w:numId="28">
    <w:abstractNumId w:val="13"/>
  </w:num>
  <w:num w:numId="29">
    <w:abstractNumId w:val="30"/>
  </w:num>
  <w:num w:numId="30">
    <w:abstractNumId w:val="31"/>
  </w:num>
  <w:num w:numId="31">
    <w:abstractNumId w:val="10"/>
  </w:num>
  <w:num w:numId="32">
    <w:abstractNumId w:val="2"/>
  </w:num>
  <w:num w:numId="33">
    <w:abstractNumId w:val="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4"/>
    <o:shapelayout v:ext="edit">
      <o:idmap v:ext="edit" data="20"/>
    </o:shapelayout>
  </w:hdrShapeDefaults>
  <w:footnotePr>
    <w:footnote w:id="0"/>
    <w:footnote w:id="1"/>
  </w:footnotePr>
  <w:endnotePr>
    <w:endnote w:id="0"/>
    <w:endnote w:id="1"/>
  </w:endnotePr>
  <w:compat/>
  <w:rsids>
    <w:rsidRoot w:val="005F748A"/>
    <w:rsid w:val="0000145F"/>
    <w:rsid w:val="000040BF"/>
    <w:rsid w:val="00004935"/>
    <w:rsid w:val="00005E19"/>
    <w:rsid w:val="0000686C"/>
    <w:rsid w:val="00021113"/>
    <w:rsid w:val="000323AC"/>
    <w:rsid w:val="00034D93"/>
    <w:rsid w:val="000353C7"/>
    <w:rsid w:val="00035A7E"/>
    <w:rsid w:val="00060A9B"/>
    <w:rsid w:val="000621BB"/>
    <w:rsid w:val="00066867"/>
    <w:rsid w:val="00083560"/>
    <w:rsid w:val="000A28FD"/>
    <w:rsid w:val="000D436B"/>
    <w:rsid w:val="0010186D"/>
    <w:rsid w:val="00105ED7"/>
    <w:rsid w:val="0011000B"/>
    <w:rsid w:val="00130510"/>
    <w:rsid w:val="00132E2C"/>
    <w:rsid w:val="00146D39"/>
    <w:rsid w:val="00194F61"/>
    <w:rsid w:val="001A1E60"/>
    <w:rsid w:val="001B1F17"/>
    <w:rsid w:val="001C1063"/>
    <w:rsid w:val="001C67CA"/>
    <w:rsid w:val="001D06FB"/>
    <w:rsid w:val="001E1350"/>
    <w:rsid w:val="001E1535"/>
    <w:rsid w:val="001F1D27"/>
    <w:rsid w:val="00205A4B"/>
    <w:rsid w:val="0022147E"/>
    <w:rsid w:val="002226FF"/>
    <w:rsid w:val="00236D6D"/>
    <w:rsid w:val="00244C01"/>
    <w:rsid w:val="00260C9E"/>
    <w:rsid w:val="002668A0"/>
    <w:rsid w:val="00275D24"/>
    <w:rsid w:val="00282309"/>
    <w:rsid w:val="00297D5E"/>
    <w:rsid w:val="002C1014"/>
    <w:rsid w:val="002C4E6E"/>
    <w:rsid w:val="002D7F2D"/>
    <w:rsid w:val="003016D4"/>
    <w:rsid w:val="0032789D"/>
    <w:rsid w:val="00331464"/>
    <w:rsid w:val="00355263"/>
    <w:rsid w:val="003609E0"/>
    <w:rsid w:val="00367B5B"/>
    <w:rsid w:val="003806D3"/>
    <w:rsid w:val="003929C0"/>
    <w:rsid w:val="003A5CD4"/>
    <w:rsid w:val="003A6400"/>
    <w:rsid w:val="003B48E3"/>
    <w:rsid w:val="003C3463"/>
    <w:rsid w:val="003D41F1"/>
    <w:rsid w:val="003D4E4A"/>
    <w:rsid w:val="003F4DC8"/>
    <w:rsid w:val="00402D31"/>
    <w:rsid w:val="004103CD"/>
    <w:rsid w:val="00423C4F"/>
    <w:rsid w:val="00431F3A"/>
    <w:rsid w:val="00434284"/>
    <w:rsid w:val="00436FAF"/>
    <w:rsid w:val="00445695"/>
    <w:rsid w:val="004528F4"/>
    <w:rsid w:val="004556DA"/>
    <w:rsid w:val="00460F77"/>
    <w:rsid w:val="00463772"/>
    <w:rsid w:val="00486245"/>
    <w:rsid w:val="004A510F"/>
    <w:rsid w:val="004C6634"/>
    <w:rsid w:val="004E4A9B"/>
    <w:rsid w:val="004F4241"/>
    <w:rsid w:val="00507392"/>
    <w:rsid w:val="0051025D"/>
    <w:rsid w:val="00514960"/>
    <w:rsid w:val="00516441"/>
    <w:rsid w:val="00521D94"/>
    <w:rsid w:val="0052209D"/>
    <w:rsid w:val="00525B42"/>
    <w:rsid w:val="00530F3B"/>
    <w:rsid w:val="00545A87"/>
    <w:rsid w:val="00547A01"/>
    <w:rsid w:val="00552789"/>
    <w:rsid w:val="00552C7B"/>
    <w:rsid w:val="00562E91"/>
    <w:rsid w:val="00584BC7"/>
    <w:rsid w:val="005A0198"/>
    <w:rsid w:val="005B26EC"/>
    <w:rsid w:val="005B6905"/>
    <w:rsid w:val="005F1348"/>
    <w:rsid w:val="005F3E13"/>
    <w:rsid w:val="005F748A"/>
    <w:rsid w:val="00602991"/>
    <w:rsid w:val="0061559B"/>
    <w:rsid w:val="00656E8E"/>
    <w:rsid w:val="00692ECC"/>
    <w:rsid w:val="006B6DCC"/>
    <w:rsid w:val="006C2185"/>
    <w:rsid w:val="00702216"/>
    <w:rsid w:val="00750719"/>
    <w:rsid w:val="00764D9F"/>
    <w:rsid w:val="007A39EC"/>
    <w:rsid w:val="007B20BE"/>
    <w:rsid w:val="007D645A"/>
    <w:rsid w:val="007E63C1"/>
    <w:rsid w:val="007F4DB3"/>
    <w:rsid w:val="00813D4F"/>
    <w:rsid w:val="008268A3"/>
    <w:rsid w:val="00835E31"/>
    <w:rsid w:val="008446B0"/>
    <w:rsid w:val="008472B9"/>
    <w:rsid w:val="00847702"/>
    <w:rsid w:val="00854799"/>
    <w:rsid w:val="00870CD6"/>
    <w:rsid w:val="008841D9"/>
    <w:rsid w:val="008914B2"/>
    <w:rsid w:val="008944F3"/>
    <w:rsid w:val="008A1393"/>
    <w:rsid w:val="008A314B"/>
    <w:rsid w:val="00921D40"/>
    <w:rsid w:val="009502CF"/>
    <w:rsid w:val="00950A97"/>
    <w:rsid w:val="009A673E"/>
    <w:rsid w:val="009B023F"/>
    <w:rsid w:val="009E5171"/>
    <w:rsid w:val="009F09D5"/>
    <w:rsid w:val="00A66F0B"/>
    <w:rsid w:val="00A76B3F"/>
    <w:rsid w:val="00A83BB8"/>
    <w:rsid w:val="00A86202"/>
    <w:rsid w:val="00AA5CE0"/>
    <w:rsid w:val="00AB2770"/>
    <w:rsid w:val="00AB7154"/>
    <w:rsid w:val="00AC01F2"/>
    <w:rsid w:val="00AF10FD"/>
    <w:rsid w:val="00AF70C6"/>
    <w:rsid w:val="00B050C8"/>
    <w:rsid w:val="00B05C67"/>
    <w:rsid w:val="00B11983"/>
    <w:rsid w:val="00B43476"/>
    <w:rsid w:val="00B47C4C"/>
    <w:rsid w:val="00B7096A"/>
    <w:rsid w:val="00B76DB9"/>
    <w:rsid w:val="00B82959"/>
    <w:rsid w:val="00B860D4"/>
    <w:rsid w:val="00BB23E5"/>
    <w:rsid w:val="00BC4C31"/>
    <w:rsid w:val="00BE7724"/>
    <w:rsid w:val="00BF65A4"/>
    <w:rsid w:val="00C03C4C"/>
    <w:rsid w:val="00C12DD4"/>
    <w:rsid w:val="00C14F17"/>
    <w:rsid w:val="00C171E8"/>
    <w:rsid w:val="00C22CE1"/>
    <w:rsid w:val="00C2553F"/>
    <w:rsid w:val="00C553AE"/>
    <w:rsid w:val="00C90355"/>
    <w:rsid w:val="00C94194"/>
    <w:rsid w:val="00CA5DAC"/>
    <w:rsid w:val="00CA645E"/>
    <w:rsid w:val="00CB555B"/>
    <w:rsid w:val="00CB6EB1"/>
    <w:rsid w:val="00CC70FC"/>
    <w:rsid w:val="00D21F15"/>
    <w:rsid w:val="00D34ADD"/>
    <w:rsid w:val="00D35933"/>
    <w:rsid w:val="00D53788"/>
    <w:rsid w:val="00D82CF9"/>
    <w:rsid w:val="00D92E6E"/>
    <w:rsid w:val="00DC06EB"/>
    <w:rsid w:val="00DC0B26"/>
    <w:rsid w:val="00DD4E54"/>
    <w:rsid w:val="00E07F36"/>
    <w:rsid w:val="00E23C18"/>
    <w:rsid w:val="00E343E5"/>
    <w:rsid w:val="00E52F6D"/>
    <w:rsid w:val="00E66920"/>
    <w:rsid w:val="00ED199D"/>
    <w:rsid w:val="00ED5636"/>
    <w:rsid w:val="00F01EE0"/>
    <w:rsid w:val="00F04EA5"/>
    <w:rsid w:val="00F107E0"/>
    <w:rsid w:val="00F22505"/>
    <w:rsid w:val="00F25DCB"/>
    <w:rsid w:val="00F36BBF"/>
    <w:rsid w:val="00F515BD"/>
    <w:rsid w:val="00F57B26"/>
    <w:rsid w:val="00F71AAA"/>
    <w:rsid w:val="00F82C4B"/>
    <w:rsid w:val="00F90529"/>
    <w:rsid w:val="00F97D1C"/>
    <w:rsid w:val="00FD0F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8A"/>
    <w:pPr>
      <w:spacing w:after="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9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Item"/>
    <w:basedOn w:val="Normal"/>
    <w:next w:val="Normal"/>
    <w:link w:val="Ttulo2Char"/>
    <w:qFormat/>
    <w:rsid w:val="005F748A"/>
    <w:pPr>
      <w:keepNext/>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Item Char"/>
    <w:basedOn w:val="Fontepargpadro"/>
    <w:link w:val="Ttulo2"/>
    <w:rsid w:val="005F748A"/>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5F748A"/>
    <w:pPr>
      <w:spacing w:after="120"/>
      <w:jc w:val="center"/>
    </w:pPr>
    <w:rPr>
      <w:b/>
      <w:sz w:val="18"/>
    </w:rPr>
  </w:style>
  <w:style w:type="character" w:customStyle="1" w:styleId="Corpodetexto3Char">
    <w:name w:val="Corpo de texto 3 Char"/>
    <w:basedOn w:val="Fontepargpadro"/>
    <w:link w:val="Corpodetexto3"/>
    <w:rsid w:val="005F748A"/>
    <w:rPr>
      <w:rFonts w:ascii="Times New Roman" w:eastAsia="Times New Roman" w:hAnsi="Times New Roman" w:cs="Times New Roman"/>
      <w:b/>
      <w:sz w:val="18"/>
      <w:szCs w:val="20"/>
    </w:rPr>
  </w:style>
  <w:style w:type="character" w:styleId="Hyperlink">
    <w:name w:val="Hyperlink"/>
    <w:uiPriority w:val="99"/>
    <w:rsid w:val="005F748A"/>
    <w:rPr>
      <w:color w:val="0000FF"/>
      <w:u w:val="single"/>
    </w:r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
    <w:basedOn w:val="Normal"/>
    <w:link w:val="CabealhoChar"/>
    <w:uiPriority w:val="99"/>
    <w:unhideWhenUsed/>
    <w:rsid w:val="005F748A"/>
    <w:pPr>
      <w:tabs>
        <w:tab w:val="center" w:pos="4252"/>
        <w:tab w:val="right" w:pos="8504"/>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5F748A"/>
    <w:rPr>
      <w:rFonts w:ascii="Times New Roman" w:eastAsia="Times New Roman" w:hAnsi="Times New Roman" w:cs="Times New Roman"/>
      <w:sz w:val="20"/>
      <w:szCs w:val="20"/>
      <w:lang w:eastAsia="pt-BR"/>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unhideWhenUsed/>
    <w:qFormat/>
    <w:rsid w:val="005F748A"/>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5F748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F748A"/>
    <w:rPr>
      <w:rFonts w:ascii="Tahoma" w:hAnsi="Tahoma" w:cs="Tahoma"/>
      <w:sz w:val="16"/>
      <w:szCs w:val="16"/>
    </w:rPr>
  </w:style>
  <w:style w:type="character" w:customStyle="1" w:styleId="TextodebaloChar">
    <w:name w:val="Texto de balão Char"/>
    <w:basedOn w:val="Fontepargpadro"/>
    <w:link w:val="Textodebalo"/>
    <w:uiPriority w:val="99"/>
    <w:semiHidden/>
    <w:rsid w:val="005F748A"/>
    <w:rPr>
      <w:rFonts w:ascii="Tahoma" w:eastAsia="Times New Roman" w:hAnsi="Tahoma" w:cs="Tahoma"/>
      <w:sz w:val="16"/>
      <w:szCs w:val="16"/>
      <w:lang w:eastAsia="pt-BR"/>
    </w:rPr>
  </w:style>
  <w:style w:type="paragraph" w:styleId="PargrafodaLista">
    <w:name w:val="List Paragraph"/>
    <w:basedOn w:val="Normal"/>
    <w:link w:val="PargrafodaListaChar"/>
    <w:qFormat/>
    <w:rsid w:val="00C03C4C"/>
    <w:pPr>
      <w:ind w:left="720"/>
      <w:contextualSpacing/>
      <w:jc w:val="left"/>
    </w:pPr>
    <w:rPr>
      <w:sz w:val="24"/>
      <w:szCs w:val="24"/>
    </w:rPr>
  </w:style>
  <w:style w:type="paragraph" w:customStyle="1" w:styleId="BodyText21">
    <w:name w:val="Body Text 21"/>
    <w:basedOn w:val="Normal"/>
    <w:qFormat/>
    <w:rsid w:val="0000686C"/>
    <w:pPr>
      <w:snapToGrid w:val="0"/>
    </w:pPr>
    <w:rPr>
      <w:sz w:val="24"/>
    </w:rPr>
  </w:style>
  <w:style w:type="paragraph" w:styleId="Recuodecorpodetexto2">
    <w:name w:val="Body Text Indent 2"/>
    <w:basedOn w:val="Normal"/>
    <w:link w:val="Recuodecorpodetexto2Char"/>
    <w:rsid w:val="00692ECC"/>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692ECC"/>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5F1348"/>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914B2"/>
    <w:rPr>
      <w:rFonts w:asciiTheme="majorHAnsi" w:eastAsiaTheme="majorEastAsia" w:hAnsiTheme="majorHAnsi" w:cstheme="majorBidi"/>
      <w:b/>
      <w:bCs/>
      <w:color w:val="365F91" w:themeColor="accent1" w:themeShade="BF"/>
      <w:sz w:val="28"/>
      <w:szCs w:val="28"/>
      <w:lang w:eastAsia="pt-BR"/>
    </w:rPr>
  </w:style>
  <w:style w:type="character" w:customStyle="1" w:styleId="apple-converted-space">
    <w:name w:val="apple-converted-space"/>
    <w:basedOn w:val="Fontepargpadro"/>
    <w:rsid w:val="00E07F36"/>
  </w:style>
  <w:style w:type="table" w:styleId="Tabelacomgrade">
    <w:name w:val="Table Grid"/>
    <w:basedOn w:val="Tabelanormal"/>
    <w:uiPriority w:val="59"/>
    <w:rsid w:val="009A6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0">
    <w:name w:val="P30"/>
    <w:basedOn w:val="Normal"/>
    <w:rsid w:val="00870CD6"/>
    <w:pPr>
      <w:snapToGrid w:val="0"/>
    </w:pPr>
    <w:rPr>
      <w:b/>
      <w:sz w:val="24"/>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Char,Nota de rodapé,Char Char"/>
    <w:basedOn w:val="Normal"/>
    <w:link w:val="TextodenotaderodapChar"/>
    <w:qFormat/>
    <w:rsid w:val="003A6400"/>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rsid w:val="003A6400"/>
    <w:rPr>
      <w:rFonts w:ascii="Times New Roman" w:eastAsia="Times New Roman" w:hAnsi="Times New Roman" w:cs="Times New Roman"/>
      <w:sz w:val="20"/>
      <w:szCs w:val="20"/>
      <w:lang w:eastAsia="pt-BR"/>
    </w:rPr>
  </w:style>
  <w:style w:type="character" w:styleId="Refdenotaderodap">
    <w:name w:val="footnote reference"/>
    <w:rsid w:val="003A6400"/>
    <w:rPr>
      <w:vertAlign w:val="superscript"/>
    </w:rPr>
  </w:style>
  <w:style w:type="paragraph" w:styleId="Corpodetexto">
    <w:name w:val="Body Text"/>
    <w:basedOn w:val="Normal"/>
    <w:link w:val="CorpodetextoChar"/>
    <w:uiPriority w:val="99"/>
    <w:semiHidden/>
    <w:unhideWhenUsed/>
    <w:rsid w:val="00764D9F"/>
    <w:pPr>
      <w:spacing w:after="120"/>
    </w:pPr>
  </w:style>
  <w:style w:type="character" w:customStyle="1" w:styleId="CorpodetextoChar">
    <w:name w:val="Corpo de texto Char"/>
    <w:basedOn w:val="Fontepargpadro"/>
    <w:link w:val="Corpodetexto"/>
    <w:uiPriority w:val="99"/>
    <w:semiHidden/>
    <w:rsid w:val="00764D9F"/>
    <w:rPr>
      <w:rFonts w:ascii="Times New Roman" w:eastAsia="Times New Roman" w:hAnsi="Times New Roman" w:cs="Times New Roman"/>
      <w:sz w:val="20"/>
      <w:szCs w:val="20"/>
      <w:lang w:eastAsia="pt-BR"/>
    </w:rPr>
  </w:style>
  <w:style w:type="character" w:styleId="Forte">
    <w:name w:val="Strong"/>
    <w:aliases w:val="Normal_IC"/>
    <w:uiPriority w:val="22"/>
    <w:qFormat/>
    <w:rsid w:val="00764D9F"/>
    <w:rPr>
      <w:b/>
      <w:bCs/>
    </w:rPr>
  </w:style>
  <w:style w:type="paragraph" w:styleId="NormalWeb">
    <w:name w:val="Normal (Web)"/>
    <w:basedOn w:val="Normal"/>
    <w:link w:val="NormalWebChar"/>
    <w:uiPriority w:val="99"/>
    <w:qFormat/>
    <w:rsid w:val="00764D9F"/>
    <w:pPr>
      <w:spacing w:before="100" w:beforeAutospacing="1" w:after="100" w:afterAutospacing="1"/>
      <w:jc w:val="left"/>
    </w:pPr>
    <w:rPr>
      <w:color w:val="000000"/>
      <w:sz w:val="24"/>
      <w:szCs w:val="24"/>
    </w:rPr>
  </w:style>
  <w:style w:type="paragraph" w:customStyle="1" w:styleId="Default">
    <w:name w:val="Default"/>
    <w:rsid w:val="00764D9F"/>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NormalWebChar">
    <w:name w:val="Normal (Web) Char"/>
    <w:link w:val="NormalWeb"/>
    <w:uiPriority w:val="99"/>
    <w:rsid w:val="00764D9F"/>
    <w:rPr>
      <w:rFonts w:ascii="Times New Roman" w:eastAsia="Times New Roman" w:hAnsi="Times New Roman" w:cs="Times New Roman"/>
      <w:color w:val="000000"/>
      <w:sz w:val="24"/>
      <w:szCs w:val="24"/>
    </w:rPr>
  </w:style>
  <w:style w:type="paragraph" w:customStyle="1" w:styleId="PRINCIPAL">
    <w:name w:val="PRINCIPAL"/>
    <w:basedOn w:val="Normal"/>
    <w:autoRedefine/>
    <w:rsid w:val="00764D9F"/>
    <w:pPr>
      <w:tabs>
        <w:tab w:val="left" w:pos="0"/>
        <w:tab w:val="right" w:pos="9355"/>
      </w:tabs>
      <w:autoSpaceDE w:val="0"/>
      <w:autoSpaceDN w:val="0"/>
      <w:adjustRightInd w:val="0"/>
      <w:spacing w:line="276" w:lineRule="auto"/>
      <w:ind w:left="1701"/>
    </w:pPr>
    <w:rPr>
      <w:rFonts w:ascii="Calibri" w:eastAsia="Calibri" w:hAnsi="Calibri" w:cs="Calibri"/>
      <w:i/>
      <w:sz w:val="18"/>
    </w:rPr>
  </w:style>
  <w:style w:type="paragraph" w:customStyle="1" w:styleId="Contedodatabela">
    <w:name w:val="Conteúdo da tabela"/>
    <w:basedOn w:val="Normal"/>
    <w:rsid w:val="00764D9F"/>
    <w:pPr>
      <w:widowControl w:val="0"/>
      <w:suppressLineNumbers/>
      <w:suppressAutoHyphens/>
      <w:jc w:val="left"/>
    </w:pPr>
    <w:rPr>
      <w:kern w:val="1"/>
      <w:sz w:val="24"/>
      <w:szCs w:val="24"/>
      <w:lang w:eastAsia="ar-SA"/>
    </w:rPr>
  </w:style>
  <w:style w:type="paragraph" w:customStyle="1" w:styleId="xxx">
    <w:name w:val="x.x.x"/>
    <w:basedOn w:val="Normal"/>
    <w:qFormat/>
    <w:rsid w:val="00764D9F"/>
    <w:pPr>
      <w:suppressAutoHyphens/>
      <w:spacing w:before="40" w:after="40"/>
      <w:jc w:val="left"/>
    </w:pPr>
    <w:rPr>
      <w:rFonts w:ascii="Arial" w:hAnsi="Arial"/>
      <w:sz w:val="18"/>
    </w:rPr>
  </w:style>
  <w:style w:type="paragraph" w:styleId="SemEspaamento">
    <w:name w:val="No Spacing"/>
    <w:link w:val="SemEspaamentoChar"/>
    <w:uiPriority w:val="1"/>
    <w:qFormat/>
    <w:rsid w:val="004C6634"/>
    <w:pPr>
      <w:spacing w:before="100" w:beforeAutospacing="1" w:after="100" w:afterAutospacing="1" w:line="240" w:lineRule="auto"/>
      <w:ind w:left="567" w:right="-142"/>
      <w:jc w:val="both"/>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locked/>
    <w:rsid w:val="004C6634"/>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23C18"/>
    <w:pPr>
      <w:spacing w:before="100" w:beforeAutospacing="1" w:after="100" w:afterAutospacing="1"/>
      <w:jc w:val="left"/>
    </w:pPr>
    <w:rPr>
      <w:sz w:val="24"/>
      <w:szCs w:val="24"/>
    </w:rPr>
  </w:style>
  <w:style w:type="paragraph" w:customStyle="1" w:styleId="tabelatextocentralizado">
    <w:name w:val="tabela_texto_centralizado"/>
    <w:basedOn w:val="Normal"/>
    <w:rsid w:val="00ED5636"/>
    <w:pPr>
      <w:spacing w:before="100" w:beforeAutospacing="1" w:after="100" w:afterAutospacing="1"/>
      <w:jc w:val="left"/>
    </w:pPr>
    <w:rPr>
      <w:sz w:val="24"/>
      <w:szCs w:val="24"/>
    </w:rPr>
  </w:style>
  <w:style w:type="paragraph" w:customStyle="1" w:styleId="tabelatextoalinhadoesquerda">
    <w:name w:val="tabela_texto_alinhado_esquerda"/>
    <w:basedOn w:val="Normal"/>
    <w:rsid w:val="00ED5636"/>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389227049">
      <w:bodyDiv w:val="1"/>
      <w:marLeft w:val="0"/>
      <w:marRight w:val="0"/>
      <w:marTop w:val="0"/>
      <w:marBottom w:val="0"/>
      <w:divBdr>
        <w:top w:val="none" w:sz="0" w:space="0" w:color="auto"/>
        <w:left w:val="none" w:sz="0" w:space="0" w:color="auto"/>
        <w:bottom w:val="none" w:sz="0" w:space="0" w:color="auto"/>
        <w:right w:val="none" w:sz="0" w:space="0" w:color="auto"/>
      </w:divBdr>
      <w:divsChild>
        <w:div w:id="783161456">
          <w:marLeft w:val="0"/>
          <w:marRight w:val="0"/>
          <w:marTop w:val="0"/>
          <w:marBottom w:val="0"/>
          <w:divBdr>
            <w:top w:val="none" w:sz="0" w:space="0" w:color="auto"/>
            <w:left w:val="none" w:sz="0" w:space="0" w:color="auto"/>
            <w:bottom w:val="none" w:sz="0" w:space="0" w:color="auto"/>
            <w:right w:val="none" w:sz="0" w:space="0" w:color="auto"/>
          </w:divBdr>
        </w:div>
      </w:divsChild>
    </w:div>
    <w:div w:id="426846177">
      <w:bodyDiv w:val="1"/>
      <w:marLeft w:val="0"/>
      <w:marRight w:val="0"/>
      <w:marTop w:val="0"/>
      <w:marBottom w:val="0"/>
      <w:divBdr>
        <w:top w:val="none" w:sz="0" w:space="0" w:color="auto"/>
        <w:left w:val="none" w:sz="0" w:space="0" w:color="auto"/>
        <w:bottom w:val="none" w:sz="0" w:space="0" w:color="auto"/>
        <w:right w:val="none" w:sz="0" w:space="0" w:color="auto"/>
      </w:divBdr>
    </w:div>
    <w:div w:id="1089227923">
      <w:bodyDiv w:val="1"/>
      <w:marLeft w:val="0"/>
      <w:marRight w:val="0"/>
      <w:marTop w:val="0"/>
      <w:marBottom w:val="0"/>
      <w:divBdr>
        <w:top w:val="none" w:sz="0" w:space="0" w:color="auto"/>
        <w:left w:val="none" w:sz="0" w:space="0" w:color="auto"/>
        <w:bottom w:val="none" w:sz="0" w:space="0" w:color="auto"/>
        <w:right w:val="none" w:sz="0" w:space="0" w:color="auto"/>
      </w:divBdr>
    </w:div>
    <w:div w:id="1451557837">
      <w:bodyDiv w:val="1"/>
      <w:marLeft w:val="0"/>
      <w:marRight w:val="0"/>
      <w:marTop w:val="0"/>
      <w:marBottom w:val="0"/>
      <w:divBdr>
        <w:top w:val="none" w:sz="0" w:space="0" w:color="auto"/>
        <w:left w:val="none" w:sz="0" w:space="0" w:color="auto"/>
        <w:bottom w:val="none" w:sz="0" w:space="0" w:color="auto"/>
        <w:right w:val="none" w:sz="0" w:space="0" w:color="auto"/>
      </w:divBdr>
    </w:div>
    <w:div w:id="1679381315">
      <w:bodyDiv w:val="1"/>
      <w:marLeft w:val="0"/>
      <w:marRight w:val="0"/>
      <w:marTop w:val="0"/>
      <w:marBottom w:val="0"/>
      <w:divBdr>
        <w:top w:val="none" w:sz="0" w:space="0" w:color="auto"/>
        <w:left w:val="none" w:sz="0" w:space="0" w:color="auto"/>
        <w:bottom w:val="none" w:sz="0" w:space="0" w:color="auto"/>
        <w:right w:val="none" w:sz="0" w:space="0" w:color="auto"/>
      </w:divBdr>
    </w:div>
    <w:div w:id="1692415707">
      <w:bodyDiv w:val="1"/>
      <w:marLeft w:val="0"/>
      <w:marRight w:val="0"/>
      <w:marTop w:val="0"/>
      <w:marBottom w:val="0"/>
      <w:divBdr>
        <w:top w:val="none" w:sz="0" w:space="0" w:color="auto"/>
        <w:left w:val="none" w:sz="0" w:space="0" w:color="auto"/>
        <w:bottom w:val="none" w:sz="0" w:space="0" w:color="auto"/>
        <w:right w:val="none" w:sz="0" w:space="0" w:color="auto"/>
      </w:divBdr>
    </w:div>
    <w:div w:id="1747417474">
      <w:bodyDiv w:val="1"/>
      <w:marLeft w:val="0"/>
      <w:marRight w:val="0"/>
      <w:marTop w:val="0"/>
      <w:marBottom w:val="0"/>
      <w:divBdr>
        <w:top w:val="none" w:sz="0" w:space="0" w:color="auto"/>
        <w:left w:val="none" w:sz="0" w:space="0" w:color="auto"/>
        <w:bottom w:val="none" w:sz="0" w:space="0" w:color="auto"/>
        <w:right w:val="none" w:sz="0" w:space="0" w:color="auto"/>
      </w:divBdr>
    </w:div>
    <w:div w:id="1879656804">
      <w:bodyDiv w:val="1"/>
      <w:marLeft w:val="0"/>
      <w:marRight w:val="0"/>
      <w:marTop w:val="0"/>
      <w:marBottom w:val="0"/>
      <w:divBdr>
        <w:top w:val="none" w:sz="0" w:space="0" w:color="auto"/>
        <w:left w:val="none" w:sz="0" w:space="0" w:color="auto"/>
        <w:bottom w:val="none" w:sz="0" w:space="0" w:color="auto"/>
        <w:right w:val="none" w:sz="0" w:space="0" w:color="auto"/>
      </w:divBdr>
    </w:div>
    <w:div w:id="18824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l.omega@gmail.com"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718</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94597871268</dc:creator>
  <cp:lastModifiedBy>06962303807</cp:lastModifiedBy>
  <cp:revision>50</cp:revision>
  <cp:lastPrinted>2017-09-26T14:21:00Z</cp:lastPrinted>
  <dcterms:created xsi:type="dcterms:W3CDTF">2017-09-22T15:00:00Z</dcterms:created>
  <dcterms:modified xsi:type="dcterms:W3CDTF">2018-02-26T21:01:00Z</dcterms:modified>
</cp:coreProperties>
</file>