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9D2314" w:rsidRPr="008B6890" w:rsidRDefault="009D2314" w:rsidP="009D2314">
      <w:pPr>
        <w:jc w:val="both"/>
        <w:rPr>
          <w:rFonts w:ascii="Arial" w:hAnsi="Arial" w:cs="Arial"/>
          <w:b/>
          <w:bCs/>
          <w:sz w:val="16"/>
          <w:szCs w:val="16"/>
        </w:rPr>
      </w:pPr>
      <w:bookmarkStart w:id="1" w:name="_GoBack"/>
      <w:r w:rsidRPr="00FF1F0B">
        <w:rPr>
          <w:rFonts w:ascii="Arial" w:hAnsi="Arial" w:cs="Arial"/>
          <w:b/>
          <w:bCs/>
          <w:sz w:val="16"/>
          <w:szCs w:val="16"/>
        </w:rPr>
        <w:t xml:space="preserve">ATA DE REGISTRO DE PREÇOS: </w:t>
      </w:r>
      <w:r w:rsidRPr="008B6890">
        <w:rPr>
          <w:rFonts w:ascii="Arial" w:hAnsi="Arial" w:cs="Arial"/>
          <w:b/>
          <w:bCs/>
          <w:sz w:val="16"/>
          <w:szCs w:val="16"/>
        </w:rPr>
        <w:t xml:space="preserve">N° </w:t>
      </w:r>
      <w:r w:rsidR="008B6890" w:rsidRPr="008B6890">
        <w:rPr>
          <w:rFonts w:ascii="Arial" w:hAnsi="Arial" w:cs="Arial"/>
          <w:b/>
          <w:bCs/>
          <w:sz w:val="16"/>
          <w:szCs w:val="16"/>
        </w:rPr>
        <w:t>298</w:t>
      </w:r>
      <w:r w:rsidR="00FD4EC5" w:rsidRPr="008B6890">
        <w:rPr>
          <w:rFonts w:ascii="Arial" w:hAnsi="Arial" w:cs="Arial"/>
          <w:b/>
          <w:bCs/>
          <w:sz w:val="16"/>
          <w:szCs w:val="16"/>
        </w:rPr>
        <w:t>/</w:t>
      </w:r>
      <w:r w:rsidR="00946A1E" w:rsidRPr="008B6890">
        <w:rPr>
          <w:rFonts w:ascii="Arial" w:hAnsi="Arial" w:cs="Arial"/>
          <w:b/>
          <w:bCs/>
          <w:sz w:val="16"/>
          <w:szCs w:val="16"/>
        </w:rPr>
        <w:t>2017</w:t>
      </w:r>
    </w:p>
    <w:p w:rsidR="009D2314" w:rsidRPr="008B6890"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91834">
        <w:rPr>
          <w:rFonts w:ascii="Arial" w:hAnsi="Arial" w:cs="Arial"/>
          <w:b/>
          <w:bCs/>
          <w:sz w:val="16"/>
          <w:szCs w:val="16"/>
        </w:rPr>
        <w:t xml:space="preserve"> Nº </w:t>
      </w:r>
      <w:r w:rsidR="008B6890">
        <w:rPr>
          <w:rFonts w:ascii="Arial" w:hAnsi="Arial" w:cs="Arial"/>
          <w:b/>
          <w:bCs/>
          <w:sz w:val="16"/>
          <w:szCs w:val="16"/>
        </w:rPr>
        <w:t>440</w:t>
      </w:r>
      <w:r w:rsidR="00191834">
        <w:rPr>
          <w:rFonts w:ascii="Arial" w:hAnsi="Arial" w:cs="Arial"/>
          <w:b/>
          <w:bCs/>
          <w:sz w:val="16"/>
          <w:szCs w:val="16"/>
        </w:rPr>
        <w:t>/2017</w:t>
      </w:r>
    </w:p>
    <w:p w:rsidR="0037494F" w:rsidRDefault="009D2314" w:rsidP="0037494F">
      <w:pPr>
        <w:jc w:val="both"/>
        <w:rPr>
          <w:rFonts w:ascii="Arial" w:hAnsi="Arial" w:cs="Arial"/>
          <w:b/>
          <w:bCs/>
          <w:sz w:val="16"/>
          <w:szCs w:val="16"/>
        </w:rPr>
      </w:pPr>
      <w:r w:rsidRPr="00FF1F0B">
        <w:rPr>
          <w:rFonts w:ascii="Arial" w:hAnsi="Arial" w:cs="Arial"/>
          <w:b/>
          <w:bCs/>
          <w:sz w:val="16"/>
          <w:szCs w:val="16"/>
        </w:rPr>
        <w:t>PROCESSO:</w:t>
      </w:r>
      <w:r w:rsidR="00E60561">
        <w:rPr>
          <w:rFonts w:ascii="Arial" w:hAnsi="Arial" w:cs="Arial"/>
          <w:b/>
          <w:bCs/>
          <w:sz w:val="16"/>
          <w:szCs w:val="16"/>
        </w:rPr>
        <w:t xml:space="preserve"> Nº</w:t>
      </w:r>
      <w:r w:rsidRPr="00FF1F0B">
        <w:rPr>
          <w:rFonts w:ascii="Arial" w:hAnsi="Arial" w:cs="Arial"/>
          <w:b/>
          <w:bCs/>
          <w:sz w:val="16"/>
          <w:szCs w:val="16"/>
        </w:rPr>
        <w:t xml:space="preserve"> </w:t>
      </w:r>
      <w:hyperlink r:id="rId9" w:tgtFrame="ifrVisualizacao" w:history="1">
        <w:r w:rsidR="008B6890" w:rsidRPr="008B6890">
          <w:rPr>
            <w:rFonts w:ascii="Arial" w:hAnsi="Arial" w:cs="Arial"/>
            <w:b/>
            <w:bCs/>
            <w:sz w:val="16"/>
            <w:szCs w:val="16"/>
          </w:rPr>
          <w:t>0009.002063/2017-77</w:t>
        </w:r>
      </w:hyperlink>
    </w:p>
    <w:p w:rsidR="008B6890" w:rsidRPr="0037494F" w:rsidRDefault="008B6890" w:rsidP="0037494F">
      <w:pPr>
        <w:jc w:val="both"/>
        <w:rPr>
          <w:rFonts w:ascii="Arial" w:hAnsi="Arial" w:cs="Arial"/>
          <w:b/>
          <w:bCs/>
          <w:sz w:val="16"/>
          <w:szCs w:val="16"/>
        </w:rPr>
      </w:pPr>
    </w:p>
    <w:p w:rsidR="009D2314" w:rsidRPr="00286D20" w:rsidRDefault="002E300A" w:rsidP="007D7067">
      <w:pPr>
        <w:tabs>
          <w:tab w:val="left" w:pos="284"/>
        </w:tabs>
        <w:jc w:val="both"/>
        <w:rPr>
          <w:rFonts w:ascii="Arial" w:hAnsi="Arial" w:cs="Arial"/>
          <w:b/>
          <w:color w:val="FF0000"/>
          <w:kern w:val="36"/>
          <w:sz w:val="21"/>
          <w:szCs w:val="21"/>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2F3912">
        <w:rPr>
          <w:rFonts w:ascii="Arial" w:hAnsi="Arial" w:cs="Arial"/>
          <w:color w:val="000000"/>
          <w:sz w:val="16"/>
          <w:szCs w:val="16"/>
        </w:rPr>
        <w:t>Superintendente da SUPEL, Senhor Márcio Rogério Gabriel e a(s) empresa(s) qualificada(s) no</w:t>
      </w:r>
      <w:r w:rsidR="00190648" w:rsidRPr="002F3912">
        <w:rPr>
          <w:rFonts w:ascii="Arial" w:hAnsi="Arial" w:cs="Arial"/>
          <w:color w:val="000000"/>
          <w:sz w:val="16"/>
          <w:szCs w:val="16"/>
        </w:rPr>
        <w:t xml:space="preserve"> Anexo Único desta Ata, resolvem</w:t>
      </w:r>
      <w:r w:rsidRPr="002F3912">
        <w:rPr>
          <w:rFonts w:ascii="Arial" w:hAnsi="Arial" w:cs="Arial"/>
          <w:color w:val="000000"/>
          <w:sz w:val="16"/>
          <w:szCs w:val="16"/>
        </w:rPr>
        <w:t xml:space="preserve"> </w:t>
      </w:r>
      <w:r w:rsidRPr="0037494F">
        <w:rPr>
          <w:rFonts w:ascii="Arial" w:hAnsi="Arial" w:cs="Arial"/>
          <w:b/>
          <w:color w:val="000000"/>
          <w:sz w:val="16"/>
          <w:szCs w:val="16"/>
        </w:rPr>
        <w:t>REGISTRAR O PREÇ</w:t>
      </w:r>
      <w:r w:rsidR="00F17DD3" w:rsidRPr="0037494F">
        <w:rPr>
          <w:rFonts w:ascii="Arial" w:hAnsi="Arial" w:cs="Arial"/>
          <w:b/>
          <w:color w:val="000000"/>
          <w:sz w:val="16"/>
          <w:szCs w:val="16"/>
        </w:rPr>
        <w:t>O</w:t>
      </w:r>
      <w:r w:rsidR="0037494F" w:rsidRPr="0037494F">
        <w:rPr>
          <w:rFonts w:ascii="Arial" w:hAnsi="Arial" w:cs="Arial"/>
          <w:color w:val="000000"/>
          <w:sz w:val="16"/>
          <w:szCs w:val="16"/>
        </w:rPr>
        <w:t xml:space="preserve"> </w:t>
      </w:r>
      <w:r w:rsidR="008B6890" w:rsidRPr="008B6890">
        <w:rPr>
          <w:rFonts w:ascii="Arial" w:hAnsi="Arial" w:cs="Arial"/>
          <w:color w:val="000000"/>
          <w:sz w:val="16"/>
          <w:szCs w:val="16"/>
        </w:rPr>
        <w:t>para futuras e eventual aquisição com instalação de equipamentos (material permanente) do Sistema de Vídeo monitoramento para o Espaço Alternativo do município de PORTO VELHO/RO</w:t>
      </w:r>
      <w:r w:rsidR="00E7050B" w:rsidRPr="0037494F">
        <w:rPr>
          <w:rFonts w:ascii="Arial" w:hAnsi="Arial" w:cs="Arial"/>
          <w:color w:val="000000"/>
          <w:sz w:val="16"/>
          <w:szCs w:val="16"/>
        </w:rPr>
        <w:t>,</w:t>
      </w:r>
      <w:r w:rsidR="00EF2EB2" w:rsidRPr="0037494F">
        <w:rPr>
          <w:rFonts w:ascii="Arial" w:hAnsi="Arial" w:cs="Arial"/>
          <w:color w:val="000000"/>
          <w:sz w:val="16"/>
          <w:szCs w:val="16"/>
        </w:rPr>
        <w:t xml:space="preserve"> </w:t>
      </w:r>
      <w:r w:rsidR="000E39B9" w:rsidRPr="0037494F">
        <w:rPr>
          <w:rFonts w:ascii="Arial" w:hAnsi="Arial" w:cs="Arial"/>
          <w:color w:val="000000"/>
          <w:sz w:val="16"/>
          <w:szCs w:val="16"/>
        </w:rPr>
        <w:t>a pedido</w:t>
      </w:r>
      <w:r w:rsidR="007D7067" w:rsidRPr="0037494F">
        <w:rPr>
          <w:rFonts w:ascii="Arial" w:hAnsi="Arial" w:cs="Arial"/>
          <w:color w:val="000000"/>
          <w:sz w:val="16"/>
          <w:szCs w:val="16"/>
        </w:rPr>
        <w:t xml:space="preserve"> </w:t>
      </w:r>
      <w:r w:rsidR="00C2288B" w:rsidRPr="0037494F">
        <w:rPr>
          <w:rFonts w:ascii="Arial" w:hAnsi="Arial" w:cs="Arial"/>
          <w:color w:val="000000"/>
          <w:sz w:val="16"/>
          <w:szCs w:val="16"/>
        </w:rPr>
        <w:t>do Departamento de Estradas de Rodagem, Infraestrutura e Serviços Públicos – DER</w:t>
      </w:r>
      <w:r w:rsidR="00891C60" w:rsidRPr="0037494F">
        <w:rPr>
          <w:rFonts w:ascii="Arial" w:hAnsi="Arial" w:cs="Arial"/>
          <w:color w:val="000000"/>
          <w:sz w:val="16"/>
          <w:szCs w:val="16"/>
        </w:rPr>
        <w:t>,</w:t>
      </w:r>
      <w:r w:rsidR="001D7CAD" w:rsidRPr="0037494F">
        <w:rPr>
          <w:rFonts w:ascii="Arial" w:hAnsi="Arial" w:cs="Arial"/>
          <w:color w:val="000000"/>
          <w:sz w:val="16"/>
          <w:szCs w:val="16"/>
        </w:rPr>
        <w:t xml:space="preserve"> </w:t>
      </w:r>
      <w:r w:rsidR="00DF042C" w:rsidRPr="0037494F">
        <w:rPr>
          <w:rFonts w:ascii="Arial" w:hAnsi="Arial" w:cs="Arial"/>
          <w:color w:val="000000"/>
          <w:sz w:val="16"/>
          <w:szCs w:val="16"/>
        </w:rPr>
        <w:t xml:space="preserve">por um período de 12 (doze) meses, </w:t>
      </w:r>
      <w:r w:rsidRPr="0037494F">
        <w:rPr>
          <w:rFonts w:ascii="Arial" w:hAnsi="Arial" w:cs="Arial"/>
          <w:color w:val="000000"/>
          <w:sz w:val="16"/>
          <w:szCs w:val="16"/>
        </w:rPr>
        <w:t>conforme Anexo Único desta ata, atendendo as condições previstas no instrumento convocatório e as constantes nesta Ata de Registro</w:t>
      </w:r>
      <w:r w:rsidRPr="00E759E2">
        <w:rPr>
          <w:rFonts w:ascii="Arial" w:hAnsi="Arial" w:cs="Arial"/>
          <w:sz w:val="16"/>
          <w:szCs w:val="16"/>
        </w:rPr>
        <w:t xml:space="preserve"> de Preços, sujeitando-se as partes às normas constantes da Lei nº. 8.666/93 e suas alterações, Decreto Estadual nº 1</w:t>
      </w:r>
      <w:r w:rsidR="0096128C" w:rsidRPr="00E759E2">
        <w:rPr>
          <w:rFonts w:ascii="Arial" w:hAnsi="Arial" w:cs="Arial"/>
          <w:sz w:val="16"/>
          <w:szCs w:val="16"/>
        </w:rPr>
        <w:t>8.340/13</w:t>
      </w:r>
      <w:r w:rsidRPr="00E759E2">
        <w:rPr>
          <w:rFonts w:ascii="Arial" w:hAnsi="Arial" w:cs="Arial"/>
          <w:sz w:val="16"/>
          <w:szCs w:val="16"/>
        </w:rPr>
        <w:t xml:space="preserve"> e suas alterações e em conformidade com as disposições a seguir.</w:t>
      </w:r>
    </w:p>
    <w:p w:rsidR="00261BF2" w:rsidRDefault="00261BF2" w:rsidP="009D2314">
      <w:pPr>
        <w:jc w:val="both"/>
        <w:rPr>
          <w:rFonts w:ascii="Arial" w:hAnsi="Arial" w:cs="Arial"/>
          <w:b/>
          <w:color w:val="FF0000"/>
          <w:sz w:val="21"/>
          <w:szCs w:val="21"/>
        </w:rPr>
      </w:pPr>
    </w:p>
    <w:p w:rsidR="009D2314" w:rsidRPr="00E759E2" w:rsidRDefault="009D2314" w:rsidP="009D2314">
      <w:pPr>
        <w:jc w:val="both"/>
        <w:rPr>
          <w:rFonts w:ascii="Arial" w:hAnsi="Arial" w:cs="Arial"/>
          <w:sz w:val="16"/>
          <w:szCs w:val="16"/>
        </w:rPr>
      </w:pPr>
      <w:r w:rsidRPr="00E759E2">
        <w:rPr>
          <w:rFonts w:ascii="Arial" w:hAnsi="Arial" w:cs="Arial"/>
          <w:b/>
          <w:bCs/>
          <w:sz w:val="16"/>
          <w:szCs w:val="16"/>
        </w:rPr>
        <w:t>1. DO OBJETO</w:t>
      </w:r>
    </w:p>
    <w:p w:rsidR="009D2314" w:rsidRPr="00E759E2" w:rsidRDefault="009D2314" w:rsidP="009D2314">
      <w:pPr>
        <w:jc w:val="both"/>
        <w:rPr>
          <w:rFonts w:ascii="Arial" w:hAnsi="Arial" w:cs="Arial"/>
          <w:sz w:val="16"/>
          <w:szCs w:val="16"/>
        </w:rPr>
      </w:pPr>
    </w:p>
    <w:p w:rsidR="005E79F5" w:rsidRPr="00EF2EB2" w:rsidRDefault="002E300A" w:rsidP="00EF2EB2">
      <w:pPr>
        <w:pStyle w:val="PargrafodaLista"/>
        <w:tabs>
          <w:tab w:val="left" w:pos="142"/>
          <w:tab w:val="left" w:pos="284"/>
        </w:tabs>
        <w:spacing w:line="276" w:lineRule="auto"/>
        <w:ind w:left="0"/>
        <w:jc w:val="both"/>
        <w:rPr>
          <w:rFonts w:ascii="Arial" w:hAnsi="Arial" w:cs="Arial"/>
          <w:b/>
          <w:color w:val="FF0000"/>
          <w:sz w:val="21"/>
          <w:szCs w:val="21"/>
        </w:rPr>
      </w:pPr>
      <w:r w:rsidRPr="0037494F">
        <w:rPr>
          <w:rFonts w:ascii="Arial" w:hAnsi="Arial" w:cs="Arial"/>
          <w:b/>
          <w:sz w:val="16"/>
          <w:szCs w:val="16"/>
        </w:rPr>
        <w:t>REGISTRAR O PREÇO</w:t>
      </w:r>
      <w:r w:rsidR="00524202" w:rsidRPr="00E759E2">
        <w:rPr>
          <w:rFonts w:ascii="Arial" w:hAnsi="Arial" w:cs="Arial"/>
          <w:sz w:val="16"/>
          <w:szCs w:val="16"/>
        </w:rPr>
        <w:t xml:space="preserve"> </w:t>
      </w:r>
      <w:r w:rsidR="008B6890" w:rsidRPr="008B6890">
        <w:rPr>
          <w:rFonts w:ascii="Arial" w:hAnsi="Arial" w:cs="Arial"/>
          <w:color w:val="000000"/>
          <w:sz w:val="16"/>
          <w:szCs w:val="16"/>
        </w:rPr>
        <w:t>para futuras e eventual aquisição com instalação de equipamentos (material permanente) do Sistema de Vídeo monitoramento para o Espaço Alternativo do município de PORTO VELHO/RO</w:t>
      </w:r>
      <w:r w:rsidR="008B6890" w:rsidRPr="0037494F">
        <w:rPr>
          <w:rFonts w:ascii="Arial" w:hAnsi="Arial" w:cs="Arial"/>
          <w:color w:val="000000"/>
          <w:sz w:val="16"/>
          <w:szCs w:val="16"/>
        </w:rPr>
        <w:t>, a pedido do Departamento de Estradas de Rodagem, Infraestrutura e Serviços Públicos – DER</w:t>
      </w:r>
      <w:r w:rsidR="001612CE">
        <w:rPr>
          <w:rFonts w:ascii="Arial" w:hAnsi="Arial" w:cs="Arial"/>
          <w:sz w:val="16"/>
          <w:szCs w:val="16"/>
        </w:rPr>
        <w:t>.</w:t>
      </w:r>
    </w:p>
    <w:p w:rsidR="00BE024B" w:rsidRDefault="00BE024B"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155CDC"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Default="00D9528D" w:rsidP="00D9528D">
      <w:pPr>
        <w:pStyle w:val="PargrafodaLista"/>
        <w:ind w:left="360"/>
        <w:jc w:val="both"/>
        <w:rPr>
          <w:rFonts w:ascii="Arial" w:hAnsi="Arial" w:cs="Arial"/>
          <w:sz w:val="16"/>
          <w:szCs w:val="16"/>
        </w:rPr>
      </w:pPr>
    </w:p>
    <w:p w:rsidR="00D9528D" w:rsidRPr="004151FF" w:rsidRDefault="00155CDC" w:rsidP="00D9528D">
      <w:pPr>
        <w:spacing w:line="360" w:lineRule="auto"/>
        <w:jc w:val="both"/>
        <w:rPr>
          <w:rFonts w:ascii="Arial" w:hAnsi="Arial" w:cs="Arial"/>
          <w:b/>
          <w:bCs/>
          <w:sz w:val="16"/>
          <w:szCs w:val="16"/>
        </w:rPr>
      </w:pPr>
      <w:r>
        <w:rPr>
          <w:rFonts w:ascii="Arial" w:hAnsi="Arial" w:cs="Arial"/>
          <w:b/>
          <w:bCs/>
          <w:color w:val="000000"/>
          <w:sz w:val="16"/>
          <w:szCs w:val="16"/>
        </w:rPr>
        <w:t xml:space="preserve">6. </w:t>
      </w:r>
      <w:r w:rsidR="00D9528D" w:rsidRPr="004151FF">
        <w:rPr>
          <w:rFonts w:ascii="Arial" w:hAnsi="Arial" w:cs="Arial"/>
          <w:b/>
          <w:bCs/>
          <w:color w:val="000000"/>
          <w:sz w:val="16"/>
          <w:szCs w:val="16"/>
        </w:rPr>
        <w:t xml:space="preserve"> </w:t>
      </w:r>
      <w:r w:rsidR="007D5A8D" w:rsidRPr="009A54D1">
        <w:rPr>
          <w:rFonts w:ascii="Arial" w:hAnsi="Arial" w:cs="Arial"/>
          <w:b/>
          <w:bCs/>
          <w:sz w:val="16"/>
          <w:szCs w:val="16"/>
        </w:rPr>
        <w:t>DO PRAZO E LOCAL DE ENTREGA</w:t>
      </w:r>
    </w:p>
    <w:p w:rsidR="007D5A8D" w:rsidRPr="009A54D1" w:rsidRDefault="00D9528D" w:rsidP="007D5A8D">
      <w:pPr>
        <w:pStyle w:val="Recuodecorpodetexto3"/>
        <w:spacing w:after="0"/>
        <w:ind w:left="0"/>
        <w:rPr>
          <w:b/>
          <w:bCs/>
          <w:sz w:val="16"/>
          <w:szCs w:val="16"/>
        </w:rPr>
      </w:pPr>
      <w:r w:rsidRPr="004151FF">
        <w:rPr>
          <w:sz w:val="16"/>
          <w:szCs w:val="16"/>
        </w:rPr>
        <w:t>6.1</w:t>
      </w:r>
      <w:r w:rsidR="007D5A8D" w:rsidRPr="007D5A8D">
        <w:rPr>
          <w:sz w:val="16"/>
          <w:szCs w:val="16"/>
        </w:rPr>
        <w:t xml:space="preserve"> </w:t>
      </w:r>
      <w:r w:rsidR="007D5A8D" w:rsidRPr="009A54D1">
        <w:rPr>
          <w:sz w:val="16"/>
          <w:szCs w:val="16"/>
        </w:rPr>
        <w:t>No recebim</w:t>
      </w:r>
      <w:r w:rsidR="007D5A8D">
        <w:rPr>
          <w:sz w:val="16"/>
          <w:szCs w:val="16"/>
        </w:rPr>
        <w:t>e</w:t>
      </w:r>
      <w:r w:rsidR="007D5A8D" w:rsidRPr="009A54D1">
        <w:rPr>
          <w:sz w:val="16"/>
          <w:szCs w:val="16"/>
        </w:rPr>
        <w:t xml:space="preserve">nto e aceitação de qualquer item, objeto desta Ata de Registro de Preços, serão observadas as especificações contidas no instrumento convocatório. </w:t>
      </w:r>
      <w:r w:rsidR="007D5A8D" w:rsidRPr="009A54D1">
        <w:rPr>
          <w:b/>
          <w:bCs/>
          <w:sz w:val="16"/>
          <w:szCs w:val="16"/>
        </w:rPr>
        <w:t> </w:t>
      </w:r>
    </w:p>
    <w:p w:rsidR="007D5A8D" w:rsidRDefault="007D5A8D" w:rsidP="007D5A8D">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8B6890" w:rsidRDefault="008B6890" w:rsidP="008B6890">
      <w:pPr>
        <w:pStyle w:val="Corpodetexto3"/>
        <w:tabs>
          <w:tab w:val="left" w:pos="900"/>
        </w:tabs>
        <w:ind w:left="360" w:right="47"/>
        <w:rPr>
          <w:rFonts w:ascii="Arial" w:hAnsi="Arial" w:cs="Arial"/>
          <w:sz w:val="16"/>
          <w:szCs w:val="16"/>
        </w:rPr>
      </w:pPr>
    </w:p>
    <w:p w:rsidR="008B6890" w:rsidRPr="008B6890" w:rsidRDefault="008B6890" w:rsidP="008B6890">
      <w:pPr>
        <w:pStyle w:val="Corpodetexto3"/>
        <w:numPr>
          <w:ilvl w:val="1"/>
          <w:numId w:val="2"/>
        </w:numPr>
        <w:tabs>
          <w:tab w:val="left" w:pos="900"/>
        </w:tabs>
        <w:ind w:right="47"/>
        <w:rPr>
          <w:rFonts w:ascii="Arial" w:hAnsi="Arial" w:cs="Arial"/>
          <w:sz w:val="16"/>
          <w:szCs w:val="16"/>
        </w:rPr>
      </w:pPr>
      <w:r w:rsidRPr="008B6890">
        <w:rPr>
          <w:rFonts w:ascii="Arial" w:hAnsi="Arial" w:cs="Arial"/>
          <w:b/>
          <w:bCs/>
          <w:sz w:val="16"/>
          <w:szCs w:val="16"/>
        </w:rPr>
        <w:t xml:space="preserve">Prazo/Cronograma de Entrega: </w:t>
      </w:r>
      <w:r w:rsidRPr="008B6890">
        <w:rPr>
          <w:rFonts w:ascii="Arial" w:hAnsi="Arial" w:cs="Arial"/>
          <w:bCs/>
          <w:sz w:val="16"/>
          <w:szCs w:val="16"/>
        </w:rPr>
        <w:t>Os materiais/produtos/equipamentos novos todos de primeira linha, bem como os serviços de instalação dos equipamentos e softwares, deverão ser entregues e realizados nos termos abaixo, no prazo de 45 dias corridos após o recebimento da nota de empenho ou contrato:</w:t>
      </w:r>
    </w:p>
    <w:p w:rsidR="008B6890" w:rsidRPr="008B6890" w:rsidRDefault="008B6890" w:rsidP="008B6890">
      <w:pPr>
        <w:pStyle w:val="Corpodetexto3"/>
        <w:tabs>
          <w:tab w:val="left" w:pos="900"/>
        </w:tabs>
        <w:ind w:left="360" w:right="47"/>
        <w:rPr>
          <w:rFonts w:ascii="Arial" w:hAnsi="Arial" w:cs="Arial"/>
          <w:sz w:val="16"/>
          <w:szCs w:val="16"/>
        </w:rPr>
      </w:pPr>
    </w:p>
    <w:p w:rsidR="008B6890" w:rsidRPr="008B6890" w:rsidRDefault="007D5A8D" w:rsidP="008B6890">
      <w:pPr>
        <w:pStyle w:val="Corpodetexto3"/>
        <w:numPr>
          <w:ilvl w:val="1"/>
          <w:numId w:val="2"/>
        </w:numPr>
        <w:tabs>
          <w:tab w:val="left" w:pos="900"/>
        </w:tabs>
        <w:ind w:right="47"/>
        <w:rPr>
          <w:rFonts w:ascii="Arial" w:hAnsi="Arial" w:cs="Arial"/>
          <w:sz w:val="16"/>
          <w:szCs w:val="16"/>
        </w:rPr>
      </w:pPr>
      <w:r w:rsidRPr="008B6890">
        <w:rPr>
          <w:rFonts w:ascii="Arial" w:hAnsi="Arial" w:cs="Arial"/>
          <w:b/>
          <w:sz w:val="16"/>
          <w:szCs w:val="16"/>
        </w:rPr>
        <w:t>LOCAL DE ENTREGA/HORÁRIO:</w:t>
      </w:r>
      <w:r w:rsidRPr="008B6890">
        <w:rPr>
          <w:rFonts w:ascii="Arial" w:hAnsi="Arial" w:cs="Arial"/>
          <w:sz w:val="16"/>
          <w:szCs w:val="16"/>
        </w:rPr>
        <w:t xml:space="preserve"> </w:t>
      </w:r>
      <w:r w:rsidR="00F61741" w:rsidRPr="008B6890">
        <w:rPr>
          <w:rFonts w:ascii="Arial" w:hAnsi="Arial" w:cs="Arial"/>
          <w:sz w:val="16"/>
          <w:szCs w:val="16"/>
        </w:rPr>
        <w:t xml:space="preserve"> </w:t>
      </w:r>
      <w:r w:rsidR="008B6890" w:rsidRPr="008B6890">
        <w:rPr>
          <w:rFonts w:ascii="Arial" w:hAnsi="Arial" w:cs="Arial"/>
          <w:sz w:val="16"/>
          <w:szCs w:val="16"/>
        </w:rPr>
        <w:t>O(s) objeto(s) deverá (ao) ser entregue(s) no seguinte endereço: ESPAÇO ALTERNATIVO, Av. Governador Jorge Teixeira, no trecho compreendido entre a Rua Aparício Novaes e Ave. Lauro Sodré, divisa dos bairros Costa e Silva e Nova Esperança, no município de Porto Velho, durante o horário de expediente (07h30mim as 13h30min).</w:t>
      </w:r>
    </w:p>
    <w:p w:rsidR="00AD2BAA" w:rsidRPr="008B6890" w:rsidRDefault="00AD2BAA" w:rsidP="008B6890">
      <w:pPr>
        <w:pStyle w:val="Corpodetexto3"/>
        <w:tabs>
          <w:tab w:val="left" w:pos="900"/>
        </w:tabs>
        <w:ind w:left="360" w:right="47"/>
        <w:rPr>
          <w:rFonts w:ascii="Arial" w:hAnsi="Arial" w:cs="Arial"/>
          <w:sz w:val="16"/>
          <w:szCs w:val="16"/>
        </w:rPr>
      </w:pPr>
    </w:p>
    <w:p w:rsidR="00AD2BAA" w:rsidRDefault="00AD2BAA" w:rsidP="0037494F">
      <w:pPr>
        <w:pStyle w:val="Corpodetexto3"/>
        <w:tabs>
          <w:tab w:val="left" w:pos="900"/>
        </w:tabs>
        <w:ind w:left="360" w:right="47"/>
        <w:rPr>
          <w:rFonts w:ascii="Arial" w:hAnsi="Arial" w:cs="Arial"/>
          <w:sz w:val="16"/>
          <w:szCs w:val="16"/>
        </w:rPr>
      </w:pPr>
    </w:p>
    <w:p w:rsidR="00AD2BAA" w:rsidRDefault="00AD2BAA" w:rsidP="0037494F">
      <w:pPr>
        <w:pStyle w:val="Corpodetexto3"/>
        <w:tabs>
          <w:tab w:val="left" w:pos="900"/>
        </w:tabs>
        <w:ind w:right="47"/>
        <w:rPr>
          <w:rFonts w:ascii="Arial" w:hAnsi="Arial" w:cs="Arial"/>
          <w:sz w:val="16"/>
          <w:szCs w:val="16"/>
        </w:rPr>
      </w:pPr>
    </w:p>
    <w:p w:rsidR="00E5512C" w:rsidRPr="00F61741" w:rsidRDefault="00E5512C" w:rsidP="00E5512C">
      <w:pPr>
        <w:pStyle w:val="Corpodetexto3"/>
        <w:tabs>
          <w:tab w:val="left" w:pos="900"/>
        </w:tabs>
        <w:ind w:left="360" w:right="47"/>
        <w:rPr>
          <w:rFonts w:ascii="Arial" w:hAnsi="Arial" w:cs="Arial"/>
          <w:sz w:val="16"/>
          <w:szCs w:val="16"/>
        </w:rPr>
      </w:pPr>
    </w:p>
    <w:p w:rsidR="00F61741" w:rsidRPr="000E39B9" w:rsidRDefault="00F61741" w:rsidP="00191834">
      <w:pPr>
        <w:pStyle w:val="PargrafodaLista"/>
        <w:rPr>
          <w:rFonts w:ascii="Arial" w:hAnsi="Arial" w:cs="Arial"/>
          <w:b/>
          <w:bCs/>
          <w:sz w:val="16"/>
          <w:szCs w:val="16"/>
        </w:rPr>
      </w:pPr>
    </w:p>
    <w:p w:rsidR="009D2314" w:rsidRPr="004151FF" w:rsidRDefault="007A61C6" w:rsidP="009F2CD8">
      <w:pPr>
        <w:pStyle w:val="PargrafodaLista"/>
        <w:numPr>
          <w:ilvl w:val="0"/>
          <w:numId w:val="3"/>
        </w:numPr>
        <w:jc w:val="both"/>
        <w:rPr>
          <w:rFonts w:ascii="Arial" w:hAnsi="Arial" w:cs="Arial"/>
          <w:b/>
          <w:bCs/>
          <w:sz w:val="16"/>
          <w:szCs w:val="16"/>
        </w:rPr>
      </w:pPr>
      <w:r w:rsidRPr="004151FF">
        <w:rPr>
          <w:rFonts w:ascii="Arial" w:hAnsi="Arial" w:cs="Arial"/>
          <w:b/>
          <w:bCs/>
          <w:sz w:val="16"/>
          <w:szCs w:val="16"/>
        </w:rPr>
        <w:t>D</w:t>
      </w:r>
      <w:r w:rsidR="009D2314" w:rsidRPr="004151FF">
        <w:rPr>
          <w:rFonts w:ascii="Arial" w:hAnsi="Arial" w:cs="Arial"/>
          <w:b/>
          <w:bCs/>
          <w:sz w:val="16"/>
          <w:szCs w:val="16"/>
        </w:rPr>
        <w:t xml:space="preserve">AS CONDIÇÕES DE PAGAMENTO </w:t>
      </w:r>
      <w:r w:rsidR="00ED6824" w:rsidRPr="004151FF">
        <w:rPr>
          <w:rFonts w:ascii="Arial" w:hAnsi="Arial" w:cs="Arial"/>
          <w:b/>
          <w:bCs/>
          <w:sz w:val="16"/>
          <w:szCs w:val="16"/>
        </w:rPr>
        <w:tab/>
      </w:r>
    </w:p>
    <w:p w:rsidR="00A41308" w:rsidRPr="004151FF" w:rsidRDefault="00A41308" w:rsidP="00A41308">
      <w:pPr>
        <w:pStyle w:val="PargrafodaLista"/>
        <w:tabs>
          <w:tab w:val="left" w:pos="993"/>
          <w:tab w:val="left" w:pos="1276"/>
        </w:tabs>
        <w:ind w:left="360"/>
        <w:jc w:val="both"/>
        <w:rPr>
          <w:rFonts w:ascii="Arial" w:hAnsi="Arial" w:cs="Arial"/>
          <w:b/>
          <w:bCs/>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lastRenderedPageBreak/>
        <w:t>A empresa detentora da Ata apresentará a Gerência Financeira do Órgão requisitante a nota fiscal</w:t>
      </w:r>
      <w:r w:rsidRPr="004151FF">
        <w:rPr>
          <w:rFonts w:ascii="Arial" w:hAnsi="Arial" w:cs="Arial"/>
          <w:b/>
          <w:bCs/>
          <w:sz w:val="16"/>
          <w:szCs w:val="16"/>
        </w:rPr>
        <w:t xml:space="preserve"> referente ao fornecimento efetuado</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 xml:space="preserve">O respectivo Órgão terá o prazo de </w:t>
      </w:r>
      <w:r w:rsidR="008A1EAC" w:rsidRPr="004151FF">
        <w:rPr>
          <w:rFonts w:ascii="Arial" w:hAnsi="Arial" w:cs="Arial"/>
          <w:sz w:val="16"/>
          <w:szCs w:val="16"/>
        </w:rPr>
        <w:t>10</w:t>
      </w:r>
      <w:r w:rsidRPr="004151FF">
        <w:rPr>
          <w:rFonts w:ascii="Arial" w:hAnsi="Arial" w:cs="Arial"/>
          <w:b/>
          <w:bCs/>
          <w:sz w:val="16"/>
          <w:szCs w:val="16"/>
        </w:rPr>
        <w:t xml:space="preserve"> (</w:t>
      </w:r>
      <w:r w:rsidR="008A1EAC" w:rsidRPr="004151FF">
        <w:rPr>
          <w:rFonts w:ascii="Arial" w:hAnsi="Arial" w:cs="Arial"/>
          <w:b/>
          <w:bCs/>
          <w:sz w:val="16"/>
          <w:szCs w:val="16"/>
        </w:rPr>
        <w:t>dez</w:t>
      </w:r>
      <w:r w:rsidRPr="004151FF">
        <w:rPr>
          <w:rFonts w:ascii="Arial" w:hAnsi="Arial" w:cs="Arial"/>
          <w:b/>
          <w:bCs/>
          <w:sz w:val="16"/>
          <w:szCs w:val="16"/>
        </w:rPr>
        <w:t>) dias úteis</w:t>
      </w:r>
      <w:r w:rsidRPr="004151FF">
        <w:rPr>
          <w:rFonts w:ascii="Arial" w:hAnsi="Arial" w:cs="Arial"/>
          <w:sz w:val="16"/>
          <w:szCs w:val="16"/>
        </w:rPr>
        <w:t xml:space="preserve">, a contar da apresentação da nota fiscal para </w:t>
      </w:r>
      <w:r w:rsidRPr="004151FF">
        <w:rPr>
          <w:rFonts w:ascii="Arial" w:hAnsi="Arial" w:cs="Arial"/>
          <w:b/>
          <w:bCs/>
          <w:sz w:val="16"/>
          <w:szCs w:val="16"/>
        </w:rPr>
        <w:t>aceitá-la ou rejeitá-la</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nota fiscal</w:t>
      </w:r>
      <w:r w:rsidRPr="004151FF">
        <w:rPr>
          <w:rFonts w:ascii="Arial" w:hAnsi="Arial" w:cs="Arial"/>
          <w:b/>
          <w:bCs/>
          <w:sz w:val="16"/>
          <w:szCs w:val="16"/>
        </w:rPr>
        <w:t xml:space="preserve"> não aprovada será devolvida à empresa </w:t>
      </w:r>
      <w:r w:rsidRPr="004151FF">
        <w:rPr>
          <w:rFonts w:ascii="Arial" w:hAnsi="Arial" w:cs="Arial"/>
          <w:sz w:val="16"/>
          <w:szCs w:val="16"/>
        </w:rPr>
        <w:t xml:space="preserve">detentora da Ata </w:t>
      </w:r>
      <w:r w:rsidRPr="004151FF">
        <w:rPr>
          <w:rFonts w:ascii="Arial" w:hAnsi="Arial" w:cs="Arial"/>
          <w:b/>
          <w:bCs/>
          <w:sz w:val="16"/>
          <w:szCs w:val="16"/>
        </w:rPr>
        <w:t>para as necessárias correções</w:t>
      </w:r>
      <w:r w:rsidRPr="004151FF">
        <w:rPr>
          <w:rFonts w:ascii="Arial" w:hAnsi="Arial" w:cs="Arial"/>
          <w:sz w:val="16"/>
          <w:szCs w:val="16"/>
        </w:rPr>
        <w:t xml:space="preserve">, com as informações que motivaram sua rejeição, contando-se o prazo estabelecido no subitem 6.2. </w:t>
      </w:r>
      <w:proofErr w:type="gramStart"/>
      <w:r w:rsidRPr="004151FF">
        <w:rPr>
          <w:rFonts w:ascii="Arial" w:hAnsi="Arial" w:cs="Arial"/>
          <w:sz w:val="16"/>
          <w:szCs w:val="16"/>
        </w:rPr>
        <w:t>a</w:t>
      </w:r>
      <w:proofErr w:type="gramEnd"/>
      <w:r w:rsidRPr="004151FF">
        <w:rPr>
          <w:rFonts w:ascii="Arial" w:hAnsi="Arial" w:cs="Arial"/>
          <w:sz w:val="16"/>
          <w:szCs w:val="16"/>
        </w:rPr>
        <w:t xml:space="preserve"> partir da data de sua reapresentação.</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devolução da nota fiscal não aprovada, em hipótese alguma, servirá de pretexto para que a empresa detentora da Ata suspenda quaisquer fornecimentos.</w:t>
      </w:r>
    </w:p>
    <w:p w:rsidR="009D2314" w:rsidRPr="004151FF" w:rsidRDefault="009D2314" w:rsidP="009D2314">
      <w:pPr>
        <w:jc w:val="both"/>
        <w:rPr>
          <w:rFonts w:ascii="Arial" w:hAnsi="Arial" w:cs="Arial"/>
          <w:sz w:val="16"/>
          <w:szCs w:val="16"/>
        </w:rPr>
      </w:pPr>
    </w:p>
    <w:p w:rsidR="005E1530" w:rsidRPr="004151FF" w:rsidRDefault="009D2314" w:rsidP="002645AD">
      <w:pPr>
        <w:numPr>
          <w:ilvl w:val="1"/>
          <w:numId w:val="3"/>
        </w:numPr>
        <w:jc w:val="both"/>
        <w:rPr>
          <w:rFonts w:ascii="Arial" w:hAnsi="Arial" w:cs="Arial"/>
          <w:sz w:val="16"/>
          <w:szCs w:val="16"/>
        </w:rPr>
      </w:pPr>
      <w:r w:rsidRPr="004151FF">
        <w:rPr>
          <w:rFonts w:ascii="Arial" w:hAnsi="Arial" w:cs="Arial"/>
          <w:sz w:val="16"/>
          <w:szCs w:val="16"/>
        </w:rPr>
        <w:t>O Estado de Rondônia, através dos órgãos requisitantes, providenciará o pagamento no prazo de até 30</w:t>
      </w:r>
      <w:r w:rsidRPr="004151FF">
        <w:rPr>
          <w:rFonts w:ascii="Arial" w:hAnsi="Arial" w:cs="Arial"/>
          <w:b/>
          <w:bCs/>
          <w:sz w:val="16"/>
          <w:szCs w:val="16"/>
        </w:rPr>
        <w:t xml:space="preserve"> (trinta) dias corridos</w:t>
      </w:r>
      <w:r w:rsidRPr="004151FF">
        <w:rPr>
          <w:rFonts w:ascii="Arial" w:hAnsi="Arial" w:cs="Arial"/>
          <w:sz w:val="16"/>
          <w:szCs w:val="16"/>
        </w:rPr>
        <w:t>, contada da data do aceite da nota fiscal.</w:t>
      </w:r>
    </w:p>
    <w:p w:rsidR="009D2314" w:rsidRPr="004151FF" w:rsidRDefault="009D2314" w:rsidP="009D2314">
      <w:pPr>
        <w:pStyle w:val="Corpodetexto2"/>
        <w:ind w:right="-1" w:firstLine="0"/>
        <w:rPr>
          <w:sz w:val="16"/>
          <w:szCs w:val="16"/>
        </w:rPr>
      </w:pPr>
    </w:p>
    <w:p w:rsidR="009D2314" w:rsidRPr="004151FF" w:rsidRDefault="009D2314" w:rsidP="009D2314">
      <w:pPr>
        <w:pStyle w:val="NormalWeb"/>
        <w:spacing w:before="0" w:beforeAutospacing="0" w:after="0" w:afterAutospacing="0"/>
        <w:jc w:val="both"/>
        <w:rPr>
          <w:rFonts w:ascii="Arial" w:hAnsi="Arial" w:cs="Arial"/>
          <w:b/>
          <w:bCs/>
          <w:sz w:val="16"/>
          <w:szCs w:val="16"/>
        </w:rPr>
      </w:pPr>
      <w:r w:rsidRPr="004151FF">
        <w:rPr>
          <w:rFonts w:ascii="Arial" w:hAnsi="Arial" w:cs="Arial"/>
          <w:b/>
          <w:bCs/>
          <w:sz w:val="16"/>
          <w:szCs w:val="16"/>
        </w:rPr>
        <w:t>8.  DA DOTAÇÃO ORÇAMENTÁRIA</w:t>
      </w:r>
    </w:p>
    <w:p w:rsidR="009D2314" w:rsidRPr="004151FF" w:rsidRDefault="009D2314" w:rsidP="009D2314">
      <w:pPr>
        <w:pStyle w:val="NormalWeb"/>
        <w:spacing w:before="0" w:beforeAutospacing="0" w:after="0" w:afterAutospacing="0"/>
        <w:jc w:val="both"/>
        <w:rPr>
          <w:rFonts w:ascii="Arial" w:hAnsi="Arial" w:cs="Arial"/>
          <w:b/>
          <w:bCs/>
          <w:sz w:val="16"/>
          <w:szCs w:val="16"/>
        </w:rPr>
      </w:pPr>
    </w:p>
    <w:p w:rsidR="009D2314" w:rsidRPr="004151FF" w:rsidRDefault="009D2314" w:rsidP="00160FBE">
      <w:pPr>
        <w:pStyle w:val="NormalWeb"/>
        <w:numPr>
          <w:ilvl w:val="1"/>
          <w:numId w:val="4"/>
        </w:numPr>
        <w:spacing w:before="0" w:beforeAutospacing="0" w:after="0" w:afterAutospacing="0"/>
        <w:jc w:val="both"/>
        <w:rPr>
          <w:rFonts w:ascii="Arial" w:hAnsi="Arial" w:cs="Arial"/>
          <w:sz w:val="16"/>
          <w:szCs w:val="16"/>
        </w:rPr>
      </w:pPr>
      <w:r w:rsidRPr="004151F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4151FF" w:rsidRDefault="008E4E8A" w:rsidP="008E4E8A">
      <w:pPr>
        <w:pStyle w:val="NormalWeb"/>
        <w:spacing w:before="0" w:beforeAutospacing="0" w:after="0" w:afterAutospacing="0"/>
        <w:ind w:left="360"/>
        <w:jc w:val="both"/>
        <w:rPr>
          <w:rFonts w:ascii="Arial" w:hAnsi="Arial" w:cs="Arial"/>
          <w:sz w:val="16"/>
          <w:szCs w:val="16"/>
        </w:rPr>
      </w:pPr>
    </w:p>
    <w:p w:rsidR="002645AD" w:rsidRPr="004151FF" w:rsidRDefault="00155CDC" w:rsidP="00155CDC">
      <w:pPr>
        <w:pStyle w:val="Cabealho"/>
        <w:tabs>
          <w:tab w:val="right" w:pos="709"/>
        </w:tabs>
        <w:spacing w:line="276" w:lineRule="auto"/>
        <w:jc w:val="both"/>
        <w:rPr>
          <w:rFonts w:ascii="Arial" w:hAnsi="Arial" w:cs="Arial"/>
          <w:b/>
          <w:snapToGrid w:val="0"/>
          <w:sz w:val="16"/>
          <w:szCs w:val="16"/>
        </w:rPr>
      </w:pPr>
      <w:r>
        <w:rPr>
          <w:rFonts w:ascii="Arial" w:hAnsi="Arial" w:cs="Arial"/>
          <w:b/>
          <w:snapToGrid w:val="0"/>
          <w:sz w:val="16"/>
          <w:szCs w:val="16"/>
        </w:rPr>
        <w:t xml:space="preserve">9.  </w:t>
      </w:r>
      <w:r w:rsidR="002645AD" w:rsidRPr="004151FF">
        <w:rPr>
          <w:rFonts w:ascii="Arial" w:hAnsi="Arial" w:cs="Arial"/>
          <w:b/>
          <w:snapToGrid w:val="0"/>
          <w:sz w:val="16"/>
          <w:szCs w:val="16"/>
        </w:rPr>
        <w:t>DAS SANÇÕES:</w:t>
      </w:r>
    </w:p>
    <w:p w:rsidR="00946A1E" w:rsidRPr="008B6890" w:rsidRDefault="00946A1E" w:rsidP="00946A1E">
      <w:pPr>
        <w:pStyle w:val="Cabealho"/>
        <w:tabs>
          <w:tab w:val="right" w:pos="709"/>
        </w:tabs>
        <w:spacing w:line="276" w:lineRule="auto"/>
        <w:ind w:left="360"/>
        <w:jc w:val="both"/>
        <w:rPr>
          <w:rFonts w:ascii="Arial" w:hAnsi="Arial" w:cs="Arial"/>
          <w:snapToGrid w:val="0"/>
          <w:sz w:val="16"/>
          <w:szCs w:val="16"/>
        </w:rPr>
      </w:pPr>
    </w:p>
    <w:p w:rsidR="008B6890" w:rsidRPr="008B6890" w:rsidRDefault="008B6890" w:rsidP="008B6890">
      <w:pPr>
        <w:jc w:val="both"/>
        <w:rPr>
          <w:rFonts w:ascii="Arial" w:hAnsi="Arial" w:cs="Arial"/>
          <w:kern w:val="36"/>
          <w:sz w:val="16"/>
          <w:szCs w:val="16"/>
        </w:rPr>
      </w:pPr>
      <w:r w:rsidRPr="008B6890">
        <w:rPr>
          <w:rFonts w:ascii="Arial" w:hAnsi="Arial" w:cs="Arial"/>
          <w:kern w:val="36"/>
          <w:sz w:val="16"/>
          <w:szCs w:val="16"/>
        </w:rPr>
        <w:t>9.1. Pela Inexecução total ou parcial do objeto, o DER-RO poderá, garantida a prévia defesa, aplicar à empresa contratada as seguintes sanções:</w:t>
      </w:r>
    </w:p>
    <w:p w:rsidR="008B6890" w:rsidRPr="008B6890" w:rsidRDefault="008B6890" w:rsidP="008B6890">
      <w:pPr>
        <w:jc w:val="both"/>
        <w:rPr>
          <w:rFonts w:ascii="Arial" w:hAnsi="Arial" w:cs="Arial"/>
          <w:kern w:val="36"/>
          <w:sz w:val="16"/>
          <w:szCs w:val="16"/>
        </w:rPr>
      </w:pPr>
    </w:p>
    <w:p w:rsidR="008B6890" w:rsidRPr="008B6890" w:rsidRDefault="008B6890" w:rsidP="008B6890">
      <w:pPr>
        <w:jc w:val="both"/>
        <w:rPr>
          <w:rFonts w:ascii="Arial" w:hAnsi="Arial" w:cs="Arial"/>
          <w:kern w:val="36"/>
          <w:sz w:val="16"/>
          <w:szCs w:val="16"/>
        </w:rPr>
      </w:pPr>
      <w:r w:rsidRPr="008B6890">
        <w:rPr>
          <w:rFonts w:ascii="Arial" w:hAnsi="Arial" w:cs="Arial"/>
          <w:kern w:val="36"/>
          <w:sz w:val="16"/>
          <w:szCs w:val="16"/>
        </w:rPr>
        <w:t>9.1.1. Advertência, que será aplicada por meio de notificação, estabelecendo o prazo de 05 (cinco) dias úteis para que a empresa contratada apresente justificativas para o atraso, que só serão aceitas mediante crivo da Administração;</w:t>
      </w:r>
    </w:p>
    <w:p w:rsidR="008B6890" w:rsidRPr="008B6890" w:rsidRDefault="008B6890" w:rsidP="008B6890">
      <w:pPr>
        <w:jc w:val="both"/>
        <w:rPr>
          <w:rFonts w:ascii="Arial" w:hAnsi="Arial" w:cs="Arial"/>
          <w:kern w:val="36"/>
          <w:sz w:val="16"/>
          <w:szCs w:val="16"/>
        </w:rPr>
      </w:pPr>
    </w:p>
    <w:p w:rsidR="008B6890" w:rsidRPr="008B6890" w:rsidRDefault="008B6890" w:rsidP="008B6890">
      <w:pPr>
        <w:jc w:val="both"/>
        <w:rPr>
          <w:rFonts w:ascii="Arial" w:hAnsi="Arial" w:cs="Arial"/>
          <w:kern w:val="36"/>
          <w:sz w:val="16"/>
          <w:szCs w:val="16"/>
        </w:rPr>
      </w:pPr>
      <w:r w:rsidRPr="008B6890">
        <w:rPr>
          <w:rFonts w:ascii="Arial" w:hAnsi="Arial" w:cs="Arial"/>
          <w:kern w:val="36"/>
          <w:sz w:val="16"/>
          <w:szCs w:val="16"/>
        </w:rPr>
        <w:t>9.1.2.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8B6890" w:rsidRPr="008B6890" w:rsidRDefault="008B6890" w:rsidP="008B6890">
      <w:pPr>
        <w:jc w:val="both"/>
        <w:rPr>
          <w:rFonts w:ascii="Arial" w:hAnsi="Arial" w:cs="Arial"/>
          <w:kern w:val="36"/>
          <w:sz w:val="16"/>
          <w:szCs w:val="16"/>
        </w:rPr>
      </w:pPr>
    </w:p>
    <w:p w:rsidR="008B6890" w:rsidRPr="008B6890" w:rsidRDefault="008B6890" w:rsidP="008B6890">
      <w:pPr>
        <w:jc w:val="both"/>
        <w:rPr>
          <w:rFonts w:ascii="Arial" w:hAnsi="Arial" w:cs="Arial"/>
          <w:kern w:val="36"/>
          <w:sz w:val="16"/>
          <w:szCs w:val="16"/>
        </w:rPr>
      </w:pPr>
      <w:r w:rsidRPr="008B6890">
        <w:rPr>
          <w:rFonts w:ascii="Arial" w:hAnsi="Arial" w:cs="Arial"/>
          <w:kern w:val="36"/>
          <w:sz w:val="16"/>
          <w:szCs w:val="16"/>
        </w:rPr>
        <w:t>9.1.2.1. A multa moratória será aplicada a partir do 1º dia útil da inadimplência, contado da data definida para o regular cumprimento da obrigação;</w:t>
      </w:r>
    </w:p>
    <w:p w:rsidR="008B6890" w:rsidRPr="008B6890" w:rsidRDefault="008B6890" w:rsidP="008B6890">
      <w:pPr>
        <w:jc w:val="both"/>
        <w:rPr>
          <w:rFonts w:ascii="Arial" w:hAnsi="Arial" w:cs="Arial"/>
          <w:kern w:val="36"/>
          <w:sz w:val="16"/>
          <w:szCs w:val="16"/>
        </w:rPr>
      </w:pPr>
    </w:p>
    <w:p w:rsidR="008B6890" w:rsidRPr="008B6890" w:rsidRDefault="008B6890" w:rsidP="008B6890">
      <w:pPr>
        <w:jc w:val="both"/>
        <w:rPr>
          <w:rFonts w:ascii="Arial" w:hAnsi="Arial" w:cs="Arial"/>
          <w:kern w:val="36"/>
          <w:sz w:val="16"/>
          <w:szCs w:val="16"/>
        </w:rPr>
      </w:pPr>
      <w:r w:rsidRPr="008B6890">
        <w:rPr>
          <w:rFonts w:ascii="Arial" w:hAnsi="Arial" w:cs="Arial"/>
          <w:kern w:val="36"/>
          <w:sz w:val="16"/>
          <w:szCs w:val="16"/>
        </w:rPr>
        <w:t>9.1.3.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8B6890" w:rsidRPr="008B6890" w:rsidRDefault="008B6890" w:rsidP="008B6890">
      <w:pPr>
        <w:jc w:val="both"/>
        <w:rPr>
          <w:rFonts w:ascii="Arial" w:hAnsi="Arial" w:cs="Arial"/>
          <w:kern w:val="36"/>
          <w:sz w:val="16"/>
          <w:szCs w:val="16"/>
        </w:rPr>
      </w:pPr>
    </w:p>
    <w:p w:rsidR="008B6890" w:rsidRPr="008B6890" w:rsidRDefault="008B6890" w:rsidP="008B6890">
      <w:pPr>
        <w:jc w:val="both"/>
        <w:rPr>
          <w:rFonts w:ascii="Arial" w:hAnsi="Arial" w:cs="Arial"/>
          <w:kern w:val="36"/>
          <w:sz w:val="16"/>
          <w:szCs w:val="16"/>
        </w:rPr>
      </w:pPr>
      <w:r w:rsidRPr="008B6890">
        <w:rPr>
          <w:rFonts w:ascii="Arial" w:hAnsi="Arial" w:cs="Arial"/>
          <w:kern w:val="36"/>
          <w:sz w:val="16"/>
          <w:szCs w:val="16"/>
        </w:rPr>
        <w:t>9.1.4.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8B6890" w:rsidRPr="008B6890" w:rsidRDefault="008B6890" w:rsidP="008B6890">
      <w:pPr>
        <w:jc w:val="both"/>
        <w:rPr>
          <w:rFonts w:ascii="Arial" w:hAnsi="Arial" w:cs="Arial"/>
          <w:kern w:val="36"/>
          <w:sz w:val="16"/>
          <w:szCs w:val="16"/>
        </w:rPr>
      </w:pPr>
    </w:p>
    <w:p w:rsidR="008B6890" w:rsidRPr="008B6890" w:rsidRDefault="008B6890" w:rsidP="008B6890">
      <w:pPr>
        <w:jc w:val="both"/>
        <w:rPr>
          <w:rFonts w:ascii="Arial" w:hAnsi="Arial" w:cs="Arial"/>
          <w:kern w:val="36"/>
          <w:sz w:val="16"/>
          <w:szCs w:val="16"/>
        </w:rPr>
      </w:pPr>
      <w:r w:rsidRPr="008B6890">
        <w:rPr>
          <w:rFonts w:ascii="Arial" w:hAnsi="Arial" w:cs="Arial"/>
          <w:kern w:val="36"/>
          <w:sz w:val="16"/>
          <w:szCs w:val="16"/>
        </w:rPr>
        <w:t>9.1.5. Multa de 10% (dez por cento) sobre o valor do produto não entregue, no caso de inexecução parcial, sem embargo de indenização dos prejuízos porventura causados ao DER/RO pela execução parcial do contrato;</w:t>
      </w:r>
    </w:p>
    <w:p w:rsidR="008B6890" w:rsidRPr="008B6890" w:rsidRDefault="008B6890" w:rsidP="008B6890">
      <w:pPr>
        <w:jc w:val="both"/>
        <w:rPr>
          <w:rFonts w:ascii="Arial" w:hAnsi="Arial" w:cs="Arial"/>
          <w:kern w:val="36"/>
          <w:sz w:val="16"/>
          <w:szCs w:val="16"/>
        </w:rPr>
      </w:pPr>
    </w:p>
    <w:p w:rsidR="008B6890" w:rsidRPr="008B6890" w:rsidRDefault="008B6890" w:rsidP="008B6890">
      <w:pPr>
        <w:jc w:val="both"/>
        <w:rPr>
          <w:rFonts w:ascii="Arial" w:hAnsi="Arial" w:cs="Arial"/>
          <w:kern w:val="36"/>
          <w:sz w:val="16"/>
          <w:szCs w:val="16"/>
        </w:rPr>
      </w:pPr>
      <w:r w:rsidRPr="008B6890">
        <w:rPr>
          <w:rFonts w:ascii="Arial" w:hAnsi="Arial" w:cs="Arial"/>
          <w:kern w:val="36"/>
          <w:sz w:val="16"/>
          <w:szCs w:val="16"/>
        </w:rPr>
        <w:t>9.1.6. Multa de 10% (dez por cento) sobre o valor total do contrato, no caso de sua inexecução total, sem embargo de indenização dos prejuízos porventura causados ao DER/RO;</w:t>
      </w:r>
    </w:p>
    <w:p w:rsidR="008B6890" w:rsidRPr="008B6890" w:rsidRDefault="008B6890" w:rsidP="008B6890">
      <w:pPr>
        <w:jc w:val="both"/>
        <w:rPr>
          <w:rFonts w:ascii="Arial" w:hAnsi="Arial" w:cs="Arial"/>
          <w:kern w:val="36"/>
          <w:sz w:val="16"/>
          <w:szCs w:val="16"/>
        </w:rPr>
      </w:pPr>
    </w:p>
    <w:p w:rsidR="008B6890" w:rsidRPr="008B6890" w:rsidRDefault="008B6890" w:rsidP="008B6890">
      <w:pPr>
        <w:jc w:val="both"/>
        <w:rPr>
          <w:rFonts w:ascii="Arial" w:hAnsi="Arial" w:cs="Arial"/>
          <w:kern w:val="36"/>
          <w:sz w:val="16"/>
          <w:szCs w:val="16"/>
        </w:rPr>
      </w:pPr>
      <w:r w:rsidRPr="008B6890">
        <w:rPr>
          <w:rFonts w:ascii="Arial" w:hAnsi="Arial" w:cs="Arial"/>
          <w:kern w:val="36"/>
          <w:sz w:val="16"/>
          <w:szCs w:val="16"/>
        </w:rPr>
        <w:t>9.1.7. Multa de 10% (dez por cento) sobre o valor do produto não entregue, pela recusa injustificada na substituição de material defeituoso no prazo estabelecido neste Termo de Referência;</w:t>
      </w:r>
    </w:p>
    <w:p w:rsidR="008B6890" w:rsidRPr="008B6890" w:rsidRDefault="008B6890" w:rsidP="008B6890">
      <w:pPr>
        <w:jc w:val="both"/>
        <w:rPr>
          <w:rFonts w:ascii="Arial" w:hAnsi="Arial" w:cs="Arial"/>
          <w:kern w:val="36"/>
          <w:sz w:val="16"/>
          <w:szCs w:val="16"/>
        </w:rPr>
      </w:pPr>
    </w:p>
    <w:p w:rsidR="008B6890" w:rsidRPr="008B6890" w:rsidRDefault="008B6890" w:rsidP="008B6890">
      <w:pPr>
        <w:jc w:val="both"/>
        <w:rPr>
          <w:rFonts w:ascii="Arial" w:hAnsi="Arial" w:cs="Arial"/>
          <w:kern w:val="36"/>
          <w:sz w:val="16"/>
          <w:szCs w:val="16"/>
        </w:rPr>
      </w:pPr>
      <w:r w:rsidRPr="008B6890">
        <w:rPr>
          <w:rFonts w:ascii="Arial" w:hAnsi="Arial" w:cs="Arial"/>
          <w:kern w:val="36"/>
          <w:sz w:val="16"/>
          <w:szCs w:val="16"/>
        </w:rPr>
        <w:t>9.1.8.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8B6890" w:rsidRPr="008B6890" w:rsidRDefault="008B6890" w:rsidP="008B6890">
      <w:pPr>
        <w:jc w:val="both"/>
        <w:rPr>
          <w:rFonts w:ascii="Arial" w:hAnsi="Arial" w:cs="Arial"/>
          <w:kern w:val="36"/>
          <w:sz w:val="16"/>
          <w:szCs w:val="16"/>
        </w:rPr>
      </w:pPr>
    </w:p>
    <w:p w:rsidR="008B6890" w:rsidRPr="008B6890" w:rsidRDefault="008B6890" w:rsidP="008B6890">
      <w:pPr>
        <w:jc w:val="both"/>
        <w:rPr>
          <w:rFonts w:ascii="Arial" w:hAnsi="Arial" w:cs="Arial"/>
          <w:kern w:val="36"/>
          <w:sz w:val="16"/>
          <w:szCs w:val="16"/>
        </w:rPr>
      </w:pPr>
      <w:r w:rsidRPr="008B6890">
        <w:rPr>
          <w:rFonts w:ascii="Arial" w:hAnsi="Arial" w:cs="Arial"/>
          <w:kern w:val="36"/>
          <w:sz w:val="16"/>
          <w:szCs w:val="16"/>
        </w:rPr>
        <w:t>9.2.</w:t>
      </w:r>
      <w:r>
        <w:rPr>
          <w:rFonts w:ascii="Arial" w:hAnsi="Arial" w:cs="Arial"/>
          <w:kern w:val="36"/>
          <w:sz w:val="16"/>
          <w:szCs w:val="16"/>
        </w:rPr>
        <w:t xml:space="preserve"> A multa prevista nos subitens 9.1.2, 9.1.3 e </w:t>
      </w:r>
      <w:r w:rsidRPr="008B6890">
        <w:rPr>
          <w:rFonts w:ascii="Arial" w:hAnsi="Arial" w:cs="Arial"/>
          <w:kern w:val="36"/>
          <w:sz w:val="16"/>
          <w:szCs w:val="16"/>
        </w:rPr>
        <w:t>9.1.8 poderão ser aplicadas isoladas ou em conjunto</w:t>
      </w:r>
      <w:r>
        <w:rPr>
          <w:rFonts w:ascii="Arial" w:hAnsi="Arial" w:cs="Arial"/>
          <w:kern w:val="36"/>
          <w:sz w:val="16"/>
          <w:szCs w:val="16"/>
        </w:rPr>
        <w:t xml:space="preserve"> com as previstas nos subitens 9.1.5 e </w:t>
      </w:r>
      <w:r w:rsidRPr="008B6890">
        <w:rPr>
          <w:rFonts w:ascii="Arial" w:hAnsi="Arial" w:cs="Arial"/>
          <w:kern w:val="36"/>
          <w:sz w:val="16"/>
          <w:szCs w:val="16"/>
        </w:rPr>
        <w:t>9.1.6;</w:t>
      </w:r>
    </w:p>
    <w:p w:rsidR="008B6890" w:rsidRPr="008B6890" w:rsidRDefault="008B6890" w:rsidP="008B6890">
      <w:pPr>
        <w:jc w:val="both"/>
        <w:rPr>
          <w:rFonts w:ascii="Arial" w:hAnsi="Arial" w:cs="Arial"/>
          <w:kern w:val="36"/>
          <w:sz w:val="16"/>
          <w:szCs w:val="16"/>
        </w:rPr>
      </w:pPr>
    </w:p>
    <w:p w:rsidR="008B6890" w:rsidRPr="008B6890" w:rsidRDefault="008B6890" w:rsidP="008B6890">
      <w:pPr>
        <w:jc w:val="both"/>
        <w:rPr>
          <w:rFonts w:ascii="Arial" w:hAnsi="Arial" w:cs="Arial"/>
          <w:kern w:val="36"/>
          <w:sz w:val="16"/>
          <w:szCs w:val="16"/>
        </w:rPr>
      </w:pPr>
      <w:r w:rsidRPr="008B6890">
        <w:rPr>
          <w:rFonts w:ascii="Arial" w:hAnsi="Arial" w:cs="Arial"/>
          <w:kern w:val="36"/>
          <w:sz w:val="16"/>
          <w:szCs w:val="16"/>
        </w:rPr>
        <w:t>9.3.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8B6890" w:rsidRPr="008B6890" w:rsidRDefault="008B6890" w:rsidP="008B6890">
      <w:pPr>
        <w:jc w:val="both"/>
        <w:rPr>
          <w:rFonts w:ascii="Arial" w:hAnsi="Arial" w:cs="Arial"/>
          <w:kern w:val="36"/>
          <w:sz w:val="16"/>
          <w:szCs w:val="16"/>
        </w:rPr>
      </w:pPr>
    </w:p>
    <w:p w:rsidR="008B6890" w:rsidRPr="008B6890" w:rsidRDefault="008B6890" w:rsidP="008B6890">
      <w:pPr>
        <w:jc w:val="both"/>
        <w:rPr>
          <w:rFonts w:ascii="Arial" w:hAnsi="Arial" w:cs="Arial"/>
          <w:kern w:val="36"/>
          <w:sz w:val="16"/>
          <w:szCs w:val="16"/>
        </w:rPr>
      </w:pPr>
      <w:r w:rsidRPr="008B6890">
        <w:rPr>
          <w:rFonts w:ascii="Arial" w:hAnsi="Arial" w:cs="Arial"/>
          <w:kern w:val="36"/>
          <w:sz w:val="16"/>
          <w:szCs w:val="16"/>
        </w:rPr>
        <w:t>9.4.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8B6890" w:rsidRPr="008B6890" w:rsidRDefault="008B6890" w:rsidP="008B6890">
      <w:pPr>
        <w:jc w:val="both"/>
        <w:rPr>
          <w:rFonts w:ascii="Arial" w:hAnsi="Arial" w:cs="Arial"/>
          <w:kern w:val="36"/>
          <w:sz w:val="16"/>
          <w:szCs w:val="16"/>
        </w:rPr>
      </w:pPr>
    </w:p>
    <w:p w:rsidR="008B6890" w:rsidRPr="008B6890" w:rsidRDefault="008B6890" w:rsidP="008B6890">
      <w:pPr>
        <w:jc w:val="both"/>
        <w:rPr>
          <w:rFonts w:ascii="Arial" w:hAnsi="Arial" w:cs="Arial"/>
          <w:kern w:val="36"/>
          <w:sz w:val="16"/>
          <w:szCs w:val="16"/>
        </w:rPr>
      </w:pPr>
      <w:r w:rsidRPr="008B6890">
        <w:rPr>
          <w:rFonts w:ascii="Arial" w:hAnsi="Arial" w:cs="Arial"/>
          <w:kern w:val="36"/>
          <w:sz w:val="16"/>
          <w:szCs w:val="16"/>
        </w:rPr>
        <w:t>9.5.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584810" w:rsidRPr="008B6890" w:rsidRDefault="00584810" w:rsidP="00AD2BAA">
      <w:pPr>
        <w:pStyle w:val="Corpodetexto"/>
        <w:spacing w:before="1" w:line="276" w:lineRule="auto"/>
        <w:ind w:right="832"/>
        <w:rPr>
          <w:rFonts w:ascii="Arial" w:hAnsi="Arial" w:cs="Arial"/>
          <w:sz w:val="16"/>
          <w:szCs w:val="16"/>
        </w:rPr>
      </w:pPr>
    </w:p>
    <w:p w:rsidR="00286D20" w:rsidRDefault="00286D20" w:rsidP="00286D20">
      <w:pPr>
        <w:pStyle w:val="PargrafodaLista1"/>
        <w:ind w:left="0"/>
        <w:jc w:val="both"/>
        <w:rPr>
          <w:rFonts w:ascii="Arial" w:eastAsia="Times New Roman" w:hAnsi="Arial" w:cs="Arial"/>
          <w:b/>
          <w:kern w:val="0"/>
          <w:sz w:val="16"/>
          <w:szCs w:val="16"/>
          <w:lang w:eastAsia="pt-BR" w:bidi="ar-SA"/>
        </w:rPr>
      </w:pPr>
    </w:p>
    <w:p w:rsidR="009D2314" w:rsidRPr="00C62EAD" w:rsidRDefault="00155CDC" w:rsidP="00286D20">
      <w:pPr>
        <w:pStyle w:val="PargrafodaLista1"/>
        <w:ind w:left="0"/>
        <w:jc w:val="both"/>
        <w:rPr>
          <w:rFonts w:ascii="Arial" w:eastAsia="Times New Roman" w:hAnsi="Arial" w:cs="Arial"/>
          <w:b/>
          <w:kern w:val="0"/>
          <w:sz w:val="16"/>
          <w:szCs w:val="16"/>
          <w:lang w:eastAsia="pt-BR" w:bidi="ar-SA"/>
        </w:rPr>
      </w:pPr>
      <w:r w:rsidRPr="00C62EAD">
        <w:rPr>
          <w:rFonts w:ascii="Arial" w:eastAsia="Times New Roman" w:hAnsi="Arial" w:cs="Arial"/>
          <w:b/>
          <w:kern w:val="0"/>
          <w:sz w:val="16"/>
          <w:szCs w:val="16"/>
          <w:lang w:eastAsia="pt-BR" w:bidi="ar-SA"/>
        </w:rPr>
        <w:t xml:space="preserve">10. </w:t>
      </w:r>
      <w:r w:rsidR="009D2314" w:rsidRPr="00C62EAD">
        <w:rPr>
          <w:rFonts w:ascii="Arial" w:eastAsia="Times New Roman" w:hAnsi="Arial" w:cs="Arial"/>
          <w:b/>
          <w:kern w:val="0"/>
          <w:sz w:val="16"/>
          <w:szCs w:val="16"/>
          <w:lang w:eastAsia="pt-BR" w:bidi="ar-SA"/>
        </w:rPr>
        <w:t xml:space="preserve"> </w:t>
      </w:r>
      <w:r w:rsidR="00A41308" w:rsidRPr="00C62EAD">
        <w:rPr>
          <w:rFonts w:ascii="Arial" w:eastAsia="Times New Roman" w:hAnsi="Arial" w:cs="Arial"/>
          <w:b/>
          <w:kern w:val="0"/>
          <w:sz w:val="16"/>
          <w:szCs w:val="16"/>
          <w:lang w:eastAsia="pt-BR" w:bidi="ar-SA"/>
        </w:rPr>
        <w:t xml:space="preserve">DA </w:t>
      </w:r>
      <w:r w:rsidR="009D2314" w:rsidRPr="00C62EAD">
        <w:rPr>
          <w:rFonts w:ascii="Arial" w:eastAsia="Times New Roman" w:hAnsi="Arial" w:cs="Arial"/>
          <w:b/>
          <w:kern w:val="0"/>
          <w:sz w:val="16"/>
          <w:szCs w:val="16"/>
          <w:lang w:eastAsia="pt-BR" w:bidi="ar-SA"/>
        </w:rPr>
        <w:t xml:space="preserve">UTILIZAÇÃO DA ATA </w:t>
      </w:r>
    </w:p>
    <w:p w:rsidR="009D2314" w:rsidRPr="0011594B" w:rsidRDefault="009D2314" w:rsidP="009D2314">
      <w:pPr>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 xml:space="preserve">10.2. </w:t>
      </w:r>
      <w:r w:rsidR="00334F76" w:rsidRPr="0011594B">
        <w:rPr>
          <w:rFonts w:ascii="Arial" w:hAnsi="Arial" w:cs="Arial"/>
          <w:sz w:val="16"/>
          <w:szCs w:val="16"/>
        </w:rPr>
        <w:t>É facultada aos órgãos s ou entidades municipais, distritais ou estaduais a adesão a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155CDC" w:rsidP="00155CDC">
      <w:pPr>
        <w:pStyle w:val="PargrafodaLista1"/>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10.3.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10.4. </w:t>
      </w:r>
      <w:r w:rsidR="00334F76"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10.5. </w:t>
      </w:r>
      <w:r w:rsidR="00334F76"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00334F76"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Default="00155CDC" w:rsidP="00155CDC">
      <w:pPr>
        <w:jc w:val="both"/>
        <w:rPr>
          <w:rFonts w:ascii="Arial" w:hAnsi="Arial" w:cs="Arial"/>
          <w:sz w:val="16"/>
          <w:szCs w:val="16"/>
        </w:rPr>
      </w:pPr>
      <w:r>
        <w:rPr>
          <w:rFonts w:ascii="Arial" w:hAnsi="Arial" w:cs="Arial"/>
          <w:sz w:val="16"/>
          <w:szCs w:val="16"/>
        </w:rPr>
        <w:t xml:space="preserve">10.6. </w:t>
      </w:r>
      <w:r w:rsidR="0010657B" w:rsidRPr="00155CDC">
        <w:rPr>
          <w:rFonts w:ascii="Arial" w:hAnsi="Arial" w:cs="Arial"/>
          <w:sz w:val="16"/>
          <w:szCs w:val="16"/>
        </w:rPr>
        <w:t>Caberá ao órgão que se utilizar da ata, verificar a vantagem econômica da adesão a este Registro de Pre</w:t>
      </w:r>
      <w:r w:rsidR="00A41308" w:rsidRPr="00155CDC">
        <w:rPr>
          <w:rFonts w:ascii="Arial" w:hAnsi="Arial" w:cs="Arial"/>
          <w:sz w:val="16"/>
          <w:szCs w:val="16"/>
        </w:rPr>
        <w:t>ço.</w:t>
      </w:r>
    </w:p>
    <w:p w:rsidR="00C62EAD" w:rsidRPr="00155CDC" w:rsidRDefault="00C62EAD" w:rsidP="00155CDC">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t>11</w:t>
      </w:r>
      <w:r w:rsidR="00155CDC">
        <w:rPr>
          <w:rFonts w:ascii="Arial" w:hAnsi="Arial" w:cs="Arial"/>
          <w:b/>
          <w:sz w:val="16"/>
          <w:szCs w:val="16"/>
        </w:rPr>
        <w:t xml:space="preserve">. </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155CDC" w:rsidP="005E2FA0">
      <w:pPr>
        <w:pStyle w:val="Corpodetexto3"/>
        <w:tabs>
          <w:tab w:val="left" w:pos="900"/>
        </w:tabs>
        <w:ind w:right="47"/>
        <w:rPr>
          <w:rFonts w:ascii="Arial" w:hAnsi="Arial" w:cs="Arial"/>
          <w:sz w:val="16"/>
          <w:szCs w:val="16"/>
        </w:rPr>
      </w:pPr>
      <w:r>
        <w:rPr>
          <w:rFonts w:ascii="Arial" w:hAnsi="Arial" w:cs="Arial"/>
          <w:sz w:val="16"/>
          <w:szCs w:val="16"/>
        </w:rPr>
        <w:t>11.5.1.L</w:t>
      </w:r>
      <w:r w:rsidR="00E03821"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155CDC"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0E39B9">
        <w:rPr>
          <w:rFonts w:ascii="Arial" w:hAnsi="Arial" w:cs="Arial"/>
          <w:bCs/>
          <w:sz w:val="16"/>
          <w:szCs w:val="16"/>
        </w:rPr>
        <w:t>1</w:t>
      </w:r>
      <w:r w:rsidR="005E2FA0" w:rsidRPr="000E39B9">
        <w:rPr>
          <w:rFonts w:ascii="Arial" w:hAnsi="Arial" w:cs="Arial"/>
          <w:bCs/>
          <w:sz w:val="16"/>
          <w:szCs w:val="16"/>
        </w:rPr>
        <w:t>2</w:t>
      </w:r>
      <w:r w:rsidRPr="000E39B9">
        <w:rPr>
          <w:rFonts w:ascii="Arial" w:hAnsi="Arial" w:cs="Arial"/>
          <w:bCs/>
          <w:sz w:val="16"/>
          <w:szCs w:val="16"/>
        </w:rPr>
        <w:t>.</w:t>
      </w:r>
      <w:r w:rsidR="00167705" w:rsidRPr="000E39B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155CDC">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7043D1"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 xml:space="preserve">DER - </w:t>
      </w:r>
      <w:r w:rsidR="000E39B9" w:rsidRPr="00E759E2">
        <w:rPr>
          <w:rFonts w:ascii="Arial" w:hAnsi="Arial" w:cs="Arial"/>
          <w:sz w:val="16"/>
          <w:szCs w:val="16"/>
        </w:rPr>
        <w:t>Departamento de Estradas de Rodagem, Infraestrutura e Serviços Públicos</w:t>
      </w:r>
      <w:r w:rsidR="00266E26">
        <w:rPr>
          <w:rFonts w:ascii="Arial" w:hAnsi="Arial" w:cs="Arial"/>
          <w:sz w:val="16"/>
          <w:szCs w:val="16"/>
        </w:rPr>
        <w:t>.</w:t>
      </w:r>
      <w:r w:rsidR="00266E26" w:rsidRPr="009A54D1">
        <w:rPr>
          <w:rFonts w:ascii="Arial" w:hAnsi="Arial" w:cs="Arial"/>
          <w:b/>
          <w:bCs/>
          <w:color w:val="000000"/>
          <w:sz w:val="16"/>
          <w:szCs w:val="16"/>
        </w:rPr>
        <w:t xml:space="preserve"> </w:t>
      </w: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155CDC">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963A95">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963A95">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lastRenderedPageBreak/>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963A95">
      <w:pPr>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Fazem parte integrante desta Ata, para todos os efeitos legais: o Edital de Licitação e seus anexos, bem como, o ANEXO </w:t>
      </w:r>
      <w:r w:rsidR="00804D58">
        <w:rPr>
          <w:rFonts w:ascii="Arial" w:hAnsi="Arial" w:cs="Arial"/>
          <w:color w:val="000000"/>
          <w:sz w:val="16"/>
          <w:szCs w:val="16"/>
        </w:rPr>
        <w:t>I e II</w:t>
      </w:r>
      <w:r w:rsidR="009D2314" w:rsidRPr="009A54D1">
        <w:rPr>
          <w:rFonts w:ascii="Arial" w:hAnsi="Arial" w:cs="Arial"/>
          <w:color w:val="000000"/>
          <w:sz w:val="16"/>
          <w:szCs w:val="16"/>
        </w:rPr>
        <w:t xml:space="preserve">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AE6CA3" w:rsidRPr="009A54D1" w:rsidRDefault="00AE6CA3" w:rsidP="00AE6CA3">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AE6CA3" w:rsidRPr="004A2479" w:rsidRDefault="00AE6CA3" w:rsidP="00AE6CA3">
      <w:pPr>
        <w:ind w:right="47"/>
        <w:rPr>
          <w:rFonts w:ascii="Arial" w:hAnsi="Arial" w:cs="Arial"/>
          <w:bCs/>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sz w:val="16"/>
          <w:szCs w:val="16"/>
        </w:rPr>
        <w:tab/>
      </w:r>
      <w:r>
        <w:rPr>
          <w:rFonts w:ascii="Arial" w:hAnsi="Arial" w:cs="Arial"/>
          <w:bCs/>
          <w:sz w:val="16"/>
          <w:szCs w:val="16"/>
        </w:rPr>
        <w:tab/>
      </w:r>
      <w:r>
        <w:rPr>
          <w:rFonts w:ascii="Arial" w:hAnsi="Arial" w:cs="Arial"/>
          <w:bCs/>
          <w:sz w:val="16"/>
          <w:szCs w:val="16"/>
        </w:rPr>
        <w:tab/>
      </w:r>
      <w:r>
        <w:rPr>
          <w:rFonts w:ascii="Arial" w:hAnsi="Arial" w:cs="Arial"/>
          <w:bCs/>
          <w:sz w:val="16"/>
          <w:szCs w:val="16"/>
        </w:rPr>
        <w:tab/>
        <w:t xml:space="preserve">      </w:t>
      </w:r>
      <w:r w:rsidRPr="004A2479">
        <w:rPr>
          <w:rFonts w:ascii="Arial" w:hAnsi="Arial" w:cs="Arial"/>
          <w:bCs/>
          <w:sz w:val="16"/>
          <w:szCs w:val="16"/>
        </w:rPr>
        <w:t>Gerente de Sistema de Registro de Preços</w:t>
      </w:r>
    </w:p>
    <w:p w:rsidR="00571E31" w:rsidRDefault="00571E31" w:rsidP="005E1530">
      <w:pPr>
        <w:ind w:right="47"/>
        <w:rPr>
          <w:rFonts w:ascii="Arial" w:hAnsi="Arial" w:cs="Arial"/>
          <w:bCs/>
          <w:color w:val="000000"/>
          <w:sz w:val="16"/>
          <w:szCs w:val="16"/>
        </w:rPr>
      </w:pPr>
    </w:p>
    <w:p w:rsidR="00571E31" w:rsidRDefault="00571E31" w:rsidP="005E1530">
      <w:pPr>
        <w:ind w:right="47"/>
        <w:rPr>
          <w:rFonts w:ascii="Arial" w:hAnsi="Arial" w:cs="Arial"/>
          <w:bCs/>
          <w:color w:val="000000"/>
          <w:sz w:val="16"/>
          <w:szCs w:val="16"/>
        </w:rPr>
      </w:pPr>
    </w:p>
    <w:p w:rsidR="00571E31" w:rsidRPr="009A54D1" w:rsidRDefault="00571E31" w:rsidP="00571E31">
      <w:pPr>
        <w:ind w:right="47"/>
        <w:jc w:val="both"/>
        <w:rPr>
          <w:rFonts w:ascii="Arial" w:hAnsi="Arial" w:cs="Arial"/>
          <w:b/>
          <w:bCs/>
          <w:color w:val="000000"/>
          <w:sz w:val="16"/>
          <w:szCs w:val="16"/>
        </w:rPr>
      </w:pPr>
      <w:r w:rsidRPr="009A54D1">
        <w:rPr>
          <w:rFonts w:ascii="Arial" w:hAnsi="Arial" w:cs="Arial"/>
          <w:b/>
          <w:bCs/>
          <w:color w:val="000000"/>
          <w:sz w:val="16"/>
          <w:szCs w:val="16"/>
        </w:rPr>
        <w:t>EMPRESA(S) DETENTORA(S):</w:t>
      </w:r>
    </w:p>
    <w:p w:rsidR="00571E31" w:rsidRDefault="00571E31" w:rsidP="00571E31">
      <w:pPr>
        <w:ind w:right="47"/>
        <w:jc w:val="both"/>
        <w:rPr>
          <w:rFonts w:ascii="Arial" w:hAnsi="Arial" w:cs="Arial"/>
          <w:b/>
          <w:bCs/>
          <w:color w:val="000000"/>
          <w:sz w:val="16"/>
          <w:szCs w:val="16"/>
        </w:rPr>
      </w:pPr>
      <w:r w:rsidRPr="009A54D1">
        <w:rPr>
          <w:rFonts w:ascii="Arial" w:hAnsi="Arial" w:cs="Arial"/>
          <w:b/>
          <w:bCs/>
          <w:color w:val="000000"/>
          <w:sz w:val="16"/>
          <w:szCs w:val="16"/>
        </w:rPr>
        <w:t>Qualificada(s) no Anexo Único desta Ata</w:t>
      </w:r>
    </w:p>
    <w:p w:rsidR="00571E31" w:rsidRPr="009A54D1" w:rsidRDefault="00571E31" w:rsidP="005E1530">
      <w:pPr>
        <w:ind w:right="47"/>
        <w:rPr>
          <w:rFonts w:ascii="Arial" w:hAnsi="Arial" w:cs="Arial"/>
          <w:bCs/>
          <w:color w:val="000000"/>
          <w:sz w:val="16"/>
          <w:szCs w:val="16"/>
        </w:rPr>
      </w:pPr>
    </w:p>
    <w:p w:rsidR="00627D90" w:rsidRDefault="00627D90" w:rsidP="00526790">
      <w:pPr>
        <w:ind w:right="47"/>
        <w:jc w:val="both"/>
        <w:rPr>
          <w:rFonts w:ascii="Arial" w:hAnsi="Arial" w:cs="Arial"/>
          <w:b/>
          <w:bCs/>
          <w:color w:val="000000"/>
          <w:sz w:val="16"/>
          <w:szCs w:val="16"/>
        </w:rPr>
      </w:pPr>
    </w:p>
    <w:p w:rsidR="000E39B9" w:rsidRDefault="000E39B9" w:rsidP="00526790">
      <w:pPr>
        <w:ind w:right="47"/>
        <w:jc w:val="both"/>
        <w:rPr>
          <w:rFonts w:ascii="Arial" w:hAnsi="Arial" w:cs="Arial"/>
          <w:b/>
          <w:bCs/>
          <w:color w:val="000000"/>
          <w:sz w:val="10"/>
          <w:szCs w:val="10"/>
        </w:rPr>
      </w:pPr>
    </w:p>
    <w:p w:rsidR="00C50BF7" w:rsidRDefault="0037494F" w:rsidP="00526790">
      <w:pPr>
        <w:ind w:right="47"/>
        <w:jc w:val="both"/>
        <w:rPr>
          <w:rFonts w:ascii="Arial" w:hAnsi="Arial" w:cs="Arial"/>
          <w:b/>
          <w:bCs/>
          <w:color w:val="000000"/>
          <w:sz w:val="10"/>
          <w:szCs w:val="10"/>
        </w:rPr>
      </w:pPr>
      <w:r>
        <w:rPr>
          <w:rFonts w:ascii="Arial" w:hAnsi="Arial" w:cs="Arial"/>
          <w:b/>
          <w:bCs/>
          <w:color w:val="000000"/>
          <w:sz w:val="10"/>
          <w:szCs w:val="10"/>
        </w:rPr>
        <w:t>ST</w:t>
      </w:r>
      <w:r w:rsidR="00DA06C9">
        <w:rPr>
          <w:rFonts w:ascii="Arial" w:hAnsi="Arial" w:cs="Arial"/>
          <w:b/>
          <w:bCs/>
          <w:color w:val="000000"/>
          <w:sz w:val="10"/>
          <w:szCs w:val="10"/>
        </w:rPr>
        <w:t>/SRP</w:t>
      </w: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bookmarkEnd w:id="1"/>
    <w:p w:rsidR="00963A95" w:rsidRPr="005E1530" w:rsidRDefault="00963A95" w:rsidP="00526790">
      <w:pPr>
        <w:ind w:right="47"/>
        <w:jc w:val="both"/>
        <w:rPr>
          <w:rFonts w:ascii="Arial" w:hAnsi="Arial" w:cs="Arial"/>
          <w:b/>
          <w:bCs/>
          <w:color w:val="000000"/>
          <w:sz w:val="10"/>
          <w:szCs w:val="10"/>
        </w:rPr>
      </w:pPr>
    </w:p>
    <w:sectPr w:rsidR="00963A95" w:rsidRPr="005E1530" w:rsidSect="003F6E2B">
      <w:headerReference w:type="default" r:id="rId10"/>
      <w:pgSz w:w="11907" w:h="16840" w:code="9"/>
      <w:pgMar w:top="426"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2CE" w:rsidRDefault="001612CE">
      <w:r>
        <w:separator/>
      </w:r>
    </w:p>
  </w:endnote>
  <w:endnote w:type="continuationSeparator" w:id="0">
    <w:p w:rsidR="001612CE" w:rsidRDefault="00161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2CE" w:rsidRDefault="001612CE">
      <w:r>
        <w:separator/>
      </w:r>
    </w:p>
  </w:footnote>
  <w:footnote w:type="continuationSeparator" w:id="0">
    <w:p w:rsidR="001612CE" w:rsidRDefault="001612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2CE" w:rsidRDefault="001612C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E91417"/>
    <w:multiLevelType w:val="hybridMultilevel"/>
    <w:tmpl w:val="154C52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2175AEB"/>
    <w:multiLevelType w:val="multilevel"/>
    <w:tmpl w:val="66C04F2E"/>
    <w:lvl w:ilvl="0">
      <w:start w:val="6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3E80E6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0D1F13A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AF02F08"/>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nsid w:val="1D8479CC"/>
    <w:multiLevelType w:val="hybridMultilevel"/>
    <w:tmpl w:val="9DCC399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221F2AE8"/>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27CB4337"/>
    <w:multiLevelType w:val="hybridMultilevel"/>
    <w:tmpl w:val="D226A1C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AEA1DA0"/>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2B674F6D"/>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34F01DF9"/>
    <w:multiLevelType w:val="hybridMultilevel"/>
    <w:tmpl w:val="E9FE31C2"/>
    <w:lvl w:ilvl="0" w:tplc="5316D810">
      <w:start w:val="2"/>
      <w:numFmt w:val="upperRoman"/>
      <w:lvlText w:val="%1"/>
      <w:lvlJc w:val="left"/>
      <w:pPr>
        <w:ind w:left="240" w:hanging="147"/>
      </w:pPr>
      <w:rPr>
        <w:rFonts w:ascii="Arial" w:eastAsia="Times New Roman" w:hAnsi="Arial" w:cs="Arial" w:hint="default"/>
        <w:w w:val="100"/>
        <w:sz w:val="21"/>
        <w:szCs w:val="21"/>
      </w:rPr>
    </w:lvl>
    <w:lvl w:ilvl="1" w:tplc="3C5262F4">
      <w:numFmt w:val="bullet"/>
      <w:lvlText w:val="•"/>
      <w:lvlJc w:val="left"/>
      <w:pPr>
        <w:ind w:left="1324" w:hanging="147"/>
      </w:pPr>
      <w:rPr>
        <w:rFonts w:hint="default"/>
      </w:rPr>
    </w:lvl>
    <w:lvl w:ilvl="2" w:tplc="CAEC35FA">
      <w:numFmt w:val="bullet"/>
      <w:lvlText w:val="•"/>
      <w:lvlJc w:val="left"/>
      <w:pPr>
        <w:ind w:left="2408" w:hanging="147"/>
      </w:pPr>
      <w:rPr>
        <w:rFonts w:hint="default"/>
      </w:rPr>
    </w:lvl>
    <w:lvl w:ilvl="3" w:tplc="178CC5DE">
      <w:numFmt w:val="bullet"/>
      <w:lvlText w:val="•"/>
      <w:lvlJc w:val="left"/>
      <w:pPr>
        <w:ind w:left="3492" w:hanging="147"/>
      </w:pPr>
      <w:rPr>
        <w:rFonts w:hint="default"/>
      </w:rPr>
    </w:lvl>
    <w:lvl w:ilvl="4" w:tplc="71F2AC58">
      <w:numFmt w:val="bullet"/>
      <w:lvlText w:val="•"/>
      <w:lvlJc w:val="left"/>
      <w:pPr>
        <w:ind w:left="4576" w:hanging="147"/>
      </w:pPr>
      <w:rPr>
        <w:rFonts w:hint="default"/>
      </w:rPr>
    </w:lvl>
    <w:lvl w:ilvl="5" w:tplc="2760D702">
      <w:numFmt w:val="bullet"/>
      <w:lvlText w:val="•"/>
      <w:lvlJc w:val="left"/>
      <w:pPr>
        <w:ind w:left="5660" w:hanging="147"/>
      </w:pPr>
      <w:rPr>
        <w:rFonts w:hint="default"/>
      </w:rPr>
    </w:lvl>
    <w:lvl w:ilvl="6" w:tplc="114E25E4">
      <w:numFmt w:val="bullet"/>
      <w:lvlText w:val="•"/>
      <w:lvlJc w:val="left"/>
      <w:pPr>
        <w:ind w:left="6744" w:hanging="147"/>
      </w:pPr>
      <w:rPr>
        <w:rFonts w:hint="default"/>
      </w:rPr>
    </w:lvl>
    <w:lvl w:ilvl="7" w:tplc="02B89362">
      <w:numFmt w:val="bullet"/>
      <w:lvlText w:val="•"/>
      <w:lvlJc w:val="left"/>
      <w:pPr>
        <w:ind w:left="7828" w:hanging="147"/>
      </w:pPr>
      <w:rPr>
        <w:rFonts w:hint="default"/>
      </w:rPr>
    </w:lvl>
    <w:lvl w:ilvl="8" w:tplc="C1DCCFFA">
      <w:numFmt w:val="bullet"/>
      <w:lvlText w:val="•"/>
      <w:lvlJc w:val="left"/>
      <w:pPr>
        <w:ind w:left="8912" w:hanging="147"/>
      </w:pPr>
      <w:rPr>
        <w:rFonts w:hint="default"/>
      </w:rPr>
    </w:lvl>
  </w:abstractNum>
  <w:abstractNum w:abstractNumId="16">
    <w:nsid w:val="36662E47"/>
    <w:multiLevelType w:val="hybridMultilevel"/>
    <w:tmpl w:val="C4E86BF6"/>
    <w:lvl w:ilvl="0" w:tplc="04160001">
      <w:start w:val="1"/>
      <w:numFmt w:val="bullet"/>
      <w:lvlText w:val=""/>
      <w:lvlJc w:val="left"/>
      <w:pPr>
        <w:ind w:left="738" w:hanging="360"/>
      </w:pPr>
      <w:rPr>
        <w:rFonts w:ascii="Symbol" w:hAnsi="Symbol" w:hint="default"/>
      </w:rPr>
    </w:lvl>
    <w:lvl w:ilvl="1" w:tplc="04160003">
      <w:start w:val="1"/>
      <w:numFmt w:val="bullet"/>
      <w:lvlText w:val="o"/>
      <w:lvlJc w:val="left"/>
      <w:pPr>
        <w:ind w:left="1458" w:hanging="360"/>
      </w:pPr>
      <w:rPr>
        <w:rFonts w:ascii="Courier New" w:hAnsi="Courier New" w:cs="Courier New" w:hint="default"/>
      </w:rPr>
    </w:lvl>
    <w:lvl w:ilvl="2" w:tplc="04160005">
      <w:start w:val="1"/>
      <w:numFmt w:val="bullet"/>
      <w:lvlText w:val=""/>
      <w:lvlJc w:val="left"/>
      <w:pPr>
        <w:ind w:left="2178" w:hanging="360"/>
      </w:pPr>
      <w:rPr>
        <w:rFonts w:ascii="Wingdings" w:hAnsi="Wingdings" w:hint="default"/>
      </w:rPr>
    </w:lvl>
    <w:lvl w:ilvl="3" w:tplc="20D4E9BC">
      <w:numFmt w:val="bullet"/>
      <w:lvlText w:val="•"/>
      <w:lvlJc w:val="left"/>
      <w:pPr>
        <w:ind w:left="2898" w:hanging="360"/>
      </w:pPr>
      <w:rPr>
        <w:rFonts w:ascii="Tahoma" w:eastAsia="Times New Roman" w:hAnsi="Tahoma" w:cs="Tahoma" w:hint="default"/>
      </w:rPr>
    </w:lvl>
    <w:lvl w:ilvl="4" w:tplc="04160003" w:tentative="1">
      <w:start w:val="1"/>
      <w:numFmt w:val="bullet"/>
      <w:lvlText w:val="o"/>
      <w:lvlJc w:val="left"/>
      <w:pPr>
        <w:ind w:left="3618" w:hanging="360"/>
      </w:pPr>
      <w:rPr>
        <w:rFonts w:ascii="Courier New" w:hAnsi="Courier New" w:cs="Courier New" w:hint="default"/>
      </w:rPr>
    </w:lvl>
    <w:lvl w:ilvl="5" w:tplc="04160005" w:tentative="1">
      <w:start w:val="1"/>
      <w:numFmt w:val="bullet"/>
      <w:lvlText w:val=""/>
      <w:lvlJc w:val="left"/>
      <w:pPr>
        <w:ind w:left="4338" w:hanging="360"/>
      </w:pPr>
      <w:rPr>
        <w:rFonts w:ascii="Wingdings" w:hAnsi="Wingdings" w:hint="default"/>
      </w:rPr>
    </w:lvl>
    <w:lvl w:ilvl="6" w:tplc="04160001" w:tentative="1">
      <w:start w:val="1"/>
      <w:numFmt w:val="bullet"/>
      <w:lvlText w:val=""/>
      <w:lvlJc w:val="left"/>
      <w:pPr>
        <w:ind w:left="5058" w:hanging="360"/>
      </w:pPr>
      <w:rPr>
        <w:rFonts w:ascii="Symbol" w:hAnsi="Symbol" w:hint="default"/>
      </w:rPr>
    </w:lvl>
    <w:lvl w:ilvl="7" w:tplc="04160003" w:tentative="1">
      <w:start w:val="1"/>
      <w:numFmt w:val="bullet"/>
      <w:lvlText w:val="o"/>
      <w:lvlJc w:val="left"/>
      <w:pPr>
        <w:ind w:left="5778" w:hanging="360"/>
      </w:pPr>
      <w:rPr>
        <w:rFonts w:ascii="Courier New" w:hAnsi="Courier New" w:cs="Courier New" w:hint="default"/>
      </w:rPr>
    </w:lvl>
    <w:lvl w:ilvl="8" w:tplc="04160005" w:tentative="1">
      <w:start w:val="1"/>
      <w:numFmt w:val="bullet"/>
      <w:lvlText w:val=""/>
      <w:lvlJc w:val="left"/>
      <w:pPr>
        <w:ind w:left="6498" w:hanging="360"/>
      </w:pPr>
      <w:rPr>
        <w:rFonts w:ascii="Wingdings" w:hAnsi="Wingdings" w:hint="default"/>
      </w:rPr>
    </w:lvl>
  </w:abstractNum>
  <w:abstractNum w:abstractNumId="17">
    <w:nsid w:val="37B30437"/>
    <w:multiLevelType w:val="hybridMultilevel"/>
    <w:tmpl w:val="D8A4A886"/>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8">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458E10AF"/>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46DB0011"/>
    <w:multiLevelType w:val="multilevel"/>
    <w:tmpl w:val="67CED9B8"/>
    <w:lvl w:ilvl="0">
      <w:start w:val="5"/>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1855" w:hanging="720"/>
      </w:pPr>
      <w:rPr>
        <w:rFonts w:hint="default"/>
        <w:b/>
      </w:rPr>
    </w:lvl>
    <w:lvl w:ilvl="2">
      <w:start w:val="1"/>
      <w:numFmt w:val="decimal"/>
      <w:isLgl/>
      <w:lvlText w:val="%1.%2.%3."/>
      <w:lvlJc w:val="left"/>
      <w:pPr>
        <w:ind w:left="945" w:hanging="720"/>
      </w:pPr>
      <w:rPr>
        <w:rFonts w:hint="default"/>
        <w:b/>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2">
    <w:nsid w:val="4A6A13FE"/>
    <w:multiLevelType w:val="hybridMultilevel"/>
    <w:tmpl w:val="37949A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4DEE6CB8"/>
    <w:multiLevelType w:val="hybridMultilevel"/>
    <w:tmpl w:val="38360042"/>
    <w:lvl w:ilvl="0" w:tplc="913AF25A">
      <w:start w:val="1"/>
      <w:numFmt w:val="bullet"/>
      <w:lvlText w:val=""/>
      <w:lvlJc w:val="left"/>
      <w:pPr>
        <w:tabs>
          <w:tab w:val="num" w:pos="720"/>
        </w:tabs>
        <w:ind w:left="720" w:hanging="360"/>
      </w:pPr>
      <w:rPr>
        <w:rFonts w:ascii="Symbol" w:hAnsi="Symbol" w:hint="default"/>
        <w:b/>
        <w:i w:val="0"/>
        <w:color w:val="auto"/>
        <w:sz w:val="24"/>
        <w:effect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E571FD7"/>
    <w:multiLevelType w:val="hybridMultilevel"/>
    <w:tmpl w:val="646C157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5">
    <w:nsid w:val="51C52DB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55AA2692"/>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29">
    <w:nsid w:val="5C1679D3"/>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nsid w:val="5E360058"/>
    <w:multiLevelType w:val="hybridMultilevel"/>
    <w:tmpl w:val="CF00D44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61775F0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nsid w:val="6ADD715B"/>
    <w:multiLevelType w:val="multilevel"/>
    <w:tmpl w:val="26DC0AD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nsid w:val="70350263"/>
    <w:multiLevelType w:val="multilevel"/>
    <w:tmpl w:val="583ECD84"/>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72626794"/>
    <w:multiLevelType w:val="hybridMultilevel"/>
    <w:tmpl w:val="DCC295C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75EC424C"/>
    <w:multiLevelType w:val="hybridMultilevel"/>
    <w:tmpl w:val="BCA6BE4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6">
    <w:nsid w:val="77B079DE"/>
    <w:multiLevelType w:val="multilevel"/>
    <w:tmpl w:val="DC2E8D08"/>
    <w:lvl w:ilvl="0">
      <w:start w:val="10"/>
      <w:numFmt w:val="decimal"/>
      <w:lvlText w:val="%1"/>
      <w:lvlJc w:val="left"/>
      <w:pPr>
        <w:ind w:left="240" w:hanging="321"/>
      </w:pPr>
      <w:rPr>
        <w:rFonts w:hint="default"/>
      </w:rPr>
    </w:lvl>
    <w:lvl w:ilvl="1">
      <w:start w:val="1"/>
      <w:numFmt w:val="decimal"/>
      <w:lvlText w:val="%1.%2"/>
      <w:lvlJc w:val="left"/>
      <w:pPr>
        <w:ind w:left="240" w:hanging="321"/>
        <w:jc w:val="right"/>
      </w:pPr>
      <w:rPr>
        <w:rFonts w:ascii="Arial" w:eastAsia="Times New Roman" w:hAnsi="Arial" w:cs="Arial" w:hint="default"/>
        <w:spacing w:val="-1"/>
        <w:w w:val="100"/>
        <w:sz w:val="21"/>
        <w:szCs w:val="21"/>
      </w:rPr>
    </w:lvl>
    <w:lvl w:ilvl="2">
      <w:numFmt w:val="bullet"/>
      <w:lvlText w:val="•"/>
      <w:lvlJc w:val="left"/>
      <w:pPr>
        <w:ind w:left="2408" w:hanging="321"/>
      </w:pPr>
      <w:rPr>
        <w:rFonts w:hint="default"/>
      </w:rPr>
    </w:lvl>
    <w:lvl w:ilvl="3">
      <w:numFmt w:val="bullet"/>
      <w:lvlText w:val="•"/>
      <w:lvlJc w:val="left"/>
      <w:pPr>
        <w:ind w:left="3492" w:hanging="321"/>
      </w:pPr>
      <w:rPr>
        <w:rFonts w:hint="default"/>
      </w:rPr>
    </w:lvl>
    <w:lvl w:ilvl="4">
      <w:numFmt w:val="bullet"/>
      <w:lvlText w:val="•"/>
      <w:lvlJc w:val="left"/>
      <w:pPr>
        <w:ind w:left="4576" w:hanging="321"/>
      </w:pPr>
      <w:rPr>
        <w:rFonts w:hint="default"/>
      </w:rPr>
    </w:lvl>
    <w:lvl w:ilvl="5">
      <w:numFmt w:val="bullet"/>
      <w:lvlText w:val="•"/>
      <w:lvlJc w:val="left"/>
      <w:pPr>
        <w:ind w:left="5660" w:hanging="321"/>
      </w:pPr>
      <w:rPr>
        <w:rFonts w:hint="default"/>
      </w:rPr>
    </w:lvl>
    <w:lvl w:ilvl="6">
      <w:numFmt w:val="bullet"/>
      <w:lvlText w:val="•"/>
      <w:lvlJc w:val="left"/>
      <w:pPr>
        <w:ind w:left="6744" w:hanging="321"/>
      </w:pPr>
      <w:rPr>
        <w:rFonts w:hint="default"/>
      </w:rPr>
    </w:lvl>
    <w:lvl w:ilvl="7">
      <w:numFmt w:val="bullet"/>
      <w:lvlText w:val="•"/>
      <w:lvlJc w:val="left"/>
      <w:pPr>
        <w:ind w:left="7828" w:hanging="321"/>
      </w:pPr>
      <w:rPr>
        <w:rFonts w:hint="default"/>
      </w:rPr>
    </w:lvl>
    <w:lvl w:ilvl="8">
      <w:numFmt w:val="bullet"/>
      <w:lvlText w:val="•"/>
      <w:lvlJc w:val="left"/>
      <w:pPr>
        <w:ind w:left="8912" w:hanging="321"/>
      </w:pPr>
      <w:rPr>
        <w:rFonts w:hint="default"/>
      </w:rPr>
    </w:lvl>
  </w:abstractNum>
  <w:abstractNum w:abstractNumId="37">
    <w:nsid w:val="78BB796A"/>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6"/>
  </w:num>
  <w:num w:numId="2">
    <w:abstractNumId w:val="19"/>
  </w:num>
  <w:num w:numId="3">
    <w:abstractNumId w:val="8"/>
  </w:num>
  <w:num w:numId="4">
    <w:abstractNumId w:val="7"/>
  </w:num>
  <w:num w:numId="5">
    <w:abstractNumId w:val="18"/>
  </w:num>
  <w:num w:numId="6">
    <w:abstractNumId w:val="28"/>
  </w:num>
  <w:num w:numId="7">
    <w:abstractNumId w:val="9"/>
  </w:num>
  <w:num w:numId="8">
    <w:abstractNumId w:val="23"/>
  </w:num>
  <w:num w:numId="9">
    <w:abstractNumId w:val="3"/>
  </w:num>
  <w:num w:numId="10">
    <w:abstractNumId w:val="12"/>
  </w:num>
  <w:num w:numId="11">
    <w:abstractNumId w:val="16"/>
  </w:num>
  <w:num w:numId="12">
    <w:abstractNumId w:val="32"/>
  </w:num>
  <w:num w:numId="13">
    <w:abstractNumId w:val="30"/>
  </w:num>
  <w:num w:numId="14">
    <w:abstractNumId w:val="27"/>
  </w:num>
  <w:num w:numId="15">
    <w:abstractNumId w:val="37"/>
  </w:num>
  <w:num w:numId="16">
    <w:abstractNumId w:val="20"/>
  </w:num>
  <w:num w:numId="17">
    <w:abstractNumId w:val="29"/>
  </w:num>
  <w:num w:numId="18">
    <w:abstractNumId w:val="5"/>
  </w:num>
  <w:num w:numId="19">
    <w:abstractNumId w:val="14"/>
  </w:num>
  <w:num w:numId="20">
    <w:abstractNumId w:val="31"/>
  </w:num>
  <w:num w:numId="21">
    <w:abstractNumId w:val="34"/>
  </w:num>
  <w:num w:numId="22">
    <w:abstractNumId w:val="11"/>
  </w:num>
  <w:num w:numId="23">
    <w:abstractNumId w:val="6"/>
  </w:num>
  <w:num w:numId="24">
    <w:abstractNumId w:val="13"/>
  </w:num>
  <w:num w:numId="25">
    <w:abstractNumId w:val="25"/>
  </w:num>
  <w:num w:numId="26">
    <w:abstractNumId w:val="35"/>
  </w:num>
  <w:num w:numId="27">
    <w:abstractNumId w:val="17"/>
  </w:num>
  <w:num w:numId="28">
    <w:abstractNumId w:val="24"/>
  </w:num>
  <w:num w:numId="29">
    <w:abstractNumId w:val="10"/>
  </w:num>
  <w:num w:numId="30">
    <w:abstractNumId w:val="22"/>
  </w:num>
  <w:num w:numId="31">
    <w:abstractNumId w:val="21"/>
  </w:num>
  <w:num w:numId="32">
    <w:abstractNumId w:val="36"/>
  </w:num>
  <w:num w:numId="33">
    <w:abstractNumId w:val="15"/>
  </w:num>
  <w:num w:numId="34">
    <w:abstractNumId w:val="4"/>
  </w:num>
  <w:num w:numId="35">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39B9"/>
    <w:rsid w:val="000E6330"/>
    <w:rsid w:val="000F1CD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5CDC"/>
    <w:rsid w:val="00156C1F"/>
    <w:rsid w:val="00157C08"/>
    <w:rsid w:val="00160C39"/>
    <w:rsid w:val="00160FBE"/>
    <w:rsid w:val="001612CE"/>
    <w:rsid w:val="00167705"/>
    <w:rsid w:val="001677BD"/>
    <w:rsid w:val="0017078D"/>
    <w:rsid w:val="00173768"/>
    <w:rsid w:val="00181DAB"/>
    <w:rsid w:val="00190648"/>
    <w:rsid w:val="00191834"/>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B55"/>
    <w:rsid w:val="00251D62"/>
    <w:rsid w:val="00255F4C"/>
    <w:rsid w:val="00256091"/>
    <w:rsid w:val="00260036"/>
    <w:rsid w:val="00261BF2"/>
    <w:rsid w:val="00262622"/>
    <w:rsid w:val="00263010"/>
    <w:rsid w:val="002640C0"/>
    <w:rsid w:val="002645AD"/>
    <w:rsid w:val="00265C0C"/>
    <w:rsid w:val="0026689A"/>
    <w:rsid w:val="00266E26"/>
    <w:rsid w:val="0027115B"/>
    <w:rsid w:val="002811C4"/>
    <w:rsid w:val="00282B83"/>
    <w:rsid w:val="0028355D"/>
    <w:rsid w:val="00284428"/>
    <w:rsid w:val="00285B75"/>
    <w:rsid w:val="00286A75"/>
    <w:rsid w:val="00286D20"/>
    <w:rsid w:val="00292020"/>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0E6F"/>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494F"/>
    <w:rsid w:val="003751B5"/>
    <w:rsid w:val="003810F2"/>
    <w:rsid w:val="003860D7"/>
    <w:rsid w:val="0039010C"/>
    <w:rsid w:val="003977B2"/>
    <w:rsid w:val="00397D1E"/>
    <w:rsid w:val="003A2E4C"/>
    <w:rsid w:val="003A40B9"/>
    <w:rsid w:val="003A5416"/>
    <w:rsid w:val="003A69EC"/>
    <w:rsid w:val="003B4751"/>
    <w:rsid w:val="003B4B40"/>
    <w:rsid w:val="003B4FB5"/>
    <w:rsid w:val="003B596C"/>
    <w:rsid w:val="003B608D"/>
    <w:rsid w:val="003B68BB"/>
    <w:rsid w:val="003C3A9C"/>
    <w:rsid w:val="003C7ECE"/>
    <w:rsid w:val="003C7F19"/>
    <w:rsid w:val="003D2D98"/>
    <w:rsid w:val="003D6E59"/>
    <w:rsid w:val="003E2102"/>
    <w:rsid w:val="003E5F75"/>
    <w:rsid w:val="003F2747"/>
    <w:rsid w:val="003F6E2B"/>
    <w:rsid w:val="003F75F4"/>
    <w:rsid w:val="003F77C8"/>
    <w:rsid w:val="0040224D"/>
    <w:rsid w:val="004055A9"/>
    <w:rsid w:val="00406A74"/>
    <w:rsid w:val="0040702C"/>
    <w:rsid w:val="00413A99"/>
    <w:rsid w:val="004151FF"/>
    <w:rsid w:val="00416924"/>
    <w:rsid w:val="00420459"/>
    <w:rsid w:val="0042181F"/>
    <w:rsid w:val="00424A71"/>
    <w:rsid w:val="0042517E"/>
    <w:rsid w:val="00425D13"/>
    <w:rsid w:val="004266E2"/>
    <w:rsid w:val="00430B87"/>
    <w:rsid w:val="0043293A"/>
    <w:rsid w:val="00433462"/>
    <w:rsid w:val="00434BB3"/>
    <w:rsid w:val="00436494"/>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2C85"/>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1E31"/>
    <w:rsid w:val="0057352A"/>
    <w:rsid w:val="00577B89"/>
    <w:rsid w:val="00580D95"/>
    <w:rsid w:val="0058188B"/>
    <w:rsid w:val="00584810"/>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657C"/>
    <w:rsid w:val="00667902"/>
    <w:rsid w:val="006718A7"/>
    <w:rsid w:val="00674210"/>
    <w:rsid w:val="00677FDF"/>
    <w:rsid w:val="00680691"/>
    <w:rsid w:val="006824AE"/>
    <w:rsid w:val="0068501A"/>
    <w:rsid w:val="0068550D"/>
    <w:rsid w:val="006855E5"/>
    <w:rsid w:val="00690CC3"/>
    <w:rsid w:val="00693C19"/>
    <w:rsid w:val="00696376"/>
    <w:rsid w:val="0069662A"/>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0495"/>
    <w:rsid w:val="007155A6"/>
    <w:rsid w:val="0072067D"/>
    <w:rsid w:val="007305D5"/>
    <w:rsid w:val="00732850"/>
    <w:rsid w:val="00732B05"/>
    <w:rsid w:val="00732BF1"/>
    <w:rsid w:val="00735AD9"/>
    <w:rsid w:val="00735DF8"/>
    <w:rsid w:val="007464BF"/>
    <w:rsid w:val="00750262"/>
    <w:rsid w:val="007504F7"/>
    <w:rsid w:val="00752D15"/>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0BE4"/>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5A8D"/>
    <w:rsid w:val="007D70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04D58"/>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BEF"/>
    <w:rsid w:val="00865D9C"/>
    <w:rsid w:val="00866569"/>
    <w:rsid w:val="00866E56"/>
    <w:rsid w:val="008700B2"/>
    <w:rsid w:val="00873EE0"/>
    <w:rsid w:val="00875016"/>
    <w:rsid w:val="00876638"/>
    <w:rsid w:val="00880FC8"/>
    <w:rsid w:val="00881DB1"/>
    <w:rsid w:val="00881F65"/>
    <w:rsid w:val="008860E5"/>
    <w:rsid w:val="008911E6"/>
    <w:rsid w:val="00891C60"/>
    <w:rsid w:val="0089483D"/>
    <w:rsid w:val="008948D9"/>
    <w:rsid w:val="00894B7D"/>
    <w:rsid w:val="00895A9B"/>
    <w:rsid w:val="008A0E43"/>
    <w:rsid w:val="008A17ED"/>
    <w:rsid w:val="008A1D2F"/>
    <w:rsid w:val="008A1EAC"/>
    <w:rsid w:val="008A1F21"/>
    <w:rsid w:val="008A4A8E"/>
    <w:rsid w:val="008A7523"/>
    <w:rsid w:val="008A7686"/>
    <w:rsid w:val="008B056C"/>
    <w:rsid w:val="008B065C"/>
    <w:rsid w:val="008B06D2"/>
    <w:rsid w:val="008B0967"/>
    <w:rsid w:val="008B1A0D"/>
    <w:rsid w:val="008B3F7A"/>
    <w:rsid w:val="008B5062"/>
    <w:rsid w:val="008B6890"/>
    <w:rsid w:val="008B6E3E"/>
    <w:rsid w:val="008B73AE"/>
    <w:rsid w:val="008C0043"/>
    <w:rsid w:val="008C092F"/>
    <w:rsid w:val="008C138D"/>
    <w:rsid w:val="008C229D"/>
    <w:rsid w:val="008C3385"/>
    <w:rsid w:val="008C447D"/>
    <w:rsid w:val="008C547B"/>
    <w:rsid w:val="008C7613"/>
    <w:rsid w:val="008D6B8A"/>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A95"/>
    <w:rsid w:val="00963E91"/>
    <w:rsid w:val="009643A4"/>
    <w:rsid w:val="00964A5D"/>
    <w:rsid w:val="009728FB"/>
    <w:rsid w:val="00972BBB"/>
    <w:rsid w:val="00974D28"/>
    <w:rsid w:val="00977B39"/>
    <w:rsid w:val="0098097E"/>
    <w:rsid w:val="00996BFE"/>
    <w:rsid w:val="009A230C"/>
    <w:rsid w:val="009A2361"/>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D5E"/>
    <w:rsid w:val="00A52F4F"/>
    <w:rsid w:val="00A60041"/>
    <w:rsid w:val="00A62201"/>
    <w:rsid w:val="00A62EB5"/>
    <w:rsid w:val="00A63E18"/>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2BAA"/>
    <w:rsid w:val="00AD3BD6"/>
    <w:rsid w:val="00AD47CE"/>
    <w:rsid w:val="00AE1772"/>
    <w:rsid w:val="00AE2687"/>
    <w:rsid w:val="00AE399A"/>
    <w:rsid w:val="00AE6CA3"/>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652D0"/>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024B"/>
    <w:rsid w:val="00BE4D18"/>
    <w:rsid w:val="00BF0AC8"/>
    <w:rsid w:val="00BF133C"/>
    <w:rsid w:val="00BF22BA"/>
    <w:rsid w:val="00BF417F"/>
    <w:rsid w:val="00BF4A4A"/>
    <w:rsid w:val="00C00425"/>
    <w:rsid w:val="00C00DDE"/>
    <w:rsid w:val="00C115BB"/>
    <w:rsid w:val="00C12766"/>
    <w:rsid w:val="00C13A62"/>
    <w:rsid w:val="00C14E18"/>
    <w:rsid w:val="00C150DD"/>
    <w:rsid w:val="00C1511E"/>
    <w:rsid w:val="00C15EA8"/>
    <w:rsid w:val="00C17E66"/>
    <w:rsid w:val="00C2288B"/>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2EAD"/>
    <w:rsid w:val="00C66F1C"/>
    <w:rsid w:val="00C71E07"/>
    <w:rsid w:val="00C722CC"/>
    <w:rsid w:val="00C72953"/>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B33E2"/>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39CE"/>
    <w:rsid w:val="00D362AE"/>
    <w:rsid w:val="00D3757D"/>
    <w:rsid w:val="00D41CB0"/>
    <w:rsid w:val="00D5545F"/>
    <w:rsid w:val="00D63A4B"/>
    <w:rsid w:val="00D678C8"/>
    <w:rsid w:val="00D7089B"/>
    <w:rsid w:val="00D74634"/>
    <w:rsid w:val="00D75B36"/>
    <w:rsid w:val="00D7643F"/>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00FB"/>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37AA3"/>
    <w:rsid w:val="00E40F89"/>
    <w:rsid w:val="00E4549A"/>
    <w:rsid w:val="00E4621F"/>
    <w:rsid w:val="00E464A7"/>
    <w:rsid w:val="00E522A9"/>
    <w:rsid w:val="00E542CE"/>
    <w:rsid w:val="00E5512C"/>
    <w:rsid w:val="00E55E7F"/>
    <w:rsid w:val="00E60561"/>
    <w:rsid w:val="00E7050B"/>
    <w:rsid w:val="00E717DD"/>
    <w:rsid w:val="00E71CF0"/>
    <w:rsid w:val="00E727D5"/>
    <w:rsid w:val="00E72C3A"/>
    <w:rsid w:val="00E732A9"/>
    <w:rsid w:val="00E746DF"/>
    <w:rsid w:val="00E759E2"/>
    <w:rsid w:val="00E931AF"/>
    <w:rsid w:val="00E93F3F"/>
    <w:rsid w:val="00E94593"/>
    <w:rsid w:val="00EA17EC"/>
    <w:rsid w:val="00EB34F0"/>
    <w:rsid w:val="00EB4B2B"/>
    <w:rsid w:val="00EC12CE"/>
    <w:rsid w:val="00EC31DB"/>
    <w:rsid w:val="00EC3592"/>
    <w:rsid w:val="00EC49F1"/>
    <w:rsid w:val="00EC50DC"/>
    <w:rsid w:val="00EC6A14"/>
    <w:rsid w:val="00ED2E13"/>
    <w:rsid w:val="00ED6824"/>
    <w:rsid w:val="00ED7DD9"/>
    <w:rsid w:val="00EF2B1B"/>
    <w:rsid w:val="00EF2EB2"/>
    <w:rsid w:val="00EF31D4"/>
    <w:rsid w:val="00EF4B37"/>
    <w:rsid w:val="00F03896"/>
    <w:rsid w:val="00F03D5F"/>
    <w:rsid w:val="00F111D9"/>
    <w:rsid w:val="00F16156"/>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54F2B"/>
    <w:rsid w:val="00F61741"/>
    <w:rsid w:val="00F620F2"/>
    <w:rsid w:val="00F62BDA"/>
    <w:rsid w:val="00F67134"/>
    <w:rsid w:val="00F73958"/>
    <w:rsid w:val="00F76326"/>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4EC5"/>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7EFFF98-AFFB-4980-B7D8-1E7DEF191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99"/>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6"/>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character" w:customStyle="1" w:styleId="shorttext">
    <w:name w:val="short_text"/>
    <w:rsid w:val="00963A95"/>
  </w:style>
  <w:style w:type="character" w:customStyle="1" w:styleId="hps">
    <w:name w:val="hps"/>
    <w:rsid w:val="00963A95"/>
    <w:rPr>
      <w:rFonts w:cs="Times New Roman"/>
    </w:rPr>
  </w:style>
  <w:style w:type="character" w:customStyle="1" w:styleId="s4">
    <w:name w:val="s4"/>
    <w:rsid w:val="00963A95"/>
  </w:style>
  <w:style w:type="character" w:customStyle="1" w:styleId="small">
    <w:name w:val="small"/>
    <w:basedOn w:val="Fontepargpadro"/>
    <w:rsid w:val="00286D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i.sistemas.ro.gov.br/sei/controlador.php?acao=arvore_visualizar&amp;acao_origem=procedimento_visualizar&amp;id_procedimento=15584&amp;infra_sistema=100000100&amp;infra_unidade_atual=110000213&amp;infra_hash=7d483b5a1da38af9003a96ccaa5225c71231ab10ea070301160b19d953d71519"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35A9D2-DDEE-4D40-8AF6-7CB75D012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2621</Words>
  <Characters>14945</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2017-05-12T13:39:00Z</cp:lastPrinted>
  <dcterms:created xsi:type="dcterms:W3CDTF">2017-12-20T15:47:00Z</dcterms:created>
  <dcterms:modified xsi:type="dcterms:W3CDTF">2017-12-20T15:56:00Z</dcterms:modified>
</cp:coreProperties>
</file>