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E024B">
        <w:rPr>
          <w:rFonts w:ascii="Arial" w:hAnsi="Arial" w:cs="Arial"/>
          <w:b/>
          <w:sz w:val="16"/>
          <w:szCs w:val="16"/>
        </w:rPr>
        <w:t>2</w:t>
      </w:r>
      <w:r w:rsidR="00E7050B">
        <w:rPr>
          <w:rFonts w:ascii="Arial" w:hAnsi="Arial" w:cs="Arial"/>
          <w:b/>
          <w:sz w:val="16"/>
          <w:szCs w:val="16"/>
        </w:rPr>
        <w:t>97</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E7050B">
        <w:rPr>
          <w:rFonts w:ascii="Arial" w:hAnsi="Arial" w:cs="Arial"/>
          <w:b/>
          <w:bCs/>
          <w:sz w:val="16"/>
          <w:szCs w:val="16"/>
        </w:rPr>
        <w:t>96</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E7050B">
        <w:rPr>
          <w:rFonts w:ascii="Arial" w:hAnsi="Arial" w:cs="Arial"/>
          <w:b/>
          <w:bCs/>
          <w:sz w:val="16"/>
          <w:szCs w:val="16"/>
        </w:rPr>
        <w:t>01.1420.00164-01/2017</w:t>
      </w:r>
    </w:p>
    <w:p w:rsidR="009D2314" w:rsidRPr="00587C0E" w:rsidRDefault="009D2314" w:rsidP="00F73958">
      <w:pPr>
        <w:pStyle w:val="Cabealho"/>
        <w:jc w:val="both"/>
        <w:rPr>
          <w:rFonts w:ascii="Arial" w:hAnsi="Arial" w:cs="Arial"/>
          <w:b/>
          <w:sz w:val="16"/>
          <w:szCs w:val="16"/>
        </w:rPr>
      </w:pPr>
    </w:p>
    <w:p w:rsidR="009D2314" w:rsidRPr="00286D20" w:rsidRDefault="002E300A" w:rsidP="007D7067">
      <w:pPr>
        <w:tabs>
          <w:tab w:val="left" w:pos="284"/>
        </w:tabs>
        <w:jc w:val="both"/>
        <w:rPr>
          <w:rFonts w:ascii="Arial" w:hAnsi="Arial" w:cs="Arial"/>
          <w:b/>
          <w:color w:val="FF0000"/>
          <w:kern w:val="36"/>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759E2">
        <w:rPr>
          <w:rFonts w:ascii="Arial" w:hAnsi="Arial" w:cs="Arial"/>
          <w:color w:val="000000"/>
          <w:sz w:val="16"/>
          <w:szCs w:val="16"/>
        </w:rPr>
        <w:t xml:space="preserve">REGISTRAR </w:t>
      </w:r>
      <w:r w:rsidRPr="00E759E2">
        <w:rPr>
          <w:rFonts w:ascii="Arial" w:hAnsi="Arial" w:cs="Arial"/>
          <w:sz w:val="16"/>
          <w:szCs w:val="16"/>
        </w:rPr>
        <w:t>O PREÇ</w:t>
      </w:r>
      <w:r w:rsidR="00F17DD3" w:rsidRPr="00E759E2">
        <w:rPr>
          <w:rFonts w:ascii="Arial" w:hAnsi="Arial" w:cs="Arial"/>
          <w:sz w:val="16"/>
          <w:szCs w:val="16"/>
        </w:rPr>
        <w:t xml:space="preserve">O </w:t>
      </w:r>
      <w:r w:rsidR="00C2288B" w:rsidRPr="00C2288B">
        <w:rPr>
          <w:rFonts w:ascii="Arial" w:hAnsi="Arial" w:cs="Arial"/>
          <w:sz w:val="16"/>
          <w:szCs w:val="16"/>
        </w:rPr>
        <w:t xml:space="preserve">para </w:t>
      </w:r>
      <w:r w:rsidR="00EF2EB2" w:rsidRPr="00EF2EB2">
        <w:rPr>
          <w:rFonts w:ascii="Arial" w:hAnsi="Arial" w:cs="Arial"/>
          <w:sz w:val="16"/>
          <w:szCs w:val="16"/>
        </w:rPr>
        <w:t xml:space="preserve">Eventuais e Futuras </w:t>
      </w:r>
      <w:r w:rsidR="00E7050B" w:rsidRPr="00E7050B">
        <w:rPr>
          <w:rFonts w:ascii="Arial" w:hAnsi="Arial" w:cs="Arial"/>
          <w:sz w:val="16"/>
          <w:szCs w:val="16"/>
        </w:rPr>
        <w:t xml:space="preserve">aquisições de concreto USINADO </w:t>
      </w:r>
      <w:proofErr w:type="spellStart"/>
      <w:r w:rsidR="00E7050B" w:rsidRPr="00E7050B">
        <w:rPr>
          <w:rFonts w:ascii="Arial" w:hAnsi="Arial" w:cs="Arial"/>
          <w:sz w:val="16"/>
          <w:szCs w:val="16"/>
        </w:rPr>
        <w:t>fck</w:t>
      </w:r>
      <w:proofErr w:type="spellEnd"/>
      <w:r w:rsidR="00E7050B" w:rsidRPr="00E7050B">
        <w:rPr>
          <w:rFonts w:ascii="Arial" w:hAnsi="Arial" w:cs="Arial"/>
          <w:sz w:val="16"/>
          <w:szCs w:val="16"/>
        </w:rPr>
        <w:t>=15MPa, para execução de Drenagem (meio fio) e Pavimentação (calçadas) em 27.739,70 metros de vias urbanas nos Bairros Floresta, Jardim Santana, Aeroclube, Planalto e Conceição no município de Porto Velho – RO,</w:t>
      </w:r>
      <w:r w:rsidR="00EF2EB2" w:rsidRPr="00261BF2">
        <w:rPr>
          <w:rFonts w:ascii="Arial" w:hAnsi="Arial" w:cs="Arial"/>
          <w:sz w:val="16"/>
          <w:szCs w:val="16"/>
        </w:rPr>
        <w:t xml:space="preserve"> </w:t>
      </w:r>
      <w:r w:rsidR="000E39B9" w:rsidRPr="00261BF2">
        <w:rPr>
          <w:rFonts w:ascii="Arial" w:hAnsi="Arial" w:cs="Arial"/>
          <w:sz w:val="16"/>
          <w:szCs w:val="16"/>
        </w:rPr>
        <w:t>a</w:t>
      </w:r>
      <w:r w:rsidR="000E39B9" w:rsidRPr="000E39B9">
        <w:rPr>
          <w:rFonts w:ascii="Arial" w:hAnsi="Arial" w:cs="Arial"/>
          <w:kern w:val="36"/>
          <w:sz w:val="16"/>
          <w:szCs w:val="16"/>
        </w:rPr>
        <w:t xml:space="preserve"> pedido</w:t>
      </w:r>
      <w:r w:rsidR="007D7067" w:rsidRPr="007D7067">
        <w:rPr>
          <w:rFonts w:ascii="Arial" w:hAnsi="Arial" w:cs="Arial"/>
          <w:kern w:val="36"/>
          <w:sz w:val="16"/>
          <w:szCs w:val="16"/>
        </w:rPr>
        <w:t xml:space="preserve"> </w:t>
      </w:r>
      <w:r w:rsidR="00C2288B" w:rsidRPr="00E759E2">
        <w:rPr>
          <w:rFonts w:ascii="Arial" w:hAnsi="Arial" w:cs="Arial"/>
          <w:sz w:val="16"/>
          <w:szCs w:val="16"/>
        </w:rPr>
        <w:t>do Departamento de Estradas de Rodagem, Infraestrutura 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261BF2" w:rsidRDefault="00261BF2" w:rsidP="009D2314">
      <w:pPr>
        <w:jc w:val="both"/>
        <w:rPr>
          <w:rFonts w:ascii="Arial" w:hAnsi="Arial" w:cs="Arial"/>
          <w:b/>
          <w:color w:val="FF0000"/>
          <w:sz w:val="21"/>
          <w:szCs w:val="21"/>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5E79F5" w:rsidRPr="00EF2EB2" w:rsidRDefault="002E300A" w:rsidP="00EF2EB2">
      <w:pPr>
        <w:pStyle w:val="PargrafodaLista"/>
        <w:tabs>
          <w:tab w:val="left" w:pos="142"/>
          <w:tab w:val="left" w:pos="284"/>
        </w:tabs>
        <w:spacing w:line="276" w:lineRule="auto"/>
        <w:ind w:left="0"/>
        <w:jc w:val="both"/>
        <w:rPr>
          <w:rFonts w:ascii="Arial" w:hAnsi="Arial" w:cs="Arial"/>
          <w:b/>
          <w:color w:val="FF0000"/>
          <w:sz w:val="21"/>
          <w:szCs w:val="21"/>
        </w:rPr>
      </w:pPr>
      <w:r w:rsidRPr="00C2288B">
        <w:rPr>
          <w:rFonts w:ascii="Arial" w:hAnsi="Arial" w:cs="Arial"/>
          <w:sz w:val="16"/>
          <w:szCs w:val="16"/>
        </w:rPr>
        <w:t>REGISTRAR O PREÇO</w:t>
      </w:r>
      <w:r w:rsidR="00524202" w:rsidRPr="00E759E2">
        <w:rPr>
          <w:rFonts w:ascii="Arial" w:hAnsi="Arial" w:cs="Arial"/>
          <w:sz w:val="16"/>
          <w:szCs w:val="16"/>
        </w:rPr>
        <w:t xml:space="preserve"> </w:t>
      </w:r>
      <w:r w:rsidR="00C2288B" w:rsidRPr="00C2288B">
        <w:rPr>
          <w:rFonts w:ascii="Arial" w:hAnsi="Arial" w:cs="Arial"/>
          <w:sz w:val="16"/>
          <w:szCs w:val="16"/>
        </w:rPr>
        <w:t xml:space="preserve">para </w:t>
      </w:r>
      <w:r w:rsidR="00EF2EB2" w:rsidRPr="00EF2EB2">
        <w:rPr>
          <w:rFonts w:ascii="Arial" w:hAnsi="Arial" w:cs="Arial"/>
          <w:sz w:val="16"/>
          <w:szCs w:val="16"/>
        </w:rPr>
        <w:t xml:space="preserve">Eventuais e Futuras </w:t>
      </w:r>
      <w:r w:rsidR="00E7050B" w:rsidRPr="00E7050B">
        <w:rPr>
          <w:rFonts w:ascii="Arial" w:hAnsi="Arial" w:cs="Arial"/>
          <w:sz w:val="16"/>
          <w:szCs w:val="16"/>
        </w:rPr>
        <w:t xml:space="preserve">aquisições de concreto USINADO </w:t>
      </w:r>
      <w:proofErr w:type="spellStart"/>
      <w:r w:rsidR="00E7050B" w:rsidRPr="00E7050B">
        <w:rPr>
          <w:rFonts w:ascii="Arial" w:hAnsi="Arial" w:cs="Arial"/>
          <w:sz w:val="16"/>
          <w:szCs w:val="16"/>
        </w:rPr>
        <w:t>fck</w:t>
      </w:r>
      <w:proofErr w:type="spellEnd"/>
      <w:r w:rsidR="00E7050B" w:rsidRPr="00E7050B">
        <w:rPr>
          <w:rFonts w:ascii="Arial" w:hAnsi="Arial" w:cs="Arial"/>
          <w:sz w:val="16"/>
          <w:szCs w:val="16"/>
        </w:rPr>
        <w:t>=15MPa, para execução de Drenagem (meio fio) e Pavimentação (calçadas) em 27.739,70 metros de vias urbanas nos Bairros Floresta, Jardim Santana, Aeroclube, Planalto e Conceição no município de Porto Velho – RO</w:t>
      </w:r>
      <w:r w:rsidR="00EF2EB2" w:rsidRPr="00EF2EB2">
        <w:rPr>
          <w:rFonts w:ascii="Arial" w:hAnsi="Arial" w:cs="Arial"/>
          <w:sz w:val="16"/>
          <w:szCs w:val="16"/>
        </w:rPr>
        <w:t>,</w:t>
      </w:r>
      <w:r w:rsidR="00286D20" w:rsidRPr="00EF2EB2">
        <w:rPr>
          <w:rFonts w:ascii="Arial" w:hAnsi="Arial" w:cs="Arial"/>
          <w:sz w:val="16"/>
          <w:szCs w:val="16"/>
        </w:rPr>
        <w:t xml:space="preserve"> </w:t>
      </w:r>
      <w:r w:rsidR="001612CE" w:rsidRPr="00261BF2">
        <w:rPr>
          <w:rFonts w:ascii="Arial" w:hAnsi="Arial" w:cs="Arial"/>
          <w:sz w:val="16"/>
          <w:szCs w:val="16"/>
        </w:rPr>
        <w:t>a</w:t>
      </w:r>
      <w:r w:rsidR="001612CE" w:rsidRPr="000E39B9">
        <w:rPr>
          <w:rFonts w:ascii="Arial" w:hAnsi="Arial" w:cs="Arial"/>
          <w:kern w:val="36"/>
          <w:sz w:val="16"/>
          <w:szCs w:val="16"/>
        </w:rPr>
        <w:t xml:space="preserve"> pedido</w:t>
      </w:r>
      <w:r w:rsidR="001612CE" w:rsidRPr="007D7067">
        <w:rPr>
          <w:rFonts w:ascii="Arial" w:hAnsi="Arial" w:cs="Arial"/>
          <w:kern w:val="36"/>
          <w:sz w:val="16"/>
          <w:szCs w:val="16"/>
        </w:rPr>
        <w:t xml:space="preserve"> </w:t>
      </w:r>
      <w:r w:rsidR="001612CE" w:rsidRPr="00E759E2">
        <w:rPr>
          <w:rFonts w:ascii="Arial" w:hAnsi="Arial" w:cs="Arial"/>
          <w:sz w:val="16"/>
          <w:szCs w:val="16"/>
        </w:rPr>
        <w:t>do Departamento de Estradas de Rodagem, Infraestrutura e Serviços Públicos – DER</w:t>
      </w:r>
      <w:r w:rsidR="001612CE">
        <w:rPr>
          <w:rFonts w:ascii="Arial" w:hAnsi="Arial" w:cs="Arial"/>
          <w:sz w:val="16"/>
          <w:szCs w:val="16"/>
        </w:rPr>
        <w:t>.</w:t>
      </w:r>
    </w:p>
    <w:p w:rsidR="00BE024B" w:rsidRDefault="00BE024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7D5A8D" w:rsidRDefault="007D5A8D" w:rsidP="007D5A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7D5A8D" w:rsidRDefault="007D5A8D" w:rsidP="007D5A8D">
      <w:pPr>
        <w:pStyle w:val="Corpodetexto3"/>
        <w:tabs>
          <w:tab w:val="left" w:pos="900"/>
        </w:tabs>
        <w:ind w:left="360" w:right="47"/>
        <w:rPr>
          <w:rFonts w:ascii="Arial" w:hAnsi="Arial" w:cs="Arial"/>
          <w:sz w:val="16"/>
          <w:szCs w:val="16"/>
        </w:rPr>
      </w:pPr>
    </w:p>
    <w:p w:rsidR="00E7050B" w:rsidRPr="00E7050B" w:rsidRDefault="007D5A8D" w:rsidP="00E7050B">
      <w:pPr>
        <w:pStyle w:val="Corpodetexto3"/>
        <w:numPr>
          <w:ilvl w:val="1"/>
          <w:numId w:val="2"/>
        </w:numPr>
        <w:tabs>
          <w:tab w:val="left" w:pos="900"/>
        </w:tabs>
        <w:ind w:right="47"/>
        <w:rPr>
          <w:rFonts w:ascii="Arial" w:hAnsi="Arial" w:cs="Arial"/>
          <w:sz w:val="16"/>
          <w:szCs w:val="16"/>
        </w:rPr>
      </w:pPr>
      <w:r w:rsidRPr="0089483D">
        <w:rPr>
          <w:rFonts w:ascii="Arial" w:hAnsi="Arial" w:cs="Arial"/>
          <w:b/>
          <w:sz w:val="16"/>
          <w:szCs w:val="16"/>
        </w:rPr>
        <w:t>PRAZO DE ENTREGA:</w:t>
      </w:r>
      <w:r w:rsidRPr="0089483D">
        <w:rPr>
          <w:rFonts w:ascii="Arial" w:hAnsi="Arial" w:cs="Arial"/>
          <w:sz w:val="16"/>
          <w:szCs w:val="16"/>
        </w:rPr>
        <w:t xml:space="preserve"> </w:t>
      </w:r>
      <w:r w:rsidR="001612CE" w:rsidRPr="000F1CD0">
        <w:rPr>
          <w:rFonts w:ascii="Arial" w:hAnsi="Arial" w:cs="Arial"/>
          <w:sz w:val="16"/>
          <w:szCs w:val="16"/>
        </w:rPr>
        <w:t xml:space="preserve"> </w:t>
      </w:r>
      <w:r w:rsidR="00E7050B" w:rsidRPr="00E7050B">
        <w:rPr>
          <w:rFonts w:ascii="Arial" w:hAnsi="Arial" w:cs="Arial"/>
          <w:sz w:val="16"/>
          <w:szCs w:val="16"/>
        </w:rPr>
        <w:t>A Contratada terá um prazo de 05 (cinco) dias para a entrega dos materiais, contados a partir do recebimento da solicitação de material (ordem de fornecimento) emitida pelo DER/RO. Este prazo poderá ser ampliado em casos excepcionais, mediante justificativa, com concordância da Administração;</w:t>
      </w:r>
    </w:p>
    <w:p w:rsidR="00E7050B" w:rsidRPr="00E7050B" w:rsidRDefault="00E7050B" w:rsidP="00E7050B">
      <w:pPr>
        <w:tabs>
          <w:tab w:val="num" w:pos="0"/>
        </w:tabs>
        <w:spacing w:line="276" w:lineRule="auto"/>
        <w:jc w:val="both"/>
        <w:rPr>
          <w:rFonts w:ascii="Arial" w:hAnsi="Arial" w:cs="Arial"/>
          <w:sz w:val="16"/>
          <w:szCs w:val="16"/>
        </w:rPr>
      </w:pPr>
    </w:p>
    <w:p w:rsidR="00E7050B" w:rsidRPr="00E7050B" w:rsidRDefault="00E7050B" w:rsidP="00E7050B">
      <w:pPr>
        <w:tabs>
          <w:tab w:val="num" w:pos="0"/>
        </w:tabs>
        <w:spacing w:line="276" w:lineRule="auto"/>
        <w:jc w:val="both"/>
        <w:rPr>
          <w:rFonts w:ascii="Arial" w:hAnsi="Arial" w:cs="Arial"/>
          <w:sz w:val="16"/>
          <w:szCs w:val="16"/>
        </w:rPr>
      </w:pPr>
      <w:r w:rsidRPr="00E7050B">
        <w:rPr>
          <w:rFonts w:ascii="Arial" w:hAnsi="Arial" w:cs="Arial"/>
          <w:sz w:val="16"/>
          <w:szCs w:val="16"/>
        </w:rPr>
        <w:t>6.3.1. A entrega dos materiais se dará de forma parcelada, de acordo com os quantitativos solicitados por este Departamento, podendo variar com a necessidade de utilização dos mesmos.</w:t>
      </w:r>
    </w:p>
    <w:p w:rsidR="00E7050B" w:rsidRDefault="00E7050B" w:rsidP="00E7050B">
      <w:pPr>
        <w:pStyle w:val="Corpodetexto3"/>
        <w:tabs>
          <w:tab w:val="left" w:pos="900"/>
        </w:tabs>
        <w:ind w:right="47"/>
        <w:rPr>
          <w:rFonts w:ascii="Arial" w:hAnsi="Arial" w:cs="Arial"/>
          <w:sz w:val="16"/>
          <w:szCs w:val="16"/>
        </w:rPr>
      </w:pPr>
    </w:p>
    <w:p w:rsidR="00E7050B" w:rsidRPr="001612CE" w:rsidRDefault="00E7050B" w:rsidP="00E7050B">
      <w:pPr>
        <w:pStyle w:val="Corpodetexto3"/>
        <w:tabs>
          <w:tab w:val="left" w:pos="900"/>
        </w:tabs>
        <w:ind w:left="360" w:right="47"/>
        <w:rPr>
          <w:rFonts w:ascii="Arial" w:hAnsi="Arial" w:cs="Arial"/>
          <w:sz w:val="16"/>
          <w:szCs w:val="16"/>
        </w:rPr>
      </w:pPr>
    </w:p>
    <w:p w:rsidR="00F61741" w:rsidRDefault="007D5A8D" w:rsidP="00F61741">
      <w:pPr>
        <w:pStyle w:val="Corpodetexto3"/>
        <w:numPr>
          <w:ilvl w:val="1"/>
          <w:numId w:val="2"/>
        </w:numPr>
        <w:tabs>
          <w:tab w:val="left" w:pos="900"/>
        </w:tabs>
        <w:ind w:right="47"/>
        <w:rPr>
          <w:rFonts w:ascii="Arial" w:hAnsi="Arial" w:cs="Arial"/>
          <w:sz w:val="16"/>
          <w:szCs w:val="16"/>
        </w:rPr>
      </w:pPr>
      <w:r w:rsidRPr="001612CE">
        <w:rPr>
          <w:rFonts w:ascii="Arial" w:hAnsi="Arial" w:cs="Arial"/>
          <w:b/>
          <w:sz w:val="16"/>
          <w:szCs w:val="16"/>
        </w:rPr>
        <w:t>LOCAL DE ENTREGA/HORÁRIO:</w:t>
      </w:r>
      <w:r w:rsidRPr="001612CE">
        <w:rPr>
          <w:rFonts w:ascii="Arial" w:hAnsi="Arial" w:cs="Arial"/>
          <w:sz w:val="16"/>
          <w:szCs w:val="16"/>
        </w:rPr>
        <w:t xml:space="preserve"> </w:t>
      </w:r>
      <w:r w:rsidR="00F61741">
        <w:rPr>
          <w:rFonts w:ascii="Arial" w:hAnsi="Arial" w:cs="Arial"/>
          <w:sz w:val="16"/>
          <w:szCs w:val="16"/>
        </w:rPr>
        <w:t xml:space="preserve"> </w:t>
      </w:r>
      <w:r w:rsidR="00E7050B" w:rsidRPr="00E7050B">
        <w:rPr>
          <w:rFonts w:ascii="Arial" w:hAnsi="Arial" w:cs="Arial"/>
          <w:sz w:val="16"/>
          <w:szCs w:val="16"/>
        </w:rPr>
        <w:t>Os materiais deverão ser entregues conforme indicado, nos Bairros Floresta, Jardim Santana, Aeroclube, Planalto e Conceição e vias urbanas no município de Porto Velho – RO, horário de funcionamento: das 08h00min às 12h00min e das 14h00min às 18h00min.</w:t>
      </w:r>
    </w:p>
    <w:p w:rsidR="00E5512C" w:rsidRDefault="00E5512C" w:rsidP="00E5512C">
      <w:pPr>
        <w:pStyle w:val="Corpodetexto3"/>
        <w:tabs>
          <w:tab w:val="left" w:pos="900"/>
        </w:tabs>
        <w:ind w:left="360" w:right="47"/>
        <w:rPr>
          <w:rFonts w:ascii="Arial" w:hAnsi="Arial" w:cs="Arial"/>
          <w:sz w:val="16"/>
          <w:szCs w:val="16"/>
        </w:rPr>
      </w:pPr>
    </w:p>
    <w:p w:rsidR="00AD2BAA" w:rsidRDefault="00AD2BAA" w:rsidP="00E5512C">
      <w:pPr>
        <w:pStyle w:val="Corpodetexto3"/>
        <w:tabs>
          <w:tab w:val="left" w:pos="900"/>
        </w:tabs>
        <w:ind w:left="360" w:right="47"/>
        <w:rPr>
          <w:rFonts w:ascii="Arial" w:hAnsi="Arial" w:cs="Arial"/>
          <w:sz w:val="16"/>
          <w:szCs w:val="16"/>
        </w:rPr>
      </w:pPr>
    </w:p>
    <w:p w:rsidR="00AD2BAA" w:rsidRDefault="00AD2BAA" w:rsidP="00E5512C">
      <w:pPr>
        <w:pStyle w:val="Corpodetexto3"/>
        <w:tabs>
          <w:tab w:val="left" w:pos="900"/>
        </w:tabs>
        <w:ind w:left="360" w:right="47"/>
        <w:rPr>
          <w:rFonts w:ascii="Arial" w:hAnsi="Arial" w:cs="Arial"/>
          <w:sz w:val="16"/>
          <w:szCs w:val="16"/>
        </w:rPr>
      </w:pPr>
    </w:p>
    <w:p w:rsidR="00AD2BAA" w:rsidRDefault="00AD2BAA" w:rsidP="00E5512C">
      <w:pPr>
        <w:pStyle w:val="Corpodetexto3"/>
        <w:tabs>
          <w:tab w:val="left" w:pos="900"/>
        </w:tabs>
        <w:ind w:left="360" w:right="47"/>
        <w:rPr>
          <w:rFonts w:ascii="Arial" w:hAnsi="Arial" w:cs="Arial"/>
          <w:sz w:val="16"/>
          <w:szCs w:val="16"/>
        </w:rPr>
      </w:pPr>
    </w:p>
    <w:p w:rsidR="00E5512C" w:rsidRPr="00F61741" w:rsidRDefault="00E5512C" w:rsidP="00E5512C">
      <w:pPr>
        <w:pStyle w:val="Corpodetexto3"/>
        <w:tabs>
          <w:tab w:val="left" w:pos="900"/>
        </w:tabs>
        <w:ind w:left="360" w:right="47"/>
        <w:rPr>
          <w:rFonts w:ascii="Arial" w:hAnsi="Arial" w:cs="Arial"/>
          <w:sz w:val="16"/>
          <w:szCs w:val="16"/>
        </w:rPr>
      </w:pPr>
    </w:p>
    <w:p w:rsidR="00F61741" w:rsidRPr="000E39B9" w:rsidRDefault="00F6174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752D15" w:rsidRDefault="00584810" w:rsidP="00584810">
      <w:pPr>
        <w:pStyle w:val="Corpodetexto"/>
        <w:spacing w:before="1" w:line="276" w:lineRule="auto"/>
        <w:ind w:right="3000"/>
        <w:rPr>
          <w:rFonts w:ascii="Arial" w:hAnsi="Arial" w:cs="Arial"/>
          <w:sz w:val="16"/>
          <w:szCs w:val="16"/>
        </w:rPr>
      </w:pPr>
      <w:proofErr w:type="gramStart"/>
      <w:r>
        <w:rPr>
          <w:rFonts w:ascii="Arial" w:hAnsi="Arial" w:cs="Arial"/>
          <w:sz w:val="16"/>
          <w:szCs w:val="16"/>
        </w:rPr>
        <w:t xml:space="preserve">9.1 </w:t>
      </w:r>
      <w:r w:rsidRPr="00E5512C">
        <w:rPr>
          <w:rFonts w:ascii="Arial" w:hAnsi="Arial" w:cs="Arial"/>
          <w:sz w:val="16"/>
          <w:szCs w:val="16"/>
        </w:rPr>
        <w:t xml:space="preserve"> </w:t>
      </w:r>
      <w:r w:rsidR="00E5512C" w:rsidRPr="00E5512C">
        <w:rPr>
          <w:rFonts w:ascii="Arial" w:hAnsi="Arial" w:cs="Arial"/>
          <w:sz w:val="16"/>
          <w:szCs w:val="16"/>
        </w:rPr>
        <w:t>Art.</w:t>
      </w:r>
      <w:proofErr w:type="gramEnd"/>
      <w:r w:rsidR="00E5512C" w:rsidRPr="00E5512C">
        <w:rPr>
          <w:rFonts w:ascii="Arial" w:hAnsi="Arial" w:cs="Arial"/>
          <w:sz w:val="16"/>
          <w:szCs w:val="16"/>
        </w:rPr>
        <w:t xml:space="preserve"> 87 da Lei Federal n. 8.666/1993:</w:t>
      </w:r>
    </w:p>
    <w:p w:rsidR="00E5512C" w:rsidRPr="00E5512C" w:rsidRDefault="00752D15" w:rsidP="00752D15">
      <w:pPr>
        <w:pStyle w:val="Corpodetexto"/>
        <w:spacing w:before="1"/>
        <w:ind w:right="3000"/>
        <w:rPr>
          <w:rFonts w:ascii="Arial" w:hAnsi="Arial" w:cs="Arial"/>
          <w:sz w:val="16"/>
          <w:szCs w:val="16"/>
        </w:rPr>
      </w:pPr>
      <w:proofErr w:type="gramStart"/>
      <w:r>
        <w:rPr>
          <w:rFonts w:ascii="Arial" w:hAnsi="Arial" w:cs="Arial"/>
          <w:sz w:val="16"/>
          <w:szCs w:val="16"/>
        </w:rPr>
        <w:t>a)</w:t>
      </w:r>
      <w:r w:rsidR="00E5512C" w:rsidRPr="00E5512C">
        <w:rPr>
          <w:rFonts w:ascii="Arial" w:hAnsi="Arial" w:cs="Arial"/>
          <w:sz w:val="16"/>
          <w:szCs w:val="16"/>
        </w:rPr>
        <w:t>–</w:t>
      </w:r>
      <w:proofErr w:type="gramEnd"/>
      <w:r w:rsidR="00E5512C" w:rsidRPr="00E5512C">
        <w:rPr>
          <w:rFonts w:ascii="Arial" w:hAnsi="Arial" w:cs="Arial"/>
          <w:sz w:val="16"/>
          <w:szCs w:val="16"/>
        </w:rPr>
        <w:t xml:space="preserve"> Advertência;</w:t>
      </w:r>
    </w:p>
    <w:p w:rsidR="00AD2BAA" w:rsidRDefault="00752D15" w:rsidP="00752D15">
      <w:pPr>
        <w:widowControl w:val="0"/>
        <w:tabs>
          <w:tab w:val="left" w:pos="387"/>
        </w:tabs>
        <w:spacing w:before="5"/>
        <w:jc w:val="both"/>
        <w:rPr>
          <w:rFonts w:ascii="Arial" w:hAnsi="Arial" w:cs="Arial"/>
          <w:sz w:val="16"/>
          <w:szCs w:val="16"/>
        </w:rPr>
      </w:pPr>
      <w:proofErr w:type="gramStart"/>
      <w:r>
        <w:rPr>
          <w:rFonts w:ascii="Arial" w:hAnsi="Arial" w:cs="Arial"/>
          <w:sz w:val="16"/>
          <w:szCs w:val="16"/>
        </w:rPr>
        <w:t>b</w:t>
      </w:r>
      <w:r w:rsidR="00AD2BAA" w:rsidRPr="00AD2BAA">
        <w:rPr>
          <w:rFonts w:ascii="Arial" w:hAnsi="Arial" w:cs="Arial"/>
          <w:sz w:val="16"/>
          <w:szCs w:val="16"/>
        </w:rPr>
        <w:t>)</w:t>
      </w:r>
      <w:r w:rsidR="00E5512C" w:rsidRPr="00AD2BAA">
        <w:rPr>
          <w:rFonts w:ascii="Arial" w:hAnsi="Arial" w:cs="Arial"/>
          <w:sz w:val="16"/>
          <w:szCs w:val="16"/>
        </w:rPr>
        <w:t>–</w:t>
      </w:r>
      <w:proofErr w:type="gramEnd"/>
      <w:r w:rsidR="00E5512C" w:rsidRPr="00AD2BAA">
        <w:rPr>
          <w:rFonts w:ascii="Arial" w:hAnsi="Arial" w:cs="Arial"/>
          <w:sz w:val="16"/>
          <w:szCs w:val="16"/>
        </w:rPr>
        <w:t xml:space="preserve"> Multa, na forma prevista no instrumento convocatório ou no contrato;</w:t>
      </w:r>
    </w:p>
    <w:p w:rsidR="00AD2BAA" w:rsidRDefault="00752D15" w:rsidP="00AD2BAA">
      <w:pPr>
        <w:widowControl w:val="0"/>
        <w:tabs>
          <w:tab w:val="left" w:pos="387"/>
        </w:tabs>
        <w:spacing w:before="5" w:line="276" w:lineRule="auto"/>
        <w:jc w:val="both"/>
        <w:rPr>
          <w:rFonts w:ascii="Arial" w:hAnsi="Arial" w:cs="Arial"/>
          <w:sz w:val="16"/>
          <w:szCs w:val="16"/>
        </w:rPr>
      </w:pPr>
      <w:proofErr w:type="gramStart"/>
      <w:r>
        <w:rPr>
          <w:rFonts w:ascii="Arial" w:hAnsi="Arial" w:cs="Arial"/>
          <w:sz w:val="16"/>
          <w:szCs w:val="16"/>
        </w:rPr>
        <w:t>c</w:t>
      </w:r>
      <w:r w:rsidR="00AD2BAA">
        <w:rPr>
          <w:rFonts w:ascii="Arial" w:hAnsi="Arial" w:cs="Arial"/>
          <w:sz w:val="16"/>
          <w:szCs w:val="16"/>
        </w:rPr>
        <w:t>)</w:t>
      </w:r>
      <w:r w:rsidR="00E5512C" w:rsidRPr="00AD2BAA">
        <w:rPr>
          <w:rFonts w:ascii="Arial" w:hAnsi="Arial" w:cs="Arial"/>
          <w:sz w:val="16"/>
          <w:szCs w:val="16"/>
        </w:rPr>
        <w:t>–</w:t>
      </w:r>
      <w:proofErr w:type="gramEnd"/>
      <w:r w:rsidR="00E5512C" w:rsidRPr="00AD2BAA">
        <w:rPr>
          <w:rFonts w:ascii="Arial" w:hAnsi="Arial" w:cs="Arial"/>
          <w:sz w:val="16"/>
          <w:szCs w:val="16"/>
        </w:rPr>
        <w:t xml:space="preserve"> Suspensão temporária de participação em licitação e impedimento de contratar com a administração, por prazo não superior a 2 (dois) anos;</w:t>
      </w:r>
    </w:p>
    <w:p w:rsidR="00E5512C" w:rsidRPr="00752D15" w:rsidRDefault="00752D15" w:rsidP="00752D15">
      <w:pPr>
        <w:widowControl w:val="0"/>
        <w:tabs>
          <w:tab w:val="left" w:pos="387"/>
        </w:tabs>
        <w:spacing w:before="5" w:line="276" w:lineRule="auto"/>
        <w:jc w:val="both"/>
        <w:rPr>
          <w:rFonts w:ascii="Arial" w:hAnsi="Arial" w:cs="Arial"/>
          <w:sz w:val="16"/>
          <w:szCs w:val="16"/>
        </w:rPr>
      </w:pPr>
      <w:r>
        <w:rPr>
          <w:rFonts w:ascii="Arial" w:hAnsi="Arial" w:cs="Arial"/>
          <w:sz w:val="16"/>
          <w:szCs w:val="16"/>
        </w:rPr>
        <w:t>d</w:t>
      </w:r>
      <w:r w:rsidR="00AD2BAA" w:rsidRPr="00AD2BAA">
        <w:rPr>
          <w:rFonts w:ascii="Arial" w:hAnsi="Arial" w:cs="Arial"/>
          <w:sz w:val="16"/>
          <w:szCs w:val="16"/>
        </w:rPr>
        <w:t>)</w:t>
      </w:r>
      <w:r w:rsidR="00E5512C" w:rsidRPr="00AD2BAA">
        <w:rPr>
          <w:rFonts w:ascii="Arial" w:hAnsi="Arial" w:cs="Arial"/>
          <w:sz w:val="21"/>
          <w:szCs w:val="21"/>
        </w:rPr>
        <w:t xml:space="preserve">– </w:t>
      </w:r>
      <w:r w:rsidR="00E5512C" w:rsidRPr="00AD2BAA">
        <w:rPr>
          <w:rFonts w:ascii="Arial" w:hAnsi="Arial" w:cs="Arial"/>
          <w:sz w:val="16"/>
          <w:szCs w:val="16"/>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E5512C" w:rsidRPr="00E5512C" w:rsidRDefault="00584810" w:rsidP="00752D15">
      <w:pPr>
        <w:pStyle w:val="Corpodetexto"/>
        <w:spacing w:before="1" w:line="276" w:lineRule="auto"/>
        <w:ind w:right="832"/>
        <w:rPr>
          <w:rFonts w:ascii="Arial" w:hAnsi="Arial" w:cs="Arial"/>
          <w:sz w:val="16"/>
          <w:szCs w:val="16"/>
        </w:rPr>
      </w:pPr>
      <w:proofErr w:type="gramStart"/>
      <w:r>
        <w:rPr>
          <w:rFonts w:ascii="Arial" w:hAnsi="Arial" w:cs="Arial"/>
          <w:sz w:val="16"/>
          <w:szCs w:val="16"/>
        </w:rPr>
        <w:t>9.2</w:t>
      </w:r>
      <w:r w:rsidR="00AD2BAA">
        <w:rPr>
          <w:rFonts w:ascii="Arial" w:hAnsi="Arial" w:cs="Arial"/>
          <w:sz w:val="16"/>
          <w:szCs w:val="16"/>
        </w:rPr>
        <w:t xml:space="preserve"> </w:t>
      </w:r>
      <w:r w:rsidR="00E5512C" w:rsidRPr="00E5512C">
        <w:rPr>
          <w:rFonts w:ascii="Arial" w:hAnsi="Arial" w:cs="Arial"/>
          <w:sz w:val="16"/>
          <w:szCs w:val="16"/>
        </w:rPr>
        <w:t xml:space="preserve"> Se</w:t>
      </w:r>
      <w:proofErr w:type="gramEnd"/>
      <w:r w:rsidR="00E5512C" w:rsidRPr="00E5512C">
        <w:rPr>
          <w:rFonts w:ascii="Arial" w:hAnsi="Arial" w:cs="Arial"/>
          <w:sz w:val="16"/>
          <w:szCs w:val="16"/>
        </w:rPr>
        <w:t xml:space="preserve"> a multa aplicada for superior ao valor da garantia prestada, além da perda desta, responderá o contratado pela sua diferença, que será descontada dos pagamentos eventualmente devidos pela Administ</w:t>
      </w:r>
      <w:r w:rsidR="00E5512C">
        <w:rPr>
          <w:rFonts w:ascii="Arial" w:hAnsi="Arial" w:cs="Arial"/>
          <w:sz w:val="16"/>
          <w:szCs w:val="16"/>
        </w:rPr>
        <w:t>ração ou cobrada judicialmente.</w:t>
      </w:r>
    </w:p>
    <w:p w:rsidR="00E5512C" w:rsidRPr="00E5512C" w:rsidRDefault="00584810" w:rsidP="00752D15">
      <w:pPr>
        <w:pStyle w:val="Corpodetexto"/>
        <w:spacing w:before="1" w:line="276" w:lineRule="auto"/>
        <w:ind w:right="832"/>
        <w:rPr>
          <w:rFonts w:ascii="Arial" w:hAnsi="Arial" w:cs="Arial"/>
          <w:sz w:val="16"/>
          <w:szCs w:val="16"/>
        </w:rPr>
      </w:pPr>
      <w:proofErr w:type="gramStart"/>
      <w:r>
        <w:rPr>
          <w:rFonts w:ascii="Arial" w:hAnsi="Arial" w:cs="Arial"/>
          <w:sz w:val="16"/>
          <w:szCs w:val="16"/>
        </w:rPr>
        <w:t>9.3</w:t>
      </w:r>
      <w:r w:rsidR="00AD2BAA">
        <w:rPr>
          <w:rFonts w:ascii="Arial" w:hAnsi="Arial" w:cs="Arial"/>
          <w:sz w:val="16"/>
          <w:szCs w:val="16"/>
        </w:rPr>
        <w:t xml:space="preserve"> </w:t>
      </w:r>
      <w:r w:rsidR="00E5512C" w:rsidRPr="00E5512C">
        <w:rPr>
          <w:rFonts w:ascii="Arial" w:hAnsi="Arial" w:cs="Arial"/>
          <w:sz w:val="16"/>
          <w:szCs w:val="16"/>
        </w:rPr>
        <w:t xml:space="preserve"> As</w:t>
      </w:r>
      <w:proofErr w:type="gramEnd"/>
      <w:r w:rsidR="00E5512C" w:rsidRPr="00E5512C">
        <w:rPr>
          <w:rFonts w:ascii="Arial" w:hAnsi="Arial" w:cs="Arial"/>
          <w:sz w:val="16"/>
          <w:szCs w:val="16"/>
        </w:rPr>
        <w:t xml:space="preserve"> sanções previstas nos incisos I, III e IV deste artigo poderão ser aplicadas juntamente com a do inciso II, facultada a defesa prévia do interessado, no respectivo processo, no</w:t>
      </w:r>
      <w:r w:rsidR="00E5512C">
        <w:rPr>
          <w:rFonts w:ascii="Arial" w:hAnsi="Arial" w:cs="Arial"/>
          <w:sz w:val="16"/>
          <w:szCs w:val="16"/>
        </w:rPr>
        <w:t xml:space="preserve"> prazo de 5 (cinco) dias úteis.</w:t>
      </w:r>
    </w:p>
    <w:p w:rsidR="00E5512C" w:rsidRDefault="00584810" w:rsidP="00AD2BAA">
      <w:pPr>
        <w:pStyle w:val="Corpodetexto"/>
        <w:spacing w:before="1" w:line="276" w:lineRule="auto"/>
        <w:ind w:right="832"/>
        <w:rPr>
          <w:rFonts w:ascii="Arial" w:hAnsi="Arial" w:cs="Arial"/>
          <w:sz w:val="16"/>
          <w:szCs w:val="16"/>
        </w:rPr>
      </w:pPr>
      <w:r>
        <w:rPr>
          <w:rFonts w:ascii="Arial" w:hAnsi="Arial" w:cs="Arial"/>
          <w:sz w:val="16"/>
          <w:szCs w:val="16"/>
        </w:rPr>
        <w:t>9.4</w:t>
      </w:r>
      <w:r w:rsidR="00E5512C" w:rsidRPr="00E5512C">
        <w:rPr>
          <w:rFonts w:ascii="Arial" w:hAnsi="Arial" w:cs="Arial"/>
          <w:sz w:val="16"/>
          <w:szCs w:val="16"/>
        </w:rPr>
        <w:t xml:space="preserve">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2 (dois) anos de sua aplicação.</w:t>
      </w:r>
    </w:p>
    <w:p w:rsidR="00584810" w:rsidRPr="00584810" w:rsidRDefault="00584810" w:rsidP="00584810">
      <w:pPr>
        <w:pStyle w:val="Recuodecorpodetexto3"/>
        <w:spacing w:line="276" w:lineRule="auto"/>
        <w:ind w:left="0"/>
        <w:rPr>
          <w:sz w:val="16"/>
          <w:szCs w:val="16"/>
        </w:rPr>
      </w:pPr>
      <w:proofErr w:type="gramStart"/>
      <w:r>
        <w:rPr>
          <w:sz w:val="16"/>
          <w:szCs w:val="16"/>
        </w:rPr>
        <w:t>9</w:t>
      </w:r>
      <w:r w:rsidRPr="00584810">
        <w:rPr>
          <w:sz w:val="16"/>
          <w:szCs w:val="16"/>
        </w:rPr>
        <w:t>.</w:t>
      </w:r>
      <w:r>
        <w:rPr>
          <w:sz w:val="16"/>
          <w:szCs w:val="16"/>
        </w:rPr>
        <w:t xml:space="preserve">5 </w:t>
      </w:r>
      <w:r w:rsidRPr="00584810">
        <w:rPr>
          <w:sz w:val="16"/>
          <w:szCs w:val="16"/>
        </w:rPr>
        <w:t xml:space="preserve"> DAS</w:t>
      </w:r>
      <w:proofErr w:type="gramEnd"/>
      <w:r w:rsidRPr="00584810">
        <w:rPr>
          <w:sz w:val="16"/>
          <w:szCs w:val="16"/>
        </w:rPr>
        <w:t xml:space="preserve"> MULTAS:</w:t>
      </w: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w:t>
      </w:r>
      <w:r w:rsidRPr="00584810">
        <w:rPr>
          <w:rFonts w:ascii="Arial" w:hAnsi="Arial" w:cs="Arial"/>
          <w:sz w:val="16"/>
          <w:szCs w:val="16"/>
        </w:rPr>
        <w:t>.</w:t>
      </w:r>
      <w:r>
        <w:rPr>
          <w:rFonts w:ascii="Arial" w:hAnsi="Arial" w:cs="Arial"/>
          <w:sz w:val="16"/>
          <w:szCs w:val="16"/>
        </w:rPr>
        <w:t>5.</w:t>
      </w:r>
      <w:r w:rsidRPr="00584810">
        <w:rPr>
          <w:rFonts w:ascii="Arial" w:hAnsi="Arial" w:cs="Arial"/>
          <w:sz w:val="16"/>
          <w:szCs w:val="16"/>
        </w:rPr>
        <w:t>1. Pela Inexecução total ou parcial do objeto, o DER-RO poderá, garantida a prévia defesa, aplicar à empresa contratada as seguintes sanções:</w:t>
      </w:r>
    </w:p>
    <w:p w:rsidR="00584810" w:rsidRPr="00584810" w:rsidRDefault="00584810" w:rsidP="00584810">
      <w:pPr>
        <w:spacing w:line="276" w:lineRule="auto"/>
        <w:jc w:val="both"/>
        <w:rPr>
          <w:rFonts w:ascii="Arial" w:hAnsi="Arial" w:cs="Arial"/>
          <w:sz w:val="16"/>
          <w:szCs w:val="16"/>
        </w:rPr>
      </w:pP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.1.</w:t>
      </w:r>
      <w:r>
        <w:rPr>
          <w:rFonts w:ascii="Arial" w:hAnsi="Arial" w:cs="Arial"/>
          <w:sz w:val="16"/>
          <w:szCs w:val="16"/>
        </w:rPr>
        <w:t>1</w:t>
      </w:r>
      <w:r w:rsidRPr="00584810">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584810" w:rsidRPr="00584810" w:rsidRDefault="00584810" w:rsidP="00584810">
      <w:pPr>
        <w:spacing w:line="276" w:lineRule="auto"/>
        <w:ind w:left="567"/>
        <w:jc w:val="both"/>
        <w:rPr>
          <w:rFonts w:ascii="Arial" w:hAnsi="Arial" w:cs="Arial"/>
          <w:sz w:val="16"/>
          <w:szCs w:val="16"/>
        </w:rPr>
      </w:pP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1.</w:t>
      </w:r>
      <w:r w:rsidRPr="00584810">
        <w:rPr>
          <w:rFonts w:ascii="Arial" w:hAnsi="Arial" w:cs="Arial"/>
          <w:sz w:val="16"/>
          <w:szCs w:val="16"/>
        </w:rPr>
        <w:t>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584810" w:rsidRPr="00584810" w:rsidRDefault="00584810" w:rsidP="00584810">
      <w:pPr>
        <w:spacing w:line="276" w:lineRule="auto"/>
        <w:ind w:left="567"/>
        <w:jc w:val="both"/>
        <w:rPr>
          <w:rFonts w:ascii="Arial" w:hAnsi="Arial" w:cs="Arial"/>
          <w:sz w:val="16"/>
          <w:szCs w:val="16"/>
        </w:rPr>
      </w:pPr>
    </w:p>
    <w:p w:rsidR="00584810" w:rsidRPr="00584810" w:rsidRDefault="00584810" w:rsidP="00584810">
      <w:pPr>
        <w:tabs>
          <w:tab w:val="left" w:pos="1134"/>
          <w:tab w:val="left" w:pos="1418"/>
        </w:tabs>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1.</w:t>
      </w:r>
      <w:r>
        <w:rPr>
          <w:rFonts w:ascii="Arial" w:hAnsi="Arial" w:cs="Arial"/>
          <w:sz w:val="16"/>
          <w:szCs w:val="16"/>
        </w:rPr>
        <w:t xml:space="preserve">2.1. </w:t>
      </w:r>
      <w:r w:rsidRPr="00584810">
        <w:rPr>
          <w:rFonts w:ascii="Arial" w:hAnsi="Arial" w:cs="Arial"/>
          <w:sz w:val="16"/>
          <w:szCs w:val="16"/>
        </w:rPr>
        <w:t>A multa moratória será aplicada a partir do 1º dia útil da inadimplência, contado da data definida para o regular cumprimento da obrigação;</w:t>
      </w:r>
    </w:p>
    <w:p w:rsidR="00584810" w:rsidRPr="00584810" w:rsidRDefault="00584810" w:rsidP="00584810">
      <w:pPr>
        <w:tabs>
          <w:tab w:val="left" w:pos="1134"/>
          <w:tab w:val="left" w:pos="1418"/>
        </w:tabs>
        <w:spacing w:line="276" w:lineRule="auto"/>
        <w:ind w:left="851"/>
        <w:jc w:val="both"/>
        <w:rPr>
          <w:rFonts w:ascii="Arial" w:hAnsi="Arial" w:cs="Arial"/>
          <w:sz w:val="16"/>
          <w:szCs w:val="16"/>
        </w:rPr>
      </w:pP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1.</w:t>
      </w:r>
      <w:r>
        <w:rPr>
          <w:rFonts w:ascii="Arial" w:hAnsi="Arial" w:cs="Arial"/>
          <w:sz w:val="16"/>
          <w:szCs w:val="16"/>
        </w:rPr>
        <w:t xml:space="preserve">3. </w:t>
      </w:r>
      <w:r w:rsidRPr="00584810">
        <w:rPr>
          <w:rFonts w:ascii="Arial" w:hAnsi="Arial" w:cs="Arial"/>
          <w:sz w:val="16"/>
          <w:szCs w:val="16"/>
        </w:rPr>
        <w:t>Multa moratória de 0,5% (cinco décimos por cento) sobre o valor do contrato, por dia de atraso na assinatura do instrumento contratual ou no recebimento da Ordem de Fornecimento, observado o limite de 10 (dez) dias corridos, após o qual será caracterizada a inexecução total do contrato;</w:t>
      </w:r>
    </w:p>
    <w:p w:rsidR="00584810" w:rsidRPr="00584810" w:rsidRDefault="00584810" w:rsidP="00584810">
      <w:pPr>
        <w:spacing w:line="276" w:lineRule="auto"/>
        <w:jc w:val="both"/>
        <w:rPr>
          <w:rFonts w:ascii="Arial" w:hAnsi="Arial" w:cs="Arial"/>
          <w:sz w:val="16"/>
          <w:szCs w:val="16"/>
        </w:rPr>
      </w:pP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1.</w:t>
      </w:r>
      <w:r>
        <w:rPr>
          <w:rFonts w:ascii="Arial" w:hAnsi="Arial" w:cs="Arial"/>
          <w:sz w:val="16"/>
          <w:szCs w:val="16"/>
        </w:rPr>
        <w:t>4</w:t>
      </w:r>
      <w:r w:rsidRPr="00584810">
        <w:rPr>
          <w:rFonts w:ascii="Arial" w:hAnsi="Arial" w:cs="Arial"/>
          <w:sz w:val="16"/>
          <w:szCs w:val="16"/>
        </w:rPr>
        <w:t>. Multa de 10% (dez por cento) sobre o valor do contrato, pela recusa injustificada em assinar o contrato, em aceitar ou retirar o instrumento equivalente ou em receber a Ordem de Fornecimento, caso em que será caracterizada a inexecução total do contrato;</w:t>
      </w:r>
    </w:p>
    <w:p w:rsidR="00584810" w:rsidRPr="00584810" w:rsidRDefault="00584810" w:rsidP="00584810">
      <w:pPr>
        <w:spacing w:line="276" w:lineRule="auto"/>
        <w:ind w:left="567"/>
        <w:jc w:val="both"/>
        <w:rPr>
          <w:rFonts w:ascii="Arial" w:hAnsi="Arial" w:cs="Arial"/>
          <w:sz w:val="16"/>
          <w:szCs w:val="16"/>
        </w:rPr>
      </w:pP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1.</w:t>
      </w:r>
      <w:r>
        <w:rPr>
          <w:rFonts w:ascii="Arial" w:hAnsi="Arial" w:cs="Arial"/>
          <w:sz w:val="16"/>
          <w:szCs w:val="16"/>
        </w:rPr>
        <w:t xml:space="preserve">5. </w:t>
      </w:r>
      <w:r w:rsidRPr="00584810">
        <w:rPr>
          <w:rFonts w:ascii="Arial" w:hAnsi="Arial" w:cs="Arial"/>
          <w:sz w:val="16"/>
          <w:szCs w:val="16"/>
        </w:rPr>
        <w:t>Multa de 10% (dez por cento) sobre o valor do produto não entregue, no caso de inexecução parcial, sem embargo de indenização dos prejuízos porventura causados ao DER-RO pela execução parcial do contrato;</w:t>
      </w:r>
    </w:p>
    <w:p w:rsidR="00584810" w:rsidRPr="00584810" w:rsidRDefault="00584810" w:rsidP="00584810">
      <w:pPr>
        <w:spacing w:line="276" w:lineRule="auto"/>
        <w:ind w:left="567"/>
        <w:jc w:val="both"/>
        <w:rPr>
          <w:rFonts w:ascii="Arial" w:hAnsi="Arial" w:cs="Arial"/>
          <w:sz w:val="16"/>
          <w:szCs w:val="16"/>
        </w:rPr>
      </w:pPr>
    </w:p>
    <w:p w:rsidR="00584810" w:rsidRPr="00584810" w:rsidRDefault="002E0E6F"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1.</w:t>
      </w:r>
      <w:r>
        <w:rPr>
          <w:rFonts w:ascii="Arial" w:hAnsi="Arial" w:cs="Arial"/>
          <w:sz w:val="16"/>
          <w:szCs w:val="16"/>
        </w:rPr>
        <w:t>6.</w:t>
      </w:r>
      <w:r w:rsidR="00584810">
        <w:rPr>
          <w:rFonts w:ascii="Arial" w:hAnsi="Arial" w:cs="Arial"/>
          <w:sz w:val="16"/>
          <w:szCs w:val="16"/>
        </w:rPr>
        <w:t xml:space="preserve"> </w:t>
      </w:r>
      <w:r w:rsidR="00584810" w:rsidRPr="00584810">
        <w:rPr>
          <w:rFonts w:ascii="Arial" w:hAnsi="Arial" w:cs="Arial"/>
          <w:sz w:val="16"/>
          <w:szCs w:val="16"/>
        </w:rPr>
        <w:t xml:space="preserve"> Multa de 10% (dez por cento) sobre o valor total do contrato, no caso de sua inexecução total, sem embargo de indenização dos prejuízos porventura causados ao DER-RO;</w:t>
      </w:r>
    </w:p>
    <w:p w:rsidR="00584810" w:rsidRPr="00584810" w:rsidRDefault="00584810" w:rsidP="00584810">
      <w:pPr>
        <w:spacing w:line="276" w:lineRule="auto"/>
        <w:ind w:left="567"/>
        <w:jc w:val="both"/>
        <w:rPr>
          <w:rFonts w:ascii="Arial" w:hAnsi="Arial" w:cs="Arial"/>
          <w:sz w:val="16"/>
          <w:szCs w:val="16"/>
        </w:rPr>
      </w:pPr>
    </w:p>
    <w:p w:rsidR="00584810" w:rsidRPr="00584810" w:rsidRDefault="002E0E6F"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1.</w:t>
      </w:r>
      <w:r>
        <w:rPr>
          <w:rFonts w:ascii="Arial" w:hAnsi="Arial" w:cs="Arial"/>
          <w:sz w:val="16"/>
          <w:szCs w:val="16"/>
        </w:rPr>
        <w:t xml:space="preserve">7. </w:t>
      </w:r>
      <w:r w:rsidR="00584810" w:rsidRPr="00584810">
        <w:rPr>
          <w:rFonts w:ascii="Arial" w:hAnsi="Arial" w:cs="Arial"/>
          <w:sz w:val="16"/>
          <w:szCs w:val="16"/>
        </w:rPr>
        <w:t xml:space="preserve">Multa de 10% (dez por cento) sobre o valor do produto não entregue, pela recusa injustificada na substituição de material defeituoso no prazo estabelecido neste Termo de Referência; </w:t>
      </w:r>
    </w:p>
    <w:p w:rsidR="00584810" w:rsidRPr="00584810" w:rsidRDefault="00584810" w:rsidP="00584810">
      <w:pPr>
        <w:spacing w:line="276" w:lineRule="auto"/>
        <w:ind w:left="567"/>
        <w:jc w:val="both"/>
        <w:rPr>
          <w:rFonts w:ascii="Arial" w:hAnsi="Arial" w:cs="Arial"/>
          <w:sz w:val="16"/>
          <w:szCs w:val="16"/>
        </w:rPr>
      </w:pPr>
    </w:p>
    <w:p w:rsidR="00584810" w:rsidRPr="00584810" w:rsidRDefault="002E0E6F"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1.</w:t>
      </w:r>
      <w:r>
        <w:rPr>
          <w:rFonts w:ascii="Arial" w:hAnsi="Arial" w:cs="Arial"/>
          <w:sz w:val="16"/>
          <w:szCs w:val="16"/>
        </w:rPr>
        <w:t xml:space="preserve">8. </w:t>
      </w:r>
      <w:r w:rsidR="00584810" w:rsidRPr="00584810">
        <w:rPr>
          <w:rFonts w:ascii="Arial" w:hAnsi="Arial" w:cs="Arial"/>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584810" w:rsidRPr="00584810" w:rsidRDefault="00584810" w:rsidP="00584810">
      <w:pPr>
        <w:spacing w:line="276" w:lineRule="auto"/>
        <w:ind w:left="567"/>
        <w:jc w:val="both"/>
        <w:rPr>
          <w:rFonts w:ascii="Arial" w:hAnsi="Arial" w:cs="Arial"/>
          <w:sz w:val="16"/>
          <w:szCs w:val="16"/>
        </w:rPr>
      </w:pPr>
    </w:p>
    <w:p w:rsidR="00584810" w:rsidRPr="00584810" w:rsidRDefault="002E0E6F" w:rsidP="00584810">
      <w:pPr>
        <w:spacing w:line="276" w:lineRule="auto"/>
        <w:jc w:val="both"/>
        <w:rPr>
          <w:rFonts w:ascii="Arial" w:hAnsi="Arial" w:cs="Arial"/>
          <w:sz w:val="16"/>
          <w:szCs w:val="16"/>
        </w:rPr>
      </w:pPr>
      <w:r>
        <w:rPr>
          <w:rFonts w:ascii="Arial" w:hAnsi="Arial" w:cs="Arial"/>
          <w:sz w:val="16"/>
          <w:szCs w:val="16"/>
        </w:rPr>
        <w:t>9.5.</w:t>
      </w:r>
      <w:r>
        <w:rPr>
          <w:rFonts w:ascii="Arial" w:hAnsi="Arial" w:cs="Arial"/>
          <w:sz w:val="16"/>
          <w:szCs w:val="16"/>
        </w:rPr>
        <w:t xml:space="preserve">2. </w:t>
      </w:r>
      <w:r w:rsidR="00584810" w:rsidRPr="00584810">
        <w:rPr>
          <w:rFonts w:ascii="Arial" w:hAnsi="Arial" w:cs="Arial"/>
          <w:sz w:val="16"/>
          <w:szCs w:val="16"/>
        </w:rPr>
        <w:t>As multas moratórias poderão ser aplicadas isoladas ou em conjunto com as multas compensatórias, conforme o caso.</w:t>
      </w:r>
    </w:p>
    <w:p w:rsidR="00584810" w:rsidRPr="00584810" w:rsidRDefault="00584810" w:rsidP="00584810">
      <w:pPr>
        <w:spacing w:line="276" w:lineRule="auto"/>
        <w:jc w:val="both"/>
        <w:rPr>
          <w:rFonts w:ascii="Arial" w:hAnsi="Arial" w:cs="Arial"/>
          <w:sz w:val="16"/>
          <w:szCs w:val="16"/>
        </w:rPr>
      </w:pPr>
    </w:p>
    <w:p w:rsidR="00584810" w:rsidRDefault="008D6B8A" w:rsidP="00584810">
      <w:pPr>
        <w:spacing w:line="276" w:lineRule="auto"/>
        <w:jc w:val="both"/>
        <w:rPr>
          <w:rFonts w:ascii="Arial" w:hAnsi="Arial" w:cs="Arial"/>
          <w:sz w:val="16"/>
          <w:szCs w:val="16"/>
        </w:rPr>
      </w:pPr>
      <w:r>
        <w:rPr>
          <w:rFonts w:ascii="Arial" w:hAnsi="Arial" w:cs="Arial"/>
          <w:sz w:val="16"/>
          <w:szCs w:val="16"/>
        </w:rPr>
        <w:t>9.5.</w:t>
      </w:r>
      <w:r>
        <w:rPr>
          <w:rFonts w:ascii="Arial" w:hAnsi="Arial" w:cs="Arial"/>
          <w:sz w:val="16"/>
          <w:szCs w:val="16"/>
        </w:rPr>
        <w:t>3</w:t>
      </w:r>
      <w:r w:rsidR="00584810" w:rsidRPr="00584810">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w:t>
      </w:r>
      <w:r w:rsidR="00584810" w:rsidRPr="00584810">
        <w:rPr>
          <w:rFonts w:ascii="Arial" w:hAnsi="Arial" w:cs="Arial"/>
          <w:sz w:val="16"/>
          <w:szCs w:val="16"/>
        </w:rPr>
        <w:lastRenderedPageBreak/>
        <w:t>de sua intimação, para efetuar o pagamento. Após esse prazo, não sendo efetuado o pagamento, os dados da Contratada serão encaminhados ao órgão competente para inscrição em dívida ativa.</w:t>
      </w:r>
    </w:p>
    <w:p w:rsidR="008D6B8A" w:rsidRPr="00584810" w:rsidRDefault="008D6B8A" w:rsidP="00584810">
      <w:pPr>
        <w:spacing w:line="276" w:lineRule="auto"/>
        <w:jc w:val="both"/>
        <w:rPr>
          <w:rFonts w:ascii="Arial" w:hAnsi="Arial" w:cs="Arial"/>
          <w:sz w:val="16"/>
          <w:szCs w:val="16"/>
        </w:rPr>
      </w:pPr>
    </w:p>
    <w:p w:rsidR="00584810" w:rsidRPr="00584810" w:rsidRDefault="008D6B8A" w:rsidP="00584810">
      <w:pPr>
        <w:spacing w:line="276" w:lineRule="auto"/>
        <w:jc w:val="both"/>
        <w:rPr>
          <w:rFonts w:ascii="Arial" w:hAnsi="Arial" w:cs="Arial"/>
          <w:sz w:val="16"/>
          <w:szCs w:val="16"/>
        </w:rPr>
      </w:pPr>
      <w:r>
        <w:rPr>
          <w:rFonts w:ascii="Arial" w:hAnsi="Arial" w:cs="Arial"/>
          <w:sz w:val="16"/>
          <w:szCs w:val="16"/>
        </w:rPr>
        <w:t>9.5.</w:t>
      </w:r>
      <w:r>
        <w:rPr>
          <w:rFonts w:ascii="Arial" w:hAnsi="Arial" w:cs="Arial"/>
          <w:sz w:val="16"/>
          <w:szCs w:val="16"/>
        </w:rPr>
        <w:t>4</w:t>
      </w:r>
      <w:r>
        <w:rPr>
          <w:rFonts w:ascii="Arial" w:hAnsi="Arial" w:cs="Arial"/>
          <w:sz w:val="16"/>
          <w:szCs w:val="16"/>
        </w:rPr>
        <w:t xml:space="preserve">. </w:t>
      </w:r>
      <w:r w:rsidR="00584810" w:rsidRPr="00584810">
        <w:rPr>
          <w:rFonts w:ascii="Arial" w:hAnsi="Arial" w:cs="Arial"/>
          <w:sz w:val="16"/>
          <w:szCs w:val="16"/>
        </w:rPr>
        <w:t>O contratado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forma inidônea ou cometer fraude fiscal, ficará impedido de licitar e contratar com a Administração Pública e será descredenciado no cadastro de fornecedores, a que se refere o inciso XIV do art. 4º da lei 10.520/2002, pelo prazo de 5 (cinco) anos, sem prejuízo das multas previstas em edital e no contrato e demais comunicações legais;</w:t>
      </w:r>
    </w:p>
    <w:p w:rsidR="00584810" w:rsidRPr="00584810" w:rsidRDefault="00584810" w:rsidP="00584810">
      <w:pPr>
        <w:spacing w:line="276" w:lineRule="auto"/>
        <w:jc w:val="both"/>
        <w:rPr>
          <w:rFonts w:ascii="Arial" w:hAnsi="Arial" w:cs="Arial"/>
          <w:sz w:val="16"/>
          <w:szCs w:val="16"/>
        </w:rPr>
      </w:pPr>
    </w:p>
    <w:p w:rsidR="00584810" w:rsidRPr="00584810" w:rsidRDefault="008D6B8A" w:rsidP="00584810">
      <w:pPr>
        <w:spacing w:line="276" w:lineRule="auto"/>
        <w:jc w:val="both"/>
        <w:rPr>
          <w:rFonts w:ascii="Arial" w:hAnsi="Arial" w:cs="Arial"/>
          <w:sz w:val="16"/>
          <w:szCs w:val="16"/>
        </w:rPr>
      </w:pPr>
      <w:r>
        <w:rPr>
          <w:rFonts w:ascii="Arial" w:hAnsi="Arial" w:cs="Arial"/>
          <w:sz w:val="16"/>
          <w:szCs w:val="16"/>
        </w:rPr>
        <w:t>9.5.</w:t>
      </w:r>
      <w:r>
        <w:rPr>
          <w:rFonts w:ascii="Arial" w:hAnsi="Arial" w:cs="Arial"/>
          <w:sz w:val="16"/>
          <w:szCs w:val="16"/>
        </w:rPr>
        <w:t>5</w:t>
      </w:r>
      <w:r>
        <w:rPr>
          <w:rFonts w:ascii="Arial" w:hAnsi="Arial" w:cs="Arial"/>
          <w:sz w:val="16"/>
          <w:szCs w:val="16"/>
        </w:rPr>
        <w:t xml:space="preserve">. </w:t>
      </w:r>
      <w:r w:rsidR="00584810" w:rsidRPr="00584810">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584810" w:rsidRPr="00584810" w:rsidRDefault="00584810" w:rsidP="00584810">
      <w:pPr>
        <w:spacing w:line="276" w:lineRule="auto"/>
        <w:jc w:val="both"/>
        <w:rPr>
          <w:rFonts w:ascii="Arial" w:hAnsi="Arial" w:cs="Arial"/>
          <w:sz w:val="16"/>
          <w:szCs w:val="16"/>
        </w:rPr>
      </w:pPr>
    </w:p>
    <w:p w:rsidR="00584810" w:rsidRPr="00584810" w:rsidRDefault="008D6B8A" w:rsidP="00584810">
      <w:pPr>
        <w:spacing w:line="276" w:lineRule="auto"/>
        <w:jc w:val="both"/>
        <w:rPr>
          <w:rFonts w:ascii="Arial" w:hAnsi="Arial" w:cs="Arial"/>
          <w:sz w:val="16"/>
          <w:szCs w:val="16"/>
        </w:rPr>
      </w:pPr>
      <w:r>
        <w:rPr>
          <w:rFonts w:ascii="Arial" w:hAnsi="Arial" w:cs="Arial"/>
          <w:sz w:val="16"/>
          <w:szCs w:val="16"/>
        </w:rPr>
        <w:t>9.5.</w:t>
      </w:r>
      <w:r>
        <w:rPr>
          <w:rFonts w:ascii="Arial" w:hAnsi="Arial" w:cs="Arial"/>
          <w:sz w:val="16"/>
          <w:szCs w:val="16"/>
        </w:rPr>
        <w:t>6</w:t>
      </w:r>
      <w:bookmarkStart w:id="1" w:name="_GoBack"/>
      <w:bookmarkEnd w:id="1"/>
      <w:r w:rsidR="00584810" w:rsidRPr="00584810">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584810" w:rsidRPr="00E5512C" w:rsidRDefault="00584810" w:rsidP="00AD2BAA">
      <w:pPr>
        <w:pStyle w:val="Corpodetexto"/>
        <w:spacing w:before="1" w:line="276" w:lineRule="auto"/>
        <w:ind w:right="832"/>
        <w:rPr>
          <w:rFonts w:ascii="Arial" w:hAnsi="Arial" w:cs="Arial"/>
          <w:sz w:val="16"/>
          <w:szCs w:val="16"/>
        </w:rPr>
      </w:pPr>
    </w:p>
    <w:p w:rsidR="00286D20" w:rsidRDefault="00286D20" w:rsidP="00286D20">
      <w:pPr>
        <w:pStyle w:val="PargrafodaLista1"/>
        <w:ind w:left="0"/>
        <w:jc w:val="both"/>
        <w:rPr>
          <w:rFonts w:ascii="Arial" w:eastAsia="Times New Roman" w:hAnsi="Arial" w:cs="Arial"/>
          <w:b/>
          <w:kern w:val="0"/>
          <w:sz w:val="16"/>
          <w:szCs w:val="16"/>
          <w:lang w:eastAsia="pt-BR" w:bidi="ar-SA"/>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Pr="00155CDC" w:rsidRDefault="00C62EAD" w:rsidP="00155CDC">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155CDC">
        <w:rPr>
          <w:rFonts w:ascii="Arial" w:hAnsi="Arial" w:cs="Arial"/>
          <w:b/>
          <w:sz w:val="16"/>
          <w:szCs w:val="16"/>
        </w:rPr>
        <w:t xml:space="preserve">. </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lastRenderedPageBreak/>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0E39B9" w:rsidRPr="00E759E2">
        <w:rPr>
          <w:rFonts w:ascii="Arial" w:hAnsi="Arial" w:cs="Arial"/>
          <w:sz w:val="16"/>
          <w:szCs w:val="16"/>
        </w:rPr>
        <w:t>Departamento de Estradas de Rodagem, Infraestrutura 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Default="00F61741"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DA06C9">
        <w:rPr>
          <w:rFonts w:ascii="Arial" w:hAnsi="Arial" w:cs="Arial"/>
          <w:b/>
          <w:bCs/>
          <w:color w:val="000000"/>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2CE" w:rsidRDefault="001612CE">
      <w:r>
        <w:separator/>
      </w:r>
    </w:p>
  </w:endnote>
  <w:endnote w:type="continuationSeparator" w:id="0">
    <w:p w:rsidR="001612CE" w:rsidRDefault="0016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2CE" w:rsidRDefault="001612CE">
      <w:r>
        <w:separator/>
      </w:r>
    </w:p>
  </w:footnote>
  <w:footnote w:type="continuationSeparator" w:id="0">
    <w:p w:rsidR="001612CE" w:rsidRDefault="00161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2CE" w:rsidRDefault="001612C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15">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16">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1">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4">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8">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4">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35">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18"/>
  </w:num>
  <w:num w:numId="3">
    <w:abstractNumId w:val="7"/>
  </w:num>
  <w:num w:numId="4">
    <w:abstractNumId w:val="6"/>
  </w:num>
  <w:num w:numId="5">
    <w:abstractNumId w:val="17"/>
  </w:num>
  <w:num w:numId="6">
    <w:abstractNumId w:val="27"/>
  </w:num>
  <w:num w:numId="7">
    <w:abstractNumId w:val="8"/>
  </w:num>
  <w:num w:numId="8">
    <w:abstractNumId w:val="22"/>
  </w:num>
  <w:num w:numId="9">
    <w:abstractNumId w:val="3"/>
  </w:num>
  <w:num w:numId="10">
    <w:abstractNumId w:val="11"/>
  </w:num>
  <w:num w:numId="11">
    <w:abstractNumId w:val="15"/>
  </w:num>
  <w:num w:numId="12">
    <w:abstractNumId w:val="31"/>
  </w:num>
  <w:num w:numId="13">
    <w:abstractNumId w:val="29"/>
  </w:num>
  <w:num w:numId="14">
    <w:abstractNumId w:val="26"/>
  </w:num>
  <w:num w:numId="15">
    <w:abstractNumId w:val="35"/>
  </w:num>
  <w:num w:numId="16">
    <w:abstractNumId w:val="19"/>
  </w:num>
  <w:num w:numId="17">
    <w:abstractNumId w:val="28"/>
  </w:num>
  <w:num w:numId="18">
    <w:abstractNumId w:val="4"/>
  </w:num>
  <w:num w:numId="19">
    <w:abstractNumId w:val="13"/>
  </w:num>
  <w:num w:numId="20">
    <w:abstractNumId w:val="30"/>
  </w:num>
  <w:num w:numId="21">
    <w:abstractNumId w:val="32"/>
  </w:num>
  <w:num w:numId="22">
    <w:abstractNumId w:val="10"/>
  </w:num>
  <w:num w:numId="23">
    <w:abstractNumId w:val="5"/>
  </w:num>
  <w:num w:numId="24">
    <w:abstractNumId w:val="12"/>
  </w:num>
  <w:num w:numId="25">
    <w:abstractNumId w:val="24"/>
  </w:num>
  <w:num w:numId="26">
    <w:abstractNumId w:val="33"/>
  </w:num>
  <w:num w:numId="27">
    <w:abstractNumId w:val="16"/>
  </w:num>
  <w:num w:numId="28">
    <w:abstractNumId w:val="23"/>
  </w:num>
  <w:num w:numId="29">
    <w:abstractNumId w:val="9"/>
  </w:num>
  <w:num w:numId="30">
    <w:abstractNumId w:val="21"/>
  </w:num>
  <w:num w:numId="31">
    <w:abstractNumId w:val="20"/>
  </w:num>
  <w:num w:numId="32">
    <w:abstractNumId w:val="34"/>
  </w:num>
  <w:num w:numId="33">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7EB9B84-4320-4BB9-8765-6ECED2714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75C783-C2E2-4ACF-9662-4AD28658F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2992</Words>
  <Characters>16159</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6</cp:revision>
  <cp:lastPrinted>2017-05-12T13:39:00Z</cp:lastPrinted>
  <dcterms:created xsi:type="dcterms:W3CDTF">2017-12-18T16:47:00Z</dcterms:created>
  <dcterms:modified xsi:type="dcterms:W3CDTF">2017-12-19T12:25:00Z</dcterms:modified>
</cp:coreProperties>
</file>