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227817" w:rsidRDefault="009D2314" w:rsidP="009D2314">
      <w:pPr>
        <w:jc w:val="both"/>
        <w:rPr>
          <w:rFonts w:ascii="Arial" w:hAnsi="Arial" w:cs="Arial"/>
          <w:b/>
          <w:sz w:val="16"/>
          <w:szCs w:val="16"/>
        </w:rPr>
      </w:pPr>
      <w:bookmarkStart w:id="1" w:name="_GoBack"/>
      <w:r w:rsidRPr="00227817">
        <w:rPr>
          <w:rFonts w:ascii="Arial" w:hAnsi="Arial" w:cs="Arial"/>
          <w:b/>
          <w:bCs/>
          <w:sz w:val="16"/>
          <w:szCs w:val="16"/>
        </w:rPr>
        <w:t xml:space="preserve">ATA DE REGISTRO DE PREÇOS: </w:t>
      </w:r>
      <w:r w:rsidRPr="00227817">
        <w:rPr>
          <w:rFonts w:ascii="Arial" w:hAnsi="Arial" w:cs="Arial"/>
          <w:b/>
          <w:sz w:val="16"/>
          <w:szCs w:val="16"/>
        </w:rPr>
        <w:t xml:space="preserve">N° </w:t>
      </w:r>
      <w:r w:rsidR="00C70D81">
        <w:rPr>
          <w:rFonts w:ascii="Arial" w:hAnsi="Arial" w:cs="Arial"/>
          <w:b/>
          <w:sz w:val="16"/>
          <w:szCs w:val="16"/>
        </w:rPr>
        <w:t>3</w:t>
      </w:r>
      <w:r w:rsidR="00E175E0">
        <w:rPr>
          <w:rFonts w:ascii="Arial" w:hAnsi="Arial" w:cs="Arial"/>
          <w:b/>
          <w:sz w:val="16"/>
          <w:szCs w:val="16"/>
        </w:rPr>
        <w:t>13</w:t>
      </w:r>
      <w:r w:rsidR="00FD4EC5" w:rsidRPr="00227817">
        <w:rPr>
          <w:rFonts w:ascii="Arial" w:hAnsi="Arial" w:cs="Arial"/>
          <w:b/>
          <w:sz w:val="16"/>
          <w:szCs w:val="16"/>
        </w:rPr>
        <w:t>/</w:t>
      </w:r>
      <w:r w:rsidR="00946A1E" w:rsidRPr="00227817">
        <w:rPr>
          <w:rFonts w:ascii="Arial" w:hAnsi="Arial" w:cs="Arial"/>
          <w:b/>
          <w:sz w:val="16"/>
          <w:szCs w:val="16"/>
        </w:rPr>
        <w:t>2017</w:t>
      </w:r>
    </w:p>
    <w:p w:rsidR="009D2314" w:rsidRPr="00227817" w:rsidRDefault="009D2314" w:rsidP="009D2314">
      <w:pPr>
        <w:jc w:val="both"/>
        <w:rPr>
          <w:rFonts w:ascii="Arial" w:hAnsi="Arial" w:cs="Arial"/>
          <w:b/>
          <w:sz w:val="16"/>
          <w:szCs w:val="16"/>
        </w:rPr>
      </w:pPr>
      <w:r w:rsidRPr="00227817">
        <w:rPr>
          <w:rFonts w:ascii="Arial" w:hAnsi="Arial" w:cs="Arial"/>
          <w:b/>
          <w:bCs/>
          <w:sz w:val="16"/>
          <w:szCs w:val="16"/>
        </w:rPr>
        <w:t xml:space="preserve">PREGÃO </w:t>
      </w:r>
      <w:r w:rsidR="00F23872" w:rsidRPr="00227817">
        <w:rPr>
          <w:rFonts w:ascii="Arial" w:hAnsi="Arial" w:cs="Arial"/>
          <w:b/>
          <w:bCs/>
          <w:sz w:val="16"/>
          <w:szCs w:val="16"/>
        </w:rPr>
        <w:t>ELETRÔNICO:</w:t>
      </w:r>
      <w:r w:rsidR="00191834" w:rsidRPr="00227817">
        <w:rPr>
          <w:rFonts w:ascii="Arial" w:hAnsi="Arial" w:cs="Arial"/>
          <w:b/>
          <w:bCs/>
          <w:sz w:val="16"/>
          <w:szCs w:val="16"/>
        </w:rPr>
        <w:t xml:space="preserve"> Nº</w:t>
      </w:r>
      <w:r w:rsidR="00E175E0">
        <w:rPr>
          <w:rFonts w:ascii="Arial" w:hAnsi="Arial" w:cs="Arial"/>
          <w:b/>
          <w:bCs/>
          <w:sz w:val="16"/>
          <w:szCs w:val="16"/>
        </w:rPr>
        <w:t xml:space="preserve"> 015</w:t>
      </w:r>
      <w:r w:rsidR="00191834" w:rsidRPr="00227817">
        <w:rPr>
          <w:rFonts w:ascii="Arial" w:hAnsi="Arial" w:cs="Arial"/>
          <w:b/>
          <w:bCs/>
          <w:sz w:val="16"/>
          <w:szCs w:val="16"/>
        </w:rPr>
        <w:t>/2017</w:t>
      </w:r>
    </w:p>
    <w:p w:rsidR="000F74A8" w:rsidRPr="00227817" w:rsidRDefault="009D2314" w:rsidP="009D2314">
      <w:pPr>
        <w:jc w:val="both"/>
        <w:rPr>
          <w:rFonts w:ascii="Arial" w:hAnsi="Arial" w:cs="Arial"/>
          <w:b/>
          <w:bCs/>
          <w:sz w:val="16"/>
          <w:szCs w:val="16"/>
        </w:rPr>
      </w:pPr>
      <w:r w:rsidRPr="00227817">
        <w:rPr>
          <w:rFonts w:ascii="Arial" w:hAnsi="Arial" w:cs="Arial"/>
          <w:b/>
          <w:bCs/>
          <w:sz w:val="16"/>
          <w:szCs w:val="16"/>
        </w:rPr>
        <w:t>PROCESSO:</w:t>
      </w:r>
      <w:r w:rsidR="00E60561" w:rsidRPr="00227817">
        <w:rPr>
          <w:rFonts w:ascii="Arial" w:hAnsi="Arial" w:cs="Arial"/>
          <w:b/>
          <w:bCs/>
          <w:sz w:val="16"/>
          <w:szCs w:val="16"/>
        </w:rPr>
        <w:t xml:space="preserve"> Nº</w:t>
      </w:r>
      <w:r w:rsidRPr="00227817">
        <w:rPr>
          <w:rFonts w:ascii="Arial" w:hAnsi="Arial" w:cs="Arial"/>
          <w:b/>
          <w:bCs/>
          <w:sz w:val="16"/>
          <w:szCs w:val="16"/>
        </w:rPr>
        <w:t xml:space="preserve"> </w:t>
      </w:r>
      <w:r w:rsidR="00C70D81">
        <w:rPr>
          <w:rFonts w:ascii="Arial" w:hAnsi="Arial" w:cs="Arial"/>
          <w:b/>
          <w:bCs/>
          <w:sz w:val="16"/>
          <w:szCs w:val="16"/>
        </w:rPr>
        <w:t>01-1712.</w:t>
      </w:r>
      <w:r w:rsidR="00E175E0">
        <w:rPr>
          <w:rFonts w:ascii="Arial" w:hAnsi="Arial" w:cs="Arial"/>
          <w:b/>
          <w:bCs/>
          <w:sz w:val="16"/>
          <w:szCs w:val="16"/>
        </w:rPr>
        <w:t>11119</w:t>
      </w:r>
      <w:r w:rsidR="00C70D81">
        <w:rPr>
          <w:rFonts w:ascii="Arial" w:hAnsi="Arial" w:cs="Arial"/>
          <w:b/>
          <w:bCs/>
          <w:sz w:val="16"/>
          <w:szCs w:val="16"/>
        </w:rPr>
        <w:t>-00/2016</w:t>
      </w:r>
    </w:p>
    <w:p w:rsidR="009D2314" w:rsidRPr="00587C0E" w:rsidRDefault="009D2314" w:rsidP="00F73958">
      <w:pPr>
        <w:pStyle w:val="Cabealho"/>
        <w:jc w:val="both"/>
        <w:rPr>
          <w:rFonts w:ascii="Arial" w:hAnsi="Arial" w:cs="Arial"/>
          <w:b/>
          <w:sz w:val="16"/>
          <w:szCs w:val="16"/>
        </w:rPr>
      </w:pPr>
    </w:p>
    <w:p w:rsidR="009D2314" w:rsidRPr="00E175E0" w:rsidRDefault="002E300A" w:rsidP="00E11C0B">
      <w:pPr>
        <w:jc w:val="both"/>
        <w:rPr>
          <w:rFonts w:ascii="Arial" w:hAnsi="Arial" w:cs="Arial"/>
          <w:b/>
          <w:kern w:val="36"/>
          <w:sz w:val="16"/>
          <w:szCs w:val="16"/>
        </w:rPr>
      </w:pPr>
      <w:r w:rsidRPr="00227817">
        <w:rPr>
          <w:rFonts w:ascii="Arial" w:hAnsi="Arial" w:cs="Arial"/>
          <w:sz w:val="16"/>
          <w:szCs w:val="16"/>
        </w:rPr>
        <w:t xml:space="preserve">Pelo presente instrumento, o </w:t>
      </w:r>
      <w:r w:rsidR="00190648" w:rsidRPr="00227817">
        <w:rPr>
          <w:rFonts w:ascii="Arial" w:hAnsi="Arial" w:cs="Arial"/>
          <w:b/>
          <w:sz w:val="16"/>
          <w:szCs w:val="16"/>
        </w:rPr>
        <w:t>ESTADO DE RONDÔNIA</w:t>
      </w:r>
      <w:r w:rsidRPr="00227817">
        <w:rPr>
          <w:rFonts w:ascii="Arial" w:hAnsi="Arial" w:cs="Arial"/>
          <w:sz w:val="16"/>
          <w:szCs w:val="16"/>
        </w:rPr>
        <w:t>, através da SUPERINTENDÊNCIA ESTADUAL DE LICITAÇÕES – SUPEL situada à AV. FARQUAR N° 2986 COMPLEXO RIO MADEIRA EDIFÍCIO</w:t>
      </w:r>
      <w:r w:rsidR="00624815" w:rsidRPr="00227817">
        <w:rPr>
          <w:rFonts w:ascii="Arial" w:hAnsi="Arial" w:cs="Arial"/>
          <w:sz w:val="16"/>
          <w:szCs w:val="16"/>
        </w:rPr>
        <w:t xml:space="preserve">, </w:t>
      </w:r>
      <w:r w:rsidR="00801E16" w:rsidRPr="00227817">
        <w:rPr>
          <w:rFonts w:ascii="Arial" w:hAnsi="Arial" w:cs="Arial"/>
          <w:sz w:val="16"/>
          <w:szCs w:val="16"/>
        </w:rPr>
        <w:t>PRÉDIO CENTRAL RIO PACAÁS NOVOS 2º ANDAR – BAIRRO: PEDRINHAS</w:t>
      </w:r>
      <w:r w:rsidRPr="00227817">
        <w:rPr>
          <w:rFonts w:ascii="Arial" w:hAnsi="Arial" w:cs="Arial"/>
          <w:sz w:val="16"/>
          <w:szCs w:val="16"/>
        </w:rPr>
        <w:t>, neste ato representado pelo Superintendente da SUPEL, Senhor Márcio Rogério Gabriel e a(s) empresa(s) qualificada(s) no</w:t>
      </w:r>
      <w:r w:rsidR="00190648" w:rsidRPr="00227817">
        <w:rPr>
          <w:rFonts w:ascii="Arial" w:hAnsi="Arial" w:cs="Arial"/>
          <w:sz w:val="16"/>
          <w:szCs w:val="16"/>
        </w:rPr>
        <w:t xml:space="preserve"> Anexo Único desta Ata, resolvem</w:t>
      </w:r>
      <w:r w:rsidRPr="00227817">
        <w:rPr>
          <w:rFonts w:ascii="Arial" w:hAnsi="Arial" w:cs="Arial"/>
          <w:sz w:val="16"/>
          <w:szCs w:val="16"/>
        </w:rPr>
        <w:t xml:space="preserve"> </w:t>
      </w:r>
      <w:r w:rsidRPr="00E175E0">
        <w:rPr>
          <w:rFonts w:ascii="Arial" w:hAnsi="Arial" w:cs="Arial"/>
          <w:b/>
          <w:sz w:val="16"/>
          <w:szCs w:val="16"/>
        </w:rPr>
        <w:t>REGISTRAR O PREÇ</w:t>
      </w:r>
      <w:r w:rsidR="00F17DD3" w:rsidRPr="00E175E0">
        <w:rPr>
          <w:rFonts w:ascii="Arial" w:hAnsi="Arial" w:cs="Arial"/>
          <w:b/>
          <w:sz w:val="16"/>
          <w:szCs w:val="16"/>
        </w:rPr>
        <w:t>O</w:t>
      </w:r>
      <w:r w:rsidR="00F17DD3" w:rsidRPr="00E175E0">
        <w:rPr>
          <w:rFonts w:ascii="Arial" w:hAnsi="Arial" w:cs="Arial"/>
          <w:sz w:val="16"/>
          <w:szCs w:val="16"/>
        </w:rPr>
        <w:t xml:space="preserve"> </w:t>
      </w:r>
      <w:r w:rsidR="00E175E0" w:rsidRPr="00E175E0">
        <w:rPr>
          <w:rFonts w:ascii="Arial" w:hAnsi="Arial" w:cs="Arial"/>
          <w:sz w:val="16"/>
          <w:szCs w:val="16"/>
        </w:rPr>
        <w:t xml:space="preserve">para eventual e futura aquisição de insumos (testes, reagentes, Kits) necessários para a realização de exames imunológicos, sorológicos, hormonais e tumorais por </w:t>
      </w:r>
      <w:proofErr w:type="spellStart"/>
      <w:r w:rsidR="00E175E0" w:rsidRPr="00E175E0">
        <w:rPr>
          <w:rFonts w:ascii="Arial" w:hAnsi="Arial" w:cs="Arial"/>
          <w:sz w:val="16"/>
          <w:szCs w:val="16"/>
        </w:rPr>
        <w:t>Eletroquimioluminescencia</w:t>
      </w:r>
      <w:proofErr w:type="spellEnd"/>
      <w:r w:rsidR="00E175E0" w:rsidRPr="00E175E0">
        <w:rPr>
          <w:rFonts w:ascii="Arial" w:hAnsi="Arial" w:cs="Arial"/>
          <w:sz w:val="16"/>
          <w:szCs w:val="16"/>
        </w:rPr>
        <w:t xml:space="preserve"> e/ou </w:t>
      </w:r>
      <w:proofErr w:type="spellStart"/>
      <w:r w:rsidR="00E175E0" w:rsidRPr="00E175E0">
        <w:rPr>
          <w:rFonts w:ascii="Arial" w:hAnsi="Arial" w:cs="Arial"/>
          <w:sz w:val="16"/>
          <w:szCs w:val="16"/>
        </w:rPr>
        <w:t>Quimioluminescencia</w:t>
      </w:r>
      <w:proofErr w:type="spellEnd"/>
      <w:r w:rsidR="00E175E0" w:rsidRPr="00E175E0">
        <w:rPr>
          <w:rFonts w:ascii="Arial" w:hAnsi="Arial" w:cs="Arial"/>
          <w:sz w:val="16"/>
          <w:szCs w:val="16"/>
        </w:rPr>
        <w:t xml:space="preserve">, ELISA e Western </w:t>
      </w:r>
      <w:proofErr w:type="spellStart"/>
      <w:r w:rsidR="00E175E0" w:rsidRPr="00E175E0">
        <w:rPr>
          <w:rFonts w:ascii="Arial" w:hAnsi="Arial" w:cs="Arial"/>
          <w:sz w:val="16"/>
          <w:szCs w:val="16"/>
        </w:rPr>
        <w:t>Blot</w:t>
      </w:r>
      <w:proofErr w:type="spellEnd"/>
      <w:r w:rsidR="00E175E0" w:rsidRPr="00E175E0">
        <w:rPr>
          <w:rFonts w:ascii="Arial" w:hAnsi="Arial" w:cs="Arial"/>
          <w:sz w:val="16"/>
          <w:szCs w:val="16"/>
        </w:rPr>
        <w:t>, com cedência, em comodato, de equipamentos laboratoriais para o sistema de automação laboratorial para atender as necessidades do LACEN e LAFRON</w:t>
      </w:r>
      <w:r w:rsidR="00045A45" w:rsidRPr="00E175E0">
        <w:rPr>
          <w:rFonts w:ascii="Arial" w:hAnsi="Arial" w:cs="Arial"/>
          <w:sz w:val="16"/>
          <w:szCs w:val="16"/>
        </w:rPr>
        <w:t>, a pedido da Secretaria de Estado da Saúde - SESAU</w:t>
      </w:r>
      <w:r w:rsidR="00322CAA" w:rsidRPr="00E175E0">
        <w:rPr>
          <w:rFonts w:ascii="Arial" w:hAnsi="Arial" w:cs="Arial"/>
          <w:sz w:val="16"/>
          <w:szCs w:val="16"/>
        </w:rPr>
        <w:t xml:space="preserve"> por um período de 12 meses</w:t>
      </w:r>
      <w:r w:rsidR="00BB111C" w:rsidRPr="00E175E0">
        <w:rPr>
          <w:rFonts w:ascii="Arial" w:hAnsi="Arial" w:cs="Arial"/>
          <w:sz w:val="16"/>
          <w:szCs w:val="16"/>
        </w:rPr>
        <w:t xml:space="preserve"> </w:t>
      </w:r>
      <w:r w:rsidRPr="00E175E0">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175E0">
        <w:rPr>
          <w:rFonts w:ascii="Arial" w:hAnsi="Arial" w:cs="Arial"/>
          <w:sz w:val="16"/>
          <w:szCs w:val="16"/>
        </w:rPr>
        <w:t>8.340/13</w:t>
      </w:r>
      <w:r w:rsidRPr="00E175E0">
        <w:rPr>
          <w:rFonts w:ascii="Arial" w:hAnsi="Arial" w:cs="Arial"/>
          <w:sz w:val="16"/>
          <w:szCs w:val="16"/>
        </w:rPr>
        <w:t xml:space="preserve"> e suas alterações e em conformidade com as disposições a seguir.</w:t>
      </w:r>
    </w:p>
    <w:p w:rsidR="00261BF2" w:rsidRPr="00E175E0" w:rsidRDefault="00261BF2" w:rsidP="009D2314">
      <w:pPr>
        <w:jc w:val="both"/>
        <w:rPr>
          <w:rFonts w:ascii="Arial" w:hAnsi="Arial" w:cs="Arial"/>
          <w:b/>
          <w:sz w:val="16"/>
          <w:szCs w:val="16"/>
        </w:rPr>
      </w:pPr>
    </w:p>
    <w:p w:rsidR="009D2314" w:rsidRPr="00E175E0" w:rsidRDefault="009D2314" w:rsidP="009D2314">
      <w:pPr>
        <w:jc w:val="both"/>
        <w:rPr>
          <w:rFonts w:ascii="Arial" w:hAnsi="Arial" w:cs="Arial"/>
          <w:sz w:val="16"/>
          <w:szCs w:val="16"/>
        </w:rPr>
      </w:pPr>
      <w:r w:rsidRPr="00E175E0">
        <w:rPr>
          <w:rFonts w:ascii="Arial" w:hAnsi="Arial" w:cs="Arial"/>
          <w:b/>
          <w:bCs/>
          <w:sz w:val="16"/>
          <w:szCs w:val="16"/>
        </w:rPr>
        <w:t>1. DO OBJETO</w:t>
      </w:r>
    </w:p>
    <w:p w:rsidR="009D2314" w:rsidRPr="00E175E0" w:rsidRDefault="009D2314" w:rsidP="009D2314">
      <w:pPr>
        <w:jc w:val="both"/>
        <w:rPr>
          <w:rFonts w:ascii="Arial" w:hAnsi="Arial" w:cs="Arial"/>
          <w:sz w:val="16"/>
          <w:szCs w:val="16"/>
        </w:rPr>
      </w:pPr>
    </w:p>
    <w:p w:rsidR="00BB111C" w:rsidRPr="00E175E0" w:rsidRDefault="002E300A" w:rsidP="00E11C0B">
      <w:pPr>
        <w:jc w:val="both"/>
        <w:rPr>
          <w:rFonts w:ascii="Arial" w:hAnsi="Arial" w:cs="Arial"/>
          <w:sz w:val="16"/>
          <w:szCs w:val="16"/>
        </w:rPr>
      </w:pPr>
      <w:r w:rsidRPr="00E175E0">
        <w:rPr>
          <w:rFonts w:ascii="Arial" w:hAnsi="Arial" w:cs="Arial"/>
          <w:b/>
          <w:sz w:val="16"/>
          <w:szCs w:val="16"/>
        </w:rPr>
        <w:t>REGISTRAR O PREÇO</w:t>
      </w:r>
      <w:r w:rsidR="00524202" w:rsidRPr="00E175E0">
        <w:rPr>
          <w:rFonts w:ascii="Arial" w:hAnsi="Arial" w:cs="Arial"/>
          <w:sz w:val="16"/>
          <w:szCs w:val="16"/>
        </w:rPr>
        <w:t xml:space="preserve"> </w:t>
      </w:r>
      <w:r w:rsidR="00E175E0" w:rsidRPr="00E175E0">
        <w:rPr>
          <w:rFonts w:ascii="Arial" w:hAnsi="Arial" w:cs="Arial"/>
          <w:sz w:val="16"/>
          <w:szCs w:val="16"/>
        </w:rPr>
        <w:t xml:space="preserve">para eventual e futura aquisição de insumos (testes, reagentes, Kits) necessários para a realização de exames imunológicos, sorológicos, hormonais e tumorais por </w:t>
      </w:r>
      <w:proofErr w:type="spellStart"/>
      <w:r w:rsidR="00E175E0" w:rsidRPr="00E175E0">
        <w:rPr>
          <w:rFonts w:ascii="Arial" w:hAnsi="Arial" w:cs="Arial"/>
          <w:sz w:val="16"/>
          <w:szCs w:val="16"/>
        </w:rPr>
        <w:t>Eletroquimioluminescencia</w:t>
      </w:r>
      <w:proofErr w:type="spellEnd"/>
      <w:r w:rsidR="00E175E0" w:rsidRPr="00E175E0">
        <w:rPr>
          <w:rFonts w:ascii="Arial" w:hAnsi="Arial" w:cs="Arial"/>
          <w:sz w:val="16"/>
          <w:szCs w:val="16"/>
        </w:rPr>
        <w:t xml:space="preserve"> e/ou </w:t>
      </w:r>
      <w:proofErr w:type="spellStart"/>
      <w:r w:rsidR="00E175E0" w:rsidRPr="00E175E0">
        <w:rPr>
          <w:rFonts w:ascii="Arial" w:hAnsi="Arial" w:cs="Arial"/>
          <w:sz w:val="16"/>
          <w:szCs w:val="16"/>
        </w:rPr>
        <w:t>Quimioluminescencia</w:t>
      </w:r>
      <w:proofErr w:type="spellEnd"/>
      <w:r w:rsidR="00E175E0" w:rsidRPr="00E175E0">
        <w:rPr>
          <w:rFonts w:ascii="Arial" w:hAnsi="Arial" w:cs="Arial"/>
          <w:sz w:val="16"/>
          <w:szCs w:val="16"/>
        </w:rPr>
        <w:t xml:space="preserve">, ELISA e Western </w:t>
      </w:r>
      <w:proofErr w:type="spellStart"/>
      <w:r w:rsidR="00E175E0" w:rsidRPr="00E175E0">
        <w:rPr>
          <w:rFonts w:ascii="Arial" w:hAnsi="Arial" w:cs="Arial"/>
          <w:sz w:val="16"/>
          <w:szCs w:val="16"/>
        </w:rPr>
        <w:t>Blot</w:t>
      </w:r>
      <w:proofErr w:type="spellEnd"/>
      <w:r w:rsidR="00E175E0" w:rsidRPr="00E175E0">
        <w:rPr>
          <w:rFonts w:ascii="Arial" w:hAnsi="Arial" w:cs="Arial"/>
          <w:sz w:val="16"/>
          <w:szCs w:val="16"/>
        </w:rPr>
        <w:t>, com cedência, em comodato, de equipamentos laboratoriais para o sistema de automação laboratorial para atender as necessidades do LACEN e LAFRON</w:t>
      </w:r>
      <w:r w:rsidR="00A23B36" w:rsidRPr="00E175E0">
        <w:rPr>
          <w:rFonts w:ascii="Arial" w:hAnsi="Arial" w:cs="Arial"/>
          <w:sz w:val="16"/>
          <w:szCs w:val="16"/>
        </w:rPr>
        <w:t xml:space="preserve">, </w:t>
      </w:r>
      <w:r w:rsidR="000D68D6" w:rsidRPr="00E175E0">
        <w:rPr>
          <w:rFonts w:ascii="Arial" w:hAnsi="Arial" w:cs="Arial"/>
          <w:sz w:val="16"/>
          <w:szCs w:val="16"/>
        </w:rPr>
        <w:t xml:space="preserve">a pedido </w:t>
      </w:r>
      <w:r w:rsidR="00A23B36" w:rsidRPr="00E175E0">
        <w:rPr>
          <w:rFonts w:ascii="Arial" w:hAnsi="Arial" w:cs="Arial"/>
          <w:sz w:val="16"/>
          <w:szCs w:val="16"/>
        </w:rPr>
        <w:t xml:space="preserve">da Secretaria de Estado da Saúde - SESAU </w:t>
      </w:r>
      <w:r w:rsidR="00A23B36" w:rsidRPr="00E175E0">
        <w:rPr>
          <w:rFonts w:ascii="Arial" w:hAnsi="Arial" w:cs="Arial"/>
          <w:sz w:val="16"/>
          <w:szCs w:val="16"/>
          <w:shd w:val="clear" w:color="auto" w:fill="FFFFFF"/>
        </w:rPr>
        <w:t>po</w:t>
      </w:r>
      <w:r w:rsidR="00322CAA" w:rsidRPr="00E175E0">
        <w:rPr>
          <w:rFonts w:ascii="Arial" w:hAnsi="Arial" w:cs="Arial"/>
          <w:sz w:val="16"/>
          <w:szCs w:val="16"/>
          <w:shd w:val="clear" w:color="auto" w:fill="FFFFFF"/>
        </w:rPr>
        <w:t>r um período de 12 meses</w:t>
      </w:r>
      <w:r w:rsidR="00BB111C" w:rsidRPr="00E175E0">
        <w:rPr>
          <w:rFonts w:ascii="Arial" w:hAnsi="Arial" w:cs="Arial"/>
          <w:sz w:val="16"/>
          <w:szCs w:val="16"/>
          <w:shd w:val="clear" w:color="auto" w:fill="FFFFFF"/>
        </w:rPr>
        <w:t>.</w:t>
      </w:r>
    </w:p>
    <w:p w:rsidR="00BE024B" w:rsidRPr="00E175E0" w:rsidRDefault="00BE024B" w:rsidP="00BB111C">
      <w:pPr>
        <w:pStyle w:val="PargrafodaLista"/>
        <w:tabs>
          <w:tab w:val="left" w:pos="142"/>
          <w:tab w:val="left" w:pos="284"/>
        </w:tabs>
        <w:spacing w:line="276" w:lineRule="auto"/>
        <w:ind w:left="0"/>
        <w:jc w:val="both"/>
        <w:rPr>
          <w:rFonts w:ascii="Arial" w:hAnsi="Arial" w:cs="Arial"/>
          <w:sz w:val="16"/>
          <w:szCs w:val="16"/>
        </w:rPr>
      </w:pPr>
    </w:p>
    <w:p w:rsidR="009D2314" w:rsidRPr="00CB5DC6" w:rsidRDefault="009D2314" w:rsidP="008C7613">
      <w:pPr>
        <w:jc w:val="both"/>
        <w:rPr>
          <w:rFonts w:ascii="Arial" w:hAnsi="Arial" w:cs="Arial"/>
          <w:b/>
          <w:bCs/>
          <w:sz w:val="16"/>
          <w:szCs w:val="16"/>
        </w:rPr>
      </w:pPr>
      <w:r w:rsidRPr="00CB5DC6">
        <w:rPr>
          <w:rFonts w:ascii="Arial" w:hAnsi="Arial" w:cs="Arial"/>
          <w:b/>
          <w:bCs/>
          <w:sz w:val="16"/>
          <w:szCs w:val="16"/>
        </w:rPr>
        <w:t>2. DA VIGÊNCIA</w:t>
      </w:r>
    </w:p>
    <w:p w:rsidR="009D2314" w:rsidRPr="00CB5DC6"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B50B1D" w:rsidRDefault="00B50B1D" w:rsidP="00D9528D">
      <w:pPr>
        <w:spacing w:line="360" w:lineRule="auto"/>
        <w:jc w:val="both"/>
        <w:rPr>
          <w:rFonts w:ascii="Arial" w:hAnsi="Arial" w:cs="Arial"/>
          <w:b/>
          <w:bCs/>
          <w:color w:val="000000"/>
          <w:sz w:val="16"/>
          <w:szCs w:val="16"/>
        </w:rPr>
      </w:pPr>
    </w:p>
    <w:p w:rsidR="00D9528D" w:rsidRPr="00C716F0" w:rsidRDefault="007D5A8D" w:rsidP="00C716F0">
      <w:pPr>
        <w:pStyle w:val="PargrafodaLista"/>
        <w:numPr>
          <w:ilvl w:val="0"/>
          <w:numId w:val="1"/>
        </w:numPr>
        <w:spacing w:line="360" w:lineRule="auto"/>
        <w:jc w:val="both"/>
        <w:rPr>
          <w:rFonts w:ascii="Arial" w:hAnsi="Arial" w:cs="Arial"/>
          <w:b/>
          <w:bCs/>
          <w:sz w:val="16"/>
          <w:szCs w:val="16"/>
        </w:rPr>
      </w:pPr>
      <w:r w:rsidRPr="00C716F0">
        <w:rPr>
          <w:rFonts w:ascii="Arial" w:hAnsi="Arial" w:cs="Arial"/>
          <w:b/>
          <w:bCs/>
          <w:sz w:val="16"/>
          <w:szCs w:val="16"/>
        </w:rPr>
        <w:t>DO PRAZO E LOCAL DE ENTREGA</w:t>
      </w:r>
    </w:p>
    <w:p w:rsidR="00C716F0" w:rsidRPr="001E11C1" w:rsidRDefault="00C716F0" w:rsidP="00C716F0">
      <w:pPr>
        <w:pStyle w:val="PargrafodaLista"/>
        <w:numPr>
          <w:ilvl w:val="1"/>
          <w:numId w:val="1"/>
        </w:numPr>
        <w:spacing w:line="360" w:lineRule="auto"/>
        <w:jc w:val="both"/>
        <w:rPr>
          <w:rFonts w:ascii="Arial" w:hAnsi="Arial" w:cs="Arial"/>
          <w:b/>
          <w:bCs/>
          <w:sz w:val="16"/>
          <w:szCs w:val="16"/>
        </w:rPr>
      </w:pPr>
      <w:r w:rsidRPr="001E11C1">
        <w:rPr>
          <w:rFonts w:ascii="Arial" w:hAnsi="Arial" w:cs="Arial"/>
          <w:sz w:val="16"/>
          <w:szCs w:val="16"/>
        </w:rPr>
        <w:t xml:space="preserve">No recebimento e aceitação de qualquer item, objeto desta Ata de Registro de Preços, serão observadas as especificações contidas no instrumento convocatório. </w:t>
      </w:r>
      <w:r w:rsidRPr="001E11C1">
        <w:rPr>
          <w:rFonts w:ascii="Arial" w:hAnsi="Arial" w:cs="Arial"/>
          <w:b/>
          <w:bCs/>
          <w:sz w:val="16"/>
          <w:szCs w:val="16"/>
        </w:rPr>
        <w:t> </w:t>
      </w:r>
    </w:p>
    <w:p w:rsidR="00C716F0" w:rsidRDefault="00C716F0" w:rsidP="00C716F0">
      <w:pPr>
        <w:pStyle w:val="Corpodetexto3"/>
        <w:numPr>
          <w:ilvl w:val="1"/>
          <w:numId w:val="1"/>
        </w:numPr>
        <w:tabs>
          <w:tab w:val="left" w:pos="900"/>
        </w:tabs>
        <w:spacing w:line="360" w:lineRule="auto"/>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E175E0" w:rsidRPr="00E175E0" w:rsidRDefault="00E175E0" w:rsidP="00E175E0">
      <w:pPr>
        <w:pStyle w:val="Corpodetexto3"/>
        <w:numPr>
          <w:ilvl w:val="1"/>
          <w:numId w:val="1"/>
        </w:numPr>
        <w:tabs>
          <w:tab w:val="left" w:pos="900"/>
        </w:tabs>
        <w:spacing w:line="360" w:lineRule="auto"/>
        <w:ind w:right="47"/>
        <w:rPr>
          <w:rFonts w:ascii="Arial" w:hAnsi="Arial" w:cs="Arial"/>
          <w:sz w:val="16"/>
          <w:szCs w:val="16"/>
        </w:rPr>
      </w:pPr>
      <w:r w:rsidRPr="00E175E0">
        <w:rPr>
          <w:rFonts w:ascii="Arial" w:hAnsi="Arial" w:cs="Arial"/>
          <w:b/>
          <w:sz w:val="16"/>
          <w:szCs w:val="16"/>
        </w:rPr>
        <w:t>PRAZO DE ENTREGA PARA OS EQUIPAMENTOS EM COMODATO / KITS E REAGENTES:</w:t>
      </w:r>
    </w:p>
    <w:p w:rsidR="00E175E0" w:rsidRDefault="00E175E0" w:rsidP="00E175E0">
      <w:pPr>
        <w:pStyle w:val="Corpodetexto3"/>
        <w:numPr>
          <w:ilvl w:val="2"/>
          <w:numId w:val="1"/>
        </w:numPr>
        <w:tabs>
          <w:tab w:val="left" w:pos="900"/>
        </w:tabs>
        <w:spacing w:line="360" w:lineRule="auto"/>
        <w:ind w:right="47"/>
        <w:rPr>
          <w:rFonts w:ascii="Arial" w:hAnsi="Arial" w:cs="Arial"/>
          <w:sz w:val="16"/>
          <w:szCs w:val="16"/>
        </w:rPr>
      </w:pPr>
      <w:r w:rsidRPr="00E175E0">
        <w:rPr>
          <w:rFonts w:ascii="Arial" w:hAnsi="Arial" w:cs="Arial"/>
          <w:b/>
          <w:sz w:val="16"/>
          <w:szCs w:val="16"/>
        </w:rPr>
        <w:t>PARA OS EQUIPAMENTOS:</w:t>
      </w:r>
      <w:r>
        <w:rPr>
          <w:rFonts w:ascii="Arial" w:hAnsi="Arial" w:cs="Arial"/>
          <w:b/>
          <w:sz w:val="16"/>
          <w:szCs w:val="16"/>
        </w:rPr>
        <w:t xml:space="preserve"> </w:t>
      </w:r>
      <w:r w:rsidRPr="00E175E0">
        <w:rPr>
          <w:rFonts w:ascii="Arial" w:hAnsi="Arial" w:cs="Arial"/>
          <w:sz w:val="16"/>
          <w:szCs w:val="16"/>
        </w:rPr>
        <w:t xml:space="preserve">A entrega do Equipamento deverá ser no </w:t>
      </w:r>
      <w:r w:rsidRPr="00E175E0">
        <w:rPr>
          <w:rFonts w:ascii="Arial" w:hAnsi="Arial" w:cs="Arial"/>
          <w:b/>
          <w:sz w:val="16"/>
          <w:szCs w:val="16"/>
        </w:rPr>
        <w:t xml:space="preserve">máximo de 30 (trinta) dias, </w:t>
      </w:r>
      <w:r w:rsidRPr="00E175E0">
        <w:rPr>
          <w:rFonts w:ascii="Arial" w:hAnsi="Arial" w:cs="Arial"/>
          <w:sz w:val="16"/>
          <w:szCs w:val="16"/>
        </w:rPr>
        <w:t>a partir da data de recebimento da nota de empenho.</w:t>
      </w:r>
    </w:p>
    <w:p w:rsidR="00E175E0" w:rsidRDefault="00E175E0" w:rsidP="00E175E0">
      <w:pPr>
        <w:pStyle w:val="Corpodetexto3"/>
        <w:numPr>
          <w:ilvl w:val="2"/>
          <w:numId w:val="1"/>
        </w:numPr>
        <w:tabs>
          <w:tab w:val="left" w:pos="900"/>
        </w:tabs>
        <w:spacing w:line="360" w:lineRule="auto"/>
        <w:ind w:right="47"/>
        <w:rPr>
          <w:rFonts w:ascii="Arial" w:hAnsi="Arial" w:cs="Arial"/>
          <w:sz w:val="16"/>
          <w:szCs w:val="16"/>
        </w:rPr>
      </w:pPr>
      <w:r>
        <w:rPr>
          <w:rFonts w:ascii="Arial" w:hAnsi="Arial" w:cs="Arial"/>
          <w:b/>
          <w:sz w:val="16"/>
          <w:szCs w:val="16"/>
        </w:rPr>
        <w:t>PARA OS KITS E REAGENTES:</w:t>
      </w:r>
      <w:r>
        <w:rPr>
          <w:rFonts w:ascii="Arial" w:hAnsi="Arial" w:cs="Arial"/>
          <w:sz w:val="16"/>
          <w:szCs w:val="16"/>
        </w:rPr>
        <w:t xml:space="preserve"> </w:t>
      </w:r>
      <w:r w:rsidRPr="00E175E0">
        <w:rPr>
          <w:rFonts w:ascii="Arial" w:hAnsi="Arial" w:cs="Arial"/>
          <w:sz w:val="16"/>
          <w:szCs w:val="16"/>
        </w:rPr>
        <w:t xml:space="preserve">A entrega da primeira remessa dos kits e reagentes deverá ser realizada no </w:t>
      </w:r>
      <w:proofErr w:type="gramStart"/>
      <w:r w:rsidRPr="00E175E0">
        <w:rPr>
          <w:rFonts w:ascii="Arial" w:hAnsi="Arial" w:cs="Arial"/>
          <w:sz w:val="16"/>
          <w:szCs w:val="16"/>
        </w:rPr>
        <w:t xml:space="preserve">prazo  </w:t>
      </w:r>
      <w:r w:rsidRPr="00E175E0">
        <w:rPr>
          <w:rFonts w:ascii="Arial" w:hAnsi="Arial" w:cs="Arial"/>
          <w:b/>
          <w:sz w:val="16"/>
          <w:szCs w:val="16"/>
        </w:rPr>
        <w:t>máximo</w:t>
      </w:r>
      <w:proofErr w:type="gramEnd"/>
      <w:r w:rsidRPr="00E175E0">
        <w:rPr>
          <w:rFonts w:ascii="Arial" w:hAnsi="Arial" w:cs="Arial"/>
          <w:b/>
          <w:sz w:val="16"/>
          <w:szCs w:val="16"/>
        </w:rPr>
        <w:t xml:space="preserve"> de 30 (trinta) dias corridos,</w:t>
      </w:r>
      <w:r w:rsidRPr="00E175E0">
        <w:rPr>
          <w:rFonts w:ascii="Arial" w:hAnsi="Arial" w:cs="Arial"/>
          <w:sz w:val="16"/>
          <w:szCs w:val="16"/>
        </w:rPr>
        <w:t xml:space="preserve"> a partir da data de recebimento da Nota de Empenho. Devendo observar que a entrega </w:t>
      </w:r>
      <w:proofErr w:type="gramStart"/>
      <w:r w:rsidRPr="00E175E0">
        <w:rPr>
          <w:rFonts w:ascii="Arial" w:hAnsi="Arial" w:cs="Arial"/>
          <w:sz w:val="16"/>
          <w:szCs w:val="16"/>
        </w:rPr>
        <w:t>desses  Kits</w:t>
      </w:r>
      <w:proofErr w:type="gramEnd"/>
      <w:r w:rsidRPr="00E175E0">
        <w:rPr>
          <w:rFonts w:ascii="Arial" w:hAnsi="Arial" w:cs="Arial"/>
          <w:sz w:val="16"/>
          <w:szCs w:val="16"/>
        </w:rPr>
        <w:t xml:space="preserve"> e reagente deverá ser feita </w:t>
      </w:r>
      <w:r w:rsidRPr="00E175E0">
        <w:rPr>
          <w:rFonts w:ascii="Arial" w:hAnsi="Arial" w:cs="Arial"/>
          <w:b/>
          <w:sz w:val="16"/>
          <w:szCs w:val="16"/>
        </w:rPr>
        <w:t>mensalmente</w:t>
      </w:r>
      <w:r w:rsidRPr="00E175E0">
        <w:rPr>
          <w:rFonts w:ascii="Arial" w:hAnsi="Arial" w:cs="Arial"/>
          <w:sz w:val="16"/>
          <w:szCs w:val="16"/>
        </w:rPr>
        <w:t xml:space="preserve"> observando que a data de validade dos mesmos deverá ser de no mínimo 06 (seis) meses. </w:t>
      </w:r>
    </w:p>
    <w:p w:rsidR="00E175E0" w:rsidRPr="00E175E0" w:rsidRDefault="00E175E0" w:rsidP="00E175E0">
      <w:pPr>
        <w:pStyle w:val="Corpodetexto3"/>
        <w:numPr>
          <w:ilvl w:val="1"/>
          <w:numId w:val="1"/>
        </w:numPr>
        <w:tabs>
          <w:tab w:val="left" w:pos="900"/>
        </w:tabs>
        <w:spacing w:line="360" w:lineRule="auto"/>
        <w:ind w:right="47"/>
        <w:rPr>
          <w:rFonts w:ascii="Arial" w:hAnsi="Arial" w:cs="Arial"/>
          <w:sz w:val="16"/>
          <w:szCs w:val="16"/>
        </w:rPr>
      </w:pPr>
      <w:r w:rsidRPr="00E175E0">
        <w:rPr>
          <w:rFonts w:ascii="Arial" w:hAnsi="Arial" w:cs="Arial"/>
          <w:b/>
          <w:sz w:val="16"/>
          <w:szCs w:val="16"/>
        </w:rPr>
        <w:t xml:space="preserve">DOS MATERIAIS / </w:t>
      </w:r>
      <w:proofErr w:type="gramStart"/>
      <w:r w:rsidRPr="00E175E0">
        <w:rPr>
          <w:rFonts w:ascii="Arial" w:hAnsi="Arial" w:cs="Arial"/>
          <w:b/>
          <w:sz w:val="16"/>
          <w:szCs w:val="16"/>
        </w:rPr>
        <w:t>KITS  E</w:t>
      </w:r>
      <w:proofErr w:type="gramEnd"/>
      <w:r w:rsidRPr="00E175E0">
        <w:rPr>
          <w:rFonts w:ascii="Arial" w:hAnsi="Arial" w:cs="Arial"/>
          <w:b/>
          <w:sz w:val="16"/>
          <w:szCs w:val="16"/>
        </w:rPr>
        <w:t xml:space="preserve"> REAGENTES:</w:t>
      </w:r>
    </w:p>
    <w:p w:rsidR="00E175E0" w:rsidRPr="00E175E0" w:rsidRDefault="00E175E0" w:rsidP="00E175E0">
      <w:pPr>
        <w:pStyle w:val="Corpodetexto3"/>
        <w:ind w:leftChars="-20" w:left="-40" w:firstLineChars="21" w:firstLine="34"/>
        <w:contextualSpacing/>
        <w:mirrorIndents/>
        <w:rPr>
          <w:rFonts w:ascii="Arial" w:hAnsi="Arial" w:cs="Arial"/>
          <w:b/>
          <w:sz w:val="16"/>
          <w:szCs w:val="16"/>
        </w:rPr>
      </w:pPr>
    </w:p>
    <w:p w:rsidR="00E175E0" w:rsidRPr="00E175E0" w:rsidRDefault="00E175E0" w:rsidP="00E175E0">
      <w:pPr>
        <w:pStyle w:val="Corpodetexto3"/>
        <w:ind w:leftChars="-20" w:left="-40" w:firstLineChars="21" w:firstLine="34"/>
        <w:contextualSpacing/>
        <w:mirrorIndents/>
        <w:rPr>
          <w:rFonts w:ascii="Arial" w:hAnsi="Arial" w:cs="Arial"/>
          <w:sz w:val="16"/>
          <w:szCs w:val="16"/>
        </w:rPr>
      </w:pPr>
      <w:r w:rsidRPr="00E175E0">
        <w:rPr>
          <w:rFonts w:ascii="Arial" w:hAnsi="Arial" w:cs="Arial"/>
          <w:sz w:val="16"/>
          <w:szCs w:val="16"/>
        </w:rPr>
        <w:tab/>
        <w:t>Os prazos de validade dos materiais não poderão ser inferiores a 06 (seis) meses da data de fabricação, a fim de evitar o vencimento dos mesmos durante o período da contratação;</w:t>
      </w:r>
    </w:p>
    <w:p w:rsidR="00E175E0" w:rsidRPr="00E175E0" w:rsidRDefault="00E175E0" w:rsidP="00E175E0">
      <w:pPr>
        <w:pStyle w:val="Corpodetexto3"/>
        <w:ind w:leftChars="-20" w:left="-40" w:firstLineChars="21" w:firstLine="34"/>
        <w:contextualSpacing/>
        <w:mirrorIndents/>
        <w:rPr>
          <w:rFonts w:ascii="Arial" w:hAnsi="Arial" w:cs="Arial"/>
          <w:sz w:val="16"/>
          <w:szCs w:val="16"/>
        </w:rPr>
      </w:pPr>
    </w:p>
    <w:p w:rsidR="00E175E0" w:rsidRPr="00E175E0" w:rsidRDefault="00E175E0" w:rsidP="00E175E0">
      <w:pPr>
        <w:pStyle w:val="Corpodetexto3"/>
        <w:ind w:leftChars="-20" w:left="-40" w:firstLineChars="21" w:firstLine="34"/>
        <w:contextualSpacing/>
        <w:mirrorIndents/>
        <w:rPr>
          <w:rFonts w:ascii="Arial" w:hAnsi="Arial" w:cs="Arial"/>
          <w:sz w:val="16"/>
          <w:szCs w:val="16"/>
        </w:rPr>
      </w:pPr>
      <w:r w:rsidRPr="00E175E0">
        <w:rPr>
          <w:rFonts w:ascii="Arial" w:hAnsi="Arial" w:cs="Arial"/>
          <w:sz w:val="16"/>
          <w:szCs w:val="16"/>
        </w:rPr>
        <w:tab/>
        <w:t>A apresentação dos materiais/produtos deverão obedecer aos seguintes parâmetros:</w:t>
      </w:r>
    </w:p>
    <w:p w:rsidR="00E175E0" w:rsidRPr="00E175E0" w:rsidRDefault="00E175E0" w:rsidP="00E175E0">
      <w:pPr>
        <w:pStyle w:val="Corpodetexto3"/>
        <w:ind w:leftChars="-20" w:left="-40" w:firstLineChars="21" w:firstLine="34"/>
        <w:contextualSpacing/>
        <w:mirrorIndents/>
        <w:rPr>
          <w:rFonts w:ascii="Arial" w:hAnsi="Arial" w:cs="Arial"/>
          <w:sz w:val="16"/>
          <w:szCs w:val="16"/>
        </w:rPr>
      </w:pPr>
    </w:p>
    <w:p w:rsidR="00E175E0" w:rsidRPr="00E175E0" w:rsidRDefault="00E175E0" w:rsidP="00E175E0">
      <w:pPr>
        <w:pStyle w:val="Corpodetexto3"/>
        <w:numPr>
          <w:ilvl w:val="0"/>
          <w:numId w:val="46"/>
        </w:numPr>
        <w:spacing w:after="120"/>
        <w:ind w:left="0" w:firstLine="709"/>
        <w:contextualSpacing/>
        <w:mirrorIndents/>
        <w:jc w:val="left"/>
        <w:rPr>
          <w:rFonts w:ascii="Arial" w:hAnsi="Arial" w:cs="Arial"/>
          <w:sz w:val="16"/>
          <w:szCs w:val="16"/>
        </w:rPr>
      </w:pPr>
      <w:r w:rsidRPr="00E175E0">
        <w:rPr>
          <w:rFonts w:ascii="Arial" w:hAnsi="Arial" w:cs="Arial"/>
          <w:sz w:val="16"/>
          <w:szCs w:val="16"/>
        </w:rPr>
        <w:t>Deverão estar estritamente de acordo com as especificações constantes do respectivo Termo de Referência, inclusive no que diz respeito às especificações de embalagens e validades;</w:t>
      </w:r>
    </w:p>
    <w:p w:rsidR="00E175E0" w:rsidRPr="00E175E0" w:rsidRDefault="00E175E0" w:rsidP="00E175E0">
      <w:pPr>
        <w:pStyle w:val="Corpodetexto3"/>
        <w:numPr>
          <w:ilvl w:val="0"/>
          <w:numId w:val="46"/>
        </w:numPr>
        <w:spacing w:after="120"/>
        <w:ind w:left="0" w:firstLine="709"/>
        <w:contextualSpacing/>
        <w:mirrorIndents/>
        <w:rPr>
          <w:rFonts w:ascii="Arial" w:hAnsi="Arial" w:cs="Arial"/>
          <w:sz w:val="16"/>
          <w:szCs w:val="16"/>
        </w:rPr>
      </w:pPr>
      <w:r w:rsidRPr="00E175E0">
        <w:rPr>
          <w:rFonts w:ascii="Arial" w:hAnsi="Arial" w:cs="Arial"/>
          <w:sz w:val="16"/>
          <w:szCs w:val="16"/>
        </w:rPr>
        <w:t>Não serão aceitos materiais/produtos que tenham sido objeto de quaisquer processos de reciclagem e/ou recondicionamento e ainda os que se apresentarem fora das embalagens originais de seus fabricantes;</w:t>
      </w:r>
    </w:p>
    <w:p w:rsidR="00E175E0" w:rsidRPr="00E175E0" w:rsidRDefault="00E175E0" w:rsidP="00E175E0">
      <w:pPr>
        <w:numPr>
          <w:ilvl w:val="0"/>
          <w:numId w:val="46"/>
        </w:numPr>
        <w:autoSpaceDE w:val="0"/>
        <w:autoSpaceDN w:val="0"/>
        <w:adjustRightInd w:val="0"/>
        <w:spacing w:after="200"/>
        <w:ind w:left="0" w:firstLine="709"/>
        <w:contextualSpacing/>
        <w:mirrorIndents/>
        <w:jc w:val="both"/>
        <w:rPr>
          <w:rFonts w:ascii="Arial" w:hAnsi="Arial" w:cs="Arial"/>
          <w:sz w:val="16"/>
          <w:szCs w:val="16"/>
        </w:rPr>
      </w:pPr>
      <w:r w:rsidRPr="00E175E0">
        <w:rPr>
          <w:rFonts w:ascii="Arial" w:hAnsi="Arial" w:cs="Arial"/>
          <w:sz w:val="16"/>
          <w:szCs w:val="16"/>
        </w:rPr>
        <w:t>As embalagens deverão conter as respectivas especificações técnicas dos mesmos e as informações concernentes os seus fabricantes ou importadores, estar em consonância com as normas da ANVISA, ABNT, INMETRO e etc.</w:t>
      </w:r>
    </w:p>
    <w:p w:rsidR="00E175E0" w:rsidRPr="00E175E0" w:rsidRDefault="00E175E0" w:rsidP="00E175E0">
      <w:pPr>
        <w:pStyle w:val="Recuodecorpodetexto31"/>
        <w:widowControl/>
        <w:numPr>
          <w:ilvl w:val="0"/>
          <w:numId w:val="46"/>
        </w:numPr>
        <w:ind w:left="0" w:firstLine="709"/>
        <w:contextualSpacing/>
        <w:mirrorIndents/>
        <w:rPr>
          <w:rFonts w:cs="Arial"/>
          <w:sz w:val="16"/>
          <w:szCs w:val="16"/>
        </w:rPr>
      </w:pPr>
      <w:r w:rsidRPr="00E175E0">
        <w:rPr>
          <w:rFonts w:cs="Arial"/>
          <w:sz w:val="16"/>
          <w:szCs w:val="16"/>
        </w:rPr>
        <w:t xml:space="preserve">Todos os produtos ofertados deverão ser entregues lacrados e </w:t>
      </w:r>
      <w:r w:rsidRPr="00E175E0">
        <w:rPr>
          <w:rFonts w:cs="Arial"/>
          <w:sz w:val="16"/>
          <w:szCs w:val="16"/>
          <w:u w:val="single"/>
        </w:rPr>
        <w:t>na embalagem do fabricante</w:t>
      </w:r>
      <w:r w:rsidRPr="00E175E0">
        <w:rPr>
          <w:rFonts w:cs="Arial"/>
          <w:sz w:val="16"/>
          <w:szCs w:val="16"/>
        </w:rPr>
        <w:t xml:space="preserve">, e somente poderão ser abertos mediante a comissão de recebimento do LACEN. </w:t>
      </w:r>
    </w:p>
    <w:p w:rsidR="00E175E0" w:rsidRPr="00E175E0" w:rsidRDefault="00E175E0" w:rsidP="00E175E0">
      <w:pPr>
        <w:pStyle w:val="Recuodecorpodetexto31"/>
        <w:widowControl/>
        <w:ind w:left="709"/>
        <w:contextualSpacing/>
        <w:mirrorIndents/>
        <w:rPr>
          <w:rFonts w:cs="Arial"/>
          <w:sz w:val="16"/>
          <w:szCs w:val="16"/>
        </w:rPr>
      </w:pPr>
      <w:r w:rsidRPr="00E175E0">
        <w:rPr>
          <w:rFonts w:cs="Arial"/>
          <w:sz w:val="16"/>
          <w:szCs w:val="16"/>
        </w:rPr>
        <w:t xml:space="preserve">  </w:t>
      </w:r>
    </w:p>
    <w:p w:rsidR="00E175E0" w:rsidRPr="00E175E0" w:rsidRDefault="00E175E0" w:rsidP="00E175E0">
      <w:pPr>
        <w:numPr>
          <w:ilvl w:val="0"/>
          <w:numId w:val="46"/>
        </w:numPr>
        <w:autoSpaceDE w:val="0"/>
        <w:autoSpaceDN w:val="0"/>
        <w:adjustRightInd w:val="0"/>
        <w:spacing w:after="200"/>
        <w:ind w:left="0" w:firstLine="709"/>
        <w:contextualSpacing/>
        <w:mirrorIndents/>
        <w:jc w:val="both"/>
        <w:rPr>
          <w:rFonts w:ascii="Arial" w:hAnsi="Arial" w:cs="Arial"/>
          <w:sz w:val="16"/>
          <w:szCs w:val="16"/>
        </w:rPr>
      </w:pPr>
      <w:proofErr w:type="gramStart"/>
      <w:r w:rsidRPr="00E175E0">
        <w:rPr>
          <w:rFonts w:ascii="Arial" w:hAnsi="Arial" w:cs="Arial"/>
          <w:sz w:val="16"/>
          <w:szCs w:val="16"/>
        </w:rPr>
        <w:t>A  forma</w:t>
      </w:r>
      <w:proofErr w:type="gramEnd"/>
      <w:r w:rsidRPr="00E175E0">
        <w:rPr>
          <w:rFonts w:ascii="Arial" w:hAnsi="Arial" w:cs="Arial"/>
          <w:sz w:val="16"/>
          <w:szCs w:val="16"/>
        </w:rPr>
        <w:t xml:space="preserve"> de transporte, condições de temperatura deverão ser obedecida às normas dos Órgãos Competentes e do fabricante.  </w:t>
      </w:r>
    </w:p>
    <w:p w:rsidR="00617019" w:rsidRPr="00617019" w:rsidRDefault="00617019" w:rsidP="00617019">
      <w:pPr>
        <w:pStyle w:val="Corpodetexto3"/>
        <w:tabs>
          <w:tab w:val="left" w:pos="900"/>
        </w:tabs>
        <w:spacing w:line="360" w:lineRule="auto"/>
        <w:ind w:left="360" w:right="47"/>
        <w:rPr>
          <w:rFonts w:ascii="Arial" w:hAnsi="Arial" w:cs="Arial"/>
          <w:sz w:val="16"/>
          <w:szCs w:val="16"/>
        </w:rPr>
      </w:pPr>
    </w:p>
    <w:p w:rsidR="009D2314" w:rsidRPr="00BB111C" w:rsidRDefault="007A61C6" w:rsidP="009F2CD8">
      <w:pPr>
        <w:pStyle w:val="PargrafodaLista"/>
        <w:numPr>
          <w:ilvl w:val="0"/>
          <w:numId w:val="3"/>
        </w:numPr>
        <w:jc w:val="both"/>
        <w:rPr>
          <w:rFonts w:ascii="Arial" w:hAnsi="Arial" w:cs="Arial"/>
          <w:b/>
          <w:bCs/>
          <w:sz w:val="16"/>
          <w:szCs w:val="16"/>
        </w:rPr>
      </w:pPr>
      <w:r w:rsidRPr="00BB111C">
        <w:rPr>
          <w:rFonts w:ascii="Arial" w:hAnsi="Arial" w:cs="Arial"/>
          <w:b/>
          <w:bCs/>
          <w:sz w:val="16"/>
          <w:szCs w:val="16"/>
        </w:rPr>
        <w:t>D</w:t>
      </w:r>
      <w:r w:rsidR="009D2314" w:rsidRPr="00BB111C">
        <w:rPr>
          <w:rFonts w:ascii="Arial" w:hAnsi="Arial" w:cs="Arial"/>
          <w:b/>
          <w:bCs/>
          <w:sz w:val="16"/>
          <w:szCs w:val="16"/>
        </w:rPr>
        <w:t xml:space="preserve">AS CONDIÇÕES DE PAGAMENTO </w:t>
      </w:r>
      <w:r w:rsidR="00ED6824" w:rsidRPr="00BB111C">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B50B1D" w:rsidRDefault="00B50B1D" w:rsidP="00155CDC">
      <w:pPr>
        <w:pStyle w:val="Cabealho"/>
        <w:tabs>
          <w:tab w:val="right" w:pos="709"/>
        </w:tabs>
        <w:spacing w:line="276" w:lineRule="auto"/>
        <w:jc w:val="both"/>
        <w:rPr>
          <w:rFonts w:ascii="Arial" w:hAnsi="Arial" w:cs="Arial"/>
          <w:b/>
          <w:snapToGrid w:val="0"/>
          <w:sz w:val="16"/>
          <w:szCs w:val="16"/>
        </w:rPr>
      </w:pPr>
    </w:p>
    <w:p w:rsidR="00617019" w:rsidRDefault="00CF05DA" w:rsidP="00617019">
      <w:pPr>
        <w:pStyle w:val="Cabealho"/>
        <w:numPr>
          <w:ilvl w:val="0"/>
          <w:numId w:val="4"/>
        </w:numPr>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DAS SANÇÕES:</w:t>
      </w:r>
    </w:p>
    <w:p w:rsidR="00617019" w:rsidRDefault="00617019" w:rsidP="00617019">
      <w:pPr>
        <w:pStyle w:val="Cabealho"/>
        <w:tabs>
          <w:tab w:val="right" w:pos="709"/>
        </w:tabs>
        <w:spacing w:line="276" w:lineRule="auto"/>
        <w:ind w:left="360"/>
        <w:jc w:val="both"/>
        <w:rPr>
          <w:rFonts w:ascii="Arial" w:hAnsi="Arial" w:cs="Arial"/>
          <w:b/>
          <w:snapToGrid w:val="0"/>
          <w:sz w:val="16"/>
          <w:szCs w:val="16"/>
        </w:rPr>
      </w:pPr>
    </w:p>
    <w:p w:rsidR="00E175E0" w:rsidRPr="00E175E0" w:rsidRDefault="00E175E0" w:rsidP="00E175E0">
      <w:pPr>
        <w:pStyle w:val="SemEspaamento"/>
        <w:tabs>
          <w:tab w:val="left" w:pos="993"/>
        </w:tabs>
        <w:suppressAutoHyphens/>
        <w:spacing w:before="240"/>
        <w:rPr>
          <w:rFonts w:ascii="Arial" w:hAnsi="Arial" w:cs="Arial"/>
          <w:sz w:val="16"/>
          <w:szCs w:val="16"/>
        </w:rPr>
      </w:pPr>
      <w:r w:rsidRPr="00E175E0">
        <w:rPr>
          <w:rFonts w:ascii="Arial" w:hAnsi="Arial" w:cs="Arial"/>
          <w:b/>
          <w:sz w:val="16"/>
          <w:szCs w:val="16"/>
        </w:rPr>
        <w:t>9</w:t>
      </w:r>
      <w:r w:rsidRPr="00E175E0">
        <w:rPr>
          <w:rFonts w:ascii="Arial" w:hAnsi="Arial" w:cs="Arial"/>
          <w:b/>
          <w:sz w:val="16"/>
          <w:szCs w:val="16"/>
        </w:rPr>
        <w:t>.1</w:t>
      </w:r>
      <w:r w:rsidRPr="00E175E0">
        <w:rPr>
          <w:rFonts w:ascii="Arial" w:hAnsi="Arial" w:cs="Arial"/>
          <w:sz w:val="16"/>
          <w:szCs w:val="16"/>
        </w:rPr>
        <w:t xml:space="preserve"> - Sem prejuízo das sanções cominadas no art. 87, I, III e IV, da Lei nº 8.666/93, pela inexecução total ou parcial do contrato, a Administração poderá, garantida a prévia e ampla defesa, aplicar à Contratada multa de até 10% (dez por cento) sobre o valor da parcela inadimplida do contrato. </w:t>
      </w:r>
    </w:p>
    <w:p w:rsidR="00E175E0" w:rsidRPr="00E175E0" w:rsidRDefault="00E175E0" w:rsidP="00E175E0">
      <w:pPr>
        <w:pStyle w:val="SemEspaamento"/>
        <w:tabs>
          <w:tab w:val="left" w:pos="993"/>
        </w:tabs>
        <w:suppressAutoHyphens/>
        <w:spacing w:before="240"/>
        <w:rPr>
          <w:rFonts w:ascii="Arial" w:hAnsi="Arial" w:cs="Arial"/>
          <w:sz w:val="16"/>
          <w:szCs w:val="16"/>
        </w:rPr>
      </w:pPr>
      <w:r w:rsidRPr="00E175E0">
        <w:rPr>
          <w:rFonts w:ascii="Arial" w:hAnsi="Arial" w:cs="Arial"/>
          <w:b/>
          <w:sz w:val="16"/>
          <w:szCs w:val="16"/>
        </w:rPr>
        <w:t>9</w:t>
      </w:r>
      <w:r w:rsidRPr="00E175E0">
        <w:rPr>
          <w:rFonts w:ascii="Arial" w:hAnsi="Arial" w:cs="Arial"/>
          <w:b/>
          <w:sz w:val="16"/>
          <w:szCs w:val="16"/>
        </w:rPr>
        <w:t>.2 -</w:t>
      </w:r>
      <w:r w:rsidRPr="00E175E0">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E175E0" w:rsidRPr="00E175E0" w:rsidRDefault="00E175E0" w:rsidP="00E175E0">
      <w:pPr>
        <w:pStyle w:val="SemEspaamento"/>
        <w:tabs>
          <w:tab w:val="left" w:pos="993"/>
        </w:tabs>
        <w:suppressAutoHyphens/>
        <w:spacing w:before="240"/>
        <w:rPr>
          <w:rFonts w:ascii="Arial" w:hAnsi="Arial" w:cs="Arial"/>
          <w:sz w:val="16"/>
          <w:szCs w:val="16"/>
        </w:rPr>
      </w:pPr>
      <w:r w:rsidRPr="00E175E0">
        <w:rPr>
          <w:rFonts w:ascii="Arial" w:hAnsi="Arial" w:cs="Arial"/>
          <w:b/>
          <w:sz w:val="16"/>
          <w:szCs w:val="16"/>
        </w:rPr>
        <w:t>9</w:t>
      </w:r>
      <w:r w:rsidRPr="00E175E0">
        <w:rPr>
          <w:rFonts w:ascii="Arial" w:hAnsi="Arial" w:cs="Arial"/>
          <w:b/>
          <w:sz w:val="16"/>
          <w:szCs w:val="16"/>
        </w:rPr>
        <w:t>.3</w:t>
      </w:r>
      <w:r w:rsidRPr="00E175E0">
        <w:rPr>
          <w:rFonts w:ascii="Arial" w:hAnsi="Arial" w:cs="Arial"/>
          <w:sz w:val="16"/>
          <w:szCs w:val="16"/>
        </w:rPr>
        <w:t xml:space="preserve"> -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 </w:t>
      </w:r>
    </w:p>
    <w:p w:rsidR="00E175E0" w:rsidRPr="00E175E0" w:rsidRDefault="00E175E0" w:rsidP="00E175E0">
      <w:pPr>
        <w:pStyle w:val="SemEspaamento"/>
        <w:tabs>
          <w:tab w:val="left" w:pos="993"/>
        </w:tabs>
        <w:suppressAutoHyphens/>
        <w:spacing w:before="240"/>
        <w:rPr>
          <w:rFonts w:ascii="Arial" w:hAnsi="Arial" w:cs="Arial"/>
          <w:sz w:val="16"/>
          <w:szCs w:val="16"/>
        </w:rPr>
      </w:pPr>
      <w:r w:rsidRPr="00E175E0">
        <w:rPr>
          <w:rFonts w:ascii="Arial" w:hAnsi="Arial" w:cs="Arial"/>
          <w:b/>
          <w:sz w:val="16"/>
          <w:szCs w:val="16"/>
        </w:rPr>
        <w:t>9</w:t>
      </w:r>
      <w:r w:rsidRPr="00E175E0">
        <w:rPr>
          <w:rFonts w:ascii="Arial" w:hAnsi="Arial" w:cs="Arial"/>
          <w:b/>
          <w:sz w:val="16"/>
          <w:szCs w:val="16"/>
        </w:rPr>
        <w:t>.4</w:t>
      </w:r>
      <w:r w:rsidRPr="00E175E0">
        <w:rPr>
          <w:rFonts w:ascii="Arial" w:hAnsi="Arial" w:cs="Arial"/>
          <w:sz w:val="16"/>
          <w:szCs w:val="16"/>
        </w:rPr>
        <w:t xml:space="preserve"> -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E175E0" w:rsidRPr="00E175E0" w:rsidRDefault="00E175E0" w:rsidP="00E175E0">
      <w:pPr>
        <w:pStyle w:val="SemEspaamento"/>
        <w:tabs>
          <w:tab w:val="left" w:pos="993"/>
        </w:tabs>
        <w:suppressAutoHyphens/>
        <w:spacing w:before="240"/>
        <w:rPr>
          <w:rFonts w:ascii="Arial" w:hAnsi="Arial" w:cs="Arial"/>
          <w:sz w:val="16"/>
          <w:szCs w:val="16"/>
        </w:rPr>
      </w:pPr>
      <w:r w:rsidRPr="00E175E0">
        <w:rPr>
          <w:rFonts w:ascii="Arial" w:hAnsi="Arial" w:cs="Arial"/>
          <w:b/>
          <w:sz w:val="16"/>
          <w:szCs w:val="16"/>
        </w:rPr>
        <w:t>9</w:t>
      </w:r>
      <w:r w:rsidRPr="00E175E0">
        <w:rPr>
          <w:rFonts w:ascii="Arial" w:hAnsi="Arial" w:cs="Arial"/>
          <w:b/>
          <w:sz w:val="16"/>
          <w:szCs w:val="16"/>
        </w:rPr>
        <w:t>.5</w:t>
      </w:r>
      <w:r w:rsidRPr="00E175E0">
        <w:rPr>
          <w:rFonts w:ascii="Arial" w:hAnsi="Arial" w:cs="Arial"/>
          <w:sz w:val="16"/>
          <w:szCs w:val="16"/>
        </w:rPr>
        <w:t xml:space="preserve"> - As multas previstas nesta seção não eximem a adjudicatária ou contratada da reparação dos eventuais danos, perdas ou prejuízos que seu ato punível venha causar à Administração. </w:t>
      </w:r>
    </w:p>
    <w:p w:rsidR="00E175E0" w:rsidRPr="00E175E0" w:rsidRDefault="00E175E0" w:rsidP="00E175E0">
      <w:pPr>
        <w:pStyle w:val="SemEspaamento"/>
        <w:tabs>
          <w:tab w:val="left" w:pos="993"/>
        </w:tabs>
        <w:suppressAutoHyphens/>
        <w:spacing w:before="240"/>
        <w:rPr>
          <w:rFonts w:ascii="Arial" w:hAnsi="Arial" w:cs="Arial"/>
          <w:sz w:val="16"/>
          <w:szCs w:val="16"/>
        </w:rPr>
      </w:pPr>
      <w:r w:rsidRPr="00E175E0">
        <w:rPr>
          <w:rFonts w:ascii="Arial" w:hAnsi="Arial" w:cs="Arial"/>
          <w:b/>
          <w:sz w:val="16"/>
          <w:szCs w:val="16"/>
        </w:rPr>
        <w:t>9</w:t>
      </w:r>
      <w:r w:rsidRPr="00E175E0">
        <w:rPr>
          <w:rFonts w:ascii="Arial" w:hAnsi="Arial" w:cs="Arial"/>
          <w:b/>
          <w:sz w:val="16"/>
          <w:szCs w:val="16"/>
        </w:rPr>
        <w:t>.6</w:t>
      </w:r>
      <w:r w:rsidRPr="00E175E0">
        <w:rPr>
          <w:rFonts w:ascii="Arial" w:hAnsi="Arial" w:cs="Arial"/>
          <w:sz w:val="16"/>
          <w:szCs w:val="16"/>
        </w:rPr>
        <w:t xml:space="preserve">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E175E0" w:rsidRPr="00E175E0" w:rsidRDefault="00E175E0" w:rsidP="00E175E0">
      <w:pPr>
        <w:pStyle w:val="SemEspaamento"/>
        <w:tabs>
          <w:tab w:val="left" w:pos="993"/>
        </w:tabs>
        <w:suppressAutoHyphens/>
        <w:spacing w:before="240"/>
        <w:rPr>
          <w:rFonts w:ascii="Arial" w:hAnsi="Arial" w:cs="Arial"/>
          <w:sz w:val="16"/>
          <w:szCs w:val="16"/>
        </w:rPr>
      </w:pPr>
      <w:r w:rsidRPr="00E175E0">
        <w:rPr>
          <w:rFonts w:ascii="Arial" w:hAnsi="Arial" w:cs="Arial"/>
          <w:b/>
          <w:sz w:val="16"/>
          <w:szCs w:val="16"/>
        </w:rPr>
        <w:t>9</w:t>
      </w:r>
      <w:r w:rsidRPr="00E175E0">
        <w:rPr>
          <w:rFonts w:ascii="Arial" w:hAnsi="Arial" w:cs="Arial"/>
          <w:b/>
          <w:sz w:val="16"/>
          <w:szCs w:val="16"/>
        </w:rPr>
        <w:t>.7</w:t>
      </w:r>
      <w:r w:rsidRPr="00E175E0">
        <w:rPr>
          <w:rFonts w:ascii="Arial" w:hAnsi="Arial" w:cs="Arial"/>
          <w:sz w:val="16"/>
          <w:szCs w:val="16"/>
        </w:rPr>
        <w:t xml:space="preserve">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E175E0" w:rsidRPr="00E175E0" w:rsidRDefault="00E175E0" w:rsidP="00E175E0">
      <w:pPr>
        <w:pStyle w:val="SemEspaamento"/>
        <w:tabs>
          <w:tab w:val="left" w:pos="993"/>
        </w:tabs>
        <w:suppressAutoHyphens/>
        <w:spacing w:before="240"/>
        <w:rPr>
          <w:rFonts w:ascii="Arial" w:hAnsi="Arial" w:cs="Arial"/>
          <w:sz w:val="16"/>
          <w:szCs w:val="16"/>
        </w:rPr>
      </w:pPr>
      <w:r w:rsidRPr="00E175E0">
        <w:rPr>
          <w:rFonts w:ascii="Arial" w:hAnsi="Arial" w:cs="Arial"/>
          <w:b/>
          <w:sz w:val="16"/>
          <w:szCs w:val="16"/>
        </w:rPr>
        <w:t>9</w:t>
      </w:r>
      <w:r w:rsidRPr="00E175E0">
        <w:rPr>
          <w:rFonts w:ascii="Arial" w:hAnsi="Arial" w:cs="Arial"/>
          <w:b/>
          <w:sz w:val="16"/>
          <w:szCs w:val="16"/>
        </w:rPr>
        <w:t>.8</w:t>
      </w:r>
      <w:r w:rsidRPr="00E175E0">
        <w:rPr>
          <w:rFonts w:ascii="Arial" w:hAnsi="Arial" w:cs="Arial"/>
          <w:sz w:val="16"/>
          <w:szCs w:val="16"/>
        </w:rPr>
        <w:t xml:space="preserve"> - São exemplos de infração administrativa penalizáveis, nos termos da Lei nº 8.666, de 1993, da Lei nº 10.520, de 2002, do Decreto nº 3.555, de 2000, e do Decreto nº 5.450, de 2005:</w:t>
      </w:r>
    </w:p>
    <w:p w:rsidR="00E175E0" w:rsidRPr="00E175E0" w:rsidRDefault="00E175E0" w:rsidP="00E175E0">
      <w:pPr>
        <w:numPr>
          <w:ilvl w:val="0"/>
          <w:numId w:val="36"/>
        </w:numPr>
        <w:tabs>
          <w:tab w:val="left" w:pos="1134"/>
        </w:tabs>
        <w:spacing w:before="240"/>
        <w:ind w:left="0" w:firstLine="851"/>
        <w:contextualSpacing/>
        <w:jc w:val="both"/>
        <w:rPr>
          <w:rFonts w:ascii="Arial" w:hAnsi="Arial" w:cs="Arial"/>
          <w:sz w:val="16"/>
          <w:szCs w:val="16"/>
        </w:rPr>
      </w:pPr>
      <w:r w:rsidRPr="00E175E0">
        <w:rPr>
          <w:rFonts w:ascii="Arial" w:hAnsi="Arial" w:cs="Arial"/>
          <w:sz w:val="16"/>
          <w:szCs w:val="16"/>
        </w:rPr>
        <w:t>Inexecução total ou parcial do contrato;</w:t>
      </w:r>
    </w:p>
    <w:p w:rsidR="00E175E0" w:rsidRPr="00E175E0" w:rsidRDefault="00E175E0" w:rsidP="00E175E0">
      <w:pPr>
        <w:numPr>
          <w:ilvl w:val="0"/>
          <w:numId w:val="36"/>
        </w:numPr>
        <w:tabs>
          <w:tab w:val="left" w:pos="1134"/>
        </w:tabs>
        <w:spacing w:before="240"/>
        <w:ind w:left="0" w:firstLine="851"/>
        <w:contextualSpacing/>
        <w:jc w:val="both"/>
        <w:rPr>
          <w:rFonts w:ascii="Arial" w:hAnsi="Arial" w:cs="Arial"/>
          <w:sz w:val="16"/>
          <w:szCs w:val="16"/>
        </w:rPr>
      </w:pPr>
      <w:r w:rsidRPr="00E175E0">
        <w:rPr>
          <w:rFonts w:ascii="Arial" w:hAnsi="Arial" w:cs="Arial"/>
          <w:sz w:val="16"/>
          <w:szCs w:val="16"/>
        </w:rPr>
        <w:t>Apresentação de documentação falsa;</w:t>
      </w:r>
    </w:p>
    <w:p w:rsidR="00E175E0" w:rsidRPr="00E175E0" w:rsidRDefault="00E175E0" w:rsidP="00E175E0">
      <w:pPr>
        <w:numPr>
          <w:ilvl w:val="0"/>
          <w:numId w:val="36"/>
        </w:numPr>
        <w:tabs>
          <w:tab w:val="left" w:pos="1134"/>
        </w:tabs>
        <w:spacing w:before="240"/>
        <w:ind w:left="0" w:firstLine="851"/>
        <w:contextualSpacing/>
        <w:jc w:val="both"/>
        <w:rPr>
          <w:rFonts w:ascii="Arial" w:hAnsi="Arial" w:cs="Arial"/>
          <w:sz w:val="16"/>
          <w:szCs w:val="16"/>
        </w:rPr>
      </w:pPr>
      <w:r w:rsidRPr="00E175E0">
        <w:rPr>
          <w:rFonts w:ascii="Arial" w:hAnsi="Arial" w:cs="Arial"/>
          <w:sz w:val="16"/>
          <w:szCs w:val="16"/>
        </w:rPr>
        <w:t>Comportamento inidôneo;</w:t>
      </w:r>
    </w:p>
    <w:p w:rsidR="00E175E0" w:rsidRPr="00E175E0" w:rsidRDefault="00E175E0" w:rsidP="00E175E0">
      <w:pPr>
        <w:numPr>
          <w:ilvl w:val="0"/>
          <w:numId w:val="36"/>
        </w:numPr>
        <w:tabs>
          <w:tab w:val="left" w:pos="1134"/>
        </w:tabs>
        <w:spacing w:before="240"/>
        <w:ind w:left="0" w:firstLine="851"/>
        <w:contextualSpacing/>
        <w:jc w:val="both"/>
        <w:rPr>
          <w:rFonts w:ascii="Arial" w:hAnsi="Arial" w:cs="Arial"/>
          <w:sz w:val="16"/>
          <w:szCs w:val="16"/>
        </w:rPr>
      </w:pPr>
      <w:r w:rsidRPr="00E175E0">
        <w:rPr>
          <w:rFonts w:ascii="Arial" w:hAnsi="Arial" w:cs="Arial"/>
          <w:sz w:val="16"/>
          <w:szCs w:val="16"/>
        </w:rPr>
        <w:t>Fraude fiscal;</w:t>
      </w:r>
    </w:p>
    <w:p w:rsidR="00E175E0" w:rsidRPr="00E175E0" w:rsidRDefault="00E175E0" w:rsidP="00E175E0">
      <w:pPr>
        <w:numPr>
          <w:ilvl w:val="0"/>
          <w:numId w:val="36"/>
        </w:numPr>
        <w:tabs>
          <w:tab w:val="left" w:pos="1134"/>
        </w:tabs>
        <w:spacing w:before="240"/>
        <w:ind w:left="0" w:firstLine="851"/>
        <w:contextualSpacing/>
        <w:jc w:val="both"/>
        <w:rPr>
          <w:rFonts w:ascii="Arial" w:hAnsi="Arial" w:cs="Arial"/>
          <w:sz w:val="16"/>
          <w:szCs w:val="16"/>
        </w:rPr>
      </w:pPr>
      <w:r w:rsidRPr="00E175E0">
        <w:rPr>
          <w:rFonts w:ascii="Arial" w:hAnsi="Arial" w:cs="Arial"/>
          <w:sz w:val="16"/>
          <w:szCs w:val="16"/>
        </w:rPr>
        <w:t>Descumprimento de qualquer dos deveres elencados no Edital ou no Contrato.</w:t>
      </w:r>
    </w:p>
    <w:p w:rsidR="00E175E0" w:rsidRPr="00E175E0" w:rsidRDefault="00E175E0" w:rsidP="00E175E0">
      <w:pPr>
        <w:pStyle w:val="SemEspaamento"/>
        <w:tabs>
          <w:tab w:val="left" w:pos="567"/>
        </w:tabs>
        <w:suppressAutoHyphens/>
        <w:spacing w:before="240"/>
        <w:rPr>
          <w:rFonts w:ascii="Arial" w:hAnsi="Arial" w:cs="Arial"/>
          <w:sz w:val="16"/>
          <w:szCs w:val="16"/>
        </w:rPr>
      </w:pPr>
      <w:r w:rsidRPr="00E175E0">
        <w:rPr>
          <w:rFonts w:ascii="Arial" w:hAnsi="Arial" w:cs="Arial"/>
          <w:b/>
          <w:sz w:val="16"/>
          <w:szCs w:val="16"/>
        </w:rPr>
        <w:t>9</w:t>
      </w:r>
      <w:r w:rsidRPr="00E175E0">
        <w:rPr>
          <w:rFonts w:ascii="Arial" w:hAnsi="Arial" w:cs="Arial"/>
          <w:b/>
          <w:sz w:val="16"/>
          <w:szCs w:val="16"/>
        </w:rPr>
        <w:t>.9</w:t>
      </w:r>
      <w:r w:rsidRPr="00E175E0">
        <w:rPr>
          <w:rFonts w:ascii="Arial" w:hAnsi="Arial" w:cs="Arial"/>
          <w:sz w:val="16"/>
          <w:szCs w:val="16"/>
        </w:rPr>
        <w:t xml:space="preserve"> - As sanções serão aplicadas sem prejuízo da responsabilidade civil e criminal que possa ser acionada em desfavor da Contratada, conforme infração cometida e prejuízos causados à administração ou a terceiros. </w:t>
      </w:r>
    </w:p>
    <w:p w:rsidR="00E175E0" w:rsidRPr="00E175E0" w:rsidRDefault="00E175E0" w:rsidP="00E175E0">
      <w:pPr>
        <w:pStyle w:val="SemEspaamento"/>
        <w:tabs>
          <w:tab w:val="left" w:pos="567"/>
        </w:tabs>
        <w:suppressAutoHyphens/>
        <w:spacing w:before="240"/>
        <w:rPr>
          <w:rFonts w:ascii="Arial" w:hAnsi="Arial" w:cs="Arial"/>
          <w:sz w:val="16"/>
          <w:szCs w:val="16"/>
        </w:rPr>
      </w:pPr>
      <w:r w:rsidRPr="00E175E0">
        <w:rPr>
          <w:rFonts w:ascii="Arial" w:hAnsi="Arial" w:cs="Arial"/>
          <w:b/>
          <w:sz w:val="16"/>
          <w:szCs w:val="16"/>
        </w:rPr>
        <w:lastRenderedPageBreak/>
        <w:t>9</w:t>
      </w:r>
      <w:r w:rsidRPr="00E175E0">
        <w:rPr>
          <w:rFonts w:ascii="Arial" w:hAnsi="Arial" w:cs="Arial"/>
          <w:b/>
          <w:sz w:val="16"/>
          <w:szCs w:val="16"/>
        </w:rPr>
        <w:t>.10</w:t>
      </w:r>
      <w:r w:rsidRPr="00E175E0">
        <w:rPr>
          <w:rFonts w:ascii="Arial" w:hAnsi="Arial" w:cs="Arial"/>
          <w:sz w:val="16"/>
          <w:szCs w:val="16"/>
        </w:rPr>
        <w:t xml:space="preserve"> - Para efeito de aplicação de multas, às infrações são atribuídos graus, com percentuais de multa conforme a tabela a seguir, que elenca apenas as principais situações previstas, não eximindo de outras equivalentes que surgirem, conforme o caso:</w:t>
      </w:r>
    </w:p>
    <w:tbl>
      <w:tblPr>
        <w:tblW w:w="9532" w:type="dxa"/>
        <w:jc w:val="right"/>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697"/>
        <w:gridCol w:w="6471"/>
        <w:gridCol w:w="926"/>
        <w:gridCol w:w="1438"/>
      </w:tblGrid>
      <w:tr w:rsidR="00E175E0" w:rsidRPr="00E175E0" w:rsidTr="00BB7646">
        <w:trPr>
          <w:jc w:val="right"/>
        </w:trPr>
        <w:tc>
          <w:tcPr>
            <w:tcW w:w="697" w:type="dxa"/>
            <w:shd w:val="clear" w:color="auto" w:fill="000000"/>
            <w:vAlign w:val="center"/>
          </w:tcPr>
          <w:p w:rsidR="00E175E0" w:rsidRPr="00E175E0" w:rsidRDefault="00E175E0" w:rsidP="00BB7646">
            <w:pPr>
              <w:autoSpaceDE w:val="0"/>
              <w:autoSpaceDN w:val="0"/>
              <w:adjustRightInd w:val="0"/>
              <w:ind w:left="-82" w:right="-147"/>
              <w:rPr>
                <w:rFonts w:ascii="Arial" w:hAnsi="Arial" w:cs="Arial"/>
                <w:b/>
                <w:bCs/>
                <w:sz w:val="16"/>
                <w:szCs w:val="16"/>
              </w:rPr>
            </w:pPr>
            <w:r w:rsidRPr="00E175E0">
              <w:rPr>
                <w:rFonts w:ascii="Arial" w:hAnsi="Arial" w:cs="Arial"/>
                <w:b/>
                <w:bCs/>
                <w:sz w:val="16"/>
                <w:szCs w:val="16"/>
              </w:rPr>
              <w:t>ITEM</w:t>
            </w:r>
          </w:p>
        </w:tc>
        <w:tc>
          <w:tcPr>
            <w:tcW w:w="6471" w:type="dxa"/>
            <w:shd w:val="clear" w:color="auto" w:fill="000000"/>
            <w:vAlign w:val="center"/>
          </w:tcPr>
          <w:p w:rsidR="00E175E0" w:rsidRPr="00E175E0" w:rsidRDefault="00E175E0" w:rsidP="00BB7646">
            <w:pPr>
              <w:autoSpaceDE w:val="0"/>
              <w:autoSpaceDN w:val="0"/>
              <w:adjustRightInd w:val="0"/>
              <w:rPr>
                <w:rFonts w:ascii="Arial" w:hAnsi="Arial" w:cs="Arial"/>
                <w:b/>
                <w:bCs/>
                <w:sz w:val="16"/>
                <w:szCs w:val="16"/>
              </w:rPr>
            </w:pPr>
            <w:r w:rsidRPr="00E175E0">
              <w:rPr>
                <w:rFonts w:ascii="Arial" w:hAnsi="Arial" w:cs="Arial"/>
                <w:b/>
                <w:bCs/>
                <w:sz w:val="16"/>
                <w:szCs w:val="16"/>
              </w:rPr>
              <w:t>DESCRIÇÃO DA INFRAÇÃO</w:t>
            </w:r>
          </w:p>
        </w:tc>
        <w:tc>
          <w:tcPr>
            <w:tcW w:w="926" w:type="dxa"/>
            <w:shd w:val="clear" w:color="auto" w:fill="000000"/>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GRAU</w:t>
            </w:r>
          </w:p>
        </w:tc>
        <w:tc>
          <w:tcPr>
            <w:tcW w:w="1438" w:type="dxa"/>
            <w:shd w:val="clear" w:color="auto" w:fill="000000"/>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MULTA*</w:t>
            </w:r>
          </w:p>
        </w:tc>
      </w:tr>
      <w:tr w:rsidR="00E175E0" w:rsidRPr="00E175E0" w:rsidTr="00BB7646">
        <w:trPr>
          <w:jc w:val="right"/>
        </w:trPr>
        <w:tc>
          <w:tcPr>
            <w:tcW w:w="697" w:type="dxa"/>
            <w:tcBorders>
              <w:top w:val="single" w:sz="8" w:space="0" w:color="000000"/>
              <w:left w:val="single" w:sz="8" w:space="0" w:color="000000"/>
              <w:bottom w:val="single" w:sz="8" w:space="0" w:color="000000"/>
            </w:tcBorders>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 xml:space="preserve">Permitir situação que crie a possibilidade ou cause </w:t>
            </w:r>
            <w:proofErr w:type="spellStart"/>
            <w:r w:rsidRPr="00E175E0">
              <w:rPr>
                <w:rFonts w:ascii="Arial" w:hAnsi="Arial" w:cs="Arial"/>
                <w:sz w:val="16"/>
                <w:szCs w:val="16"/>
              </w:rPr>
              <w:t>dano</w:t>
            </w:r>
            <w:proofErr w:type="spellEnd"/>
            <w:r w:rsidRPr="00E175E0">
              <w:rPr>
                <w:rFonts w:ascii="Arial" w:hAnsi="Arial" w:cs="Arial"/>
                <w:sz w:val="16"/>
                <w:szCs w:val="16"/>
              </w:rPr>
              <w:t xml:space="preserve"> físico, lesão corporal ou consequências letais; por ocorrência.</w:t>
            </w:r>
          </w:p>
        </w:tc>
        <w:tc>
          <w:tcPr>
            <w:tcW w:w="926"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06</w:t>
            </w:r>
          </w:p>
        </w:tc>
        <w:tc>
          <w:tcPr>
            <w:tcW w:w="1438" w:type="dxa"/>
            <w:tcBorders>
              <w:top w:val="single" w:sz="8" w:space="0" w:color="000000"/>
              <w:bottom w:val="single" w:sz="8" w:space="0" w:color="000000"/>
              <w:right w:val="single" w:sz="8" w:space="0" w:color="000000"/>
            </w:tcBorders>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4,0% por dia</w:t>
            </w:r>
          </w:p>
        </w:tc>
      </w:tr>
      <w:tr w:rsidR="00E175E0" w:rsidRPr="00E175E0" w:rsidTr="00BB7646">
        <w:trPr>
          <w:trHeight w:val="600"/>
          <w:jc w:val="right"/>
        </w:trPr>
        <w:tc>
          <w:tcPr>
            <w:tcW w:w="697" w:type="dxa"/>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Usar indevidamente informações sigilosas a que teve acesso; por ocorrência.</w:t>
            </w:r>
          </w:p>
        </w:tc>
        <w:tc>
          <w:tcPr>
            <w:tcW w:w="926" w:type="dxa"/>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06</w:t>
            </w:r>
          </w:p>
        </w:tc>
        <w:tc>
          <w:tcPr>
            <w:tcW w:w="1438" w:type="dxa"/>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4,0% por dia</w:t>
            </w:r>
          </w:p>
        </w:tc>
      </w:tr>
      <w:tr w:rsidR="00E175E0" w:rsidRPr="00E175E0" w:rsidTr="00BB7646">
        <w:trPr>
          <w:jc w:val="right"/>
        </w:trPr>
        <w:tc>
          <w:tcPr>
            <w:tcW w:w="697" w:type="dxa"/>
            <w:tcBorders>
              <w:top w:val="single" w:sz="8" w:space="0" w:color="000000"/>
              <w:left w:val="single" w:sz="8" w:space="0" w:color="000000"/>
              <w:bottom w:val="single" w:sz="8" w:space="0" w:color="000000"/>
            </w:tcBorders>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Suspender ou interromper, salvo por motivo de força maior ou caso fortuito, os serviços contratuais por dia e por unidade de atendimento;</w:t>
            </w:r>
          </w:p>
        </w:tc>
        <w:tc>
          <w:tcPr>
            <w:tcW w:w="926"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05</w:t>
            </w:r>
          </w:p>
        </w:tc>
        <w:tc>
          <w:tcPr>
            <w:tcW w:w="1438" w:type="dxa"/>
            <w:tcBorders>
              <w:top w:val="single" w:sz="8" w:space="0" w:color="000000"/>
              <w:bottom w:val="single" w:sz="8" w:space="0" w:color="000000"/>
              <w:right w:val="single" w:sz="8" w:space="0" w:color="000000"/>
            </w:tcBorders>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3,2% por dia</w:t>
            </w:r>
          </w:p>
        </w:tc>
      </w:tr>
      <w:tr w:rsidR="00E175E0" w:rsidRPr="00E175E0" w:rsidTr="00BB7646">
        <w:trPr>
          <w:jc w:val="right"/>
        </w:trPr>
        <w:tc>
          <w:tcPr>
            <w:tcW w:w="697" w:type="dxa"/>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Destruir ou danificar documentos por culpa ou dolo de seus agentes; por ocorrência.</w:t>
            </w:r>
          </w:p>
        </w:tc>
        <w:tc>
          <w:tcPr>
            <w:tcW w:w="926" w:type="dxa"/>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05</w:t>
            </w:r>
          </w:p>
        </w:tc>
        <w:tc>
          <w:tcPr>
            <w:tcW w:w="1438" w:type="dxa"/>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3,2% por dia</w:t>
            </w:r>
          </w:p>
        </w:tc>
      </w:tr>
      <w:tr w:rsidR="00E175E0" w:rsidRPr="00E175E0" w:rsidTr="00BB7646">
        <w:trPr>
          <w:jc w:val="right"/>
        </w:trPr>
        <w:tc>
          <w:tcPr>
            <w:tcW w:w="697" w:type="dxa"/>
            <w:tcBorders>
              <w:top w:val="single" w:sz="8" w:space="0" w:color="000000"/>
              <w:left w:val="single" w:sz="8" w:space="0" w:color="000000"/>
              <w:bottom w:val="single" w:sz="8" w:space="0" w:color="000000"/>
            </w:tcBorders>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Recusar-se a executar serviço determinado pela FISCALIZAÇÃO, sem motivo justificado; por ocorrência;</w:t>
            </w:r>
          </w:p>
        </w:tc>
        <w:tc>
          <w:tcPr>
            <w:tcW w:w="926"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04</w:t>
            </w:r>
          </w:p>
        </w:tc>
        <w:tc>
          <w:tcPr>
            <w:tcW w:w="1438" w:type="dxa"/>
            <w:tcBorders>
              <w:top w:val="single" w:sz="8" w:space="0" w:color="000000"/>
              <w:bottom w:val="single" w:sz="8" w:space="0" w:color="000000"/>
              <w:right w:val="single" w:sz="8" w:space="0" w:color="000000"/>
            </w:tcBorders>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1,6% por dia</w:t>
            </w:r>
          </w:p>
        </w:tc>
      </w:tr>
      <w:tr w:rsidR="00E175E0" w:rsidRPr="00E175E0" w:rsidTr="00BB7646">
        <w:trPr>
          <w:jc w:val="right"/>
        </w:trPr>
        <w:tc>
          <w:tcPr>
            <w:tcW w:w="697" w:type="dxa"/>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Executar serviço incompleto, paliativo substitutivo como por caráter permanente, ou deixar de providenciar recomposição complementar; por ocorrência.</w:t>
            </w:r>
          </w:p>
        </w:tc>
        <w:tc>
          <w:tcPr>
            <w:tcW w:w="926" w:type="dxa"/>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02</w:t>
            </w:r>
          </w:p>
        </w:tc>
        <w:tc>
          <w:tcPr>
            <w:tcW w:w="1438" w:type="dxa"/>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0,4% por dia</w:t>
            </w:r>
          </w:p>
        </w:tc>
      </w:tr>
      <w:tr w:rsidR="00E175E0" w:rsidRPr="00E175E0" w:rsidTr="00BB7646">
        <w:trPr>
          <w:jc w:val="right"/>
        </w:trPr>
        <w:tc>
          <w:tcPr>
            <w:tcW w:w="697" w:type="dxa"/>
            <w:tcBorders>
              <w:top w:val="single" w:sz="8" w:space="0" w:color="000000"/>
              <w:left w:val="single" w:sz="8" w:space="0" w:color="000000"/>
              <w:bottom w:val="single" w:sz="8" w:space="0" w:color="000000"/>
            </w:tcBorders>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Fornecer informação pérfida de serviço ou substituição de Cartão/ equipamento/software; por ocorrência.</w:t>
            </w:r>
          </w:p>
        </w:tc>
        <w:tc>
          <w:tcPr>
            <w:tcW w:w="926"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02</w:t>
            </w:r>
          </w:p>
        </w:tc>
        <w:tc>
          <w:tcPr>
            <w:tcW w:w="1438" w:type="dxa"/>
            <w:tcBorders>
              <w:top w:val="single" w:sz="8" w:space="0" w:color="000000"/>
              <w:bottom w:val="single" w:sz="8" w:space="0" w:color="000000"/>
              <w:right w:val="single" w:sz="8" w:space="0" w:color="000000"/>
            </w:tcBorders>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0,4% por dia</w:t>
            </w:r>
          </w:p>
        </w:tc>
      </w:tr>
      <w:tr w:rsidR="00E175E0" w:rsidRPr="00E175E0" w:rsidTr="00BB7646">
        <w:trPr>
          <w:jc w:val="right"/>
        </w:trPr>
        <w:tc>
          <w:tcPr>
            <w:tcW w:w="697" w:type="dxa"/>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Manter credenciamento ou descredenciamento de estabelecimento sem a anuência prévia do Gestor do Contrato, por ocorrência(s);</w:t>
            </w:r>
          </w:p>
        </w:tc>
        <w:tc>
          <w:tcPr>
            <w:tcW w:w="926" w:type="dxa"/>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01</w:t>
            </w:r>
          </w:p>
        </w:tc>
        <w:tc>
          <w:tcPr>
            <w:tcW w:w="1438" w:type="dxa"/>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0,2% por dia</w:t>
            </w:r>
          </w:p>
        </w:tc>
      </w:tr>
      <w:tr w:rsidR="00E175E0" w:rsidRPr="00E175E0" w:rsidTr="00BB7646">
        <w:trPr>
          <w:jc w:val="right"/>
        </w:trPr>
        <w:tc>
          <w:tcPr>
            <w:tcW w:w="697" w:type="dxa"/>
            <w:tcBorders>
              <w:top w:val="single" w:sz="8" w:space="0" w:color="000000"/>
              <w:left w:val="single" w:sz="8" w:space="0" w:color="000000"/>
              <w:bottom w:val="single" w:sz="8" w:space="0" w:color="000000"/>
            </w:tcBorders>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926"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01</w:t>
            </w:r>
          </w:p>
        </w:tc>
        <w:tc>
          <w:tcPr>
            <w:tcW w:w="1438" w:type="dxa"/>
            <w:tcBorders>
              <w:top w:val="single" w:sz="8" w:space="0" w:color="000000"/>
              <w:bottom w:val="single" w:sz="8" w:space="0" w:color="000000"/>
              <w:right w:val="single" w:sz="8" w:space="0" w:color="000000"/>
            </w:tcBorders>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0,2% por dia</w:t>
            </w:r>
          </w:p>
        </w:tc>
      </w:tr>
      <w:tr w:rsidR="00E175E0" w:rsidRPr="00E175E0" w:rsidTr="00BB7646">
        <w:trPr>
          <w:jc w:val="right"/>
        </w:trPr>
        <w:tc>
          <w:tcPr>
            <w:tcW w:w="9532" w:type="dxa"/>
            <w:gridSpan w:val="4"/>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Para os itens a seguir, deixar de:</w:t>
            </w:r>
          </w:p>
        </w:tc>
      </w:tr>
      <w:tr w:rsidR="00E175E0" w:rsidRPr="00E175E0" w:rsidTr="00BB7646">
        <w:trPr>
          <w:jc w:val="right"/>
        </w:trPr>
        <w:tc>
          <w:tcPr>
            <w:tcW w:w="697" w:type="dxa"/>
            <w:tcBorders>
              <w:top w:val="single" w:sz="8" w:space="0" w:color="000000"/>
              <w:left w:val="single" w:sz="8" w:space="0" w:color="000000"/>
              <w:bottom w:val="single" w:sz="8" w:space="0" w:color="000000"/>
            </w:tcBorders>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Efetuar o pagamento da rede credenciada no prazo estipulado; por dia e por ocorrência.</w:t>
            </w:r>
          </w:p>
        </w:tc>
        <w:tc>
          <w:tcPr>
            <w:tcW w:w="926"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06</w:t>
            </w:r>
          </w:p>
        </w:tc>
        <w:tc>
          <w:tcPr>
            <w:tcW w:w="1438" w:type="dxa"/>
            <w:tcBorders>
              <w:top w:val="single" w:sz="8" w:space="0" w:color="000000"/>
              <w:bottom w:val="single" w:sz="8" w:space="0" w:color="000000"/>
              <w:right w:val="single" w:sz="8" w:space="0" w:color="000000"/>
            </w:tcBorders>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4,0% por dia</w:t>
            </w:r>
          </w:p>
        </w:tc>
      </w:tr>
      <w:tr w:rsidR="00E175E0" w:rsidRPr="00E175E0" w:rsidTr="00BB7646">
        <w:trPr>
          <w:jc w:val="right"/>
        </w:trPr>
        <w:tc>
          <w:tcPr>
            <w:tcW w:w="697" w:type="dxa"/>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26" w:type="dxa"/>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05</w:t>
            </w:r>
          </w:p>
        </w:tc>
        <w:tc>
          <w:tcPr>
            <w:tcW w:w="1438" w:type="dxa"/>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3,2% por dia</w:t>
            </w:r>
          </w:p>
        </w:tc>
      </w:tr>
      <w:tr w:rsidR="00E175E0" w:rsidRPr="00E175E0" w:rsidTr="00BB7646">
        <w:trPr>
          <w:jc w:val="right"/>
        </w:trPr>
        <w:tc>
          <w:tcPr>
            <w:tcW w:w="697" w:type="dxa"/>
            <w:tcBorders>
              <w:top w:val="single" w:sz="8" w:space="0" w:color="000000"/>
              <w:left w:val="single" w:sz="8" w:space="0" w:color="000000"/>
              <w:bottom w:val="single" w:sz="8" w:space="0" w:color="000000"/>
            </w:tcBorders>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Efetuar a restauração do sistema e reposição de equipamentos danificados, por motivo e por dia;</w:t>
            </w:r>
          </w:p>
        </w:tc>
        <w:tc>
          <w:tcPr>
            <w:tcW w:w="926"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04</w:t>
            </w:r>
          </w:p>
        </w:tc>
        <w:tc>
          <w:tcPr>
            <w:tcW w:w="1438" w:type="dxa"/>
            <w:tcBorders>
              <w:top w:val="single" w:sz="8" w:space="0" w:color="000000"/>
              <w:bottom w:val="single" w:sz="8" w:space="0" w:color="000000"/>
              <w:right w:val="single" w:sz="8" w:space="0" w:color="000000"/>
            </w:tcBorders>
            <w:vAlign w:val="center"/>
          </w:tcPr>
          <w:p w:rsidR="00E175E0" w:rsidRPr="00E175E0" w:rsidRDefault="00E175E0" w:rsidP="00BB7646">
            <w:pPr>
              <w:autoSpaceDE w:val="0"/>
              <w:autoSpaceDN w:val="0"/>
              <w:adjustRightInd w:val="0"/>
              <w:jc w:val="center"/>
              <w:rPr>
                <w:rFonts w:ascii="Arial" w:hAnsi="Arial" w:cs="Arial"/>
                <w:sz w:val="16"/>
                <w:szCs w:val="16"/>
              </w:rPr>
            </w:pPr>
            <w:r w:rsidRPr="00E175E0">
              <w:rPr>
                <w:rFonts w:ascii="Arial" w:hAnsi="Arial" w:cs="Arial"/>
                <w:b/>
                <w:bCs/>
                <w:sz w:val="16"/>
                <w:szCs w:val="16"/>
              </w:rPr>
              <w:t>1,6% por dia</w:t>
            </w:r>
          </w:p>
        </w:tc>
      </w:tr>
      <w:tr w:rsidR="00E175E0" w:rsidRPr="00E175E0" w:rsidTr="00BB7646">
        <w:trPr>
          <w:jc w:val="right"/>
        </w:trPr>
        <w:tc>
          <w:tcPr>
            <w:tcW w:w="697" w:type="dxa"/>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03</w:t>
            </w:r>
          </w:p>
        </w:tc>
        <w:tc>
          <w:tcPr>
            <w:tcW w:w="1438" w:type="dxa"/>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0,8% por dia</w:t>
            </w:r>
          </w:p>
        </w:tc>
      </w:tr>
      <w:tr w:rsidR="00E175E0" w:rsidRPr="00E175E0" w:rsidTr="00BB7646">
        <w:trPr>
          <w:trHeight w:val="797"/>
          <w:jc w:val="right"/>
        </w:trPr>
        <w:tc>
          <w:tcPr>
            <w:tcW w:w="697" w:type="dxa"/>
            <w:tcBorders>
              <w:top w:val="single" w:sz="8" w:space="0" w:color="000000"/>
              <w:left w:val="single" w:sz="8" w:space="0" w:color="000000"/>
              <w:bottom w:val="single" w:sz="8" w:space="0" w:color="000000"/>
            </w:tcBorders>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both"/>
              <w:rPr>
                <w:rFonts w:ascii="Arial" w:hAnsi="Arial" w:cs="Arial"/>
                <w:b/>
                <w:bCs/>
                <w:sz w:val="16"/>
                <w:szCs w:val="16"/>
              </w:rPr>
            </w:pPr>
          </w:p>
        </w:tc>
        <w:tc>
          <w:tcPr>
            <w:tcW w:w="6471"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Cumprir determinação formal ou instrução complementar da</w:t>
            </w:r>
          </w:p>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FISCALIZAÇÃO, por ocorrência;</w:t>
            </w:r>
          </w:p>
        </w:tc>
        <w:tc>
          <w:tcPr>
            <w:tcW w:w="926"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03</w:t>
            </w:r>
          </w:p>
        </w:tc>
        <w:tc>
          <w:tcPr>
            <w:tcW w:w="1438" w:type="dxa"/>
            <w:tcBorders>
              <w:top w:val="single" w:sz="8" w:space="0" w:color="000000"/>
              <w:bottom w:val="single" w:sz="8" w:space="0" w:color="000000"/>
              <w:right w:val="single" w:sz="8" w:space="0" w:color="000000"/>
            </w:tcBorders>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0,8% por dia</w:t>
            </w:r>
          </w:p>
        </w:tc>
      </w:tr>
      <w:tr w:rsidR="00E175E0" w:rsidRPr="00E175E0" w:rsidTr="00BB7646">
        <w:trPr>
          <w:jc w:val="right"/>
        </w:trPr>
        <w:tc>
          <w:tcPr>
            <w:tcW w:w="697" w:type="dxa"/>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both"/>
              <w:rPr>
                <w:rFonts w:ascii="Arial" w:hAnsi="Arial" w:cs="Arial"/>
                <w:b/>
                <w:bCs/>
                <w:sz w:val="16"/>
                <w:szCs w:val="16"/>
              </w:rPr>
            </w:pPr>
          </w:p>
        </w:tc>
        <w:tc>
          <w:tcPr>
            <w:tcW w:w="6471" w:type="dxa"/>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Iniciar execução de serviço nos prazos estabelecidos, observados os limites mínimos estabelecidos por este Contrato; por serviço, por ocorrência.</w:t>
            </w:r>
          </w:p>
        </w:tc>
        <w:tc>
          <w:tcPr>
            <w:tcW w:w="926" w:type="dxa"/>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02</w:t>
            </w:r>
          </w:p>
        </w:tc>
        <w:tc>
          <w:tcPr>
            <w:tcW w:w="1438" w:type="dxa"/>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0,4% por dia</w:t>
            </w:r>
          </w:p>
        </w:tc>
      </w:tr>
      <w:tr w:rsidR="00E175E0" w:rsidRPr="00E175E0" w:rsidTr="00BB7646">
        <w:trPr>
          <w:jc w:val="right"/>
        </w:trPr>
        <w:tc>
          <w:tcPr>
            <w:tcW w:w="697" w:type="dxa"/>
            <w:tcBorders>
              <w:top w:val="single" w:sz="8" w:space="0" w:color="000000"/>
              <w:left w:val="single" w:sz="8" w:space="0" w:color="000000"/>
              <w:bottom w:val="single" w:sz="8" w:space="0" w:color="000000"/>
            </w:tcBorders>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both"/>
              <w:rPr>
                <w:rFonts w:ascii="Arial" w:hAnsi="Arial" w:cs="Arial"/>
                <w:b/>
                <w:bCs/>
                <w:sz w:val="16"/>
                <w:szCs w:val="16"/>
              </w:rPr>
            </w:pPr>
          </w:p>
        </w:tc>
        <w:tc>
          <w:tcPr>
            <w:tcW w:w="6471"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ind w:firstLine="13"/>
              <w:rPr>
                <w:rFonts w:ascii="Arial" w:hAnsi="Arial" w:cs="Arial"/>
                <w:sz w:val="16"/>
                <w:szCs w:val="16"/>
              </w:rPr>
            </w:pPr>
            <w:r w:rsidRPr="00E175E0">
              <w:rPr>
                <w:rFonts w:ascii="Arial" w:hAnsi="Arial" w:cs="Arial"/>
                <w:sz w:val="16"/>
                <w:szCs w:val="16"/>
              </w:rPr>
              <w:t xml:space="preserve">Disponibilizar os equipamentos, sistema, estabelecimentos credenciados, em </w:t>
            </w:r>
            <w:proofErr w:type="spellStart"/>
            <w:r w:rsidRPr="00E175E0">
              <w:rPr>
                <w:rFonts w:ascii="Arial" w:hAnsi="Arial" w:cs="Arial"/>
                <w:sz w:val="16"/>
                <w:szCs w:val="16"/>
              </w:rPr>
              <w:t>numero</w:t>
            </w:r>
            <w:proofErr w:type="spellEnd"/>
            <w:r w:rsidRPr="00E175E0">
              <w:rPr>
                <w:rFonts w:ascii="Arial" w:hAnsi="Arial" w:cs="Arial"/>
                <w:sz w:val="16"/>
                <w:szCs w:val="16"/>
              </w:rPr>
              <w:t xml:space="preserve"> mínimo, treinamento, suporte e demais necessários à realização dos serviços do escopo do contrato; por ocorrência.</w:t>
            </w:r>
          </w:p>
        </w:tc>
        <w:tc>
          <w:tcPr>
            <w:tcW w:w="926"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02</w:t>
            </w:r>
          </w:p>
        </w:tc>
        <w:tc>
          <w:tcPr>
            <w:tcW w:w="1438" w:type="dxa"/>
            <w:tcBorders>
              <w:top w:val="single" w:sz="8" w:space="0" w:color="000000"/>
              <w:bottom w:val="single" w:sz="8" w:space="0" w:color="000000"/>
              <w:right w:val="single" w:sz="8" w:space="0" w:color="000000"/>
            </w:tcBorders>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04% por dia</w:t>
            </w:r>
          </w:p>
        </w:tc>
      </w:tr>
      <w:tr w:rsidR="00E175E0" w:rsidRPr="00E175E0" w:rsidTr="00BB7646">
        <w:trPr>
          <w:jc w:val="right"/>
        </w:trPr>
        <w:tc>
          <w:tcPr>
            <w:tcW w:w="697" w:type="dxa"/>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both"/>
              <w:rPr>
                <w:rFonts w:ascii="Arial" w:hAnsi="Arial" w:cs="Arial"/>
                <w:b/>
                <w:bCs/>
                <w:sz w:val="16"/>
                <w:szCs w:val="16"/>
              </w:rPr>
            </w:pPr>
          </w:p>
        </w:tc>
        <w:tc>
          <w:tcPr>
            <w:tcW w:w="6471" w:type="dxa"/>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Ressarcir o órgão por eventuais danos causados por sua culpa, em veículos, equipamentos, dados, etc.</w:t>
            </w:r>
          </w:p>
        </w:tc>
        <w:tc>
          <w:tcPr>
            <w:tcW w:w="926" w:type="dxa"/>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02</w:t>
            </w:r>
          </w:p>
        </w:tc>
        <w:tc>
          <w:tcPr>
            <w:tcW w:w="1438" w:type="dxa"/>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0,4% por dia</w:t>
            </w:r>
          </w:p>
        </w:tc>
      </w:tr>
      <w:tr w:rsidR="00E175E0" w:rsidRPr="00E175E0" w:rsidTr="00BB7646">
        <w:trPr>
          <w:jc w:val="right"/>
        </w:trPr>
        <w:tc>
          <w:tcPr>
            <w:tcW w:w="697" w:type="dxa"/>
            <w:tcBorders>
              <w:top w:val="single" w:sz="8" w:space="0" w:color="000000"/>
              <w:left w:val="single" w:sz="8" w:space="0" w:color="000000"/>
              <w:bottom w:val="single" w:sz="8" w:space="0" w:color="000000"/>
            </w:tcBorders>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ind w:firstLine="13"/>
              <w:rPr>
                <w:rFonts w:ascii="Arial" w:hAnsi="Arial" w:cs="Arial"/>
                <w:sz w:val="16"/>
                <w:szCs w:val="16"/>
              </w:rPr>
            </w:pPr>
            <w:r w:rsidRPr="00E175E0">
              <w:rPr>
                <w:rFonts w:ascii="Arial" w:hAnsi="Arial" w:cs="Arial"/>
                <w:sz w:val="16"/>
                <w:szCs w:val="16"/>
              </w:rPr>
              <w:t>Fornecer as senhas e relatórios exigidos para o objeto, por tipo e por ocorrência;</w:t>
            </w:r>
          </w:p>
        </w:tc>
        <w:tc>
          <w:tcPr>
            <w:tcW w:w="926"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02</w:t>
            </w:r>
          </w:p>
        </w:tc>
        <w:tc>
          <w:tcPr>
            <w:tcW w:w="1438" w:type="dxa"/>
            <w:tcBorders>
              <w:top w:val="single" w:sz="8" w:space="0" w:color="000000"/>
              <w:bottom w:val="single" w:sz="8" w:space="0" w:color="000000"/>
              <w:right w:val="single" w:sz="8" w:space="0" w:color="000000"/>
            </w:tcBorders>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0,4% por dia</w:t>
            </w:r>
          </w:p>
        </w:tc>
      </w:tr>
      <w:tr w:rsidR="00E175E0" w:rsidRPr="00E175E0" w:rsidTr="00BB7646">
        <w:trPr>
          <w:jc w:val="right"/>
        </w:trPr>
        <w:tc>
          <w:tcPr>
            <w:tcW w:w="697" w:type="dxa"/>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vAlign w:val="center"/>
          </w:tcPr>
          <w:p w:rsidR="00E175E0" w:rsidRPr="00E175E0" w:rsidRDefault="00E175E0" w:rsidP="00BB7646">
            <w:pPr>
              <w:autoSpaceDE w:val="0"/>
              <w:autoSpaceDN w:val="0"/>
              <w:adjustRightInd w:val="0"/>
              <w:ind w:firstLine="13"/>
              <w:rPr>
                <w:rFonts w:ascii="Arial" w:hAnsi="Arial" w:cs="Arial"/>
                <w:sz w:val="16"/>
                <w:szCs w:val="16"/>
              </w:rPr>
            </w:pPr>
            <w:r w:rsidRPr="00E175E0">
              <w:rPr>
                <w:rFonts w:ascii="Arial" w:hAnsi="Arial" w:cs="Arial"/>
                <w:sz w:val="16"/>
                <w:szCs w:val="16"/>
              </w:rPr>
              <w:t>Fiscalizar e controlar, diariamente, a atuação da rede credenciada, por estabelecimento e por dia;</w:t>
            </w:r>
          </w:p>
        </w:tc>
        <w:tc>
          <w:tcPr>
            <w:tcW w:w="926" w:type="dxa"/>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01</w:t>
            </w:r>
          </w:p>
        </w:tc>
        <w:tc>
          <w:tcPr>
            <w:tcW w:w="1438" w:type="dxa"/>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0,2% por dia</w:t>
            </w:r>
          </w:p>
        </w:tc>
      </w:tr>
      <w:tr w:rsidR="00E175E0" w:rsidRPr="00E175E0" w:rsidTr="00BB7646">
        <w:trPr>
          <w:jc w:val="right"/>
        </w:trPr>
        <w:tc>
          <w:tcPr>
            <w:tcW w:w="697" w:type="dxa"/>
            <w:tcBorders>
              <w:top w:val="single" w:sz="8" w:space="0" w:color="000000"/>
              <w:left w:val="single" w:sz="8" w:space="0" w:color="000000"/>
              <w:bottom w:val="single" w:sz="8" w:space="0" w:color="000000"/>
            </w:tcBorders>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ind w:firstLine="13"/>
              <w:rPr>
                <w:rFonts w:ascii="Arial" w:hAnsi="Arial" w:cs="Arial"/>
                <w:sz w:val="16"/>
                <w:szCs w:val="16"/>
              </w:rPr>
            </w:pPr>
            <w:r w:rsidRPr="00E175E0">
              <w:rPr>
                <w:rFonts w:ascii="Arial" w:hAnsi="Arial" w:cs="Arial"/>
                <w:sz w:val="16"/>
                <w:szCs w:val="16"/>
              </w:rPr>
              <w:t>Credenciar estabelecimento por proposta própria ou encaminhada pelo Gestor do Contrato, por ocorrência e por dia;</w:t>
            </w:r>
          </w:p>
        </w:tc>
        <w:tc>
          <w:tcPr>
            <w:tcW w:w="926"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01</w:t>
            </w:r>
          </w:p>
        </w:tc>
        <w:tc>
          <w:tcPr>
            <w:tcW w:w="1438" w:type="dxa"/>
            <w:tcBorders>
              <w:top w:val="single" w:sz="8" w:space="0" w:color="000000"/>
              <w:bottom w:val="single" w:sz="8" w:space="0" w:color="000000"/>
              <w:right w:val="single" w:sz="8" w:space="0" w:color="000000"/>
            </w:tcBorders>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0,2% por dia</w:t>
            </w:r>
          </w:p>
        </w:tc>
      </w:tr>
      <w:tr w:rsidR="00E175E0" w:rsidRPr="00E175E0" w:rsidTr="00BB7646">
        <w:trPr>
          <w:trHeight w:val="219"/>
          <w:jc w:val="right"/>
        </w:trPr>
        <w:tc>
          <w:tcPr>
            <w:tcW w:w="697" w:type="dxa"/>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vAlign w:val="center"/>
          </w:tcPr>
          <w:p w:rsidR="00E175E0" w:rsidRPr="00E175E0" w:rsidRDefault="00E175E0" w:rsidP="00BB7646">
            <w:pPr>
              <w:autoSpaceDE w:val="0"/>
              <w:autoSpaceDN w:val="0"/>
              <w:adjustRightInd w:val="0"/>
              <w:rPr>
                <w:rFonts w:ascii="Arial" w:hAnsi="Arial" w:cs="Arial"/>
                <w:sz w:val="16"/>
                <w:szCs w:val="16"/>
              </w:rPr>
            </w:pPr>
            <w:r w:rsidRPr="00E175E0">
              <w:rPr>
                <w:rFonts w:ascii="Arial" w:hAnsi="Arial" w:cs="Arial"/>
                <w:sz w:val="16"/>
                <w:szCs w:val="16"/>
              </w:rPr>
              <w:t>Manter a documentação de habilitação atualizada; por item, por ocorrência.</w:t>
            </w:r>
          </w:p>
        </w:tc>
        <w:tc>
          <w:tcPr>
            <w:tcW w:w="926" w:type="dxa"/>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01</w:t>
            </w:r>
          </w:p>
        </w:tc>
        <w:tc>
          <w:tcPr>
            <w:tcW w:w="1438" w:type="dxa"/>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0,2% por dia</w:t>
            </w:r>
          </w:p>
        </w:tc>
      </w:tr>
      <w:tr w:rsidR="00E175E0" w:rsidRPr="00E175E0" w:rsidTr="00BB7646">
        <w:trPr>
          <w:jc w:val="right"/>
        </w:trPr>
        <w:tc>
          <w:tcPr>
            <w:tcW w:w="697" w:type="dxa"/>
            <w:tcBorders>
              <w:top w:val="single" w:sz="8" w:space="0" w:color="000000"/>
              <w:left w:val="single" w:sz="8" w:space="0" w:color="000000"/>
              <w:bottom w:val="single" w:sz="8" w:space="0" w:color="000000"/>
            </w:tcBorders>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rPr>
                <w:rFonts w:ascii="Arial" w:hAnsi="Arial" w:cs="Arial"/>
                <w:b/>
                <w:i/>
                <w:sz w:val="16"/>
                <w:szCs w:val="16"/>
              </w:rPr>
            </w:pPr>
            <w:r w:rsidRPr="00E175E0">
              <w:rPr>
                <w:rFonts w:ascii="Arial" w:hAnsi="Arial" w:cs="Arial"/>
                <w:sz w:val="16"/>
                <w:szCs w:val="16"/>
              </w:rPr>
              <w:t>Substituir funcionário que se conduza de modo inconveniente ou não atenda às necessidades do Órgão, por funcionário e por dia;</w:t>
            </w:r>
          </w:p>
        </w:tc>
        <w:tc>
          <w:tcPr>
            <w:tcW w:w="926" w:type="dxa"/>
            <w:tcBorders>
              <w:top w:val="single" w:sz="8" w:space="0" w:color="000000"/>
              <w:bottom w:val="single" w:sz="8" w:space="0" w:color="000000"/>
            </w:tcBorders>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01</w:t>
            </w:r>
          </w:p>
        </w:tc>
        <w:tc>
          <w:tcPr>
            <w:tcW w:w="1438" w:type="dxa"/>
            <w:tcBorders>
              <w:top w:val="single" w:sz="8" w:space="0" w:color="000000"/>
              <w:bottom w:val="single" w:sz="8" w:space="0" w:color="000000"/>
              <w:right w:val="single" w:sz="8" w:space="0" w:color="000000"/>
            </w:tcBorders>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0,2% por dia</w:t>
            </w:r>
          </w:p>
        </w:tc>
      </w:tr>
      <w:tr w:rsidR="00E175E0" w:rsidRPr="00E175E0" w:rsidTr="00BB7646">
        <w:trPr>
          <w:jc w:val="right"/>
        </w:trPr>
        <w:tc>
          <w:tcPr>
            <w:tcW w:w="697" w:type="dxa"/>
            <w:vAlign w:val="center"/>
          </w:tcPr>
          <w:p w:rsidR="00E175E0" w:rsidRPr="00E175E0" w:rsidRDefault="00E175E0" w:rsidP="00E175E0">
            <w:pPr>
              <w:pStyle w:val="PargrafodaLista"/>
              <w:numPr>
                <w:ilvl w:val="0"/>
                <w:numId w:val="47"/>
              </w:numPr>
              <w:autoSpaceDE w:val="0"/>
              <w:autoSpaceDN w:val="0"/>
              <w:adjustRightInd w:val="0"/>
              <w:ind w:left="0" w:firstLine="0"/>
              <w:contextualSpacing w:val="0"/>
              <w:jc w:val="center"/>
              <w:rPr>
                <w:rFonts w:ascii="Arial" w:hAnsi="Arial" w:cs="Arial"/>
                <w:b/>
                <w:bCs/>
                <w:sz w:val="16"/>
                <w:szCs w:val="16"/>
              </w:rPr>
            </w:pPr>
          </w:p>
        </w:tc>
        <w:tc>
          <w:tcPr>
            <w:tcW w:w="6471" w:type="dxa"/>
            <w:vAlign w:val="center"/>
          </w:tcPr>
          <w:p w:rsidR="00E175E0" w:rsidRPr="00E175E0" w:rsidRDefault="00E175E0" w:rsidP="00BB7646">
            <w:pPr>
              <w:autoSpaceDE w:val="0"/>
              <w:autoSpaceDN w:val="0"/>
              <w:adjustRightInd w:val="0"/>
              <w:rPr>
                <w:rFonts w:ascii="Arial" w:hAnsi="Arial" w:cs="Arial"/>
                <w:sz w:val="16"/>
                <w:szCs w:val="16"/>
              </w:rPr>
            </w:pPr>
            <w:proofErr w:type="spellStart"/>
            <w:r w:rsidRPr="00E175E0">
              <w:rPr>
                <w:rFonts w:ascii="Arial" w:hAnsi="Arial" w:cs="Arial"/>
                <w:sz w:val="16"/>
                <w:szCs w:val="16"/>
              </w:rPr>
              <w:t>Fornecer</w:t>
            </w:r>
            <w:proofErr w:type="spellEnd"/>
            <w:r w:rsidRPr="00E175E0">
              <w:rPr>
                <w:rFonts w:ascii="Arial" w:hAnsi="Arial" w:cs="Arial"/>
                <w:sz w:val="16"/>
                <w:szCs w:val="16"/>
              </w:rPr>
              <w:t xml:space="preserve"> suporte técnico à Contratante e à rede credenciada, por ocorrência e por dia.</w:t>
            </w:r>
          </w:p>
        </w:tc>
        <w:tc>
          <w:tcPr>
            <w:tcW w:w="926" w:type="dxa"/>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01</w:t>
            </w:r>
          </w:p>
        </w:tc>
        <w:tc>
          <w:tcPr>
            <w:tcW w:w="1438" w:type="dxa"/>
            <w:vAlign w:val="center"/>
          </w:tcPr>
          <w:p w:rsidR="00E175E0" w:rsidRPr="00E175E0" w:rsidRDefault="00E175E0" w:rsidP="00BB7646">
            <w:pPr>
              <w:autoSpaceDE w:val="0"/>
              <w:autoSpaceDN w:val="0"/>
              <w:adjustRightInd w:val="0"/>
              <w:jc w:val="center"/>
              <w:rPr>
                <w:rFonts w:ascii="Arial" w:hAnsi="Arial" w:cs="Arial"/>
                <w:b/>
                <w:bCs/>
                <w:sz w:val="16"/>
                <w:szCs w:val="16"/>
              </w:rPr>
            </w:pPr>
            <w:r w:rsidRPr="00E175E0">
              <w:rPr>
                <w:rFonts w:ascii="Arial" w:hAnsi="Arial" w:cs="Arial"/>
                <w:b/>
                <w:bCs/>
                <w:sz w:val="16"/>
                <w:szCs w:val="16"/>
              </w:rPr>
              <w:t>0,2% por dia</w:t>
            </w:r>
          </w:p>
        </w:tc>
      </w:tr>
    </w:tbl>
    <w:p w:rsidR="00E175E0" w:rsidRPr="00E175E0" w:rsidRDefault="00E175E0" w:rsidP="00E175E0">
      <w:pPr>
        <w:autoSpaceDE w:val="0"/>
        <w:autoSpaceDN w:val="0"/>
        <w:adjustRightInd w:val="0"/>
        <w:ind w:firstLine="426"/>
        <w:rPr>
          <w:rFonts w:ascii="Arial" w:hAnsi="Arial" w:cs="Arial"/>
          <w:bCs/>
          <w:i/>
          <w:sz w:val="16"/>
          <w:szCs w:val="16"/>
        </w:rPr>
      </w:pPr>
      <w:r w:rsidRPr="00E175E0">
        <w:rPr>
          <w:rFonts w:ascii="Arial" w:hAnsi="Arial" w:cs="Arial"/>
          <w:bCs/>
          <w:i/>
          <w:sz w:val="16"/>
          <w:szCs w:val="16"/>
        </w:rPr>
        <w:t>* Incidente sobre o valor mensal do contrato.</w:t>
      </w:r>
    </w:p>
    <w:p w:rsidR="00E175E0" w:rsidRPr="00E175E0" w:rsidRDefault="00E175E0" w:rsidP="00E175E0">
      <w:pPr>
        <w:pStyle w:val="SemEspaamento"/>
        <w:tabs>
          <w:tab w:val="left" w:pos="426"/>
        </w:tabs>
        <w:suppressAutoHyphens/>
        <w:spacing w:before="240"/>
        <w:rPr>
          <w:rFonts w:ascii="Arial" w:hAnsi="Arial" w:cs="Arial"/>
          <w:sz w:val="16"/>
          <w:szCs w:val="16"/>
        </w:rPr>
      </w:pPr>
      <w:r w:rsidRPr="00E175E0">
        <w:rPr>
          <w:rFonts w:ascii="Arial" w:hAnsi="Arial" w:cs="Arial"/>
          <w:b/>
          <w:sz w:val="16"/>
          <w:szCs w:val="16"/>
        </w:rPr>
        <w:t>9</w:t>
      </w:r>
      <w:r w:rsidRPr="00E175E0">
        <w:rPr>
          <w:rFonts w:ascii="Arial" w:hAnsi="Arial" w:cs="Arial"/>
          <w:b/>
          <w:sz w:val="16"/>
          <w:szCs w:val="16"/>
        </w:rPr>
        <w:t>.11</w:t>
      </w:r>
      <w:r w:rsidRPr="00E175E0">
        <w:rPr>
          <w:rFonts w:ascii="Arial" w:hAnsi="Arial" w:cs="Arial"/>
          <w:sz w:val="16"/>
          <w:szCs w:val="16"/>
        </w:rPr>
        <w:t xml:space="preserve"> - As sanções aqui previstas poderão ser aplicadas concomitantemente, facultada a defesa prévia do interessado, no respectivo processo, no prazo de 05 (cinco) dias úteis. </w:t>
      </w:r>
    </w:p>
    <w:p w:rsidR="00E175E0" w:rsidRPr="00E175E0" w:rsidRDefault="00E175E0" w:rsidP="00E175E0">
      <w:pPr>
        <w:pStyle w:val="SemEspaamento"/>
        <w:tabs>
          <w:tab w:val="left" w:pos="426"/>
        </w:tabs>
        <w:suppressAutoHyphens/>
        <w:spacing w:before="240"/>
        <w:rPr>
          <w:rFonts w:ascii="Arial" w:hAnsi="Arial" w:cs="Arial"/>
          <w:sz w:val="16"/>
          <w:szCs w:val="16"/>
        </w:rPr>
      </w:pPr>
      <w:r w:rsidRPr="00E175E0">
        <w:rPr>
          <w:rFonts w:ascii="Arial" w:hAnsi="Arial" w:cs="Arial"/>
          <w:b/>
          <w:sz w:val="16"/>
          <w:szCs w:val="16"/>
        </w:rPr>
        <w:t>9</w:t>
      </w:r>
      <w:r w:rsidRPr="00E175E0">
        <w:rPr>
          <w:rFonts w:ascii="Arial" w:hAnsi="Arial" w:cs="Arial"/>
          <w:b/>
          <w:sz w:val="16"/>
          <w:szCs w:val="16"/>
        </w:rPr>
        <w:t>.12</w:t>
      </w:r>
      <w:r w:rsidRPr="00E175E0">
        <w:rPr>
          <w:rFonts w:ascii="Arial" w:hAnsi="Arial" w:cs="Arial"/>
          <w:sz w:val="16"/>
          <w:szCs w:val="16"/>
        </w:rPr>
        <w:t xml:space="preserve"> - Após 30 (trinta) dias da falta de execução do objeto, será considerada inexecução total do contrato, o que ensejará a rescisão contratual. </w:t>
      </w:r>
    </w:p>
    <w:p w:rsidR="00E175E0" w:rsidRPr="00E175E0" w:rsidRDefault="00E175E0" w:rsidP="00E175E0">
      <w:pPr>
        <w:pStyle w:val="SemEspaamento"/>
        <w:tabs>
          <w:tab w:val="left" w:pos="426"/>
        </w:tabs>
        <w:suppressAutoHyphens/>
        <w:spacing w:before="240"/>
        <w:rPr>
          <w:rFonts w:ascii="Arial" w:hAnsi="Arial" w:cs="Arial"/>
          <w:sz w:val="16"/>
          <w:szCs w:val="16"/>
        </w:rPr>
      </w:pPr>
      <w:r w:rsidRPr="00E175E0">
        <w:rPr>
          <w:rFonts w:ascii="Arial" w:hAnsi="Arial" w:cs="Arial"/>
          <w:b/>
          <w:sz w:val="16"/>
          <w:szCs w:val="16"/>
        </w:rPr>
        <w:t>9</w:t>
      </w:r>
      <w:r w:rsidRPr="00E175E0">
        <w:rPr>
          <w:rFonts w:ascii="Arial" w:hAnsi="Arial" w:cs="Arial"/>
          <w:b/>
          <w:sz w:val="16"/>
          <w:szCs w:val="16"/>
        </w:rPr>
        <w:t>.13</w:t>
      </w:r>
      <w:r w:rsidRPr="00E175E0">
        <w:rPr>
          <w:rFonts w:ascii="Arial" w:hAnsi="Arial" w:cs="Arial"/>
          <w:sz w:val="16"/>
          <w:szCs w:val="16"/>
        </w:rPr>
        <w:t xml:space="preserve"> - As sanções de natureza pecuniária serão diretamente descontadas de créditos que eventualmente detenha a </w:t>
      </w:r>
      <w:r w:rsidRPr="00E175E0">
        <w:rPr>
          <w:rFonts w:ascii="Arial" w:hAnsi="Arial" w:cs="Arial"/>
          <w:bCs/>
          <w:sz w:val="16"/>
          <w:szCs w:val="16"/>
        </w:rPr>
        <w:t>CONTRATADA</w:t>
      </w:r>
      <w:r w:rsidRPr="00E175E0">
        <w:rPr>
          <w:rFonts w:ascii="Arial" w:hAnsi="Arial" w:cs="Arial"/>
          <w:b/>
          <w:bCs/>
          <w:sz w:val="16"/>
          <w:szCs w:val="16"/>
        </w:rPr>
        <w:t xml:space="preserve"> </w:t>
      </w:r>
      <w:r w:rsidRPr="00E175E0">
        <w:rPr>
          <w:rFonts w:ascii="Arial" w:hAnsi="Arial" w:cs="Arial"/>
          <w:sz w:val="16"/>
          <w:szCs w:val="16"/>
        </w:rPr>
        <w:t xml:space="preserve">ou efetuada a sua cobrança na forma prevista em lei. </w:t>
      </w:r>
    </w:p>
    <w:p w:rsidR="00E175E0" w:rsidRPr="00E175E0" w:rsidRDefault="00E175E0" w:rsidP="00E175E0">
      <w:pPr>
        <w:pStyle w:val="SemEspaamento"/>
        <w:tabs>
          <w:tab w:val="left" w:pos="426"/>
        </w:tabs>
        <w:suppressAutoHyphens/>
        <w:spacing w:before="240"/>
        <w:rPr>
          <w:rFonts w:ascii="Arial" w:hAnsi="Arial" w:cs="Arial"/>
          <w:sz w:val="16"/>
          <w:szCs w:val="16"/>
        </w:rPr>
      </w:pPr>
      <w:r w:rsidRPr="00E175E0">
        <w:rPr>
          <w:rFonts w:ascii="Arial" w:hAnsi="Arial" w:cs="Arial"/>
          <w:b/>
          <w:sz w:val="16"/>
          <w:szCs w:val="16"/>
        </w:rPr>
        <w:t>9</w:t>
      </w:r>
      <w:r w:rsidRPr="00E175E0">
        <w:rPr>
          <w:rFonts w:ascii="Arial" w:hAnsi="Arial" w:cs="Arial"/>
          <w:b/>
          <w:sz w:val="16"/>
          <w:szCs w:val="16"/>
        </w:rPr>
        <w:t>.14</w:t>
      </w:r>
      <w:r w:rsidRPr="00E175E0">
        <w:rPr>
          <w:rFonts w:ascii="Arial" w:hAnsi="Arial" w:cs="Arial"/>
          <w:sz w:val="16"/>
          <w:szCs w:val="16"/>
        </w:rPr>
        <w:t xml:space="preserve">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E175E0" w:rsidRPr="00E175E0" w:rsidRDefault="00E175E0" w:rsidP="00E175E0">
      <w:pPr>
        <w:pStyle w:val="SemEspaamento"/>
        <w:tabs>
          <w:tab w:val="left" w:pos="426"/>
        </w:tabs>
        <w:suppressAutoHyphens/>
        <w:spacing w:before="240"/>
        <w:rPr>
          <w:rFonts w:ascii="Arial" w:hAnsi="Arial" w:cs="Arial"/>
          <w:sz w:val="16"/>
          <w:szCs w:val="16"/>
        </w:rPr>
      </w:pPr>
      <w:r w:rsidRPr="00E175E0">
        <w:rPr>
          <w:rFonts w:ascii="Arial" w:hAnsi="Arial" w:cs="Arial"/>
          <w:b/>
          <w:sz w:val="16"/>
          <w:szCs w:val="16"/>
        </w:rPr>
        <w:t>9</w:t>
      </w:r>
      <w:r w:rsidRPr="00E175E0">
        <w:rPr>
          <w:rFonts w:ascii="Arial" w:hAnsi="Arial" w:cs="Arial"/>
          <w:b/>
          <w:sz w:val="16"/>
          <w:szCs w:val="16"/>
        </w:rPr>
        <w:t>.15</w:t>
      </w:r>
      <w:r w:rsidRPr="00E175E0">
        <w:rPr>
          <w:rFonts w:ascii="Arial" w:hAnsi="Arial" w:cs="Arial"/>
          <w:sz w:val="16"/>
          <w:szCs w:val="16"/>
        </w:rPr>
        <w:t xml:space="preserve"> - A autoridade competente, na aplicação das sanções, levará em consideração a gravidade da conduta do infrator, o caráter educativo da pena, bem como o dano causado à Administração, observado o princípio da proporcionalidade. </w:t>
      </w:r>
    </w:p>
    <w:p w:rsidR="00E175E0" w:rsidRPr="00E175E0" w:rsidRDefault="00E175E0" w:rsidP="00E175E0">
      <w:pPr>
        <w:pStyle w:val="SemEspaamento"/>
        <w:tabs>
          <w:tab w:val="left" w:pos="426"/>
        </w:tabs>
        <w:suppressAutoHyphens/>
        <w:spacing w:before="240"/>
        <w:rPr>
          <w:rFonts w:ascii="Arial" w:hAnsi="Arial" w:cs="Arial"/>
          <w:sz w:val="16"/>
          <w:szCs w:val="16"/>
        </w:rPr>
      </w:pPr>
      <w:r w:rsidRPr="00E175E0">
        <w:rPr>
          <w:rFonts w:ascii="Arial" w:hAnsi="Arial" w:cs="Arial"/>
          <w:b/>
          <w:sz w:val="16"/>
          <w:szCs w:val="16"/>
        </w:rPr>
        <w:t>9</w:t>
      </w:r>
      <w:r w:rsidRPr="00E175E0">
        <w:rPr>
          <w:rFonts w:ascii="Arial" w:hAnsi="Arial" w:cs="Arial"/>
          <w:b/>
          <w:sz w:val="16"/>
          <w:szCs w:val="16"/>
        </w:rPr>
        <w:t>.16</w:t>
      </w:r>
      <w:r w:rsidRPr="00E175E0">
        <w:rPr>
          <w:rFonts w:ascii="Arial" w:hAnsi="Arial" w:cs="Arial"/>
          <w:sz w:val="16"/>
          <w:szCs w:val="16"/>
        </w:rPr>
        <w:t xml:space="preserve"> - A sanção será obrigatoriamente registrada no Sistema de Cadastramento Unificado de Fornecedores – SICAF, bem como em sistemas Estaduais.</w:t>
      </w:r>
    </w:p>
    <w:p w:rsidR="00E175E0" w:rsidRPr="00E175E0" w:rsidRDefault="00E175E0" w:rsidP="00E175E0">
      <w:pPr>
        <w:pStyle w:val="SemEspaamento"/>
        <w:tabs>
          <w:tab w:val="left" w:pos="426"/>
        </w:tabs>
        <w:suppressAutoHyphens/>
        <w:spacing w:before="240"/>
        <w:rPr>
          <w:rFonts w:ascii="Arial" w:hAnsi="Arial" w:cs="Arial"/>
          <w:sz w:val="16"/>
          <w:szCs w:val="16"/>
        </w:rPr>
      </w:pPr>
      <w:r w:rsidRPr="00E175E0">
        <w:rPr>
          <w:rFonts w:ascii="Arial" w:hAnsi="Arial" w:cs="Arial"/>
          <w:b/>
          <w:sz w:val="16"/>
          <w:szCs w:val="16"/>
        </w:rPr>
        <w:t>9</w:t>
      </w:r>
      <w:r w:rsidRPr="00E175E0">
        <w:rPr>
          <w:rFonts w:ascii="Arial" w:hAnsi="Arial" w:cs="Arial"/>
          <w:b/>
          <w:sz w:val="16"/>
          <w:szCs w:val="16"/>
        </w:rPr>
        <w:t>.17</w:t>
      </w:r>
      <w:r w:rsidRPr="00E175E0">
        <w:rPr>
          <w:rFonts w:ascii="Arial" w:hAnsi="Arial" w:cs="Arial"/>
          <w:sz w:val="16"/>
          <w:szCs w:val="16"/>
        </w:rPr>
        <w:t xml:space="preserve">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175E0" w:rsidRPr="00E175E0" w:rsidRDefault="00E175E0" w:rsidP="00E175E0">
      <w:pPr>
        <w:spacing w:before="240" w:after="120"/>
        <w:ind w:left="1276"/>
        <w:rPr>
          <w:rFonts w:ascii="Arial" w:hAnsi="Arial" w:cs="Arial"/>
          <w:sz w:val="16"/>
          <w:szCs w:val="16"/>
        </w:rPr>
      </w:pPr>
      <w:r w:rsidRPr="00E175E0">
        <w:rPr>
          <w:rFonts w:ascii="Arial" w:hAnsi="Arial" w:cs="Arial"/>
          <w:sz w:val="16"/>
          <w:szCs w:val="16"/>
        </w:rPr>
        <w:t>a)</w:t>
      </w:r>
      <w:r w:rsidRPr="00E175E0">
        <w:rPr>
          <w:rFonts w:ascii="Arial" w:hAnsi="Arial" w:cs="Arial"/>
          <w:b/>
          <w:sz w:val="16"/>
          <w:szCs w:val="16"/>
        </w:rPr>
        <w:t xml:space="preserve"> </w:t>
      </w:r>
      <w:r w:rsidRPr="00E175E0">
        <w:rPr>
          <w:rFonts w:ascii="Arial" w:hAnsi="Arial" w:cs="Arial"/>
          <w:sz w:val="16"/>
          <w:szCs w:val="16"/>
        </w:rPr>
        <w:t>Tenham sofrido condenações definitivas por praticarem, por meio dolosos, fraude fiscal no recolhimento de tributos;</w:t>
      </w:r>
    </w:p>
    <w:p w:rsidR="00E175E0" w:rsidRPr="00E175E0" w:rsidRDefault="00E175E0" w:rsidP="00E175E0">
      <w:pPr>
        <w:spacing w:before="240" w:after="120"/>
        <w:ind w:left="1276"/>
        <w:rPr>
          <w:rFonts w:ascii="Arial" w:hAnsi="Arial" w:cs="Arial"/>
          <w:sz w:val="16"/>
          <w:szCs w:val="16"/>
        </w:rPr>
      </w:pPr>
      <w:r w:rsidRPr="00E175E0">
        <w:rPr>
          <w:rFonts w:ascii="Arial" w:hAnsi="Arial" w:cs="Arial"/>
          <w:sz w:val="16"/>
          <w:szCs w:val="16"/>
        </w:rPr>
        <w:t>b)</w:t>
      </w:r>
      <w:r w:rsidRPr="00E175E0">
        <w:rPr>
          <w:rFonts w:ascii="Arial" w:hAnsi="Arial" w:cs="Arial"/>
          <w:b/>
          <w:sz w:val="16"/>
          <w:szCs w:val="16"/>
        </w:rPr>
        <w:t xml:space="preserve"> </w:t>
      </w:r>
      <w:r w:rsidRPr="00E175E0">
        <w:rPr>
          <w:rFonts w:ascii="Arial" w:hAnsi="Arial" w:cs="Arial"/>
          <w:sz w:val="16"/>
          <w:szCs w:val="16"/>
        </w:rPr>
        <w:t>Tenham praticado atos ilícitos visando a frustrar os objetivos da licitação;</w:t>
      </w:r>
    </w:p>
    <w:p w:rsidR="00E175E0" w:rsidRPr="00E175E0" w:rsidRDefault="00E175E0" w:rsidP="00E175E0">
      <w:pPr>
        <w:pStyle w:val="Recuodecorpodetexto"/>
        <w:autoSpaceDE w:val="0"/>
        <w:autoSpaceDN w:val="0"/>
        <w:adjustRightInd w:val="0"/>
        <w:ind w:left="1276"/>
        <w:jc w:val="both"/>
        <w:rPr>
          <w:rFonts w:ascii="Arial" w:hAnsi="Arial" w:cs="Arial"/>
          <w:sz w:val="16"/>
          <w:szCs w:val="16"/>
          <w:lang w:val="pt-BR"/>
        </w:rPr>
      </w:pPr>
      <w:r w:rsidRPr="00E175E0">
        <w:rPr>
          <w:rFonts w:ascii="Arial" w:hAnsi="Arial" w:cs="Arial"/>
          <w:sz w:val="16"/>
          <w:szCs w:val="16"/>
          <w:lang w:val="pt-BR"/>
        </w:rPr>
        <w:t>c)</w:t>
      </w:r>
      <w:r w:rsidRPr="00E175E0">
        <w:rPr>
          <w:rFonts w:ascii="Arial" w:hAnsi="Arial" w:cs="Arial"/>
          <w:b/>
          <w:sz w:val="16"/>
          <w:szCs w:val="16"/>
          <w:lang w:val="pt-BR"/>
        </w:rPr>
        <w:t xml:space="preserve"> </w:t>
      </w:r>
      <w:r w:rsidRPr="00E175E0">
        <w:rPr>
          <w:rFonts w:ascii="Arial" w:hAnsi="Arial" w:cs="Arial"/>
          <w:sz w:val="16"/>
          <w:szCs w:val="16"/>
          <w:lang w:val="pt-BR"/>
        </w:rPr>
        <w:t>Demonstrem não possuir idoneidade para contratar com a Administração em virtude de atos ilícitos praticados.</w:t>
      </w:r>
    </w:p>
    <w:p w:rsidR="00E175E0" w:rsidRPr="00E175E0" w:rsidRDefault="00E175E0" w:rsidP="00E175E0">
      <w:pPr>
        <w:pStyle w:val="Recuodecorpodetexto"/>
        <w:autoSpaceDE w:val="0"/>
        <w:autoSpaceDN w:val="0"/>
        <w:adjustRightInd w:val="0"/>
        <w:ind w:left="1276"/>
        <w:jc w:val="both"/>
        <w:rPr>
          <w:sz w:val="22"/>
          <w:szCs w:val="22"/>
          <w:lang w:val="pt-BR"/>
        </w:rPr>
      </w:pP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Default="00C62EAD" w:rsidP="00155CDC">
      <w:pPr>
        <w:jc w:val="both"/>
        <w:rPr>
          <w:rFonts w:ascii="Arial" w:hAnsi="Arial" w:cs="Arial"/>
          <w:sz w:val="16"/>
          <w:szCs w:val="16"/>
        </w:rPr>
      </w:pPr>
    </w:p>
    <w:p w:rsidR="00B50B1D" w:rsidRPr="00155CDC" w:rsidRDefault="00B50B1D" w:rsidP="00155CDC">
      <w:pPr>
        <w:jc w:val="both"/>
        <w:rPr>
          <w:rFonts w:ascii="Arial" w:hAnsi="Arial" w:cs="Arial"/>
          <w:sz w:val="16"/>
          <w:szCs w:val="16"/>
        </w:rPr>
      </w:pPr>
    </w:p>
    <w:p w:rsidR="00B50B1D" w:rsidRPr="00B50B1D" w:rsidRDefault="00FE1BAB" w:rsidP="00B50B1D">
      <w:pPr>
        <w:pStyle w:val="PargrafodaLista"/>
        <w:numPr>
          <w:ilvl w:val="0"/>
          <w:numId w:val="38"/>
        </w:numPr>
        <w:spacing w:line="360" w:lineRule="auto"/>
        <w:ind w:left="0" w:firstLine="0"/>
        <w:jc w:val="both"/>
        <w:rPr>
          <w:rFonts w:ascii="Arial" w:hAnsi="Arial" w:cs="Arial"/>
          <w:b/>
          <w:sz w:val="16"/>
          <w:szCs w:val="16"/>
        </w:rPr>
      </w:pPr>
      <w:r w:rsidRPr="00B50B1D">
        <w:rPr>
          <w:rFonts w:ascii="Arial" w:hAnsi="Arial" w:cs="Arial"/>
          <w:b/>
          <w:sz w:val="16"/>
          <w:szCs w:val="16"/>
        </w:rPr>
        <w:t>DA ALTERAÇÃO DA ATA DE REGISTRO DE PREÇOS</w:t>
      </w:r>
    </w:p>
    <w:p w:rsidR="00BC12A8" w:rsidRDefault="00BC12A8" w:rsidP="005E2FA0">
      <w:pPr>
        <w:pStyle w:val="Corpodetexto3"/>
        <w:tabs>
          <w:tab w:val="left" w:pos="900"/>
        </w:tabs>
        <w:ind w:right="47"/>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4C43D9" w:rsidRPr="00B50B1D" w:rsidRDefault="009D2314" w:rsidP="00B50B1D">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BC12A8" w:rsidRDefault="00BC12A8"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Default="009D2314" w:rsidP="009D2314">
      <w:pPr>
        <w:jc w:val="both"/>
        <w:rPr>
          <w:rFonts w:ascii="Arial" w:hAnsi="Arial" w:cs="Arial"/>
          <w:sz w:val="16"/>
          <w:szCs w:val="16"/>
        </w:rPr>
      </w:pPr>
      <w:r w:rsidRPr="009A54D1">
        <w:rPr>
          <w:rFonts w:ascii="Arial" w:hAnsi="Arial" w:cs="Arial"/>
          <w:sz w:val="16"/>
          <w:szCs w:val="16"/>
        </w:rPr>
        <w:t xml:space="preserve">   </w:t>
      </w:r>
    </w:p>
    <w:p w:rsidR="00B50B1D" w:rsidRPr="009A54D1" w:rsidRDefault="00B50B1D"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B50B1D" w:rsidRDefault="00B50B1D" w:rsidP="009D2314">
      <w:pPr>
        <w:pStyle w:val="Corpodetexto3"/>
        <w:tabs>
          <w:tab w:val="left" w:pos="900"/>
        </w:tabs>
        <w:ind w:right="47"/>
        <w:rPr>
          <w:rFonts w:ascii="Arial" w:hAnsi="Arial" w:cs="Arial"/>
          <w:b/>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B8107D" w:rsidRDefault="005E1530" w:rsidP="002C214A">
      <w:pPr>
        <w:pStyle w:val="Corpodetexto3"/>
        <w:tabs>
          <w:tab w:val="left" w:pos="900"/>
        </w:tabs>
        <w:ind w:left="426" w:right="47" w:hanging="426"/>
        <w:rPr>
          <w:rFonts w:ascii="Arial" w:hAnsi="Arial" w:cs="Arial"/>
          <w:sz w:val="16"/>
          <w:szCs w:val="16"/>
        </w:rPr>
      </w:pPr>
    </w:p>
    <w:p w:rsidR="00266E26" w:rsidRPr="00B8107D" w:rsidRDefault="00617019"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Pr>
          <w:rFonts w:ascii="Arial" w:hAnsi="Arial" w:cs="Arial"/>
          <w:b/>
          <w:sz w:val="16"/>
          <w:szCs w:val="16"/>
        </w:rPr>
        <w:t xml:space="preserve">SESAU - </w:t>
      </w:r>
      <w:r w:rsidRPr="00617019">
        <w:rPr>
          <w:rFonts w:ascii="Arial" w:hAnsi="Arial" w:cs="Arial"/>
          <w:b/>
          <w:sz w:val="16"/>
          <w:szCs w:val="16"/>
        </w:rPr>
        <w:t>Secretaria de Estado da Saúde</w:t>
      </w:r>
    </w:p>
    <w:p w:rsidR="005E1530" w:rsidRPr="00B8107D"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B50B1D" w:rsidRPr="00B8107D" w:rsidRDefault="00B50B1D"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9D2314" w:rsidRPr="00B8107D"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sidRPr="00B8107D">
        <w:rPr>
          <w:rFonts w:ascii="Arial" w:hAnsi="Arial" w:cs="Arial"/>
          <w:b/>
          <w:bCs/>
          <w:sz w:val="16"/>
          <w:szCs w:val="16"/>
        </w:rPr>
        <w:t>1</w:t>
      </w:r>
      <w:r w:rsidR="005E2FA0" w:rsidRPr="00B8107D">
        <w:rPr>
          <w:rFonts w:ascii="Arial" w:hAnsi="Arial" w:cs="Arial"/>
          <w:b/>
          <w:bCs/>
          <w:sz w:val="16"/>
          <w:szCs w:val="16"/>
        </w:rPr>
        <w:t>5</w:t>
      </w:r>
      <w:r w:rsidR="00155CDC" w:rsidRPr="00B8107D">
        <w:rPr>
          <w:rFonts w:ascii="Arial" w:hAnsi="Arial" w:cs="Arial"/>
          <w:b/>
          <w:bCs/>
          <w:sz w:val="16"/>
          <w:szCs w:val="16"/>
        </w:rPr>
        <w:t xml:space="preserve">. </w:t>
      </w:r>
      <w:r w:rsidRPr="00B8107D">
        <w:rPr>
          <w:rFonts w:ascii="Arial" w:hAnsi="Arial" w:cs="Arial"/>
          <w:b/>
          <w:bCs/>
          <w:sz w:val="16"/>
          <w:szCs w:val="16"/>
        </w:rPr>
        <w:t xml:space="preserve"> DISPOSIÇÕES GERAIS</w:t>
      </w:r>
    </w:p>
    <w:p w:rsidR="009D2314" w:rsidRPr="00B8107D" w:rsidRDefault="009D2314" w:rsidP="009D2314">
      <w:pPr>
        <w:jc w:val="both"/>
        <w:rPr>
          <w:rFonts w:ascii="Arial" w:hAnsi="Arial" w:cs="Arial"/>
          <w:b/>
          <w:bCs/>
          <w:sz w:val="16"/>
          <w:szCs w:val="16"/>
        </w:rPr>
      </w:pPr>
    </w:p>
    <w:p w:rsidR="009D2314" w:rsidRPr="00B8107D" w:rsidRDefault="009D2314" w:rsidP="009D2314">
      <w:pPr>
        <w:jc w:val="both"/>
        <w:rPr>
          <w:rFonts w:ascii="Arial" w:hAnsi="Arial" w:cs="Arial"/>
          <w:sz w:val="16"/>
          <w:szCs w:val="16"/>
        </w:rPr>
      </w:pPr>
      <w:r w:rsidRPr="00B8107D">
        <w:rPr>
          <w:rFonts w:ascii="Arial" w:hAnsi="Arial" w:cs="Arial"/>
          <w:sz w:val="16"/>
          <w:szCs w:val="16"/>
        </w:rPr>
        <w:t>1</w:t>
      </w:r>
      <w:r w:rsidR="005E2FA0" w:rsidRPr="00B8107D">
        <w:rPr>
          <w:rFonts w:ascii="Arial" w:hAnsi="Arial" w:cs="Arial"/>
          <w:sz w:val="16"/>
          <w:szCs w:val="16"/>
        </w:rPr>
        <w:t>5</w:t>
      </w:r>
      <w:r w:rsidRPr="00B8107D">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B8107D" w:rsidRDefault="009D2314" w:rsidP="009D2314">
      <w:pPr>
        <w:jc w:val="both"/>
        <w:rPr>
          <w:rFonts w:ascii="Arial" w:hAnsi="Arial" w:cs="Arial"/>
          <w:sz w:val="16"/>
          <w:szCs w:val="16"/>
        </w:rPr>
      </w:pPr>
    </w:p>
    <w:p w:rsidR="009D2314" w:rsidRPr="00B8107D" w:rsidRDefault="005E2FA0" w:rsidP="00963A95">
      <w:pPr>
        <w:pStyle w:val="PargrafodaLista"/>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Fica a Detentora ciente que a</w:t>
      </w:r>
      <w:r w:rsidR="00811634" w:rsidRPr="00B8107D">
        <w:rPr>
          <w:rFonts w:ascii="Arial" w:hAnsi="Arial" w:cs="Arial"/>
          <w:sz w:val="16"/>
          <w:szCs w:val="16"/>
        </w:rPr>
        <w:t xml:space="preserve"> publicidade da ata de registro de preços na imprensa oficial terá efeito de compromisso nas condições</w:t>
      </w:r>
      <w:r w:rsidR="009D2314" w:rsidRPr="00B8107D">
        <w:rPr>
          <w:rFonts w:ascii="Arial" w:hAnsi="Arial" w:cs="Arial"/>
          <w:sz w:val="16"/>
          <w:szCs w:val="16"/>
        </w:rPr>
        <w:t xml:space="preserve"> </w:t>
      </w:r>
      <w:r w:rsidR="00C60FBD" w:rsidRPr="00B8107D">
        <w:rPr>
          <w:rFonts w:ascii="Arial" w:hAnsi="Arial" w:cs="Arial"/>
          <w:sz w:val="16"/>
          <w:szCs w:val="16"/>
        </w:rPr>
        <w:t xml:space="preserve">ofertadas e pactuadas na proposta apresentada à licitação. </w:t>
      </w:r>
    </w:p>
    <w:p w:rsidR="00F03D5F" w:rsidRPr="00B8107D" w:rsidRDefault="00F03D5F" w:rsidP="00F03D5F">
      <w:pPr>
        <w:pStyle w:val="PargrafodaLista"/>
        <w:ind w:left="360"/>
        <w:jc w:val="both"/>
        <w:rPr>
          <w:rFonts w:ascii="Arial" w:hAnsi="Arial" w:cs="Arial"/>
          <w:sz w:val="16"/>
          <w:szCs w:val="16"/>
        </w:rPr>
      </w:pPr>
    </w:p>
    <w:p w:rsidR="009D2314" w:rsidRPr="00B8107D" w:rsidRDefault="005E2FA0" w:rsidP="00963A95">
      <w:pPr>
        <w:pStyle w:val="PargrafodaLista"/>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 xml:space="preserve">A Ata de Registro de Preços, os ajustes dela decorrentes, suas alterações e rescisões obedecerão ao Decreto Estadual </w:t>
      </w:r>
      <w:r w:rsidR="00F03D5F" w:rsidRPr="00B8107D">
        <w:rPr>
          <w:rFonts w:ascii="Arial" w:hAnsi="Arial" w:cs="Arial"/>
          <w:sz w:val="16"/>
          <w:szCs w:val="16"/>
        </w:rPr>
        <w:t>18.340/13</w:t>
      </w:r>
      <w:r w:rsidR="009D2314" w:rsidRPr="00B8107D">
        <w:rPr>
          <w:rFonts w:ascii="Arial" w:hAnsi="Arial" w:cs="Arial"/>
          <w:sz w:val="16"/>
          <w:szCs w:val="16"/>
        </w:rPr>
        <w:t>, Lei Federal nº 8.666/93, demais normas complementares e disposições desta Ata e do Edital que a precedeu, aplicáveis à execução e especialmente aos casos omissos.</w:t>
      </w:r>
    </w:p>
    <w:p w:rsidR="009D2314" w:rsidRPr="00B8107D" w:rsidRDefault="009D2314" w:rsidP="009D2314">
      <w:pPr>
        <w:jc w:val="both"/>
        <w:rPr>
          <w:rFonts w:ascii="Arial" w:hAnsi="Arial" w:cs="Arial"/>
          <w:sz w:val="16"/>
          <w:szCs w:val="16"/>
        </w:rPr>
      </w:pPr>
    </w:p>
    <w:p w:rsidR="009D2314" w:rsidRPr="00B8107D" w:rsidRDefault="005E2FA0" w:rsidP="00963A95">
      <w:pPr>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 xml:space="preserve">Fazem parte integrante desta Ata, para todos os efeitos legais: o Edital de Licitação e seus anexos, bem como, o ANEXO </w:t>
      </w:r>
      <w:r w:rsidR="00804D58" w:rsidRPr="00B8107D">
        <w:rPr>
          <w:rFonts w:ascii="Arial" w:hAnsi="Arial" w:cs="Arial"/>
          <w:sz w:val="16"/>
          <w:szCs w:val="16"/>
        </w:rPr>
        <w:t>I e II</w:t>
      </w:r>
      <w:r w:rsidR="009D2314" w:rsidRPr="00B8107D">
        <w:rPr>
          <w:rFonts w:ascii="Arial" w:hAnsi="Arial" w:cs="Arial"/>
          <w:sz w:val="16"/>
          <w:szCs w:val="16"/>
        </w:rPr>
        <w:t xml:space="preserve"> desta ata</w:t>
      </w:r>
      <w:r w:rsidR="00876638" w:rsidRPr="00B8107D">
        <w:rPr>
          <w:rFonts w:ascii="Arial" w:hAnsi="Arial" w:cs="Arial"/>
          <w:sz w:val="16"/>
          <w:szCs w:val="16"/>
        </w:rPr>
        <w:t xml:space="preserve"> </w:t>
      </w:r>
      <w:r w:rsidR="009D2314" w:rsidRPr="00B8107D">
        <w:rPr>
          <w:rFonts w:ascii="Arial" w:hAnsi="Arial" w:cs="Arial"/>
          <w:sz w:val="16"/>
          <w:szCs w:val="16"/>
        </w:rPr>
        <w:t>que contém os preços registrados e respectivos detentores.</w:t>
      </w:r>
    </w:p>
    <w:p w:rsidR="00BB6A9F" w:rsidRPr="00B8107D" w:rsidRDefault="00BB6A9F" w:rsidP="00BB6A9F">
      <w:pPr>
        <w:jc w:val="both"/>
        <w:rPr>
          <w:rFonts w:ascii="Arial" w:hAnsi="Arial" w:cs="Arial"/>
          <w:sz w:val="16"/>
          <w:szCs w:val="16"/>
        </w:rPr>
      </w:pPr>
    </w:p>
    <w:p w:rsidR="009D2314" w:rsidRPr="00B8107D" w:rsidRDefault="003B608D" w:rsidP="009D2314">
      <w:p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Fica eleito o foro do Município de Porto Velho/RO para dirimir as eventuais controvérsias decorrentes do presente ajuste.</w:t>
      </w:r>
    </w:p>
    <w:p w:rsidR="009D2314" w:rsidRPr="00B8107D" w:rsidRDefault="009D2314" w:rsidP="009D2314">
      <w:pPr>
        <w:ind w:right="47"/>
        <w:jc w:val="both"/>
        <w:rPr>
          <w:rFonts w:ascii="Arial" w:hAnsi="Arial" w:cs="Arial"/>
          <w:sz w:val="16"/>
          <w:szCs w:val="16"/>
        </w:rPr>
      </w:pPr>
    </w:p>
    <w:p w:rsidR="000B1908" w:rsidRPr="00B8107D" w:rsidRDefault="000B1908" w:rsidP="009D2314">
      <w:pPr>
        <w:ind w:right="47"/>
        <w:jc w:val="both"/>
        <w:rPr>
          <w:rFonts w:ascii="Arial" w:hAnsi="Arial" w:cs="Arial"/>
          <w:b/>
          <w:bCs/>
          <w:sz w:val="16"/>
          <w:szCs w:val="16"/>
        </w:rPr>
      </w:pPr>
    </w:p>
    <w:p w:rsidR="009D2314" w:rsidRPr="00B8107D" w:rsidRDefault="009D2314" w:rsidP="009D2314">
      <w:pPr>
        <w:ind w:right="47"/>
        <w:jc w:val="both"/>
        <w:rPr>
          <w:rFonts w:ascii="Arial" w:hAnsi="Arial" w:cs="Arial"/>
          <w:b/>
          <w:bCs/>
          <w:sz w:val="16"/>
          <w:szCs w:val="16"/>
        </w:rPr>
      </w:pPr>
      <w:r w:rsidRPr="00B8107D">
        <w:rPr>
          <w:rFonts w:ascii="Arial" w:hAnsi="Arial" w:cs="Arial"/>
          <w:b/>
          <w:bCs/>
          <w:sz w:val="16"/>
          <w:szCs w:val="16"/>
        </w:rPr>
        <w:t>ÓRGÃO GERENCIADOR:</w:t>
      </w:r>
    </w:p>
    <w:p w:rsidR="002B37D9" w:rsidRPr="00B8107D" w:rsidRDefault="002B37D9" w:rsidP="009D2314">
      <w:pPr>
        <w:ind w:right="47"/>
        <w:jc w:val="both"/>
        <w:rPr>
          <w:rFonts w:ascii="Arial" w:hAnsi="Arial" w:cs="Arial"/>
          <w:b/>
          <w:bCs/>
          <w:sz w:val="16"/>
          <w:szCs w:val="16"/>
        </w:rPr>
      </w:pPr>
    </w:p>
    <w:p w:rsidR="00A41308" w:rsidRPr="00B8107D" w:rsidRDefault="00A41308" w:rsidP="00590F87">
      <w:pPr>
        <w:ind w:right="47"/>
        <w:jc w:val="center"/>
        <w:rPr>
          <w:rFonts w:ascii="Arial" w:hAnsi="Arial" w:cs="Arial"/>
          <w:b/>
          <w:bCs/>
          <w:sz w:val="16"/>
          <w:szCs w:val="16"/>
        </w:rPr>
      </w:pPr>
    </w:p>
    <w:p w:rsidR="00AE6CA3" w:rsidRPr="00B8107D" w:rsidRDefault="00AE6CA3" w:rsidP="00AE6CA3">
      <w:pPr>
        <w:ind w:right="47"/>
        <w:rPr>
          <w:rFonts w:ascii="Arial" w:hAnsi="Arial" w:cs="Arial"/>
          <w:b/>
          <w:bCs/>
          <w:sz w:val="16"/>
          <w:szCs w:val="16"/>
        </w:rPr>
      </w:pPr>
      <w:r w:rsidRPr="00B8107D">
        <w:rPr>
          <w:rFonts w:ascii="Arial" w:hAnsi="Arial" w:cs="Arial"/>
          <w:b/>
          <w:bCs/>
          <w:sz w:val="16"/>
          <w:szCs w:val="16"/>
        </w:rPr>
        <w:t>MÁRCIO ROGÉRIO GABRIEL</w:t>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t xml:space="preserve">      </w:t>
      </w:r>
      <w:r w:rsidR="00E175E0">
        <w:rPr>
          <w:rFonts w:ascii="Arial" w:hAnsi="Arial" w:cs="Arial"/>
          <w:b/>
          <w:bCs/>
          <w:sz w:val="16"/>
          <w:szCs w:val="16"/>
        </w:rPr>
        <w:t>SUELEN TORRES DA SILVA</w:t>
      </w:r>
    </w:p>
    <w:p w:rsidR="00AE6CA3" w:rsidRPr="00B8107D" w:rsidRDefault="00AE6CA3" w:rsidP="00AE6CA3">
      <w:pPr>
        <w:ind w:right="47"/>
        <w:rPr>
          <w:rFonts w:ascii="Arial" w:hAnsi="Arial" w:cs="Arial"/>
          <w:bCs/>
          <w:sz w:val="16"/>
          <w:szCs w:val="16"/>
        </w:rPr>
      </w:pPr>
      <w:r w:rsidRPr="00B8107D">
        <w:rPr>
          <w:rFonts w:ascii="Arial" w:hAnsi="Arial" w:cs="Arial"/>
          <w:bCs/>
          <w:sz w:val="16"/>
          <w:szCs w:val="16"/>
        </w:rPr>
        <w:t>Superintendente Estadual de Licitações</w:t>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t xml:space="preserve">      Gerente de Sistema de Registro de Preços</w:t>
      </w:r>
      <w:r w:rsidR="00A34807">
        <w:rPr>
          <w:rFonts w:ascii="Arial" w:hAnsi="Arial" w:cs="Arial"/>
          <w:bCs/>
          <w:sz w:val="16"/>
          <w:szCs w:val="16"/>
        </w:rPr>
        <w:t xml:space="preserve"> Interina</w:t>
      </w:r>
    </w:p>
    <w:p w:rsidR="00571E31" w:rsidRPr="00B8107D" w:rsidRDefault="00571E31" w:rsidP="005E1530">
      <w:pPr>
        <w:ind w:right="47"/>
        <w:rPr>
          <w:rFonts w:ascii="Arial" w:hAnsi="Arial" w:cs="Arial"/>
          <w:bCs/>
          <w:sz w:val="16"/>
          <w:szCs w:val="16"/>
        </w:rPr>
      </w:pPr>
    </w:p>
    <w:p w:rsidR="00571E31" w:rsidRPr="00B8107D" w:rsidRDefault="00571E31" w:rsidP="005E1530">
      <w:pPr>
        <w:ind w:right="47"/>
        <w:rPr>
          <w:rFonts w:ascii="Arial" w:hAnsi="Arial" w:cs="Arial"/>
          <w:bCs/>
          <w:sz w:val="16"/>
          <w:szCs w:val="16"/>
        </w:rPr>
      </w:pPr>
    </w:p>
    <w:p w:rsidR="00571E31" w:rsidRPr="00B8107D" w:rsidRDefault="00571E31" w:rsidP="00571E31">
      <w:pPr>
        <w:ind w:right="47"/>
        <w:jc w:val="both"/>
        <w:rPr>
          <w:rFonts w:ascii="Arial" w:hAnsi="Arial" w:cs="Arial"/>
          <w:b/>
          <w:bCs/>
          <w:sz w:val="16"/>
          <w:szCs w:val="16"/>
        </w:rPr>
      </w:pPr>
      <w:r w:rsidRPr="00B8107D">
        <w:rPr>
          <w:rFonts w:ascii="Arial" w:hAnsi="Arial" w:cs="Arial"/>
          <w:b/>
          <w:bCs/>
          <w:sz w:val="16"/>
          <w:szCs w:val="16"/>
        </w:rPr>
        <w:t>EMPRESA(S) DETENTORA(S):</w:t>
      </w:r>
    </w:p>
    <w:p w:rsidR="00571E31" w:rsidRPr="00B8107D" w:rsidRDefault="00571E31" w:rsidP="00571E31">
      <w:pPr>
        <w:ind w:right="47"/>
        <w:jc w:val="both"/>
        <w:rPr>
          <w:rFonts w:ascii="Arial" w:hAnsi="Arial" w:cs="Arial"/>
          <w:b/>
          <w:bCs/>
          <w:sz w:val="16"/>
          <w:szCs w:val="16"/>
        </w:rPr>
      </w:pPr>
      <w:r w:rsidRPr="00B8107D">
        <w:rPr>
          <w:rFonts w:ascii="Arial" w:hAnsi="Arial" w:cs="Arial"/>
          <w:b/>
          <w:bCs/>
          <w:sz w:val="16"/>
          <w:szCs w:val="16"/>
        </w:rPr>
        <w:t>Qualificada(s) no Anexo Único desta Ata</w:t>
      </w:r>
    </w:p>
    <w:p w:rsidR="00571E31" w:rsidRPr="00B8107D" w:rsidRDefault="00571E31" w:rsidP="005E1530">
      <w:pPr>
        <w:ind w:right="47"/>
        <w:rPr>
          <w:rFonts w:ascii="Arial" w:hAnsi="Arial" w:cs="Arial"/>
          <w:bCs/>
          <w:sz w:val="16"/>
          <w:szCs w:val="16"/>
        </w:rPr>
      </w:pPr>
    </w:p>
    <w:p w:rsidR="00627D90" w:rsidRPr="00B8107D" w:rsidRDefault="00627D90" w:rsidP="00526790">
      <w:pPr>
        <w:ind w:right="47"/>
        <w:jc w:val="both"/>
        <w:rPr>
          <w:rFonts w:ascii="Arial" w:hAnsi="Arial" w:cs="Arial"/>
          <w:b/>
          <w:bCs/>
          <w:sz w:val="16"/>
          <w:szCs w:val="16"/>
        </w:rPr>
      </w:pPr>
    </w:p>
    <w:p w:rsidR="000E39B9" w:rsidRPr="00B8107D" w:rsidRDefault="000E39B9" w:rsidP="00526790">
      <w:pPr>
        <w:ind w:right="47"/>
        <w:jc w:val="both"/>
        <w:rPr>
          <w:rFonts w:ascii="Arial" w:hAnsi="Arial" w:cs="Arial"/>
          <w:b/>
          <w:bCs/>
          <w:sz w:val="10"/>
          <w:szCs w:val="10"/>
        </w:rPr>
      </w:pPr>
    </w:p>
    <w:p w:rsidR="00C50BF7" w:rsidRPr="00B8107D" w:rsidRDefault="00965B3F" w:rsidP="00526790">
      <w:pPr>
        <w:ind w:right="47"/>
        <w:jc w:val="both"/>
        <w:rPr>
          <w:rFonts w:ascii="Arial" w:hAnsi="Arial" w:cs="Arial"/>
          <w:b/>
          <w:bCs/>
          <w:sz w:val="10"/>
          <w:szCs w:val="10"/>
        </w:rPr>
      </w:pPr>
      <w:r w:rsidRPr="00B8107D">
        <w:rPr>
          <w:rFonts w:ascii="Arial" w:hAnsi="Arial" w:cs="Arial"/>
          <w:b/>
          <w:bCs/>
          <w:sz w:val="10"/>
          <w:szCs w:val="10"/>
        </w:rPr>
        <w:t>LMS</w:t>
      </w:r>
      <w:r w:rsidR="00DA06C9" w:rsidRPr="00B8107D">
        <w:rPr>
          <w:rFonts w:ascii="Arial" w:hAnsi="Arial" w:cs="Arial"/>
          <w:b/>
          <w:bCs/>
          <w:sz w:val="10"/>
          <w:szCs w:val="10"/>
        </w:rPr>
        <w:t>/SRP</w:t>
      </w:r>
    </w:p>
    <w:p w:rsidR="00963A95" w:rsidRDefault="00963A95" w:rsidP="00526790">
      <w:pPr>
        <w:ind w:right="47"/>
        <w:jc w:val="both"/>
        <w:rPr>
          <w:rFonts w:ascii="Arial" w:hAnsi="Arial" w:cs="Arial"/>
          <w:b/>
          <w:bCs/>
          <w:color w:val="000000"/>
          <w:sz w:val="10"/>
          <w:szCs w:val="10"/>
        </w:rPr>
      </w:pPr>
    </w:p>
    <w:bookmarkEnd w:id="1"/>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Pr="005E1530" w:rsidRDefault="00963A95" w:rsidP="00526790">
      <w:pPr>
        <w:ind w:right="47"/>
        <w:jc w:val="both"/>
        <w:rPr>
          <w:rFonts w:ascii="Arial" w:hAnsi="Arial" w:cs="Arial"/>
          <w:b/>
          <w:bCs/>
          <w:color w:val="000000"/>
          <w:sz w:val="10"/>
          <w:szCs w:val="10"/>
        </w:rPr>
      </w:pPr>
    </w:p>
    <w:sectPr w:rsidR="00963A95"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03F" w:rsidRDefault="00B8703F">
      <w:r>
        <w:separator/>
      </w:r>
    </w:p>
  </w:endnote>
  <w:endnote w:type="continuationSeparator" w:id="0">
    <w:p w:rsidR="00B8703F" w:rsidRDefault="00B87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03F" w:rsidRDefault="00B8703F">
      <w:r>
        <w:separator/>
      </w:r>
    </w:p>
  </w:footnote>
  <w:footnote w:type="continuationSeparator" w:id="0">
    <w:p w:rsidR="00B8703F" w:rsidRDefault="00B87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425" w:rsidRDefault="00F1642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B6F63E5"/>
    <w:multiLevelType w:val="multilevel"/>
    <w:tmpl w:val="215C4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0E4E7088"/>
    <w:multiLevelType w:val="multilevel"/>
    <w:tmpl w:val="DDE06B9C"/>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8">
    <w:nsid w:val="0F9E588D"/>
    <w:multiLevelType w:val="multilevel"/>
    <w:tmpl w:val="9940973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862"/>
        </w:tabs>
        <w:ind w:left="862"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5E22BB3"/>
    <w:multiLevelType w:val="multilevel"/>
    <w:tmpl w:val="663C6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253D4DAC"/>
    <w:multiLevelType w:val="multilevel"/>
    <w:tmpl w:val="74B6D202"/>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643" w:hanging="360"/>
      </w:pPr>
      <w:rPr>
        <w:rFonts w:hint="default"/>
        <w:b/>
      </w:rPr>
    </w:lvl>
    <w:lvl w:ilvl="2">
      <w:start w:val="1"/>
      <w:numFmt w:val="decimal"/>
      <w:isLgl/>
      <w:suff w:val="space"/>
      <w:lvlText w:val="%1.%2.%3."/>
      <w:lvlJc w:val="left"/>
      <w:pPr>
        <w:ind w:left="72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2C945AE7"/>
    <w:multiLevelType w:val="hybridMultilevel"/>
    <w:tmpl w:val="43CAECE2"/>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4F01DF9"/>
    <w:multiLevelType w:val="hybridMultilevel"/>
    <w:tmpl w:val="E9FE31C2"/>
    <w:lvl w:ilvl="0" w:tplc="5316D810">
      <w:start w:val="2"/>
      <w:numFmt w:val="upperRoman"/>
      <w:lvlText w:val="%1"/>
      <w:lvlJc w:val="left"/>
      <w:pPr>
        <w:ind w:left="240" w:hanging="147"/>
      </w:pPr>
      <w:rPr>
        <w:rFonts w:ascii="Arial" w:eastAsia="Times New Roman" w:hAnsi="Arial" w:cs="Arial" w:hint="default"/>
        <w:w w:val="100"/>
        <w:sz w:val="21"/>
        <w:szCs w:val="21"/>
      </w:rPr>
    </w:lvl>
    <w:lvl w:ilvl="1" w:tplc="3C5262F4">
      <w:numFmt w:val="bullet"/>
      <w:lvlText w:val="•"/>
      <w:lvlJc w:val="left"/>
      <w:pPr>
        <w:ind w:left="1324" w:hanging="147"/>
      </w:pPr>
      <w:rPr>
        <w:rFonts w:hint="default"/>
      </w:rPr>
    </w:lvl>
    <w:lvl w:ilvl="2" w:tplc="CAEC35FA">
      <w:numFmt w:val="bullet"/>
      <w:lvlText w:val="•"/>
      <w:lvlJc w:val="left"/>
      <w:pPr>
        <w:ind w:left="2408" w:hanging="147"/>
      </w:pPr>
      <w:rPr>
        <w:rFonts w:hint="default"/>
      </w:rPr>
    </w:lvl>
    <w:lvl w:ilvl="3" w:tplc="178CC5DE">
      <w:numFmt w:val="bullet"/>
      <w:lvlText w:val="•"/>
      <w:lvlJc w:val="left"/>
      <w:pPr>
        <w:ind w:left="3492" w:hanging="147"/>
      </w:pPr>
      <w:rPr>
        <w:rFonts w:hint="default"/>
      </w:rPr>
    </w:lvl>
    <w:lvl w:ilvl="4" w:tplc="71F2AC58">
      <w:numFmt w:val="bullet"/>
      <w:lvlText w:val="•"/>
      <w:lvlJc w:val="left"/>
      <w:pPr>
        <w:ind w:left="4576" w:hanging="147"/>
      </w:pPr>
      <w:rPr>
        <w:rFonts w:hint="default"/>
      </w:rPr>
    </w:lvl>
    <w:lvl w:ilvl="5" w:tplc="2760D702">
      <w:numFmt w:val="bullet"/>
      <w:lvlText w:val="•"/>
      <w:lvlJc w:val="left"/>
      <w:pPr>
        <w:ind w:left="5660" w:hanging="147"/>
      </w:pPr>
      <w:rPr>
        <w:rFonts w:hint="default"/>
      </w:rPr>
    </w:lvl>
    <w:lvl w:ilvl="6" w:tplc="114E25E4">
      <w:numFmt w:val="bullet"/>
      <w:lvlText w:val="•"/>
      <w:lvlJc w:val="left"/>
      <w:pPr>
        <w:ind w:left="6744" w:hanging="147"/>
      </w:pPr>
      <w:rPr>
        <w:rFonts w:hint="default"/>
      </w:rPr>
    </w:lvl>
    <w:lvl w:ilvl="7" w:tplc="02B89362">
      <w:numFmt w:val="bullet"/>
      <w:lvlText w:val="•"/>
      <w:lvlJc w:val="left"/>
      <w:pPr>
        <w:ind w:left="7828" w:hanging="147"/>
      </w:pPr>
      <w:rPr>
        <w:rFonts w:hint="default"/>
      </w:rPr>
    </w:lvl>
    <w:lvl w:ilvl="8" w:tplc="C1DCCFFA">
      <w:numFmt w:val="bullet"/>
      <w:lvlText w:val="•"/>
      <w:lvlJc w:val="left"/>
      <w:pPr>
        <w:ind w:left="8912" w:hanging="147"/>
      </w:pPr>
      <w:rPr>
        <w:rFonts w:hint="default"/>
      </w:rPr>
    </w:lvl>
  </w:abstractNum>
  <w:abstractNum w:abstractNumId="20">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21">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B4173B8"/>
    <w:multiLevelType w:val="multilevel"/>
    <w:tmpl w:val="6584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17E450E"/>
    <w:multiLevelType w:val="multilevel"/>
    <w:tmpl w:val="B504D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8">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1">
    <w:nsid w:val="50257430"/>
    <w:multiLevelType w:val="multilevel"/>
    <w:tmpl w:val="5A9EC6B2"/>
    <w:lvl w:ilvl="0">
      <w:start w:val="8"/>
      <w:numFmt w:val="decimal"/>
      <w:suff w:val="space"/>
      <w:lvlText w:val="%1."/>
      <w:lvlJc w:val="left"/>
      <w:pPr>
        <w:ind w:left="360" w:hanging="360"/>
      </w:pPr>
      <w:rPr>
        <w:rFonts w:eastAsia="Times New Roman" w:hint="default"/>
        <w:color w:val="auto"/>
      </w:rPr>
    </w:lvl>
    <w:lvl w:ilvl="1">
      <w:start w:val="1"/>
      <w:numFmt w:val="decimal"/>
      <w:isLgl/>
      <w:suff w:val="space"/>
      <w:lvlText w:val="%1.%2."/>
      <w:lvlJc w:val="left"/>
      <w:pPr>
        <w:ind w:left="644" w:hanging="360"/>
      </w:pPr>
      <w:rPr>
        <w:rFonts w:cs="Times New Roman" w:hint="default"/>
        <w:b/>
        <w:sz w:val="20"/>
      </w:rPr>
    </w:lvl>
    <w:lvl w:ilvl="2">
      <w:start w:val="1"/>
      <w:numFmt w:val="decimal"/>
      <w:isLgl/>
      <w:suff w:val="space"/>
      <w:lvlText w:val="%1.%2.%3."/>
      <w:lvlJc w:val="left"/>
      <w:pPr>
        <w:ind w:left="720" w:hanging="720"/>
      </w:pPr>
      <w:rPr>
        <w:rFonts w:cs="Times New Roman" w:hint="default"/>
        <w:b/>
        <w:sz w:val="20"/>
      </w:rPr>
    </w:lvl>
    <w:lvl w:ilvl="3">
      <w:start w:val="1"/>
      <w:numFmt w:val="decimal"/>
      <w:isLgl/>
      <w:suff w:val="space"/>
      <w:lvlText w:val="%1.%2.%3.%4."/>
      <w:lvlJc w:val="left"/>
      <w:pPr>
        <w:ind w:left="1004"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32">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54DF2EE7"/>
    <w:multiLevelType w:val="hybridMultilevel"/>
    <w:tmpl w:val="1C622C44"/>
    <w:lvl w:ilvl="0" w:tplc="D6F4E8BA">
      <w:start w:val="1"/>
      <w:numFmt w:val="lowerLetter"/>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52659C5"/>
    <w:multiLevelType w:val="multilevel"/>
    <w:tmpl w:val="934C6FB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7">
    <w:nsid w:val="5B3D7872"/>
    <w:multiLevelType w:val="multilevel"/>
    <w:tmpl w:val="E9BA4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nsid w:val="66E51E7B"/>
    <w:multiLevelType w:val="multilevel"/>
    <w:tmpl w:val="1FDA6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nsid w:val="6EA87D45"/>
    <w:multiLevelType w:val="hybridMultilevel"/>
    <w:tmpl w:val="6FF6A3AA"/>
    <w:lvl w:ilvl="0" w:tplc="A2DA0A4C">
      <w:start w:val="1"/>
      <w:numFmt w:val="lowerLetter"/>
      <w:suff w:val="space"/>
      <w:lvlText w:val="%1)"/>
      <w:lvlJc w:val="left"/>
      <w:pPr>
        <w:ind w:left="1571" w:hanging="360"/>
      </w:pPr>
      <w:rPr>
        <w:rFonts w:hint="default"/>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4">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6">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7">
    <w:nsid w:val="77B079DE"/>
    <w:multiLevelType w:val="multilevel"/>
    <w:tmpl w:val="DC2E8D08"/>
    <w:lvl w:ilvl="0">
      <w:start w:val="10"/>
      <w:numFmt w:val="decimal"/>
      <w:lvlText w:val="%1"/>
      <w:lvlJc w:val="left"/>
      <w:pPr>
        <w:ind w:left="240" w:hanging="321"/>
      </w:pPr>
      <w:rPr>
        <w:rFonts w:hint="default"/>
      </w:rPr>
    </w:lvl>
    <w:lvl w:ilvl="1">
      <w:start w:val="1"/>
      <w:numFmt w:val="decimal"/>
      <w:lvlText w:val="%1.%2"/>
      <w:lvlJc w:val="left"/>
      <w:pPr>
        <w:ind w:left="240" w:hanging="321"/>
        <w:jc w:val="right"/>
      </w:pPr>
      <w:rPr>
        <w:rFonts w:ascii="Arial" w:eastAsia="Times New Roman" w:hAnsi="Arial" w:cs="Arial" w:hint="default"/>
        <w:spacing w:val="-1"/>
        <w:w w:val="100"/>
        <w:sz w:val="21"/>
        <w:szCs w:val="21"/>
      </w:rPr>
    </w:lvl>
    <w:lvl w:ilvl="2">
      <w:numFmt w:val="bullet"/>
      <w:lvlText w:val="•"/>
      <w:lvlJc w:val="left"/>
      <w:pPr>
        <w:ind w:left="2408" w:hanging="321"/>
      </w:pPr>
      <w:rPr>
        <w:rFonts w:hint="default"/>
      </w:rPr>
    </w:lvl>
    <w:lvl w:ilvl="3">
      <w:numFmt w:val="bullet"/>
      <w:lvlText w:val="•"/>
      <w:lvlJc w:val="left"/>
      <w:pPr>
        <w:ind w:left="3492" w:hanging="321"/>
      </w:pPr>
      <w:rPr>
        <w:rFonts w:hint="default"/>
      </w:rPr>
    </w:lvl>
    <w:lvl w:ilvl="4">
      <w:numFmt w:val="bullet"/>
      <w:lvlText w:val="•"/>
      <w:lvlJc w:val="left"/>
      <w:pPr>
        <w:ind w:left="4576" w:hanging="321"/>
      </w:pPr>
      <w:rPr>
        <w:rFonts w:hint="default"/>
      </w:rPr>
    </w:lvl>
    <w:lvl w:ilvl="5">
      <w:numFmt w:val="bullet"/>
      <w:lvlText w:val="•"/>
      <w:lvlJc w:val="left"/>
      <w:pPr>
        <w:ind w:left="5660" w:hanging="321"/>
      </w:pPr>
      <w:rPr>
        <w:rFonts w:hint="default"/>
      </w:rPr>
    </w:lvl>
    <w:lvl w:ilvl="6">
      <w:numFmt w:val="bullet"/>
      <w:lvlText w:val="•"/>
      <w:lvlJc w:val="left"/>
      <w:pPr>
        <w:ind w:left="6744" w:hanging="321"/>
      </w:pPr>
      <w:rPr>
        <w:rFonts w:hint="default"/>
      </w:rPr>
    </w:lvl>
    <w:lvl w:ilvl="7">
      <w:numFmt w:val="bullet"/>
      <w:lvlText w:val="•"/>
      <w:lvlJc w:val="left"/>
      <w:pPr>
        <w:ind w:left="7828" w:hanging="321"/>
      </w:pPr>
      <w:rPr>
        <w:rFonts w:hint="default"/>
      </w:rPr>
    </w:lvl>
    <w:lvl w:ilvl="8">
      <w:numFmt w:val="bullet"/>
      <w:lvlText w:val="•"/>
      <w:lvlJc w:val="left"/>
      <w:pPr>
        <w:ind w:left="8912" w:hanging="321"/>
      </w:pPr>
      <w:rPr>
        <w:rFonts w:hint="default"/>
      </w:rPr>
    </w:lvl>
  </w:abstractNum>
  <w:abstractNum w:abstractNumId="48">
    <w:nsid w:val="789B1827"/>
    <w:multiLevelType w:val="multilevel"/>
    <w:tmpl w:val="A6045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4"/>
  </w:num>
  <w:num w:numId="2">
    <w:abstractNumId w:val="23"/>
  </w:num>
  <w:num w:numId="3">
    <w:abstractNumId w:val="9"/>
  </w:num>
  <w:num w:numId="4">
    <w:abstractNumId w:val="8"/>
  </w:num>
  <w:num w:numId="5">
    <w:abstractNumId w:val="22"/>
  </w:num>
  <w:num w:numId="6">
    <w:abstractNumId w:val="36"/>
  </w:num>
  <w:num w:numId="7">
    <w:abstractNumId w:val="11"/>
  </w:num>
  <w:num w:numId="8">
    <w:abstractNumId w:val="29"/>
  </w:num>
  <w:num w:numId="9">
    <w:abstractNumId w:val="3"/>
  </w:num>
  <w:num w:numId="10">
    <w:abstractNumId w:val="15"/>
  </w:num>
  <w:num w:numId="11">
    <w:abstractNumId w:val="20"/>
  </w:num>
  <w:num w:numId="12">
    <w:abstractNumId w:val="42"/>
  </w:num>
  <w:num w:numId="13">
    <w:abstractNumId w:val="39"/>
  </w:num>
  <w:num w:numId="14">
    <w:abstractNumId w:val="35"/>
  </w:num>
  <w:num w:numId="15">
    <w:abstractNumId w:val="49"/>
  </w:num>
  <w:num w:numId="16">
    <w:abstractNumId w:val="26"/>
  </w:num>
  <w:num w:numId="17">
    <w:abstractNumId w:val="38"/>
  </w:num>
  <w:num w:numId="18">
    <w:abstractNumId w:val="4"/>
  </w:num>
  <w:num w:numId="19">
    <w:abstractNumId w:val="17"/>
  </w:num>
  <w:num w:numId="20">
    <w:abstractNumId w:val="40"/>
  </w:num>
  <w:num w:numId="21">
    <w:abstractNumId w:val="44"/>
  </w:num>
  <w:num w:numId="22">
    <w:abstractNumId w:val="13"/>
  </w:num>
  <w:num w:numId="23">
    <w:abstractNumId w:val="6"/>
  </w:num>
  <w:num w:numId="24">
    <w:abstractNumId w:val="16"/>
  </w:num>
  <w:num w:numId="25">
    <w:abstractNumId w:val="32"/>
  </w:num>
  <w:num w:numId="26">
    <w:abstractNumId w:val="46"/>
  </w:num>
  <w:num w:numId="27">
    <w:abstractNumId w:val="21"/>
  </w:num>
  <w:num w:numId="28">
    <w:abstractNumId w:val="30"/>
  </w:num>
  <w:num w:numId="29">
    <w:abstractNumId w:val="12"/>
  </w:num>
  <w:num w:numId="30">
    <w:abstractNumId w:val="28"/>
  </w:num>
  <w:num w:numId="31">
    <w:abstractNumId w:val="27"/>
  </w:num>
  <w:num w:numId="32">
    <w:abstractNumId w:val="47"/>
  </w:num>
  <w:num w:numId="33">
    <w:abstractNumId w:val="19"/>
  </w:num>
  <w:num w:numId="34">
    <w:abstractNumId w:val="14"/>
  </w:num>
  <w:num w:numId="35">
    <w:abstractNumId w:val="31"/>
  </w:num>
  <w:num w:numId="36">
    <w:abstractNumId w:val="43"/>
  </w:num>
  <w:num w:numId="37">
    <w:abstractNumId w:val="7"/>
  </w:num>
  <w:num w:numId="38">
    <w:abstractNumId w:val="18"/>
  </w:num>
  <w:num w:numId="39">
    <w:abstractNumId w:val="37"/>
  </w:num>
  <w:num w:numId="40">
    <w:abstractNumId w:val="25"/>
  </w:num>
  <w:num w:numId="41">
    <w:abstractNumId w:val="5"/>
    <w:lvlOverride w:ilvl="0">
      <w:startOverride w:val="2"/>
    </w:lvlOverride>
  </w:num>
  <w:num w:numId="42">
    <w:abstractNumId w:val="10"/>
    <w:lvlOverride w:ilvl="0">
      <w:startOverride w:val="3"/>
    </w:lvlOverride>
  </w:num>
  <w:num w:numId="43">
    <w:abstractNumId w:val="24"/>
    <w:lvlOverride w:ilvl="0">
      <w:startOverride w:val="4"/>
    </w:lvlOverride>
  </w:num>
  <w:num w:numId="44">
    <w:abstractNumId w:val="41"/>
    <w:lvlOverride w:ilvl="0">
      <w:startOverride w:val="5"/>
    </w:lvlOverride>
  </w:num>
  <w:num w:numId="45">
    <w:abstractNumId w:val="48"/>
    <w:lvlOverride w:ilvl="0">
      <w:startOverride w:val="6"/>
    </w:lvlOverride>
  </w:num>
  <w:num w:numId="46">
    <w:abstractNumId w:val="33"/>
  </w:num>
  <w:num w:numId="47">
    <w:abstractNumId w:val="4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45A45"/>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D68D6"/>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27817"/>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0E6F"/>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CAA"/>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6061"/>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4810"/>
    <w:rsid w:val="00587C0E"/>
    <w:rsid w:val="00590F87"/>
    <w:rsid w:val="00592E29"/>
    <w:rsid w:val="005965DB"/>
    <w:rsid w:val="005A50AE"/>
    <w:rsid w:val="005A588B"/>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558C"/>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17019"/>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D15"/>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4CC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B8A"/>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65B3F"/>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15AC"/>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23B36"/>
    <w:rsid w:val="00A30C5B"/>
    <w:rsid w:val="00A30C71"/>
    <w:rsid w:val="00A323F8"/>
    <w:rsid w:val="00A34807"/>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28"/>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57F9"/>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0B1D"/>
    <w:rsid w:val="00B52C25"/>
    <w:rsid w:val="00B62C75"/>
    <w:rsid w:val="00B70DE3"/>
    <w:rsid w:val="00B718BC"/>
    <w:rsid w:val="00B72122"/>
    <w:rsid w:val="00B72F13"/>
    <w:rsid w:val="00B73679"/>
    <w:rsid w:val="00B75868"/>
    <w:rsid w:val="00B80113"/>
    <w:rsid w:val="00B8107D"/>
    <w:rsid w:val="00B8319C"/>
    <w:rsid w:val="00B845F6"/>
    <w:rsid w:val="00B8662B"/>
    <w:rsid w:val="00B86F85"/>
    <w:rsid w:val="00B8703F"/>
    <w:rsid w:val="00B874BE"/>
    <w:rsid w:val="00B87514"/>
    <w:rsid w:val="00B87600"/>
    <w:rsid w:val="00BA19C0"/>
    <w:rsid w:val="00BA2768"/>
    <w:rsid w:val="00BA4420"/>
    <w:rsid w:val="00BA5F6C"/>
    <w:rsid w:val="00BA6ABA"/>
    <w:rsid w:val="00BA6F41"/>
    <w:rsid w:val="00BA7105"/>
    <w:rsid w:val="00BA7481"/>
    <w:rsid w:val="00BA77B1"/>
    <w:rsid w:val="00BB111C"/>
    <w:rsid w:val="00BB4935"/>
    <w:rsid w:val="00BB6A9F"/>
    <w:rsid w:val="00BC12A8"/>
    <w:rsid w:val="00BC2B5A"/>
    <w:rsid w:val="00BC43A0"/>
    <w:rsid w:val="00BC5DB9"/>
    <w:rsid w:val="00BC78FB"/>
    <w:rsid w:val="00BD144B"/>
    <w:rsid w:val="00BD59B6"/>
    <w:rsid w:val="00BE024B"/>
    <w:rsid w:val="00BE4D18"/>
    <w:rsid w:val="00BF0AC8"/>
    <w:rsid w:val="00BF133C"/>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0D81"/>
    <w:rsid w:val="00C716F0"/>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B5DC6"/>
    <w:rsid w:val="00CD1D80"/>
    <w:rsid w:val="00CD1F56"/>
    <w:rsid w:val="00CD3A2A"/>
    <w:rsid w:val="00CD4BCA"/>
    <w:rsid w:val="00CD6B03"/>
    <w:rsid w:val="00CD72FC"/>
    <w:rsid w:val="00CD76F1"/>
    <w:rsid w:val="00CE1032"/>
    <w:rsid w:val="00CE1D30"/>
    <w:rsid w:val="00CE2889"/>
    <w:rsid w:val="00CE62DB"/>
    <w:rsid w:val="00CE6634"/>
    <w:rsid w:val="00CE6FE8"/>
    <w:rsid w:val="00CE771E"/>
    <w:rsid w:val="00CF0237"/>
    <w:rsid w:val="00CF05DA"/>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44B5"/>
    <w:rsid w:val="00DE5A13"/>
    <w:rsid w:val="00DE6B15"/>
    <w:rsid w:val="00DE6F5D"/>
    <w:rsid w:val="00DE71D1"/>
    <w:rsid w:val="00DF042C"/>
    <w:rsid w:val="00DF670A"/>
    <w:rsid w:val="00DF79AD"/>
    <w:rsid w:val="00E0140E"/>
    <w:rsid w:val="00E02332"/>
    <w:rsid w:val="00E03821"/>
    <w:rsid w:val="00E10790"/>
    <w:rsid w:val="00E11C0B"/>
    <w:rsid w:val="00E160BA"/>
    <w:rsid w:val="00E175E0"/>
    <w:rsid w:val="00E23C85"/>
    <w:rsid w:val="00E25115"/>
    <w:rsid w:val="00E40F89"/>
    <w:rsid w:val="00E4549A"/>
    <w:rsid w:val="00E4621F"/>
    <w:rsid w:val="00E464A7"/>
    <w:rsid w:val="00E522A9"/>
    <w:rsid w:val="00E542CE"/>
    <w:rsid w:val="00E5512C"/>
    <w:rsid w:val="00E55E7F"/>
    <w:rsid w:val="00E60561"/>
    <w:rsid w:val="00E7050B"/>
    <w:rsid w:val="00E717DD"/>
    <w:rsid w:val="00E71CF0"/>
    <w:rsid w:val="00E727D5"/>
    <w:rsid w:val="00E72C3A"/>
    <w:rsid w:val="00E732A9"/>
    <w:rsid w:val="00E746DF"/>
    <w:rsid w:val="00E759E2"/>
    <w:rsid w:val="00E92281"/>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425"/>
    <w:rsid w:val="00F165A9"/>
    <w:rsid w:val="00F17DD3"/>
    <w:rsid w:val="00F23872"/>
    <w:rsid w:val="00F276EA"/>
    <w:rsid w:val="00F30035"/>
    <w:rsid w:val="00F31CC9"/>
    <w:rsid w:val="00F3201D"/>
    <w:rsid w:val="00F4077F"/>
    <w:rsid w:val="00F4172E"/>
    <w:rsid w:val="00F42FC7"/>
    <w:rsid w:val="00F43C1B"/>
    <w:rsid w:val="00F44139"/>
    <w:rsid w:val="00F52716"/>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F029A2-8FA1-4E84-A41A-AED62F7DD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 w:type="paragraph" w:customStyle="1" w:styleId="textojustificado">
    <w:name w:val="texto_justificado"/>
    <w:basedOn w:val="Normal"/>
    <w:rsid w:val="00CB5DC6"/>
    <w:pPr>
      <w:spacing w:before="100" w:beforeAutospacing="1" w:after="100" w:afterAutospacing="1"/>
    </w:pPr>
    <w:rPr>
      <w:sz w:val="24"/>
      <w:szCs w:val="24"/>
    </w:rPr>
  </w:style>
  <w:style w:type="paragraph" w:customStyle="1" w:styleId="Recuodecorpodetexto31">
    <w:name w:val="Recuo de corpo de texto 31"/>
    <w:basedOn w:val="Normal"/>
    <w:rsid w:val="00E175E0"/>
    <w:pPr>
      <w:widowControl w:val="0"/>
      <w:ind w:left="1418"/>
      <w:jc w:val="both"/>
    </w:pPr>
    <w:rPr>
      <w:rFonts w:ascii="Arial" w:hAnsi="Arial"/>
      <w:sz w:val="24"/>
    </w:rPr>
  </w:style>
  <w:style w:type="paragraph" w:customStyle="1" w:styleId="TextoPargrafo">
    <w:name w:val="Texto Parágrafo"/>
    <w:basedOn w:val="Normal"/>
    <w:rsid w:val="00E175E0"/>
    <w:pPr>
      <w:keepLines/>
      <w:suppressAutoHyphens/>
      <w:spacing w:before="120" w:after="120" w:line="260" w:lineRule="exact"/>
      <w:ind w:firstLine="284"/>
      <w:jc w:val="both"/>
    </w:pPr>
    <w:rPr>
      <w:rFonts w:ascii="Book Antiqua" w:hAnsi="Book Antiqua"/>
      <w:kern w:val="1"/>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1100552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9584077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6A6249-7EBA-45FD-9656-529144CB8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3616</Words>
  <Characters>19976</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subject/>
  <dc:creator>SESAU</dc:creator>
  <cp:keywords/>
  <dc:description/>
  <cp:lastModifiedBy>Suelen Torres da Silva</cp:lastModifiedBy>
  <cp:revision>3</cp:revision>
  <cp:lastPrinted>2017-12-28T16:08:00Z</cp:lastPrinted>
  <dcterms:created xsi:type="dcterms:W3CDTF">2017-12-28T17:37:00Z</dcterms:created>
  <dcterms:modified xsi:type="dcterms:W3CDTF">2017-12-28T17:45:00Z</dcterms:modified>
</cp:coreProperties>
</file>