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30" w:rsidRPr="0072178A" w:rsidRDefault="00F8276C" w:rsidP="00B906A0">
      <w:pPr>
        <w:spacing w:line="360" w:lineRule="auto"/>
        <w:jc w:val="both"/>
        <w:rPr>
          <w:color w:val="000000"/>
        </w:rPr>
      </w:pPr>
      <w:r w:rsidRPr="0072178A">
        <w:rPr>
          <w:b/>
          <w:color w:val="000000"/>
        </w:rPr>
        <w:t>PARECER</w:t>
      </w:r>
      <w:r w:rsidRPr="00177CA6">
        <w:rPr>
          <w:b/>
          <w:color w:val="000000"/>
        </w:rPr>
        <w:t>:</w:t>
      </w:r>
      <w:r w:rsidR="00F562CF" w:rsidRPr="00177CA6">
        <w:rPr>
          <w:b/>
          <w:color w:val="000000"/>
        </w:rPr>
        <w:t xml:space="preserve"> </w:t>
      </w:r>
      <w:r w:rsidR="00F32255">
        <w:rPr>
          <w:b/>
          <w:color w:val="000000"/>
        </w:rPr>
        <w:t>14</w:t>
      </w:r>
      <w:r w:rsidR="00877E59">
        <w:rPr>
          <w:b/>
          <w:color w:val="000000"/>
        </w:rPr>
        <w:t>5</w:t>
      </w:r>
      <w:r w:rsidR="005A3FD1" w:rsidRPr="00177CA6">
        <w:rPr>
          <w:b/>
          <w:color w:val="000000"/>
        </w:rPr>
        <w:t>/</w:t>
      </w:r>
      <w:r w:rsidR="00712930" w:rsidRPr="00177CA6">
        <w:rPr>
          <w:b/>
          <w:color w:val="000000"/>
        </w:rPr>
        <w:t>201</w:t>
      </w:r>
      <w:r w:rsidR="003C509C">
        <w:rPr>
          <w:b/>
          <w:color w:val="000000"/>
        </w:rPr>
        <w:t>7</w:t>
      </w:r>
      <w:r w:rsidR="00712930" w:rsidRPr="00177CA6">
        <w:rPr>
          <w:b/>
          <w:color w:val="000000"/>
        </w:rPr>
        <w:t>/ASSESSORIA/SUPEL</w:t>
      </w:r>
    </w:p>
    <w:p w:rsidR="00D46502" w:rsidRPr="00511907" w:rsidRDefault="00712930" w:rsidP="00B906A0">
      <w:pPr>
        <w:spacing w:line="360" w:lineRule="auto"/>
        <w:jc w:val="both"/>
        <w:rPr>
          <w:b/>
          <w:color w:val="000000"/>
        </w:rPr>
      </w:pPr>
      <w:r w:rsidRPr="0072178A">
        <w:rPr>
          <w:b/>
          <w:color w:val="000000"/>
        </w:rPr>
        <w:t>PROCESSO</w:t>
      </w:r>
      <w:r w:rsidR="00A7378D" w:rsidRPr="0072178A">
        <w:rPr>
          <w:b/>
          <w:color w:val="000000"/>
        </w:rPr>
        <w:t>:</w:t>
      </w:r>
      <w:r w:rsidRPr="0072178A">
        <w:rPr>
          <w:color w:val="000000"/>
        </w:rPr>
        <w:t xml:space="preserve"> </w:t>
      </w:r>
      <w:r w:rsidR="00511907" w:rsidRPr="00511907">
        <w:rPr>
          <w:b/>
          <w:color w:val="000000"/>
        </w:rPr>
        <w:t>01.1712.</w:t>
      </w:r>
      <w:r w:rsidR="00E95218">
        <w:rPr>
          <w:b/>
          <w:color w:val="000000"/>
        </w:rPr>
        <w:t>03</w:t>
      </w:r>
      <w:r w:rsidR="00877E59">
        <w:rPr>
          <w:b/>
          <w:color w:val="000000"/>
        </w:rPr>
        <w:t>846</w:t>
      </w:r>
      <w:r w:rsidR="00511907" w:rsidRPr="00511907">
        <w:rPr>
          <w:b/>
          <w:color w:val="000000"/>
        </w:rPr>
        <w:t>-00/201</w:t>
      </w:r>
      <w:r w:rsidR="00E95218">
        <w:rPr>
          <w:b/>
          <w:color w:val="000000"/>
        </w:rPr>
        <w:t>7</w:t>
      </w:r>
    </w:p>
    <w:p w:rsidR="000C1C69" w:rsidRDefault="00A7378D" w:rsidP="00B906A0">
      <w:pPr>
        <w:spacing w:line="360" w:lineRule="auto"/>
        <w:jc w:val="both"/>
        <w:rPr>
          <w:b/>
          <w:color w:val="000000"/>
        </w:rPr>
      </w:pPr>
      <w:r w:rsidRPr="0072178A">
        <w:rPr>
          <w:b/>
          <w:color w:val="000000"/>
        </w:rPr>
        <w:t xml:space="preserve">ASSUNTO: </w:t>
      </w:r>
      <w:r w:rsidRPr="0072178A">
        <w:rPr>
          <w:color w:val="000000"/>
        </w:rPr>
        <w:t xml:space="preserve">ANÁLISE DO JULGAMENTO DE RECURSO REFERENTE AO </w:t>
      </w:r>
      <w:r w:rsidR="00E5288F" w:rsidRPr="0072178A">
        <w:rPr>
          <w:color w:val="000000"/>
        </w:rPr>
        <w:t xml:space="preserve">PREGÃO ELETRÔNICO </w:t>
      </w:r>
      <w:r w:rsidR="00D46502">
        <w:rPr>
          <w:b/>
          <w:color w:val="000000"/>
        </w:rPr>
        <w:t xml:space="preserve">Nº </w:t>
      </w:r>
      <w:r w:rsidR="00877E59">
        <w:rPr>
          <w:b/>
          <w:color w:val="000000"/>
        </w:rPr>
        <w:t>380</w:t>
      </w:r>
      <w:r w:rsidR="00511907">
        <w:rPr>
          <w:b/>
          <w:color w:val="000000"/>
        </w:rPr>
        <w:t>/2017</w:t>
      </w:r>
      <w:r w:rsidR="00D46502">
        <w:rPr>
          <w:b/>
          <w:color w:val="000000"/>
        </w:rPr>
        <w:t>/</w:t>
      </w:r>
      <w:r w:rsidR="00D63BA4">
        <w:rPr>
          <w:b/>
          <w:color w:val="000000"/>
        </w:rPr>
        <w:t>ÔMEGA</w:t>
      </w:r>
      <w:r w:rsidR="00934589" w:rsidRPr="0072178A">
        <w:rPr>
          <w:b/>
          <w:color w:val="000000"/>
        </w:rPr>
        <w:t>/</w:t>
      </w:r>
      <w:r w:rsidR="00792200" w:rsidRPr="0072178A">
        <w:rPr>
          <w:b/>
          <w:color w:val="000000"/>
        </w:rPr>
        <w:t>SUPEL/RO</w:t>
      </w:r>
    </w:p>
    <w:p w:rsidR="00C3252B" w:rsidRPr="00CF4513" w:rsidRDefault="00C3252B" w:rsidP="00B906A0">
      <w:pPr>
        <w:spacing w:line="360" w:lineRule="auto"/>
        <w:jc w:val="both"/>
        <w:rPr>
          <w:b/>
          <w:color w:val="000000"/>
        </w:rPr>
      </w:pPr>
      <w:r w:rsidRPr="00CF4513">
        <w:rPr>
          <w:b/>
          <w:color w:val="000000"/>
        </w:rPr>
        <w:t>PROCEDÊNCIA: S</w:t>
      </w:r>
      <w:r w:rsidR="009E1CAA" w:rsidRPr="00CF4513">
        <w:rPr>
          <w:b/>
          <w:color w:val="000000"/>
        </w:rPr>
        <w:t>ESAU</w:t>
      </w:r>
      <w:r w:rsidRPr="00CF4513">
        <w:rPr>
          <w:b/>
          <w:color w:val="000000"/>
        </w:rPr>
        <w:t>/RO</w:t>
      </w:r>
    </w:p>
    <w:p w:rsidR="00D46502" w:rsidRDefault="00712930" w:rsidP="00B906A0">
      <w:pPr>
        <w:spacing w:line="360" w:lineRule="auto"/>
        <w:jc w:val="both"/>
        <w:rPr>
          <w:color w:val="000000"/>
        </w:rPr>
      </w:pPr>
      <w:r w:rsidRPr="00CF4513">
        <w:rPr>
          <w:b/>
          <w:color w:val="000000"/>
        </w:rPr>
        <w:t>OBJETO</w:t>
      </w:r>
      <w:r w:rsidRPr="00CF4513">
        <w:rPr>
          <w:color w:val="000000"/>
        </w:rPr>
        <w:t>:</w:t>
      </w:r>
      <w:r w:rsidR="00C41911" w:rsidRPr="00CF4513">
        <w:rPr>
          <w:color w:val="000000"/>
        </w:rPr>
        <w:t xml:space="preserve"> </w:t>
      </w:r>
      <w:r w:rsidR="00877E59">
        <w:rPr>
          <w:color w:val="000000"/>
        </w:rPr>
        <w:t xml:space="preserve">Aquisição de pulverizadores costais. </w:t>
      </w:r>
    </w:p>
    <w:p w:rsidR="00511907" w:rsidRPr="0072178A" w:rsidRDefault="00511907" w:rsidP="00B906A0">
      <w:pPr>
        <w:spacing w:line="360" w:lineRule="auto"/>
        <w:jc w:val="both"/>
        <w:rPr>
          <w:color w:val="000000"/>
        </w:rPr>
      </w:pPr>
    </w:p>
    <w:p w:rsidR="001713E8" w:rsidRPr="00674290" w:rsidRDefault="00674290" w:rsidP="00B906A0">
      <w:pPr>
        <w:tabs>
          <w:tab w:val="left" w:pos="284"/>
        </w:tabs>
        <w:spacing w:line="360" w:lineRule="auto"/>
        <w:jc w:val="both"/>
        <w:rPr>
          <w:b/>
        </w:rPr>
      </w:pPr>
      <w:r>
        <w:rPr>
          <w:b/>
        </w:rPr>
        <w:t>1.</w:t>
      </w:r>
      <w:r>
        <w:rPr>
          <w:b/>
        </w:rPr>
        <w:tab/>
      </w:r>
      <w:r w:rsidR="001713E8" w:rsidRPr="00674290">
        <w:rPr>
          <w:b/>
        </w:rPr>
        <w:t>INTRODUÇÃO</w:t>
      </w:r>
      <w:r w:rsidR="001713E8" w:rsidRPr="00674290">
        <w:rPr>
          <w:b/>
        </w:rPr>
        <w:tab/>
      </w:r>
      <w:r w:rsidR="001713E8" w:rsidRPr="00674290">
        <w:rPr>
          <w:b/>
        </w:rPr>
        <w:tab/>
      </w:r>
    </w:p>
    <w:p w:rsidR="000C1C69" w:rsidRPr="0072178A" w:rsidRDefault="00FA42E6" w:rsidP="00B906A0">
      <w:pPr>
        <w:tabs>
          <w:tab w:val="left" w:pos="1134"/>
          <w:tab w:val="left" w:pos="2127"/>
        </w:tabs>
        <w:spacing w:line="360" w:lineRule="auto"/>
        <w:ind w:firstLine="709"/>
        <w:jc w:val="both"/>
      </w:pPr>
      <w:r>
        <w:rPr>
          <w:color w:val="000000"/>
        </w:rPr>
        <w:t xml:space="preserve">1. </w:t>
      </w:r>
      <w:r w:rsidR="001713E8" w:rsidRPr="0072178A">
        <w:rPr>
          <w:color w:val="000000"/>
        </w:rPr>
        <w:t>Trata-se de recurso</w:t>
      </w:r>
      <w:r w:rsidR="00803383">
        <w:rPr>
          <w:color w:val="000000"/>
        </w:rPr>
        <w:t>s</w:t>
      </w:r>
      <w:r w:rsidR="001713E8" w:rsidRPr="0072178A">
        <w:rPr>
          <w:color w:val="000000"/>
        </w:rPr>
        <w:t xml:space="preserve"> administrativo</w:t>
      </w:r>
      <w:r w:rsidR="00803383">
        <w:rPr>
          <w:color w:val="000000"/>
        </w:rPr>
        <w:t>s</w:t>
      </w:r>
      <w:r w:rsidR="001713E8" w:rsidRPr="0072178A">
        <w:rPr>
          <w:color w:val="000000"/>
        </w:rPr>
        <w:t xml:space="preserve"> interposto</w:t>
      </w:r>
      <w:r w:rsidR="00803383">
        <w:rPr>
          <w:color w:val="000000"/>
        </w:rPr>
        <w:t>s</w:t>
      </w:r>
      <w:r w:rsidR="00A53432" w:rsidRPr="0072178A">
        <w:rPr>
          <w:color w:val="000000"/>
        </w:rPr>
        <w:t xml:space="preserve"> </w:t>
      </w:r>
      <w:r w:rsidR="00A53432" w:rsidRPr="0072178A">
        <w:t>tempestivamente</w:t>
      </w:r>
      <w:r w:rsidR="00D96713">
        <w:rPr>
          <w:color w:val="000000"/>
        </w:rPr>
        <w:t xml:space="preserve"> pela licitante </w:t>
      </w:r>
      <w:r w:rsidR="004E31C2">
        <w:rPr>
          <w:b/>
          <w:color w:val="000000"/>
        </w:rPr>
        <w:t xml:space="preserve">MEGGACARTEC COMÉRCIO E DISTRIBUIDORA EIRELI - ME </w:t>
      </w:r>
      <w:r w:rsidR="004E31C2">
        <w:rPr>
          <w:color w:val="000000"/>
        </w:rPr>
        <w:t>(fl.</w:t>
      </w:r>
      <w:r w:rsidR="00803383">
        <w:rPr>
          <w:color w:val="000000"/>
        </w:rPr>
        <w:t xml:space="preserve"> 266 e</w:t>
      </w:r>
      <w:r w:rsidR="004E31C2">
        <w:rPr>
          <w:color w:val="000000"/>
        </w:rPr>
        <w:t xml:space="preserve"> 271</w:t>
      </w:r>
      <w:r w:rsidR="00162236">
        <w:rPr>
          <w:color w:val="000000"/>
        </w:rPr>
        <w:t>)</w:t>
      </w:r>
      <w:r w:rsidR="00803383">
        <w:rPr>
          <w:color w:val="000000"/>
        </w:rPr>
        <w:t xml:space="preserve"> </w:t>
      </w:r>
      <w:r w:rsidR="000D1F0E" w:rsidRPr="00E01DA1">
        <w:t>com</w:t>
      </w:r>
      <w:r w:rsidR="000D1F0E" w:rsidRPr="00C65DC6">
        <w:t xml:space="preserve"> fundamento</w:t>
      </w:r>
      <w:r w:rsidR="000D1F0E" w:rsidRPr="0072178A">
        <w:t xml:space="preserve"> no </w:t>
      </w:r>
      <w:r w:rsidR="00B65F28" w:rsidRPr="0072178A">
        <w:t>art.</w:t>
      </w:r>
      <w:r w:rsidR="005F4F9E">
        <w:t xml:space="preserve"> </w:t>
      </w:r>
      <w:r w:rsidR="00B65F28" w:rsidRPr="0072178A">
        <w:t>4º, inciso XVIII, da Lei Federal nº 10.520/2002 e no art.</w:t>
      </w:r>
      <w:r w:rsidR="00D8517C">
        <w:t xml:space="preserve"> </w:t>
      </w:r>
      <w:r w:rsidR="00B65F28" w:rsidRPr="0072178A">
        <w:t>26 do Decreto Estadual nº</w:t>
      </w:r>
      <w:r w:rsidR="00D8517C">
        <w:t xml:space="preserve"> </w:t>
      </w:r>
      <w:r w:rsidR="00B65F28" w:rsidRPr="0072178A">
        <w:t>12.205/06.</w:t>
      </w:r>
    </w:p>
    <w:p w:rsidR="000C1C69" w:rsidRPr="0072178A" w:rsidRDefault="00FA42E6" w:rsidP="00B906A0">
      <w:pPr>
        <w:tabs>
          <w:tab w:val="left" w:pos="1134"/>
          <w:tab w:val="left" w:pos="2127"/>
        </w:tabs>
        <w:spacing w:line="360" w:lineRule="auto"/>
        <w:ind w:firstLine="709"/>
        <w:jc w:val="both"/>
        <w:rPr>
          <w:color w:val="000000"/>
        </w:rPr>
      </w:pPr>
      <w:r>
        <w:rPr>
          <w:color w:val="000000"/>
        </w:rPr>
        <w:t xml:space="preserve">2. </w:t>
      </w:r>
      <w:r w:rsidR="001713E8" w:rsidRPr="0072178A">
        <w:rPr>
          <w:color w:val="000000"/>
        </w:rPr>
        <w:t xml:space="preserve">O presente processo foi encaminhado a esta </w:t>
      </w:r>
      <w:r w:rsidR="009F499A">
        <w:rPr>
          <w:color w:val="000000"/>
        </w:rPr>
        <w:t>A</w:t>
      </w:r>
      <w:r w:rsidR="001713E8" w:rsidRPr="0072178A">
        <w:rPr>
          <w:color w:val="000000"/>
        </w:rPr>
        <w:t xml:space="preserve">ssessoria a pedido do Senhor Superintendente para </w:t>
      </w:r>
      <w:r w:rsidR="00A53432" w:rsidRPr="0072178A">
        <w:rPr>
          <w:color w:val="000000"/>
        </w:rPr>
        <w:t>análise e parecer do</w:t>
      </w:r>
      <w:r w:rsidR="001713E8" w:rsidRPr="0072178A">
        <w:rPr>
          <w:color w:val="000000"/>
        </w:rPr>
        <w:t xml:space="preserve"> </w:t>
      </w:r>
      <w:r w:rsidR="00B95833">
        <w:rPr>
          <w:color w:val="000000"/>
        </w:rPr>
        <w:t>recurso</w:t>
      </w:r>
      <w:r w:rsidR="001713E8" w:rsidRPr="0072178A">
        <w:rPr>
          <w:color w:val="000000"/>
        </w:rPr>
        <w:t xml:space="preserve"> interposto</w:t>
      </w:r>
      <w:r w:rsidR="007C153B" w:rsidRPr="0072178A">
        <w:rPr>
          <w:color w:val="000000"/>
        </w:rPr>
        <w:t>.</w:t>
      </w:r>
    </w:p>
    <w:p w:rsidR="00DB5F7B" w:rsidRDefault="00FA42E6" w:rsidP="00B906A0">
      <w:pPr>
        <w:spacing w:line="360" w:lineRule="auto"/>
        <w:ind w:firstLine="709"/>
        <w:jc w:val="both"/>
        <w:rPr>
          <w:color w:val="000000"/>
        </w:rPr>
      </w:pPr>
      <w:r>
        <w:rPr>
          <w:color w:val="000000"/>
        </w:rPr>
        <w:t xml:space="preserve">3. </w:t>
      </w:r>
      <w:r w:rsidR="00A03A05">
        <w:rPr>
          <w:color w:val="000000"/>
        </w:rPr>
        <w:t>Instruem</w:t>
      </w:r>
      <w:r w:rsidR="00221A90" w:rsidRPr="0072178A">
        <w:rPr>
          <w:color w:val="000000"/>
        </w:rPr>
        <w:t xml:space="preserve"> os autos o </w:t>
      </w:r>
      <w:r w:rsidR="00221A90" w:rsidRPr="00A03A05">
        <w:rPr>
          <w:color w:val="000000"/>
        </w:rPr>
        <w:t xml:space="preserve">Pregão Eletrônico </w:t>
      </w:r>
      <w:r w:rsidR="00221A90" w:rsidRPr="00FA42E6">
        <w:rPr>
          <w:b/>
          <w:color w:val="000000"/>
        </w:rPr>
        <w:t xml:space="preserve">nº </w:t>
      </w:r>
      <w:r w:rsidR="00E95218">
        <w:rPr>
          <w:b/>
          <w:color w:val="000000"/>
        </w:rPr>
        <w:t>324</w:t>
      </w:r>
      <w:r w:rsidR="001163E6">
        <w:rPr>
          <w:b/>
          <w:color w:val="000000"/>
        </w:rPr>
        <w:t>/2017/</w:t>
      </w:r>
      <w:r w:rsidR="00D63BA4">
        <w:rPr>
          <w:b/>
          <w:color w:val="000000"/>
        </w:rPr>
        <w:t>ÔMEGA</w:t>
      </w:r>
      <w:r w:rsidR="00C11013" w:rsidRPr="00FA42E6">
        <w:rPr>
          <w:b/>
          <w:color w:val="000000"/>
        </w:rPr>
        <w:t>/</w:t>
      </w:r>
      <w:r w:rsidR="0012684F" w:rsidRPr="00FA42E6">
        <w:rPr>
          <w:b/>
          <w:color w:val="000000"/>
        </w:rPr>
        <w:t>SUPEL</w:t>
      </w:r>
      <w:r w:rsidR="00986EAD" w:rsidRPr="00FA42E6">
        <w:rPr>
          <w:b/>
          <w:color w:val="000000"/>
        </w:rPr>
        <w:t>/</w:t>
      </w:r>
      <w:r w:rsidR="0090790A" w:rsidRPr="00FA42E6">
        <w:rPr>
          <w:b/>
          <w:color w:val="000000"/>
        </w:rPr>
        <w:t>RO</w:t>
      </w:r>
      <w:r w:rsidRPr="00FA42E6">
        <w:rPr>
          <w:b/>
          <w:color w:val="000000"/>
        </w:rPr>
        <w:t>.</w:t>
      </w:r>
    </w:p>
    <w:p w:rsidR="009F1E17" w:rsidRPr="005504AD" w:rsidRDefault="00FA42E6" w:rsidP="00B906A0">
      <w:pPr>
        <w:spacing w:line="360" w:lineRule="auto"/>
        <w:ind w:firstLine="709"/>
        <w:jc w:val="both"/>
        <w:rPr>
          <w:color w:val="000000"/>
        </w:rPr>
      </w:pPr>
      <w:r>
        <w:rPr>
          <w:color w:val="000000"/>
        </w:rPr>
        <w:t xml:space="preserve">4. </w:t>
      </w:r>
      <w:r w:rsidR="001163E6">
        <w:rPr>
          <w:color w:val="000000"/>
        </w:rPr>
        <w:t xml:space="preserve">As </w:t>
      </w:r>
      <w:r w:rsidR="006803C0">
        <w:rPr>
          <w:color w:val="000000"/>
        </w:rPr>
        <w:t>contrarrazões</w:t>
      </w:r>
      <w:r w:rsidR="001163E6">
        <w:rPr>
          <w:color w:val="000000"/>
        </w:rPr>
        <w:t xml:space="preserve"> foram apresentadas </w:t>
      </w:r>
      <w:r w:rsidR="00A74C55">
        <w:rPr>
          <w:color w:val="000000"/>
        </w:rPr>
        <w:t xml:space="preserve">pela empresa </w:t>
      </w:r>
      <w:r w:rsidR="00803383">
        <w:rPr>
          <w:b/>
          <w:color w:val="000000"/>
        </w:rPr>
        <w:t>D.H.F. FRANQUI EIRELI LTDA – ME</w:t>
      </w:r>
      <w:r w:rsidR="005504AD">
        <w:rPr>
          <w:b/>
          <w:color w:val="000000"/>
        </w:rPr>
        <w:t xml:space="preserve"> </w:t>
      </w:r>
      <w:r w:rsidR="005504AD">
        <w:rPr>
          <w:color w:val="000000"/>
        </w:rPr>
        <w:t>(fls</w:t>
      </w:r>
      <w:r w:rsidR="006803C0">
        <w:rPr>
          <w:color w:val="000000"/>
        </w:rPr>
        <w:t>.</w:t>
      </w:r>
      <w:r w:rsidR="005504AD">
        <w:rPr>
          <w:color w:val="000000"/>
        </w:rPr>
        <w:t xml:space="preserve"> </w:t>
      </w:r>
      <w:r w:rsidR="00803383">
        <w:rPr>
          <w:color w:val="000000"/>
        </w:rPr>
        <w:t>267/268</w:t>
      </w:r>
      <w:r w:rsidR="005504AD">
        <w:rPr>
          <w:color w:val="000000"/>
        </w:rPr>
        <w:t>)</w:t>
      </w:r>
      <w:r w:rsidR="00803383">
        <w:rPr>
          <w:color w:val="000000"/>
        </w:rPr>
        <w:t>.</w:t>
      </w:r>
    </w:p>
    <w:p w:rsidR="00FA42E6" w:rsidRPr="0072178A" w:rsidRDefault="00FA42E6" w:rsidP="00B906A0">
      <w:pPr>
        <w:spacing w:line="360" w:lineRule="auto"/>
        <w:ind w:firstLine="709"/>
        <w:jc w:val="both"/>
      </w:pPr>
    </w:p>
    <w:p w:rsidR="001713E8" w:rsidRPr="00674290" w:rsidRDefault="00674290" w:rsidP="00B906A0">
      <w:pPr>
        <w:tabs>
          <w:tab w:val="left" w:pos="284"/>
        </w:tabs>
        <w:spacing w:line="360" w:lineRule="auto"/>
        <w:jc w:val="both"/>
        <w:rPr>
          <w:b/>
        </w:rPr>
      </w:pPr>
      <w:r>
        <w:rPr>
          <w:b/>
        </w:rPr>
        <w:t>2.</w:t>
      </w:r>
      <w:r>
        <w:rPr>
          <w:b/>
        </w:rPr>
        <w:tab/>
      </w:r>
      <w:r w:rsidR="001713E8" w:rsidRPr="00674290">
        <w:rPr>
          <w:b/>
        </w:rPr>
        <w:t>ADMISSIBILIDADE</w:t>
      </w:r>
    </w:p>
    <w:p w:rsidR="00EE7EC0" w:rsidRPr="00E01DA1" w:rsidRDefault="00C96F3C" w:rsidP="00B906A0">
      <w:pPr>
        <w:tabs>
          <w:tab w:val="left" w:pos="709"/>
          <w:tab w:val="left" w:pos="2127"/>
        </w:tabs>
        <w:spacing w:line="360" w:lineRule="auto"/>
        <w:ind w:firstLine="709"/>
        <w:jc w:val="both"/>
        <w:rPr>
          <w:color w:val="000000"/>
        </w:rPr>
      </w:pPr>
      <w:r w:rsidRPr="00E01DA1">
        <w:rPr>
          <w:color w:val="000000"/>
        </w:rPr>
        <w:t>5</w:t>
      </w:r>
      <w:r w:rsidR="00EE7EC0" w:rsidRPr="00E01DA1">
        <w:rPr>
          <w:color w:val="000000"/>
        </w:rPr>
        <w:t xml:space="preserve">. Em sede de admissibilidade foram preenchidos os pressupostos de legitimidade, fundamentação, interesse recursal, pedido de provimento ao recurso, reconsideração das exigências e tempestividade, conforme comprovam os documentos acostados aos autos. </w:t>
      </w:r>
    </w:p>
    <w:p w:rsidR="00FA42E6" w:rsidRPr="00803383" w:rsidRDefault="00FA42E6" w:rsidP="00B906A0">
      <w:pPr>
        <w:tabs>
          <w:tab w:val="left" w:pos="1134"/>
          <w:tab w:val="left" w:pos="2127"/>
        </w:tabs>
        <w:spacing w:line="360" w:lineRule="auto"/>
        <w:ind w:firstLine="709"/>
        <w:jc w:val="both"/>
        <w:rPr>
          <w:color w:val="000000"/>
        </w:rPr>
      </w:pPr>
    </w:p>
    <w:p w:rsidR="00F549E4" w:rsidRPr="00803383" w:rsidRDefault="00674290" w:rsidP="00803383">
      <w:pPr>
        <w:pStyle w:val="PargrafodaLista"/>
        <w:tabs>
          <w:tab w:val="left" w:pos="284"/>
          <w:tab w:val="left" w:pos="2127"/>
          <w:tab w:val="left" w:pos="3540"/>
        </w:tabs>
        <w:spacing w:after="0" w:line="360" w:lineRule="auto"/>
        <w:ind w:left="0"/>
        <w:jc w:val="both"/>
        <w:rPr>
          <w:rFonts w:ascii="Times New Roman" w:hAnsi="Times New Roman"/>
          <w:b/>
          <w:sz w:val="24"/>
          <w:szCs w:val="24"/>
        </w:rPr>
      </w:pPr>
      <w:r w:rsidRPr="00803383">
        <w:rPr>
          <w:rFonts w:ascii="Times New Roman" w:hAnsi="Times New Roman"/>
          <w:b/>
          <w:sz w:val="24"/>
          <w:szCs w:val="24"/>
        </w:rPr>
        <w:t>3.</w:t>
      </w:r>
      <w:r w:rsidRPr="00803383">
        <w:rPr>
          <w:rFonts w:ascii="Times New Roman" w:hAnsi="Times New Roman"/>
          <w:b/>
          <w:sz w:val="24"/>
          <w:szCs w:val="24"/>
        </w:rPr>
        <w:tab/>
        <w:t>DO</w:t>
      </w:r>
      <w:r w:rsidR="00803383" w:rsidRPr="00803383">
        <w:rPr>
          <w:rFonts w:ascii="Times New Roman" w:hAnsi="Times New Roman"/>
          <w:b/>
          <w:sz w:val="24"/>
          <w:szCs w:val="24"/>
        </w:rPr>
        <w:t>S</w:t>
      </w:r>
      <w:r w:rsidR="005504AD" w:rsidRPr="00803383">
        <w:rPr>
          <w:rFonts w:ascii="Times New Roman" w:hAnsi="Times New Roman"/>
          <w:b/>
          <w:sz w:val="24"/>
          <w:szCs w:val="24"/>
        </w:rPr>
        <w:t xml:space="preserve"> </w:t>
      </w:r>
      <w:r w:rsidR="00B827F7" w:rsidRPr="00803383">
        <w:rPr>
          <w:rFonts w:ascii="Times New Roman" w:hAnsi="Times New Roman"/>
          <w:b/>
          <w:sz w:val="24"/>
          <w:szCs w:val="24"/>
        </w:rPr>
        <w:t>RECURSO</w:t>
      </w:r>
      <w:r w:rsidR="00803383" w:rsidRPr="00803383">
        <w:rPr>
          <w:rFonts w:ascii="Times New Roman" w:hAnsi="Times New Roman"/>
          <w:b/>
          <w:sz w:val="24"/>
          <w:szCs w:val="24"/>
        </w:rPr>
        <w:t>S</w:t>
      </w:r>
      <w:r w:rsidR="00B827F7" w:rsidRPr="00803383">
        <w:rPr>
          <w:rFonts w:ascii="Times New Roman" w:hAnsi="Times New Roman"/>
          <w:b/>
          <w:sz w:val="24"/>
          <w:szCs w:val="24"/>
        </w:rPr>
        <w:t xml:space="preserve"> </w:t>
      </w:r>
      <w:r w:rsidR="00EE7EC0" w:rsidRPr="00803383">
        <w:rPr>
          <w:rFonts w:ascii="Times New Roman" w:hAnsi="Times New Roman"/>
          <w:b/>
          <w:sz w:val="24"/>
          <w:szCs w:val="24"/>
        </w:rPr>
        <w:t>INTERPOSTO</w:t>
      </w:r>
      <w:r w:rsidR="00803383" w:rsidRPr="00803383">
        <w:rPr>
          <w:rFonts w:ascii="Times New Roman" w:hAnsi="Times New Roman"/>
          <w:b/>
          <w:sz w:val="24"/>
          <w:szCs w:val="24"/>
        </w:rPr>
        <w:t xml:space="preserve">S PELA </w:t>
      </w:r>
      <w:r w:rsidR="005504AD" w:rsidRPr="00803383">
        <w:rPr>
          <w:rFonts w:ascii="Times New Roman" w:hAnsi="Times New Roman"/>
          <w:b/>
          <w:sz w:val="24"/>
          <w:szCs w:val="24"/>
        </w:rPr>
        <w:t xml:space="preserve">EMPRESA </w:t>
      </w:r>
      <w:r w:rsidR="00803383" w:rsidRPr="00803383">
        <w:rPr>
          <w:rFonts w:ascii="Times New Roman" w:hAnsi="Times New Roman"/>
          <w:b/>
          <w:color w:val="000000"/>
          <w:sz w:val="24"/>
          <w:szCs w:val="24"/>
        </w:rPr>
        <w:t>MEGGACARTEC COMÉRCIO E DISTRIBUIDORA EIRELI - ME</w:t>
      </w:r>
    </w:p>
    <w:p w:rsidR="00833A19" w:rsidRDefault="00B906A0" w:rsidP="003500FF">
      <w:pPr>
        <w:tabs>
          <w:tab w:val="left" w:pos="567"/>
          <w:tab w:val="left" w:pos="2127"/>
          <w:tab w:val="left" w:pos="3540"/>
        </w:tabs>
        <w:spacing w:line="360" w:lineRule="auto"/>
        <w:ind w:firstLine="709"/>
        <w:jc w:val="both"/>
      </w:pPr>
      <w:r>
        <w:t>6</w:t>
      </w:r>
      <w:r w:rsidR="00620B85" w:rsidRPr="00B906A0">
        <w:t xml:space="preserve">. </w:t>
      </w:r>
      <w:r w:rsidR="005821ED" w:rsidRPr="00B906A0">
        <w:t xml:space="preserve">A </w:t>
      </w:r>
      <w:r w:rsidR="00582A56" w:rsidRPr="00B906A0">
        <w:t>Recorrente</w:t>
      </w:r>
      <w:r w:rsidR="005821ED" w:rsidRPr="00B906A0">
        <w:t xml:space="preserve"> </w:t>
      </w:r>
      <w:r w:rsidR="008E00FB" w:rsidRPr="00911C17">
        <w:t xml:space="preserve">interpôs </w:t>
      </w:r>
      <w:r w:rsidR="009A72EC" w:rsidRPr="00911C17">
        <w:t xml:space="preserve">recurso administrativo em face </w:t>
      </w:r>
      <w:r w:rsidR="00005277" w:rsidRPr="00911C17">
        <w:t xml:space="preserve">da decisão </w:t>
      </w:r>
      <w:r w:rsidR="00833A19" w:rsidRPr="00911C17">
        <w:t xml:space="preserve">da </w:t>
      </w:r>
      <w:r w:rsidR="009205C9" w:rsidRPr="00911C17">
        <w:t>Pregoeira</w:t>
      </w:r>
      <w:r w:rsidR="00005277" w:rsidRPr="00911C17">
        <w:t xml:space="preserve"> </w:t>
      </w:r>
      <w:r w:rsidR="00DF4A24" w:rsidRPr="00911C17">
        <w:t xml:space="preserve">que </w:t>
      </w:r>
      <w:r w:rsidR="00AE5351" w:rsidRPr="00911C17">
        <w:t xml:space="preserve">declarou vencedora a licitante </w:t>
      </w:r>
      <w:r w:rsidR="004356FF" w:rsidRPr="00911C17">
        <w:rPr>
          <w:color w:val="000000"/>
        </w:rPr>
        <w:t>D.H.F. FRANQUI EIRELI LTDA – ME</w:t>
      </w:r>
      <w:r w:rsidR="004356FF" w:rsidRPr="00911C17">
        <w:t xml:space="preserve"> </w:t>
      </w:r>
      <w:r w:rsidR="00AE5351" w:rsidRPr="00911C17">
        <w:t xml:space="preserve">para o </w:t>
      </w:r>
      <w:r w:rsidR="00AE5351" w:rsidRPr="00911C17">
        <w:rPr>
          <w:b/>
        </w:rPr>
        <w:t xml:space="preserve">item </w:t>
      </w:r>
      <w:r w:rsidR="005504AD" w:rsidRPr="00911C17">
        <w:rPr>
          <w:b/>
        </w:rPr>
        <w:t>01</w:t>
      </w:r>
      <w:r w:rsidR="00AE5351" w:rsidRPr="00911C17">
        <w:t xml:space="preserve">. </w:t>
      </w:r>
      <w:r w:rsidR="00833A19" w:rsidRPr="00911C17">
        <w:t>Afirma</w:t>
      </w:r>
      <w:r w:rsidR="003500FF" w:rsidRPr="00911C17">
        <w:t xml:space="preserve"> </w:t>
      </w:r>
      <w:r w:rsidR="004356FF" w:rsidRPr="00911C17">
        <w:t>apesar de ter ofertado o melhor preço, a recorrida não atendo ao Edital, por não ter em seu objeto social atividade compatível com o objeto da licitação.</w:t>
      </w:r>
    </w:p>
    <w:p w:rsidR="005504AD" w:rsidRDefault="000E10E5" w:rsidP="003500FF">
      <w:pPr>
        <w:tabs>
          <w:tab w:val="left" w:pos="567"/>
          <w:tab w:val="left" w:pos="2127"/>
          <w:tab w:val="left" w:pos="3540"/>
        </w:tabs>
        <w:spacing w:line="360" w:lineRule="auto"/>
        <w:ind w:firstLine="709"/>
        <w:jc w:val="both"/>
      </w:pPr>
      <w:r>
        <w:t xml:space="preserve">7. </w:t>
      </w:r>
      <w:r w:rsidR="004356FF">
        <w:t xml:space="preserve">Alega que </w:t>
      </w:r>
      <w:r w:rsidR="00D0748D">
        <w:t xml:space="preserve">a recorrida atua em desvio de finalidade, ultrapassando os limites legais que lhe são impostos. </w:t>
      </w:r>
    </w:p>
    <w:p w:rsidR="00D0748D" w:rsidRDefault="005504AD" w:rsidP="004356FF">
      <w:pPr>
        <w:tabs>
          <w:tab w:val="left" w:pos="567"/>
          <w:tab w:val="left" w:pos="2127"/>
          <w:tab w:val="left" w:pos="3540"/>
        </w:tabs>
        <w:spacing w:line="360" w:lineRule="auto"/>
        <w:ind w:firstLine="709"/>
        <w:jc w:val="both"/>
      </w:pPr>
      <w:r>
        <w:t xml:space="preserve">8- </w:t>
      </w:r>
      <w:r w:rsidR="00843CD0">
        <w:t>Pelo exposto, r</w:t>
      </w:r>
      <w:r w:rsidR="000E10E5">
        <w:t xml:space="preserve">equer </w:t>
      </w:r>
      <w:r w:rsidR="00E17C5F">
        <w:t xml:space="preserve">a </w:t>
      </w:r>
      <w:r w:rsidR="00D0748D">
        <w:t xml:space="preserve">inabilitação da recorrida </w:t>
      </w:r>
      <w:r w:rsidR="00D0748D" w:rsidRPr="004356FF">
        <w:rPr>
          <w:color w:val="000000"/>
        </w:rPr>
        <w:t>D.H.F. FRANQUI EIRELI LTDA</w:t>
      </w:r>
      <w:r w:rsidR="00E17C5F">
        <w:t>.</w:t>
      </w:r>
    </w:p>
    <w:p w:rsidR="00260E27" w:rsidRDefault="00D0748D" w:rsidP="004356FF">
      <w:pPr>
        <w:tabs>
          <w:tab w:val="left" w:pos="567"/>
          <w:tab w:val="left" w:pos="2127"/>
          <w:tab w:val="left" w:pos="3540"/>
        </w:tabs>
        <w:spacing w:line="360" w:lineRule="auto"/>
        <w:ind w:firstLine="709"/>
        <w:jc w:val="both"/>
      </w:pPr>
      <w:r>
        <w:lastRenderedPageBreak/>
        <w:t>9. A recorrente ainda</w:t>
      </w:r>
      <w:r w:rsidR="000E10E5">
        <w:t xml:space="preserve"> </w:t>
      </w:r>
      <w:r>
        <w:t xml:space="preserve">protesta contra a habilitação da </w:t>
      </w:r>
      <w:r w:rsidRPr="00911C17">
        <w:t>empresa STAR COM. E</w:t>
      </w:r>
      <w:r>
        <w:t xml:space="preserve"> SUPRIMENTOS EIRELI – ME</w:t>
      </w:r>
      <w:r w:rsidR="00A8436F">
        <w:t xml:space="preserve"> para o </w:t>
      </w:r>
      <w:r w:rsidR="00A8436F">
        <w:rPr>
          <w:b/>
        </w:rPr>
        <w:t>item 02</w:t>
      </w:r>
      <w:r>
        <w:t>. Aduz que a recorrida não apresentou atestado de capacidade técnica em acordo com o Edital</w:t>
      </w:r>
      <w:r w:rsidRPr="00911C17">
        <w:t>, pois não comprovou o fornecimento de objeto pertinente e compatível em características com o objeto da licitação.</w:t>
      </w:r>
      <w:r>
        <w:t xml:space="preserve"> </w:t>
      </w:r>
    </w:p>
    <w:p w:rsidR="00D0748D" w:rsidRDefault="00D0748D" w:rsidP="004356FF">
      <w:pPr>
        <w:tabs>
          <w:tab w:val="left" w:pos="567"/>
          <w:tab w:val="left" w:pos="2127"/>
          <w:tab w:val="left" w:pos="3540"/>
        </w:tabs>
        <w:spacing w:line="360" w:lineRule="auto"/>
        <w:ind w:firstLine="709"/>
        <w:jc w:val="both"/>
      </w:pPr>
      <w:r>
        <w:t xml:space="preserve">10. Afirma que os atestados de fornecimento de fogão, frigobar, limpeza, refrigerador, mobiliário, motobomba, copa-cozinha, eletrodoméstico, gravador, telefone e bebedouro não contemplam a entrega de produto condizente com o objeto licitado. </w:t>
      </w:r>
    </w:p>
    <w:p w:rsidR="00D0748D" w:rsidRDefault="00D0748D" w:rsidP="004356FF">
      <w:pPr>
        <w:tabs>
          <w:tab w:val="left" w:pos="567"/>
          <w:tab w:val="left" w:pos="2127"/>
          <w:tab w:val="left" w:pos="3540"/>
        </w:tabs>
        <w:spacing w:line="360" w:lineRule="auto"/>
        <w:ind w:firstLine="709"/>
        <w:jc w:val="both"/>
      </w:pPr>
      <w:r>
        <w:t>11. Pugna pela inabilitação da recorrida STAR COM. E SUPRIMENTOS EIRELI.</w:t>
      </w:r>
    </w:p>
    <w:p w:rsidR="00E17C5F" w:rsidRPr="00E01DA1" w:rsidRDefault="00E17C5F" w:rsidP="00E17C5F">
      <w:pPr>
        <w:tabs>
          <w:tab w:val="left" w:pos="1134"/>
          <w:tab w:val="left" w:pos="2127"/>
        </w:tabs>
        <w:spacing w:line="360" w:lineRule="auto"/>
        <w:jc w:val="both"/>
        <w:rPr>
          <w:color w:val="000000"/>
        </w:rPr>
      </w:pPr>
    </w:p>
    <w:p w:rsidR="00D85A89" w:rsidRDefault="00F453AA" w:rsidP="00D0748D">
      <w:pPr>
        <w:tabs>
          <w:tab w:val="left" w:pos="567"/>
          <w:tab w:val="left" w:pos="2127"/>
          <w:tab w:val="left" w:pos="3540"/>
        </w:tabs>
        <w:spacing w:line="360" w:lineRule="auto"/>
        <w:jc w:val="both"/>
      </w:pPr>
      <w:r>
        <w:rPr>
          <w:b/>
        </w:rPr>
        <w:t>4</w:t>
      </w:r>
      <w:r w:rsidRPr="00E01DA1">
        <w:rPr>
          <w:b/>
        </w:rPr>
        <w:t>.</w:t>
      </w:r>
      <w:r w:rsidRPr="00E01DA1">
        <w:rPr>
          <w:b/>
        </w:rPr>
        <w:tab/>
      </w:r>
      <w:r>
        <w:rPr>
          <w:b/>
        </w:rPr>
        <w:t xml:space="preserve">DAS </w:t>
      </w:r>
      <w:r w:rsidRPr="00D0748D">
        <w:rPr>
          <w:b/>
        </w:rPr>
        <w:t xml:space="preserve">CONTRARRAZÕES </w:t>
      </w:r>
      <w:r w:rsidR="00D0748D" w:rsidRPr="00D0748D">
        <w:rPr>
          <w:b/>
        </w:rPr>
        <w:t xml:space="preserve">DA </w:t>
      </w:r>
      <w:r w:rsidRPr="00D0748D">
        <w:rPr>
          <w:b/>
        </w:rPr>
        <w:t xml:space="preserve">EMPRESA </w:t>
      </w:r>
      <w:r w:rsidR="00D0748D" w:rsidRPr="00D0748D">
        <w:rPr>
          <w:b/>
          <w:color w:val="000000"/>
        </w:rPr>
        <w:t>D.H.F. FRANQUI EIRELI LTDA – ME</w:t>
      </w:r>
    </w:p>
    <w:p w:rsidR="00234466" w:rsidRDefault="00D0748D" w:rsidP="00234466">
      <w:pPr>
        <w:tabs>
          <w:tab w:val="left" w:pos="567"/>
          <w:tab w:val="left" w:pos="2127"/>
          <w:tab w:val="left" w:pos="3540"/>
        </w:tabs>
        <w:spacing w:line="360" w:lineRule="auto"/>
        <w:ind w:firstLine="709"/>
        <w:jc w:val="both"/>
      </w:pPr>
      <w:r>
        <w:t xml:space="preserve">12. </w:t>
      </w:r>
      <w:r w:rsidR="00C76FB0">
        <w:t>Afirma a recorrida que preencheu todos os requisitos para participação do certame, comprovando que possui em seu objeto social atividade que autoriza a venda do produto objeto</w:t>
      </w:r>
      <w:r w:rsidR="00D63BA4">
        <w:t xml:space="preserve"> da licitação, conforme in</w:t>
      </w:r>
      <w:r w:rsidR="00DB5F43">
        <w:t>formado pelo código CNAE 4661-3.</w:t>
      </w:r>
    </w:p>
    <w:p w:rsidR="00C77D9A" w:rsidRDefault="00D0748D" w:rsidP="00D85A89">
      <w:pPr>
        <w:tabs>
          <w:tab w:val="left" w:pos="567"/>
          <w:tab w:val="left" w:pos="2127"/>
          <w:tab w:val="left" w:pos="3540"/>
        </w:tabs>
        <w:spacing w:line="360" w:lineRule="auto"/>
        <w:ind w:firstLine="709"/>
        <w:jc w:val="both"/>
      </w:pPr>
      <w:r>
        <w:t>13</w:t>
      </w:r>
      <w:r w:rsidR="00210AF9">
        <w:t>.</w:t>
      </w:r>
      <w:r w:rsidR="00D63BA4">
        <w:t xml:space="preserve"> Diante de tal cenário, r</w:t>
      </w:r>
      <w:r w:rsidR="00D05C8D">
        <w:t>equer a improcedência do recurso.</w:t>
      </w:r>
    </w:p>
    <w:p w:rsidR="00210AF9" w:rsidRPr="006D16CB" w:rsidRDefault="00210AF9" w:rsidP="00B906A0">
      <w:pPr>
        <w:tabs>
          <w:tab w:val="left" w:pos="567"/>
          <w:tab w:val="left" w:pos="2127"/>
          <w:tab w:val="left" w:pos="3540"/>
        </w:tabs>
        <w:spacing w:line="360" w:lineRule="auto"/>
        <w:ind w:firstLine="709"/>
        <w:jc w:val="both"/>
        <w:rPr>
          <w:rFonts w:ascii="Verdana" w:hAnsi="Verdana"/>
          <w:color w:val="000000"/>
          <w:sz w:val="17"/>
          <w:szCs w:val="17"/>
          <w:shd w:val="clear" w:color="auto" w:fill="FFFFFF"/>
        </w:rPr>
      </w:pPr>
    </w:p>
    <w:p w:rsidR="006E4D0F" w:rsidRPr="00234466" w:rsidRDefault="00210AF9" w:rsidP="0020037E">
      <w:pPr>
        <w:tabs>
          <w:tab w:val="left" w:pos="284"/>
          <w:tab w:val="left" w:pos="2127"/>
          <w:tab w:val="left" w:pos="3540"/>
        </w:tabs>
        <w:spacing w:line="360" w:lineRule="auto"/>
        <w:jc w:val="both"/>
        <w:rPr>
          <w:b/>
        </w:rPr>
      </w:pPr>
      <w:r>
        <w:rPr>
          <w:b/>
          <w:color w:val="000000"/>
          <w:shd w:val="clear" w:color="auto" w:fill="FFFFFF"/>
        </w:rPr>
        <w:t>5</w:t>
      </w:r>
      <w:r w:rsidR="00C65DC6" w:rsidRPr="00234466">
        <w:rPr>
          <w:rFonts w:eastAsia="Calibri"/>
          <w:b/>
          <w:lang w:eastAsia="en-US"/>
        </w:rPr>
        <w:t>.</w:t>
      </w:r>
      <w:r w:rsidR="00575D05" w:rsidRPr="00234466">
        <w:rPr>
          <w:b/>
        </w:rPr>
        <w:tab/>
      </w:r>
      <w:r w:rsidR="000623C7" w:rsidRPr="00234466">
        <w:rPr>
          <w:b/>
        </w:rPr>
        <w:t xml:space="preserve">DECISÃO </w:t>
      </w:r>
      <w:r w:rsidR="00B97B6C" w:rsidRPr="00234466">
        <w:rPr>
          <w:b/>
        </w:rPr>
        <w:t xml:space="preserve">DA </w:t>
      </w:r>
      <w:r w:rsidR="00E95218">
        <w:rPr>
          <w:b/>
        </w:rPr>
        <w:t xml:space="preserve">COMISSÃO </w:t>
      </w:r>
      <w:r w:rsidR="00D63BA4">
        <w:rPr>
          <w:b/>
        </w:rPr>
        <w:t>ÔMEGA.</w:t>
      </w:r>
    </w:p>
    <w:p w:rsidR="004630B4" w:rsidRPr="00D63BA4" w:rsidRDefault="001B7D18" w:rsidP="00D63BA4">
      <w:pPr>
        <w:tabs>
          <w:tab w:val="left" w:pos="567"/>
          <w:tab w:val="left" w:pos="2127"/>
          <w:tab w:val="left" w:pos="3540"/>
        </w:tabs>
        <w:spacing w:line="360" w:lineRule="auto"/>
        <w:jc w:val="both"/>
      </w:pPr>
      <w:r w:rsidRPr="00234466">
        <w:tab/>
      </w:r>
      <w:r w:rsidR="00D63BA4">
        <w:t>14</w:t>
      </w:r>
      <w:r w:rsidR="00D05C8D">
        <w:t xml:space="preserve">. </w:t>
      </w:r>
      <w:r w:rsidRPr="00234466">
        <w:t>Compuls</w:t>
      </w:r>
      <w:r w:rsidR="00234466" w:rsidRPr="00234466">
        <w:t xml:space="preserve">ando os autos, a </w:t>
      </w:r>
      <w:r w:rsidR="009205C9">
        <w:t>Pregoeira</w:t>
      </w:r>
      <w:r w:rsidR="00234466" w:rsidRPr="00234466">
        <w:t xml:space="preserve"> </w:t>
      </w:r>
      <w:r w:rsidR="00D63BA4">
        <w:t xml:space="preserve">julgou </w:t>
      </w:r>
      <w:r w:rsidR="00D63BA4">
        <w:rPr>
          <w:b/>
        </w:rPr>
        <w:t xml:space="preserve">IMPROCEDENTES </w:t>
      </w:r>
      <w:r w:rsidR="00D63BA4">
        <w:t xml:space="preserve">os recursos da empresa </w:t>
      </w:r>
      <w:r w:rsidR="00D63BA4" w:rsidRPr="00803383">
        <w:rPr>
          <w:b/>
          <w:color w:val="000000"/>
        </w:rPr>
        <w:t xml:space="preserve">MEGGACARTEC COMÉRCIO E DISTRIBUIDORA EIRELI </w:t>
      </w:r>
      <w:r w:rsidR="00D63BA4">
        <w:rPr>
          <w:b/>
          <w:color w:val="000000"/>
        </w:rPr>
        <w:t>–</w:t>
      </w:r>
      <w:r w:rsidR="00D63BA4" w:rsidRPr="00803383">
        <w:rPr>
          <w:b/>
          <w:color w:val="000000"/>
        </w:rPr>
        <w:t xml:space="preserve"> ME</w:t>
      </w:r>
      <w:r w:rsidR="00D63BA4">
        <w:rPr>
          <w:b/>
          <w:color w:val="000000"/>
        </w:rPr>
        <w:t xml:space="preserve">, </w:t>
      </w:r>
      <w:r w:rsidR="00D63BA4">
        <w:rPr>
          <w:color w:val="000000"/>
        </w:rPr>
        <w:t xml:space="preserve">mantendo a decisão de habilitação das empresas </w:t>
      </w:r>
      <w:r w:rsidR="00D63BA4" w:rsidRPr="00D63BA4">
        <w:rPr>
          <w:b/>
          <w:color w:val="000000"/>
        </w:rPr>
        <w:t xml:space="preserve">D.H.F. FRANQUI EIRELI LTDA – ME </w:t>
      </w:r>
      <w:r w:rsidR="00D63BA4" w:rsidRPr="00D63BA4">
        <w:rPr>
          <w:color w:val="000000"/>
        </w:rPr>
        <w:t>e</w:t>
      </w:r>
      <w:r w:rsidR="00D63BA4" w:rsidRPr="00D63BA4">
        <w:rPr>
          <w:b/>
          <w:color w:val="000000"/>
        </w:rPr>
        <w:t xml:space="preserve"> </w:t>
      </w:r>
      <w:r w:rsidR="00D63BA4" w:rsidRPr="00D63BA4">
        <w:rPr>
          <w:b/>
        </w:rPr>
        <w:t>STAR COM. E SUPRIMENTOS EIRELI – ME</w:t>
      </w:r>
      <w:r w:rsidR="00D63BA4">
        <w:rPr>
          <w:b/>
        </w:rPr>
        <w:t>.</w:t>
      </w:r>
    </w:p>
    <w:p w:rsidR="00B97B6C" w:rsidRDefault="00BB7DD6" w:rsidP="00567049">
      <w:pPr>
        <w:tabs>
          <w:tab w:val="left" w:pos="709"/>
        </w:tabs>
        <w:jc w:val="both"/>
      </w:pPr>
      <w:r>
        <w:t xml:space="preserve">              </w:t>
      </w:r>
      <w:r w:rsidR="001B7D18">
        <w:t xml:space="preserve">  </w:t>
      </w:r>
      <w:r>
        <w:t xml:space="preserve">             </w:t>
      </w:r>
    </w:p>
    <w:p w:rsidR="000719B5" w:rsidRPr="001B7D18" w:rsidRDefault="00210AF9" w:rsidP="00B906A0">
      <w:pPr>
        <w:tabs>
          <w:tab w:val="left" w:pos="284"/>
        </w:tabs>
        <w:spacing w:line="360" w:lineRule="auto"/>
        <w:jc w:val="both"/>
        <w:rPr>
          <w:b/>
        </w:rPr>
      </w:pPr>
      <w:r>
        <w:rPr>
          <w:b/>
        </w:rPr>
        <w:t>6.</w:t>
      </w:r>
      <w:r w:rsidR="00E9665A" w:rsidRPr="001B7D18">
        <w:rPr>
          <w:b/>
        </w:rPr>
        <w:tab/>
        <w:t xml:space="preserve">DO </w:t>
      </w:r>
      <w:r w:rsidR="000719B5" w:rsidRPr="001B7D18">
        <w:rPr>
          <w:b/>
        </w:rPr>
        <w:t xml:space="preserve">PARECER </w:t>
      </w:r>
    </w:p>
    <w:p w:rsidR="00376E60" w:rsidRDefault="00D63BA4" w:rsidP="00523589">
      <w:pPr>
        <w:pStyle w:val="Corpodetexto21"/>
        <w:tabs>
          <w:tab w:val="left" w:pos="1134"/>
        </w:tabs>
        <w:spacing w:line="360" w:lineRule="auto"/>
        <w:ind w:firstLine="709"/>
        <w:jc w:val="both"/>
        <w:rPr>
          <w:iCs/>
          <w:sz w:val="24"/>
          <w:szCs w:val="24"/>
        </w:rPr>
      </w:pPr>
      <w:bookmarkStart w:id="0" w:name="_GoBack"/>
      <w:bookmarkEnd w:id="0"/>
      <w:r>
        <w:rPr>
          <w:iCs/>
          <w:sz w:val="24"/>
          <w:szCs w:val="24"/>
        </w:rPr>
        <w:t>15</w:t>
      </w:r>
      <w:r w:rsidR="00D05C8D">
        <w:rPr>
          <w:iCs/>
          <w:sz w:val="24"/>
          <w:szCs w:val="24"/>
        </w:rPr>
        <w:t xml:space="preserve">. </w:t>
      </w:r>
      <w:r w:rsidR="00376E60" w:rsidRPr="001B7D18">
        <w:rPr>
          <w:iCs/>
          <w:sz w:val="24"/>
          <w:szCs w:val="24"/>
        </w:rPr>
        <w:t>Verificados os requisitos de admissibilidade do recurso administrativo, quais sejam - tempestividade, legitimidade e interesse, passamos a análise dos atos praticados na fase recursal.</w:t>
      </w:r>
    </w:p>
    <w:p w:rsidR="00D63BA4" w:rsidRDefault="00D63BA4" w:rsidP="00523589">
      <w:pPr>
        <w:pStyle w:val="Corpodetexto21"/>
        <w:tabs>
          <w:tab w:val="left" w:pos="1134"/>
        </w:tabs>
        <w:spacing w:line="360" w:lineRule="auto"/>
        <w:ind w:firstLine="709"/>
        <w:jc w:val="both"/>
        <w:rPr>
          <w:color w:val="000000"/>
          <w:sz w:val="24"/>
          <w:szCs w:val="24"/>
        </w:rPr>
      </w:pPr>
      <w:r>
        <w:rPr>
          <w:iCs/>
          <w:sz w:val="24"/>
          <w:szCs w:val="24"/>
        </w:rPr>
        <w:t xml:space="preserve">16. </w:t>
      </w:r>
      <w:r w:rsidR="00732D03">
        <w:rPr>
          <w:iCs/>
          <w:sz w:val="24"/>
          <w:szCs w:val="24"/>
        </w:rPr>
        <w:t xml:space="preserve">Insurge-se a recorrente contra a habilitação da empresa </w:t>
      </w:r>
      <w:r w:rsidR="00732D03" w:rsidRPr="00732D03">
        <w:rPr>
          <w:color w:val="000000"/>
          <w:sz w:val="24"/>
          <w:szCs w:val="24"/>
        </w:rPr>
        <w:t>D.H.F. FRANQUI EIRELI LTDA – ME</w:t>
      </w:r>
      <w:r w:rsidR="00A8436F">
        <w:rPr>
          <w:color w:val="000000"/>
          <w:sz w:val="24"/>
          <w:szCs w:val="24"/>
        </w:rPr>
        <w:t xml:space="preserve"> para o </w:t>
      </w:r>
      <w:r w:rsidR="00A8436F">
        <w:rPr>
          <w:b/>
          <w:color w:val="000000"/>
          <w:sz w:val="24"/>
          <w:szCs w:val="24"/>
        </w:rPr>
        <w:t>item 01</w:t>
      </w:r>
      <w:r w:rsidR="00732D03">
        <w:rPr>
          <w:color w:val="000000"/>
          <w:sz w:val="24"/>
          <w:szCs w:val="24"/>
        </w:rPr>
        <w:t>, afirmando que essa não possui em seu objeto social atividade compatível com a licitação em apreço, de forma que não preencheu o requisito do item 4.1 do Edital, por não ter “ramo de atividade compatível com o objeto da licitação”.</w:t>
      </w:r>
    </w:p>
    <w:p w:rsidR="00460890" w:rsidRDefault="00732D03" w:rsidP="00DB5F43">
      <w:pPr>
        <w:pStyle w:val="Corpodetexto21"/>
        <w:tabs>
          <w:tab w:val="left" w:pos="1134"/>
        </w:tabs>
        <w:spacing w:line="360" w:lineRule="auto"/>
        <w:ind w:firstLine="709"/>
        <w:jc w:val="both"/>
        <w:rPr>
          <w:shd w:val="clear" w:color="auto" w:fill="FFFFFF"/>
        </w:rPr>
      </w:pPr>
      <w:r>
        <w:rPr>
          <w:color w:val="000000"/>
          <w:sz w:val="24"/>
          <w:szCs w:val="24"/>
        </w:rPr>
        <w:t xml:space="preserve">17. </w:t>
      </w:r>
      <w:r w:rsidR="00DB5F43">
        <w:rPr>
          <w:color w:val="000000"/>
          <w:sz w:val="24"/>
          <w:szCs w:val="24"/>
        </w:rPr>
        <w:t>Não obstante o argumento suscitado pela recorrente, percebe-se que não assiste razão à recorrente. Ao se verificar as atividades no objeto social da recorrida, percebe-se que o Cadastro Nacional de Pessoa Jurídica informa o código CNAE 46.61-3-00, que contempla as seguintes atividades:</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Código Descrição CNAE</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PLANTADEIRAS; COMÉRCIO 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lastRenderedPageBreak/>
        <w:t>4661-3/00 PNEUS E CÂMARAS DE AR PA</w:t>
      </w:r>
      <w:r>
        <w:rPr>
          <w:color w:val="000000"/>
          <w:sz w:val="20"/>
          <w:szCs w:val="20"/>
          <w:shd w:val="clear" w:color="auto" w:fill="FFFFFF"/>
        </w:rPr>
        <w:t xml:space="preserve">RA TRATORES AGRÍCOLAS; COMÉRCIO </w:t>
      </w:r>
      <w:r w:rsidRPr="00D63BA4">
        <w:rPr>
          <w:color w:val="000000"/>
          <w:sz w:val="20"/>
          <w:szCs w:val="20"/>
          <w:shd w:val="clear" w:color="auto" w:fill="FFFFFF"/>
        </w:rPr>
        <w:t>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PULVERIZADORES AGRÍCOLAS; COMÉRCIO 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ROÇADEIRAS; COMÉRCIO 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SEMEADEIRAS AGRÍCOLAS; COMÉRCIO 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TOSQUIADORES DE LÃ; COMÉRCIO 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TRATORES AGRÍCOLAS; COMÉRCIO ATACADISTA DE</w:t>
      </w:r>
      <w:r>
        <w:rPr>
          <w:color w:val="000000"/>
          <w:sz w:val="20"/>
          <w:szCs w:val="20"/>
          <w:shd w:val="clear" w:color="auto" w:fill="FFFFFF"/>
        </w:rPr>
        <w:t>;</w:t>
      </w:r>
    </w:p>
    <w:p w:rsidR="00DB5F43" w:rsidRDefault="00DB5F43" w:rsidP="00DB5F43">
      <w:pPr>
        <w:tabs>
          <w:tab w:val="left" w:pos="567"/>
          <w:tab w:val="left" w:pos="2127"/>
          <w:tab w:val="left" w:pos="3540"/>
        </w:tabs>
        <w:ind w:left="2268"/>
        <w:jc w:val="both"/>
        <w:rPr>
          <w:color w:val="000000"/>
          <w:sz w:val="20"/>
          <w:szCs w:val="20"/>
          <w:shd w:val="clear" w:color="auto" w:fill="FFFFFF"/>
        </w:rPr>
      </w:pPr>
      <w:r w:rsidRPr="00D63BA4">
        <w:rPr>
          <w:color w:val="000000"/>
          <w:sz w:val="20"/>
          <w:szCs w:val="20"/>
          <w:shd w:val="clear" w:color="auto" w:fill="FFFFFF"/>
        </w:rPr>
        <w:t>4661-3/00 TRILHADEIRAS AGRÍCOLAS; COMÉRCIO ATACADISTA DE</w:t>
      </w:r>
      <w:r>
        <w:rPr>
          <w:color w:val="000000"/>
          <w:sz w:val="20"/>
          <w:szCs w:val="20"/>
          <w:shd w:val="clear" w:color="auto" w:fill="FFFFFF"/>
        </w:rPr>
        <w:t>.</w:t>
      </w:r>
    </w:p>
    <w:p w:rsidR="00D63BA4" w:rsidRDefault="00D63BA4" w:rsidP="007638C5">
      <w:pPr>
        <w:pStyle w:val="Corpodetexto21"/>
        <w:tabs>
          <w:tab w:val="left" w:pos="1134"/>
        </w:tabs>
        <w:ind w:left="2268"/>
        <w:jc w:val="both"/>
        <w:rPr>
          <w:shd w:val="clear" w:color="auto" w:fill="FFFFFF"/>
        </w:rPr>
      </w:pPr>
    </w:p>
    <w:p w:rsidR="00DB5F43" w:rsidRDefault="00DB5F43" w:rsidP="00460890">
      <w:pPr>
        <w:pStyle w:val="Corpodetexto21"/>
        <w:tabs>
          <w:tab w:val="left" w:pos="1134"/>
        </w:tabs>
        <w:spacing w:line="360" w:lineRule="auto"/>
        <w:ind w:firstLine="709"/>
        <w:jc w:val="both"/>
        <w:rPr>
          <w:iCs/>
          <w:sz w:val="24"/>
          <w:szCs w:val="24"/>
        </w:rPr>
      </w:pPr>
      <w:r>
        <w:rPr>
          <w:iCs/>
          <w:sz w:val="24"/>
          <w:szCs w:val="24"/>
        </w:rPr>
        <w:t>18</w:t>
      </w:r>
      <w:r w:rsidR="00460890">
        <w:rPr>
          <w:iCs/>
          <w:sz w:val="24"/>
          <w:szCs w:val="24"/>
        </w:rPr>
        <w:t xml:space="preserve">. </w:t>
      </w:r>
      <w:r>
        <w:rPr>
          <w:iCs/>
          <w:sz w:val="24"/>
          <w:szCs w:val="24"/>
        </w:rPr>
        <w:t>Logo, é facilmente perceptível que a licitante possui plena capacidade de comercializar o produto objeto da licitação, motivo pelo qual preenche de forma satisfatória os requisitos do Instrumento Convocatório.</w:t>
      </w:r>
    </w:p>
    <w:p w:rsidR="00DB5F43" w:rsidRDefault="00DB5F43" w:rsidP="00460890">
      <w:pPr>
        <w:pStyle w:val="Corpodetexto21"/>
        <w:tabs>
          <w:tab w:val="left" w:pos="1134"/>
        </w:tabs>
        <w:spacing w:line="360" w:lineRule="auto"/>
        <w:ind w:firstLine="709"/>
        <w:jc w:val="both"/>
        <w:rPr>
          <w:sz w:val="24"/>
          <w:szCs w:val="24"/>
        </w:rPr>
      </w:pPr>
      <w:r>
        <w:rPr>
          <w:iCs/>
          <w:sz w:val="24"/>
          <w:szCs w:val="24"/>
        </w:rPr>
        <w:t xml:space="preserve">19. A </w:t>
      </w:r>
      <w:r w:rsidRPr="00DB5F43">
        <w:rPr>
          <w:iCs/>
          <w:sz w:val="24"/>
          <w:szCs w:val="24"/>
        </w:rPr>
        <w:t xml:space="preserve">recorrente ainda questiona a habilitação da empresa </w:t>
      </w:r>
      <w:r w:rsidRPr="00DB5F43">
        <w:rPr>
          <w:sz w:val="24"/>
          <w:szCs w:val="24"/>
        </w:rPr>
        <w:t>STAR COM. E SUPRIMENTOS EIRELI – ME</w:t>
      </w:r>
      <w:r w:rsidR="00A8436F">
        <w:rPr>
          <w:sz w:val="24"/>
          <w:szCs w:val="24"/>
        </w:rPr>
        <w:t xml:space="preserve"> para o </w:t>
      </w:r>
      <w:r w:rsidR="00A8436F">
        <w:rPr>
          <w:b/>
          <w:sz w:val="24"/>
          <w:szCs w:val="24"/>
        </w:rPr>
        <w:t>item 02</w:t>
      </w:r>
      <w:r>
        <w:rPr>
          <w:sz w:val="24"/>
          <w:szCs w:val="24"/>
        </w:rPr>
        <w:t>, aduzindo que os atestados de capacidade técnica não comprovam o fornecimento de produto pertinente e compatível em características com o objeto licitado, em clara violação ao disposto no Edital.</w:t>
      </w:r>
    </w:p>
    <w:p w:rsidR="00DB5F43" w:rsidRDefault="00DB5F43" w:rsidP="00460890">
      <w:pPr>
        <w:pStyle w:val="Corpodetexto21"/>
        <w:tabs>
          <w:tab w:val="left" w:pos="1134"/>
        </w:tabs>
        <w:spacing w:line="360" w:lineRule="auto"/>
        <w:ind w:firstLine="709"/>
        <w:jc w:val="both"/>
        <w:rPr>
          <w:sz w:val="24"/>
          <w:szCs w:val="24"/>
        </w:rPr>
      </w:pPr>
      <w:r>
        <w:rPr>
          <w:sz w:val="24"/>
          <w:szCs w:val="24"/>
        </w:rPr>
        <w:t xml:space="preserve">20. </w:t>
      </w:r>
      <w:r w:rsidR="006B09B3">
        <w:rPr>
          <w:sz w:val="24"/>
          <w:szCs w:val="24"/>
        </w:rPr>
        <w:t>Diante do alegado, é imperioso analisar quais são as principais características do objeto licitado, bem como a que função se destina, a fim de verificar se os atestados apresentados guardam compatibilidade e pertinência com aquilo que se pretende adquirir.</w:t>
      </w:r>
    </w:p>
    <w:p w:rsidR="006B09B3" w:rsidRDefault="006B09B3" w:rsidP="00460890">
      <w:pPr>
        <w:pStyle w:val="Corpodetexto21"/>
        <w:tabs>
          <w:tab w:val="left" w:pos="1134"/>
        </w:tabs>
        <w:spacing w:line="360" w:lineRule="auto"/>
        <w:ind w:firstLine="709"/>
        <w:jc w:val="both"/>
        <w:rPr>
          <w:sz w:val="24"/>
          <w:szCs w:val="24"/>
        </w:rPr>
      </w:pPr>
      <w:r>
        <w:rPr>
          <w:sz w:val="24"/>
          <w:szCs w:val="24"/>
        </w:rPr>
        <w:t>21. O objeto da licitação é a aquisição de Pulverizador de Compressão Prévia, tal artefato tem por destinação a aplica</w:t>
      </w:r>
      <w:r w:rsidR="00CA36C4">
        <w:rPr>
          <w:sz w:val="24"/>
          <w:szCs w:val="24"/>
        </w:rPr>
        <w:t>ção de produtos químicos, especialmente no combate de pragas, sendo caracterizado como um item ligado à atividade agrícola. Portanto, o atestado de capacidade técnica necessitaria demonstrar o fornecimento de material da indústria agrícola, com características minimamente similares ao pulverizador.</w:t>
      </w:r>
    </w:p>
    <w:p w:rsidR="00CA36C4" w:rsidRPr="00CA36C4" w:rsidRDefault="00CA36C4" w:rsidP="00460890">
      <w:pPr>
        <w:pStyle w:val="Corpodetexto21"/>
        <w:tabs>
          <w:tab w:val="left" w:pos="1134"/>
        </w:tabs>
        <w:spacing w:line="360" w:lineRule="auto"/>
        <w:ind w:firstLine="709"/>
        <w:jc w:val="both"/>
        <w:rPr>
          <w:sz w:val="24"/>
          <w:szCs w:val="24"/>
        </w:rPr>
      </w:pPr>
      <w:r>
        <w:rPr>
          <w:sz w:val="24"/>
          <w:szCs w:val="24"/>
        </w:rPr>
        <w:t xml:space="preserve">22. Os atestados fornecidos pela recorrida dizem respeito ao fornecimento de eletrodomésticos, bombas d’água e equipamentos de limpeza (não especificou quais equipamentos). Ora, dessa forma, é plausível o argumento da recorrente, pois não se verifica qualquer compatibilidade e </w:t>
      </w:r>
      <w:r w:rsidRPr="00CA36C4">
        <w:rPr>
          <w:sz w:val="24"/>
          <w:szCs w:val="24"/>
        </w:rPr>
        <w:t xml:space="preserve">pertinência entre os objetos já fornecidos pela recorrida e o item pretendido pela Administração, tendo em vista as características do pulverizador de compressão. </w:t>
      </w:r>
    </w:p>
    <w:p w:rsidR="00DB5F43" w:rsidRDefault="00CA36C4" w:rsidP="00460890">
      <w:pPr>
        <w:pStyle w:val="Corpodetexto21"/>
        <w:tabs>
          <w:tab w:val="left" w:pos="1134"/>
        </w:tabs>
        <w:spacing w:line="360" w:lineRule="auto"/>
        <w:ind w:firstLine="709"/>
        <w:jc w:val="both"/>
        <w:rPr>
          <w:sz w:val="24"/>
          <w:szCs w:val="24"/>
        </w:rPr>
      </w:pPr>
      <w:r w:rsidRPr="00CA36C4">
        <w:rPr>
          <w:sz w:val="24"/>
          <w:szCs w:val="24"/>
        </w:rPr>
        <w:t xml:space="preserve">23. </w:t>
      </w:r>
      <w:r w:rsidR="00F12523">
        <w:rPr>
          <w:sz w:val="24"/>
          <w:szCs w:val="24"/>
        </w:rPr>
        <w:t>Tendo em vista a cláusula existente no Edital, haveria a violação do princípio da vinculação ao Instrumento Convocatório caso fosse mantida a habilitação da recorrida. Nesse sentido:</w:t>
      </w:r>
    </w:p>
    <w:p w:rsidR="00F12523" w:rsidRPr="0019294E" w:rsidRDefault="00F12523" w:rsidP="00F12523">
      <w:pPr>
        <w:pStyle w:val="Standard"/>
        <w:ind w:left="2268"/>
        <w:jc w:val="both"/>
        <w:rPr>
          <w:rFonts w:eastAsia="Arial"/>
          <w:sz w:val="20"/>
          <w:szCs w:val="20"/>
        </w:rPr>
      </w:pPr>
      <w:r w:rsidRPr="0019294E">
        <w:rPr>
          <w:rFonts w:eastAsia="Arial"/>
          <w:sz w:val="20"/>
          <w:szCs w:val="20"/>
        </w:rPr>
        <w:t>EMENTA: DIREITO ADMINISTRATIVO. LICITAÇÃO. EDITAL COMO INSTRUMENTO VINCULATÓRIO DAS PARTES. ALTERAÇÃO COM DESCUMPRIMENTO DA LEI. SEGURANÇA CONCEDIDA.</w:t>
      </w:r>
    </w:p>
    <w:p w:rsidR="00F12523" w:rsidRPr="00AD0961" w:rsidRDefault="00F12523" w:rsidP="00F12523">
      <w:pPr>
        <w:pStyle w:val="Standard"/>
        <w:ind w:left="2268"/>
        <w:jc w:val="both"/>
        <w:rPr>
          <w:rFonts w:eastAsia="Arial"/>
          <w:b/>
          <w:sz w:val="20"/>
          <w:szCs w:val="20"/>
          <w:u w:val="single"/>
        </w:rPr>
      </w:pPr>
      <w:r w:rsidRPr="00AD0961">
        <w:rPr>
          <w:rFonts w:eastAsia="Arial"/>
          <w:b/>
          <w:sz w:val="20"/>
          <w:szCs w:val="20"/>
          <w:u w:val="single"/>
        </w:rPr>
        <w:t>É entendimento correntio na doutrina, como na jurisprudência, que o Edital, no procedimento licitatório, constitui lei entre as partes e é instrumento de validade dos atos praticados no curso da licitação.</w:t>
      </w:r>
    </w:p>
    <w:p w:rsidR="00F12523" w:rsidRPr="00AD0961" w:rsidRDefault="00F12523" w:rsidP="00F12523">
      <w:pPr>
        <w:pStyle w:val="Standard"/>
        <w:ind w:left="2268"/>
        <w:jc w:val="both"/>
        <w:rPr>
          <w:rFonts w:eastAsia="Arial"/>
          <w:b/>
          <w:sz w:val="20"/>
          <w:szCs w:val="20"/>
          <w:u w:val="single"/>
        </w:rPr>
      </w:pPr>
      <w:r w:rsidRPr="00AD0961">
        <w:rPr>
          <w:rFonts w:eastAsia="Arial"/>
          <w:b/>
          <w:sz w:val="20"/>
          <w:szCs w:val="20"/>
          <w:u w:val="single"/>
        </w:rPr>
        <w:t xml:space="preserve">Ao descumprir normas editalícias, a Administração frustra a própria razão de ser da licitação e viola os princípios que direcionam a atividade administrativa, tais </w:t>
      </w:r>
      <w:r w:rsidRPr="00AD0961">
        <w:rPr>
          <w:rFonts w:eastAsia="Arial"/>
          <w:b/>
          <w:sz w:val="20"/>
          <w:szCs w:val="20"/>
          <w:u w:val="single"/>
        </w:rPr>
        <w:lastRenderedPageBreak/>
        <w:t>como: o da legalidade, da moralidade e da isonomia.</w:t>
      </w:r>
    </w:p>
    <w:p w:rsidR="00F12523" w:rsidRDefault="00F12523" w:rsidP="00F12523">
      <w:pPr>
        <w:pStyle w:val="Standard"/>
        <w:ind w:left="2268"/>
        <w:jc w:val="both"/>
        <w:rPr>
          <w:rFonts w:eastAsia="Arial"/>
          <w:sz w:val="20"/>
          <w:szCs w:val="20"/>
        </w:rPr>
      </w:pPr>
      <w:r w:rsidRPr="0019294E">
        <w:rPr>
          <w:rFonts w:eastAsia="Arial"/>
          <w:sz w:val="20"/>
          <w:szCs w:val="20"/>
        </w:rPr>
        <w:t>A administração, segundo os ditames da lei, pode, no curso do procedimento, alterar as condições inseridas no instrumento convocatório, desde que, se houver reflexos nas propostas já formuladas, renove a publicação (do Edital) com igual prazo daquele inicialmente estabelecido, desservindo, para tal fim, meros avisos internos informadores da modificação.</w:t>
      </w:r>
    </w:p>
    <w:p w:rsidR="00F12523" w:rsidRPr="0019294E" w:rsidRDefault="00F12523" w:rsidP="00F12523">
      <w:pPr>
        <w:pStyle w:val="Standard"/>
        <w:ind w:left="2268"/>
        <w:jc w:val="both"/>
        <w:rPr>
          <w:rFonts w:eastAsia="Arial"/>
          <w:sz w:val="20"/>
          <w:szCs w:val="20"/>
        </w:rPr>
      </w:pPr>
      <w:r w:rsidRPr="0019294E">
        <w:rPr>
          <w:rFonts w:eastAsia="Arial"/>
          <w:sz w:val="20"/>
          <w:szCs w:val="20"/>
        </w:rPr>
        <w:t xml:space="preserve"> (STJ, MS nº 5.597/DF, 1ª S., Rel. Min. Demócrito Reinaldo, DJU 01.06.1998)</w:t>
      </w:r>
    </w:p>
    <w:p w:rsidR="00F12523" w:rsidRDefault="00F12523" w:rsidP="00F12523">
      <w:pPr>
        <w:pStyle w:val="Standard"/>
        <w:ind w:left="2268"/>
        <w:jc w:val="both"/>
        <w:rPr>
          <w:rFonts w:eastAsia="Arial"/>
          <w:sz w:val="20"/>
          <w:szCs w:val="20"/>
        </w:rPr>
      </w:pPr>
    </w:p>
    <w:p w:rsidR="00F12523" w:rsidRPr="0019294E" w:rsidRDefault="00F12523" w:rsidP="00F12523">
      <w:pPr>
        <w:pStyle w:val="Standard"/>
        <w:ind w:left="2268"/>
        <w:jc w:val="both"/>
        <w:rPr>
          <w:rFonts w:eastAsia="Arial"/>
          <w:sz w:val="20"/>
          <w:szCs w:val="20"/>
        </w:rPr>
      </w:pPr>
      <w:r w:rsidRPr="0019294E">
        <w:rPr>
          <w:rFonts w:eastAsia="Arial"/>
          <w:sz w:val="20"/>
          <w:szCs w:val="20"/>
        </w:rPr>
        <w:t>ADMINISTRATIVO</w:t>
      </w:r>
      <w:r>
        <w:rPr>
          <w:rFonts w:eastAsia="Arial"/>
          <w:sz w:val="20"/>
          <w:szCs w:val="20"/>
        </w:rPr>
        <w:t xml:space="preserve">. </w:t>
      </w:r>
      <w:r w:rsidRPr="0019294E">
        <w:rPr>
          <w:rFonts w:eastAsia="Arial"/>
          <w:sz w:val="20"/>
          <w:szCs w:val="20"/>
        </w:rPr>
        <w:t>MANDADO DE SEGURANÇA</w:t>
      </w:r>
      <w:r>
        <w:rPr>
          <w:rFonts w:eastAsia="Arial"/>
          <w:sz w:val="20"/>
          <w:szCs w:val="20"/>
        </w:rPr>
        <w:t xml:space="preserve">. </w:t>
      </w:r>
      <w:r w:rsidRPr="0019294E">
        <w:rPr>
          <w:rFonts w:eastAsia="Arial"/>
          <w:sz w:val="20"/>
          <w:szCs w:val="20"/>
        </w:rPr>
        <w:t>LICITAÇÃO</w:t>
      </w:r>
      <w:r>
        <w:rPr>
          <w:rFonts w:eastAsia="Arial"/>
          <w:sz w:val="20"/>
          <w:szCs w:val="20"/>
        </w:rPr>
        <w:t xml:space="preserve">. </w:t>
      </w:r>
      <w:r w:rsidRPr="0019294E">
        <w:rPr>
          <w:rFonts w:eastAsia="Arial"/>
          <w:sz w:val="20"/>
          <w:szCs w:val="20"/>
        </w:rPr>
        <w:t>DESCUMPRIMENTO DE CLÁUSULA DO EDITAL</w:t>
      </w:r>
      <w:r>
        <w:rPr>
          <w:rFonts w:eastAsia="Arial"/>
          <w:sz w:val="20"/>
          <w:szCs w:val="20"/>
        </w:rPr>
        <w:t xml:space="preserve">. </w:t>
      </w:r>
      <w:r w:rsidRPr="0019294E">
        <w:rPr>
          <w:rFonts w:eastAsia="Arial"/>
          <w:sz w:val="20"/>
          <w:szCs w:val="20"/>
        </w:rPr>
        <w:t>LEGALIDADE DO ATO QUE CONSIDEROU A IMPETRANTE INABILITADA</w:t>
      </w:r>
      <w:r>
        <w:rPr>
          <w:rFonts w:eastAsia="Arial"/>
          <w:sz w:val="20"/>
          <w:szCs w:val="20"/>
        </w:rPr>
        <w:t xml:space="preserve">. </w:t>
      </w:r>
      <w:r w:rsidRPr="0019294E">
        <w:rPr>
          <w:rFonts w:eastAsia="Arial"/>
          <w:sz w:val="20"/>
          <w:szCs w:val="20"/>
        </w:rPr>
        <w:t>DENEGAÇÃO DA ORDEM.</w:t>
      </w:r>
    </w:p>
    <w:p w:rsidR="00F12523" w:rsidRPr="00AD0961" w:rsidRDefault="00F12523" w:rsidP="00F12523">
      <w:pPr>
        <w:pStyle w:val="Standard"/>
        <w:ind w:left="2268"/>
        <w:jc w:val="both"/>
        <w:rPr>
          <w:rFonts w:eastAsia="Arial"/>
          <w:b/>
          <w:sz w:val="20"/>
          <w:szCs w:val="20"/>
          <w:u w:val="single"/>
        </w:rPr>
      </w:pPr>
      <w:r>
        <w:rPr>
          <w:rFonts w:eastAsia="Arial"/>
          <w:sz w:val="20"/>
          <w:szCs w:val="20"/>
        </w:rPr>
        <w:t xml:space="preserve">I- </w:t>
      </w:r>
      <w:r w:rsidRPr="0019294E">
        <w:rPr>
          <w:rFonts w:eastAsia="Arial"/>
          <w:sz w:val="20"/>
          <w:szCs w:val="20"/>
        </w:rPr>
        <w:t xml:space="preserve">Conforme consignado no RMS nº 10847/MA , </w:t>
      </w:r>
      <w:r w:rsidRPr="00AD0961">
        <w:rPr>
          <w:rFonts w:eastAsia="Arial"/>
          <w:b/>
          <w:sz w:val="20"/>
          <w:szCs w:val="20"/>
          <w:u w:val="single"/>
        </w:rPr>
        <w:t>o edital é elemento fundamental do procedimento licitatório.(STJ 2ª Turma Rel. Min. Laurita Vaz,  DJ de 18/02/2002, p. 279). Ele é que fixa as condições de realização da licitação, determina o seu objeto, discrimina as garantias e os deveres de ambas as partes, regulando todo o certame público.</w:t>
      </w:r>
    </w:p>
    <w:p w:rsidR="00F12523" w:rsidRPr="0019294E" w:rsidRDefault="00F12523" w:rsidP="00F12523">
      <w:pPr>
        <w:pStyle w:val="Standard"/>
        <w:ind w:left="2268"/>
        <w:jc w:val="both"/>
        <w:rPr>
          <w:rFonts w:eastAsia="Arial"/>
          <w:sz w:val="20"/>
          <w:szCs w:val="20"/>
        </w:rPr>
      </w:pPr>
      <w:r>
        <w:rPr>
          <w:rFonts w:eastAsia="Arial"/>
          <w:sz w:val="20"/>
          <w:szCs w:val="20"/>
        </w:rPr>
        <w:t>II-</w:t>
      </w:r>
      <w:r w:rsidRPr="0019294E">
        <w:rPr>
          <w:rFonts w:eastAsia="Arial"/>
          <w:sz w:val="20"/>
          <w:szCs w:val="20"/>
        </w:rPr>
        <w:t xml:space="preserve"> Mesmo que se entenda que, em caso de ilegalidade, o fato de a Impetrante não ter impugnado o edital administrativamente não impede a apreciação da matéria pelo Judiciário, é certo que o afastamento de determinada exigência editalícia, ainda mais em sede de mandado de segurança, somente é justificável caso o vício seja flagrante.</w:t>
      </w:r>
    </w:p>
    <w:p w:rsidR="00F12523" w:rsidRPr="00AD0961" w:rsidRDefault="00F12523" w:rsidP="00F12523">
      <w:pPr>
        <w:pStyle w:val="Standard"/>
        <w:ind w:left="2268"/>
        <w:jc w:val="both"/>
        <w:rPr>
          <w:rFonts w:eastAsia="Arial"/>
          <w:b/>
          <w:sz w:val="20"/>
          <w:szCs w:val="20"/>
          <w:u w:val="single"/>
        </w:rPr>
      </w:pPr>
      <w:r w:rsidRPr="0019294E">
        <w:rPr>
          <w:rFonts w:eastAsia="Arial"/>
          <w:sz w:val="20"/>
          <w:szCs w:val="20"/>
        </w:rPr>
        <w:t>III</w:t>
      </w:r>
      <w:r>
        <w:rPr>
          <w:rFonts w:eastAsia="Arial"/>
          <w:sz w:val="20"/>
          <w:szCs w:val="20"/>
        </w:rPr>
        <w:t xml:space="preserve">- </w:t>
      </w:r>
      <w:r w:rsidRPr="00AD0961">
        <w:rPr>
          <w:rFonts w:eastAsia="Arial"/>
          <w:b/>
          <w:sz w:val="20"/>
          <w:szCs w:val="20"/>
          <w:u w:val="single"/>
        </w:rPr>
        <w:t>Não há como considerar ilegal ou arbitrário o ato que considerou a Impetrante inabilitada, uma vez que, durante a fase de habilitação, ela deixou de cumprir exigência prevista no edital, a qual, além de não comprometer a competitividade do certame, era compatível com o objeto licitado.</w:t>
      </w:r>
    </w:p>
    <w:p w:rsidR="00F12523" w:rsidRDefault="00F12523" w:rsidP="00F12523">
      <w:pPr>
        <w:pStyle w:val="Standard"/>
        <w:ind w:left="2268"/>
        <w:jc w:val="both"/>
        <w:rPr>
          <w:rFonts w:eastAsia="Arial"/>
          <w:sz w:val="20"/>
          <w:szCs w:val="20"/>
        </w:rPr>
      </w:pPr>
      <w:r>
        <w:rPr>
          <w:rFonts w:eastAsia="Arial"/>
          <w:sz w:val="20"/>
          <w:szCs w:val="20"/>
        </w:rPr>
        <w:t xml:space="preserve">(TRF 2- </w:t>
      </w:r>
      <w:r w:rsidRPr="0019294E">
        <w:rPr>
          <w:rFonts w:eastAsia="Arial"/>
          <w:sz w:val="20"/>
          <w:szCs w:val="20"/>
        </w:rPr>
        <w:t>AMS 63804 RJ 2005.51.01.014004-5, Relator</w:t>
      </w:r>
      <w:r>
        <w:rPr>
          <w:rFonts w:eastAsia="Arial"/>
          <w:sz w:val="20"/>
          <w:szCs w:val="20"/>
        </w:rPr>
        <w:t xml:space="preserve"> </w:t>
      </w:r>
      <w:r w:rsidRPr="0019294E">
        <w:rPr>
          <w:rFonts w:eastAsia="Arial"/>
          <w:sz w:val="20"/>
          <w:szCs w:val="20"/>
        </w:rPr>
        <w:t>Desembargador Federal SERGIO SCHWAITZER, D</w:t>
      </w:r>
      <w:r>
        <w:rPr>
          <w:rFonts w:eastAsia="Arial"/>
          <w:sz w:val="20"/>
          <w:szCs w:val="20"/>
        </w:rPr>
        <w:t xml:space="preserve">JU - Data: 24/07/2007 – pag. </w:t>
      </w:r>
      <w:r w:rsidRPr="0019294E">
        <w:rPr>
          <w:rFonts w:eastAsia="Arial"/>
          <w:sz w:val="20"/>
          <w:szCs w:val="20"/>
        </w:rPr>
        <w:t>590</w:t>
      </w:r>
      <w:r>
        <w:rPr>
          <w:rFonts w:eastAsia="Arial"/>
          <w:sz w:val="20"/>
          <w:szCs w:val="20"/>
        </w:rPr>
        <w:t>).</w:t>
      </w:r>
    </w:p>
    <w:p w:rsidR="00460890" w:rsidRDefault="00460890" w:rsidP="007638C5">
      <w:pPr>
        <w:pStyle w:val="Corpodetexto21"/>
        <w:tabs>
          <w:tab w:val="left" w:pos="1134"/>
        </w:tabs>
        <w:ind w:left="2268"/>
        <w:jc w:val="both"/>
        <w:rPr>
          <w:iCs/>
        </w:rPr>
      </w:pPr>
    </w:p>
    <w:p w:rsidR="00F12523" w:rsidRPr="00F12523" w:rsidRDefault="00F12523" w:rsidP="00F12523">
      <w:pPr>
        <w:pStyle w:val="Corpodetexto21"/>
        <w:tabs>
          <w:tab w:val="left" w:pos="1134"/>
        </w:tabs>
        <w:spacing w:line="360" w:lineRule="auto"/>
        <w:ind w:firstLine="709"/>
        <w:jc w:val="both"/>
        <w:rPr>
          <w:sz w:val="24"/>
          <w:szCs w:val="24"/>
        </w:rPr>
      </w:pPr>
      <w:r>
        <w:rPr>
          <w:sz w:val="24"/>
          <w:szCs w:val="24"/>
        </w:rPr>
        <w:t xml:space="preserve">24. </w:t>
      </w:r>
      <w:r w:rsidRPr="00CA36C4">
        <w:rPr>
          <w:sz w:val="24"/>
          <w:szCs w:val="24"/>
        </w:rPr>
        <w:t>Por tal motivo, assiste razão à recorrente em seu pleito, de modo que a recorrida STAR COM. E SUPRIMENTOS</w:t>
      </w:r>
      <w:r w:rsidRPr="00F12523">
        <w:rPr>
          <w:sz w:val="24"/>
          <w:szCs w:val="24"/>
        </w:rPr>
        <w:t xml:space="preserve"> </w:t>
      </w:r>
      <w:r>
        <w:rPr>
          <w:sz w:val="24"/>
          <w:szCs w:val="24"/>
        </w:rPr>
        <w:t>deve ser considerada inabilitada, por não ter satisfeito à exigência editalícia na comprovação de capacidade técnica.</w:t>
      </w:r>
    </w:p>
    <w:p w:rsidR="00CA36C4" w:rsidRPr="007638C5" w:rsidRDefault="00CA36C4" w:rsidP="007638C5">
      <w:pPr>
        <w:pStyle w:val="Corpodetexto21"/>
        <w:tabs>
          <w:tab w:val="left" w:pos="1134"/>
        </w:tabs>
        <w:ind w:left="2268"/>
        <w:jc w:val="both"/>
        <w:rPr>
          <w:iCs/>
        </w:rPr>
      </w:pPr>
    </w:p>
    <w:p w:rsidR="00F65BF7" w:rsidRPr="001B7D18" w:rsidRDefault="0020037E" w:rsidP="00B906A0">
      <w:pPr>
        <w:tabs>
          <w:tab w:val="left" w:pos="284"/>
        </w:tabs>
        <w:spacing w:line="360" w:lineRule="auto"/>
        <w:jc w:val="both"/>
        <w:rPr>
          <w:b/>
          <w:iCs/>
        </w:rPr>
      </w:pPr>
      <w:r>
        <w:rPr>
          <w:b/>
        </w:rPr>
        <w:t>6</w:t>
      </w:r>
      <w:r w:rsidR="00FA2D68" w:rsidRPr="001B7D18">
        <w:rPr>
          <w:b/>
        </w:rPr>
        <w:t>.</w:t>
      </w:r>
      <w:r w:rsidR="00FA2D68" w:rsidRPr="001B7D18">
        <w:rPr>
          <w:b/>
        </w:rPr>
        <w:tab/>
      </w:r>
      <w:r w:rsidR="00F65BF7" w:rsidRPr="001B7D18">
        <w:rPr>
          <w:b/>
        </w:rPr>
        <w:t>CONCLUSÃO</w:t>
      </w:r>
    </w:p>
    <w:p w:rsidR="00460890" w:rsidRPr="00A8436F" w:rsidRDefault="00464F07" w:rsidP="0020037E">
      <w:pPr>
        <w:pStyle w:val="Corpodetexto21"/>
        <w:spacing w:line="360" w:lineRule="auto"/>
        <w:ind w:firstLine="709"/>
        <w:jc w:val="both"/>
        <w:rPr>
          <w:iCs/>
          <w:sz w:val="24"/>
          <w:szCs w:val="24"/>
        </w:rPr>
      </w:pPr>
      <w:r w:rsidRPr="0020037E">
        <w:rPr>
          <w:iCs/>
          <w:sz w:val="24"/>
          <w:szCs w:val="24"/>
        </w:rPr>
        <w:t xml:space="preserve">Ressalta-se que cabe a esta Assessoria analisar somente os aspectos legais dos atos praticados no </w:t>
      </w:r>
      <w:r w:rsidRPr="00A8436F">
        <w:rPr>
          <w:iCs/>
          <w:sz w:val="24"/>
          <w:szCs w:val="24"/>
        </w:rPr>
        <w:t>certame. Por todo o exposto, opinamos</w:t>
      </w:r>
      <w:r w:rsidR="00E96708" w:rsidRPr="00A8436F">
        <w:rPr>
          <w:b/>
          <w:iCs/>
          <w:sz w:val="24"/>
          <w:szCs w:val="24"/>
        </w:rPr>
        <w:t xml:space="preserve"> </w:t>
      </w:r>
      <w:r w:rsidR="00F12523" w:rsidRPr="00A8436F">
        <w:rPr>
          <w:iCs/>
          <w:sz w:val="24"/>
          <w:szCs w:val="24"/>
        </w:rPr>
        <w:t>no seguinte sentido.</w:t>
      </w:r>
    </w:p>
    <w:p w:rsidR="00460890" w:rsidRPr="00A8436F" w:rsidRDefault="00460890" w:rsidP="00460890">
      <w:pPr>
        <w:tabs>
          <w:tab w:val="left" w:pos="567"/>
          <w:tab w:val="left" w:pos="2127"/>
          <w:tab w:val="left" w:pos="3540"/>
        </w:tabs>
        <w:spacing w:line="360" w:lineRule="auto"/>
        <w:ind w:left="1247"/>
        <w:jc w:val="both"/>
        <w:rPr>
          <w:b/>
          <w:color w:val="000000"/>
        </w:rPr>
      </w:pPr>
      <w:r w:rsidRPr="00A8436F">
        <w:t xml:space="preserve">a) </w:t>
      </w:r>
      <w:r w:rsidR="00A8436F" w:rsidRPr="00A8436F">
        <w:rPr>
          <w:b/>
        </w:rPr>
        <w:t>MANTER</w:t>
      </w:r>
      <w:r w:rsidR="00A8436F" w:rsidRPr="00A8436F">
        <w:t xml:space="preserve"> a decisão da Pregoeira que julgou </w:t>
      </w:r>
      <w:r w:rsidRPr="00A8436F">
        <w:rPr>
          <w:b/>
        </w:rPr>
        <w:t>IMPROCEDENTE</w:t>
      </w:r>
      <w:r w:rsidRPr="00A8436F">
        <w:t xml:space="preserve"> o recurso da empresa </w:t>
      </w:r>
      <w:r w:rsidR="00F12523" w:rsidRPr="00A8436F">
        <w:rPr>
          <w:color w:val="000000"/>
        </w:rPr>
        <w:t xml:space="preserve">MEGGACARTEC COMÉRCIO E DISTRIBUIDORA EIRELI – ME </w:t>
      </w:r>
      <w:r w:rsidR="00A8436F" w:rsidRPr="00A8436F">
        <w:rPr>
          <w:color w:val="000000"/>
        </w:rPr>
        <w:t xml:space="preserve">para o </w:t>
      </w:r>
      <w:r w:rsidR="00A8436F" w:rsidRPr="00A8436F">
        <w:rPr>
          <w:b/>
          <w:color w:val="000000"/>
        </w:rPr>
        <w:t xml:space="preserve">item 01, </w:t>
      </w:r>
      <w:r w:rsidR="00F12523" w:rsidRPr="00A8436F">
        <w:rPr>
          <w:color w:val="000000"/>
        </w:rPr>
        <w:t>contra a empresa D.H.F. FRANQUI EIRELI LTDA – M</w:t>
      </w:r>
      <w:r w:rsidR="00A8436F" w:rsidRPr="00A8436F">
        <w:rPr>
          <w:color w:val="000000"/>
        </w:rPr>
        <w:t>.</w:t>
      </w:r>
    </w:p>
    <w:p w:rsidR="00460890" w:rsidRPr="00A8436F" w:rsidRDefault="00F12523" w:rsidP="00460890">
      <w:pPr>
        <w:tabs>
          <w:tab w:val="left" w:pos="567"/>
          <w:tab w:val="left" w:pos="2127"/>
          <w:tab w:val="left" w:pos="3540"/>
        </w:tabs>
        <w:spacing w:line="360" w:lineRule="auto"/>
        <w:ind w:left="1247"/>
        <w:jc w:val="both"/>
      </w:pPr>
      <w:r w:rsidRPr="00A8436F">
        <w:rPr>
          <w:color w:val="000000"/>
        </w:rPr>
        <w:t xml:space="preserve">b) </w:t>
      </w:r>
      <w:r w:rsidR="00A8436F" w:rsidRPr="00A8436F">
        <w:rPr>
          <w:b/>
          <w:color w:val="000000"/>
        </w:rPr>
        <w:t xml:space="preserve">REFORMAR </w:t>
      </w:r>
      <w:r w:rsidR="00A8436F" w:rsidRPr="00A8436F">
        <w:rPr>
          <w:color w:val="000000"/>
        </w:rPr>
        <w:t xml:space="preserve">a decisão da Pregoeira </w:t>
      </w:r>
      <w:r w:rsidR="00A8436F">
        <w:rPr>
          <w:color w:val="000000"/>
        </w:rPr>
        <w:t xml:space="preserve">para o recurso apresentado para o </w:t>
      </w:r>
      <w:r w:rsidR="00A8436F">
        <w:rPr>
          <w:b/>
          <w:color w:val="000000"/>
        </w:rPr>
        <w:t xml:space="preserve">item 02, </w:t>
      </w:r>
      <w:r w:rsidR="00A8436F">
        <w:rPr>
          <w:color w:val="000000"/>
        </w:rPr>
        <w:t xml:space="preserve">julgando </w:t>
      </w:r>
      <w:r w:rsidR="00460890" w:rsidRPr="00A8436F">
        <w:rPr>
          <w:b/>
          <w:color w:val="000000"/>
        </w:rPr>
        <w:t>PROCEDENTE</w:t>
      </w:r>
      <w:r w:rsidR="00460890" w:rsidRPr="00A8436F">
        <w:rPr>
          <w:color w:val="000000"/>
        </w:rPr>
        <w:t xml:space="preserve"> o recurso da empresa </w:t>
      </w:r>
      <w:r w:rsidRPr="00A8436F">
        <w:rPr>
          <w:color w:val="000000"/>
        </w:rPr>
        <w:t>MEGGACARTEC COMÉRCIO E DISTRIBUIDORA EIRELI – ME</w:t>
      </w:r>
      <w:r w:rsidR="00A8436F">
        <w:rPr>
          <w:color w:val="000000"/>
        </w:rPr>
        <w:t>,</w:t>
      </w:r>
      <w:r w:rsidRPr="00A8436F">
        <w:rPr>
          <w:b/>
          <w:color w:val="000000"/>
        </w:rPr>
        <w:t xml:space="preserve"> </w:t>
      </w:r>
      <w:r w:rsidRPr="00A8436F">
        <w:rPr>
          <w:b/>
        </w:rPr>
        <w:t>INABILITANDO</w:t>
      </w:r>
      <w:r w:rsidR="00A8436F">
        <w:rPr>
          <w:b/>
        </w:rPr>
        <w:t xml:space="preserve"> </w:t>
      </w:r>
      <w:r w:rsidR="00A8436F" w:rsidRPr="00A8436F">
        <w:rPr>
          <w:color w:val="000000"/>
        </w:rPr>
        <w:t xml:space="preserve">a empresa </w:t>
      </w:r>
      <w:r w:rsidR="00A8436F" w:rsidRPr="00A8436F">
        <w:t>STAR COM. E SUPRIMENTOS EIRELI – ME</w:t>
      </w:r>
      <w:r w:rsidRPr="00A8436F">
        <w:rPr>
          <w:b/>
        </w:rPr>
        <w:t xml:space="preserve"> </w:t>
      </w:r>
      <w:r w:rsidRPr="00A8436F">
        <w:t>para o certame.</w:t>
      </w:r>
    </w:p>
    <w:p w:rsidR="00F12523" w:rsidRDefault="00F12523" w:rsidP="00460890">
      <w:pPr>
        <w:tabs>
          <w:tab w:val="left" w:pos="567"/>
          <w:tab w:val="left" w:pos="2127"/>
          <w:tab w:val="left" w:pos="3540"/>
        </w:tabs>
        <w:spacing w:line="360" w:lineRule="auto"/>
        <w:ind w:left="1247"/>
        <w:jc w:val="both"/>
        <w:rPr>
          <w:b/>
          <w:color w:val="000000"/>
          <w:sz w:val="22"/>
          <w:szCs w:val="22"/>
        </w:rPr>
      </w:pPr>
    </w:p>
    <w:p w:rsidR="00464F07" w:rsidRPr="0020037E" w:rsidRDefault="00AA23BA" w:rsidP="0020037E">
      <w:pPr>
        <w:pStyle w:val="Corpodetexto21"/>
        <w:spacing w:line="360" w:lineRule="auto"/>
        <w:ind w:firstLine="709"/>
        <w:jc w:val="both"/>
        <w:rPr>
          <w:iCs/>
          <w:sz w:val="24"/>
          <w:szCs w:val="24"/>
        </w:rPr>
      </w:pPr>
      <w:r w:rsidRPr="0020037E">
        <w:rPr>
          <w:iCs/>
          <w:sz w:val="24"/>
          <w:szCs w:val="24"/>
        </w:rPr>
        <w:t>A decisão foi fundamentada</w:t>
      </w:r>
      <w:r w:rsidR="00464F07" w:rsidRPr="0020037E">
        <w:rPr>
          <w:iCs/>
          <w:sz w:val="24"/>
          <w:szCs w:val="24"/>
        </w:rPr>
        <w:t xml:space="preserve"> com base no disposto no art. 3º da Lei 8666/93, que garante a observância do principio constitucional da legalidade, da igualdade, da vinculação ao </w:t>
      </w:r>
      <w:r w:rsidR="00464F07" w:rsidRPr="0020037E">
        <w:rPr>
          <w:iCs/>
          <w:sz w:val="24"/>
          <w:szCs w:val="24"/>
        </w:rPr>
        <w:lastRenderedPageBreak/>
        <w:t xml:space="preserve">instrumento convocatório, do julgamento objetivo e dos que lhes são correlatos, ao selecionar a proposta que for mais vantajosa para a Administração. </w:t>
      </w:r>
    </w:p>
    <w:p w:rsidR="00464F07" w:rsidRPr="001B7D18" w:rsidRDefault="00464F07" w:rsidP="00B906A0">
      <w:pPr>
        <w:pStyle w:val="Corpodetexto21"/>
        <w:spacing w:line="360" w:lineRule="auto"/>
        <w:ind w:firstLine="709"/>
        <w:jc w:val="both"/>
        <w:rPr>
          <w:iCs/>
          <w:sz w:val="24"/>
          <w:szCs w:val="24"/>
        </w:rPr>
      </w:pPr>
      <w:r w:rsidRPr="0020037E">
        <w:rPr>
          <w:iCs/>
          <w:sz w:val="24"/>
          <w:szCs w:val="24"/>
        </w:rPr>
        <w:t>Encerrada a fase de julgamento dos recursos administrativos, verifica-se que foram observados os princípios</w:t>
      </w:r>
      <w:r w:rsidRPr="001B7D18">
        <w:rPr>
          <w:iCs/>
          <w:sz w:val="24"/>
          <w:szCs w:val="24"/>
        </w:rPr>
        <w:t xml:space="preserve"> do contraditório e da ampla defesa, dando-se oportunidade para contrarrazão.</w:t>
      </w:r>
    </w:p>
    <w:p w:rsidR="00464F07" w:rsidRPr="0072178A" w:rsidRDefault="00464F07" w:rsidP="00B906A0">
      <w:pPr>
        <w:pStyle w:val="Corpodetexto21"/>
        <w:spacing w:line="360" w:lineRule="auto"/>
        <w:ind w:firstLine="709"/>
        <w:jc w:val="both"/>
        <w:rPr>
          <w:iCs/>
          <w:sz w:val="24"/>
          <w:szCs w:val="24"/>
        </w:rPr>
      </w:pPr>
      <w:r w:rsidRPr="001B7D18">
        <w:rPr>
          <w:iCs/>
          <w:sz w:val="24"/>
          <w:szCs w:val="24"/>
        </w:rPr>
        <w:t>Oportunamente, submeter-se-á o presente recurso, do art. 109, § 4.º, da Lei n.º 8.666/93, à decisão superior, conferindo-se regular curso ao processo, de acordo com a legislação em vigor.</w:t>
      </w:r>
    </w:p>
    <w:p w:rsidR="00F65BF7" w:rsidRPr="0072178A" w:rsidRDefault="00F65BF7" w:rsidP="00B906A0">
      <w:pPr>
        <w:tabs>
          <w:tab w:val="left" w:pos="1134"/>
          <w:tab w:val="left" w:pos="2127"/>
        </w:tabs>
        <w:spacing w:line="360" w:lineRule="auto"/>
        <w:jc w:val="right"/>
      </w:pPr>
      <w:r w:rsidRPr="0072178A">
        <w:tab/>
      </w:r>
      <w:r w:rsidRPr="0072178A">
        <w:tab/>
        <w:t>Porto Velho,</w:t>
      </w:r>
      <w:r w:rsidR="00F12523">
        <w:t xml:space="preserve"> 31</w:t>
      </w:r>
      <w:r w:rsidR="00FA568C">
        <w:t xml:space="preserve"> de outubro</w:t>
      </w:r>
      <w:r w:rsidR="00D2792C">
        <w:t xml:space="preserve"> 2017.</w:t>
      </w:r>
    </w:p>
    <w:p w:rsidR="00E318FC" w:rsidRDefault="00E318FC" w:rsidP="00B906A0">
      <w:pPr>
        <w:tabs>
          <w:tab w:val="left" w:pos="1134"/>
          <w:tab w:val="left" w:pos="2127"/>
        </w:tabs>
        <w:spacing w:line="360" w:lineRule="auto"/>
        <w:jc w:val="right"/>
      </w:pPr>
    </w:p>
    <w:p w:rsidR="00F12523" w:rsidRDefault="00F12523" w:rsidP="00B906A0">
      <w:pPr>
        <w:tabs>
          <w:tab w:val="left" w:pos="1134"/>
          <w:tab w:val="left" w:pos="2127"/>
        </w:tabs>
        <w:spacing w:line="360" w:lineRule="auto"/>
        <w:jc w:val="right"/>
      </w:pPr>
    </w:p>
    <w:p w:rsidR="008E6D7E" w:rsidRDefault="008E6D7E" w:rsidP="001B7D18">
      <w:pPr>
        <w:jc w:val="center"/>
        <w:rPr>
          <w:b/>
        </w:rPr>
        <w:sectPr w:rsidR="008E6D7E" w:rsidSect="00074FCF">
          <w:headerReference w:type="default" r:id="rId8"/>
          <w:footerReference w:type="default" r:id="rId9"/>
          <w:pgSz w:w="11907" w:h="16840" w:code="9"/>
          <w:pgMar w:top="244" w:right="1021" w:bottom="907" w:left="1531" w:header="278" w:footer="249" w:gutter="0"/>
          <w:cols w:space="708"/>
          <w:docGrid w:linePitch="360"/>
        </w:sectPr>
      </w:pPr>
    </w:p>
    <w:p w:rsidR="008E6D7E" w:rsidRDefault="008E6D7E" w:rsidP="001B7D18">
      <w:pPr>
        <w:jc w:val="center"/>
        <w:rPr>
          <w:b/>
        </w:rPr>
      </w:pPr>
      <w:r>
        <w:rPr>
          <w:b/>
        </w:rPr>
        <w:lastRenderedPageBreak/>
        <w:t>Caio Saldanha da Silveira</w:t>
      </w:r>
    </w:p>
    <w:p w:rsidR="008E6D7E" w:rsidRPr="009D35AA" w:rsidRDefault="008E6D7E" w:rsidP="001B7D18">
      <w:pPr>
        <w:jc w:val="center"/>
      </w:pPr>
      <w:r>
        <w:t>Matrícula 300132401</w:t>
      </w:r>
    </w:p>
    <w:p w:rsidR="008E6D7E" w:rsidRDefault="008E6D7E" w:rsidP="001B7D18">
      <w:pPr>
        <w:tabs>
          <w:tab w:val="left" w:pos="1134"/>
          <w:tab w:val="left" w:pos="2127"/>
        </w:tabs>
        <w:jc w:val="center"/>
      </w:pPr>
      <w:r>
        <w:t>OAB/RO 6392</w:t>
      </w:r>
    </w:p>
    <w:p w:rsidR="008E6D7E" w:rsidRDefault="008E6D7E" w:rsidP="001B7D18">
      <w:pPr>
        <w:jc w:val="center"/>
      </w:pPr>
      <w:r>
        <w:rPr>
          <w:b/>
        </w:rPr>
        <w:lastRenderedPageBreak/>
        <w:t>Cátia Marina Belletti de Brito</w:t>
      </w:r>
    </w:p>
    <w:p w:rsidR="008E6D7E" w:rsidRDefault="008E6D7E" w:rsidP="001B7D18">
      <w:pPr>
        <w:jc w:val="center"/>
      </w:pPr>
      <w:r>
        <w:t>Chefe da Assessoria Técnica</w:t>
      </w:r>
    </w:p>
    <w:p w:rsidR="008E6D7E" w:rsidRDefault="008E6D7E" w:rsidP="001B7D18">
      <w:pPr>
        <w:tabs>
          <w:tab w:val="left" w:pos="1134"/>
          <w:tab w:val="left" w:pos="2127"/>
        </w:tabs>
        <w:jc w:val="center"/>
        <w:rPr>
          <w:b/>
        </w:rPr>
      </w:pPr>
      <w:r>
        <w:t>Matrícula 300137922</w:t>
      </w:r>
    </w:p>
    <w:p w:rsidR="008E6D7E" w:rsidRDefault="008E6D7E" w:rsidP="001B7D18">
      <w:pPr>
        <w:tabs>
          <w:tab w:val="left" w:pos="1134"/>
          <w:tab w:val="left" w:pos="2127"/>
        </w:tabs>
        <w:jc w:val="center"/>
        <w:rPr>
          <w:b/>
        </w:rPr>
        <w:sectPr w:rsidR="008E6D7E" w:rsidSect="00074FCF">
          <w:type w:val="continuous"/>
          <w:pgSz w:w="11907" w:h="16840" w:code="9"/>
          <w:pgMar w:top="244" w:right="1021" w:bottom="907" w:left="1531" w:header="278" w:footer="249" w:gutter="0"/>
          <w:cols w:num="2" w:space="708"/>
          <w:docGrid w:linePitch="360"/>
        </w:sectPr>
      </w:pPr>
    </w:p>
    <w:p w:rsidR="008E6D7E" w:rsidRDefault="008E6D7E" w:rsidP="001B7D18">
      <w:pPr>
        <w:tabs>
          <w:tab w:val="left" w:pos="1134"/>
          <w:tab w:val="left" w:pos="2127"/>
        </w:tabs>
        <w:jc w:val="center"/>
        <w:rPr>
          <w:b/>
        </w:rPr>
      </w:pPr>
    </w:p>
    <w:p w:rsidR="00F549E4" w:rsidRDefault="00F549E4" w:rsidP="001B7D18">
      <w:pPr>
        <w:tabs>
          <w:tab w:val="left" w:pos="1134"/>
          <w:tab w:val="left" w:pos="2127"/>
        </w:tabs>
        <w:jc w:val="center"/>
        <w:rPr>
          <w:b/>
        </w:rPr>
      </w:pPr>
    </w:p>
    <w:p w:rsidR="008E6D7E" w:rsidRDefault="008E6D7E" w:rsidP="001B7D18">
      <w:pPr>
        <w:tabs>
          <w:tab w:val="left" w:pos="1134"/>
          <w:tab w:val="left" w:pos="2127"/>
        </w:tabs>
        <w:jc w:val="center"/>
        <w:rPr>
          <w:b/>
        </w:rPr>
      </w:pPr>
      <w:r>
        <w:rPr>
          <w:b/>
        </w:rPr>
        <w:t>Lauro Lúcio Lacerda</w:t>
      </w:r>
    </w:p>
    <w:p w:rsidR="006A01CC" w:rsidRPr="0072178A" w:rsidRDefault="008E6D7E" w:rsidP="001B7D18">
      <w:pPr>
        <w:jc w:val="center"/>
        <w:outlineLvl w:val="0"/>
      </w:pPr>
      <w:r>
        <w:rPr>
          <w:b/>
        </w:rPr>
        <w:t>Procurador</w:t>
      </w:r>
      <w:r w:rsidR="0048230F">
        <w:rPr>
          <w:b/>
        </w:rPr>
        <w:tab/>
      </w:r>
      <w:r>
        <w:rPr>
          <w:b/>
        </w:rPr>
        <w:t xml:space="preserve"> do Estado</w:t>
      </w:r>
    </w:p>
    <w:sectPr w:rsidR="006A01CC" w:rsidRPr="0072178A" w:rsidSect="00074FCF">
      <w:type w:val="continuous"/>
      <w:pgSz w:w="11907" w:h="16840" w:code="9"/>
      <w:pgMar w:top="244" w:right="1021" w:bottom="907" w:left="1531" w:header="278"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C17" w:rsidRDefault="00911C17">
      <w:r>
        <w:separator/>
      </w:r>
    </w:p>
  </w:endnote>
  <w:endnote w:type="continuationSeparator" w:id="1">
    <w:p w:rsidR="00911C17" w:rsidRDefault="00911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308275"/>
      <w:docPartObj>
        <w:docPartGallery w:val="Page Numbers (Bottom of Page)"/>
        <w:docPartUnique/>
      </w:docPartObj>
    </w:sdtPr>
    <w:sdtEndPr>
      <w:rPr>
        <w:color w:val="auto"/>
        <w:sz w:val="20"/>
        <w:szCs w:val="20"/>
      </w:rPr>
    </w:sdtEndPr>
    <w:sdtContent>
      <w:p w:rsidR="00911C17" w:rsidRPr="00C678D5" w:rsidRDefault="00911C17" w:rsidP="003E44D2">
        <w:pPr>
          <w:pStyle w:val="Rodap"/>
          <w:jc w:val="center"/>
          <w:rPr>
            <w:b/>
            <w:color w:val="000000" w:themeColor="text1"/>
            <w:sz w:val="15"/>
          </w:rPr>
        </w:pPr>
        <w:r w:rsidRPr="00C678D5">
          <w:rPr>
            <w:b/>
            <w:color w:val="000000" w:themeColor="text1"/>
            <w:sz w:val="15"/>
          </w:rPr>
          <w:t>Avenida Farquar, 2</w:t>
        </w:r>
        <w:r>
          <w:rPr>
            <w:b/>
            <w:color w:val="000000" w:themeColor="text1"/>
            <w:sz w:val="15"/>
          </w:rPr>
          <w:t>986, Complexo Rio Madeira, Edifí</w:t>
        </w:r>
        <w:r w:rsidRPr="00C678D5">
          <w:rPr>
            <w:b/>
            <w:color w:val="000000" w:themeColor="text1"/>
            <w:sz w:val="15"/>
          </w:rPr>
          <w:t xml:space="preserve">cio </w:t>
        </w:r>
        <w:r>
          <w:rPr>
            <w:b/>
            <w:color w:val="000000" w:themeColor="text1"/>
            <w:sz w:val="15"/>
          </w:rPr>
          <w:t>Pacaás Novos</w:t>
        </w:r>
        <w:r w:rsidRPr="00C678D5">
          <w:rPr>
            <w:b/>
            <w:color w:val="000000" w:themeColor="text1"/>
            <w:sz w:val="15"/>
          </w:rPr>
          <w:t xml:space="preserve">, </w:t>
        </w:r>
        <w:r>
          <w:rPr>
            <w:b/>
            <w:color w:val="000000" w:themeColor="text1"/>
            <w:sz w:val="15"/>
          </w:rPr>
          <w:t>2º</w:t>
        </w:r>
        <w:r w:rsidRPr="00C678D5">
          <w:rPr>
            <w:b/>
            <w:color w:val="000000" w:themeColor="text1"/>
            <w:sz w:val="15"/>
          </w:rPr>
          <w:t xml:space="preserve"> Andar, Bairro Pedrinhas -Tel.: (69) 3216-5315</w:t>
        </w:r>
      </w:p>
      <w:p w:rsidR="00911C17" w:rsidRPr="00C678D5" w:rsidRDefault="00911C17" w:rsidP="003E44D2">
        <w:pPr>
          <w:pStyle w:val="Rodap"/>
          <w:jc w:val="center"/>
          <w:rPr>
            <w:color w:val="000000" w:themeColor="text1"/>
          </w:rPr>
        </w:pPr>
        <w:r>
          <w:rPr>
            <w:b/>
            <w:color w:val="000000" w:themeColor="text1"/>
            <w:sz w:val="15"/>
          </w:rPr>
          <w:t>CEP</w:t>
        </w:r>
        <w:r w:rsidRPr="00C678D5">
          <w:rPr>
            <w:b/>
            <w:color w:val="000000" w:themeColor="text1"/>
            <w:sz w:val="15"/>
          </w:rPr>
          <w:t>: 76.820-408 - Porto Velho - RO</w:t>
        </w:r>
      </w:p>
      <w:p w:rsidR="00911C17" w:rsidRPr="00263F95" w:rsidRDefault="00911C17" w:rsidP="003E44D2">
        <w:pPr>
          <w:pStyle w:val="Rodap"/>
          <w:rPr>
            <w:b/>
            <w:color w:val="FF0000"/>
            <w:sz w:val="12"/>
            <w:szCs w:val="12"/>
          </w:rPr>
        </w:pPr>
      </w:p>
      <w:p w:rsidR="00911C17" w:rsidRPr="00EF3D89" w:rsidRDefault="00911C17" w:rsidP="00A175F1">
        <w:pPr>
          <w:pStyle w:val="Rodap"/>
          <w:jc w:val="right"/>
          <w:rPr>
            <w:sz w:val="20"/>
            <w:szCs w:val="20"/>
          </w:rPr>
        </w:pPr>
        <w:r w:rsidRPr="00EF3D89">
          <w:rPr>
            <w:sz w:val="20"/>
            <w:szCs w:val="20"/>
          </w:rPr>
          <w:fldChar w:fldCharType="begin"/>
        </w:r>
        <w:r w:rsidRPr="00EF3D89">
          <w:rPr>
            <w:sz w:val="20"/>
            <w:szCs w:val="20"/>
          </w:rPr>
          <w:instrText xml:space="preserve"> PAGE   \* MERGEFORMAT </w:instrText>
        </w:r>
        <w:r w:rsidRPr="00EF3D89">
          <w:rPr>
            <w:sz w:val="20"/>
            <w:szCs w:val="20"/>
          </w:rPr>
          <w:fldChar w:fldCharType="separate"/>
        </w:r>
        <w:r>
          <w:rPr>
            <w:noProof/>
            <w:sz w:val="20"/>
            <w:szCs w:val="20"/>
          </w:rPr>
          <w:t>1</w:t>
        </w:r>
        <w:r w:rsidRPr="00EF3D89">
          <w:rPr>
            <w:sz w:val="20"/>
            <w:szCs w:val="20"/>
          </w:rPr>
          <w:fldChar w:fldCharType="end"/>
        </w:r>
      </w:p>
    </w:sdtContent>
  </w:sdt>
  <w:p w:rsidR="00911C17" w:rsidRPr="00263F95" w:rsidRDefault="00911C17" w:rsidP="003C2865">
    <w:pPr>
      <w:pStyle w:val="Rodap"/>
      <w:rPr>
        <w:b/>
        <w:color w:val="FF000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C17" w:rsidRDefault="00911C17">
      <w:r>
        <w:separator/>
      </w:r>
    </w:p>
  </w:footnote>
  <w:footnote w:type="continuationSeparator" w:id="1">
    <w:p w:rsidR="00911C17" w:rsidRDefault="0091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17" w:rsidRDefault="00911C17" w:rsidP="00B906A0">
    <w:pPr>
      <w:pStyle w:val="Cabealho"/>
      <w:tabs>
        <w:tab w:val="left" w:pos="510"/>
      </w:tabs>
      <w:jc w:val="center"/>
      <w:rPr>
        <w:b w:val="0"/>
        <w:noProof/>
      </w:rPr>
    </w:pPr>
    <w:r w:rsidRPr="00033BAF">
      <w:rPr>
        <w:noProof/>
        <w:sz w:val="20"/>
      </w:rPr>
      <w:drawing>
        <wp:inline distT="0" distB="0" distL="0" distR="0">
          <wp:extent cx="1990725" cy="8477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847725"/>
                  </a:xfrm>
                  <a:prstGeom prst="rect">
                    <a:avLst/>
                  </a:prstGeom>
                  <a:noFill/>
                  <a:ln w="9525">
                    <a:noFill/>
                    <a:miter lim="800000"/>
                    <a:headEnd/>
                    <a:tailEnd/>
                  </a:ln>
                </pic:spPr>
              </pic:pic>
            </a:graphicData>
          </a:graphic>
        </wp:inline>
      </w:drawing>
    </w:r>
  </w:p>
  <w:p w:rsidR="00911C17" w:rsidRDefault="00911C17" w:rsidP="00F21C87">
    <w:pPr>
      <w:pStyle w:val="Cabealho"/>
      <w:spacing w:before="100" w:after="100"/>
      <w:contextualSpacing/>
      <w:jc w:val="center"/>
      <w:rPr>
        <w:sz w:val="20"/>
      </w:rPr>
    </w:pPr>
    <w:r w:rsidRPr="00033BAF">
      <w:rPr>
        <w:sz w:val="20"/>
      </w:rPr>
      <w:t xml:space="preserve">SUPERINTENDÊNCIA ESTADUAL DE LICITAÇÕES </w:t>
    </w:r>
    <w:r>
      <w:rPr>
        <w:sz w:val="20"/>
      </w:rPr>
      <w:t>–</w:t>
    </w:r>
    <w:r w:rsidRPr="00033BAF">
      <w:rPr>
        <w:sz w:val="20"/>
      </w:rPr>
      <w:t xml:space="preserve"> SUPEL</w:t>
    </w:r>
  </w:p>
  <w:p w:rsidR="00911C17" w:rsidRPr="00F21C87" w:rsidRDefault="00911C17" w:rsidP="00F21C87">
    <w:pPr>
      <w:pStyle w:val="Cabealho"/>
      <w:spacing w:before="100" w:after="100"/>
      <w:contextualSpacing/>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9E5"/>
    <w:multiLevelType w:val="hybridMultilevel"/>
    <w:tmpl w:val="A27032D6"/>
    <w:lvl w:ilvl="0" w:tplc="B854EE60">
      <w:start w:val="1"/>
      <w:numFmt w:val="lowerLetter"/>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
    <w:nsid w:val="0F991A17"/>
    <w:multiLevelType w:val="hybridMultilevel"/>
    <w:tmpl w:val="836AF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46858"/>
    <w:multiLevelType w:val="hybridMultilevel"/>
    <w:tmpl w:val="70C243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0F717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291B8C"/>
    <w:multiLevelType w:val="hybridMultilevel"/>
    <w:tmpl w:val="242653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1766725"/>
    <w:multiLevelType w:val="hybridMultilevel"/>
    <w:tmpl w:val="62F4A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5F750E"/>
    <w:multiLevelType w:val="hybridMultilevel"/>
    <w:tmpl w:val="D930BE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2A2A5435"/>
    <w:multiLevelType w:val="hybridMultilevel"/>
    <w:tmpl w:val="9BEACE0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2C502D88"/>
    <w:multiLevelType w:val="hybridMultilevel"/>
    <w:tmpl w:val="0304F63A"/>
    <w:lvl w:ilvl="0" w:tplc="0416000F">
      <w:start w:val="1"/>
      <w:numFmt w:val="decimal"/>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2E0D64F1"/>
    <w:multiLevelType w:val="multilevel"/>
    <w:tmpl w:val="DDDAA8E8"/>
    <w:lvl w:ilvl="0">
      <w:start w:val="3"/>
      <w:numFmt w:val="decimal"/>
      <w:lvlText w:val="%1."/>
      <w:lvlJc w:val="left"/>
      <w:pPr>
        <w:ind w:left="502"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10">
    <w:nsid w:val="2EF766FD"/>
    <w:multiLevelType w:val="hybridMultilevel"/>
    <w:tmpl w:val="DB4EEA0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23F6926"/>
    <w:multiLevelType w:val="hybridMultilevel"/>
    <w:tmpl w:val="702A8938"/>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12">
    <w:nsid w:val="342768A4"/>
    <w:multiLevelType w:val="hybridMultilevel"/>
    <w:tmpl w:val="229ABF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91B7EF0"/>
    <w:multiLevelType w:val="hybridMultilevel"/>
    <w:tmpl w:val="3642FE4C"/>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nsid w:val="3B8F2547"/>
    <w:multiLevelType w:val="hybridMultilevel"/>
    <w:tmpl w:val="FA1ED4F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055C10"/>
    <w:multiLevelType w:val="hybridMultilevel"/>
    <w:tmpl w:val="17F45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E45F20"/>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9F3B89"/>
    <w:multiLevelType w:val="hybridMultilevel"/>
    <w:tmpl w:val="7E90DC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E5497E"/>
    <w:multiLevelType w:val="hybridMultilevel"/>
    <w:tmpl w:val="548AC5DA"/>
    <w:lvl w:ilvl="0" w:tplc="E4926552">
      <w:start w:val="1"/>
      <w:numFmt w:val="upp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nsid w:val="45CD0F13"/>
    <w:multiLevelType w:val="hybridMultilevel"/>
    <w:tmpl w:val="0F708316"/>
    <w:lvl w:ilvl="0" w:tplc="1AE4DEB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4669680E"/>
    <w:multiLevelType w:val="multilevel"/>
    <w:tmpl w:val="B35C41A4"/>
    <w:lvl w:ilvl="0">
      <w:start w:val="1"/>
      <w:numFmt w:val="decimal"/>
      <w:lvlText w:val="%1."/>
      <w:lvlJc w:val="left"/>
      <w:pPr>
        <w:ind w:left="502" w:hanging="360"/>
      </w:pPr>
      <w:rPr>
        <w:rFonts w:hint="default"/>
        <w:b/>
      </w:rPr>
    </w:lvl>
    <w:lvl w:ilvl="1">
      <w:start w:val="2"/>
      <w:numFmt w:val="decimal"/>
      <w:isLgl/>
      <w:lvlText w:val="%1.%2"/>
      <w:lvlJc w:val="left"/>
      <w:pPr>
        <w:ind w:left="1494"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21">
    <w:nsid w:val="494E0A01"/>
    <w:multiLevelType w:val="hybridMultilevel"/>
    <w:tmpl w:val="D0888E32"/>
    <w:lvl w:ilvl="0" w:tplc="04160001">
      <w:start w:val="1"/>
      <w:numFmt w:val="bullet"/>
      <w:lvlText w:val=""/>
      <w:lvlJc w:val="left"/>
      <w:pPr>
        <w:tabs>
          <w:tab w:val="num" w:pos="1423"/>
        </w:tabs>
        <w:ind w:left="1423" w:hanging="360"/>
      </w:pPr>
      <w:rPr>
        <w:rFonts w:ascii="Symbol" w:hAnsi="Symbol" w:hint="default"/>
      </w:rPr>
    </w:lvl>
    <w:lvl w:ilvl="1" w:tplc="04160003" w:tentative="1">
      <w:start w:val="1"/>
      <w:numFmt w:val="bullet"/>
      <w:lvlText w:val="o"/>
      <w:lvlJc w:val="left"/>
      <w:pPr>
        <w:tabs>
          <w:tab w:val="num" w:pos="2143"/>
        </w:tabs>
        <w:ind w:left="2143" w:hanging="360"/>
      </w:pPr>
      <w:rPr>
        <w:rFonts w:ascii="Courier New" w:hAnsi="Courier New" w:cs="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cs="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cs="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22">
    <w:nsid w:val="4A1E206B"/>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084540"/>
    <w:multiLevelType w:val="hybridMultilevel"/>
    <w:tmpl w:val="E4CC239E"/>
    <w:lvl w:ilvl="0" w:tplc="D1C4EF2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D67D75"/>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BF1448"/>
    <w:multiLevelType w:val="hybridMultilevel"/>
    <w:tmpl w:val="1C0A16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DF404E2"/>
    <w:multiLevelType w:val="hybridMultilevel"/>
    <w:tmpl w:val="199CDE40"/>
    <w:lvl w:ilvl="0" w:tplc="04160001">
      <w:start w:val="1"/>
      <w:numFmt w:val="bullet"/>
      <w:lvlText w:val=""/>
      <w:lvlJc w:val="left"/>
      <w:pPr>
        <w:ind w:left="1783" w:hanging="360"/>
      </w:pPr>
      <w:rPr>
        <w:rFonts w:ascii="Symbol" w:hAnsi="Symbol" w:hint="default"/>
      </w:rPr>
    </w:lvl>
    <w:lvl w:ilvl="1" w:tplc="04160003" w:tentative="1">
      <w:start w:val="1"/>
      <w:numFmt w:val="bullet"/>
      <w:lvlText w:val="o"/>
      <w:lvlJc w:val="left"/>
      <w:pPr>
        <w:ind w:left="2503" w:hanging="360"/>
      </w:pPr>
      <w:rPr>
        <w:rFonts w:ascii="Courier New" w:hAnsi="Courier New" w:cs="Courier New" w:hint="default"/>
      </w:rPr>
    </w:lvl>
    <w:lvl w:ilvl="2" w:tplc="04160005" w:tentative="1">
      <w:start w:val="1"/>
      <w:numFmt w:val="bullet"/>
      <w:lvlText w:val=""/>
      <w:lvlJc w:val="left"/>
      <w:pPr>
        <w:ind w:left="3223" w:hanging="360"/>
      </w:pPr>
      <w:rPr>
        <w:rFonts w:ascii="Wingdings" w:hAnsi="Wingdings" w:hint="default"/>
      </w:rPr>
    </w:lvl>
    <w:lvl w:ilvl="3" w:tplc="04160001" w:tentative="1">
      <w:start w:val="1"/>
      <w:numFmt w:val="bullet"/>
      <w:lvlText w:val=""/>
      <w:lvlJc w:val="left"/>
      <w:pPr>
        <w:ind w:left="3943" w:hanging="360"/>
      </w:pPr>
      <w:rPr>
        <w:rFonts w:ascii="Symbol" w:hAnsi="Symbol" w:hint="default"/>
      </w:rPr>
    </w:lvl>
    <w:lvl w:ilvl="4" w:tplc="04160003" w:tentative="1">
      <w:start w:val="1"/>
      <w:numFmt w:val="bullet"/>
      <w:lvlText w:val="o"/>
      <w:lvlJc w:val="left"/>
      <w:pPr>
        <w:ind w:left="4663" w:hanging="360"/>
      </w:pPr>
      <w:rPr>
        <w:rFonts w:ascii="Courier New" w:hAnsi="Courier New" w:cs="Courier New" w:hint="default"/>
      </w:rPr>
    </w:lvl>
    <w:lvl w:ilvl="5" w:tplc="04160005" w:tentative="1">
      <w:start w:val="1"/>
      <w:numFmt w:val="bullet"/>
      <w:lvlText w:val=""/>
      <w:lvlJc w:val="left"/>
      <w:pPr>
        <w:ind w:left="5383" w:hanging="360"/>
      </w:pPr>
      <w:rPr>
        <w:rFonts w:ascii="Wingdings" w:hAnsi="Wingdings" w:hint="default"/>
      </w:rPr>
    </w:lvl>
    <w:lvl w:ilvl="6" w:tplc="04160001" w:tentative="1">
      <w:start w:val="1"/>
      <w:numFmt w:val="bullet"/>
      <w:lvlText w:val=""/>
      <w:lvlJc w:val="left"/>
      <w:pPr>
        <w:ind w:left="6103" w:hanging="360"/>
      </w:pPr>
      <w:rPr>
        <w:rFonts w:ascii="Symbol" w:hAnsi="Symbol" w:hint="default"/>
      </w:rPr>
    </w:lvl>
    <w:lvl w:ilvl="7" w:tplc="04160003" w:tentative="1">
      <w:start w:val="1"/>
      <w:numFmt w:val="bullet"/>
      <w:lvlText w:val="o"/>
      <w:lvlJc w:val="left"/>
      <w:pPr>
        <w:ind w:left="6823" w:hanging="360"/>
      </w:pPr>
      <w:rPr>
        <w:rFonts w:ascii="Courier New" w:hAnsi="Courier New" w:cs="Courier New" w:hint="default"/>
      </w:rPr>
    </w:lvl>
    <w:lvl w:ilvl="8" w:tplc="04160005" w:tentative="1">
      <w:start w:val="1"/>
      <w:numFmt w:val="bullet"/>
      <w:lvlText w:val=""/>
      <w:lvlJc w:val="left"/>
      <w:pPr>
        <w:ind w:left="7543" w:hanging="360"/>
      </w:pPr>
      <w:rPr>
        <w:rFonts w:ascii="Wingdings" w:hAnsi="Wingdings" w:hint="default"/>
      </w:rPr>
    </w:lvl>
  </w:abstractNum>
  <w:abstractNum w:abstractNumId="27">
    <w:nsid w:val="6EB13F56"/>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10154E"/>
    <w:multiLevelType w:val="hybridMultilevel"/>
    <w:tmpl w:val="0A4A0DA6"/>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29">
    <w:nsid w:val="722D732E"/>
    <w:multiLevelType w:val="hybridMultilevel"/>
    <w:tmpl w:val="0624F5EA"/>
    <w:lvl w:ilvl="0" w:tplc="975050BE">
      <w:start w:val="1"/>
      <w:numFmt w:val="decimal"/>
      <w:lvlText w:val="%1."/>
      <w:lvlJc w:val="left"/>
      <w:pPr>
        <w:ind w:left="2496" w:hanging="360"/>
      </w:pPr>
      <w:rPr>
        <w:rFonts w:hint="default"/>
        <w:sz w:val="20"/>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30">
    <w:nsid w:val="723C428C"/>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BD203F"/>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EA60A86"/>
    <w:multiLevelType w:val="hybridMultilevel"/>
    <w:tmpl w:val="845EB05E"/>
    <w:lvl w:ilvl="0" w:tplc="A5F8B8D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21"/>
  </w:num>
  <w:num w:numId="5">
    <w:abstractNumId w:val="26"/>
  </w:num>
  <w:num w:numId="6">
    <w:abstractNumId w:val="11"/>
  </w:num>
  <w:num w:numId="7">
    <w:abstractNumId w:val="1"/>
  </w:num>
  <w:num w:numId="8">
    <w:abstractNumId w:val="0"/>
  </w:num>
  <w:num w:numId="9">
    <w:abstractNumId w:val="28"/>
  </w:num>
  <w:num w:numId="10">
    <w:abstractNumId w:val="6"/>
  </w:num>
  <w:num w:numId="11">
    <w:abstractNumId w:val="8"/>
  </w:num>
  <w:num w:numId="12">
    <w:abstractNumId w:val="2"/>
  </w:num>
  <w:num w:numId="13">
    <w:abstractNumId w:val="17"/>
  </w:num>
  <w:num w:numId="14">
    <w:abstractNumId w:val="13"/>
  </w:num>
  <w:num w:numId="15">
    <w:abstractNumId w:val="15"/>
  </w:num>
  <w:num w:numId="16">
    <w:abstractNumId w:val="14"/>
  </w:num>
  <w:num w:numId="17">
    <w:abstractNumId w:val="20"/>
  </w:num>
  <w:num w:numId="18">
    <w:abstractNumId w:val="25"/>
  </w:num>
  <w:num w:numId="19">
    <w:abstractNumId w:val="5"/>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0"/>
  </w:num>
  <w:num w:numId="24">
    <w:abstractNumId w:val="27"/>
  </w:num>
  <w:num w:numId="25">
    <w:abstractNumId w:val="22"/>
  </w:num>
  <w:num w:numId="26">
    <w:abstractNumId w:val="16"/>
  </w:num>
  <w:num w:numId="27">
    <w:abstractNumId w:val="32"/>
  </w:num>
  <w:num w:numId="28">
    <w:abstractNumId w:val="31"/>
  </w:num>
  <w:num w:numId="29">
    <w:abstractNumId w:val="24"/>
  </w:num>
  <w:num w:numId="30">
    <w:abstractNumId w:val="7"/>
  </w:num>
  <w:num w:numId="31">
    <w:abstractNumId w:val="18"/>
  </w:num>
  <w:num w:numId="32">
    <w:abstractNumId w:val="9"/>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8A695F"/>
    <w:rsid w:val="000011B8"/>
    <w:rsid w:val="00003C82"/>
    <w:rsid w:val="00003E06"/>
    <w:rsid w:val="00005277"/>
    <w:rsid w:val="00006902"/>
    <w:rsid w:val="00006B7A"/>
    <w:rsid w:val="00012B81"/>
    <w:rsid w:val="00013245"/>
    <w:rsid w:val="00014FB1"/>
    <w:rsid w:val="00015D10"/>
    <w:rsid w:val="0001628E"/>
    <w:rsid w:val="000165A0"/>
    <w:rsid w:val="00020572"/>
    <w:rsid w:val="00021EAE"/>
    <w:rsid w:val="0002386F"/>
    <w:rsid w:val="00023988"/>
    <w:rsid w:val="00023AAC"/>
    <w:rsid w:val="0002460F"/>
    <w:rsid w:val="00024B69"/>
    <w:rsid w:val="00024E17"/>
    <w:rsid w:val="00025D35"/>
    <w:rsid w:val="00026AF6"/>
    <w:rsid w:val="00027086"/>
    <w:rsid w:val="00031061"/>
    <w:rsid w:val="000314F8"/>
    <w:rsid w:val="000319AB"/>
    <w:rsid w:val="000327D8"/>
    <w:rsid w:val="000329EE"/>
    <w:rsid w:val="00032BC9"/>
    <w:rsid w:val="00033E8D"/>
    <w:rsid w:val="0003658E"/>
    <w:rsid w:val="00037A72"/>
    <w:rsid w:val="0004097C"/>
    <w:rsid w:val="00041F4D"/>
    <w:rsid w:val="00043146"/>
    <w:rsid w:val="00044132"/>
    <w:rsid w:val="000454FB"/>
    <w:rsid w:val="00045624"/>
    <w:rsid w:val="00046283"/>
    <w:rsid w:val="00046AC3"/>
    <w:rsid w:val="000474A9"/>
    <w:rsid w:val="000478CD"/>
    <w:rsid w:val="00047AB1"/>
    <w:rsid w:val="00047F18"/>
    <w:rsid w:val="00050812"/>
    <w:rsid w:val="00051115"/>
    <w:rsid w:val="0005201D"/>
    <w:rsid w:val="00052780"/>
    <w:rsid w:val="00052AD3"/>
    <w:rsid w:val="00052C7F"/>
    <w:rsid w:val="00054A8A"/>
    <w:rsid w:val="00054F80"/>
    <w:rsid w:val="000566A9"/>
    <w:rsid w:val="00060A2B"/>
    <w:rsid w:val="00060C27"/>
    <w:rsid w:val="0006155C"/>
    <w:rsid w:val="00061D09"/>
    <w:rsid w:val="000623C7"/>
    <w:rsid w:val="00064046"/>
    <w:rsid w:val="00064996"/>
    <w:rsid w:val="000655D5"/>
    <w:rsid w:val="000657BC"/>
    <w:rsid w:val="00065E15"/>
    <w:rsid w:val="000664FF"/>
    <w:rsid w:val="000667B8"/>
    <w:rsid w:val="00066AD1"/>
    <w:rsid w:val="00067335"/>
    <w:rsid w:val="000679F6"/>
    <w:rsid w:val="00067B02"/>
    <w:rsid w:val="000719B5"/>
    <w:rsid w:val="00071C0B"/>
    <w:rsid w:val="00073556"/>
    <w:rsid w:val="00074FCF"/>
    <w:rsid w:val="0008058E"/>
    <w:rsid w:val="00081E6A"/>
    <w:rsid w:val="00081F57"/>
    <w:rsid w:val="00083C27"/>
    <w:rsid w:val="00084A43"/>
    <w:rsid w:val="00086589"/>
    <w:rsid w:val="00086BBB"/>
    <w:rsid w:val="00087008"/>
    <w:rsid w:val="0008727B"/>
    <w:rsid w:val="0008758C"/>
    <w:rsid w:val="000878F1"/>
    <w:rsid w:val="00087F11"/>
    <w:rsid w:val="00091CFC"/>
    <w:rsid w:val="000923C2"/>
    <w:rsid w:val="0009434C"/>
    <w:rsid w:val="00095005"/>
    <w:rsid w:val="00095273"/>
    <w:rsid w:val="000956C5"/>
    <w:rsid w:val="00095BDC"/>
    <w:rsid w:val="00096A4A"/>
    <w:rsid w:val="000A270F"/>
    <w:rsid w:val="000A2C83"/>
    <w:rsid w:val="000A4250"/>
    <w:rsid w:val="000A5D69"/>
    <w:rsid w:val="000B03BD"/>
    <w:rsid w:val="000B1F91"/>
    <w:rsid w:val="000B2325"/>
    <w:rsid w:val="000B29CB"/>
    <w:rsid w:val="000C02F5"/>
    <w:rsid w:val="000C081F"/>
    <w:rsid w:val="000C1BA4"/>
    <w:rsid w:val="000C1C69"/>
    <w:rsid w:val="000C3D74"/>
    <w:rsid w:val="000C3E64"/>
    <w:rsid w:val="000C4673"/>
    <w:rsid w:val="000C5465"/>
    <w:rsid w:val="000C6718"/>
    <w:rsid w:val="000C6C03"/>
    <w:rsid w:val="000C74E4"/>
    <w:rsid w:val="000D0419"/>
    <w:rsid w:val="000D19E8"/>
    <w:rsid w:val="000D1F0E"/>
    <w:rsid w:val="000D3CE9"/>
    <w:rsid w:val="000D6C91"/>
    <w:rsid w:val="000E10E5"/>
    <w:rsid w:val="000E183E"/>
    <w:rsid w:val="000E2030"/>
    <w:rsid w:val="000E3C1C"/>
    <w:rsid w:val="000E4B71"/>
    <w:rsid w:val="000E5745"/>
    <w:rsid w:val="000E585C"/>
    <w:rsid w:val="000E6B4E"/>
    <w:rsid w:val="000E6D55"/>
    <w:rsid w:val="000E7B44"/>
    <w:rsid w:val="000F06AD"/>
    <w:rsid w:val="000F23F7"/>
    <w:rsid w:val="000F2EFC"/>
    <w:rsid w:val="000F4FFF"/>
    <w:rsid w:val="000F5F26"/>
    <w:rsid w:val="000F650C"/>
    <w:rsid w:val="000F7B0D"/>
    <w:rsid w:val="000F7D82"/>
    <w:rsid w:val="000F7DAC"/>
    <w:rsid w:val="00100F32"/>
    <w:rsid w:val="00101051"/>
    <w:rsid w:val="00101B20"/>
    <w:rsid w:val="001046A3"/>
    <w:rsid w:val="00105320"/>
    <w:rsid w:val="00106DD2"/>
    <w:rsid w:val="00106F34"/>
    <w:rsid w:val="001119DE"/>
    <w:rsid w:val="001121FA"/>
    <w:rsid w:val="001128D5"/>
    <w:rsid w:val="001131EE"/>
    <w:rsid w:val="00113431"/>
    <w:rsid w:val="00113EF4"/>
    <w:rsid w:val="001157BF"/>
    <w:rsid w:val="001163E6"/>
    <w:rsid w:val="001173D5"/>
    <w:rsid w:val="00117482"/>
    <w:rsid w:val="00117487"/>
    <w:rsid w:val="00120F24"/>
    <w:rsid w:val="001224C3"/>
    <w:rsid w:val="00122991"/>
    <w:rsid w:val="00123539"/>
    <w:rsid w:val="0012488C"/>
    <w:rsid w:val="00125437"/>
    <w:rsid w:val="0012684F"/>
    <w:rsid w:val="001307FF"/>
    <w:rsid w:val="00133516"/>
    <w:rsid w:val="00136BDD"/>
    <w:rsid w:val="00140401"/>
    <w:rsid w:val="0014092E"/>
    <w:rsid w:val="001417EF"/>
    <w:rsid w:val="00141914"/>
    <w:rsid w:val="00142DD9"/>
    <w:rsid w:val="001464DC"/>
    <w:rsid w:val="0014669C"/>
    <w:rsid w:val="00152F03"/>
    <w:rsid w:val="0015308A"/>
    <w:rsid w:val="0015366F"/>
    <w:rsid w:val="001536D9"/>
    <w:rsid w:val="00154D60"/>
    <w:rsid w:val="00154E7D"/>
    <w:rsid w:val="00155C45"/>
    <w:rsid w:val="001565F7"/>
    <w:rsid w:val="00156AFF"/>
    <w:rsid w:val="00157989"/>
    <w:rsid w:val="00157AD6"/>
    <w:rsid w:val="00157D05"/>
    <w:rsid w:val="00157E18"/>
    <w:rsid w:val="001608D0"/>
    <w:rsid w:val="00160D85"/>
    <w:rsid w:val="0016215F"/>
    <w:rsid w:val="00162236"/>
    <w:rsid w:val="00163B4C"/>
    <w:rsid w:val="00163F47"/>
    <w:rsid w:val="00165755"/>
    <w:rsid w:val="00165B73"/>
    <w:rsid w:val="001701E4"/>
    <w:rsid w:val="00170406"/>
    <w:rsid w:val="001713E8"/>
    <w:rsid w:val="00171AF4"/>
    <w:rsid w:val="00174283"/>
    <w:rsid w:val="001750B1"/>
    <w:rsid w:val="00175420"/>
    <w:rsid w:val="00177036"/>
    <w:rsid w:val="00177CA6"/>
    <w:rsid w:val="0018075F"/>
    <w:rsid w:val="0018132A"/>
    <w:rsid w:val="00181C74"/>
    <w:rsid w:val="0018438C"/>
    <w:rsid w:val="001866BF"/>
    <w:rsid w:val="00187895"/>
    <w:rsid w:val="001916E9"/>
    <w:rsid w:val="0019191A"/>
    <w:rsid w:val="00191CF1"/>
    <w:rsid w:val="001929E8"/>
    <w:rsid w:val="00193905"/>
    <w:rsid w:val="00193F02"/>
    <w:rsid w:val="001963AB"/>
    <w:rsid w:val="001A02AA"/>
    <w:rsid w:val="001A06FC"/>
    <w:rsid w:val="001A0F4D"/>
    <w:rsid w:val="001A1A88"/>
    <w:rsid w:val="001A5FE4"/>
    <w:rsid w:val="001A6363"/>
    <w:rsid w:val="001A79E6"/>
    <w:rsid w:val="001B0165"/>
    <w:rsid w:val="001B14B0"/>
    <w:rsid w:val="001B3120"/>
    <w:rsid w:val="001B3B74"/>
    <w:rsid w:val="001B4A3D"/>
    <w:rsid w:val="001B5251"/>
    <w:rsid w:val="001B7D18"/>
    <w:rsid w:val="001C139A"/>
    <w:rsid w:val="001C14D4"/>
    <w:rsid w:val="001C218A"/>
    <w:rsid w:val="001C273A"/>
    <w:rsid w:val="001C2924"/>
    <w:rsid w:val="001C33E2"/>
    <w:rsid w:val="001C3C86"/>
    <w:rsid w:val="001C4D26"/>
    <w:rsid w:val="001C505F"/>
    <w:rsid w:val="001C541F"/>
    <w:rsid w:val="001C7620"/>
    <w:rsid w:val="001D10D1"/>
    <w:rsid w:val="001D2CBD"/>
    <w:rsid w:val="001D4DEB"/>
    <w:rsid w:val="001D6168"/>
    <w:rsid w:val="001D6D5D"/>
    <w:rsid w:val="001E07CC"/>
    <w:rsid w:val="001E12B2"/>
    <w:rsid w:val="001E2AD8"/>
    <w:rsid w:val="001E3B18"/>
    <w:rsid w:val="001E3C53"/>
    <w:rsid w:val="001E50E5"/>
    <w:rsid w:val="001E5692"/>
    <w:rsid w:val="001E587B"/>
    <w:rsid w:val="001F21A4"/>
    <w:rsid w:val="001F21B3"/>
    <w:rsid w:val="001F5F07"/>
    <w:rsid w:val="0020037E"/>
    <w:rsid w:val="00200665"/>
    <w:rsid w:val="00200D60"/>
    <w:rsid w:val="00201D13"/>
    <w:rsid w:val="0020266C"/>
    <w:rsid w:val="0020348F"/>
    <w:rsid w:val="00204A42"/>
    <w:rsid w:val="002062F4"/>
    <w:rsid w:val="00210A73"/>
    <w:rsid w:val="00210AF9"/>
    <w:rsid w:val="00210FB4"/>
    <w:rsid w:val="002128CA"/>
    <w:rsid w:val="00212EAA"/>
    <w:rsid w:val="00213578"/>
    <w:rsid w:val="00214CE3"/>
    <w:rsid w:val="0021521B"/>
    <w:rsid w:val="0021699A"/>
    <w:rsid w:val="002178B3"/>
    <w:rsid w:val="00217F13"/>
    <w:rsid w:val="00221716"/>
    <w:rsid w:val="00221A90"/>
    <w:rsid w:val="00224430"/>
    <w:rsid w:val="0022516A"/>
    <w:rsid w:val="00226624"/>
    <w:rsid w:val="002270AE"/>
    <w:rsid w:val="00227A06"/>
    <w:rsid w:val="00230989"/>
    <w:rsid w:val="00231227"/>
    <w:rsid w:val="00231496"/>
    <w:rsid w:val="0023153C"/>
    <w:rsid w:val="00232295"/>
    <w:rsid w:val="00232E7F"/>
    <w:rsid w:val="002337DE"/>
    <w:rsid w:val="00234466"/>
    <w:rsid w:val="002344DB"/>
    <w:rsid w:val="00234E34"/>
    <w:rsid w:val="00235E55"/>
    <w:rsid w:val="00236D6D"/>
    <w:rsid w:val="00240C81"/>
    <w:rsid w:val="00242306"/>
    <w:rsid w:val="00242C8B"/>
    <w:rsid w:val="0024670F"/>
    <w:rsid w:val="002473BB"/>
    <w:rsid w:val="00250C7C"/>
    <w:rsid w:val="00251FF6"/>
    <w:rsid w:val="002524B0"/>
    <w:rsid w:val="002559FF"/>
    <w:rsid w:val="00256B47"/>
    <w:rsid w:val="00256C4F"/>
    <w:rsid w:val="00257045"/>
    <w:rsid w:val="00260D63"/>
    <w:rsid w:val="00260E27"/>
    <w:rsid w:val="002617BA"/>
    <w:rsid w:val="00261F75"/>
    <w:rsid w:val="00262D6C"/>
    <w:rsid w:val="00263F95"/>
    <w:rsid w:val="00264544"/>
    <w:rsid w:val="00265CDF"/>
    <w:rsid w:val="002671B0"/>
    <w:rsid w:val="00270AA5"/>
    <w:rsid w:val="00274135"/>
    <w:rsid w:val="00274914"/>
    <w:rsid w:val="00274E7B"/>
    <w:rsid w:val="00280FE5"/>
    <w:rsid w:val="0028161E"/>
    <w:rsid w:val="00282CE8"/>
    <w:rsid w:val="0028353B"/>
    <w:rsid w:val="002843B0"/>
    <w:rsid w:val="002849BD"/>
    <w:rsid w:val="00285EFF"/>
    <w:rsid w:val="002877A4"/>
    <w:rsid w:val="0028790C"/>
    <w:rsid w:val="00287EAF"/>
    <w:rsid w:val="00291250"/>
    <w:rsid w:val="00291D59"/>
    <w:rsid w:val="00293541"/>
    <w:rsid w:val="00294A3A"/>
    <w:rsid w:val="00294F84"/>
    <w:rsid w:val="00295818"/>
    <w:rsid w:val="00295DA6"/>
    <w:rsid w:val="002962D7"/>
    <w:rsid w:val="00297448"/>
    <w:rsid w:val="002976E5"/>
    <w:rsid w:val="00297892"/>
    <w:rsid w:val="002A1399"/>
    <w:rsid w:val="002A22C3"/>
    <w:rsid w:val="002A3AE3"/>
    <w:rsid w:val="002A3CDC"/>
    <w:rsid w:val="002A430F"/>
    <w:rsid w:val="002A43FA"/>
    <w:rsid w:val="002A4FDC"/>
    <w:rsid w:val="002A50D5"/>
    <w:rsid w:val="002A5485"/>
    <w:rsid w:val="002A5F06"/>
    <w:rsid w:val="002A60EE"/>
    <w:rsid w:val="002A7FCD"/>
    <w:rsid w:val="002B048C"/>
    <w:rsid w:val="002B0C24"/>
    <w:rsid w:val="002B0E8C"/>
    <w:rsid w:val="002B1E46"/>
    <w:rsid w:val="002B1F78"/>
    <w:rsid w:val="002B2548"/>
    <w:rsid w:val="002B32B5"/>
    <w:rsid w:val="002B3D26"/>
    <w:rsid w:val="002B3F8B"/>
    <w:rsid w:val="002B4DA1"/>
    <w:rsid w:val="002B55E0"/>
    <w:rsid w:val="002B5E92"/>
    <w:rsid w:val="002B6761"/>
    <w:rsid w:val="002B6787"/>
    <w:rsid w:val="002B6C46"/>
    <w:rsid w:val="002B7AD9"/>
    <w:rsid w:val="002C116D"/>
    <w:rsid w:val="002C1588"/>
    <w:rsid w:val="002C1812"/>
    <w:rsid w:val="002C1C72"/>
    <w:rsid w:val="002C317F"/>
    <w:rsid w:val="002C4201"/>
    <w:rsid w:val="002C4B30"/>
    <w:rsid w:val="002C5218"/>
    <w:rsid w:val="002C525E"/>
    <w:rsid w:val="002C76A4"/>
    <w:rsid w:val="002C7AA8"/>
    <w:rsid w:val="002D05C3"/>
    <w:rsid w:val="002D1807"/>
    <w:rsid w:val="002D24F9"/>
    <w:rsid w:val="002D277F"/>
    <w:rsid w:val="002D2D4B"/>
    <w:rsid w:val="002D32E6"/>
    <w:rsid w:val="002D4B58"/>
    <w:rsid w:val="002D5B3D"/>
    <w:rsid w:val="002D6722"/>
    <w:rsid w:val="002D70C5"/>
    <w:rsid w:val="002E1825"/>
    <w:rsid w:val="002E21E2"/>
    <w:rsid w:val="002E28FA"/>
    <w:rsid w:val="002E3A57"/>
    <w:rsid w:val="002E3CC3"/>
    <w:rsid w:val="002E3F35"/>
    <w:rsid w:val="002E416D"/>
    <w:rsid w:val="002E5A2E"/>
    <w:rsid w:val="002E5B79"/>
    <w:rsid w:val="002E5BBC"/>
    <w:rsid w:val="002E6031"/>
    <w:rsid w:val="002E6A89"/>
    <w:rsid w:val="002E6DBA"/>
    <w:rsid w:val="002E71F9"/>
    <w:rsid w:val="002F0725"/>
    <w:rsid w:val="002F2A69"/>
    <w:rsid w:val="002F3439"/>
    <w:rsid w:val="002F353A"/>
    <w:rsid w:val="002F3A5F"/>
    <w:rsid w:val="002F4873"/>
    <w:rsid w:val="002F4A0E"/>
    <w:rsid w:val="00300799"/>
    <w:rsid w:val="0030141F"/>
    <w:rsid w:val="00301FC2"/>
    <w:rsid w:val="00302028"/>
    <w:rsid w:val="0030259A"/>
    <w:rsid w:val="00303A39"/>
    <w:rsid w:val="00304F82"/>
    <w:rsid w:val="00306933"/>
    <w:rsid w:val="003079AA"/>
    <w:rsid w:val="00311A29"/>
    <w:rsid w:val="00311C9D"/>
    <w:rsid w:val="00312792"/>
    <w:rsid w:val="00315939"/>
    <w:rsid w:val="0031743A"/>
    <w:rsid w:val="00320FA3"/>
    <w:rsid w:val="0032413E"/>
    <w:rsid w:val="0032436E"/>
    <w:rsid w:val="00324A07"/>
    <w:rsid w:val="0033148C"/>
    <w:rsid w:val="00331FCD"/>
    <w:rsid w:val="003324D5"/>
    <w:rsid w:val="00332BAF"/>
    <w:rsid w:val="00333525"/>
    <w:rsid w:val="0033444D"/>
    <w:rsid w:val="00334D62"/>
    <w:rsid w:val="003352FD"/>
    <w:rsid w:val="003362A6"/>
    <w:rsid w:val="00340799"/>
    <w:rsid w:val="0034223C"/>
    <w:rsid w:val="0034299C"/>
    <w:rsid w:val="003437A6"/>
    <w:rsid w:val="00343A44"/>
    <w:rsid w:val="003441D0"/>
    <w:rsid w:val="0034440D"/>
    <w:rsid w:val="003445C2"/>
    <w:rsid w:val="0034462E"/>
    <w:rsid w:val="00345B25"/>
    <w:rsid w:val="00346E70"/>
    <w:rsid w:val="00347492"/>
    <w:rsid w:val="003500FF"/>
    <w:rsid w:val="0035098B"/>
    <w:rsid w:val="00350D01"/>
    <w:rsid w:val="00353E4A"/>
    <w:rsid w:val="00353F0B"/>
    <w:rsid w:val="00354006"/>
    <w:rsid w:val="0035487C"/>
    <w:rsid w:val="00355B1E"/>
    <w:rsid w:val="00357082"/>
    <w:rsid w:val="003604FE"/>
    <w:rsid w:val="00360C87"/>
    <w:rsid w:val="00362F93"/>
    <w:rsid w:val="003642E8"/>
    <w:rsid w:val="00365C64"/>
    <w:rsid w:val="0036611E"/>
    <w:rsid w:val="0036728A"/>
    <w:rsid w:val="00370035"/>
    <w:rsid w:val="003709A6"/>
    <w:rsid w:val="0037248F"/>
    <w:rsid w:val="00372AA6"/>
    <w:rsid w:val="00373CCB"/>
    <w:rsid w:val="0037475B"/>
    <w:rsid w:val="00374945"/>
    <w:rsid w:val="00376BC1"/>
    <w:rsid w:val="00376E60"/>
    <w:rsid w:val="00377101"/>
    <w:rsid w:val="0037733F"/>
    <w:rsid w:val="003803ED"/>
    <w:rsid w:val="00380795"/>
    <w:rsid w:val="00381734"/>
    <w:rsid w:val="003846B7"/>
    <w:rsid w:val="00384A83"/>
    <w:rsid w:val="00385978"/>
    <w:rsid w:val="00385FE4"/>
    <w:rsid w:val="003867EE"/>
    <w:rsid w:val="00387DAE"/>
    <w:rsid w:val="003925F1"/>
    <w:rsid w:val="00392E99"/>
    <w:rsid w:val="0039362A"/>
    <w:rsid w:val="00393CD0"/>
    <w:rsid w:val="00393F4F"/>
    <w:rsid w:val="003958D8"/>
    <w:rsid w:val="00396066"/>
    <w:rsid w:val="00396605"/>
    <w:rsid w:val="003969D4"/>
    <w:rsid w:val="00397164"/>
    <w:rsid w:val="003A036F"/>
    <w:rsid w:val="003A0850"/>
    <w:rsid w:val="003A0A54"/>
    <w:rsid w:val="003A28E8"/>
    <w:rsid w:val="003A2D58"/>
    <w:rsid w:val="003A2FB8"/>
    <w:rsid w:val="003A48A7"/>
    <w:rsid w:val="003A4983"/>
    <w:rsid w:val="003A53A3"/>
    <w:rsid w:val="003A60F0"/>
    <w:rsid w:val="003A611D"/>
    <w:rsid w:val="003A70C6"/>
    <w:rsid w:val="003A7CF8"/>
    <w:rsid w:val="003B2DCD"/>
    <w:rsid w:val="003B2DD3"/>
    <w:rsid w:val="003B53D5"/>
    <w:rsid w:val="003B5CF9"/>
    <w:rsid w:val="003C01B0"/>
    <w:rsid w:val="003C08D2"/>
    <w:rsid w:val="003C184B"/>
    <w:rsid w:val="003C2865"/>
    <w:rsid w:val="003C2E45"/>
    <w:rsid w:val="003C3EA0"/>
    <w:rsid w:val="003C509C"/>
    <w:rsid w:val="003C68C3"/>
    <w:rsid w:val="003C7864"/>
    <w:rsid w:val="003C78FB"/>
    <w:rsid w:val="003C7E08"/>
    <w:rsid w:val="003D004A"/>
    <w:rsid w:val="003D2750"/>
    <w:rsid w:val="003D35E2"/>
    <w:rsid w:val="003D6B1A"/>
    <w:rsid w:val="003D7141"/>
    <w:rsid w:val="003D77C8"/>
    <w:rsid w:val="003D7A22"/>
    <w:rsid w:val="003E08E7"/>
    <w:rsid w:val="003E09C9"/>
    <w:rsid w:val="003E165E"/>
    <w:rsid w:val="003E1851"/>
    <w:rsid w:val="003E44D2"/>
    <w:rsid w:val="003E467A"/>
    <w:rsid w:val="003E4E3C"/>
    <w:rsid w:val="003E52C8"/>
    <w:rsid w:val="003E5D3D"/>
    <w:rsid w:val="003E63BE"/>
    <w:rsid w:val="003E6D85"/>
    <w:rsid w:val="003E7906"/>
    <w:rsid w:val="003E7D69"/>
    <w:rsid w:val="003E7D98"/>
    <w:rsid w:val="003F1A14"/>
    <w:rsid w:val="003F2004"/>
    <w:rsid w:val="003F2A6E"/>
    <w:rsid w:val="003F4FB5"/>
    <w:rsid w:val="003F5251"/>
    <w:rsid w:val="00400368"/>
    <w:rsid w:val="00400764"/>
    <w:rsid w:val="0040150B"/>
    <w:rsid w:val="00401D80"/>
    <w:rsid w:val="0040231D"/>
    <w:rsid w:val="00402675"/>
    <w:rsid w:val="004038CC"/>
    <w:rsid w:val="00404D80"/>
    <w:rsid w:val="00405978"/>
    <w:rsid w:val="0040646C"/>
    <w:rsid w:val="004064AC"/>
    <w:rsid w:val="004070D0"/>
    <w:rsid w:val="004070FD"/>
    <w:rsid w:val="00407302"/>
    <w:rsid w:val="004079F3"/>
    <w:rsid w:val="00410113"/>
    <w:rsid w:val="004125FB"/>
    <w:rsid w:val="0041269E"/>
    <w:rsid w:val="00413277"/>
    <w:rsid w:val="004142F4"/>
    <w:rsid w:val="00422995"/>
    <w:rsid w:val="004253FB"/>
    <w:rsid w:val="004272B6"/>
    <w:rsid w:val="004274DC"/>
    <w:rsid w:val="00430CCF"/>
    <w:rsid w:val="00431BC7"/>
    <w:rsid w:val="00432E7E"/>
    <w:rsid w:val="00433D19"/>
    <w:rsid w:val="00433F42"/>
    <w:rsid w:val="00434651"/>
    <w:rsid w:val="004356FF"/>
    <w:rsid w:val="00435881"/>
    <w:rsid w:val="00437598"/>
    <w:rsid w:val="00437761"/>
    <w:rsid w:val="00437C95"/>
    <w:rsid w:val="00440214"/>
    <w:rsid w:val="00440927"/>
    <w:rsid w:val="00440A50"/>
    <w:rsid w:val="00440BBC"/>
    <w:rsid w:val="004422F2"/>
    <w:rsid w:val="00442489"/>
    <w:rsid w:val="00442D34"/>
    <w:rsid w:val="00443A66"/>
    <w:rsid w:val="0044507F"/>
    <w:rsid w:val="00446A2C"/>
    <w:rsid w:val="004477D6"/>
    <w:rsid w:val="00450A73"/>
    <w:rsid w:val="00451035"/>
    <w:rsid w:val="00451133"/>
    <w:rsid w:val="004518B4"/>
    <w:rsid w:val="0045265C"/>
    <w:rsid w:val="004526B6"/>
    <w:rsid w:val="00453314"/>
    <w:rsid w:val="0045336A"/>
    <w:rsid w:val="00453D36"/>
    <w:rsid w:val="00454C94"/>
    <w:rsid w:val="00456925"/>
    <w:rsid w:val="004574ED"/>
    <w:rsid w:val="0046001E"/>
    <w:rsid w:val="00460890"/>
    <w:rsid w:val="0046142E"/>
    <w:rsid w:val="00462B44"/>
    <w:rsid w:val="004630B4"/>
    <w:rsid w:val="0046390B"/>
    <w:rsid w:val="00464732"/>
    <w:rsid w:val="00464F07"/>
    <w:rsid w:val="00466AD8"/>
    <w:rsid w:val="00470B46"/>
    <w:rsid w:val="00474E75"/>
    <w:rsid w:val="00476FFC"/>
    <w:rsid w:val="004811E0"/>
    <w:rsid w:val="0048230F"/>
    <w:rsid w:val="00484641"/>
    <w:rsid w:val="00484A86"/>
    <w:rsid w:val="00484DCE"/>
    <w:rsid w:val="004866F8"/>
    <w:rsid w:val="004907D6"/>
    <w:rsid w:val="00490B77"/>
    <w:rsid w:val="004912F1"/>
    <w:rsid w:val="00491ACF"/>
    <w:rsid w:val="00491E15"/>
    <w:rsid w:val="004923F9"/>
    <w:rsid w:val="00492967"/>
    <w:rsid w:val="00492F6E"/>
    <w:rsid w:val="00493D42"/>
    <w:rsid w:val="0049541C"/>
    <w:rsid w:val="00495F61"/>
    <w:rsid w:val="00496710"/>
    <w:rsid w:val="0049761C"/>
    <w:rsid w:val="004A044F"/>
    <w:rsid w:val="004A0BD9"/>
    <w:rsid w:val="004A1F4C"/>
    <w:rsid w:val="004A3EF1"/>
    <w:rsid w:val="004A4218"/>
    <w:rsid w:val="004A43D8"/>
    <w:rsid w:val="004A57B3"/>
    <w:rsid w:val="004A5BE2"/>
    <w:rsid w:val="004A60A9"/>
    <w:rsid w:val="004A6729"/>
    <w:rsid w:val="004A778A"/>
    <w:rsid w:val="004B28DF"/>
    <w:rsid w:val="004B335D"/>
    <w:rsid w:val="004B4304"/>
    <w:rsid w:val="004B59B6"/>
    <w:rsid w:val="004B5D62"/>
    <w:rsid w:val="004B6A4F"/>
    <w:rsid w:val="004C282F"/>
    <w:rsid w:val="004C3C3C"/>
    <w:rsid w:val="004C3E4B"/>
    <w:rsid w:val="004C3ED2"/>
    <w:rsid w:val="004C40F4"/>
    <w:rsid w:val="004C44C4"/>
    <w:rsid w:val="004C572B"/>
    <w:rsid w:val="004C5E62"/>
    <w:rsid w:val="004D0B24"/>
    <w:rsid w:val="004D1139"/>
    <w:rsid w:val="004D2936"/>
    <w:rsid w:val="004D360F"/>
    <w:rsid w:val="004D5D43"/>
    <w:rsid w:val="004D66EC"/>
    <w:rsid w:val="004D7576"/>
    <w:rsid w:val="004D7B69"/>
    <w:rsid w:val="004D7EEE"/>
    <w:rsid w:val="004E0F14"/>
    <w:rsid w:val="004E2747"/>
    <w:rsid w:val="004E2A7A"/>
    <w:rsid w:val="004E31C2"/>
    <w:rsid w:val="004E52F4"/>
    <w:rsid w:val="004E6A6E"/>
    <w:rsid w:val="004E7E6D"/>
    <w:rsid w:val="004F0D9B"/>
    <w:rsid w:val="004F1E1C"/>
    <w:rsid w:val="004F2EB3"/>
    <w:rsid w:val="004F654C"/>
    <w:rsid w:val="004F6D3A"/>
    <w:rsid w:val="004F7116"/>
    <w:rsid w:val="005011E5"/>
    <w:rsid w:val="005012DE"/>
    <w:rsid w:val="00501372"/>
    <w:rsid w:val="005017EF"/>
    <w:rsid w:val="005026CF"/>
    <w:rsid w:val="0050291A"/>
    <w:rsid w:val="00503A5A"/>
    <w:rsid w:val="00504C64"/>
    <w:rsid w:val="00506855"/>
    <w:rsid w:val="00506B64"/>
    <w:rsid w:val="00507A3F"/>
    <w:rsid w:val="0051167D"/>
    <w:rsid w:val="00511907"/>
    <w:rsid w:val="0051306C"/>
    <w:rsid w:val="00513113"/>
    <w:rsid w:val="00513CD2"/>
    <w:rsid w:val="005141A9"/>
    <w:rsid w:val="00514442"/>
    <w:rsid w:val="00514D3F"/>
    <w:rsid w:val="0051664A"/>
    <w:rsid w:val="00516681"/>
    <w:rsid w:val="005214DE"/>
    <w:rsid w:val="00521DAE"/>
    <w:rsid w:val="00523088"/>
    <w:rsid w:val="0052352F"/>
    <w:rsid w:val="00523589"/>
    <w:rsid w:val="005237CF"/>
    <w:rsid w:val="005247F1"/>
    <w:rsid w:val="00527993"/>
    <w:rsid w:val="00530197"/>
    <w:rsid w:val="0053071C"/>
    <w:rsid w:val="00530CC7"/>
    <w:rsid w:val="00531C4C"/>
    <w:rsid w:val="00531CB8"/>
    <w:rsid w:val="005336E8"/>
    <w:rsid w:val="00533A1A"/>
    <w:rsid w:val="00535267"/>
    <w:rsid w:val="00536DD4"/>
    <w:rsid w:val="005374E8"/>
    <w:rsid w:val="00541A35"/>
    <w:rsid w:val="00542E8D"/>
    <w:rsid w:val="005439E4"/>
    <w:rsid w:val="0054409F"/>
    <w:rsid w:val="005473D3"/>
    <w:rsid w:val="005500D7"/>
    <w:rsid w:val="005504AD"/>
    <w:rsid w:val="00550635"/>
    <w:rsid w:val="00552146"/>
    <w:rsid w:val="005528C4"/>
    <w:rsid w:val="005530F7"/>
    <w:rsid w:val="005534A2"/>
    <w:rsid w:val="005554FC"/>
    <w:rsid w:val="005566A4"/>
    <w:rsid w:val="00557F00"/>
    <w:rsid w:val="005600F3"/>
    <w:rsid w:val="00560CA7"/>
    <w:rsid w:val="005617EE"/>
    <w:rsid w:val="00562AE7"/>
    <w:rsid w:val="0056306C"/>
    <w:rsid w:val="00563E58"/>
    <w:rsid w:val="00564BBB"/>
    <w:rsid w:val="00565B21"/>
    <w:rsid w:val="00566638"/>
    <w:rsid w:val="00566A5C"/>
    <w:rsid w:val="00567049"/>
    <w:rsid w:val="005671B8"/>
    <w:rsid w:val="00570F5F"/>
    <w:rsid w:val="00574CED"/>
    <w:rsid w:val="00574CEE"/>
    <w:rsid w:val="00575D05"/>
    <w:rsid w:val="00576772"/>
    <w:rsid w:val="00576EEB"/>
    <w:rsid w:val="00577B96"/>
    <w:rsid w:val="0058066D"/>
    <w:rsid w:val="005821ED"/>
    <w:rsid w:val="00582A56"/>
    <w:rsid w:val="00582C02"/>
    <w:rsid w:val="00583CBE"/>
    <w:rsid w:val="0058443D"/>
    <w:rsid w:val="00585C02"/>
    <w:rsid w:val="00587465"/>
    <w:rsid w:val="00587C2B"/>
    <w:rsid w:val="00587CC2"/>
    <w:rsid w:val="00592A32"/>
    <w:rsid w:val="005930E9"/>
    <w:rsid w:val="00594109"/>
    <w:rsid w:val="0059421F"/>
    <w:rsid w:val="00595A84"/>
    <w:rsid w:val="00597EDF"/>
    <w:rsid w:val="005A1330"/>
    <w:rsid w:val="005A29F0"/>
    <w:rsid w:val="005A2C38"/>
    <w:rsid w:val="005A3D4A"/>
    <w:rsid w:val="005A3D60"/>
    <w:rsid w:val="005A3FD1"/>
    <w:rsid w:val="005A5794"/>
    <w:rsid w:val="005A5806"/>
    <w:rsid w:val="005A589D"/>
    <w:rsid w:val="005A7331"/>
    <w:rsid w:val="005B0BC6"/>
    <w:rsid w:val="005B0FDB"/>
    <w:rsid w:val="005B1865"/>
    <w:rsid w:val="005B2397"/>
    <w:rsid w:val="005B3493"/>
    <w:rsid w:val="005B3760"/>
    <w:rsid w:val="005B3CC9"/>
    <w:rsid w:val="005B44A5"/>
    <w:rsid w:val="005B798D"/>
    <w:rsid w:val="005B7EBD"/>
    <w:rsid w:val="005C2844"/>
    <w:rsid w:val="005C5739"/>
    <w:rsid w:val="005C624A"/>
    <w:rsid w:val="005C7A0E"/>
    <w:rsid w:val="005C7E7F"/>
    <w:rsid w:val="005D0897"/>
    <w:rsid w:val="005D0C9B"/>
    <w:rsid w:val="005D0D40"/>
    <w:rsid w:val="005D24F2"/>
    <w:rsid w:val="005D3012"/>
    <w:rsid w:val="005D33EA"/>
    <w:rsid w:val="005D3685"/>
    <w:rsid w:val="005D46B9"/>
    <w:rsid w:val="005D530F"/>
    <w:rsid w:val="005D66EA"/>
    <w:rsid w:val="005D7722"/>
    <w:rsid w:val="005E122A"/>
    <w:rsid w:val="005E2F86"/>
    <w:rsid w:val="005E35DB"/>
    <w:rsid w:val="005E405E"/>
    <w:rsid w:val="005E4C0D"/>
    <w:rsid w:val="005E629B"/>
    <w:rsid w:val="005E6CF2"/>
    <w:rsid w:val="005E712D"/>
    <w:rsid w:val="005E7708"/>
    <w:rsid w:val="005F0C54"/>
    <w:rsid w:val="005F1FB7"/>
    <w:rsid w:val="005F25DB"/>
    <w:rsid w:val="005F280D"/>
    <w:rsid w:val="005F4F9E"/>
    <w:rsid w:val="005F52C4"/>
    <w:rsid w:val="005F62CD"/>
    <w:rsid w:val="005F6B4D"/>
    <w:rsid w:val="005F6CE0"/>
    <w:rsid w:val="005F7402"/>
    <w:rsid w:val="005F7957"/>
    <w:rsid w:val="006000CC"/>
    <w:rsid w:val="00601CCD"/>
    <w:rsid w:val="00602657"/>
    <w:rsid w:val="00602671"/>
    <w:rsid w:val="00604356"/>
    <w:rsid w:val="006044EC"/>
    <w:rsid w:val="006046C7"/>
    <w:rsid w:val="006051EA"/>
    <w:rsid w:val="00605968"/>
    <w:rsid w:val="00606E84"/>
    <w:rsid w:val="00607537"/>
    <w:rsid w:val="006111EC"/>
    <w:rsid w:val="006116E6"/>
    <w:rsid w:val="006118E7"/>
    <w:rsid w:val="00612358"/>
    <w:rsid w:val="00613E62"/>
    <w:rsid w:val="00614673"/>
    <w:rsid w:val="00617288"/>
    <w:rsid w:val="00620B85"/>
    <w:rsid w:val="00621177"/>
    <w:rsid w:val="00622671"/>
    <w:rsid w:val="00623032"/>
    <w:rsid w:val="00624B33"/>
    <w:rsid w:val="00626C8C"/>
    <w:rsid w:val="0063127F"/>
    <w:rsid w:val="0063198F"/>
    <w:rsid w:val="006335BC"/>
    <w:rsid w:val="00636E59"/>
    <w:rsid w:val="006371DF"/>
    <w:rsid w:val="00637549"/>
    <w:rsid w:val="006376BA"/>
    <w:rsid w:val="00637BDF"/>
    <w:rsid w:val="0064056B"/>
    <w:rsid w:val="00640845"/>
    <w:rsid w:val="00640E2F"/>
    <w:rsid w:val="00641627"/>
    <w:rsid w:val="00641BBA"/>
    <w:rsid w:val="00641D72"/>
    <w:rsid w:val="00642756"/>
    <w:rsid w:val="006429C7"/>
    <w:rsid w:val="00645BC9"/>
    <w:rsid w:val="00646E88"/>
    <w:rsid w:val="00647E50"/>
    <w:rsid w:val="00647F73"/>
    <w:rsid w:val="00650261"/>
    <w:rsid w:val="00650CBC"/>
    <w:rsid w:val="006516ED"/>
    <w:rsid w:val="006524E2"/>
    <w:rsid w:val="006533EB"/>
    <w:rsid w:val="00655321"/>
    <w:rsid w:val="00656026"/>
    <w:rsid w:val="0065640E"/>
    <w:rsid w:val="0065667B"/>
    <w:rsid w:val="006574F9"/>
    <w:rsid w:val="00657658"/>
    <w:rsid w:val="006577A6"/>
    <w:rsid w:val="0065784C"/>
    <w:rsid w:val="00657A2B"/>
    <w:rsid w:val="00657D9A"/>
    <w:rsid w:val="00665651"/>
    <w:rsid w:val="00665959"/>
    <w:rsid w:val="00665A4E"/>
    <w:rsid w:val="00665F0A"/>
    <w:rsid w:val="00666155"/>
    <w:rsid w:val="00666DCA"/>
    <w:rsid w:val="006719E8"/>
    <w:rsid w:val="00671BD6"/>
    <w:rsid w:val="00673C4C"/>
    <w:rsid w:val="00674290"/>
    <w:rsid w:val="00674956"/>
    <w:rsid w:val="0067545C"/>
    <w:rsid w:val="00676CE1"/>
    <w:rsid w:val="0067741F"/>
    <w:rsid w:val="006776E6"/>
    <w:rsid w:val="006803C0"/>
    <w:rsid w:val="006807B4"/>
    <w:rsid w:val="00680F05"/>
    <w:rsid w:val="00681327"/>
    <w:rsid w:val="006815AF"/>
    <w:rsid w:val="006829D7"/>
    <w:rsid w:val="00683B6C"/>
    <w:rsid w:val="00684E27"/>
    <w:rsid w:val="00685A71"/>
    <w:rsid w:val="00685AB6"/>
    <w:rsid w:val="00686B44"/>
    <w:rsid w:val="00687785"/>
    <w:rsid w:val="00690CE7"/>
    <w:rsid w:val="00691092"/>
    <w:rsid w:val="00691219"/>
    <w:rsid w:val="0069348B"/>
    <w:rsid w:val="00695E1F"/>
    <w:rsid w:val="006A01CC"/>
    <w:rsid w:val="006A0378"/>
    <w:rsid w:val="006A1DA4"/>
    <w:rsid w:val="006A204E"/>
    <w:rsid w:val="006A337B"/>
    <w:rsid w:val="006A36C3"/>
    <w:rsid w:val="006A4C8A"/>
    <w:rsid w:val="006A61E7"/>
    <w:rsid w:val="006A6651"/>
    <w:rsid w:val="006B06D8"/>
    <w:rsid w:val="006B07B3"/>
    <w:rsid w:val="006B09B3"/>
    <w:rsid w:val="006B11B2"/>
    <w:rsid w:val="006B150E"/>
    <w:rsid w:val="006B24F5"/>
    <w:rsid w:val="006B2578"/>
    <w:rsid w:val="006B2A04"/>
    <w:rsid w:val="006B3473"/>
    <w:rsid w:val="006B5A6A"/>
    <w:rsid w:val="006B5CF7"/>
    <w:rsid w:val="006B6EC3"/>
    <w:rsid w:val="006B7352"/>
    <w:rsid w:val="006C1287"/>
    <w:rsid w:val="006C1925"/>
    <w:rsid w:val="006C27B2"/>
    <w:rsid w:val="006C3D9D"/>
    <w:rsid w:val="006C43CC"/>
    <w:rsid w:val="006C648C"/>
    <w:rsid w:val="006D0435"/>
    <w:rsid w:val="006D161B"/>
    <w:rsid w:val="006D16CB"/>
    <w:rsid w:val="006D23B0"/>
    <w:rsid w:val="006D31E0"/>
    <w:rsid w:val="006D3E68"/>
    <w:rsid w:val="006D4CF9"/>
    <w:rsid w:val="006D5265"/>
    <w:rsid w:val="006D53F5"/>
    <w:rsid w:val="006D5EC9"/>
    <w:rsid w:val="006E42E4"/>
    <w:rsid w:val="006E49F4"/>
    <w:rsid w:val="006E4D0F"/>
    <w:rsid w:val="006E5FAC"/>
    <w:rsid w:val="006F0884"/>
    <w:rsid w:val="006F2565"/>
    <w:rsid w:val="006F3547"/>
    <w:rsid w:val="006F35A7"/>
    <w:rsid w:val="006F3A5A"/>
    <w:rsid w:val="006F3B26"/>
    <w:rsid w:val="006F44A4"/>
    <w:rsid w:val="006F44FB"/>
    <w:rsid w:val="006F47D4"/>
    <w:rsid w:val="006F5951"/>
    <w:rsid w:val="006F6060"/>
    <w:rsid w:val="006F70DF"/>
    <w:rsid w:val="006F7548"/>
    <w:rsid w:val="006F76F9"/>
    <w:rsid w:val="00700CA8"/>
    <w:rsid w:val="00701EE6"/>
    <w:rsid w:val="007029AB"/>
    <w:rsid w:val="0070416A"/>
    <w:rsid w:val="00704300"/>
    <w:rsid w:val="0070433D"/>
    <w:rsid w:val="00707710"/>
    <w:rsid w:val="00710195"/>
    <w:rsid w:val="00711A66"/>
    <w:rsid w:val="0071251D"/>
    <w:rsid w:val="00712930"/>
    <w:rsid w:val="00712E5B"/>
    <w:rsid w:val="00713230"/>
    <w:rsid w:val="00713E78"/>
    <w:rsid w:val="007148C0"/>
    <w:rsid w:val="007157A5"/>
    <w:rsid w:val="0071795B"/>
    <w:rsid w:val="00717D50"/>
    <w:rsid w:val="00717F82"/>
    <w:rsid w:val="00717FEE"/>
    <w:rsid w:val="00721661"/>
    <w:rsid w:val="0072178A"/>
    <w:rsid w:val="0072180F"/>
    <w:rsid w:val="00722023"/>
    <w:rsid w:val="00722490"/>
    <w:rsid w:val="00722C07"/>
    <w:rsid w:val="007275DE"/>
    <w:rsid w:val="0073001C"/>
    <w:rsid w:val="007305F0"/>
    <w:rsid w:val="007318FA"/>
    <w:rsid w:val="00732615"/>
    <w:rsid w:val="00732D03"/>
    <w:rsid w:val="007347DD"/>
    <w:rsid w:val="00734942"/>
    <w:rsid w:val="00734B11"/>
    <w:rsid w:val="00734F76"/>
    <w:rsid w:val="00736828"/>
    <w:rsid w:val="00740874"/>
    <w:rsid w:val="00740F1B"/>
    <w:rsid w:val="00741461"/>
    <w:rsid w:val="007421EA"/>
    <w:rsid w:val="0074344F"/>
    <w:rsid w:val="007450D7"/>
    <w:rsid w:val="00746DE5"/>
    <w:rsid w:val="00746EF2"/>
    <w:rsid w:val="00747C76"/>
    <w:rsid w:val="007504AF"/>
    <w:rsid w:val="00750C29"/>
    <w:rsid w:val="00752852"/>
    <w:rsid w:val="00753B83"/>
    <w:rsid w:val="007544C1"/>
    <w:rsid w:val="00754A63"/>
    <w:rsid w:val="007618A6"/>
    <w:rsid w:val="00761D18"/>
    <w:rsid w:val="00762A9E"/>
    <w:rsid w:val="007638C5"/>
    <w:rsid w:val="00763DB5"/>
    <w:rsid w:val="0076576F"/>
    <w:rsid w:val="00765F3C"/>
    <w:rsid w:val="007722BF"/>
    <w:rsid w:val="007722E5"/>
    <w:rsid w:val="00772646"/>
    <w:rsid w:val="0077342F"/>
    <w:rsid w:val="00774802"/>
    <w:rsid w:val="00774A96"/>
    <w:rsid w:val="00774B7D"/>
    <w:rsid w:val="00775818"/>
    <w:rsid w:val="00776508"/>
    <w:rsid w:val="00780B2E"/>
    <w:rsid w:val="00781A31"/>
    <w:rsid w:val="00782588"/>
    <w:rsid w:val="00783550"/>
    <w:rsid w:val="007835CD"/>
    <w:rsid w:val="00785969"/>
    <w:rsid w:val="00785CDB"/>
    <w:rsid w:val="0078697D"/>
    <w:rsid w:val="007902F8"/>
    <w:rsid w:val="007908B8"/>
    <w:rsid w:val="0079205D"/>
    <w:rsid w:val="00792200"/>
    <w:rsid w:val="00795B3E"/>
    <w:rsid w:val="00796600"/>
    <w:rsid w:val="007966FC"/>
    <w:rsid w:val="00797694"/>
    <w:rsid w:val="00797B94"/>
    <w:rsid w:val="00797E70"/>
    <w:rsid w:val="007A0399"/>
    <w:rsid w:val="007A052C"/>
    <w:rsid w:val="007A09A4"/>
    <w:rsid w:val="007A5B56"/>
    <w:rsid w:val="007A643F"/>
    <w:rsid w:val="007B14F5"/>
    <w:rsid w:val="007B1FC2"/>
    <w:rsid w:val="007B3C03"/>
    <w:rsid w:val="007B447B"/>
    <w:rsid w:val="007B5011"/>
    <w:rsid w:val="007B57BF"/>
    <w:rsid w:val="007B5809"/>
    <w:rsid w:val="007B588E"/>
    <w:rsid w:val="007B5D21"/>
    <w:rsid w:val="007B6A0A"/>
    <w:rsid w:val="007B7A7B"/>
    <w:rsid w:val="007C05C1"/>
    <w:rsid w:val="007C072C"/>
    <w:rsid w:val="007C1317"/>
    <w:rsid w:val="007C153B"/>
    <w:rsid w:val="007C3E2A"/>
    <w:rsid w:val="007C4405"/>
    <w:rsid w:val="007C48B9"/>
    <w:rsid w:val="007C6A5B"/>
    <w:rsid w:val="007C6B5E"/>
    <w:rsid w:val="007D04CB"/>
    <w:rsid w:val="007D0830"/>
    <w:rsid w:val="007D19DB"/>
    <w:rsid w:val="007D2E73"/>
    <w:rsid w:val="007D3008"/>
    <w:rsid w:val="007D612E"/>
    <w:rsid w:val="007E1A3E"/>
    <w:rsid w:val="007E2394"/>
    <w:rsid w:val="007E2C73"/>
    <w:rsid w:val="007E4A75"/>
    <w:rsid w:val="007E771F"/>
    <w:rsid w:val="007E79BA"/>
    <w:rsid w:val="007F04FC"/>
    <w:rsid w:val="007F11A0"/>
    <w:rsid w:val="007F1292"/>
    <w:rsid w:val="007F1B60"/>
    <w:rsid w:val="007F2139"/>
    <w:rsid w:val="007F2355"/>
    <w:rsid w:val="007F42FD"/>
    <w:rsid w:val="007F6458"/>
    <w:rsid w:val="007F6881"/>
    <w:rsid w:val="007F6F73"/>
    <w:rsid w:val="007F73CC"/>
    <w:rsid w:val="007F7440"/>
    <w:rsid w:val="007F7B6A"/>
    <w:rsid w:val="00800F15"/>
    <w:rsid w:val="00802D25"/>
    <w:rsid w:val="00803383"/>
    <w:rsid w:val="00805028"/>
    <w:rsid w:val="00805268"/>
    <w:rsid w:val="00806CA2"/>
    <w:rsid w:val="0081078E"/>
    <w:rsid w:val="00811FEF"/>
    <w:rsid w:val="008121DA"/>
    <w:rsid w:val="00812386"/>
    <w:rsid w:val="008124F7"/>
    <w:rsid w:val="00812A18"/>
    <w:rsid w:val="008143E9"/>
    <w:rsid w:val="0081445D"/>
    <w:rsid w:val="00816819"/>
    <w:rsid w:val="0081720E"/>
    <w:rsid w:val="00817B13"/>
    <w:rsid w:val="00817CE1"/>
    <w:rsid w:val="00821CD1"/>
    <w:rsid w:val="00823801"/>
    <w:rsid w:val="00824140"/>
    <w:rsid w:val="00824A61"/>
    <w:rsid w:val="00824B11"/>
    <w:rsid w:val="008250AD"/>
    <w:rsid w:val="0082592E"/>
    <w:rsid w:val="00825B9A"/>
    <w:rsid w:val="00825E53"/>
    <w:rsid w:val="008268FC"/>
    <w:rsid w:val="0082720E"/>
    <w:rsid w:val="00830822"/>
    <w:rsid w:val="008317F9"/>
    <w:rsid w:val="00832187"/>
    <w:rsid w:val="00833784"/>
    <w:rsid w:val="00833A19"/>
    <w:rsid w:val="00835DFD"/>
    <w:rsid w:val="00837EF7"/>
    <w:rsid w:val="00840853"/>
    <w:rsid w:val="00840C81"/>
    <w:rsid w:val="00840CEC"/>
    <w:rsid w:val="00841A54"/>
    <w:rsid w:val="00841F91"/>
    <w:rsid w:val="0084372E"/>
    <w:rsid w:val="00843CD0"/>
    <w:rsid w:val="008442A4"/>
    <w:rsid w:val="008447EB"/>
    <w:rsid w:val="008448B1"/>
    <w:rsid w:val="008454A3"/>
    <w:rsid w:val="00850BED"/>
    <w:rsid w:val="0085173A"/>
    <w:rsid w:val="00851EF1"/>
    <w:rsid w:val="00852328"/>
    <w:rsid w:val="00853AD3"/>
    <w:rsid w:val="008548AC"/>
    <w:rsid w:val="0085606C"/>
    <w:rsid w:val="00856EE2"/>
    <w:rsid w:val="00857B38"/>
    <w:rsid w:val="00857D14"/>
    <w:rsid w:val="00860623"/>
    <w:rsid w:val="00860825"/>
    <w:rsid w:val="00861120"/>
    <w:rsid w:val="00861EF2"/>
    <w:rsid w:val="00861F45"/>
    <w:rsid w:val="008620B1"/>
    <w:rsid w:val="008621A2"/>
    <w:rsid w:val="00862F36"/>
    <w:rsid w:val="00862FD2"/>
    <w:rsid w:val="008630EF"/>
    <w:rsid w:val="008644DA"/>
    <w:rsid w:val="00865F1B"/>
    <w:rsid w:val="00866AC5"/>
    <w:rsid w:val="00867D79"/>
    <w:rsid w:val="0087105F"/>
    <w:rsid w:val="0087264B"/>
    <w:rsid w:val="00872D43"/>
    <w:rsid w:val="00874E3B"/>
    <w:rsid w:val="008755F6"/>
    <w:rsid w:val="00875ED9"/>
    <w:rsid w:val="00876ACE"/>
    <w:rsid w:val="00877846"/>
    <w:rsid w:val="00877E59"/>
    <w:rsid w:val="00881BEA"/>
    <w:rsid w:val="00883099"/>
    <w:rsid w:val="008847EF"/>
    <w:rsid w:val="00884EE4"/>
    <w:rsid w:val="008867B5"/>
    <w:rsid w:val="008869E9"/>
    <w:rsid w:val="008872F7"/>
    <w:rsid w:val="0088780F"/>
    <w:rsid w:val="00890219"/>
    <w:rsid w:val="008920C7"/>
    <w:rsid w:val="0089341E"/>
    <w:rsid w:val="00893B70"/>
    <w:rsid w:val="00893F61"/>
    <w:rsid w:val="00895196"/>
    <w:rsid w:val="00896417"/>
    <w:rsid w:val="00896A9B"/>
    <w:rsid w:val="00896EBE"/>
    <w:rsid w:val="00897EF2"/>
    <w:rsid w:val="008A150B"/>
    <w:rsid w:val="008A392C"/>
    <w:rsid w:val="008A3A53"/>
    <w:rsid w:val="008A56E0"/>
    <w:rsid w:val="008A6786"/>
    <w:rsid w:val="008A695F"/>
    <w:rsid w:val="008B28AC"/>
    <w:rsid w:val="008B303F"/>
    <w:rsid w:val="008B347C"/>
    <w:rsid w:val="008B511E"/>
    <w:rsid w:val="008B5415"/>
    <w:rsid w:val="008B5678"/>
    <w:rsid w:val="008B6B42"/>
    <w:rsid w:val="008B6BBB"/>
    <w:rsid w:val="008B7483"/>
    <w:rsid w:val="008B79F0"/>
    <w:rsid w:val="008C0A70"/>
    <w:rsid w:val="008C3725"/>
    <w:rsid w:val="008C3B65"/>
    <w:rsid w:val="008C3C5B"/>
    <w:rsid w:val="008C3DD2"/>
    <w:rsid w:val="008C41DB"/>
    <w:rsid w:val="008C6173"/>
    <w:rsid w:val="008D00E2"/>
    <w:rsid w:val="008D10DE"/>
    <w:rsid w:val="008D12FE"/>
    <w:rsid w:val="008D2F24"/>
    <w:rsid w:val="008D42BD"/>
    <w:rsid w:val="008D5DF1"/>
    <w:rsid w:val="008D648C"/>
    <w:rsid w:val="008D6848"/>
    <w:rsid w:val="008D7841"/>
    <w:rsid w:val="008D7D61"/>
    <w:rsid w:val="008D7F40"/>
    <w:rsid w:val="008E00FB"/>
    <w:rsid w:val="008E3078"/>
    <w:rsid w:val="008E3C5D"/>
    <w:rsid w:val="008E4085"/>
    <w:rsid w:val="008E5379"/>
    <w:rsid w:val="008E6478"/>
    <w:rsid w:val="008E6C99"/>
    <w:rsid w:val="008E6D7E"/>
    <w:rsid w:val="008E73D5"/>
    <w:rsid w:val="008F0291"/>
    <w:rsid w:val="008F0989"/>
    <w:rsid w:val="008F3483"/>
    <w:rsid w:val="008F3D40"/>
    <w:rsid w:val="008F5676"/>
    <w:rsid w:val="008F58E6"/>
    <w:rsid w:val="008F6059"/>
    <w:rsid w:val="008F6673"/>
    <w:rsid w:val="008F7B40"/>
    <w:rsid w:val="008F7F8E"/>
    <w:rsid w:val="00905556"/>
    <w:rsid w:val="009060CC"/>
    <w:rsid w:val="0090790A"/>
    <w:rsid w:val="00910212"/>
    <w:rsid w:val="0091075D"/>
    <w:rsid w:val="009119EE"/>
    <w:rsid w:val="00911C17"/>
    <w:rsid w:val="009128AD"/>
    <w:rsid w:val="00913518"/>
    <w:rsid w:val="009142D2"/>
    <w:rsid w:val="009205C9"/>
    <w:rsid w:val="0092129D"/>
    <w:rsid w:val="00921851"/>
    <w:rsid w:val="0092426B"/>
    <w:rsid w:val="00925DB1"/>
    <w:rsid w:val="00927E35"/>
    <w:rsid w:val="00930634"/>
    <w:rsid w:val="00930E48"/>
    <w:rsid w:val="00930E56"/>
    <w:rsid w:val="00930EBF"/>
    <w:rsid w:val="00931272"/>
    <w:rsid w:val="00931B89"/>
    <w:rsid w:val="00931CA2"/>
    <w:rsid w:val="00932893"/>
    <w:rsid w:val="00932FC6"/>
    <w:rsid w:val="009330F9"/>
    <w:rsid w:val="00934589"/>
    <w:rsid w:val="00934A09"/>
    <w:rsid w:val="00936F71"/>
    <w:rsid w:val="009373F4"/>
    <w:rsid w:val="00937487"/>
    <w:rsid w:val="00940614"/>
    <w:rsid w:val="00941250"/>
    <w:rsid w:val="009433EB"/>
    <w:rsid w:val="009440E6"/>
    <w:rsid w:val="0094532B"/>
    <w:rsid w:val="0094608A"/>
    <w:rsid w:val="0094686F"/>
    <w:rsid w:val="00947270"/>
    <w:rsid w:val="009479FC"/>
    <w:rsid w:val="009523F5"/>
    <w:rsid w:val="00952445"/>
    <w:rsid w:val="009527F5"/>
    <w:rsid w:val="0095331C"/>
    <w:rsid w:val="00953B01"/>
    <w:rsid w:val="00953C42"/>
    <w:rsid w:val="00953DCC"/>
    <w:rsid w:val="00953E6C"/>
    <w:rsid w:val="00953F8D"/>
    <w:rsid w:val="009540E2"/>
    <w:rsid w:val="00954A42"/>
    <w:rsid w:val="00954AB2"/>
    <w:rsid w:val="00954C69"/>
    <w:rsid w:val="0095666E"/>
    <w:rsid w:val="00961217"/>
    <w:rsid w:val="00963702"/>
    <w:rsid w:val="00963B6F"/>
    <w:rsid w:val="00963BFE"/>
    <w:rsid w:val="009643A2"/>
    <w:rsid w:val="009646F2"/>
    <w:rsid w:val="00964BB4"/>
    <w:rsid w:val="0096525E"/>
    <w:rsid w:val="0096593F"/>
    <w:rsid w:val="0096608A"/>
    <w:rsid w:val="009660D3"/>
    <w:rsid w:val="00966ACF"/>
    <w:rsid w:val="00967203"/>
    <w:rsid w:val="00967217"/>
    <w:rsid w:val="00967445"/>
    <w:rsid w:val="009674BE"/>
    <w:rsid w:val="00967AF5"/>
    <w:rsid w:val="009712CA"/>
    <w:rsid w:val="00972655"/>
    <w:rsid w:val="0097277A"/>
    <w:rsid w:val="00972FFA"/>
    <w:rsid w:val="009736A5"/>
    <w:rsid w:val="009747A9"/>
    <w:rsid w:val="00974E88"/>
    <w:rsid w:val="009750BD"/>
    <w:rsid w:val="009758B2"/>
    <w:rsid w:val="009761E7"/>
    <w:rsid w:val="00980989"/>
    <w:rsid w:val="00980B50"/>
    <w:rsid w:val="009824B3"/>
    <w:rsid w:val="00982FCA"/>
    <w:rsid w:val="00984823"/>
    <w:rsid w:val="0098670C"/>
    <w:rsid w:val="00986EAD"/>
    <w:rsid w:val="00991341"/>
    <w:rsid w:val="009950DA"/>
    <w:rsid w:val="00997652"/>
    <w:rsid w:val="00997A91"/>
    <w:rsid w:val="00997ECA"/>
    <w:rsid w:val="009A0144"/>
    <w:rsid w:val="009A04B8"/>
    <w:rsid w:val="009A0AD4"/>
    <w:rsid w:val="009A0E78"/>
    <w:rsid w:val="009A12ED"/>
    <w:rsid w:val="009A1B83"/>
    <w:rsid w:val="009A206D"/>
    <w:rsid w:val="009A255B"/>
    <w:rsid w:val="009A283C"/>
    <w:rsid w:val="009A2E52"/>
    <w:rsid w:val="009A30AB"/>
    <w:rsid w:val="009A34DD"/>
    <w:rsid w:val="009A394D"/>
    <w:rsid w:val="009A3F4D"/>
    <w:rsid w:val="009A4C9D"/>
    <w:rsid w:val="009A5FD5"/>
    <w:rsid w:val="009A72EC"/>
    <w:rsid w:val="009A74F7"/>
    <w:rsid w:val="009A7A18"/>
    <w:rsid w:val="009B00DE"/>
    <w:rsid w:val="009B2217"/>
    <w:rsid w:val="009B22EF"/>
    <w:rsid w:val="009B27FD"/>
    <w:rsid w:val="009B39AA"/>
    <w:rsid w:val="009B4778"/>
    <w:rsid w:val="009C02CC"/>
    <w:rsid w:val="009C075E"/>
    <w:rsid w:val="009C0E3B"/>
    <w:rsid w:val="009C280C"/>
    <w:rsid w:val="009C2D95"/>
    <w:rsid w:val="009C7B4B"/>
    <w:rsid w:val="009D32DC"/>
    <w:rsid w:val="009D3BB4"/>
    <w:rsid w:val="009D4369"/>
    <w:rsid w:val="009E036B"/>
    <w:rsid w:val="009E16F8"/>
    <w:rsid w:val="009E1BF8"/>
    <w:rsid w:val="009E1CAA"/>
    <w:rsid w:val="009E37B8"/>
    <w:rsid w:val="009E396B"/>
    <w:rsid w:val="009E4A10"/>
    <w:rsid w:val="009E602E"/>
    <w:rsid w:val="009E757B"/>
    <w:rsid w:val="009F0924"/>
    <w:rsid w:val="009F1E17"/>
    <w:rsid w:val="009F38A8"/>
    <w:rsid w:val="009F3A91"/>
    <w:rsid w:val="009F3EE2"/>
    <w:rsid w:val="009F499A"/>
    <w:rsid w:val="009F6059"/>
    <w:rsid w:val="009F6ADB"/>
    <w:rsid w:val="009F7385"/>
    <w:rsid w:val="009F7D56"/>
    <w:rsid w:val="009F7D60"/>
    <w:rsid w:val="00A01D3F"/>
    <w:rsid w:val="00A024AF"/>
    <w:rsid w:val="00A027DC"/>
    <w:rsid w:val="00A0307F"/>
    <w:rsid w:val="00A037EF"/>
    <w:rsid w:val="00A03A05"/>
    <w:rsid w:val="00A05F65"/>
    <w:rsid w:val="00A069B9"/>
    <w:rsid w:val="00A06E72"/>
    <w:rsid w:val="00A07CE2"/>
    <w:rsid w:val="00A11D61"/>
    <w:rsid w:val="00A1212B"/>
    <w:rsid w:val="00A126F6"/>
    <w:rsid w:val="00A13F6A"/>
    <w:rsid w:val="00A163BD"/>
    <w:rsid w:val="00A175F1"/>
    <w:rsid w:val="00A176BA"/>
    <w:rsid w:val="00A178D4"/>
    <w:rsid w:val="00A20157"/>
    <w:rsid w:val="00A21012"/>
    <w:rsid w:val="00A22644"/>
    <w:rsid w:val="00A22BF0"/>
    <w:rsid w:val="00A22E3D"/>
    <w:rsid w:val="00A25C51"/>
    <w:rsid w:val="00A267DF"/>
    <w:rsid w:val="00A27500"/>
    <w:rsid w:val="00A3050B"/>
    <w:rsid w:val="00A31201"/>
    <w:rsid w:val="00A314E0"/>
    <w:rsid w:val="00A3319B"/>
    <w:rsid w:val="00A3469E"/>
    <w:rsid w:val="00A34BDD"/>
    <w:rsid w:val="00A351A4"/>
    <w:rsid w:val="00A35E19"/>
    <w:rsid w:val="00A363E3"/>
    <w:rsid w:val="00A40241"/>
    <w:rsid w:val="00A4098D"/>
    <w:rsid w:val="00A40FED"/>
    <w:rsid w:val="00A4107B"/>
    <w:rsid w:val="00A45941"/>
    <w:rsid w:val="00A45CC2"/>
    <w:rsid w:val="00A4609D"/>
    <w:rsid w:val="00A47087"/>
    <w:rsid w:val="00A47ACF"/>
    <w:rsid w:val="00A52022"/>
    <w:rsid w:val="00A52467"/>
    <w:rsid w:val="00A53432"/>
    <w:rsid w:val="00A556D8"/>
    <w:rsid w:val="00A55949"/>
    <w:rsid w:val="00A5608E"/>
    <w:rsid w:val="00A565AB"/>
    <w:rsid w:val="00A60B66"/>
    <w:rsid w:val="00A624CE"/>
    <w:rsid w:val="00A6305A"/>
    <w:rsid w:val="00A638A7"/>
    <w:rsid w:val="00A6509E"/>
    <w:rsid w:val="00A6595F"/>
    <w:rsid w:val="00A6650B"/>
    <w:rsid w:val="00A6736E"/>
    <w:rsid w:val="00A70AFA"/>
    <w:rsid w:val="00A7131E"/>
    <w:rsid w:val="00A713B9"/>
    <w:rsid w:val="00A72AD3"/>
    <w:rsid w:val="00A73174"/>
    <w:rsid w:val="00A7378D"/>
    <w:rsid w:val="00A7478A"/>
    <w:rsid w:val="00A74C55"/>
    <w:rsid w:val="00A74F03"/>
    <w:rsid w:val="00A77F0A"/>
    <w:rsid w:val="00A8032C"/>
    <w:rsid w:val="00A82871"/>
    <w:rsid w:val="00A83594"/>
    <w:rsid w:val="00A83E7A"/>
    <w:rsid w:val="00A8436F"/>
    <w:rsid w:val="00A8490B"/>
    <w:rsid w:val="00A856D9"/>
    <w:rsid w:val="00A86CEE"/>
    <w:rsid w:val="00A900C7"/>
    <w:rsid w:val="00A9030D"/>
    <w:rsid w:val="00A908E2"/>
    <w:rsid w:val="00A916DD"/>
    <w:rsid w:val="00A9446D"/>
    <w:rsid w:val="00A95E6B"/>
    <w:rsid w:val="00A96F05"/>
    <w:rsid w:val="00A97BA0"/>
    <w:rsid w:val="00A97BF3"/>
    <w:rsid w:val="00AA23BA"/>
    <w:rsid w:val="00AA28CE"/>
    <w:rsid w:val="00AA2FCB"/>
    <w:rsid w:val="00AA382C"/>
    <w:rsid w:val="00AA3DCD"/>
    <w:rsid w:val="00AA5028"/>
    <w:rsid w:val="00AA6C91"/>
    <w:rsid w:val="00AA7CE7"/>
    <w:rsid w:val="00AB0CD5"/>
    <w:rsid w:val="00AB146D"/>
    <w:rsid w:val="00AB18D8"/>
    <w:rsid w:val="00AB2D64"/>
    <w:rsid w:val="00AB3D75"/>
    <w:rsid w:val="00AB6E7D"/>
    <w:rsid w:val="00AB7F6C"/>
    <w:rsid w:val="00AC1171"/>
    <w:rsid w:val="00AC29A0"/>
    <w:rsid w:val="00AC4ABC"/>
    <w:rsid w:val="00AC60CA"/>
    <w:rsid w:val="00AC7419"/>
    <w:rsid w:val="00AC7D52"/>
    <w:rsid w:val="00AD05E0"/>
    <w:rsid w:val="00AD062E"/>
    <w:rsid w:val="00AD1824"/>
    <w:rsid w:val="00AD20E6"/>
    <w:rsid w:val="00AD2154"/>
    <w:rsid w:val="00AD27E3"/>
    <w:rsid w:val="00AD2BC3"/>
    <w:rsid w:val="00AD2C1B"/>
    <w:rsid w:val="00AD477F"/>
    <w:rsid w:val="00AD58DE"/>
    <w:rsid w:val="00AD7116"/>
    <w:rsid w:val="00AD71F5"/>
    <w:rsid w:val="00AE0D87"/>
    <w:rsid w:val="00AE138E"/>
    <w:rsid w:val="00AE16DA"/>
    <w:rsid w:val="00AE4AA9"/>
    <w:rsid w:val="00AE50E9"/>
    <w:rsid w:val="00AE5351"/>
    <w:rsid w:val="00AE7684"/>
    <w:rsid w:val="00AF2F83"/>
    <w:rsid w:val="00AF4BB1"/>
    <w:rsid w:val="00AF5649"/>
    <w:rsid w:val="00AF5A35"/>
    <w:rsid w:val="00AF66C3"/>
    <w:rsid w:val="00AF704F"/>
    <w:rsid w:val="00AF79C5"/>
    <w:rsid w:val="00B00875"/>
    <w:rsid w:val="00B00AF1"/>
    <w:rsid w:val="00B01240"/>
    <w:rsid w:val="00B0147F"/>
    <w:rsid w:val="00B019E0"/>
    <w:rsid w:val="00B02038"/>
    <w:rsid w:val="00B047DB"/>
    <w:rsid w:val="00B04A4B"/>
    <w:rsid w:val="00B04DD3"/>
    <w:rsid w:val="00B05255"/>
    <w:rsid w:val="00B05F0E"/>
    <w:rsid w:val="00B06B06"/>
    <w:rsid w:val="00B1074C"/>
    <w:rsid w:val="00B10917"/>
    <w:rsid w:val="00B10F57"/>
    <w:rsid w:val="00B10F69"/>
    <w:rsid w:val="00B12B6F"/>
    <w:rsid w:val="00B15943"/>
    <w:rsid w:val="00B2054A"/>
    <w:rsid w:val="00B23422"/>
    <w:rsid w:val="00B264FF"/>
    <w:rsid w:val="00B266FD"/>
    <w:rsid w:val="00B2798E"/>
    <w:rsid w:val="00B27DC2"/>
    <w:rsid w:val="00B3291D"/>
    <w:rsid w:val="00B32A07"/>
    <w:rsid w:val="00B32FD1"/>
    <w:rsid w:val="00B335A8"/>
    <w:rsid w:val="00B347D6"/>
    <w:rsid w:val="00B34EBF"/>
    <w:rsid w:val="00B3774A"/>
    <w:rsid w:val="00B378BF"/>
    <w:rsid w:val="00B40C5B"/>
    <w:rsid w:val="00B40E2E"/>
    <w:rsid w:val="00B41173"/>
    <w:rsid w:val="00B4365B"/>
    <w:rsid w:val="00B43AD3"/>
    <w:rsid w:val="00B43F14"/>
    <w:rsid w:val="00B44866"/>
    <w:rsid w:val="00B45255"/>
    <w:rsid w:val="00B45895"/>
    <w:rsid w:val="00B46DD6"/>
    <w:rsid w:val="00B475FE"/>
    <w:rsid w:val="00B51F38"/>
    <w:rsid w:val="00B546E2"/>
    <w:rsid w:val="00B55395"/>
    <w:rsid w:val="00B5584E"/>
    <w:rsid w:val="00B55E3A"/>
    <w:rsid w:val="00B55E65"/>
    <w:rsid w:val="00B56064"/>
    <w:rsid w:val="00B579A5"/>
    <w:rsid w:val="00B57FEA"/>
    <w:rsid w:val="00B60638"/>
    <w:rsid w:val="00B61079"/>
    <w:rsid w:val="00B63E57"/>
    <w:rsid w:val="00B654F9"/>
    <w:rsid w:val="00B6577C"/>
    <w:rsid w:val="00B65EA6"/>
    <w:rsid w:val="00B65F28"/>
    <w:rsid w:val="00B664D9"/>
    <w:rsid w:val="00B70977"/>
    <w:rsid w:val="00B72F2E"/>
    <w:rsid w:val="00B733E2"/>
    <w:rsid w:val="00B740DC"/>
    <w:rsid w:val="00B74788"/>
    <w:rsid w:val="00B74DD8"/>
    <w:rsid w:val="00B74FCB"/>
    <w:rsid w:val="00B767E6"/>
    <w:rsid w:val="00B77833"/>
    <w:rsid w:val="00B803F0"/>
    <w:rsid w:val="00B81927"/>
    <w:rsid w:val="00B827F7"/>
    <w:rsid w:val="00B82C7F"/>
    <w:rsid w:val="00B8385C"/>
    <w:rsid w:val="00B83C84"/>
    <w:rsid w:val="00B83CC7"/>
    <w:rsid w:val="00B84DB5"/>
    <w:rsid w:val="00B871B5"/>
    <w:rsid w:val="00B8724C"/>
    <w:rsid w:val="00B8732B"/>
    <w:rsid w:val="00B87633"/>
    <w:rsid w:val="00B87779"/>
    <w:rsid w:val="00B906A0"/>
    <w:rsid w:val="00B91508"/>
    <w:rsid w:val="00B927F6"/>
    <w:rsid w:val="00B95833"/>
    <w:rsid w:val="00B95DF3"/>
    <w:rsid w:val="00B97B6C"/>
    <w:rsid w:val="00BA0462"/>
    <w:rsid w:val="00BA0EC8"/>
    <w:rsid w:val="00BA206C"/>
    <w:rsid w:val="00BA24A4"/>
    <w:rsid w:val="00BA2C80"/>
    <w:rsid w:val="00BA4F11"/>
    <w:rsid w:val="00BA523C"/>
    <w:rsid w:val="00BA53BF"/>
    <w:rsid w:val="00BA59BF"/>
    <w:rsid w:val="00BA7381"/>
    <w:rsid w:val="00BA74BD"/>
    <w:rsid w:val="00BA74C5"/>
    <w:rsid w:val="00BB0582"/>
    <w:rsid w:val="00BB0D27"/>
    <w:rsid w:val="00BB1199"/>
    <w:rsid w:val="00BB4B17"/>
    <w:rsid w:val="00BB5352"/>
    <w:rsid w:val="00BB5AC7"/>
    <w:rsid w:val="00BB67CA"/>
    <w:rsid w:val="00BB6B06"/>
    <w:rsid w:val="00BB7DD6"/>
    <w:rsid w:val="00BB7F1E"/>
    <w:rsid w:val="00BC214A"/>
    <w:rsid w:val="00BC27B5"/>
    <w:rsid w:val="00BC3558"/>
    <w:rsid w:val="00BC37DF"/>
    <w:rsid w:val="00BC3E84"/>
    <w:rsid w:val="00BC429A"/>
    <w:rsid w:val="00BC560B"/>
    <w:rsid w:val="00BC60AE"/>
    <w:rsid w:val="00BC647B"/>
    <w:rsid w:val="00BC7C2C"/>
    <w:rsid w:val="00BD3BEC"/>
    <w:rsid w:val="00BD4519"/>
    <w:rsid w:val="00BD6B8A"/>
    <w:rsid w:val="00BD6E98"/>
    <w:rsid w:val="00BD7D25"/>
    <w:rsid w:val="00BE0DA2"/>
    <w:rsid w:val="00BE10E6"/>
    <w:rsid w:val="00BE117A"/>
    <w:rsid w:val="00BE15EA"/>
    <w:rsid w:val="00BE27E0"/>
    <w:rsid w:val="00BE3661"/>
    <w:rsid w:val="00BE3CD9"/>
    <w:rsid w:val="00BE4527"/>
    <w:rsid w:val="00BE4896"/>
    <w:rsid w:val="00BE6681"/>
    <w:rsid w:val="00BE75B2"/>
    <w:rsid w:val="00BF0082"/>
    <w:rsid w:val="00BF0C2F"/>
    <w:rsid w:val="00BF188F"/>
    <w:rsid w:val="00BF1B9F"/>
    <w:rsid w:val="00BF1F41"/>
    <w:rsid w:val="00BF4670"/>
    <w:rsid w:val="00BF4870"/>
    <w:rsid w:val="00BF5791"/>
    <w:rsid w:val="00BF62B9"/>
    <w:rsid w:val="00BF69F5"/>
    <w:rsid w:val="00BF6BED"/>
    <w:rsid w:val="00C01B9C"/>
    <w:rsid w:val="00C01C22"/>
    <w:rsid w:val="00C01E48"/>
    <w:rsid w:val="00C02ED1"/>
    <w:rsid w:val="00C04DD0"/>
    <w:rsid w:val="00C05DD3"/>
    <w:rsid w:val="00C06796"/>
    <w:rsid w:val="00C10149"/>
    <w:rsid w:val="00C11013"/>
    <w:rsid w:val="00C13993"/>
    <w:rsid w:val="00C13E39"/>
    <w:rsid w:val="00C14294"/>
    <w:rsid w:val="00C14D86"/>
    <w:rsid w:val="00C17D8A"/>
    <w:rsid w:val="00C2029F"/>
    <w:rsid w:val="00C22440"/>
    <w:rsid w:val="00C245B8"/>
    <w:rsid w:val="00C25786"/>
    <w:rsid w:val="00C3030A"/>
    <w:rsid w:val="00C310AB"/>
    <w:rsid w:val="00C31FCA"/>
    <w:rsid w:val="00C3252B"/>
    <w:rsid w:val="00C34FEF"/>
    <w:rsid w:val="00C353E7"/>
    <w:rsid w:val="00C36307"/>
    <w:rsid w:val="00C3676D"/>
    <w:rsid w:val="00C371FB"/>
    <w:rsid w:val="00C41911"/>
    <w:rsid w:val="00C427A3"/>
    <w:rsid w:val="00C43A61"/>
    <w:rsid w:val="00C44EAF"/>
    <w:rsid w:val="00C45352"/>
    <w:rsid w:val="00C45A46"/>
    <w:rsid w:val="00C461BE"/>
    <w:rsid w:val="00C47C09"/>
    <w:rsid w:val="00C5063A"/>
    <w:rsid w:val="00C513BC"/>
    <w:rsid w:val="00C515C0"/>
    <w:rsid w:val="00C52147"/>
    <w:rsid w:val="00C53A91"/>
    <w:rsid w:val="00C54AA5"/>
    <w:rsid w:val="00C54EF1"/>
    <w:rsid w:val="00C55D1B"/>
    <w:rsid w:val="00C56B80"/>
    <w:rsid w:val="00C57418"/>
    <w:rsid w:val="00C610D1"/>
    <w:rsid w:val="00C621E4"/>
    <w:rsid w:val="00C63088"/>
    <w:rsid w:val="00C63FF1"/>
    <w:rsid w:val="00C64A82"/>
    <w:rsid w:val="00C64F36"/>
    <w:rsid w:val="00C65DC6"/>
    <w:rsid w:val="00C6699E"/>
    <w:rsid w:val="00C66F3A"/>
    <w:rsid w:val="00C678D5"/>
    <w:rsid w:val="00C70537"/>
    <w:rsid w:val="00C71505"/>
    <w:rsid w:val="00C730B8"/>
    <w:rsid w:val="00C73EA3"/>
    <w:rsid w:val="00C763B6"/>
    <w:rsid w:val="00C76704"/>
    <w:rsid w:val="00C76FB0"/>
    <w:rsid w:val="00C77722"/>
    <w:rsid w:val="00C77D9A"/>
    <w:rsid w:val="00C800BD"/>
    <w:rsid w:val="00C80792"/>
    <w:rsid w:val="00C80B9C"/>
    <w:rsid w:val="00C81013"/>
    <w:rsid w:val="00C82B27"/>
    <w:rsid w:val="00C831FF"/>
    <w:rsid w:val="00C8326E"/>
    <w:rsid w:val="00C838CF"/>
    <w:rsid w:val="00C83AFF"/>
    <w:rsid w:val="00C84BB1"/>
    <w:rsid w:val="00C84C06"/>
    <w:rsid w:val="00C864D0"/>
    <w:rsid w:val="00C875FC"/>
    <w:rsid w:val="00C90215"/>
    <w:rsid w:val="00C90BBF"/>
    <w:rsid w:val="00C91C34"/>
    <w:rsid w:val="00C93931"/>
    <w:rsid w:val="00C93D6D"/>
    <w:rsid w:val="00C94064"/>
    <w:rsid w:val="00C969B4"/>
    <w:rsid w:val="00C96F3C"/>
    <w:rsid w:val="00C97555"/>
    <w:rsid w:val="00C978EC"/>
    <w:rsid w:val="00C97AE0"/>
    <w:rsid w:val="00CA07A8"/>
    <w:rsid w:val="00CA2141"/>
    <w:rsid w:val="00CA25C1"/>
    <w:rsid w:val="00CA273A"/>
    <w:rsid w:val="00CA2A31"/>
    <w:rsid w:val="00CA36C4"/>
    <w:rsid w:val="00CA6DA3"/>
    <w:rsid w:val="00CB0279"/>
    <w:rsid w:val="00CB0950"/>
    <w:rsid w:val="00CB247D"/>
    <w:rsid w:val="00CB3491"/>
    <w:rsid w:val="00CB4D9E"/>
    <w:rsid w:val="00CB52C2"/>
    <w:rsid w:val="00CC1880"/>
    <w:rsid w:val="00CC4AD8"/>
    <w:rsid w:val="00CC5C49"/>
    <w:rsid w:val="00CC6C00"/>
    <w:rsid w:val="00CC715A"/>
    <w:rsid w:val="00CC7E86"/>
    <w:rsid w:val="00CC7F07"/>
    <w:rsid w:val="00CD19A6"/>
    <w:rsid w:val="00CD19FB"/>
    <w:rsid w:val="00CD2F18"/>
    <w:rsid w:val="00CD34AE"/>
    <w:rsid w:val="00CD49A3"/>
    <w:rsid w:val="00CD5EE2"/>
    <w:rsid w:val="00CD6626"/>
    <w:rsid w:val="00CE0EB4"/>
    <w:rsid w:val="00CE0F4A"/>
    <w:rsid w:val="00CE27F7"/>
    <w:rsid w:val="00CE3BCB"/>
    <w:rsid w:val="00CE431A"/>
    <w:rsid w:val="00CE4DE2"/>
    <w:rsid w:val="00CE5CA5"/>
    <w:rsid w:val="00CF06F4"/>
    <w:rsid w:val="00CF081B"/>
    <w:rsid w:val="00CF097C"/>
    <w:rsid w:val="00CF1766"/>
    <w:rsid w:val="00CF215E"/>
    <w:rsid w:val="00CF22A3"/>
    <w:rsid w:val="00CF29FB"/>
    <w:rsid w:val="00CF327A"/>
    <w:rsid w:val="00CF3B2C"/>
    <w:rsid w:val="00CF3E05"/>
    <w:rsid w:val="00CF4513"/>
    <w:rsid w:val="00CF4BE8"/>
    <w:rsid w:val="00CF4E3D"/>
    <w:rsid w:val="00CF6649"/>
    <w:rsid w:val="00CF6E27"/>
    <w:rsid w:val="00CF7B1E"/>
    <w:rsid w:val="00D0058B"/>
    <w:rsid w:val="00D0114C"/>
    <w:rsid w:val="00D031AE"/>
    <w:rsid w:val="00D05436"/>
    <w:rsid w:val="00D05C8D"/>
    <w:rsid w:val="00D0748D"/>
    <w:rsid w:val="00D10F37"/>
    <w:rsid w:val="00D14149"/>
    <w:rsid w:val="00D142DD"/>
    <w:rsid w:val="00D14A7F"/>
    <w:rsid w:val="00D1519D"/>
    <w:rsid w:val="00D16F91"/>
    <w:rsid w:val="00D174F7"/>
    <w:rsid w:val="00D17EFF"/>
    <w:rsid w:val="00D202B9"/>
    <w:rsid w:val="00D205C9"/>
    <w:rsid w:val="00D209C4"/>
    <w:rsid w:val="00D20BE7"/>
    <w:rsid w:val="00D20F6F"/>
    <w:rsid w:val="00D22A1F"/>
    <w:rsid w:val="00D23893"/>
    <w:rsid w:val="00D26FB3"/>
    <w:rsid w:val="00D27798"/>
    <w:rsid w:val="00D2792C"/>
    <w:rsid w:val="00D30258"/>
    <w:rsid w:val="00D30B0C"/>
    <w:rsid w:val="00D317FC"/>
    <w:rsid w:val="00D3293F"/>
    <w:rsid w:val="00D35644"/>
    <w:rsid w:val="00D36BE3"/>
    <w:rsid w:val="00D36D18"/>
    <w:rsid w:val="00D36DA9"/>
    <w:rsid w:val="00D41DA5"/>
    <w:rsid w:val="00D44399"/>
    <w:rsid w:val="00D45D0C"/>
    <w:rsid w:val="00D46502"/>
    <w:rsid w:val="00D46B69"/>
    <w:rsid w:val="00D47239"/>
    <w:rsid w:val="00D47432"/>
    <w:rsid w:val="00D47B26"/>
    <w:rsid w:val="00D47E10"/>
    <w:rsid w:val="00D50B83"/>
    <w:rsid w:val="00D510E9"/>
    <w:rsid w:val="00D51B4A"/>
    <w:rsid w:val="00D51EBB"/>
    <w:rsid w:val="00D525A1"/>
    <w:rsid w:val="00D550C8"/>
    <w:rsid w:val="00D569C9"/>
    <w:rsid w:val="00D6129F"/>
    <w:rsid w:val="00D61AE6"/>
    <w:rsid w:val="00D62EC8"/>
    <w:rsid w:val="00D636B9"/>
    <w:rsid w:val="00D63BA4"/>
    <w:rsid w:val="00D63DE1"/>
    <w:rsid w:val="00D65293"/>
    <w:rsid w:val="00D65555"/>
    <w:rsid w:val="00D661D3"/>
    <w:rsid w:val="00D67F84"/>
    <w:rsid w:val="00D70B39"/>
    <w:rsid w:val="00D70CC8"/>
    <w:rsid w:val="00D7221A"/>
    <w:rsid w:val="00D72E1E"/>
    <w:rsid w:val="00D734E7"/>
    <w:rsid w:val="00D7497C"/>
    <w:rsid w:val="00D74FC9"/>
    <w:rsid w:val="00D755F4"/>
    <w:rsid w:val="00D76C96"/>
    <w:rsid w:val="00D77393"/>
    <w:rsid w:val="00D776D5"/>
    <w:rsid w:val="00D77931"/>
    <w:rsid w:val="00D813A6"/>
    <w:rsid w:val="00D834CD"/>
    <w:rsid w:val="00D84464"/>
    <w:rsid w:val="00D8517C"/>
    <w:rsid w:val="00D8532D"/>
    <w:rsid w:val="00D85A89"/>
    <w:rsid w:val="00D8629E"/>
    <w:rsid w:val="00D8691D"/>
    <w:rsid w:val="00D87602"/>
    <w:rsid w:val="00D90A1F"/>
    <w:rsid w:val="00D917A0"/>
    <w:rsid w:val="00D922C4"/>
    <w:rsid w:val="00D9276D"/>
    <w:rsid w:val="00D93720"/>
    <w:rsid w:val="00D9474F"/>
    <w:rsid w:val="00D95C0A"/>
    <w:rsid w:val="00D9639A"/>
    <w:rsid w:val="00D96713"/>
    <w:rsid w:val="00D96C96"/>
    <w:rsid w:val="00DA4D6A"/>
    <w:rsid w:val="00DA4E81"/>
    <w:rsid w:val="00DA6867"/>
    <w:rsid w:val="00DB0C78"/>
    <w:rsid w:val="00DB0E44"/>
    <w:rsid w:val="00DB1B07"/>
    <w:rsid w:val="00DB5F43"/>
    <w:rsid w:val="00DB5F7B"/>
    <w:rsid w:val="00DB61E2"/>
    <w:rsid w:val="00DB6573"/>
    <w:rsid w:val="00DB6680"/>
    <w:rsid w:val="00DB6EF1"/>
    <w:rsid w:val="00DB76C2"/>
    <w:rsid w:val="00DB7C35"/>
    <w:rsid w:val="00DC0616"/>
    <w:rsid w:val="00DC1C76"/>
    <w:rsid w:val="00DC254A"/>
    <w:rsid w:val="00DC2B04"/>
    <w:rsid w:val="00DC31A4"/>
    <w:rsid w:val="00DC3F87"/>
    <w:rsid w:val="00DC64AD"/>
    <w:rsid w:val="00DC6EB6"/>
    <w:rsid w:val="00DC7478"/>
    <w:rsid w:val="00DC75B0"/>
    <w:rsid w:val="00DD0A77"/>
    <w:rsid w:val="00DD1E8F"/>
    <w:rsid w:val="00DD20B4"/>
    <w:rsid w:val="00DD2C67"/>
    <w:rsid w:val="00DD3E7C"/>
    <w:rsid w:val="00DD3F33"/>
    <w:rsid w:val="00DD42B3"/>
    <w:rsid w:val="00DD54E1"/>
    <w:rsid w:val="00DD6758"/>
    <w:rsid w:val="00DD6CED"/>
    <w:rsid w:val="00DD6D64"/>
    <w:rsid w:val="00DE0AF6"/>
    <w:rsid w:val="00DE12B3"/>
    <w:rsid w:val="00DE22E3"/>
    <w:rsid w:val="00DE26B9"/>
    <w:rsid w:val="00DE4F8D"/>
    <w:rsid w:val="00DE4FE7"/>
    <w:rsid w:val="00DE6595"/>
    <w:rsid w:val="00DE65ED"/>
    <w:rsid w:val="00DE7717"/>
    <w:rsid w:val="00DF0043"/>
    <w:rsid w:val="00DF0C72"/>
    <w:rsid w:val="00DF0DCD"/>
    <w:rsid w:val="00DF2282"/>
    <w:rsid w:val="00DF3A05"/>
    <w:rsid w:val="00DF3AF4"/>
    <w:rsid w:val="00DF40C6"/>
    <w:rsid w:val="00DF4A24"/>
    <w:rsid w:val="00DF4B9A"/>
    <w:rsid w:val="00DF5D12"/>
    <w:rsid w:val="00DF67D9"/>
    <w:rsid w:val="00E00009"/>
    <w:rsid w:val="00E01DA1"/>
    <w:rsid w:val="00E02228"/>
    <w:rsid w:val="00E02A92"/>
    <w:rsid w:val="00E0327F"/>
    <w:rsid w:val="00E04D7C"/>
    <w:rsid w:val="00E064B0"/>
    <w:rsid w:val="00E06892"/>
    <w:rsid w:val="00E069C8"/>
    <w:rsid w:val="00E10581"/>
    <w:rsid w:val="00E1193A"/>
    <w:rsid w:val="00E11DE1"/>
    <w:rsid w:val="00E14489"/>
    <w:rsid w:val="00E14E8B"/>
    <w:rsid w:val="00E159B5"/>
    <w:rsid w:val="00E1697D"/>
    <w:rsid w:val="00E16E7F"/>
    <w:rsid w:val="00E171F4"/>
    <w:rsid w:val="00E17C5F"/>
    <w:rsid w:val="00E202D5"/>
    <w:rsid w:val="00E20DAC"/>
    <w:rsid w:val="00E21764"/>
    <w:rsid w:val="00E21792"/>
    <w:rsid w:val="00E223D8"/>
    <w:rsid w:val="00E223E6"/>
    <w:rsid w:val="00E2304E"/>
    <w:rsid w:val="00E23AA5"/>
    <w:rsid w:val="00E241C8"/>
    <w:rsid w:val="00E256F8"/>
    <w:rsid w:val="00E25DDB"/>
    <w:rsid w:val="00E263A7"/>
    <w:rsid w:val="00E272E8"/>
    <w:rsid w:val="00E273DF"/>
    <w:rsid w:val="00E30CAB"/>
    <w:rsid w:val="00E318FC"/>
    <w:rsid w:val="00E31E49"/>
    <w:rsid w:val="00E32853"/>
    <w:rsid w:val="00E32988"/>
    <w:rsid w:val="00E32E83"/>
    <w:rsid w:val="00E332B0"/>
    <w:rsid w:val="00E336B6"/>
    <w:rsid w:val="00E3386B"/>
    <w:rsid w:val="00E3483A"/>
    <w:rsid w:val="00E34D35"/>
    <w:rsid w:val="00E35FFD"/>
    <w:rsid w:val="00E36459"/>
    <w:rsid w:val="00E373AC"/>
    <w:rsid w:val="00E37A4E"/>
    <w:rsid w:val="00E4026F"/>
    <w:rsid w:val="00E41316"/>
    <w:rsid w:val="00E421D6"/>
    <w:rsid w:val="00E4376F"/>
    <w:rsid w:val="00E43B4D"/>
    <w:rsid w:val="00E4425A"/>
    <w:rsid w:val="00E4425C"/>
    <w:rsid w:val="00E4525D"/>
    <w:rsid w:val="00E45726"/>
    <w:rsid w:val="00E46859"/>
    <w:rsid w:val="00E46E42"/>
    <w:rsid w:val="00E47627"/>
    <w:rsid w:val="00E47FD9"/>
    <w:rsid w:val="00E51624"/>
    <w:rsid w:val="00E51DE8"/>
    <w:rsid w:val="00E523AD"/>
    <w:rsid w:val="00E523B7"/>
    <w:rsid w:val="00E5288F"/>
    <w:rsid w:val="00E53902"/>
    <w:rsid w:val="00E5464D"/>
    <w:rsid w:val="00E54A83"/>
    <w:rsid w:val="00E56401"/>
    <w:rsid w:val="00E56511"/>
    <w:rsid w:val="00E60161"/>
    <w:rsid w:val="00E60EF6"/>
    <w:rsid w:val="00E61A7A"/>
    <w:rsid w:val="00E628F6"/>
    <w:rsid w:val="00E635A9"/>
    <w:rsid w:val="00E636DD"/>
    <w:rsid w:val="00E63768"/>
    <w:rsid w:val="00E64A87"/>
    <w:rsid w:val="00E651B1"/>
    <w:rsid w:val="00E65D39"/>
    <w:rsid w:val="00E65F9F"/>
    <w:rsid w:val="00E66006"/>
    <w:rsid w:val="00E6601A"/>
    <w:rsid w:val="00E67ED6"/>
    <w:rsid w:val="00E70A75"/>
    <w:rsid w:val="00E7202D"/>
    <w:rsid w:val="00E7343A"/>
    <w:rsid w:val="00E7374F"/>
    <w:rsid w:val="00E73FF1"/>
    <w:rsid w:val="00E74389"/>
    <w:rsid w:val="00E74681"/>
    <w:rsid w:val="00E757DC"/>
    <w:rsid w:val="00E75DD4"/>
    <w:rsid w:val="00E76543"/>
    <w:rsid w:val="00E76CD1"/>
    <w:rsid w:val="00E80F21"/>
    <w:rsid w:val="00E81241"/>
    <w:rsid w:val="00E818C3"/>
    <w:rsid w:val="00E819EA"/>
    <w:rsid w:val="00E84077"/>
    <w:rsid w:val="00E84E5A"/>
    <w:rsid w:val="00E859AD"/>
    <w:rsid w:val="00E87EB1"/>
    <w:rsid w:val="00E87F6D"/>
    <w:rsid w:val="00E9080E"/>
    <w:rsid w:val="00E91A73"/>
    <w:rsid w:val="00E93A9C"/>
    <w:rsid w:val="00E94F6E"/>
    <w:rsid w:val="00E95218"/>
    <w:rsid w:val="00E9614B"/>
    <w:rsid w:val="00E9665A"/>
    <w:rsid w:val="00E96708"/>
    <w:rsid w:val="00E96BD7"/>
    <w:rsid w:val="00E973DC"/>
    <w:rsid w:val="00EA22A0"/>
    <w:rsid w:val="00EA2E09"/>
    <w:rsid w:val="00EA378A"/>
    <w:rsid w:val="00EA3930"/>
    <w:rsid w:val="00EA4D1C"/>
    <w:rsid w:val="00EA50DE"/>
    <w:rsid w:val="00EA5914"/>
    <w:rsid w:val="00EA5C1E"/>
    <w:rsid w:val="00EA6985"/>
    <w:rsid w:val="00EA6A00"/>
    <w:rsid w:val="00EA754B"/>
    <w:rsid w:val="00EA7C79"/>
    <w:rsid w:val="00EB01B5"/>
    <w:rsid w:val="00EB12C4"/>
    <w:rsid w:val="00EB2921"/>
    <w:rsid w:val="00EB2DA0"/>
    <w:rsid w:val="00EB39E8"/>
    <w:rsid w:val="00EB4052"/>
    <w:rsid w:val="00EB42F6"/>
    <w:rsid w:val="00EB7A2D"/>
    <w:rsid w:val="00EB7A85"/>
    <w:rsid w:val="00EC0244"/>
    <w:rsid w:val="00EC2517"/>
    <w:rsid w:val="00EC26B4"/>
    <w:rsid w:val="00EC31DC"/>
    <w:rsid w:val="00EC4C7A"/>
    <w:rsid w:val="00ED02C7"/>
    <w:rsid w:val="00ED084F"/>
    <w:rsid w:val="00ED0ACA"/>
    <w:rsid w:val="00ED2432"/>
    <w:rsid w:val="00ED5EBF"/>
    <w:rsid w:val="00ED63B2"/>
    <w:rsid w:val="00ED64AF"/>
    <w:rsid w:val="00ED6896"/>
    <w:rsid w:val="00ED6F04"/>
    <w:rsid w:val="00ED7807"/>
    <w:rsid w:val="00EE2DF4"/>
    <w:rsid w:val="00EE31EB"/>
    <w:rsid w:val="00EE57EA"/>
    <w:rsid w:val="00EE5965"/>
    <w:rsid w:val="00EE7597"/>
    <w:rsid w:val="00EE7EC0"/>
    <w:rsid w:val="00EF28BB"/>
    <w:rsid w:val="00EF3D89"/>
    <w:rsid w:val="00EF4AE5"/>
    <w:rsid w:val="00EF5036"/>
    <w:rsid w:val="00EF5CC6"/>
    <w:rsid w:val="00EF79A6"/>
    <w:rsid w:val="00F02AA3"/>
    <w:rsid w:val="00F03D30"/>
    <w:rsid w:val="00F03E07"/>
    <w:rsid w:val="00F03FB3"/>
    <w:rsid w:val="00F04E6C"/>
    <w:rsid w:val="00F05445"/>
    <w:rsid w:val="00F05FC6"/>
    <w:rsid w:val="00F07098"/>
    <w:rsid w:val="00F1075F"/>
    <w:rsid w:val="00F121DF"/>
    <w:rsid w:val="00F12523"/>
    <w:rsid w:val="00F16094"/>
    <w:rsid w:val="00F1630E"/>
    <w:rsid w:val="00F16C55"/>
    <w:rsid w:val="00F16DFE"/>
    <w:rsid w:val="00F2009C"/>
    <w:rsid w:val="00F20B6B"/>
    <w:rsid w:val="00F21941"/>
    <w:rsid w:val="00F21C87"/>
    <w:rsid w:val="00F230A2"/>
    <w:rsid w:val="00F230D3"/>
    <w:rsid w:val="00F24034"/>
    <w:rsid w:val="00F242A6"/>
    <w:rsid w:val="00F26EE0"/>
    <w:rsid w:val="00F2710E"/>
    <w:rsid w:val="00F30C86"/>
    <w:rsid w:val="00F30CF4"/>
    <w:rsid w:val="00F32229"/>
    <w:rsid w:val="00F32255"/>
    <w:rsid w:val="00F329A5"/>
    <w:rsid w:val="00F33B19"/>
    <w:rsid w:val="00F35002"/>
    <w:rsid w:val="00F359B9"/>
    <w:rsid w:val="00F366C3"/>
    <w:rsid w:val="00F3726D"/>
    <w:rsid w:val="00F37279"/>
    <w:rsid w:val="00F40926"/>
    <w:rsid w:val="00F409FF"/>
    <w:rsid w:val="00F412FB"/>
    <w:rsid w:val="00F418B9"/>
    <w:rsid w:val="00F42017"/>
    <w:rsid w:val="00F4507A"/>
    <w:rsid w:val="00F4536B"/>
    <w:rsid w:val="00F453AA"/>
    <w:rsid w:val="00F454C2"/>
    <w:rsid w:val="00F46A20"/>
    <w:rsid w:val="00F5043A"/>
    <w:rsid w:val="00F5070F"/>
    <w:rsid w:val="00F5082D"/>
    <w:rsid w:val="00F549C3"/>
    <w:rsid w:val="00F549E4"/>
    <w:rsid w:val="00F54AFE"/>
    <w:rsid w:val="00F54EA3"/>
    <w:rsid w:val="00F55E0C"/>
    <w:rsid w:val="00F562CF"/>
    <w:rsid w:val="00F56F77"/>
    <w:rsid w:val="00F5788D"/>
    <w:rsid w:val="00F60EFF"/>
    <w:rsid w:val="00F617D0"/>
    <w:rsid w:val="00F62062"/>
    <w:rsid w:val="00F6278A"/>
    <w:rsid w:val="00F627DA"/>
    <w:rsid w:val="00F62BB7"/>
    <w:rsid w:val="00F630F1"/>
    <w:rsid w:val="00F63BE9"/>
    <w:rsid w:val="00F64C9C"/>
    <w:rsid w:val="00F65BF7"/>
    <w:rsid w:val="00F65D67"/>
    <w:rsid w:val="00F664D1"/>
    <w:rsid w:val="00F706CC"/>
    <w:rsid w:val="00F70D73"/>
    <w:rsid w:val="00F7158F"/>
    <w:rsid w:val="00F71717"/>
    <w:rsid w:val="00F724AA"/>
    <w:rsid w:val="00F73BE7"/>
    <w:rsid w:val="00F74D0B"/>
    <w:rsid w:val="00F76076"/>
    <w:rsid w:val="00F76139"/>
    <w:rsid w:val="00F7678D"/>
    <w:rsid w:val="00F77449"/>
    <w:rsid w:val="00F8013A"/>
    <w:rsid w:val="00F80B64"/>
    <w:rsid w:val="00F80D07"/>
    <w:rsid w:val="00F819AA"/>
    <w:rsid w:val="00F8276C"/>
    <w:rsid w:val="00F827A1"/>
    <w:rsid w:val="00F830DB"/>
    <w:rsid w:val="00F8378B"/>
    <w:rsid w:val="00F8512C"/>
    <w:rsid w:val="00F85CDA"/>
    <w:rsid w:val="00F867EE"/>
    <w:rsid w:val="00F86B87"/>
    <w:rsid w:val="00F90CE1"/>
    <w:rsid w:val="00F918B1"/>
    <w:rsid w:val="00F91D0E"/>
    <w:rsid w:val="00F95700"/>
    <w:rsid w:val="00F9578D"/>
    <w:rsid w:val="00F96DBB"/>
    <w:rsid w:val="00F96FEC"/>
    <w:rsid w:val="00F97596"/>
    <w:rsid w:val="00FA02FE"/>
    <w:rsid w:val="00FA05CE"/>
    <w:rsid w:val="00FA0D5E"/>
    <w:rsid w:val="00FA2242"/>
    <w:rsid w:val="00FA2D68"/>
    <w:rsid w:val="00FA335A"/>
    <w:rsid w:val="00FA3A91"/>
    <w:rsid w:val="00FA3CC1"/>
    <w:rsid w:val="00FA4293"/>
    <w:rsid w:val="00FA42E6"/>
    <w:rsid w:val="00FA568C"/>
    <w:rsid w:val="00FA64B8"/>
    <w:rsid w:val="00FA66CE"/>
    <w:rsid w:val="00FA79D8"/>
    <w:rsid w:val="00FB2740"/>
    <w:rsid w:val="00FB3CA5"/>
    <w:rsid w:val="00FB3E5D"/>
    <w:rsid w:val="00FB6CFC"/>
    <w:rsid w:val="00FC08AC"/>
    <w:rsid w:val="00FC09C9"/>
    <w:rsid w:val="00FC1D64"/>
    <w:rsid w:val="00FC23E9"/>
    <w:rsid w:val="00FC30DC"/>
    <w:rsid w:val="00FC3569"/>
    <w:rsid w:val="00FC365B"/>
    <w:rsid w:val="00FC3B4C"/>
    <w:rsid w:val="00FC3D5F"/>
    <w:rsid w:val="00FC3FC4"/>
    <w:rsid w:val="00FC4C7A"/>
    <w:rsid w:val="00FC5BE0"/>
    <w:rsid w:val="00FC654C"/>
    <w:rsid w:val="00FC6AA8"/>
    <w:rsid w:val="00FC71E8"/>
    <w:rsid w:val="00FC76D6"/>
    <w:rsid w:val="00FC79A7"/>
    <w:rsid w:val="00FD1B05"/>
    <w:rsid w:val="00FD25B6"/>
    <w:rsid w:val="00FD27FE"/>
    <w:rsid w:val="00FD31B5"/>
    <w:rsid w:val="00FD3334"/>
    <w:rsid w:val="00FD39F6"/>
    <w:rsid w:val="00FD5F6C"/>
    <w:rsid w:val="00FD6BCC"/>
    <w:rsid w:val="00FD7239"/>
    <w:rsid w:val="00FD7C79"/>
    <w:rsid w:val="00FE05CB"/>
    <w:rsid w:val="00FE25F5"/>
    <w:rsid w:val="00FE3283"/>
    <w:rsid w:val="00FE4901"/>
    <w:rsid w:val="00FE6429"/>
    <w:rsid w:val="00FE64D8"/>
    <w:rsid w:val="00FE7A92"/>
    <w:rsid w:val="00FF0084"/>
    <w:rsid w:val="00FF333C"/>
    <w:rsid w:val="00FF3350"/>
    <w:rsid w:val="00FF3883"/>
    <w:rsid w:val="00FF560F"/>
    <w:rsid w:val="00FF5A11"/>
    <w:rsid w:val="00FF69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95F"/>
    <w:rPr>
      <w:sz w:val="24"/>
      <w:szCs w:val="24"/>
    </w:rPr>
  </w:style>
  <w:style w:type="paragraph" w:styleId="Ttulo1">
    <w:name w:val="heading 1"/>
    <w:basedOn w:val="Normal"/>
    <w:next w:val="Normal"/>
    <w:link w:val="Ttulo1Char"/>
    <w:qFormat/>
    <w:rsid w:val="002D2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qFormat/>
    <w:rsid w:val="008A695F"/>
    <w:pPr>
      <w:keepNext/>
      <w:spacing w:line="312" w:lineRule="auto"/>
      <w:ind w:firstLine="2160"/>
      <w:jc w:val="center"/>
      <w:outlineLvl w:val="3"/>
    </w:pPr>
    <w:rPr>
      <w:b/>
      <w:bCs/>
    </w:rPr>
  </w:style>
  <w:style w:type="paragraph" w:styleId="Ttulo5">
    <w:name w:val="heading 5"/>
    <w:basedOn w:val="Normal"/>
    <w:next w:val="Normal"/>
    <w:link w:val="Ttulo5Char"/>
    <w:unhideWhenUsed/>
    <w:qFormat/>
    <w:rsid w:val="00D76C9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A695F"/>
    <w:pPr>
      <w:tabs>
        <w:tab w:val="center" w:pos="4320"/>
        <w:tab w:val="right" w:pos="8640"/>
      </w:tabs>
    </w:pPr>
    <w:rPr>
      <w:b/>
      <w:sz w:val="28"/>
      <w:szCs w:val="20"/>
    </w:rPr>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8A695F"/>
    <w:pPr>
      <w:tabs>
        <w:tab w:val="center" w:pos="4419"/>
        <w:tab w:val="right" w:pos="8838"/>
      </w:tabs>
    </w:pPr>
  </w:style>
  <w:style w:type="paragraph" w:styleId="Recuodecorpodetexto3">
    <w:name w:val="Body Text Indent 3"/>
    <w:basedOn w:val="Normal"/>
    <w:link w:val="Recuodecorpodetexto3Char"/>
    <w:rsid w:val="008A695F"/>
    <w:pPr>
      <w:spacing w:line="312" w:lineRule="auto"/>
      <w:ind w:firstLine="2160"/>
      <w:jc w:val="both"/>
    </w:pPr>
  </w:style>
  <w:style w:type="table" w:styleId="Tabelacomgrade">
    <w:name w:val="Table Grid"/>
    <w:basedOn w:val="Tabelanormal"/>
    <w:rsid w:val="008A6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F62062"/>
    <w:rPr>
      <w:color w:val="0000FF"/>
      <w:u w:val="single"/>
    </w:rPr>
  </w:style>
  <w:style w:type="paragraph" w:styleId="PargrafodaLista">
    <w:name w:val="List Paragraph"/>
    <w:basedOn w:val="Normal"/>
    <w:link w:val="PargrafodaListaChar"/>
    <w:qFormat/>
    <w:rsid w:val="00260D63"/>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242306"/>
    <w:rPr>
      <w:rFonts w:ascii="Tahoma" w:hAnsi="Tahoma" w:cs="Tahoma"/>
      <w:sz w:val="16"/>
      <w:szCs w:val="16"/>
    </w:rPr>
  </w:style>
  <w:style w:type="character" w:customStyle="1" w:styleId="TextodebaloChar">
    <w:name w:val="Texto de balão Char"/>
    <w:basedOn w:val="Fontepargpadro"/>
    <w:link w:val="Textodebalo"/>
    <w:rsid w:val="00242306"/>
    <w:rPr>
      <w:rFonts w:ascii="Tahoma" w:hAnsi="Tahoma" w:cs="Tahoma"/>
      <w:sz w:val="16"/>
      <w:szCs w:val="16"/>
    </w:r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AA382C"/>
    <w:rPr>
      <w:sz w:val="24"/>
      <w:szCs w:val="24"/>
    </w:rPr>
  </w:style>
  <w:style w:type="character" w:customStyle="1" w:styleId="Ttulo5Char">
    <w:name w:val="Título 5 Char"/>
    <w:basedOn w:val="Fontepargpadro"/>
    <w:link w:val="Ttulo5"/>
    <w:rsid w:val="00D76C96"/>
    <w:rPr>
      <w:rFonts w:ascii="Calibri" w:eastAsia="Times New Roman" w:hAnsi="Calibri" w:cs="Times New Roman"/>
      <w:b/>
      <w:bCs/>
      <w:i/>
      <w:iCs/>
      <w:sz w:val="26"/>
      <w:szCs w:val="26"/>
    </w:rPr>
  </w:style>
  <w:style w:type="character" w:customStyle="1" w:styleId="Recuodecorpodetexto3Char">
    <w:name w:val="Recuo de corpo de texto 3 Char"/>
    <w:basedOn w:val="Fontepargpadro"/>
    <w:link w:val="Recuodecorpodetexto3"/>
    <w:rsid w:val="00D76C96"/>
    <w:rPr>
      <w:sz w:val="24"/>
      <w:szCs w:val="24"/>
    </w:rPr>
  </w:style>
  <w:style w:type="paragraph" w:styleId="Recuodecorpodetexto">
    <w:name w:val="Body Text Indent"/>
    <w:basedOn w:val="Normal"/>
    <w:link w:val="RecuodecorpodetextoChar"/>
    <w:rsid w:val="00D76C96"/>
    <w:pPr>
      <w:spacing w:after="120"/>
      <w:ind w:left="283"/>
    </w:pPr>
  </w:style>
  <w:style w:type="character" w:customStyle="1" w:styleId="RecuodecorpodetextoChar">
    <w:name w:val="Recuo de corpo de texto Char"/>
    <w:basedOn w:val="Fontepargpadro"/>
    <w:link w:val="Recuodecorpodetexto"/>
    <w:rsid w:val="00D76C96"/>
    <w:rPr>
      <w:sz w:val="24"/>
      <w:szCs w:val="24"/>
    </w:rPr>
  </w:style>
  <w:style w:type="character" w:customStyle="1" w:styleId="CabealhoChar">
    <w:name w:val="Cabeçalho Char"/>
    <w:basedOn w:val="Fontepargpadro"/>
    <w:link w:val="Cabealho"/>
    <w:uiPriority w:val="99"/>
    <w:rsid w:val="005B7EBD"/>
    <w:rPr>
      <w:b/>
      <w:sz w:val="28"/>
    </w:rPr>
  </w:style>
  <w:style w:type="paragraph" w:customStyle="1" w:styleId="CharCharCarCarCharCharCarCharCharCarCharCharCarCharCharChar">
    <w:name w:val="Char Char Car Car Char Char Car Char Char Car Char Char Car Char Char Char"/>
    <w:basedOn w:val="Normal"/>
    <w:uiPriority w:val="99"/>
    <w:rsid w:val="00F5788D"/>
    <w:pPr>
      <w:spacing w:after="160" w:line="240" w:lineRule="exact"/>
      <w:jc w:val="both"/>
    </w:pPr>
    <w:rPr>
      <w:rFonts w:ascii="Tahoma" w:hAnsi="Tahoma" w:cs="Tahoma"/>
      <w:sz w:val="20"/>
      <w:szCs w:val="20"/>
      <w:lang w:val="en-US" w:eastAsia="en-US"/>
    </w:rPr>
  </w:style>
  <w:style w:type="paragraph" w:customStyle="1" w:styleId="P30">
    <w:name w:val="P30"/>
    <w:basedOn w:val="Normal"/>
    <w:rsid w:val="001713E8"/>
    <w:pPr>
      <w:snapToGrid w:val="0"/>
      <w:jc w:val="both"/>
    </w:pPr>
    <w:rPr>
      <w:b/>
      <w:szCs w:val="20"/>
    </w:rPr>
  </w:style>
  <w:style w:type="paragraph" w:styleId="SemEspaamento">
    <w:name w:val="No Spacing"/>
    <w:link w:val="SemEspaamentoChar"/>
    <w:uiPriority w:val="1"/>
    <w:qFormat/>
    <w:rsid w:val="007C153B"/>
    <w:rPr>
      <w:sz w:val="24"/>
      <w:szCs w:val="24"/>
    </w:rPr>
  </w:style>
  <w:style w:type="character" w:customStyle="1" w:styleId="SemEspaamentoChar">
    <w:name w:val="Sem Espaçamento Char"/>
    <w:link w:val="SemEspaamento"/>
    <w:uiPriority w:val="1"/>
    <w:rsid w:val="007C153B"/>
    <w:rPr>
      <w:sz w:val="24"/>
      <w:szCs w:val="24"/>
    </w:rPr>
  </w:style>
  <w:style w:type="paragraph" w:styleId="NormalWeb">
    <w:name w:val="Normal (Web)"/>
    <w:basedOn w:val="Normal"/>
    <w:link w:val="NormalWebChar"/>
    <w:uiPriority w:val="99"/>
    <w:qFormat/>
    <w:rsid w:val="002D1807"/>
    <w:pPr>
      <w:suppressAutoHyphens/>
      <w:spacing w:before="100" w:after="100"/>
    </w:pPr>
    <w:rPr>
      <w:szCs w:val="20"/>
      <w:lang w:eastAsia="zh-CN"/>
    </w:rPr>
  </w:style>
  <w:style w:type="character" w:customStyle="1" w:styleId="NormalWebChar">
    <w:name w:val="Normal (Web) Char"/>
    <w:link w:val="NormalWeb"/>
    <w:uiPriority w:val="99"/>
    <w:locked/>
    <w:rsid w:val="002D1807"/>
    <w:rPr>
      <w:sz w:val="24"/>
      <w:lang w:eastAsia="zh-CN"/>
    </w:rPr>
  </w:style>
  <w:style w:type="character" w:styleId="nfase">
    <w:name w:val="Emphasis"/>
    <w:uiPriority w:val="20"/>
    <w:qFormat/>
    <w:rsid w:val="002D1807"/>
    <w:rPr>
      <w:i/>
      <w:iCs/>
    </w:rPr>
  </w:style>
  <w:style w:type="character" w:customStyle="1" w:styleId="apple-converted-space">
    <w:name w:val="apple-converted-space"/>
    <w:basedOn w:val="Fontepargpadro"/>
    <w:rsid w:val="000478CD"/>
  </w:style>
  <w:style w:type="paragraph" w:customStyle="1" w:styleId="enter-3pt">
    <w:name w:val="enter-3pt"/>
    <w:basedOn w:val="Normal"/>
    <w:rsid w:val="00585C02"/>
    <w:pPr>
      <w:autoSpaceDE w:val="0"/>
      <w:autoSpaceDN w:val="0"/>
      <w:adjustRightInd w:val="0"/>
      <w:spacing w:line="60" w:lineRule="atLeast"/>
      <w:jc w:val="both"/>
    </w:pPr>
    <w:rPr>
      <w:sz w:val="8"/>
      <w:szCs w:val="8"/>
    </w:rPr>
  </w:style>
  <w:style w:type="paragraph" w:customStyle="1" w:styleId="Pargrafo">
    <w:name w:val="#Parágrafo"/>
    <w:basedOn w:val="Normal"/>
    <w:rsid w:val="00585C02"/>
    <w:pPr>
      <w:widowControl w:val="0"/>
      <w:suppressAutoHyphens/>
    </w:pPr>
    <w:rPr>
      <w:szCs w:val="20"/>
    </w:rPr>
  </w:style>
  <w:style w:type="paragraph" w:styleId="Corpodetexto">
    <w:name w:val="Body Text"/>
    <w:basedOn w:val="Normal"/>
    <w:link w:val="CorpodetextoChar"/>
    <w:rsid w:val="001D6D5D"/>
    <w:pPr>
      <w:spacing w:after="120"/>
    </w:pPr>
  </w:style>
  <w:style w:type="character" w:customStyle="1" w:styleId="CorpodetextoChar">
    <w:name w:val="Corpo de texto Char"/>
    <w:basedOn w:val="Fontepargpadro"/>
    <w:link w:val="Corpodetexto"/>
    <w:rsid w:val="001D6D5D"/>
    <w:rPr>
      <w:sz w:val="24"/>
      <w:szCs w:val="24"/>
    </w:rPr>
  </w:style>
  <w:style w:type="paragraph" w:customStyle="1" w:styleId="Corpodetexto21">
    <w:name w:val="Corpo de texto 21"/>
    <w:basedOn w:val="Normal"/>
    <w:qFormat/>
    <w:rsid w:val="003A60F0"/>
    <w:rPr>
      <w:sz w:val="20"/>
      <w:szCs w:val="20"/>
    </w:rPr>
  </w:style>
  <w:style w:type="paragraph" w:styleId="Textodenotaderodap">
    <w:name w:val="footnote text"/>
    <w:basedOn w:val="Normal"/>
    <w:link w:val="TextodenotaderodapChar"/>
    <w:rsid w:val="00345B25"/>
    <w:rPr>
      <w:sz w:val="20"/>
      <w:szCs w:val="20"/>
    </w:rPr>
  </w:style>
  <w:style w:type="character" w:customStyle="1" w:styleId="TextodenotaderodapChar">
    <w:name w:val="Texto de nota de rodapé Char"/>
    <w:basedOn w:val="Fontepargpadro"/>
    <w:link w:val="Textodenotaderodap"/>
    <w:rsid w:val="00345B25"/>
  </w:style>
  <w:style w:type="character" w:styleId="Refdenotaderodap">
    <w:name w:val="footnote reference"/>
    <w:basedOn w:val="Fontepargpadro"/>
    <w:rsid w:val="00345B25"/>
    <w:rPr>
      <w:vertAlign w:val="superscript"/>
    </w:rPr>
  </w:style>
  <w:style w:type="paragraph" w:customStyle="1" w:styleId="Default">
    <w:name w:val="Default"/>
    <w:rsid w:val="00462B44"/>
    <w:pPr>
      <w:autoSpaceDE w:val="0"/>
      <w:autoSpaceDN w:val="0"/>
      <w:adjustRightInd w:val="0"/>
    </w:pPr>
    <w:rPr>
      <w:rFonts w:ascii="Arial Narrow" w:hAnsi="Arial Narrow" w:cs="Arial Narrow"/>
      <w:color w:val="000000"/>
      <w:sz w:val="24"/>
      <w:szCs w:val="24"/>
    </w:rPr>
  </w:style>
  <w:style w:type="character" w:customStyle="1" w:styleId="PargrafodaListaChar">
    <w:name w:val="Parágrafo da Lista Char"/>
    <w:link w:val="PargrafodaLista"/>
    <w:locked/>
    <w:rsid w:val="00F32229"/>
    <w:rPr>
      <w:rFonts w:ascii="Calibri" w:eastAsia="Calibri" w:hAnsi="Calibri"/>
      <w:sz w:val="22"/>
      <w:szCs w:val="22"/>
      <w:lang w:eastAsia="en-US"/>
    </w:rPr>
  </w:style>
  <w:style w:type="paragraph" w:customStyle="1" w:styleId="Standard">
    <w:name w:val="Standard"/>
    <w:rsid w:val="00442489"/>
    <w:pPr>
      <w:widowControl w:val="0"/>
      <w:suppressAutoHyphens/>
      <w:autoSpaceDN w:val="0"/>
      <w:textAlignment w:val="baseline"/>
    </w:pPr>
    <w:rPr>
      <w:kern w:val="3"/>
      <w:sz w:val="24"/>
      <w:szCs w:val="24"/>
    </w:rPr>
  </w:style>
  <w:style w:type="character" w:customStyle="1" w:styleId="Ttulo1Char">
    <w:name w:val="Título 1 Char"/>
    <w:basedOn w:val="Fontepargpadro"/>
    <w:link w:val="Ttulo1"/>
    <w:rsid w:val="002D27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95F"/>
    <w:rPr>
      <w:sz w:val="24"/>
      <w:szCs w:val="24"/>
    </w:rPr>
  </w:style>
  <w:style w:type="paragraph" w:styleId="Ttulo4">
    <w:name w:val="heading 4"/>
    <w:basedOn w:val="Normal"/>
    <w:next w:val="Normal"/>
    <w:qFormat/>
    <w:rsid w:val="008A695F"/>
    <w:pPr>
      <w:keepNext/>
      <w:spacing w:line="312" w:lineRule="auto"/>
      <w:ind w:firstLine="2160"/>
      <w:jc w:val="center"/>
      <w:outlineLvl w:val="3"/>
    </w:pPr>
    <w:rPr>
      <w:b/>
      <w:bCs/>
    </w:rPr>
  </w:style>
  <w:style w:type="paragraph" w:styleId="Ttulo5">
    <w:name w:val="heading 5"/>
    <w:basedOn w:val="Normal"/>
    <w:next w:val="Normal"/>
    <w:link w:val="Ttulo5Char"/>
    <w:unhideWhenUsed/>
    <w:qFormat/>
    <w:rsid w:val="00D76C96"/>
    <w:pPr>
      <w:spacing w:before="240" w:after="60"/>
      <w:outlineLvl w:val="4"/>
    </w:pPr>
    <w:rPr>
      <w:rFonts w:ascii="Calibri" w:hAnsi="Calibri"/>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A695F"/>
    <w:pPr>
      <w:tabs>
        <w:tab w:val="center" w:pos="4320"/>
        <w:tab w:val="right" w:pos="8640"/>
      </w:tabs>
    </w:pPr>
    <w:rPr>
      <w:b/>
      <w:sz w:val="28"/>
      <w:szCs w:val="20"/>
    </w:rPr>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8A695F"/>
    <w:pPr>
      <w:tabs>
        <w:tab w:val="center" w:pos="4419"/>
        <w:tab w:val="right" w:pos="8838"/>
      </w:tabs>
    </w:pPr>
  </w:style>
  <w:style w:type="paragraph" w:styleId="Recuodecorpodetexto3">
    <w:name w:val="Body Text Indent 3"/>
    <w:basedOn w:val="Normal"/>
    <w:link w:val="Recuodecorpodetexto3Char"/>
    <w:rsid w:val="008A695F"/>
    <w:pPr>
      <w:spacing w:line="312" w:lineRule="auto"/>
      <w:ind w:firstLine="2160"/>
      <w:jc w:val="both"/>
    </w:pPr>
  </w:style>
  <w:style w:type="table" w:styleId="Tabelacomgrade">
    <w:name w:val="Table Grid"/>
    <w:basedOn w:val="Tabelanormal"/>
    <w:rsid w:val="008A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F62062"/>
    <w:rPr>
      <w:color w:val="0000FF"/>
      <w:u w:val="single"/>
    </w:rPr>
  </w:style>
  <w:style w:type="paragraph" w:styleId="PargrafodaLista">
    <w:name w:val="List Paragraph"/>
    <w:basedOn w:val="Normal"/>
    <w:link w:val="PargrafodaListaChar"/>
    <w:qFormat/>
    <w:rsid w:val="00260D63"/>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242306"/>
    <w:rPr>
      <w:rFonts w:ascii="Tahoma" w:hAnsi="Tahoma" w:cs="Tahoma"/>
      <w:sz w:val="16"/>
      <w:szCs w:val="16"/>
    </w:rPr>
  </w:style>
  <w:style w:type="character" w:customStyle="1" w:styleId="TextodebaloChar">
    <w:name w:val="Texto de balão Char"/>
    <w:basedOn w:val="Fontepargpadro"/>
    <w:link w:val="Textodebalo"/>
    <w:rsid w:val="00242306"/>
    <w:rPr>
      <w:rFonts w:ascii="Tahoma" w:hAnsi="Tahoma" w:cs="Tahoma"/>
      <w:sz w:val="16"/>
      <w:szCs w:val="16"/>
    </w:r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AA382C"/>
    <w:rPr>
      <w:sz w:val="24"/>
      <w:szCs w:val="24"/>
    </w:rPr>
  </w:style>
  <w:style w:type="character" w:customStyle="1" w:styleId="Ttulo5Char">
    <w:name w:val="Título 5 Char"/>
    <w:basedOn w:val="Fontepargpadro"/>
    <w:link w:val="Ttulo5"/>
    <w:rsid w:val="00D76C96"/>
    <w:rPr>
      <w:rFonts w:ascii="Calibri" w:eastAsia="Times New Roman" w:hAnsi="Calibri" w:cs="Times New Roman"/>
      <w:b/>
      <w:bCs/>
      <w:i/>
      <w:iCs/>
      <w:sz w:val="26"/>
      <w:szCs w:val="26"/>
    </w:rPr>
  </w:style>
  <w:style w:type="character" w:customStyle="1" w:styleId="Recuodecorpodetexto3Char">
    <w:name w:val="Recuo de corpo de texto 3 Char"/>
    <w:basedOn w:val="Fontepargpadro"/>
    <w:link w:val="Recuodecorpodetexto3"/>
    <w:rsid w:val="00D76C96"/>
    <w:rPr>
      <w:sz w:val="24"/>
      <w:szCs w:val="24"/>
    </w:rPr>
  </w:style>
  <w:style w:type="paragraph" w:styleId="Recuodecorpodetexto">
    <w:name w:val="Body Text Indent"/>
    <w:basedOn w:val="Normal"/>
    <w:link w:val="RecuodecorpodetextoChar"/>
    <w:rsid w:val="00D76C96"/>
    <w:pPr>
      <w:spacing w:after="120"/>
      <w:ind w:left="283"/>
    </w:pPr>
  </w:style>
  <w:style w:type="character" w:customStyle="1" w:styleId="RecuodecorpodetextoChar">
    <w:name w:val="Recuo de corpo de texto Char"/>
    <w:basedOn w:val="Fontepargpadro"/>
    <w:link w:val="Recuodecorpodetexto"/>
    <w:rsid w:val="00D76C96"/>
    <w:rPr>
      <w:sz w:val="24"/>
      <w:szCs w:val="24"/>
    </w:rPr>
  </w:style>
  <w:style w:type="character" w:customStyle="1" w:styleId="CabealhoChar">
    <w:name w:val="Cabeçalho Char"/>
    <w:basedOn w:val="Fontepargpadro"/>
    <w:link w:val="Cabealho"/>
    <w:uiPriority w:val="99"/>
    <w:rsid w:val="005B7EBD"/>
    <w:rPr>
      <w:b/>
      <w:sz w:val="28"/>
    </w:rPr>
  </w:style>
  <w:style w:type="paragraph" w:customStyle="1" w:styleId="CharCharCarCarCharCharCarCharCharCarCharCharCarCharCharChar">
    <w:name w:val="Char Char Car Car Char Char Car Char Char Car Char Char Car Char Char Char"/>
    <w:basedOn w:val="Normal"/>
    <w:uiPriority w:val="99"/>
    <w:rsid w:val="00F5788D"/>
    <w:pPr>
      <w:spacing w:after="160" w:line="240" w:lineRule="exact"/>
      <w:jc w:val="both"/>
    </w:pPr>
    <w:rPr>
      <w:rFonts w:ascii="Tahoma" w:hAnsi="Tahoma" w:cs="Tahoma"/>
      <w:sz w:val="20"/>
      <w:szCs w:val="20"/>
      <w:lang w:val="en-US" w:eastAsia="en-US"/>
    </w:rPr>
  </w:style>
  <w:style w:type="paragraph" w:customStyle="1" w:styleId="P30">
    <w:name w:val="P30"/>
    <w:basedOn w:val="Normal"/>
    <w:rsid w:val="001713E8"/>
    <w:pPr>
      <w:snapToGrid w:val="0"/>
      <w:jc w:val="both"/>
    </w:pPr>
    <w:rPr>
      <w:b/>
      <w:szCs w:val="20"/>
    </w:rPr>
  </w:style>
  <w:style w:type="paragraph" w:styleId="SemEspaamento">
    <w:name w:val="No Spacing"/>
    <w:link w:val="SemEspaamentoChar"/>
    <w:uiPriority w:val="1"/>
    <w:qFormat/>
    <w:rsid w:val="007C153B"/>
    <w:rPr>
      <w:sz w:val="24"/>
      <w:szCs w:val="24"/>
    </w:rPr>
  </w:style>
  <w:style w:type="character" w:customStyle="1" w:styleId="SemEspaamentoChar">
    <w:name w:val="Sem Espaçamento Char"/>
    <w:link w:val="SemEspaamento"/>
    <w:uiPriority w:val="1"/>
    <w:rsid w:val="007C153B"/>
    <w:rPr>
      <w:sz w:val="24"/>
      <w:szCs w:val="24"/>
    </w:rPr>
  </w:style>
  <w:style w:type="paragraph" w:styleId="NormalWeb">
    <w:name w:val="Normal (Web)"/>
    <w:basedOn w:val="Normal"/>
    <w:link w:val="NormalWebChar"/>
    <w:uiPriority w:val="99"/>
    <w:rsid w:val="002D1807"/>
    <w:pPr>
      <w:suppressAutoHyphens/>
      <w:spacing w:before="100" w:after="100"/>
    </w:pPr>
    <w:rPr>
      <w:szCs w:val="20"/>
      <w:lang w:eastAsia="zh-CN"/>
    </w:rPr>
  </w:style>
  <w:style w:type="character" w:customStyle="1" w:styleId="NormalWebChar">
    <w:name w:val="Normal (Web) Char"/>
    <w:link w:val="NormalWeb"/>
    <w:locked/>
    <w:rsid w:val="002D1807"/>
    <w:rPr>
      <w:sz w:val="24"/>
      <w:lang w:eastAsia="zh-CN"/>
    </w:rPr>
  </w:style>
  <w:style w:type="character" w:styleId="nfase">
    <w:name w:val="Emphasis"/>
    <w:uiPriority w:val="20"/>
    <w:qFormat/>
    <w:rsid w:val="002D1807"/>
    <w:rPr>
      <w:i/>
      <w:iCs/>
    </w:rPr>
  </w:style>
  <w:style w:type="character" w:customStyle="1" w:styleId="apple-converted-space">
    <w:name w:val="apple-converted-space"/>
    <w:basedOn w:val="Fontepargpadro"/>
    <w:rsid w:val="000478CD"/>
  </w:style>
  <w:style w:type="paragraph" w:customStyle="1" w:styleId="enter-3pt">
    <w:name w:val="enter-3pt"/>
    <w:basedOn w:val="Normal"/>
    <w:rsid w:val="00585C02"/>
    <w:pPr>
      <w:autoSpaceDE w:val="0"/>
      <w:autoSpaceDN w:val="0"/>
      <w:adjustRightInd w:val="0"/>
      <w:spacing w:line="60" w:lineRule="atLeast"/>
      <w:jc w:val="both"/>
    </w:pPr>
    <w:rPr>
      <w:sz w:val="8"/>
      <w:szCs w:val="8"/>
    </w:rPr>
  </w:style>
  <w:style w:type="paragraph" w:customStyle="1" w:styleId="Pargrafo">
    <w:name w:val="#Parágrafo"/>
    <w:basedOn w:val="Normal"/>
    <w:rsid w:val="00585C02"/>
    <w:pPr>
      <w:widowControl w:val="0"/>
      <w:suppressAutoHyphens/>
    </w:pPr>
    <w:rPr>
      <w:szCs w:val="20"/>
    </w:rPr>
  </w:style>
  <w:style w:type="paragraph" w:styleId="Corpodetexto">
    <w:name w:val="Body Text"/>
    <w:basedOn w:val="Normal"/>
    <w:link w:val="CorpodetextoChar"/>
    <w:rsid w:val="001D6D5D"/>
    <w:pPr>
      <w:spacing w:after="120"/>
    </w:pPr>
  </w:style>
  <w:style w:type="character" w:customStyle="1" w:styleId="CorpodetextoChar">
    <w:name w:val="Corpo de texto Char"/>
    <w:basedOn w:val="Fontepargpadro"/>
    <w:link w:val="Corpodetexto"/>
    <w:rsid w:val="001D6D5D"/>
    <w:rPr>
      <w:sz w:val="24"/>
      <w:szCs w:val="24"/>
    </w:rPr>
  </w:style>
  <w:style w:type="paragraph" w:customStyle="1" w:styleId="Corpodetexto21">
    <w:name w:val="Corpo de texto 21"/>
    <w:basedOn w:val="Normal"/>
    <w:rsid w:val="003A60F0"/>
    <w:rPr>
      <w:sz w:val="20"/>
      <w:szCs w:val="20"/>
    </w:rPr>
  </w:style>
  <w:style w:type="paragraph" w:styleId="Textodenotaderodap">
    <w:name w:val="footnote text"/>
    <w:basedOn w:val="Normal"/>
    <w:link w:val="TextodenotaderodapChar"/>
    <w:rsid w:val="00345B25"/>
    <w:rPr>
      <w:sz w:val="20"/>
      <w:szCs w:val="20"/>
    </w:rPr>
  </w:style>
  <w:style w:type="character" w:customStyle="1" w:styleId="TextodenotaderodapChar">
    <w:name w:val="Texto de nota de rodapé Char"/>
    <w:basedOn w:val="Fontepargpadro"/>
    <w:link w:val="Textodenotaderodap"/>
    <w:rsid w:val="00345B25"/>
  </w:style>
  <w:style w:type="character" w:styleId="Refdenotaderodap">
    <w:name w:val="footnote reference"/>
    <w:basedOn w:val="Fontepargpadro"/>
    <w:rsid w:val="00345B25"/>
    <w:rPr>
      <w:vertAlign w:val="superscript"/>
    </w:rPr>
  </w:style>
  <w:style w:type="paragraph" w:customStyle="1" w:styleId="Default">
    <w:name w:val="Default"/>
    <w:rsid w:val="00462B44"/>
    <w:pPr>
      <w:autoSpaceDE w:val="0"/>
      <w:autoSpaceDN w:val="0"/>
      <w:adjustRightInd w:val="0"/>
    </w:pPr>
    <w:rPr>
      <w:rFonts w:ascii="Arial Narrow" w:hAnsi="Arial Narrow" w:cs="Arial Narrow"/>
      <w:color w:val="000000"/>
      <w:sz w:val="24"/>
      <w:szCs w:val="24"/>
    </w:rPr>
  </w:style>
  <w:style w:type="character" w:customStyle="1" w:styleId="PargrafodaListaChar">
    <w:name w:val="Parágrafo da Lista Char"/>
    <w:link w:val="PargrafodaLista"/>
    <w:locked/>
    <w:rsid w:val="00F3222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56755">
      <w:bodyDiv w:val="1"/>
      <w:marLeft w:val="0"/>
      <w:marRight w:val="0"/>
      <w:marTop w:val="0"/>
      <w:marBottom w:val="0"/>
      <w:divBdr>
        <w:top w:val="none" w:sz="0" w:space="0" w:color="auto"/>
        <w:left w:val="none" w:sz="0" w:space="0" w:color="auto"/>
        <w:bottom w:val="none" w:sz="0" w:space="0" w:color="auto"/>
        <w:right w:val="none" w:sz="0" w:space="0" w:color="auto"/>
      </w:divBdr>
    </w:div>
    <w:div w:id="16540951">
      <w:bodyDiv w:val="1"/>
      <w:marLeft w:val="0"/>
      <w:marRight w:val="0"/>
      <w:marTop w:val="0"/>
      <w:marBottom w:val="0"/>
      <w:divBdr>
        <w:top w:val="none" w:sz="0" w:space="0" w:color="auto"/>
        <w:left w:val="none" w:sz="0" w:space="0" w:color="auto"/>
        <w:bottom w:val="none" w:sz="0" w:space="0" w:color="auto"/>
        <w:right w:val="none" w:sz="0" w:space="0" w:color="auto"/>
      </w:divBdr>
    </w:div>
    <w:div w:id="25328631">
      <w:bodyDiv w:val="1"/>
      <w:marLeft w:val="0"/>
      <w:marRight w:val="0"/>
      <w:marTop w:val="0"/>
      <w:marBottom w:val="0"/>
      <w:divBdr>
        <w:top w:val="none" w:sz="0" w:space="0" w:color="auto"/>
        <w:left w:val="none" w:sz="0" w:space="0" w:color="auto"/>
        <w:bottom w:val="none" w:sz="0" w:space="0" w:color="auto"/>
        <w:right w:val="none" w:sz="0" w:space="0" w:color="auto"/>
      </w:divBdr>
    </w:div>
    <w:div w:id="26177043">
      <w:bodyDiv w:val="1"/>
      <w:marLeft w:val="0"/>
      <w:marRight w:val="0"/>
      <w:marTop w:val="0"/>
      <w:marBottom w:val="0"/>
      <w:divBdr>
        <w:top w:val="none" w:sz="0" w:space="0" w:color="auto"/>
        <w:left w:val="none" w:sz="0" w:space="0" w:color="auto"/>
        <w:bottom w:val="none" w:sz="0" w:space="0" w:color="auto"/>
        <w:right w:val="none" w:sz="0" w:space="0" w:color="auto"/>
      </w:divBdr>
    </w:div>
    <w:div w:id="35355031">
      <w:bodyDiv w:val="1"/>
      <w:marLeft w:val="0"/>
      <w:marRight w:val="0"/>
      <w:marTop w:val="0"/>
      <w:marBottom w:val="0"/>
      <w:divBdr>
        <w:top w:val="none" w:sz="0" w:space="0" w:color="auto"/>
        <w:left w:val="none" w:sz="0" w:space="0" w:color="auto"/>
        <w:bottom w:val="none" w:sz="0" w:space="0" w:color="auto"/>
        <w:right w:val="none" w:sz="0" w:space="0" w:color="auto"/>
      </w:divBdr>
      <w:divsChild>
        <w:div w:id="965157459">
          <w:marLeft w:val="0"/>
          <w:marRight w:val="0"/>
          <w:marTop w:val="0"/>
          <w:marBottom w:val="0"/>
          <w:divBdr>
            <w:top w:val="none" w:sz="0" w:space="0" w:color="auto"/>
            <w:left w:val="none" w:sz="0" w:space="0" w:color="auto"/>
            <w:bottom w:val="none" w:sz="0" w:space="0" w:color="auto"/>
            <w:right w:val="none" w:sz="0" w:space="0" w:color="auto"/>
          </w:divBdr>
        </w:div>
        <w:div w:id="1531794241">
          <w:marLeft w:val="0"/>
          <w:marRight w:val="0"/>
          <w:marTop w:val="0"/>
          <w:marBottom w:val="0"/>
          <w:divBdr>
            <w:top w:val="none" w:sz="0" w:space="0" w:color="auto"/>
            <w:left w:val="none" w:sz="0" w:space="0" w:color="auto"/>
            <w:bottom w:val="none" w:sz="0" w:space="0" w:color="auto"/>
            <w:right w:val="none" w:sz="0" w:space="0" w:color="auto"/>
          </w:divBdr>
        </w:div>
        <w:div w:id="303851648">
          <w:marLeft w:val="0"/>
          <w:marRight w:val="0"/>
          <w:marTop w:val="0"/>
          <w:marBottom w:val="0"/>
          <w:divBdr>
            <w:top w:val="none" w:sz="0" w:space="0" w:color="auto"/>
            <w:left w:val="none" w:sz="0" w:space="0" w:color="auto"/>
            <w:bottom w:val="none" w:sz="0" w:space="0" w:color="auto"/>
            <w:right w:val="none" w:sz="0" w:space="0" w:color="auto"/>
          </w:divBdr>
        </w:div>
        <w:div w:id="494343689">
          <w:marLeft w:val="0"/>
          <w:marRight w:val="0"/>
          <w:marTop w:val="0"/>
          <w:marBottom w:val="0"/>
          <w:divBdr>
            <w:top w:val="none" w:sz="0" w:space="0" w:color="auto"/>
            <w:left w:val="none" w:sz="0" w:space="0" w:color="auto"/>
            <w:bottom w:val="none" w:sz="0" w:space="0" w:color="auto"/>
            <w:right w:val="none" w:sz="0" w:space="0" w:color="auto"/>
          </w:divBdr>
        </w:div>
        <w:div w:id="1537307661">
          <w:marLeft w:val="0"/>
          <w:marRight w:val="0"/>
          <w:marTop w:val="0"/>
          <w:marBottom w:val="0"/>
          <w:divBdr>
            <w:top w:val="none" w:sz="0" w:space="0" w:color="auto"/>
            <w:left w:val="none" w:sz="0" w:space="0" w:color="auto"/>
            <w:bottom w:val="none" w:sz="0" w:space="0" w:color="auto"/>
            <w:right w:val="none" w:sz="0" w:space="0" w:color="auto"/>
          </w:divBdr>
        </w:div>
        <w:div w:id="948901608">
          <w:marLeft w:val="0"/>
          <w:marRight w:val="0"/>
          <w:marTop w:val="0"/>
          <w:marBottom w:val="0"/>
          <w:divBdr>
            <w:top w:val="none" w:sz="0" w:space="0" w:color="auto"/>
            <w:left w:val="none" w:sz="0" w:space="0" w:color="auto"/>
            <w:bottom w:val="none" w:sz="0" w:space="0" w:color="auto"/>
            <w:right w:val="none" w:sz="0" w:space="0" w:color="auto"/>
          </w:divBdr>
        </w:div>
        <w:div w:id="1571454693">
          <w:marLeft w:val="0"/>
          <w:marRight w:val="0"/>
          <w:marTop w:val="0"/>
          <w:marBottom w:val="0"/>
          <w:divBdr>
            <w:top w:val="none" w:sz="0" w:space="0" w:color="auto"/>
            <w:left w:val="none" w:sz="0" w:space="0" w:color="auto"/>
            <w:bottom w:val="none" w:sz="0" w:space="0" w:color="auto"/>
            <w:right w:val="none" w:sz="0" w:space="0" w:color="auto"/>
          </w:divBdr>
        </w:div>
        <w:div w:id="868418977">
          <w:marLeft w:val="0"/>
          <w:marRight w:val="0"/>
          <w:marTop w:val="0"/>
          <w:marBottom w:val="0"/>
          <w:divBdr>
            <w:top w:val="none" w:sz="0" w:space="0" w:color="auto"/>
            <w:left w:val="none" w:sz="0" w:space="0" w:color="auto"/>
            <w:bottom w:val="none" w:sz="0" w:space="0" w:color="auto"/>
            <w:right w:val="none" w:sz="0" w:space="0" w:color="auto"/>
          </w:divBdr>
        </w:div>
        <w:div w:id="2134400938">
          <w:marLeft w:val="0"/>
          <w:marRight w:val="0"/>
          <w:marTop w:val="0"/>
          <w:marBottom w:val="0"/>
          <w:divBdr>
            <w:top w:val="none" w:sz="0" w:space="0" w:color="auto"/>
            <w:left w:val="none" w:sz="0" w:space="0" w:color="auto"/>
            <w:bottom w:val="none" w:sz="0" w:space="0" w:color="auto"/>
            <w:right w:val="none" w:sz="0" w:space="0" w:color="auto"/>
          </w:divBdr>
        </w:div>
        <w:div w:id="801844941">
          <w:marLeft w:val="0"/>
          <w:marRight w:val="0"/>
          <w:marTop w:val="0"/>
          <w:marBottom w:val="0"/>
          <w:divBdr>
            <w:top w:val="none" w:sz="0" w:space="0" w:color="auto"/>
            <w:left w:val="none" w:sz="0" w:space="0" w:color="auto"/>
            <w:bottom w:val="none" w:sz="0" w:space="0" w:color="auto"/>
            <w:right w:val="none" w:sz="0" w:space="0" w:color="auto"/>
          </w:divBdr>
        </w:div>
      </w:divsChild>
    </w:div>
    <w:div w:id="48460764">
      <w:bodyDiv w:val="1"/>
      <w:marLeft w:val="0"/>
      <w:marRight w:val="0"/>
      <w:marTop w:val="0"/>
      <w:marBottom w:val="0"/>
      <w:divBdr>
        <w:top w:val="none" w:sz="0" w:space="0" w:color="auto"/>
        <w:left w:val="none" w:sz="0" w:space="0" w:color="auto"/>
        <w:bottom w:val="none" w:sz="0" w:space="0" w:color="auto"/>
        <w:right w:val="none" w:sz="0" w:space="0" w:color="auto"/>
      </w:divBdr>
    </w:div>
    <w:div w:id="57174580">
      <w:bodyDiv w:val="1"/>
      <w:marLeft w:val="0"/>
      <w:marRight w:val="0"/>
      <w:marTop w:val="0"/>
      <w:marBottom w:val="0"/>
      <w:divBdr>
        <w:top w:val="none" w:sz="0" w:space="0" w:color="auto"/>
        <w:left w:val="none" w:sz="0" w:space="0" w:color="auto"/>
        <w:bottom w:val="none" w:sz="0" w:space="0" w:color="auto"/>
        <w:right w:val="none" w:sz="0" w:space="0" w:color="auto"/>
      </w:divBdr>
    </w:div>
    <w:div w:id="92021668">
      <w:bodyDiv w:val="1"/>
      <w:marLeft w:val="0"/>
      <w:marRight w:val="0"/>
      <w:marTop w:val="0"/>
      <w:marBottom w:val="0"/>
      <w:divBdr>
        <w:top w:val="none" w:sz="0" w:space="0" w:color="auto"/>
        <w:left w:val="none" w:sz="0" w:space="0" w:color="auto"/>
        <w:bottom w:val="none" w:sz="0" w:space="0" w:color="auto"/>
        <w:right w:val="none" w:sz="0" w:space="0" w:color="auto"/>
      </w:divBdr>
    </w:div>
    <w:div w:id="111901132">
      <w:bodyDiv w:val="1"/>
      <w:marLeft w:val="0"/>
      <w:marRight w:val="0"/>
      <w:marTop w:val="0"/>
      <w:marBottom w:val="0"/>
      <w:divBdr>
        <w:top w:val="none" w:sz="0" w:space="0" w:color="auto"/>
        <w:left w:val="none" w:sz="0" w:space="0" w:color="auto"/>
        <w:bottom w:val="none" w:sz="0" w:space="0" w:color="auto"/>
        <w:right w:val="none" w:sz="0" w:space="0" w:color="auto"/>
      </w:divBdr>
    </w:div>
    <w:div w:id="121123052">
      <w:bodyDiv w:val="1"/>
      <w:marLeft w:val="0"/>
      <w:marRight w:val="0"/>
      <w:marTop w:val="0"/>
      <w:marBottom w:val="0"/>
      <w:divBdr>
        <w:top w:val="none" w:sz="0" w:space="0" w:color="auto"/>
        <w:left w:val="none" w:sz="0" w:space="0" w:color="auto"/>
        <w:bottom w:val="none" w:sz="0" w:space="0" w:color="auto"/>
        <w:right w:val="none" w:sz="0" w:space="0" w:color="auto"/>
      </w:divBdr>
    </w:div>
    <w:div w:id="174271125">
      <w:bodyDiv w:val="1"/>
      <w:marLeft w:val="0"/>
      <w:marRight w:val="0"/>
      <w:marTop w:val="0"/>
      <w:marBottom w:val="0"/>
      <w:divBdr>
        <w:top w:val="none" w:sz="0" w:space="0" w:color="auto"/>
        <w:left w:val="none" w:sz="0" w:space="0" w:color="auto"/>
        <w:bottom w:val="none" w:sz="0" w:space="0" w:color="auto"/>
        <w:right w:val="none" w:sz="0" w:space="0" w:color="auto"/>
      </w:divBdr>
    </w:div>
    <w:div w:id="186333307">
      <w:bodyDiv w:val="1"/>
      <w:marLeft w:val="0"/>
      <w:marRight w:val="0"/>
      <w:marTop w:val="0"/>
      <w:marBottom w:val="0"/>
      <w:divBdr>
        <w:top w:val="none" w:sz="0" w:space="0" w:color="auto"/>
        <w:left w:val="none" w:sz="0" w:space="0" w:color="auto"/>
        <w:bottom w:val="none" w:sz="0" w:space="0" w:color="auto"/>
        <w:right w:val="none" w:sz="0" w:space="0" w:color="auto"/>
      </w:divBdr>
    </w:div>
    <w:div w:id="213585851">
      <w:bodyDiv w:val="1"/>
      <w:marLeft w:val="0"/>
      <w:marRight w:val="0"/>
      <w:marTop w:val="0"/>
      <w:marBottom w:val="0"/>
      <w:divBdr>
        <w:top w:val="none" w:sz="0" w:space="0" w:color="auto"/>
        <w:left w:val="none" w:sz="0" w:space="0" w:color="auto"/>
        <w:bottom w:val="none" w:sz="0" w:space="0" w:color="auto"/>
        <w:right w:val="none" w:sz="0" w:space="0" w:color="auto"/>
      </w:divBdr>
    </w:div>
    <w:div w:id="213741625">
      <w:bodyDiv w:val="1"/>
      <w:marLeft w:val="0"/>
      <w:marRight w:val="0"/>
      <w:marTop w:val="0"/>
      <w:marBottom w:val="0"/>
      <w:divBdr>
        <w:top w:val="none" w:sz="0" w:space="0" w:color="auto"/>
        <w:left w:val="none" w:sz="0" w:space="0" w:color="auto"/>
        <w:bottom w:val="none" w:sz="0" w:space="0" w:color="auto"/>
        <w:right w:val="none" w:sz="0" w:space="0" w:color="auto"/>
      </w:divBdr>
    </w:div>
    <w:div w:id="220023660">
      <w:bodyDiv w:val="1"/>
      <w:marLeft w:val="0"/>
      <w:marRight w:val="0"/>
      <w:marTop w:val="0"/>
      <w:marBottom w:val="0"/>
      <w:divBdr>
        <w:top w:val="none" w:sz="0" w:space="0" w:color="auto"/>
        <w:left w:val="none" w:sz="0" w:space="0" w:color="auto"/>
        <w:bottom w:val="none" w:sz="0" w:space="0" w:color="auto"/>
        <w:right w:val="none" w:sz="0" w:space="0" w:color="auto"/>
      </w:divBdr>
    </w:div>
    <w:div w:id="290862716">
      <w:bodyDiv w:val="1"/>
      <w:marLeft w:val="0"/>
      <w:marRight w:val="0"/>
      <w:marTop w:val="0"/>
      <w:marBottom w:val="0"/>
      <w:divBdr>
        <w:top w:val="none" w:sz="0" w:space="0" w:color="auto"/>
        <w:left w:val="none" w:sz="0" w:space="0" w:color="auto"/>
        <w:bottom w:val="none" w:sz="0" w:space="0" w:color="auto"/>
        <w:right w:val="none" w:sz="0" w:space="0" w:color="auto"/>
      </w:divBdr>
    </w:div>
    <w:div w:id="308167431">
      <w:bodyDiv w:val="1"/>
      <w:marLeft w:val="0"/>
      <w:marRight w:val="0"/>
      <w:marTop w:val="0"/>
      <w:marBottom w:val="0"/>
      <w:divBdr>
        <w:top w:val="none" w:sz="0" w:space="0" w:color="auto"/>
        <w:left w:val="none" w:sz="0" w:space="0" w:color="auto"/>
        <w:bottom w:val="none" w:sz="0" w:space="0" w:color="auto"/>
        <w:right w:val="none" w:sz="0" w:space="0" w:color="auto"/>
      </w:divBdr>
    </w:div>
    <w:div w:id="322321718">
      <w:bodyDiv w:val="1"/>
      <w:marLeft w:val="0"/>
      <w:marRight w:val="0"/>
      <w:marTop w:val="0"/>
      <w:marBottom w:val="0"/>
      <w:divBdr>
        <w:top w:val="none" w:sz="0" w:space="0" w:color="auto"/>
        <w:left w:val="none" w:sz="0" w:space="0" w:color="auto"/>
        <w:bottom w:val="none" w:sz="0" w:space="0" w:color="auto"/>
        <w:right w:val="none" w:sz="0" w:space="0" w:color="auto"/>
      </w:divBdr>
    </w:div>
    <w:div w:id="418407988">
      <w:bodyDiv w:val="1"/>
      <w:marLeft w:val="0"/>
      <w:marRight w:val="0"/>
      <w:marTop w:val="0"/>
      <w:marBottom w:val="0"/>
      <w:divBdr>
        <w:top w:val="none" w:sz="0" w:space="0" w:color="auto"/>
        <w:left w:val="none" w:sz="0" w:space="0" w:color="auto"/>
        <w:bottom w:val="none" w:sz="0" w:space="0" w:color="auto"/>
        <w:right w:val="none" w:sz="0" w:space="0" w:color="auto"/>
      </w:divBdr>
    </w:div>
    <w:div w:id="421728521">
      <w:bodyDiv w:val="1"/>
      <w:marLeft w:val="0"/>
      <w:marRight w:val="0"/>
      <w:marTop w:val="0"/>
      <w:marBottom w:val="0"/>
      <w:divBdr>
        <w:top w:val="none" w:sz="0" w:space="0" w:color="auto"/>
        <w:left w:val="none" w:sz="0" w:space="0" w:color="auto"/>
        <w:bottom w:val="none" w:sz="0" w:space="0" w:color="auto"/>
        <w:right w:val="none" w:sz="0" w:space="0" w:color="auto"/>
      </w:divBdr>
    </w:div>
    <w:div w:id="470366013">
      <w:bodyDiv w:val="1"/>
      <w:marLeft w:val="0"/>
      <w:marRight w:val="0"/>
      <w:marTop w:val="0"/>
      <w:marBottom w:val="0"/>
      <w:divBdr>
        <w:top w:val="none" w:sz="0" w:space="0" w:color="auto"/>
        <w:left w:val="none" w:sz="0" w:space="0" w:color="auto"/>
        <w:bottom w:val="none" w:sz="0" w:space="0" w:color="auto"/>
        <w:right w:val="none" w:sz="0" w:space="0" w:color="auto"/>
      </w:divBdr>
    </w:div>
    <w:div w:id="481385796">
      <w:bodyDiv w:val="1"/>
      <w:marLeft w:val="0"/>
      <w:marRight w:val="0"/>
      <w:marTop w:val="0"/>
      <w:marBottom w:val="0"/>
      <w:divBdr>
        <w:top w:val="none" w:sz="0" w:space="0" w:color="auto"/>
        <w:left w:val="none" w:sz="0" w:space="0" w:color="auto"/>
        <w:bottom w:val="none" w:sz="0" w:space="0" w:color="auto"/>
        <w:right w:val="none" w:sz="0" w:space="0" w:color="auto"/>
      </w:divBdr>
    </w:div>
    <w:div w:id="486672224">
      <w:bodyDiv w:val="1"/>
      <w:marLeft w:val="0"/>
      <w:marRight w:val="0"/>
      <w:marTop w:val="0"/>
      <w:marBottom w:val="0"/>
      <w:divBdr>
        <w:top w:val="none" w:sz="0" w:space="0" w:color="auto"/>
        <w:left w:val="none" w:sz="0" w:space="0" w:color="auto"/>
        <w:bottom w:val="none" w:sz="0" w:space="0" w:color="auto"/>
        <w:right w:val="none" w:sz="0" w:space="0" w:color="auto"/>
      </w:divBdr>
    </w:div>
    <w:div w:id="497383199">
      <w:bodyDiv w:val="1"/>
      <w:marLeft w:val="0"/>
      <w:marRight w:val="0"/>
      <w:marTop w:val="0"/>
      <w:marBottom w:val="0"/>
      <w:divBdr>
        <w:top w:val="none" w:sz="0" w:space="0" w:color="auto"/>
        <w:left w:val="none" w:sz="0" w:space="0" w:color="auto"/>
        <w:bottom w:val="none" w:sz="0" w:space="0" w:color="auto"/>
        <w:right w:val="none" w:sz="0" w:space="0" w:color="auto"/>
      </w:divBdr>
    </w:div>
    <w:div w:id="520431550">
      <w:bodyDiv w:val="1"/>
      <w:marLeft w:val="0"/>
      <w:marRight w:val="0"/>
      <w:marTop w:val="0"/>
      <w:marBottom w:val="0"/>
      <w:divBdr>
        <w:top w:val="none" w:sz="0" w:space="0" w:color="auto"/>
        <w:left w:val="none" w:sz="0" w:space="0" w:color="auto"/>
        <w:bottom w:val="none" w:sz="0" w:space="0" w:color="auto"/>
        <w:right w:val="none" w:sz="0" w:space="0" w:color="auto"/>
      </w:divBdr>
    </w:div>
    <w:div w:id="540745268">
      <w:bodyDiv w:val="1"/>
      <w:marLeft w:val="0"/>
      <w:marRight w:val="0"/>
      <w:marTop w:val="0"/>
      <w:marBottom w:val="0"/>
      <w:divBdr>
        <w:top w:val="none" w:sz="0" w:space="0" w:color="auto"/>
        <w:left w:val="none" w:sz="0" w:space="0" w:color="auto"/>
        <w:bottom w:val="none" w:sz="0" w:space="0" w:color="auto"/>
        <w:right w:val="none" w:sz="0" w:space="0" w:color="auto"/>
      </w:divBdr>
    </w:div>
    <w:div w:id="576523485">
      <w:bodyDiv w:val="1"/>
      <w:marLeft w:val="0"/>
      <w:marRight w:val="0"/>
      <w:marTop w:val="0"/>
      <w:marBottom w:val="0"/>
      <w:divBdr>
        <w:top w:val="none" w:sz="0" w:space="0" w:color="auto"/>
        <w:left w:val="none" w:sz="0" w:space="0" w:color="auto"/>
        <w:bottom w:val="none" w:sz="0" w:space="0" w:color="auto"/>
        <w:right w:val="none" w:sz="0" w:space="0" w:color="auto"/>
      </w:divBdr>
    </w:div>
    <w:div w:id="610472170">
      <w:bodyDiv w:val="1"/>
      <w:marLeft w:val="0"/>
      <w:marRight w:val="0"/>
      <w:marTop w:val="0"/>
      <w:marBottom w:val="0"/>
      <w:divBdr>
        <w:top w:val="none" w:sz="0" w:space="0" w:color="auto"/>
        <w:left w:val="none" w:sz="0" w:space="0" w:color="auto"/>
        <w:bottom w:val="none" w:sz="0" w:space="0" w:color="auto"/>
        <w:right w:val="none" w:sz="0" w:space="0" w:color="auto"/>
      </w:divBdr>
    </w:div>
    <w:div w:id="670178638">
      <w:bodyDiv w:val="1"/>
      <w:marLeft w:val="0"/>
      <w:marRight w:val="0"/>
      <w:marTop w:val="0"/>
      <w:marBottom w:val="0"/>
      <w:divBdr>
        <w:top w:val="none" w:sz="0" w:space="0" w:color="auto"/>
        <w:left w:val="none" w:sz="0" w:space="0" w:color="auto"/>
        <w:bottom w:val="none" w:sz="0" w:space="0" w:color="auto"/>
        <w:right w:val="none" w:sz="0" w:space="0" w:color="auto"/>
      </w:divBdr>
    </w:div>
    <w:div w:id="679237341">
      <w:bodyDiv w:val="1"/>
      <w:marLeft w:val="0"/>
      <w:marRight w:val="0"/>
      <w:marTop w:val="0"/>
      <w:marBottom w:val="0"/>
      <w:divBdr>
        <w:top w:val="none" w:sz="0" w:space="0" w:color="auto"/>
        <w:left w:val="none" w:sz="0" w:space="0" w:color="auto"/>
        <w:bottom w:val="none" w:sz="0" w:space="0" w:color="auto"/>
        <w:right w:val="none" w:sz="0" w:space="0" w:color="auto"/>
      </w:divBdr>
    </w:div>
    <w:div w:id="720135540">
      <w:bodyDiv w:val="1"/>
      <w:marLeft w:val="0"/>
      <w:marRight w:val="0"/>
      <w:marTop w:val="0"/>
      <w:marBottom w:val="0"/>
      <w:divBdr>
        <w:top w:val="none" w:sz="0" w:space="0" w:color="auto"/>
        <w:left w:val="none" w:sz="0" w:space="0" w:color="auto"/>
        <w:bottom w:val="none" w:sz="0" w:space="0" w:color="auto"/>
        <w:right w:val="none" w:sz="0" w:space="0" w:color="auto"/>
      </w:divBdr>
    </w:div>
    <w:div w:id="743376244">
      <w:bodyDiv w:val="1"/>
      <w:marLeft w:val="0"/>
      <w:marRight w:val="0"/>
      <w:marTop w:val="0"/>
      <w:marBottom w:val="0"/>
      <w:divBdr>
        <w:top w:val="none" w:sz="0" w:space="0" w:color="auto"/>
        <w:left w:val="none" w:sz="0" w:space="0" w:color="auto"/>
        <w:bottom w:val="none" w:sz="0" w:space="0" w:color="auto"/>
        <w:right w:val="none" w:sz="0" w:space="0" w:color="auto"/>
      </w:divBdr>
    </w:div>
    <w:div w:id="786781019">
      <w:bodyDiv w:val="1"/>
      <w:marLeft w:val="0"/>
      <w:marRight w:val="0"/>
      <w:marTop w:val="0"/>
      <w:marBottom w:val="0"/>
      <w:divBdr>
        <w:top w:val="none" w:sz="0" w:space="0" w:color="auto"/>
        <w:left w:val="none" w:sz="0" w:space="0" w:color="auto"/>
        <w:bottom w:val="none" w:sz="0" w:space="0" w:color="auto"/>
        <w:right w:val="none" w:sz="0" w:space="0" w:color="auto"/>
      </w:divBdr>
    </w:div>
    <w:div w:id="834494699">
      <w:bodyDiv w:val="1"/>
      <w:marLeft w:val="0"/>
      <w:marRight w:val="0"/>
      <w:marTop w:val="0"/>
      <w:marBottom w:val="0"/>
      <w:divBdr>
        <w:top w:val="none" w:sz="0" w:space="0" w:color="auto"/>
        <w:left w:val="none" w:sz="0" w:space="0" w:color="auto"/>
        <w:bottom w:val="none" w:sz="0" w:space="0" w:color="auto"/>
        <w:right w:val="none" w:sz="0" w:space="0" w:color="auto"/>
      </w:divBdr>
    </w:div>
    <w:div w:id="882205569">
      <w:bodyDiv w:val="1"/>
      <w:marLeft w:val="0"/>
      <w:marRight w:val="0"/>
      <w:marTop w:val="0"/>
      <w:marBottom w:val="0"/>
      <w:divBdr>
        <w:top w:val="none" w:sz="0" w:space="0" w:color="auto"/>
        <w:left w:val="none" w:sz="0" w:space="0" w:color="auto"/>
        <w:bottom w:val="none" w:sz="0" w:space="0" w:color="auto"/>
        <w:right w:val="none" w:sz="0" w:space="0" w:color="auto"/>
      </w:divBdr>
    </w:div>
    <w:div w:id="929852160">
      <w:bodyDiv w:val="1"/>
      <w:marLeft w:val="0"/>
      <w:marRight w:val="0"/>
      <w:marTop w:val="0"/>
      <w:marBottom w:val="0"/>
      <w:divBdr>
        <w:top w:val="none" w:sz="0" w:space="0" w:color="auto"/>
        <w:left w:val="none" w:sz="0" w:space="0" w:color="auto"/>
        <w:bottom w:val="none" w:sz="0" w:space="0" w:color="auto"/>
        <w:right w:val="none" w:sz="0" w:space="0" w:color="auto"/>
      </w:divBdr>
    </w:div>
    <w:div w:id="943155014">
      <w:bodyDiv w:val="1"/>
      <w:marLeft w:val="0"/>
      <w:marRight w:val="0"/>
      <w:marTop w:val="0"/>
      <w:marBottom w:val="0"/>
      <w:divBdr>
        <w:top w:val="none" w:sz="0" w:space="0" w:color="auto"/>
        <w:left w:val="none" w:sz="0" w:space="0" w:color="auto"/>
        <w:bottom w:val="none" w:sz="0" w:space="0" w:color="auto"/>
        <w:right w:val="none" w:sz="0" w:space="0" w:color="auto"/>
      </w:divBdr>
    </w:div>
    <w:div w:id="965738697">
      <w:bodyDiv w:val="1"/>
      <w:marLeft w:val="0"/>
      <w:marRight w:val="0"/>
      <w:marTop w:val="0"/>
      <w:marBottom w:val="0"/>
      <w:divBdr>
        <w:top w:val="none" w:sz="0" w:space="0" w:color="auto"/>
        <w:left w:val="none" w:sz="0" w:space="0" w:color="auto"/>
        <w:bottom w:val="none" w:sz="0" w:space="0" w:color="auto"/>
        <w:right w:val="none" w:sz="0" w:space="0" w:color="auto"/>
      </w:divBdr>
    </w:div>
    <w:div w:id="1006446950">
      <w:bodyDiv w:val="1"/>
      <w:marLeft w:val="0"/>
      <w:marRight w:val="0"/>
      <w:marTop w:val="0"/>
      <w:marBottom w:val="0"/>
      <w:divBdr>
        <w:top w:val="none" w:sz="0" w:space="0" w:color="auto"/>
        <w:left w:val="none" w:sz="0" w:space="0" w:color="auto"/>
        <w:bottom w:val="none" w:sz="0" w:space="0" w:color="auto"/>
        <w:right w:val="none" w:sz="0" w:space="0" w:color="auto"/>
      </w:divBdr>
    </w:div>
    <w:div w:id="1029600337">
      <w:bodyDiv w:val="1"/>
      <w:marLeft w:val="0"/>
      <w:marRight w:val="0"/>
      <w:marTop w:val="0"/>
      <w:marBottom w:val="0"/>
      <w:divBdr>
        <w:top w:val="none" w:sz="0" w:space="0" w:color="auto"/>
        <w:left w:val="none" w:sz="0" w:space="0" w:color="auto"/>
        <w:bottom w:val="none" w:sz="0" w:space="0" w:color="auto"/>
        <w:right w:val="none" w:sz="0" w:space="0" w:color="auto"/>
      </w:divBdr>
    </w:div>
    <w:div w:id="1033918449">
      <w:bodyDiv w:val="1"/>
      <w:marLeft w:val="0"/>
      <w:marRight w:val="0"/>
      <w:marTop w:val="0"/>
      <w:marBottom w:val="0"/>
      <w:divBdr>
        <w:top w:val="none" w:sz="0" w:space="0" w:color="auto"/>
        <w:left w:val="none" w:sz="0" w:space="0" w:color="auto"/>
        <w:bottom w:val="none" w:sz="0" w:space="0" w:color="auto"/>
        <w:right w:val="none" w:sz="0" w:space="0" w:color="auto"/>
      </w:divBdr>
    </w:div>
    <w:div w:id="1054354680">
      <w:bodyDiv w:val="1"/>
      <w:marLeft w:val="0"/>
      <w:marRight w:val="0"/>
      <w:marTop w:val="0"/>
      <w:marBottom w:val="0"/>
      <w:divBdr>
        <w:top w:val="none" w:sz="0" w:space="0" w:color="auto"/>
        <w:left w:val="none" w:sz="0" w:space="0" w:color="auto"/>
        <w:bottom w:val="none" w:sz="0" w:space="0" w:color="auto"/>
        <w:right w:val="none" w:sz="0" w:space="0" w:color="auto"/>
      </w:divBdr>
    </w:div>
    <w:div w:id="1058213889">
      <w:bodyDiv w:val="1"/>
      <w:marLeft w:val="0"/>
      <w:marRight w:val="0"/>
      <w:marTop w:val="0"/>
      <w:marBottom w:val="0"/>
      <w:divBdr>
        <w:top w:val="none" w:sz="0" w:space="0" w:color="auto"/>
        <w:left w:val="none" w:sz="0" w:space="0" w:color="auto"/>
        <w:bottom w:val="none" w:sz="0" w:space="0" w:color="auto"/>
        <w:right w:val="none" w:sz="0" w:space="0" w:color="auto"/>
      </w:divBdr>
    </w:div>
    <w:div w:id="1058364188">
      <w:bodyDiv w:val="1"/>
      <w:marLeft w:val="0"/>
      <w:marRight w:val="0"/>
      <w:marTop w:val="0"/>
      <w:marBottom w:val="0"/>
      <w:divBdr>
        <w:top w:val="none" w:sz="0" w:space="0" w:color="auto"/>
        <w:left w:val="none" w:sz="0" w:space="0" w:color="auto"/>
        <w:bottom w:val="none" w:sz="0" w:space="0" w:color="auto"/>
        <w:right w:val="none" w:sz="0" w:space="0" w:color="auto"/>
      </w:divBdr>
    </w:div>
    <w:div w:id="1068652677">
      <w:bodyDiv w:val="1"/>
      <w:marLeft w:val="0"/>
      <w:marRight w:val="0"/>
      <w:marTop w:val="0"/>
      <w:marBottom w:val="0"/>
      <w:divBdr>
        <w:top w:val="none" w:sz="0" w:space="0" w:color="auto"/>
        <w:left w:val="none" w:sz="0" w:space="0" w:color="auto"/>
        <w:bottom w:val="none" w:sz="0" w:space="0" w:color="auto"/>
        <w:right w:val="none" w:sz="0" w:space="0" w:color="auto"/>
      </w:divBdr>
    </w:div>
    <w:div w:id="1102799013">
      <w:bodyDiv w:val="1"/>
      <w:marLeft w:val="0"/>
      <w:marRight w:val="0"/>
      <w:marTop w:val="0"/>
      <w:marBottom w:val="0"/>
      <w:divBdr>
        <w:top w:val="none" w:sz="0" w:space="0" w:color="auto"/>
        <w:left w:val="none" w:sz="0" w:space="0" w:color="auto"/>
        <w:bottom w:val="none" w:sz="0" w:space="0" w:color="auto"/>
        <w:right w:val="none" w:sz="0" w:space="0" w:color="auto"/>
      </w:divBdr>
    </w:div>
    <w:div w:id="1152021959">
      <w:bodyDiv w:val="1"/>
      <w:marLeft w:val="0"/>
      <w:marRight w:val="0"/>
      <w:marTop w:val="0"/>
      <w:marBottom w:val="0"/>
      <w:divBdr>
        <w:top w:val="none" w:sz="0" w:space="0" w:color="auto"/>
        <w:left w:val="none" w:sz="0" w:space="0" w:color="auto"/>
        <w:bottom w:val="none" w:sz="0" w:space="0" w:color="auto"/>
        <w:right w:val="none" w:sz="0" w:space="0" w:color="auto"/>
      </w:divBdr>
    </w:div>
    <w:div w:id="1198423508">
      <w:bodyDiv w:val="1"/>
      <w:marLeft w:val="0"/>
      <w:marRight w:val="0"/>
      <w:marTop w:val="0"/>
      <w:marBottom w:val="0"/>
      <w:divBdr>
        <w:top w:val="none" w:sz="0" w:space="0" w:color="auto"/>
        <w:left w:val="none" w:sz="0" w:space="0" w:color="auto"/>
        <w:bottom w:val="none" w:sz="0" w:space="0" w:color="auto"/>
        <w:right w:val="none" w:sz="0" w:space="0" w:color="auto"/>
      </w:divBdr>
    </w:div>
    <w:div w:id="1206259934">
      <w:bodyDiv w:val="1"/>
      <w:marLeft w:val="0"/>
      <w:marRight w:val="0"/>
      <w:marTop w:val="0"/>
      <w:marBottom w:val="0"/>
      <w:divBdr>
        <w:top w:val="none" w:sz="0" w:space="0" w:color="auto"/>
        <w:left w:val="none" w:sz="0" w:space="0" w:color="auto"/>
        <w:bottom w:val="none" w:sz="0" w:space="0" w:color="auto"/>
        <w:right w:val="none" w:sz="0" w:space="0" w:color="auto"/>
      </w:divBdr>
    </w:div>
    <w:div w:id="1258826013">
      <w:bodyDiv w:val="1"/>
      <w:marLeft w:val="0"/>
      <w:marRight w:val="0"/>
      <w:marTop w:val="0"/>
      <w:marBottom w:val="0"/>
      <w:divBdr>
        <w:top w:val="none" w:sz="0" w:space="0" w:color="auto"/>
        <w:left w:val="none" w:sz="0" w:space="0" w:color="auto"/>
        <w:bottom w:val="none" w:sz="0" w:space="0" w:color="auto"/>
        <w:right w:val="none" w:sz="0" w:space="0" w:color="auto"/>
      </w:divBdr>
    </w:div>
    <w:div w:id="1294826594">
      <w:bodyDiv w:val="1"/>
      <w:marLeft w:val="0"/>
      <w:marRight w:val="0"/>
      <w:marTop w:val="0"/>
      <w:marBottom w:val="0"/>
      <w:divBdr>
        <w:top w:val="none" w:sz="0" w:space="0" w:color="auto"/>
        <w:left w:val="none" w:sz="0" w:space="0" w:color="auto"/>
        <w:bottom w:val="none" w:sz="0" w:space="0" w:color="auto"/>
        <w:right w:val="none" w:sz="0" w:space="0" w:color="auto"/>
      </w:divBdr>
    </w:div>
    <w:div w:id="1341736315">
      <w:bodyDiv w:val="1"/>
      <w:marLeft w:val="0"/>
      <w:marRight w:val="0"/>
      <w:marTop w:val="0"/>
      <w:marBottom w:val="0"/>
      <w:divBdr>
        <w:top w:val="none" w:sz="0" w:space="0" w:color="auto"/>
        <w:left w:val="none" w:sz="0" w:space="0" w:color="auto"/>
        <w:bottom w:val="none" w:sz="0" w:space="0" w:color="auto"/>
        <w:right w:val="none" w:sz="0" w:space="0" w:color="auto"/>
      </w:divBdr>
    </w:div>
    <w:div w:id="1361928271">
      <w:bodyDiv w:val="1"/>
      <w:marLeft w:val="0"/>
      <w:marRight w:val="0"/>
      <w:marTop w:val="0"/>
      <w:marBottom w:val="0"/>
      <w:divBdr>
        <w:top w:val="none" w:sz="0" w:space="0" w:color="auto"/>
        <w:left w:val="none" w:sz="0" w:space="0" w:color="auto"/>
        <w:bottom w:val="none" w:sz="0" w:space="0" w:color="auto"/>
        <w:right w:val="none" w:sz="0" w:space="0" w:color="auto"/>
      </w:divBdr>
    </w:div>
    <w:div w:id="1377311484">
      <w:bodyDiv w:val="1"/>
      <w:marLeft w:val="0"/>
      <w:marRight w:val="0"/>
      <w:marTop w:val="0"/>
      <w:marBottom w:val="0"/>
      <w:divBdr>
        <w:top w:val="none" w:sz="0" w:space="0" w:color="auto"/>
        <w:left w:val="none" w:sz="0" w:space="0" w:color="auto"/>
        <w:bottom w:val="none" w:sz="0" w:space="0" w:color="auto"/>
        <w:right w:val="none" w:sz="0" w:space="0" w:color="auto"/>
      </w:divBdr>
    </w:div>
    <w:div w:id="1409614754">
      <w:bodyDiv w:val="1"/>
      <w:marLeft w:val="0"/>
      <w:marRight w:val="0"/>
      <w:marTop w:val="0"/>
      <w:marBottom w:val="0"/>
      <w:divBdr>
        <w:top w:val="none" w:sz="0" w:space="0" w:color="auto"/>
        <w:left w:val="none" w:sz="0" w:space="0" w:color="auto"/>
        <w:bottom w:val="none" w:sz="0" w:space="0" w:color="auto"/>
        <w:right w:val="none" w:sz="0" w:space="0" w:color="auto"/>
      </w:divBdr>
    </w:div>
    <w:div w:id="1418865315">
      <w:bodyDiv w:val="1"/>
      <w:marLeft w:val="0"/>
      <w:marRight w:val="0"/>
      <w:marTop w:val="0"/>
      <w:marBottom w:val="0"/>
      <w:divBdr>
        <w:top w:val="none" w:sz="0" w:space="0" w:color="auto"/>
        <w:left w:val="none" w:sz="0" w:space="0" w:color="auto"/>
        <w:bottom w:val="none" w:sz="0" w:space="0" w:color="auto"/>
        <w:right w:val="none" w:sz="0" w:space="0" w:color="auto"/>
      </w:divBdr>
    </w:div>
    <w:div w:id="1457723173">
      <w:bodyDiv w:val="1"/>
      <w:marLeft w:val="0"/>
      <w:marRight w:val="0"/>
      <w:marTop w:val="0"/>
      <w:marBottom w:val="0"/>
      <w:divBdr>
        <w:top w:val="none" w:sz="0" w:space="0" w:color="auto"/>
        <w:left w:val="none" w:sz="0" w:space="0" w:color="auto"/>
        <w:bottom w:val="none" w:sz="0" w:space="0" w:color="auto"/>
        <w:right w:val="none" w:sz="0" w:space="0" w:color="auto"/>
      </w:divBdr>
    </w:div>
    <w:div w:id="1475172411">
      <w:bodyDiv w:val="1"/>
      <w:marLeft w:val="0"/>
      <w:marRight w:val="0"/>
      <w:marTop w:val="0"/>
      <w:marBottom w:val="0"/>
      <w:divBdr>
        <w:top w:val="none" w:sz="0" w:space="0" w:color="auto"/>
        <w:left w:val="none" w:sz="0" w:space="0" w:color="auto"/>
        <w:bottom w:val="none" w:sz="0" w:space="0" w:color="auto"/>
        <w:right w:val="none" w:sz="0" w:space="0" w:color="auto"/>
      </w:divBdr>
    </w:div>
    <w:div w:id="1510750084">
      <w:bodyDiv w:val="1"/>
      <w:marLeft w:val="0"/>
      <w:marRight w:val="0"/>
      <w:marTop w:val="0"/>
      <w:marBottom w:val="0"/>
      <w:divBdr>
        <w:top w:val="none" w:sz="0" w:space="0" w:color="auto"/>
        <w:left w:val="none" w:sz="0" w:space="0" w:color="auto"/>
        <w:bottom w:val="none" w:sz="0" w:space="0" w:color="auto"/>
        <w:right w:val="none" w:sz="0" w:space="0" w:color="auto"/>
      </w:divBdr>
    </w:div>
    <w:div w:id="1528442259">
      <w:bodyDiv w:val="1"/>
      <w:marLeft w:val="0"/>
      <w:marRight w:val="0"/>
      <w:marTop w:val="0"/>
      <w:marBottom w:val="0"/>
      <w:divBdr>
        <w:top w:val="none" w:sz="0" w:space="0" w:color="auto"/>
        <w:left w:val="none" w:sz="0" w:space="0" w:color="auto"/>
        <w:bottom w:val="none" w:sz="0" w:space="0" w:color="auto"/>
        <w:right w:val="none" w:sz="0" w:space="0" w:color="auto"/>
      </w:divBdr>
    </w:div>
    <w:div w:id="1557546371">
      <w:bodyDiv w:val="1"/>
      <w:marLeft w:val="0"/>
      <w:marRight w:val="0"/>
      <w:marTop w:val="0"/>
      <w:marBottom w:val="0"/>
      <w:divBdr>
        <w:top w:val="none" w:sz="0" w:space="0" w:color="auto"/>
        <w:left w:val="none" w:sz="0" w:space="0" w:color="auto"/>
        <w:bottom w:val="none" w:sz="0" w:space="0" w:color="auto"/>
        <w:right w:val="none" w:sz="0" w:space="0" w:color="auto"/>
      </w:divBdr>
    </w:div>
    <w:div w:id="1589385436">
      <w:bodyDiv w:val="1"/>
      <w:marLeft w:val="0"/>
      <w:marRight w:val="0"/>
      <w:marTop w:val="0"/>
      <w:marBottom w:val="0"/>
      <w:divBdr>
        <w:top w:val="none" w:sz="0" w:space="0" w:color="auto"/>
        <w:left w:val="none" w:sz="0" w:space="0" w:color="auto"/>
        <w:bottom w:val="none" w:sz="0" w:space="0" w:color="auto"/>
        <w:right w:val="none" w:sz="0" w:space="0" w:color="auto"/>
      </w:divBdr>
    </w:div>
    <w:div w:id="1638411660">
      <w:bodyDiv w:val="1"/>
      <w:marLeft w:val="0"/>
      <w:marRight w:val="0"/>
      <w:marTop w:val="0"/>
      <w:marBottom w:val="0"/>
      <w:divBdr>
        <w:top w:val="none" w:sz="0" w:space="0" w:color="auto"/>
        <w:left w:val="none" w:sz="0" w:space="0" w:color="auto"/>
        <w:bottom w:val="none" w:sz="0" w:space="0" w:color="auto"/>
        <w:right w:val="none" w:sz="0" w:space="0" w:color="auto"/>
      </w:divBdr>
    </w:div>
    <w:div w:id="1644964409">
      <w:bodyDiv w:val="1"/>
      <w:marLeft w:val="0"/>
      <w:marRight w:val="0"/>
      <w:marTop w:val="0"/>
      <w:marBottom w:val="0"/>
      <w:divBdr>
        <w:top w:val="none" w:sz="0" w:space="0" w:color="auto"/>
        <w:left w:val="none" w:sz="0" w:space="0" w:color="auto"/>
        <w:bottom w:val="none" w:sz="0" w:space="0" w:color="auto"/>
        <w:right w:val="none" w:sz="0" w:space="0" w:color="auto"/>
      </w:divBdr>
    </w:div>
    <w:div w:id="1656491696">
      <w:bodyDiv w:val="1"/>
      <w:marLeft w:val="0"/>
      <w:marRight w:val="0"/>
      <w:marTop w:val="0"/>
      <w:marBottom w:val="0"/>
      <w:divBdr>
        <w:top w:val="none" w:sz="0" w:space="0" w:color="auto"/>
        <w:left w:val="none" w:sz="0" w:space="0" w:color="auto"/>
        <w:bottom w:val="none" w:sz="0" w:space="0" w:color="auto"/>
        <w:right w:val="none" w:sz="0" w:space="0" w:color="auto"/>
      </w:divBdr>
    </w:div>
    <w:div w:id="1727028529">
      <w:bodyDiv w:val="1"/>
      <w:marLeft w:val="0"/>
      <w:marRight w:val="0"/>
      <w:marTop w:val="0"/>
      <w:marBottom w:val="0"/>
      <w:divBdr>
        <w:top w:val="none" w:sz="0" w:space="0" w:color="auto"/>
        <w:left w:val="none" w:sz="0" w:space="0" w:color="auto"/>
        <w:bottom w:val="none" w:sz="0" w:space="0" w:color="auto"/>
        <w:right w:val="none" w:sz="0" w:space="0" w:color="auto"/>
      </w:divBdr>
    </w:div>
    <w:div w:id="1796022008">
      <w:bodyDiv w:val="1"/>
      <w:marLeft w:val="0"/>
      <w:marRight w:val="0"/>
      <w:marTop w:val="0"/>
      <w:marBottom w:val="0"/>
      <w:divBdr>
        <w:top w:val="none" w:sz="0" w:space="0" w:color="auto"/>
        <w:left w:val="none" w:sz="0" w:space="0" w:color="auto"/>
        <w:bottom w:val="none" w:sz="0" w:space="0" w:color="auto"/>
        <w:right w:val="none" w:sz="0" w:space="0" w:color="auto"/>
      </w:divBdr>
    </w:div>
    <w:div w:id="1813787255">
      <w:bodyDiv w:val="1"/>
      <w:marLeft w:val="0"/>
      <w:marRight w:val="0"/>
      <w:marTop w:val="0"/>
      <w:marBottom w:val="0"/>
      <w:divBdr>
        <w:top w:val="none" w:sz="0" w:space="0" w:color="auto"/>
        <w:left w:val="none" w:sz="0" w:space="0" w:color="auto"/>
        <w:bottom w:val="none" w:sz="0" w:space="0" w:color="auto"/>
        <w:right w:val="none" w:sz="0" w:space="0" w:color="auto"/>
      </w:divBdr>
    </w:div>
    <w:div w:id="1905793052">
      <w:bodyDiv w:val="1"/>
      <w:marLeft w:val="0"/>
      <w:marRight w:val="0"/>
      <w:marTop w:val="0"/>
      <w:marBottom w:val="0"/>
      <w:divBdr>
        <w:top w:val="none" w:sz="0" w:space="0" w:color="auto"/>
        <w:left w:val="none" w:sz="0" w:space="0" w:color="auto"/>
        <w:bottom w:val="none" w:sz="0" w:space="0" w:color="auto"/>
        <w:right w:val="none" w:sz="0" w:space="0" w:color="auto"/>
      </w:divBdr>
    </w:div>
    <w:div w:id="1971127524">
      <w:bodyDiv w:val="1"/>
      <w:marLeft w:val="0"/>
      <w:marRight w:val="0"/>
      <w:marTop w:val="0"/>
      <w:marBottom w:val="0"/>
      <w:divBdr>
        <w:top w:val="none" w:sz="0" w:space="0" w:color="auto"/>
        <w:left w:val="none" w:sz="0" w:space="0" w:color="auto"/>
        <w:bottom w:val="none" w:sz="0" w:space="0" w:color="auto"/>
        <w:right w:val="none" w:sz="0" w:space="0" w:color="auto"/>
      </w:divBdr>
    </w:div>
    <w:div w:id="2005549428">
      <w:bodyDiv w:val="1"/>
      <w:marLeft w:val="0"/>
      <w:marRight w:val="0"/>
      <w:marTop w:val="0"/>
      <w:marBottom w:val="0"/>
      <w:divBdr>
        <w:top w:val="none" w:sz="0" w:space="0" w:color="auto"/>
        <w:left w:val="none" w:sz="0" w:space="0" w:color="auto"/>
        <w:bottom w:val="none" w:sz="0" w:space="0" w:color="auto"/>
        <w:right w:val="none" w:sz="0" w:space="0" w:color="auto"/>
      </w:divBdr>
    </w:div>
    <w:div w:id="2026861377">
      <w:bodyDiv w:val="1"/>
      <w:marLeft w:val="0"/>
      <w:marRight w:val="0"/>
      <w:marTop w:val="0"/>
      <w:marBottom w:val="0"/>
      <w:divBdr>
        <w:top w:val="none" w:sz="0" w:space="0" w:color="auto"/>
        <w:left w:val="none" w:sz="0" w:space="0" w:color="auto"/>
        <w:bottom w:val="none" w:sz="0" w:space="0" w:color="auto"/>
        <w:right w:val="none" w:sz="0" w:space="0" w:color="auto"/>
      </w:divBdr>
    </w:div>
    <w:div w:id="2028365624">
      <w:bodyDiv w:val="1"/>
      <w:marLeft w:val="0"/>
      <w:marRight w:val="0"/>
      <w:marTop w:val="0"/>
      <w:marBottom w:val="0"/>
      <w:divBdr>
        <w:top w:val="none" w:sz="0" w:space="0" w:color="auto"/>
        <w:left w:val="none" w:sz="0" w:space="0" w:color="auto"/>
        <w:bottom w:val="none" w:sz="0" w:space="0" w:color="auto"/>
        <w:right w:val="none" w:sz="0" w:space="0" w:color="auto"/>
      </w:divBdr>
    </w:div>
    <w:div w:id="2028678044">
      <w:bodyDiv w:val="1"/>
      <w:marLeft w:val="0"/>
      <w:marRight w:val="0"/>
      <w:marTop w:val="0"/>
      <w:marBottom w:val="0"/>
      <w:divBdr>
        <w:top w:val="none" w:sz="0" w:space="0" w:color="auto"/>
        <w:left w:val="none" w:sz="0" w:space="0" w:color="auto"/>
        <w:bottom w:val="none" w:sz="0" w:space="0" w:color="auto"/>
        <w:right w:val="none" w:sz="0" w:space="0" w:color="auto"/>
      </w:divBdr>
    </w:div>
    <w:div w:id="2073774738">
      <w:bodyDiv w:val="1"/>
      <w:marLeft w:val="0"/>
      <w:marRight w:val="0"/>
      <w:marTop w:val="0"/>
      <w:marBottom w:val="0"/>
      <w:divBdr>
        <w:top w:val="none" w:sz="0" w:space="0" w:color="auto"/>
        <w:left w:val="none" w:sz="0" w:space="0" w:color="auto"/>
        <w:bottom w:val="none" w:sz="0" w:space="0" w:color="auto"/>
        <w:right w:val="none" w:sz="0" w:space="0" w:color="auto"/>
      </w:divBdr>
    </w:div>
    <w:div w:id="2087412704">
      <w:bodyDiv w:val="1"/>
      <w:marLeft w:val="0"/>
      <w:marRight w:val="0"/>
      <w:marTop w:val="0"/>
      <w:marBottom w:val="0"/>
      <w:divBdr>
        <w:top w:val="none" w:sz="0" w:space="0" w:color="auto"/>
        <w:left w:val="none" w:sz="0" w:space="0" w:color="auto"/>
        <w:bottom w:val="none" w:sz="0" w:space="0" w:color="auto"/>
        <w:right w:val="none" w:sz="0" w:space="0" w:color="auto"/>
      </w:divBdr>
    </w:div>
    <w:div w:id="2097818999">
      <w:bodyDiv w:val="1"/>
      <w:marLeft w:val="0"/>
      <w:marRight w:val="0"/>
      <w:marTop w:val="0"/>
      <w:marBottom w:val="0"/>
      <w:divBdr>
        <w:top w:val="none" w:sz="0" w:space="0" w:color="auto"/>
        <w:left w:val="none" w:sz="0" w:space="0" w:color="auto"/>
        <w:bottom w:val="none" w:sz="0" w:space="0" w:color="auto"/>
        <w:right w:val="none" w:sz="0" w:space="0" w:color="auto"/>
      </w:divBdr>
    </w:div>
    <w:div w:id="2129349285">
      <w:bodyDiv w:val="1"/>
      <w:marLeft w:val="0"/>
      <w:marRight w:val="0"/>
      <w:marTop w:val="0"/>
      <w:marBottom w:val="0"/>
      <w:divBdr>
        <w:top w:val="none" w:sz="0" w:space="0" w:color="auto"/>
        <w:left w:val="none" w:sz="0" w:space="0" w:color="auto"/>
        <w:bottom w:val="none" w:sz="0" w:space="0" w:color="auto"/>
        <w:right w:val="none" w:sz="0" w:space="0" w:color="auto"/>
      </w:divBdr>
    </w:div>
    <w:div w:id="2131048575">
      <w:bodyDiv w:val="1"/>
      <w:marLeft w:val="0"/>
      <w:marRight w:val="0"/>
      <w:marTop w:val="0"/>
      <w:marBottom w:val="0"/>
      <w:divBdr>
        <w:top w:val="none" w:sz="0" w:space="0" w:color="auto"/>
        <w:left w:val="none" w:sz="0" w:space="0" w:color="auto"/>
        <w:bottom w:val="none" w:sz="0" w:space="0" w:color="auto"/>
        <w:right w:val="none" w:sz="0" w:space="0" w:color="auto"/>
      </w:divBdr>
    </w:div>
    <w:div w:id="21464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EBAB-70BB-4FCA-8C06-49E2C04F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Pages>
  <Words>1484</Words>
  <Characters>8695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Ofício nº          /GAB/SUPEL</vt:lpstr>
    </vt:vector>
  </TitlesOfParts>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/GAB/SUPEL</dc:title>
  <dc:creator>Manutenção</dc:creator>
  <cp:lastModifiedBy>79667457249</cp:lastModifiedBy>
  <cp:revision>148</cp:revision>
  <cp:lastPrinted>2017-11-01T15:03:00Z</cp:lastPrinted>
  <dcterms:created xsi:type="dcterms:W3CDTF">2017-09-22T16:53:00Z</dcterms:created>
  <dcterms:modified xsi:type="dcterms:W3CDTF">2017-11-01T15:03:00Z</dcterms:modified>
</cp:coreProperties>
</file>